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A35C0">
      <w:pPr>
        <w:adjustRightInd/>
        <w:spacing w:line="360" w:lineRule="auto"/>
        <w:jc w:val="center"/>
        <w:rPr>
          <w:rFonts w:hint="eastAsia" w:cs="仿宋_GB2312" w:asciiTheme="minorEastAsia" w:hAnsiTheme="minorEastAsia" w:eastAsiaTheme="minorEastAsia"/>
          <w:b/>
          <w:bCs/>
          <w:color w:val="auto"/>
          <w:w w:val="95"/>
          <w:sz w:val="40"/>
          <w:szCs w:val="40"/>
          <w:highlight w:val="none"/>
          <w:lang w:val="zh-CN"/>
        </w:rPr>
      </w:pPr>
    </w:p>
    <w:p w14:paraId="6A24C984">
      <w:pPr>
        <w:adjustRightInd/>
        <w:spacing w:line="360" w:lineRule="auto"/>
        <w:jc w:val="center"/>
        <w:rPr>
          <w:rFonts w:hint="eastAsia" w:cs="仿宋_GB2312" w:asciiTheme="minorEastAsia" w:hAnsiTheme="minorEastAsia" w:eastAsiaTheme="minorEastAsia"/>
          <w:b/>
          <w:bCs/>
          <w:color w:val="auto"/>
          <w:w w:val="95"/>
          <w:sz w:val="40"/>
          <w:szCs w:val="40"/>
          <w:highlight w:val="none"/>
          <w:lang w:val="zh-CN"/>
        </w:rPr>
      </w:pPr>
      <w:r>
        <w:rPr>
          <w:rFonts w:hint="eastAsia" w:cs="仿宋_GB2312" w:asciiTheme="minorEastAsia" w:hAnsiTheme="minorEastAsia" w:eastAsiaTheme="minorEastAsia"/>
          <w:b/>
          <w:bCs/>
          <w:color w:val="auto"/>
          <w:w w:val="95"/>
          <w:sz w:val="40"/>
          <w:szCs w:val="40"/>
          <w:highlight w:val="none"/>
          <w:lang w:val="zh-CN"/>
        </w:rPr>
        <w:t>建德市发展和改革局2024-2026年建德市国民经济和社会发展第十五个五年规划和基本思路研究编制服务</w:t>
      </w:r>
    </w:p>
    <w:p w14:paraId="2B518FD8">
      <w:pPr>
        <w:adjustRightInd/>
        <w:spacing w:line="360" w:lineRule="auto"/>
        <w:jc w:val="center"/>
        <w:rPr>
          <w:rFonts w:cs="仿宋_GB2312" w:asciiTheme="minorEastAsia" w:hAnsiTheme="minorEastAsia" w:eastAsiaTheme="minorEastAsia"/>
          <w:b/>
          <w:bCs/>
          <w:color w:val="auto"/>
          <w:w w:val="95"/>
          <w:sz w:val="40"/>
          <w:szCs w:val="40"/>
          <w:highlight w:val="none"/>
          <w:lang w:val="zh-CN"/>
        </w:rPr>
      </w:pPr>
      <w:r>
        <w:rPr>
          <w:rFonts w:hint="eastAsia" w:cs="仿宋_GB2312" w:asciiTheme="minorEastAsia" w:hAnsiTheme="minorEastAsia" w:eastAsiaTheme="minorEastAsia"/>
          <w:b/>
          <w:bCs/>
          <w:color w:val="auto"/>
          <w:w w:val="95"/>
          <w:sz w:val="40"/>
          <w:szCs w:val="40"/>
          <w:highlight w:val="none"/>
          <w:lang w:val="zh-CN"/>
        </w:rPr>
        <w:t>采购项目</w:t>
      </w:r>
    </w:p>
    <w:p w14:paraId="52EFD52B">
      <w:pPr>
        <w:adjustRightInd/>
        <w:spacing w:line="360" w:lineRule="auto"/>
        <w:jc w:val="center"/>
        <w:rPr>
          <w:rFonts w:cs="仿宋_GB2312" w:asciiTheme="minorEastAsia" w:hAnsiTheme="minorEastAsia" w:eastAsiaTheme="minorEastAsia"/>
          <w:b/>
          <w:bCs/>
          <w:color w:val="auto"/>
          <w:w w:val="95"/>
          <w:sz w:val="72"/>
          <w:szCs w:val="72"/>
          <w:highlight w:val="none"/>
          <w:lang w:val="zh-CN"/>
        </w:rPr>
      </w:pPr>
    </w:p>
    <w:p w14:paraId="4BAFC15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2A688E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66CD02F">
      <w:pPr>
        <w:snapToGrid w:val="0"/>
        <w:spacing w:line="360" w:lineRule="auto"/>
        <w:jc w:val="center"/>
        <w:rPr>
          <w:rFonts w:cs="仿宋_GB2312" w:asciiTheme="minorEastAsia" w:hAnsiTheme="minorEastAsia" w:eastAsiaTheme="minorEastAsia"/>
          <w:color w:val="auto"/>
          <w:sz w:val="30"/>
          <w:szCs w:val="30"/>
          <w:highlight w:val="none"/>
        </w:rPr>
      </w:pPr>
    </w:p>
    <w:p w14:paraId="530A548C">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JD2024BF-</w:t>
      </w:r>
      <w:r>
        <w:rPr>
          <w:rFonts w:hint="eastAsia" w:cs="仿宋_GB2312" w:asciiTheme="minorEastAsia" w:hAnsiTheme="minorEastAsia" w:eastAsiaTheme="minorEastAsia"/>
          <w:color w:val="auto"/>
          <w:sz w:val="30"/>
          <w:szCs w:val="30"/>
          <w:highlight w:val="none"/>
          <w:lang w:val="en-US" w:eastAsia="zh-CN"/>
        </w:rPr>
        <w:t>189</w:t>
      </w:r>
    </w:p>
    <w:p w14:paraId="268A745A">
      <w:pPr>
        <w:pStyle w:val="6"/>
        <w:rPr>
          <w:rFonts w:hint="default"/>
          <w:color w:val="auto"/>
          <w:highlight w:val="none"/>
          <w:lang w:val="en-US" w:eastAsia="zh-CN"/>
        </w:rPr>
      </w:pPr>
    </w:p>
    <w:p w14:paraId="2FAEC266">
      <w:pPr>
        <w:adjustRightInd/>
        <w:spacing w:line="360" w:lineRule="auto"/>
        <w:rPr>
          <w:rFonts w:cs="仿宋_GB2312" w:asciiTheme="minorEastAsia" w:hAnsiTheme="minorEastAsia" w:eastAsiaTheme="minorEastAsia"/>
          <w:color w:val="auto"/>
          <w:sz w:val="28"/>
          <w:szCs w:val="20"/>
          <w:highlight w:val="none"/>
        </w:rPr>
      </w:pPr>
    </w:p>
    <w:p w14:paraId="28C68D43">
      <w:pPr>
        <w:spacing w:line="360" w:lineRule="auto"/>
        <w:jc w:val="center"/>
        <w:rPr>
          <w:rFonts w:cs="仿宋_GB2312" w:asciiTheme="minorEastAsia" w:hAnsiTheme="minorEastAsia" w:eastAsiaTheme="minorEastAsia"/>
          <w:color w:val="auto"/>
          <w:sz w:val="24"/>
          <w:highlight w:val="none"/>
        </w:rPr>
      </w:pPr>
    </w:p>
    <w:p w14:paraId="1880143C">
      <w:pPr>
        <w:spacing w:line="360" w:lineRule="auto"/>
        <w:jc w:val="center"/>
        <w:rPr>
          <w:rFonts w:cs="仿宋_GB2312" w:asciiTheme="minorEastAsia" w:hAnsiTheme="minorEastAsia" w:eastAsiaTheme="minorEastAsia"/>
          <w:color w:val="auto"/>
          <w:sz w:val="24"/>
          <w:highlight w:val="none"/>
        </w:rPr>
      </w:pPr>
    </w:p>
    <w:p w14:paraId="56AFF711">
      <w:pPr>
        <w:pStyle w:val="2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BED8D1B">
      <w:pPr>
        <w:pStyle w:val="2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0786379">
      <w:pPr>
        <w:spacing w:line="360" w:lineRule="auto"/>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ascii="宋体" w:hAnsi="宋体" w:cs="宋体" w:eastAsiaTheme="minorEastAsia"/>
          <w:color w:val="auto"/>
          <w:sz w:val="32"/>
          <w:szCs w:val="32"/>
          <w:highlight w:val="none"/>
          <w:lang w:eastAsia="zh-CN"/>
        </w:rPr>
        <w:t>建德市发展和改革局</w:t>
      </w:r>
    </w:p>
    <w:p w14:paraId="0F6F13CD">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杭州博望建设工程招标投标代理有限公司</w:t>
      </w:r>
    </w:p>
    <w:p w14:paraId="42F23121">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十一</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二十九</w:t>
      </w:r>
      <w:r>
        <w:rPr>
          <w:rFonts w:hint="eastAsia" w:cs="仿宋_GB2312" w:asciiTheme="minorEastAsia" w:hAnsiTheme="minorEastAsia" w:eastAsiaTheme="minorEastAsia"/>
          <w:bCs/>
          <w:color w:val="auto"/>
          <w:sz w:val="32"/>
          <w:szCs w:val="32"/>
          <w:highlight w:val="none"/>
        </w:rPr>
        <w:t>日</w:t>
      </w:r>
    </w:p>
    <w:p w14:paraId="35F73E4D">
      <w:pPr>
        <w:spacing w:line="360" w:lineRule="auto"/>
        <w:jc w:val="center"/>
        <w:rPr>
          <w:rFonts w:cs="仿宋_GB2312" w:asciiTheme="minorEastAsia" w:hAnsiTheme="minorEastAsia" w:eastAsiaTheme="minorEastAsia"/>
          <w:b/>
          <w:color w:val="auto"/>
          <w:sz w:val="48"/>
          <w:szCs w:val="48"/>
          <w:highlight w:val="none"/>
        </w:rPr>
      </w:pPr>
    </w:p>
    <w:p w14:paraId="65AFCEB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16E6578">
      <w:pPr>
        <w:spacing w:line="360" w:lineRule="auto"/>
        <w:rPr>
          <w:rFonts w:cs="仿宋_GB2312" w:asciiTheme="minorEastAsia" w:hAnsiTheme="minorEastAsia" w:eastAsiaTheme="minorEastAsia"/>
          <w:color w:val="auto"/>
          <w:sz w:val="32"/>
          <w:szCs w:val="32"/>
          <w:highlight w:val="none"/>
        </w:rPr>
      </w:pPr>
    </w:p>
    <w:p w14:paraId="78265508">
      <w:pPr>
        <w:spacing w:line="360" w:lineRule="auto"/>
        <w:rPr>
          <w:rFonts w:cs="仿宋_GB2312" w:asciiTheme="minorEastAsia" w:hAnsiTheme="minorEastAsia" w:eastAsiaTheme="minorEastAsia"/>
          <w:color w:val="auto"/>
          <w:sz w:val="32"/>
          <w:szCs w:val="32"/>
          <w:highlight w:val="none"/>
        </w:rPr>
      </w:pPr>
    </w:p>
    <w:p w14:paraId="1A8E361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43FACA6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5545B51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B8624F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6B82585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E060FF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4509A4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F9138D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5E56CE1">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411E445A">
      <w:pPr>
        <w:spacing w:line="360" w:lineRule="auto"/>
        <w:ind w:firstLine="549" w:firstLineChars="229"/>
        <w:rPr>
          <w:rFonts w:cs="仿宋_GB2312" w:asciiTheme="minorEastAsia" w:hAnsiTheme="minorEastAsia" w:eastAsiaTheme="minorEastAsia"/>
          <w:color w:val="auto"/>
          <w:sz w:val="24"/>
          <w:highlight w:val="none"/>
        </w:rPr>
      </w:pPr>
    </w:p>
    <w:p w14:paraId="2D147025">
      <w:pPr>
        <w:spacing w:line="360" w:lineRule="auto"/>
        <w:ind w:firstLine="549" w:firstLineChars="229"/>
        <w:rPr>
          <w:rFonts w:cs="仿宋_GB2312" w:asciiTheme="minorEastAsia" w:hAnsiTheme="minorEastAsia" w:eastAsiaTheme="minorEastAsia"/>
          <w:color w:val="auto"/>
          <w:sz w:val="24"/>
          <w:highlight w:val="none"/>
        </w:rPr>
      </w:pPr>
    </w:p>
    <w:p w14:paraId="009D0CD6">
      <w:pPr>
        <w:spacing w:line="360" w:lineRule="auto"/>
        <w:ind w:firstLine="549" w:firstLineChars="229"/>
        <w:rPr>
          <w:rFonts w:cs="仿宋_GB2312" w:asciiTheme="minorEastAsia" w:hAnsiTheme="minorEastAsia" w:eastAsiaTheme="minorEastAsia"/>
          <w:color w:val="auto"/>
          <w:sz w:val="24"/>
          <w:highlight w:val="none"/>
        </w:rPr>
      </w:pPr>
    </w:p>
    <w:p w14:paraId="464E69F7">
      <w:pPr>
        <w:spacing w:line="360" w:lineRule="auto"/>
        <w:ind w:firstLine="549" w:firstLineChars="229"/>
        <w:rPr>
          <w:rFonts w:cs="仿宋_GB2312" w:asciiTheme="minorEastAsia" w:hAnsiTheme="minorEastAsia" w:eastAsiaTheme="minorEastAsia"/>
          <w:color w:val="auto"/>
          <w:sz w:val="24"/>
          <w:highlight w:val="none"/>
        </w:rPr>
      </w:pPr>
    </w:p>
    <w:p w14:paraId="33C8C345">
      <w:pPr>
        <w:spacing w:line="360" w:lineRule="auto"/>
        <w:ind w:firstLine="549" w:firstLineChars="229"/>
        <w:rPr>
          <w:rFonts w:cs="仿宋_GB2312" w:asciiTheme="minorEastAsia" w:hAnsiTheme="minorEastAsia" w:eastAsiaTheme="minorEastAsia"/>
          <w:color w:val="auto"/>
          <w:sz w:val="24"/>
          <w:highlight w:val="none"/>
        </w:rPr>
      </w:pPr>
    </w:p>
    <w:p w14:paraId="199F638C">
      <w:pPr>
        <w:spacing w:line="360" w:lineRule="auto"/>
        <w:ind w:firstLine="549" w:firstLineChars="229"/>
        <w:rPr>
          <w:rFonts w:cs="仿宋_GB2312" w:asciiTheme="minorEastAsia" w:hAnsiTheme="minorEastAsia" w:eastAsiaTheme="minorEastAsia"/>
          <w:color w:val="auto"/>
          <w:sz w:val="24"/>
          <w:highlight w:val="none"/>
        </w:rPr>
      </w:pPr>
    </w:p>
    <w:p w14:paraId="15AFECB4">
      <w:pPr>
        <w:spacing w:line="360" w:lineRule="auto"/>
        <w:ind w:firstLine="549" w:firstLineChars="229"/>
        <w:rPr>
          <w:rFonts w:cs="仿宋_GB2312" w:asciiTheme="minorEastAsia" w:hAnsiTheme="minorEastAsia" w:eastAsiaTheme="minorEastAsia"/>
          <w:color w:val="auto"/>
          <w:sz w:val="24"/>
          <w:highlight w:val="none"/>
        </w:rPr>
      </w:pPr>
    </w:p>
    <w:p w14:paraId="4A427429">
      <w:pPr>
        <w:spacing w:line="360" w:lineRule="auto"/>
        <w:ind w:firstLine="549" w:firstLineChars="229"/>
        <w:rPr>
          <w:rFonts w:cs="仿宋_GB2312" w:asciiTheme="minorEastAsia" w:hAnsiTheme="minorEastAsia" w:eastAsiaTheme="minorEastAsia"/>
          <w:color w:val="auto"/>
          <w:sz w:val="24"/>
          <w:highlight w:val="none"/>
        </w:rPr>
      </w:pPr>
    </w:p>
    <w:p w14:paraId="51FA00BB">
      <w:pPr>
        <w:spacing w:line="360" w:lineRule="auto"/>
        <w:ind w:firstLine="549" w:firstLineChars="229"/>
        <w:rPr>
          <w:rFonts w:cs="仿宋_GB2312" w:asciiTheme="minorEastAsia" w:hAnsiTheme="minorEastAsia" w:eastAsiaTheme="minorEastAsia"/>
          <w:color w:val="auto"/>
          <w:sz w:val="24"/>
          <w:highlight w:val="none"/>
        </w:rPr>
      </w:pPr>
    </w:p>
    <w:bookmarkEnd w:id="1"/>
    <w:p w14:paraId="07EC178B">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102CF354">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1D0621C1">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72D7680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p>
    <w:p w14:paraId="21EF05C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BB2A759">
      <w:pPr>
        <w:spacing w:line="360" w:lineRule="auto"/>
        <w:rPr>
          <w:rFonts w:asciiTheme="minorEastAsia" w:hAnsiTheme="minorEastAsia" w:eastAsiaTheme="minorEastAsia"/>
          <w:color w:val="auto"/>
          <w:sz w:val="24"/>
          <w:highlight w:val="none"/>
        </w:rPr>
      </w:pPr>
    </w:p>
    <w:p w14:paraId="1E4B155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E57E01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建德市发展和改革局2024-2026年建德市国民经济和社会发展第十五个五年规划和基本思路研究编制服务采购项目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2"/>
          <w:rFonts w:hint="eastAsia" w:cs="仿宋_GB2312" w:asciiTheme="minorEastAsia" w:hAnsiTheme="minorEastAsia" w:eastAsiaTheme="minorEastAsia"/>
          <w:color w:val="auto"/>
          <w:sz w:val="24"/>
          <w:highlight w:val="none"/>
          <w:u w:val="single"/>
        </w:rPr>
        <w:t>https://www.zcygov.cn/</w:t>
      </w:r>
      <w:r>
        <w:rPr>
          <w:rStyle w:val="22"/>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asciiTheme="minorEastAsia" w:hAnsiTheme="minorEastAsia" w:eastAsiaTheme="minorEastAsia"/>
          <w:bCs/>
          <w:color w:val="auto"/>
          <w:sz w:val="24"/>
          <w:highlight w:val="none"/>
          <w:u w:val="single"/>
        </w:rPr>
        <w:t>1</w:t>
      </w:r>
      <w:r>
        <w:rPr>
          <w:rFonts w:hint="eastAsia" w:asciiTheme="minorEastAsia" w:hAnsiTheme="minorEastAsia" w:eastAsiaTheme="minorEastAsia"/>
          <w:bCs/>
          <w:color w:val="auto"/>
          <w:sz w:val="24"/>
          <w:highlight w:val="none"/>
          <w:u w:val="single"/>
          <w:lang w:val="en-US" w:eastAsia="zh-CN"/>
        </w:rPr>
        <w:t>2</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asciiTheme="minorEastAsia" w:hAnsiTheme="minorEastAsia" w:eastAsiaTheme="minorEastAsia"/>
          <w:bCs/>
          <w:color w:val="auto"/>
          <w:sz w:val="24"/>
          <w:highlight w:val="none"/>
          <w:u w:val="single"/>
        </w:rPr>
        <w:t>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A59436C">
      <w:pPr>
        <w:spacing w:line="360" w:lineRule="auto"/>
        <w:rPr>
          <w:rFonts w:asciiTheme="minorEastAsia" w:hAnsiTheme="minorEastAsia" w:eastAsiaTheme="minorEastAsia"/>
          <w:color w:val="auto"/>
          <w:sz w:val="24"/>
          <w:highlight w:val="none"/>
        </w:rPr>
      </w:pPr>
    </w:p>
    <w:p w14:paraId="21D70FEC">
      <w:pPr>
        <w:pStyle w:val="5"/>
        <w:numPr>
          <w:ilvl w:val="0"/>
          <w:numId w:val="0"/>
        </w:numPr>
        <w:ind w:left="432" w:hanging="432"/>
        <w:rPr>
          <w:rFonts w:cs="宋体" w:asciiTheme="minorEastAsia" w:hAnsiTheme="minorEastAsia" w:eastAsiaTheme="minorEastAsia"/>
          <w:color w:val="auto"/>
          <w:sz w:val="24"/>
          <w:szCs w:val="24"/>
          <w:highlight w:val="none"/>
        </w:rPr>
      </w:pPr>
      <w:bookmarkStart w:id="9" w:name="_Toc35393798"/>
      <w:bookmarkStart w:id="10" w:name="_Toc35393629"/>
      <w:bookmarkStart w:id="11" w:name="_Toc28359012"/>
      <w:bookmarkStart w:id="12" w:name="_Toc28359089"/>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3FD80BDC">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JD2024BF-</w:t>
      </w:r>
      <w:r>
        <w:rPr>
          <w:rFonts w:hint="eastAsia" w:asciiTheme="minorEastAsia" w:hAnsiTheme="minorEastAsia" w:eastAsiaTheme="minorEastAsia"/>
          <w:color w:val="auto"/>
          <w:sz w:val="24"/>
          <w:highlight w:val="none"/>
          <w:lang w:val="en-US" w:eastAsia="zh-CN"/>
        </w:rPr>
        <w:t>189</w:t>
      </w:r>
    </w:p>
    <w:p w14:paraId="464B1BB4">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p>
    <w:p w14:paraId="4C4519F7">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B92D85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100</w:t>
      </w:r>
      <w:r>
        <w:rPr>
          <w:rFonts w:hint="eastAsia" w:asciiTheme="minorEastAsia" w:hAnsiTheme="minorEastAsia" w:eastAsiaTheme="minorEastAsia"/>
          <w:b/>
          <w:color w:val="auto"/>
          <w:sz w:val="24"/>
          <w:highlight w:val="none"/>
        </w:rPr>
        <w:t>0000.00</w:t>
      </w:r>
      <w:r>
        <w:rPr>
          <w:rFonts w:asciiTheme="minorEastAsia" w:hAnsiTheme="minorEastAsia" w:eastAsiaTheme="minorEastAsia"/>
          <w:b/>
          <w:color w:val="auto"/>
          <w:sz w:val="24"/>
          <w:highlight w:val="none"/>
        </w:rPr>
        <w:t xml:space="preserve"> </w:t>
      </w:r>
    </w:p>
    <w:p w14:paraId="4CC7F18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100</w:t>
      </w:r>
      <w:r>
        <w:rPr>
          <w:rFonts w:hint="eastAsia" w:asciiTheme="minorEastAsia" w:hAnsiTheme="minorEastAsia" w:eastAsiaTheme="minorEastAsia"/>
          <w:b/>
          <w:color w:val="auto"/>
          <w:sz w:val="24"/>
          <w:highlight w:val="none"/>
        </w:rPr>
        <w:t>0000.00</w:t>
      </w:r>
    </w:p>
    <w:p w14:paraId="30F8230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建德市发展和改革局2024-2026年建德市国民经济和社会发展第十五个五年规划和基本思路研究编制服务采购项目</w:t>
      </w:r>
      <w:r>
        <w:rPr>
          <w:rFonts w:hint="eastAsia" w:hAnsi="宋体" w:cs="宋体"/>
          <w:bCs/>
          <w:color w:val="auto"/>
          <w:sz w:val="24"/>
          <w:highlight w:val="none"/>
        </w:rPr>
        <w:t>主要内容：选择</w:t>
      </w:r>
      <w:r>
        <w:rPr>
          <w:rFonts w:hint="eastAsia" w:hAnsi="宋体" w:cs="宋体"/>
          <w:bCs/>
          <w:color w:val="auto"/>
          <w:sz w:val="24"/>
          <w:highlight w:val="none"/>
          <w:lang w:eastAsia="zh-CN"/>
        </w:rPr>
        <w:t>合格的供应商为建德市发展和改革局提供《建德市“十五五”规划基本思路研究》、《建德市国民经济和社会发展第十五个五年规划纲要》文件的编制服务。</w:t>
      </w:r>
      <w:r>
        <w:rPr>
          <w:rFonts w:hint="eastAsia" w:cs="仿宋_GB2312" w:asciiTheme="minorEastAsia" w:hAnsiTheme="minorEastAsia" w:eastAsiaTheme="minorEastAsia"/>
          <w:b/>
          <w:color w:val="auto"/>
          <w:sz w:val="24"/>
          <w:highlight w:val="none"/>
        </w:rPr>
        <w:t>详</w:t>
      </w:r>
      <w:r>
        <w:rPr>
          <w:rFonts w:hint="eastAsia" w:cs="仿宋_GB2312" w:asciiTheme="minorEastAsia" w:hAnsiTheme="minorEastAsia" w:eastAsiaTheme="minorEastAsia"/>
          <w:b/>
          <w:color w:val="auto"/>
          <w:sz w:val="24"/>
          <w:highlight w:val="none"/>
          <w:lang w:eastAsia="zh-CN"/>
        </w:rPr>
        <w:t>见</w:t>
      </w:r>
      <w:r>
        <w:rPr>
          <w:rFonts w:hint="eastAsia" w:cs="仿宋_GB2312" w:asciiTheme="minorEastAsia" w:hAnsiTheme="minorEastAsia" w:eastAsiaTheme="minorEastAsia"/>
          <w:b/>
          <w:color w:val="auto"/>
          <w:sz w:val="24"/>
          <w:highlight w:val="none"/>
        </w:rPr>
        <w:t>磋商文件。</w:t>
      </w:r>
    </w:p>
    <w:p w14:paraId="72870AD8">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本项目服务期限自政府采购合同签订生效之日起</w:t>
      </w:r>
      <w:r>
        <w:rPr>
          <w:rFonts w:hint="eastAsia" w:ascii="宋体" w:hAnsi="宋体"/>
          <w:color w:val="auto"/>
          <w:sz w:val="24"/>
          <w:highlight w:val="none"/>
          <w:lang w:eastAsia="zh-CN"/>
        </w:rPr>
        <w:t>两年</w:t>
      </w:r>
      <w:r>
        <w:rPr>
          <w:rFonts w:hint="eastAsia" w:ascii="宋体" w:hAnsi="宋体"/>
          <w:color w:val="auto"/>
          <w:sz w:val="24"/>
          <w:highlight w:val="none"/>
        </w:rPr>
        <w:t>。</w:t>
      </w:r>
    </w:p>
    <w:p w14:paraId="7425DFF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3594E80C">
      <w:pPr>
        <w:spacing w:line="360" w:lineRule="auto"/>
        <w:rPr>
          <w:rFonts w:cs="宋体" w:asciiTheme="minorEastAsia" w:hAnsiTheme="minorEastAsia" w:eastAsiaTheme="minorEastAsia"/>
          <w:b/>
          <w:color w:val="auto"/>
          <w:sz w:val="24"/>
          <w:highlight w:val="none"/>
        </w:rPr>
      </w:pPr>
      <w:bookmarkStart w:id="13" w:name="_Toc35393799"/>
      <w:bookmarkStart w:id="14" w:name="_Toc35393630"/>
      <w:bookmarkStart w:id="15" w:name="_Toc28359013"/>
      <w:bookmarkStart w:id="16" w:name="_Toc28359090"/>
      <w:r>
        <w:rPr>
          <w:rFonts w:hint="eastAsia" w:cs="宋体" w:asciiTheme="minorEastAsia" w:hAnsiTheme="minorEastAsia" w:eastAsiaTheme="minorEastAsia"/>
          <w:b/>
          <w:color w:val="auto"/>
          <w:sz w:val="24"/>
          <w:highlight w:val="none"/>
        </w:rPr>
        <w:t>二、申请人的资格要求</w:t>
      </w:r>
      <w:bookmarkEnd w:id="13"/>
      <w:bookmarkEnd w:id="14"/>
      <w:bookmarkEnd w:id="15"/>
      <w:bookmarkEnd w:id="16"/>
    </w:p>
    <w:p w14:paraId="32EEFAC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6A064AE">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2C0180A">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3D5E09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2A47FC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29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A75BD9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930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7152CAB">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671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7EE2824E">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66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8156E5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A62AF11">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273A69B1">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B63766">
      <w:pPr>
        <w:spacing w:line="360" w:lineRule="auto"/>
        <w:ind w:firstLine="480" w:firstLineChars="200"/>
        <w:rPr>
          <w:rFonts w:cs="宋体" w:asciiTheme="minorEastAsia" w:hAnsiTheme="minorEastAsia" w:eastAsiaTheme="minorEastAsia"/>
          <w:color w:val="auto"/>
          <w:sz w:val="24"/>
          <w:highlight w:val="none"/>
        </w:rPr>
      </w:pPr>
      <w:bookmarkStart w:id="17" w:name="_Toc28359014"/>
      <w:bookmarkStart w:id="18" w:name="_Toc35393800"/>
      <w:bookmarkStart w:id="19" w:name="_Toc28359091"/>
      <w:bookmarkStart w:id="20" w:name="_Toc35393631"/>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37877A98">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28E2088">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2"/>
          <w:rFonts w:hint="eastAsia" w:cs="仿宋_GB2312" w:asciiTheme="minorEastAsia" w:hAnsiTheme="minorEastAsia" w:eastAsiaTheme="minorEastAsia"/>
          <w:b/>
          <w:color w:val="auto"/>
          <w:sz w:val="24"/>
          <w:highlight w:val="none"/>
        </w:rPr>
        <w:t>https://www.zcygov.cn/</w:t>
      </w:r>
      <w:r>
        <w:rPr>
          <w:rStyle w:val="22"/>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DB303ED">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58BE0DA">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CE5F2F1">
      <w:pPr>
        <w:pStyle w:val="5"/>
        <w:numPr>
          <w:ilvl w:val="0"/>
          <w:numId w:val="0"/>
        </w:numPr>
        <w:ind w:left="432" w:hanging="432"/>
        <w:rPr>
          <w:rFonts w:cs="宋体" w:asciiTheme="minorEastAsia" w:hAnsiTheme="minorEastAsia" w:eastAsiaTheme="minorEastAsia"/>
          <w:color w:val="auto"/>
          <w:sz w:val="24"/>
          <w:szCs w:val="24"/>
          <w:highlight w:val="none"/>
        </w:rPr>
      </w:pPr>
      <w:bookmarkStart w:id="21" w:name="_Toc35393801"/>
      <w:bookmarkStart w:id="22" w:name="_Toc28359092"/>
      <w:bookmarkStart w:id="23" w:name="_Toc35393632"/>
      <w:bookmarkStart w:id="24" w:name="_Toc28359015"/>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40F330C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79DF5D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2"/>
          <w:rFonts w:hint="eastAsia" w:cs="仿宋_GB2312" w:asciiTheme="minorEastAsia" w:hAnsiTheme="minorEastAsia" w:eastAsiaTheme="minorEastAsia"/>
          <w:b/>
          <w:color w:val="auto"/>
          <w:kern w:val="2"/>
          <w:sz w:val="24"/>
          <w:szCs w:val="24"/>
          <w:highlight w:val="none"/>
        </w:rPr>
        <w:t>https://www.zcygov.cn/</w:t>
      </w:r>
      <w:r>
        <w:rPr>
          <w:rStyle w:val="22"/>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1D27DE8">
      <w:pPr>
        <w:pStyle w:val="5"/>
        <w:numPr>
          <w:ilvl w:val="0"/>
          <w:numId w:val="0"/>
        </w:numPr>
        <w:ind w:left="432" w:hanging="432"/>
        <w:rPr>
          <w:rFonts w:cs="宋体" w:asciiTheme="minorEastAsia" w:hAnsiTheme="minorEastAsia" w:eastAsiaTheme="minorEastAsia"/>
          <w:color w:val="auto"/>
          <w:sz w:val="24"/>
          <w:szCs w:val="24"/>
          <w:highlight w:val="none"/>
        </w:rPr>
      </w:pPr>
      <w:bookmarkStart w:id="25" w:name="_Toc28359093"/>
      <w:bookmarkStart w:id="26" w:name="_Toc35393802"/>
      <w:bookmarkStart w:id="27" w:name="_Toc35393633"/>
      <w:bookmarkStart w:id="28" w:name="_Toc28359016"/>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2886D5D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8A9EE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评标室[洋安社区荷映路113号3楼]，政采云平台（https://www.zcygov.cn/）。</w:t>
      </w:r>
    </w:p>
    <w:p w14:paraId="203D06FE">
      <w:pPr>
        <w:pStyle w:val="5"/>
        <w:numPr>
          <w:ilvl w:val="0"/>
          <w:numId w:val="0"/>
        </w:numPr>
        <w:ind w:left="432" w:hanging="432"/>
        <w:rPr>
          <w:rFonts w:cs="宋体" w:asciiTheme="minorEastAsia" w:hAnsiTheme="minorEastAsia" w:eastAsiaTheme="minorEastAsia"/>
          <w:color w:val="auto"/>
          <w:sz w:val="24"/>
          <w:szCs w:val="24"/>
          <w:highlight w:val="none"/>
        </w:rPr>
      </w:pPr>
      <w:bookmarkStart w:id="29" w:name="_Toc28359094"/>
      <w:bookmarkStart w:id="30" w:name="_Toc35393634"/>
      <w:bookmarkStart w:id="31" w:name="_Toc35393803"/>
      <w:bookmarkStart w:id="32" w:name="_Toc28359017"/>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3B3F241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C650928">
      <w:pPr>
        <w:pStyle w:val="5"/>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7E674E1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7D57B27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7E6B1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273B9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7067E2C3">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28359018"/>
      <w:bookmarkStart w:id="36" w:name="_Toc28359095"/>
      <w:bookmarkStart w:id="37" w:name="_Toc35393805"/>
      <w:bookmarkStart w:id="38"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1D2770FD">
      <w:pPr>
        <w:pStyle w:val="5"/>
        <w:numPr>
          <w:ilvl w:val="0"/>
          <w:numId w:val="0"/>
        </w:numPr>
        <w:ind w:left="432" w:hanging="432"/>
        <w:rPr>
          <w:rFonts w:cs="宋体" w:asciiTheme="minorEastAsia" w:hAnsiTheme="minorEastAsia" w:eastAsiaTheme="minorEastAsia"/>
          <w:color w:val="auto"/>
          <w:sz w:val="24"/>
          <w:szCs w:val="24"/>
          <w:highlight w:val="none"/>
        </w:rPr>
      </w:pPr>
      <w:bookmarkStart w:id="39" w:name="_Toc28359019"/>
      <w:bookmarkStart w:id="40" w:name="_Toc35393806"/>
      <w:bookmarkStart w:id="41" w:name="_Toc28359096"/>
      <w:bookmarkStart w:id="42" w:name="_Toc35393637"/>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73FE2B8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建德市发展和改革局</w:t>
      </w:r>
    </w:p>
    <w:p w14:paraId="3EB7E83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址：浙江省杭州市建德市新安东路553号</w:t>
      </w:r>
    </w:p>
    <w:p w14:paraId="0EFE404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62F9FF7">
      <w:pPr>
        <w:spacing w:line="360" w:lineRule="auto"/>
        <w:ind w:firstLine="480"/>
        <w:rPr>
          <w:rFonts w:hint="eastAsia" w:ascii="宋体" w:hAnsi="宋体" w:eastAsia="宋体" w:cs="宋体"/>
          <w:color w:val="auto"/>
          <w:sz w:val="24"/>
          <w:highlight w:val="none"/>
        </w:rPr>
      </w:pPr>
      <w:r>
        <w:rPr>
          <w:rStyle w:val="34"/>
          <w:rFonts w:hint="eastAsia" w:ascii="宋体" w:hAnsi="宋体" w:eastAsia="宋体" w:cs="宋体"/>
          <w:bCs/>
          <w:color w:val="auto"/>
          <w:sz w:val="24"/>
          <w:highlight w:val="none"/>
        </w:rPr>
        <w:t>项目联系人</w:t>
      </w:r>
      <w:r>
        <w:rPr>
          <w:rFonts w:hint="eastAsia" w:ascii="宋体" w:hAnsi="宋体" w:eastAsia="宋体" w:cs="宋体"/>
          <w:color w:val="auto"/>
          <w:sz w:val="24"/>
          <w:highlight w:val="none"/>
        </w:rPr>
        <w:t>（询问）：刘旻</w:t>
      </w:r>
    </w:p>
    <w:p w14:paraId="07EFC65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项目联系方式（询问）：0571-89607820</w:t>
      </w:r>
    </w:p>
    <w:p w14:paraId="126B3DB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质疑联系人：方馨卉</w:t>
      </w:r>
    </w:p>
    <w:p w14:paraId="799C9FB2">
      <w:pPr>
        <w:spacing w:line="360" w:lineRule="auto"/>
        <w:ind w:firstLine="480" w:firstLineChars="200"/>
        <w:rPr>
          <w:rFonts w:hint="eastAsia" w:ascii="宋体" w:hAnsi="宋体" w:eastAsia="宋体" w:cs="宋体"/>
          <w:color w:val="auto"/>
          <w:sz w:val="24"/>
          <w:highlight w:val="none"/>
        </w:rPr>
      </w:pPr>
      <w:r>
        <w:rPr>
          <w:rStyle w:val="34"/>
          <w:rFonts w:hint="eastAsia" w:ascii="宋体" w:hAnsi="宋体" w:eastAsia="宋体" w:cs="宋体"/>
          <w:bCs/>
          <w:color w:val="auto"/>
          <w:sz w:val="24"/>
          <w:highlight w:val="none"/>
        </w:rPr>
        <w:t>质疑联系方式：</w:t>
      </w:r>
      <w:r>
        <w:rPr>
          <w:rFonts w:hint="eastAsia" w:ascii="宋体" w:hAnsi="宋体" w:eastAsia="宋体" w:cs="宋体"/>
          <w:color w:val="auto"/>
          <w:sz w:val="24"/>
          <w:highlight w:val="none"/>
        </w:rPr>
        <w:t>0571-89607812</w:t>
      </w:r>
    </w:p>
    <w:p w14:paraId="5D9F55FB">
      <w:pPr>
        <w:pStyle w:val="5"/>
        <w:numPr>
          <w:ilvl w:val="0"/>
          <w:numId w:val="0"/>
        </w:numPr>
        <w:ind w:left="432" w:hanging="432"/>
        <w:rPr>
          <w:rFonts w:cs="宋体" w:asciiTheme="minorEastAsia" w:hAnsiTheme="minorEastAsia" w:eastAsiaTheme="minorEastAsia"/>
          <w:color w:val="auto"/>
          <w:sz w:val="24"/>
          <w:highlight w:val="none"/>
        </w:rPr>
      </w:pPr>
      <w:bookmarkStart w:id="43" w:name="_Toc35393638"/>
      <w:bookmarkStart w:id="44" w:name="_Toc28359097"/>
      <w:bookmarkStart w:id="45" w:name="_Toc28359020"/>
      <w:bookmarkStart w:id="46" w:name="_Toc35393807"/>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47BECD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14:paraId="140F26A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浙江省建德市新安江街道新安财富城6幢B座1201室</w:t>
      </w:r>
      <w:r>
        <w:rPr>
          <w:rFonts w:asciiTheme="minorEastAsia" w:hAnsiTheme="minorEastAsia" w:eastAsiaTheme="minorEastAsia"/>
          <w:color w:val="auto"/>
          <w:sz w:val="24"/>
          <w:highlight w:val="none"/>
        </w:rPr>
        <w:t xml:space="preserve"> </w:t>
      </w:r>
    </w:p>
    <w:p w14:paraId="555AAD7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2EBE5EA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项目联系人（询问）：沈露姗</w:t>
      </w:r>
    </w:p>
    <w:p w14:paraId="38F56DD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项目联系方式（询问）：18258128652 </w:t>
      </w:r>
    </w:p>
    <w:p w14:paraId="2B03E3E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质疑联系人：黄慧宗             </w:t>
      </w:r>
    </w:p>
    <w:p w14:paraId="3E091BA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质疑联系方式：13738158648</w:t>
      </w:r>
    </w:p>
    <w:p w14:paraId="7EC664FC">
      <w:pPr>
        <w:spacing w:line="360" w:lineRule="auto"/>
        <w:rPr>
          <w:rFonts w:asciiTheme="minorEastAsia" w:hAnsiTheme="minorEastAsia" w:eastAsiaTheme="minorEastAsia"/>
          <w:b/>
          <w:color w:val="auto"/>
          <w:sz w:val="24"/>
          <w:highlight w:val="none"/>
        </w:rPr>
      </w:pPr>
      <w:bookmarkStart w:id="47" w:name="_Toc35393639"/>
      <w:bookmarkStart w:id="48" w:name="_Toc35393808"/>
      <w:bookmarkStart w:id="49" w:name="_Toc28359021"/>
      <w:bookmarkStart w:id="50"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0FC3EA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477BE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3784A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DD822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6305E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17C56B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48480A3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165D1DF5">
      <w:pPr>
        <w:spacing w:line="360" w:lineRule="auto"/>
        <w:ind w:firstLine="480" w:firstLineChars="200"/>
        <w:rPr>
          <w:rFonts w:cs="仿宋_GB2312" w:asciiTheme="minorEastAsia" w:hAnsiTheme="minorEastAsia" w:eastAsiaTheme="minorEastAsia"/>
          <w:color w:val="auto"/>
          <w:sz w:val="24"/>
          <w:highlight w:val="none"/>
        </w:rPr>
      </w:pPr>
    </w:p>
    <w:p w14:paraId="5E8AE07F">
      <w:pPr>
        <w:spacing w:line="360" w:lineRule="auto"/>
        <w:ind w:firstLine="480" w:firstLineChars="200"/>
        <w:rPr>
          <w:rFonts w:cs="仿宋_GB2312" w:asciiTheme="minorEastAsia" w:hAnsiTheme="minorEastAsia" w:eastAsiaTheme="minorEastAsia"/>
          <w:color w:val="auto"/>
          <w:sz w:val="24"/>
          <w:highlight w:val="none"/>
        </w:rPr>
      </w:pPr>
    </w:p>
    <w:p w14:paraId="1140999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14E463B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1DC5C5F">
      <w:pPr>
        <w:pStyle w:val="2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9E3F84E">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FD22D97">
      <w:pPr>
        <w:pStyle w:val="24"/>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87E1D0B">
      <w:pPr>
        <w:pStyle w:val="24"/>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ADE9C01">
      <w:pPr>
        <w:pStyle w:val="24"/>
        <w:numPr>
          <w:ilvl w:val="0"/>
          <w:numId w:val="4"/>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2958FAA">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3AD67CC">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DF4CEF3">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8837E1">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5BF3F48">
      <w:pPr>
        <w:pStyle w:val="2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0D7D7EB">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7B291E6">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2"/>
          <w:rFonts w:hint="eastAsia" w:asciiTheme="minorEastAsia" w:hAnsiTheme="minorEastAsia" w:eastAsiaTheme="minorEastAsia"/>
          <w:snapToGrid/>
          <w:color w:val="auto"/>
          <w:sz w:val="24"/>
          <w:szCs w:val="24"/>
          <w:highlight w:val="none"/>
        </w:rPr>
        <w:t>www.creditchina.gov.cn</w:t>
      </w:r>
      <w:r>
        <w:rPr>
          <w:rStyle w:val="22"/>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B2A76D1">
      <w:pPr>
        <w:pStyle w:val="2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191F0AE">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12D7097">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5AFC98E3">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F7A5634">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88F9646">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5FD32A4">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806B6AA">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1CDAD41">
      <w:pPr>
        <w:pStyle w:val="2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1F6211DB">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C581E53">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14DBF5">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79B5DE2">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4EECC4E">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EB047AB">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5DB706D">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0BD23868">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5BB1CC0">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5A141E75">
      <w:pPr>
        <w:pStyle w:val="2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12D2FE1">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4E4D85D">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59B0F98">
      <w:pPr>
        <w:pStyle w:val="2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6E5300A">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8AC72D8">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4583D558">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0DA89B4F">
      <w:pPr>
        <w:pStyle w:val="2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2124CD3">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69511CD">
      <w:pPr>
        <w:pStyle w:val="2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CA8D6FE">
      <w:pPr>
        <w:pStyle w:val="24"/>
        <w:spacing w:before="0"/>
        <w:ind w:firstLine="0" w:firstLineChars="0"/>
        <w:rPr>
          <w:rFonts w:asciiTheme="minorEastAsia" w:hAnsiTheme="minorEastAsia" w:eastAsiaTheme="minorEastAsia"/>
          <w:b/>
          <w:color w:val="auto"/>
          <w:highlight w:val="none"/>
        </w:rPr>
      </w:pPr>
    </w:p>
    <w:p w14:paraId="6F609847">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584010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304C5">
                            <w:pPr>
                              <w:rPr>
                                <w:rFonts w:asciiTheme="minorEastAsia" w:hAnsiTheme="minorEastAsia" w:eastAsiaTheme="minorEastAsia"/>
                              </w:rPr>
                            </w:pPr>
                            <w:r>
                              <w:rPr>
                                <w:rFonts w:hint="eastAsia" w:asciiTheme="minorEastAsia" w:hAnsiTheme="minorEastAsia" w:eastAsiaTheme="minorEastAsia"/>
                              </w:rPr>
                              <w:t>验收</w:t>
                            </w:r>
                          </w:p>
                          <w:p w14:paraId="31F1B784">
                            <w:pPr>
                              <w:rPr>
                                <w:rFonts w:ascii="仿宋_GB2312" w:eastAsia="仿宋_GB2312"/>
                              </w:rPr>
                            </w:pPr>
                            <w:r>
                              <w:rPr>
                                <w:rFonts w:hint="eastAsia" w:ascii="仿宋_GB2312" w:eastAsia="仿宋_GB2312"/>
                              </w:rPr>
                              <w:t>立项</w:t>
                            </w:r>
                          </w:p>
                          <w:p w14:paraId="13FF3A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121304C5">
                      <w:pPr>
                        <w:rPr>
                          <w:rFonts w:asciiTheme="minorEastAsia" w:hAnsiTheme="minorEastAsia" w:eastAsiaTheme="minorEastAsia"/>
                        </w:rPr>
                      </w:pPr>
                      <w:r>
                        <w:rPr>
                          <w:rFonts w:hint="eastAsia" w:asciiTheme="minorEastAsia" w:hAnsiTheme="minorEastAsia" w:eastAsiaTheme="minorEastAsia"/>
                        </w:rPr>
                        <w:t>验收</w:t>
                      </w:r>
                    </w:p>
                    <w:p w14:paraId="31F1B784">
                      <w:pPr>
                        <w:rPr>
                          <w:rFonts w:ascii="仿宋_GB2312" w:eastAsia="仿宋_GB2312"/>
                        </w:rPr>
                      </w:pPr>
                      <w:r>
                        <w:rPr>
                          <w:rFonts w:hint="eastAsia" w:ascii="仿宋_GB2312" w:eastAsia="仿宋_GB2312"/>
                        </w:rPr>
                        <w:t>立项</w:t>
                      </w:r>
                    </w:p>
                    <w:p w14:paraId="13FF3A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50800" t="0" r="6350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B7134">
                            <w:pPr>
                              <w:rPr>
                                <w:rFonts w:asciiTheme="minorEastAsia" w:hAnsiTheme="minorEastAsia" w:eastAsiaTheme="minorEastAsia"/>
                              </w:rPr>
                            </w:pPr>
                            <w:r>
                              <w:rPr>
                                <w:rFonts w:hint="eastAsia" w:asciiTheme="minorEastAsia" w:hAnsiTheme="minorEastAsia" w:eastAsiaTheme="minorEastAsia"/>
                              </w:rPr>
                              <w:t>履约</w:t>
                            </w:r>
                          </w:p>
                          <w:p w14:paraId="149D380E">
                            <w:pPr>
                              <w:rPr>
                                <w:rFonts w:ascii="仿宋_GB2312" w:eastAsia="仿宋_GB2312"/>
                              </w:rPr>
                            </w:pPr>
                            <w:r>
                              <w:rPr>
                                <w:rFonts w:hint="eastAsia" w:ascii="仿宋_GB2312" w:eastAsia="仿宋_GB2312"/>
                              </w:rPr>
                              <w:t>立项</w:t>
                            </w:r>
                          </w:p>
                          <w:p w14:paraId="6CE379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246B7134">
                      <w:pPr>
                        <w:rPr>
                          <w:rFonts w:asciiTheme="minorEastAsia" w:hAnsiTheme="minorEastAsia" w:eastAsiaTheme="minorEastAsia"/>
                        </w:rPr>
                      </w:pPr>
                      <w:r>
                        <w:rPr>
                          <w:rFonts w:hint="eastAsia" w:asciiTheme="minorEastAsia" w:hAnsiTheme="minorEastAsia" w:eastAsiaTheme="minorEastAsia"/>
                        </w:rPr>
                        <w:t>履约</w:t>
                      </w:r>
                    </w:p>
                    <w:p w14:paraId="149D380E">
                      <w:pPr>
                        <w:rPr>
                          <w:rFonts w:ascii="仿宋_GB2312" w:eastAsia="仿宋_GB2312"/>
                        </w:rPr>
                      </w:pPr>
                      <w:r>
                        <w:rPr>
                          <w:rFonts w:hint="eastAsia" w:ascii="仿宋_GB2312" w:eastAsia="仿宋_GB2312"/>
                        </w:rPr>
                        <w:t>立项</w:t>
                      </w:r>
                    </w:p>
                    <w:p w14:paraId="6CE3797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122F5">
                            <w:pPr>
                              <w:jc w:val="center"/>
                              <w:rPr>
                                <w:rFonts w:asciiTheme="minorEastAsia" w:hAnsiTheme="minorEastAsia" w:eastAsiaTheme="minorEastAsia"/>
                              </w:rPr>
                            </w:pPr>
                            <w:r>
                              <w:rPr>
                                <w:rFonts w:hint="eastAsia" w:asciiTheme="minorEastAsia" w:hAnsiTheme="minorEastAsia" w:eastAsiaTheme="minorEastAsia"/>
                              </w:rPr>
                              <w:t>签订合同</w:t>
                            </w:r>
                          </w:p>
                          <w:p w14:paraId="6CE56AFB">
                            <w:pPr>
                              <w:rPr>
                                <w:rFonts w:ascii="仿宋_GB2312" w:eastAsia="仿宋_GB2312"/>
                              </w:rPr>
                            </w:pPr>
                            <w:r>
                              <w:rPr>
                                <w:rFonts w:hint="eastAsia" w:ascii="仿宋_GB2312" w:eastAsia="仿宋_GB2312"/>
                              </w:rPr>
                              <w:t>立项</w:t>
                            </w:r>
                          </w:p>
                          <w:p w14:paraId="6A84E7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423122F5">
                      <w:pPr>
                        <w:jc w:val="center"/>
                        <w:rPr>
                          <w:rFonts w:asciiTheme="minorEastAsia" w:hAnsiTheme="minorEastAsia" w:eastAsiaTheme="minorEastAsia"/>
                        </w:rPr>
                      </w:pPr>
                      <w:r>
                        <w:rPr>
                          <w:rFonts w:hint="eastAsia" w:asciiTheme="minorEastAsia" w:hAnsiTheme="minorEastAsia" w:eastAsiaTheme="minorEastAsia"/>
                        </w:rPr>
                        <w:t>签订合同</w:t>
                      </w:r>
                    </w:p>
                    <w:p w14:paraId="6CE56AFB">
                      <w:pPr>
                        <w:rPr>
                          <w:rFonts w:ascii="仿宋_GB2312" w:eastAsia="仿宋_GB2312"/>
                        </w:rPr>
                      </w:pPr>
                      <w:r>
                        <w:rPr>
                          <w:rFonts w:hint="eastAsia" w:ascii="仿宋_GB2312" w:eastAsia="仿宋_GB2312"/>
                        </w:rPr>
                        <w:t>立项</w:t>
                      </w:r>
                    </w:p>
                    <w:p w14:paraId="6A84E78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927D6">
                            <w:pPr>
                              <w:rPr>
                                <w:rFonts w:asciiTheme="minorEastAsia" w:hAnsiTheme="minorEastAsia" w:eastAsiaTheme="minorEastAsia"/>
                              </w:rPr>
                            </w:pPr>
                            <w:r>
                              <w:rPr>
                                <w:rFonts w:hint="eastAsia" w:asciiTheme="minorEastAsia" w:hAnsiTheme="minorEastAsia" w:eastAsiaTheme="minorEastAsia"/>
                              </w:rPr>
                              <w:t>成交公告；成交通知书</w:t>
                            </w:r>
                          </w:p>
                          <w:p w14:paraId="469A6805">
                            <w:pPr>
                              <w:rPr>
                                <w:rFonts w:ascii="仿宋_GB2312" w:eastAsia="仿宋_GB2312"/>
                              </w:rPr>
                            </w:pPr>
                            <w:r>
                              <w:rPr>
                                <w:rFonts w:hint="eastAsia" w:ascii="仿宋_GB2312" w:eastAsia="仿宋_GB2312"/>
                              </w:rPr>
                              <w:t>立项</w:t>
                            </w:r>
                          </w:p>
                          <w:p w14:paraId="6689CF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7F6927D6">
                      <w:pPr>
                        <w:rPr>
                          <w:rFonts w:asciiTheme="minorEastAsia" w:hAnsiTheme="minorEastAsia" w:eastAsiaTheme="minorEastAsia"/>
                        </w:rPr>
                      </w:pPr>
                      <w:r>
                        <w:rPr>
                          <w:rFonts w:hint="eastAsia" w:asciiTheme="minorEastAsia" w:hAnsiTheme="minorEastAsia" w:eastAsiaTheme="minorEastAsia"/>
                        </w:rPr>
                        <w:t>成交公告；成交通知书</w:t>
                      </w:r>
                    </w:p>
                    <w:p w14:paraId="469A6805">
                      <w:pPr>
                        <w:rPr>
                          <w:rFonts w:ascii="仿宋_GB2312" w:eastAsia="仿宋_GB2312"/>
                        </w:rPr>
                      </w:pPr>
                      <w:r>
                        <w:rPr>
                          <w:rFonts w:hint="eastAsia" w:ascii="仿宋_GB2312" w:eastAsia="仿宋_GB2312"/>
                        </w:rPr>
                        <w:t>立项</w:t>
                      </w:r>
                    </w:p>
                    <w:p w14:paraId="6689CF2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5B60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8E11A4E">
                            <w:pPr>
                              <w:rPr>
                                <w:rFonts w:ascii="仿宋_GB2312" w:eastAsia="仿宋_GB2312"/>
                              </w:rPr>
                            </w:pPr>
                            <w:r>
                              <w:rPr>
                                <w:rFonts w:hint="eastAsia" w:ascii="仿宋_GB2312" w:eastAsia="仿宋_GB2312"/>
                              </w:rPr>
                              <w:t>立项</w:t>
                            </w:r>
                          </w:p>
                          <w:p w14:paraId="3A3496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5745B60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8E11A4E">
                      <w:pPr>
                        <w:rPr>
                          <w:rFonts w:ascii="仿宋_GB2312" w:eastAsia="仿宋_GB2312"/>
                        </w:rPr>
                      </w:pPr>
                      <w:r>
                        <w:rPr>
                          <w:rFonts w:hint="eastAsia" w:ascii="仿宋_GB2312" w:eastAsia="仿宋_GB2312"/>
                        </w:rPr>
                        <w:t>立项</w:t>
                      </w:r>
                    </w:p>
                    <w:p w14:paraId="3A3496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F3F81">
                            <w:pPr>
                              <w:jc w:val="center"/>
                              <w:rPr>
                                <w:rFonts w:asciiTheme="minorEastAsia" w:hAnsiTheme="minorEastAsia" w:eastAsiaTheme="minorEastAsia"/>
                              </w:rPr>
                            </w:pPr>
                            <w:r>
                              <w:rPr>
                                <w:rFonts w:hint="eastAsia" w:asciiTheme="minorEastAsia" w:hAnsiTheme="minorEastAsia" w:eastAsiaTheme="minorEastAsia"/>
                              </w:rPr>
                              <w:t>评审打分</w:t>
                            </w:r>
                          </w:p>
                          <w:p w14:paraId="14BCEE9E">
                            <w:pPr>
                              <w:rPr>
                                <w:rFonts w:ascii="仿宋_GB2312" w:eastAsia="仿宋_GB2312"/>
                              </w:rPr>
                            </w:pPr>
                            <w:r>
                              <w:rPr>
                                <w:rFonts w:hint="eastAsia" w:ascii="仿宋_GB2312" w:eastAsia="仿宋_GB2312"/>
                              </w:rPr>
                              <w:t>立项</w:t>
                            </w:r>
                          </w:p>
                          <w:p w14:paraId="2970247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5D5F3F81">
                      <w:pPr>
                        <w:jc w:val="center"/>
                        <w:rPr>
                          <w:rFonts w:asciiTheme="minorEastAsia" w:hAnsiTheme="minorEastAsia" w:eastAsiaTheme="minorEastAsia"/>
                        </w:rPr>
                      </w:pPr>
                      <w:r>
                        <w:rPr>
                          <w:rFonts w:hint="eastAsia" w:asciiTheme="minorEastAsia" w:hAnsiTheme="minorEastAsia" w:eastAsiaTheme="minorEastAsia"/>
                        </w:rPr>
                        <w:t>评审打分</w:t>
                      </w:r>
                    </w:p>
                    <w:p w14:paraId="14BCEE9E">
                      <w:pPr>
                        <w:rPr>
                          <w:rFonts w:ascii="仿宋_GB2312" w:eastAsia="仿宋_GB2312"/>
                        </w:rPr>
                      </w:pPr>
                      <w:r>
                        <w:rPr>
                          <w:rFonts w:hint="eastAsia" w:ascii="仿宋_GB2312" w:eastAsia="仿宋_GB2312"/>
                        </w:rPr>
                        <w:t>立项</w:t>
                      </w:r>
                    </w:p>
                    <w:p w14:paraId="2970247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D8B16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6F3D3A4">
                            <w:pPr>
                              <w:rPr>
                                <w:rFonts w:ascii="仿宋_GB2312" w:eastAsia="仿宋_GB2312"/>
                              </w:rPr>
                            </w:pPr>
                            <w:r>
                              <w:rPr>
                                <w:rFonts w:hint="eastAsia" w:ascii="仿宋_GB2312" w:eastAsia="仿宋_GB2312"/>
                              </w:rPr>
                              <w:t>立项</w:t>
                            </w:r>
                          </w:p>
                          <w:p w14:paraId="747CF5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79D8B16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6F3D3A4">
                      <w:pPr>
                        <w:rPr>
                          <w:rFonts w:ascii="仿宋_GB2312" w:eastAsia="仿宋_GB2312"/>
                        </w:rPr>
                      </w:pPr>
                      <w:r>
                        <w:rPr>
                          <w:rFonts w:hint="eastAsia" w:ascii="仿宋_GB2312" w:eastAsia="仿宋_GB2312"/>
                        </w:rPr>
                        <w:t>立项</w:t>
                      </w:r>
                    </w:p>
                    <w:p w14:paraId="747CF5E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A04C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73FA04C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F8EF1">
                            <w:pPr>
                              <w:jc w:val="center"/>
                              <w:rPr>
                                <w:rFonts w:asciiTheme="minorEastAsia" w:hAnsiTheme="minorEastAsia" w:eastAsiaTheme="minorEastAsia"/>
                              </w:rPr>
                            </w:pPr>
                            <w:r>
                              <w:rPr>
                                <w:rFonts w:hint="eastAsia" w:asciiTheme="minorEastAsia" w:hAnsiTheme="minorEastAsia" w:eastAsiaTheme="minorEastAsia"/>
                              </w:rPr>
                              <w:t>资格审查</w:t>
                            </w:r>
                          </w:p>
                          <w:p w14:paraId="7DB449A2">
                            <w:pPr>
                              <w:jc w:val="center"/>
                              <w:rPr>
                                <w:rFonts w:ascii="仿宋_GB2312" w:eastAsia="仿宋_GB2312"/>
                              </w:rPr>
                            </w:pPr>
                          </w:p>
                          <w:p w14:paraId="4A8803BB">
                            <w:pPr>
                              <w:rPr>
                                <w:rFonts w:ascii="仿宋_GB2312" w:eastAsia="仿宋_GB2312"/>
                              </w:rPr>
                            </w:pPr>
                            <w:r>
                              <w:rPr>
                                <w:rFonts w:hint="eastAsia" w:ascii="仿宋_GB2312" w:eastAsia="仿宋_GB2312"/>
                              </w:rPr>
                              <w:t>立项</w:t>
                            </w:r>
                          </w:p>
                          <w:p w14:paraId="0712B4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43CF8EF1">
                      <w:pPr>
                        <w:jc w:val="center"/>
                        <w:rPr>
                          <w:rFonts w:asciiTheme="minorEastAsia" w:hAnsiTheme="minorEastAsia" w:eastAsiaTheme="minorEastAsia"/>
                        </w:rPr>
                      </w:pPr>
                      <w:r>
                        <w:rPr>
                          <w:rFonts w:hint="eastAsia" w:asciiTheme="minorEastAsia" w:hAnsiTheme="minorEastAsia" w:eastAsiaTheme="minorEastAsia"/>
                        </w:rPr>
                        <w:t>资格审查</w:t>
                      </w:r>
                    </w:p>
                    <w:p w14:paraId="7DB449A2">
                      <w:pPr>
                        <w:jc w:val="center"/>
                        <w:rPr>
                          <w:rFonts w:ascii="仿宋_GB2312" w:eastAsia="仿宋_GB2312"/>
                        </w:rPr>
                      </w:pPr>
                    </w:p>
                    <w:p w14:paraId="4A8803BB">
                      <w:pPr>
                        <w:rPr>
                          <w:rFonts w:ascii="仿宋_GB2312" w:eastAsia="仿宋_GB2312"/>
                        </w:rPr>
                      </w:pPr>
                      <w:r>
                        <w:rPr>
                          <w:rFonts w:hint="eastAsia" w:ascii="仿宋_GB2312" w:eastAsia="仿宋_GB2312"/>
                        </w:rPr>
                        <w:t>立项</w:t>
                      </w:r>
                    </w:p>
                    <w:p w14:paraId="0712B4FC">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50800" t="0" r="6350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50800" t="0" r="6350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48D6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7D348D6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323A7">
                            <w:pPr>
                              <w:jc w:val="center"/>
                              <w:rPr>
                                <w:rFonts w:asciiTheme="minorEastAsia" w:hAnsiTheme="minorEastAsia" w:eastAsiaTheme="minorEastAsia"/>
                              </w:rPr>
                            </w:pPr>
                            <w:r>
                              <w:rPr>
                                <w:rFonts w:hint="eastAsia" w:asciiTheme="minorEastAsia" w:hAnsiTheme="minorEastAsia" w:eastAsiaTheme="minorEastAsia"/>
                              </w:rPr>
                              <w:t>开启响应文件</w:t>
                            </w:r>
                          </w:p>
                          <w:p w14:paraId="55DC5034">
                            <w:pPr>
                              <w:rPr>
                                <w:rFonts w:ascii="仿宋_GB2312" w:eastAsia="仿宋_GB2312"/>
                              </w:rPr>
                            </w:pPr>
                            <w:r>
                              <w:rPr>
                                <w:rFonts w:hint="eastAsia" w:ascii="仿宋_GB2312" w:eastAsia="仿宋_GB2312"/>
                              </w:rPr>
                              <w:t>立项</w:t>
                            </w:r>
                          </w:p>
                          <w:p w14:paraId="237E12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6C0323A7">
                      <w:pPr>
                        <w:jc w:val="center"/>
                        <w:rPr>
                          <w:rFonts w:asciiTheme="minorEastAsia" w:hAnsiTheme="minorEastAsia" w:eastAsiaTheme="minorEastAsia"/>
                        </w:rPr>
                      </w:pPr>
                      <w:r>
                        <w:rPr>
                          <w:rFonts w:hint="eastAsia" w:asciiTheme="minorEastAsia" w:hAnsiTheme="minorEastAsia" w:eastAsiaTheme="minorEastAsia"/>
                        </w:rPr>
                        <w:t>开启响应文件</w:t>
                      </w:r>
                    </w:p>
                    <w:p w14:paraId="55DC5034">
                      <w:pPr>
                        <w:rPr>
                          <w:rFonts w:ascii="仿宋_GB2312" w:eastAsia="仿宋_GB2312"/>
                        </w:rPr>
                      </w:pPr>
                      <w:r>
                        <w:rPr>
                          <w:rFonts w:hint="eastAsia" w:ascii="仿宋_GB2312" w:eastAsia="仿宋_GB2312"/>
                        </w:rPr>
                        <w:t>立项</w:t>
                      </w:r>
                    </w:p>
                    <w:p w14:paraId="237E12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D1BC9">
                            <w:pPr>
                              <w:jc w:val="center"/>
                              <w:rPr>
                                <w:rFonts w:asciiTheme="minorEastAsia" w:hAnsiTheme="minorEastAsia" w:eastAsiaTheme="minorEastAsia"/>
                              </w:rPr>
                            </w:pPr>
                            <w:r>
                              <w:rPr>
                                <w:rFonts w:hint="eastAsia" w:asciiTheme="minorEastAsia" w:hAnsiTheme="minorEastAsia" w:eastAsiaTheme="minorEastAsia"/>
                              </w:rPr>
                              <w:t>邀请供应商</w:t>
                            </w:r>
                          </w:p>
                          <w:p w14:paraId="3FCC2601">
                            <w:pPr>
                              <w:rPr>
                                <w:rFonts w:ascii="仿宋_GB2312" w:eastAsia="仿宋_GB2312"/>
                              </w:rPr>
                            </w:pPr>
                            <w:r>
                              <w:rPr>
                                <w:rFonts w:hint="eastAsia" w:ascii="仿宋_GB2312" w:eastAsia="仿宋_GB2312"/>
                              </w:rPr>
                              <w:t>立项</w:t>
                            </w:r>
                          </w:p>
                          <w:p w14:paraId="0BA68A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5ACD1BC9">
                      <w:pPr>
                        <w:jc w:val="center"/>
                        <w:rPr>
                          <w:rFonts w:asciiTheme="minorEastAsia" w:hAnsiTheme="minorEastAsia" w:eastAsiaTheme="minorEastAsia"/>
                        </w:rPr>
                      </w:pPr>
                      <w:r>
                        <w:rPr>
                          <w:rFonts w:hint="eastAsia" w:asciiTheme="minorEastAsia" w:hAnsiTheme="minorEastAsia" w:eastAsiaTheme="minorEastAsia"/>
                        </w:rPr>
                        <w:t>邀请供应商</w:t>
                      </w:r>
                    </w:p>
                    <w:p w14:paraId="3FCC2601">
                      <w:pPr>
                        <w:rPr>
                          <w:rFonts w:ascii="仿宋_GB2312" w:eastAsia="仿宋_GB2312"/>
                        </w:rPr>
                      </w:pPr>
                      <w:r>
                        <w:rPr>
                          <w:rFonts w:hint="eastAsia" w:ascii="仿宋_GB2312" w:eastAsia="仿宋_GB2312"/>
                        </w:rPr>
                        <w:t>立项</w:t>
                      </w:r>
                    </w:p>
                    <w:p w14:paraId="0BA68AC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50800" t="0" r="6350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50800" t="0" r="6350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50800" t="0" r="6350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50800" t="0" r="6350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50800" t="0" r="6350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50800" t="0" r="6350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50800" t="0" r="6350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50800" t="0" r="6350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C597CE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2C19711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914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203B8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E4CE3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5F08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05CB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A866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83CEE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DC287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14BD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44A1A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82B0D5">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0C83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建德市发展和改革局2024-2026年建德市国民经济和社会发展第十五个五年规划和基本思路研究编制服务采购项目</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 xml:space="preserve">其他未列明行业 </w:t>
            </w:r>
            <w:r>
              <w:rPr>
                <w:rFonts w:hint="eastAsia" w:cs="宋体" w:asciiTheme="minorEastAsia" w:hAnsiTheme="minorEastAsia" w:eastAsiaTheme="minorEastAsia"/>
                <w:color w:val="auto"/>
                <w:kern w:val="0"/>
                <w:sz w:val="24"/>
                <w:highlight w:val="none"/>
              </w:rPr>
              <w:t>行业；</w:t>
            </w:r>
          </w:p>
          <w:p w14:paraId="12B857AD">
            <w:pPr>
              <w:pStyle w:val="5"/>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14:paraId="6BC54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41D5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DA64B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E1CE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477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B29F39D">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87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4FB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12C55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F43DFB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92952A">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1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FEC385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68A5A60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A166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17E39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33FF6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FCFE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13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89E7258">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140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C9B0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663A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F083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C368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43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779F9A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CE0636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F906A8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C080FC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1429FF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88C771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DB32CF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F401A5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4000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15B27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9BA9C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3D428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47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8EBFF9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50D6584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5BE90DC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C0402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736C00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99B3A37">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C6F3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F9975E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C8E08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C45F9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（1）资格证明文件：见招标文件第三部分“六、响应文件的编制”中的“2. 响应文件的组成”第（2）项。</w:t>
            </w:r>
          </w:p>
          <w:p w14:paraId="4BC8EF4C">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CABB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36F128F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EBB8AD">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1843A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02A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0F58D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F96A7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25E5F1">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B62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D5F22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9C04B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5D4D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27B915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8A1E1DE">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F3FBF26">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A2E53C2">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8B9C4D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6B6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8A2491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59E01F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0E07F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14:paraId="5DFF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758E0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126D6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4C203">
            <w:pPr>
              <w:pStyle w:val="1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沈露姗，18258128652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0B55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E910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44953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A741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585415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4264F16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805434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4C8BB043">
            <w:pPr>
              <w:pStyle w:val="12"/>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磋商响应总报价应包含采购服务费，采购服务费按照</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rPr>
              <w:t>类）计取，人民币</w:t>
            </w:r>
            <w:r>
              <w:rPr>
                <w:rFonts w:hint="eastAsia" w:hAnsi="宋体" w:cs="宋体"/>
                <w:color w:val="auto"/>
                <w:sz w:val="24"/>
                <w:highlight w:val="none"/>
                <w:u w:val="single"/>
                <w:lang w:val="en-US" w:eastAsia="zh-CN"/>
              </w:rPr>
              <w:t>壹万零伍佰</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hAnsi="宋体" w:cs="宋体"/>
                <w:color w:val="auto"/>
                <w:sz w:val="24"/>
                <w:highlight w:val="none"/>
                <w:u w:val="single"/>
                <w:lang w:val="en-US" w:eastAsia="zh-CN"/>
              </w:rPr>
              <w:t>10500</w:t>
            </w:r>
            <w:r>
              <w:rPr>
                <w:rFonts w:hint="eastAsia" w:ascii="宋体" w:hAnsi="宋体" w:eastAsia="宋体" w:cs="宋体"/>
                <w:color w:val="auto"/>
                <w:sz w:val="24"/>
                <w:highlight w:val="none"/>
                <w:u w:val="single"/>
                <w:lang w:val="en-US" w:eastAsia="zh-CN"/>
              </w:rPr>
              <w:t>.00</w:t>
            </w:r>
            <w:r>
              <w:rPr>
                <w:rFonts w:hint="eastAsia" w:ascii="宋体" w:hAnsi="宋体" w:eastAsia="宋体" w:cs="宋体"/>
                <w:snapToGrid w:val="0"/>
                <w:color w:val="auto"/>
                <w:kern w:val="28"/>
                <w:sz w:val="24"/>
                <w:highlight w:val="none"/>
              </w:rPr>
              <w:t>元）</w:t>
            </w:r>
            <w:r>
              <w:rPr>
                <w:rFonts w:hint="eastAsia" w:hAnsi="宋体" w:cs="宋体"/>
                <w:snapToGrid w:val="0"/>
                <w:color w:val="auto"/>
                <w:kern w:val="28"/>
                <w:sz w:val="24"/>
                <w:szCs w:val="24"/>
                <w:highlight w:val="none"/>
              </w:rPr>
              <w:t>，由成交供应商在领取成交通知书时支付给采购代理公司。</w:t>
            </w:r>
          </w:p>
        </w:tc>
      </w:tr>
      <w:tr w14:paraId="5B692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1DD1D6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02D1961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1D5B1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0801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638440F">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7728ED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1474F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222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EA0CEF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11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3C56AAE4">
      <w:pPr>
        <w:snapToGrid w:val="0"/>
        <w:jc w:val="center"/>
        <w:rPr>
          <w:rFonts w:cs="仿宋_GB2312" w:asciiTheme="minorEastAsia" w:hAnsiTheme="minorEastAsia" w:eastAsiaTheme="minorEastAsia"/>
          <w:b/>
          <w:color w:val="auto"/>
          <w:sz w:val="32"/>
          <w:szCs w:val="20"/>
          <w:highlight w:val="none"/>
        </w:rPr>
      </w:pPr>
    </w:p>
    <w:p w14:paraId="21CFA87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FC0F612">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DA1706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57E7B23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83D01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28699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3DF16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8629E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422F6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D474F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6743F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2"/>
          <w:rFonts w:hint="eastAsia" w:cs="Times New Roman" w:asciiTheme="minorEastAsia" w:hAnsiTheme="minorEastAsia" w:eastAsiaTheme="minorEastAsia"/>
          <w:snapToGrid/>
          <w:color w:val="auto"/>
          <w:kern w:val="2"/>
          <w:sz w:val="24"/>
          <w:szCs w:val="24"/>
          <w:highlight w:val="none"/>
        </w:rPr>
        <w:t>https://www.zcygov.cn/</w:t>
      </w:r>
      <w:r>
        <w:rPr>
          <w:rStyle w:val="22"/>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3D9E6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9C8A6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B63082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3F626E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FB62B5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0474674">
      <w:pPr>
        <w:pStyle w:val="2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0D86A24">
      <w:pPr>
        <w:pStyle w:val="2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35D3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37A5A32">
      <w:pPr>
        <w:pStyle w:val="1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CFAB7A6">
      <w:pPr>
        <w:spacing w:line="360" w:lineRule="auto"/>
        <w:jc w:val="center"/>
        <w:rPr>
          <w:rFonts w:cs="仿宋_GB2312" w:asciiTheme="minorEastAsia" w:hAnsiTheme="minorEastAsia" w:eastAsiaTheme="minorEastAsia"/>
          <w:b/>
          <w:color w:val="auto"/>
          <w:sz w:val="24"/>
          <w:highlight w:val="none"/>
        </w:rPr>
      </w:pPr>
    </w:p>
    <w:p w14:paraId="71A5E31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5147AD4">
      <w:pPr>
        <w:pStyle w:val="2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3E4A0D7B">
      <w:pPr>
        <w:pStyle w:val="1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0BB76D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632506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FA5075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50C50CC">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E2DDBE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2421912">
      <w:pPr>
        <w:spacing w:line="360" w:lineRule="auto"/>
        <w:ind w:firstLine="480" w:firstLineChars="200"/>
        <w:rPr>
          <w:rFonts w:ascii="宋体" w:hAnsi="宋体" w:cs="宋体"/>
          <w:color w:val="auto"/>
          <w:sz w:val="24"/>
          <w:highlight w:val="none"/>
        </w:rPr>
      </w:pPr>
    </w:p>
    <w:p w14:paraId="6E6D9884">
      <w:pPr>
        <w:pStyle w:val="1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57F986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9A2B4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2F7840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410090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AF61CB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0E7283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4BBB6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2C05B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4FD04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18972B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8AE7E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6CE6B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66CC73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344835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2291F18">
      <w:pPr>
        <w:spacing w:line="360" w:lineRule="auto"/>
        <w:ind w:firstLine="480" w:firstLineChars="200"/>
        <w:rPr>
          <w:rFonts w:asciiTheme="minorEastAsia" w:hAnsiTheme="minorEastAsia" w:eastAsiaTheme="minorEastAsia"/>
          <w:color w:val="auto"/>
          <w:sz w:val="24"/>
          <w:highlight w:val="none"/>
        </w:rPr>
      </w:pPr>
    </w:p>
    <w:p w14:paraId="7E2FCEE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9AE56FC">
      <w:pPr>
        <w:pStyle w:val="1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F8BE29A">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64280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959023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09763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6418DE7">
      <w:pPr>
        <w:pStyle w:val="1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7F9461C">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800D4B5">
      <w:pPr>
        <w:pStyle w:val="1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B8511D2">
      <w:pPr>
        <w:pStyle w:val="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4442B6A">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87F7B13">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B8604ED">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44D6CD6">
      <w:pPr>
        <w:pStyle w:val="1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D8663F8">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71E29372">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FFB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53AFE27">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52BBA384">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982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124B99">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FB82336">
            <w:pPr>
              <w:pStyle w:val="1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D70E309">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9A7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DE7122F">
            <w:pPr>
              <w:pStyle w:val="12"/>
              <w:spacing w:line="360" w:lineRule="auto"/>
              <w:jc w:val="center"/>
              <w:rPr>
                <w:rFonts w:asciiTheme="minorEastAsia" w:hAnsiTheme="minorEastAsia" w:eastAsiaTheme="minorEastAsia"/>
                <w:color w:val="auto"/>
                <w:sz w:val="24"/>
                <w:highlight w:val="none"/>
              </w:rPr>
            </w:pPr>
          </w:p>
        </w:tc>
        <w:tc>
          <w:tcPr>
            <w:tcW w:w="4536" w:type="dxa"/>
            <w:vAlign w:val="center"/>
          </w:tcPr>
          <w:p w14:paraId="5C64B202">
            <w:pPr>
              <w:pStyle w:val="1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620D2CA">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070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3848C31">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064673B">
            <w:pPr>
              <w:pStyle w:val="1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C069BD9">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FB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767B032">
            <w:pPr>
              <w:pStyle w:val="12"/>
              <w:spacing w:line="360" w:lineRule="auto"/>
              <w:jc w:val="center"/>
              <w:rPr>
                <w:rFonts w:asciiTheme="minorEastAsia" w:hAnsiTheme="minorEastAsia" w:eastAsiaTheme="minorEastAsia"/>
                <w:color w:val="auto"/>
                <w:sz w:val="24"/>
                <w:highlight w:val="none"/>
              </w:rPr>
            </w:pPr>
          </w:p>
        </w:tc>
        <w:tc>
          <w:tcPr>
            <w:tcW w:w="4536" w:type="dxa"/>
            <w:vAlign w:val="center"/>
          </w:tcPr>
          <w:p w14:paraId="34AEFF68">
            <w:pPr>
              <w:pStyle w:val="1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6283B57">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5F2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FFEFF94">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07F3F7A">
            <w:pPr>
              <w:pStyle w:val="1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A8892D1">
            <w:pPr>
              <w:pStyle w:val="1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57639F81">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5866A4E">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12179EC">
      <w:pPr>
        <w:pStyle w:val="1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B3B70B0">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BA069FE">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48F8468">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65CC7F6">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9168C1D">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C7221BF">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AA03B56">
      <w:pPr>
        <w:pStyle w:val="12"/>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BEC6FD0">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153548C">
      <w:pPr>
        <w:pStyle w:val="1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B790E0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89C3025">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20FF3F4">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424EF14">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A212542">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9FC29F8">
      <w:pPr>
        <w:pStyle w:val="1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DD7253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A2BCE4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239E3A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0815EC2">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7D93D53">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C758CA3">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849B725">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02A0CF5">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779EDB8">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CE7A354">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DA73B7E">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2012637">
      <w:pPr>
        <w:pStyle w:val="12"/>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6204C7DC">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1670B47">
      <w:pPr>
        <w:pStyle w:val="1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3F42C84">
      <w:pPr>
        <w:pStyle w:val="2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8329086">
      <w:pPr>
        <w:pStyle w:val="2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1022662">
      <w:pPr>
        <w:pStyle w:val="2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7BF8F94">
      <w:pPr>
        <w:pStyle w:val="2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F70C982">
      <w:pPr>
        <w:pStyle w:val="8"/>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05B53BE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74C4ABD">
      <w:pPr>
        <w:pStyle w:val="1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C5BC6A3">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9F4E381">
      <w:pPr>
        <w:pStyle w:val="1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C6247C9">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FB8EB59">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4F3DD9E">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BAF18A6">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728BEA0">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6D5C512">
      <w:pPr>
        <w:pStyle w:val="1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4C131B1">
      <w:pPr>
        <w:pStyle w:val="1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302C36">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5B4804F">
      <w:pPr>
        <w:pStyle w:val="1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634244E">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C6E152A">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B993A7A">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E5A0746">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231A474F">
      <w:pPr>
        <w:pStyle w:val="1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318757A">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EBF8879">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47FFFE9">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1F1F544">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6C8E02B7">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4A25599C">
      <w:pPr>
        <w:pStyle w:val="1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FF23B44">
      <w:pPr>
        <w:pStyle w:val="1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ECA9BA4">
      <w:pPr>
        <w:pStyle w:val="1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201E6274">
      <w:pPr>
        <w:pStyle w:val="1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0A49DA4">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1ADAA20">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1E532D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FEAB8F0">
      <w:pPr>
        <w:pStyle w:val="2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2750769">
      <w:pPr>
        <w:pStyle w:val="2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9BE2FBD">
      <w:pPr>
        <w:pStyle w:val="2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F57BE1">
      <w:pPr>
        <w:pStyle w:val="12"/>
        <w:spacing w:line="360" w:lineRule="auto"/>
        <w:ind w:firstLine="480" w:firstLineChars="200"/>
        <w:rPr>
          <w:rFonts w:cs="仿宋_GB2312" w:asciiTheme="minorEastAsia" w:hAnsiTheme="minorEastAsia" w:eastAsiaTheme="minorEastAsia"/>
          <w:color w:val="auto"/>
          <w:sz w:val="24"/>
          <w:szCs w:val="24"/>
          <w:highlight w:val="none"/>
        </w:rPr>
      </w:pPr>
    </w:p>
    <w:p w14:paraId="315AE60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6DE430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328230A">
      <w:pPr>
        <w:pStyle w:val="24"/>
        <w:spacing w:before="0"/>
        <w:ind w:firstLine="0" w:firstLineChars="0"/>
        <w:rPr>
          <w:rFonts w:cs="仿宋_GB2312" w:asciiTheme="minorEastAsia" w:hAnsiTheme="minorEastAsia" w:eastAsiaTheme="minorEastAsia"/>
          <w:b/>
          <w:color w:val="auto"/>
          <w:szCs w:val="24"/>
          <w:highlight w:val="none"/>
        </w:rPr>
      </w:pPr>
    </w:p>
    <w:p w14:paraId="6543BF67">
      <w:pPr>
        <w:pStyle w:val="2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1D810C2">
      <w:pPr>
        <w:pStyle w:val="2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1A39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7EFBCE8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C467F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2B748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47FA41F">
      <w:pPr>
        <w:pStyle w:val="1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136902B">
      <w:pPr>
        <w:pStyle w:val="1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5969551">
      <w:pPr>
        <w:pStyle w:val="1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2381DBE">
      <w:pPr>
        <w:pStyle w:val="1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2D093A51">
      <w:pPr>
        <w:pStyle w:val="1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5D09809">
      <w:pPr>
        <w:pStyle w:val="1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593404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AF68A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DBD1C">
      <w:pPr>
        <w:pStyle w:val="1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145112">
      <w:pPr>
        <w:pStyle w:val="1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43A445A">
      <w:pPr>
        <w:pStyle w:val="1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6E7AD6A">
      <w:pPr>
        <w:pStyle w:val="1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BFC897A">
      <w:pPr>
        <w:pStyle w:val="2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A47D7A0">
      <w:pPr>
        <w:pStyle w:val="2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2"/>
          <w:rFonts w:hint="eastAsia" w:asciiTheme="minorEastAsia" w:hAnsiTheme="minorEastAsia" w:eastAsiaTheme="minorEastAsia"/>
          <w:snapToGrid/>
          <w:color w:val="auto"/>
          <w:sz w:val="24"/>
          <w:szCs w:val="24"/>
          <w:highlight w:val="none"/>
        </w:rPr>
        <w:t>www.creditchina.gov.cn</w:t>
      </w:r>
      <w:r>
        <w:rPr>
          <w:rStyle w:val="22"/>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243C31E">
      <w:pPr>
        <w:pStyle w:val="2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408700A">
      <w:pPr>
        <w:pStyle w:val="2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43548405">
      <w:pPr>
        <w:pStyle w:val="2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D2C734">
      <w:pPr>
        <w:pStyle w:val="12"/>
        <w:spacing w:line="360" w:lineRule="auto"/>
        <w:rPr>
          <w:rFonts w:cs="仿宋_GB2312" w:asciiTheme="minorEastAsia" w:hAnsiTheme="minorEastAsia" w:eastAsiaTheme="minorEastAsia"/>
          <w:b/>
          <w:color w:val="auto"/>
          <w:sz w:val="24"/>
          <w:szCs w:val="24"/>
          <w:highlight w:val="none"/>
        </w:rPr>
      </w:pPr>
    </w:p>
    <w:p w14:paraId="7205D40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B13666D">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59ACD1B">
      <w:pPr>
        <w:pStyle w:val="1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0A718AF">
      <w:pPr>
        <w:pStyle w:val="1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C1A025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4CA8EEA">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3273050">
      <w:pPr>
        <w:pStyle w:val="2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596CA85">
      <w:pPr>
        <w:pStyle w:val="2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B1CCC21">
      <w:pPr>
        <w:pStyle w:val="2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CD8A188">
      <w:pPr>
        <w:adjustRightInd/>
        <w:spacing w:line="360" w:lineRule="auto"/>
        <w:jc w:val="center"/>
        <w:outlineLvl w:val="0"/>
        <w:rPr>
          <w:rFonts w:cs="仿宋_GB2312" w:asciiTheme="minorEastAsia" w:hAnsiTheme="minorEastAsia" w:eastAsiaTheme="minorEastAsia"/>
          <w:color w:val="auto"/>
          <w:sz w:val="24"/>
          <w:highlight w:val="none"/>
        </w:rPr>
      </w:pPr>
    </w:p>
    <w:p w14:paraId="34E48F6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D3473D3">
      <w:pPr>
        <w:pStyle w:val="1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692CFD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EBF600B">
      <w:pPr>
        <w:pStyle w:val="1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BE83DE2">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AA23C6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A5B71C2">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40EE3497">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7C2B5CA9">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F686045">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661286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84B599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7A0A5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BAEEB9C">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4BBF6DF">
      <w:pPr>
        <w:pStyle w:val="2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B8FC52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2B19DA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9F09F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BA2115A">
      <w:pPr>
        <w:pStyle w:val="2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177207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32ACF18">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44D413D">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9E607A">
      <w:pPr>
        <w:pStyle w:val="5"/>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8321B9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FCB93D5">
      <w:pPr>
        <w:tabs>
          <w:tab w:val="left" w:pos="0"/>
        </w:tabs>
        <w:spacing w:line="360" w:lineRule="auto"/>
        <w:rPr>
          <w:rFonts w:cs="宋体" w:asciiTheme="minorEastAsia" w:hAnsiTheme="minorEastAsia" w:eastAsiaTheme="minorEastAsia"/>
          <w:snapToGrid w:val="0"/>
          <w:color w:val="auto"/>
          <w:kern w:val="28"/>
          <w:sz w:val="24"/>
          <w:highlight w:val="none"/>
        </w:rPr>
      </w:pPr>
    </w:p>
    <w:p w14:paraId="4F849532">
      <w:pPr>
        <w:snapToGrid w:val="0"/>
        <w:spacing w:line="360" w:lineRule="auto"/>
        <w:jc w:val="center"/>
        <w:rPr>
          <w:rFonts w:cs="仿宋_GB2312" w:asciiTheme="minorEastAsia" w:hAnsiTheme="minorEastAsia" w:eastAsiaTheme="minorEastAsia"/>
          <w:b/>
          <w:color w:val="auto"/>
          <w:sz w:val="36"/>
          <w:szCs w:val="36"/>
          <w:highlight w:val="none"/>
        </w:rPr>
      </w:pPr>
    </w:p>
    <w:p w14:paraId="0F22E5A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2B69CD44">
      <w:pPr>
        <w:pStyle w:val="10"/>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57A611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4B8D3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464D7A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33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178656">
      <w:pPr>
        <w:snapToGrid w:val="0"/>
        <w:spacing w:line="360" w:lineRule="auto"/>
        <w:jc w:val="center"/>
        <w:rPr>
          <w:rFonts w:cs="仿宋_GB2312" w:asciiTheme="minorEastAsia" w:hAnsiTheme="minorEastAsia" w:eastAsiaTheme="minorEastAsia"/>
          <w:b/>
          <w:color w:val="auto"/>
          <w:sz w:val="36"/>
          <w:szCs w:val="36"/>
          <w:highlight w:val="none"/>
        </w:rPr>
      </w:pPr>
    </w:p>
    <w:p w14:paraId="5B3E8F19">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F562E3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92C89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AFA11F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47A2D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D0577A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C9973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ED025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A96DB48">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011"/>
      <w:bookmarkEnd w:id="52"/>
      <w:bookmarkStart w:id="53" w:name="_Hlt74730295"/>
      <w:bookmarkEnd w:id="53"/>
      <w:bookmarkStart w:id="54" w:name="_Hlt75236101"/>
      <w:bookmarkEnd w:id="54"/>
      <w:bookmarkStart w:id="55" w:name="_Hlt74729768"/>
      <w:bookmarkEnd w:id="55"/>
      <w:bookmarkStart w:id="56" w:name="_Hlt68057669"/>
      <w:bookmarkEnd w:id="56"/>
      <w:bookmarkStart w:id="57" w:name="_Hlt74707468"/>
      <w:bookmarkEnd w:id="57"/>
      <w:bookmarkStart w:id="58" w:name="_Hlt68072990"/>
      <w:bookmarkEnd w:id="58"/>
      <w:bookmarkStart w:id="59" w:name="_Hlt74714665"/>
      <w:bookmarkEnd w:id="59"/>
      <w:bookmarkStart w:id="60" w:name="_Hlt75236290"/>
      <w:bookmarkEnd w:id="60"/>
      <w:bookmarkStart w:id="61" w:name="第三部分"/>
      <w:bookmarkStart w:id="62" w:name="_Toc164416483"/>
      <w:r>
        <w:rPr>
          <w:rFonts w:cs="仿宋_GB2312" w:asciiTheme="minorEastAsia" w:hAnsiTheme="minorEastAsia" w:eastAsiaTheme="minorEastAsia"/>
          <w:b/>
          <w:color w:val="auto"/>
          <w:sz w:val="36"/>
          <w:szCs w:val="36"/>
          <w:highlight w:val="none"/>
        </w:rPr>
        <w:br w:type="page"/>
      </w:r>
    </w:p>
    <w:p w14:paraId="1F04AD9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7A5EF4BA">
      <w:pPr>
        <w:widowControl/>
        <w:tabs>
          <w:tab w:val="left" w:pos="425"/>
          <w:tab w:val="left" w:pos="747"/>
        </w:tabs>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&lt;一&gt;采购内容</w:t>
      </w:r>
    </w:p>
    <w:p w14:paraId="7E119210">
      <w:pPr>
        <w:pStyle w:val="17"/>
        <w:ind w:firstLine="0"/>
        <w:rPr>
          <w:rFonts w:hAnsi="宋体" w:cs="宋体"/>
          <w:color w:val="auto"/>
          <w:highlight w:val="none"/>
        </w:rPr>
      </w:pPr>
    </w:p>
    <w:tbl>
      <w:tblPr>
        <w:tblStyle w:val="18"/>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803"/>
        <w:gridCol w:w="2063"/>
        <w:gridCol w:w="520"/>
        <w:gridCol w:w="510"/>
        <w:gridCol w:w="2747"/>
        <w:gridCol w:w="627"/>
      </w:tblGrid>
      <w:tr w14:paraId="136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4" w:type="dxa"/>
            <w:vAlign w:val="center"/>
          </w:tcPr>
          <w:p w14:paraId="5A4595B4">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803" w:type="dxa"/>
            <w:vAlign w:val="center"/>
          </w:tcPr>
          <w:p w14:paraId="2ABDD83D">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063" w:type="dxa"/>
            <w:vAlign w:val="center"/>
          </w:tcPr>
          <w:p w14:paraId="31011BAE">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主要服务技术</w:t>
            </w:r>
          </w:p>
          <w:p w14:paraId="31A4CE68">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要求</w:t>
            </w:r>
          </w:p>
        </w:tc>
        <w:tc>
          <w:tcPr>
            <w:tcW w:w="520" w:type="dxa"/>
            <w:vAlign w:val="center"/>
          </w:tcPr>
          <w:p w14:paraId="51675B3E">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510" w:type="dxa"/>
            <w:vAlign w:val="center"/>
          </w:tcPr>
          <w:p w14:paraId="463EFCDC">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747" w:type="dxa"/>
            <w:vAlign w:val="center"/>
          </w:tcPr>
          <w:p w14:paraId="13D4C059">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预算价（元）</w:t>
            </w:r>
          </w:p>
        </w:tc>
        <w:tc>
          <w:tcPr>
            <w:tcW w:w="627" w:type="dxa"/>
            <w:vAlign w:val="center"/>
          </w:tcPr>
          <w:p w14:paraId="6B6E5DD1">
            <w:pPr>
              <w:widowControl/>
              <w:tabs>
                <w:tab w:val="left" w:pos="360"/>
              </w:tabs>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7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94" w:type="dxa"/>
            <w:vAlign w:val="center"/>
          </w:tcPr>
          <w:p w14:paraId="6C1579D4">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803" w:type="dxa"/>
            <w:vAlign w:val="center"/>
          </w:tcPr>
          <w:p w14:paraId="6750B1FC">
            <w:pPr>
              <w:widowControl/>
              <w:tabs>
                <w:tab w:val="left" w:pos="360"/>
              </w:tabs>
              <w:jc w:val="center"/>
              <w:rPr>
                <w:rFonts w:ascii="宋体" w:hAnsi="宋体" w:cs="宋体"/>
                <w:color w:val="auto"/>
                <w:sz w:val="24"/>
                <w:highlight w:val="none"/>
              </w:rPr>
            </w:pPr>
            <w:r>
              <w:rPr>
                <w:rFonts w:hint="eastAsia" w:ascii="宋体" w:hAnsi="宋体" w:eastAsia="宋体" w:cs="宋体"/>
                <w:color w:val="auto"/>
                <w:sz w:val="24"/>
                <w:szCs w:val="24"/>
                <w:highlight w:val="none"/>
              </w:rPr>
              <w:t>建德市发展和改革局2024-2026年建德市国民经济和社会发展第十五个五年规划和基本思路研究编制服务采购项目</w:t>
            </w:r>
          </w:p>
        </w:tc>
        <w:tc>
          <w:tcPr>
            <w:tcW w:w="2063" w:type="dxa"/>
            <w:vAlign w:val="center"/>
          </w:tcPr>
          <w:p w14:paraId="1FDDDC1A">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w:t>
            </w:r>
          </w:p>
          <w:p w14:paraId="473E66D6">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“&lt;二&gt;采购需求”</w:t>
            </w:r>
          </w:p>
        </w:tc>
        <w:tc>
          <w:tcPr>
            <w:tcW w:w="520" w:type="dxa"/>
            <w:vAlign w:val="center"/>
          </w:tcPr>
          <w:p w14:paraId="478166F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年</w:t>
            </w:r>
          </w:p>
        </w:tc>
        <w:tc>
          <w:tcPr>
            <w:tcW w:w="510" w:type="dxa"/>
            <w:vAlign w:val="center"/>
          </w:tcPr>
          <w:p w14:paraId="51F3762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2</w:t>
            </w:r>
          </w:p>
        </w:tc>
        <w:tc>
          <w:tcPr>
            <w:tcW w:w="2747" w:type="dxa"/>
            <w:vAlign w:val="center"/>
          </w:tcPr>
          <w:p w14:paraId="674F0C68">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1000000.00</w:t>
            </w:r>
          </w:p>
        </w:tc>
        <w:tc>
          <w:tcPr>
            <w:tcW w:w="627" w:type="dxa"/>
            <w:vAlign w:val="center"/>
          </w:tcPr>
          <w:p w14:paraId="582E3492">
            <w:pPr>
              <w:widowControl/>
              <w:tabs>
                <w:tab w:val="left" w:pos="360"/>
              </w:tabs>
              <w:jc w:val="center"/>
              <w:rPr>
                <w:rFonts w:ascii="宋体" w:hAnsi="宋体" w:cs="宋体"/>
                <w:color w:val="auto"/>
                <w:sz w:val="24"/>
                <w:highlight w:val="none"/>
              </w:rPr>
            </w:pPr>
          </w:p>
        </w:tc>
      </w:tr>
      <w:tr w14:paraId="36C6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764" w:type="dxa"/>
            <w:gridSpan w:val="7"/>
            <w:vAlign w:val="center"/>
          </w:tcPr>
          <w:p w14:paraId="4BBCC4C8">
            <w:pPr>
              <w:widowControl/>
              <w:tabs>
                <w:tab w:val="left" w:pos="360"/>
              </w:tabs>
              <w:rPr>
                <w:rFonts w:ascii="宋体" w:hAnsi="宋体" w:cs="宋体"/>
                <w:color w:val="auto"/>
                <w:sz w:val="24"/>
                <w:highlight w:val="none"/>
              </w:rPr>
            </w:pPr>
            <w:r>
              <w:rPr>
                <w:rFonts w:hint="eastAsia" w:ascii="宋体" w:hAnsi="宋体" w:cs="宋体"/>
                <w:color w:val="auto"/>
                <w:sz w:val="24"/>
                <w:highlight w:val="none"/>
              </w:rPr>
              <w:t>预算价：人民币（大写）壹佰万元整（￥1000000.00元）</w:t>
            </w:r>
          </w:p>
        </w:tc>
      </w:tr>
    </w:tbl>
    <w:p w14:paraId="23C5D436">
      <w:pPr>
        <w:rPr>
          <w:rFonts w:ascii="宋体" w:hAnsi="宋体" w:cs="宋体"/>
          <w:color w:val="auto"/>
          <w:szCs w:val="21"/>
          <w:highlight w:val="none"/>
        </w:rPr>
      </w:pPr>
      <w:r>
        <w:rPr>
          <w:rFonts w:hint="eastAsia"/>
          <w:color w:val="auto"/>
          <w:highlight w:val="none"/>
        </w:rPr>
        <w:t>注：1.以上金额包括人员工资、办公费、专家评审费、交通住宿费、管理费、材料打印费、保险、税金、验收、辅助工作及售后服务等完成本项目的所有费用。</w:t>
      </w:r>
    </w:p>
    <w:p w14:paraId="1457B5D1">
      <w:pPr>
        <w:pStyle w:val="2"/>
        <w:spacing w:before="156"/>
        <w:ind w:firstLine="0" w:firstLineChars="0"/>
        <w:rPr>
          <w:rFonts w:ascii="宋体" w:hAnsi="宋体" w:cs="宋体"/>
          <w:b/>
          <w:bCs/>
          <w:color w:val="auto"/>
          <w:kern w:val="2"/>
          <w:sz w:val="28"/>
          <w:szCs w:val="28"/>
          <w:highlight w:val="none"/>
        </w:rPr>
      </w:pPr>
      <w:r>
        <w:rPr>
          <w:rFonts w:hint="eastAsia" w:ascii="宋体" w:hAnsi="宋体" w:cs="宋体"/>
          <w:b/>
          <w:bCs/>
          <w:color w:val="auto"/>
          <w:sz w:val="28"/>
          <w:szCs w:val="28"/>
          <w:highlight w:val="none"/>
        </w:rPr>
        <w:t>&lt;二&gt;采购需求</w:t>
      </w:r>
    </w:p>
    <w:p w14:paraId="52BD07F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一、项目研究背景</w:t>
      </w:r>
    </w:p>
    <w:p w14:paraId="4596C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五”时期是我国经济迈向高质量发展的蓄势攻坚期，是基本实现社会主义现代化的承前启后期，也是我市奋力谱写“幸福宜居文旅共富”新篇章的关键时期。研究和编制好我市“十五五”规划和基本思路研究，对全面贯彻党的二十届三中全会精神和习近平总书记考察浙江重要讲话精神，持续推动“八八战略”走深走实具有重大意义。根据国家、省和杭州市的统一部署，我市启动“十五五”规划编制工作，2024年底基本完成《建德市“十五五”规划基本思路研究》编制工作，2025年启动，2026年正式完成并印发《建德市国民经济和社会发展第十五个五年规划纲要》。</w:t>
      </w:r>
    </w:p>
    <w:p w14:paraId="17AE677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二、项目任务技术要求</w:t>
      </w:r>
    </w:p>
    <w:p w14:paraId="3969C9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1.项目内容</w:t>
      </w:r>
    </w:p>
    <w:p w14:paraId="20DBD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《建德市“十五五”规划基本思路研究》</w:t>
      </w:r>
      <w:r>
        <w:rPr>
          <w:rFonts w:hint="eastAsia" w:ascii="宋体" w:hAnsi="宋体" w:cs="宋体"/>
          <w:color w:val="auto"/>
          <w:sz w:val="24"/>
          <w:highlight w:val="none"/>
          <w:lang w:eastAsia="zh-CN"/>
        </w:rPr>
        <w:t>、</w:t>
      </w:r>
      <w:r>
        <w:rPr>
          <w:rFonts w:hint="eastAsia" w:ascii="宋体" w:hAnsi="宋体" w:cs="宋体"/>
          <w:color w:val="auto"/>
          <w:sz w:val="24"/>
          <w:highlight w:val="none"/>
        </w:rPr>
        <w:t>《建德市国民经济和社会发展第十五个五年规划纲要》。</w:t>
      </w:r>
    </w:p>
    <w:p w14:paraId="23024E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2.项目目标</w:t>
      </w:r>
    </w:p>
    <w:p w14:paraId="2F91EE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析总结建德市国民经济社会发展的现状水平，深刻剖析存在的主要问题和发展阶段、发展水平，判断未来五年发展趋势;准确把握“十五五”发展的主题主线，全面谋划高水平建设社会主义现代化新阶段的发展目标和战略思路;提出切实可行的发展路径和对策举措，并提出保障规划实施的措施，</w:t>
      </w:r>
    </w:p>
    <w:p w14:paraId="3BAF1E0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3.项目编制内容及要求</w:t>
      </w:r>
    </w:p>
    <w:p w14:paraId="74713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(1)发展现状和发展趋势分析。分析建德市当前所处的发展阶段和发展水平，存在的优劣势和现有的资源底数，以及“十五五”乃至更长远时期可配置的资源要素;深入研判国内外发展趋势、机遇挑战;</w:t>
      </w:r>
    </w:p>
    <w:p w14:paraId="40CB3C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(2)总体思路分析。系统分析总结“幸福宜居文旅共富”战略目标实现情况并提出建德市“十五五”国民经济和社会发展的定位和目标;</w:t>
      </w:r>
    </w:p>
    <w:p w14:paraId="12D136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(3)发展路径分析。对建德市“十五五”发展中的重大问题、关键领域和薄弱环节等方面研究深、研究透，提出切实可行的发展路径和对策举措:</w:t>
      </w:r>
    </w:p>
    <w:p w14:paraId="518CE8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(4)积极谋划重大战略任务、重大改革举措、重大建设项目等规划落地的重点载体、平台等；</w:t>
      </w:r>
    </w:p>
    <w:p w14:paraId="572EA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(5)提出建德市“十四五”国民经济和社会发展的保障措施、体制机制和政策建议等。</w:t>
      </w:r>
    </w:p>
    <w:p w14:paraId="7396D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4.编制要求</w:t>
      </w:r>
    </w:p>
    <w:p w14:paraId="49435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本次采购项目研究范围为建德市域;起止时间为“十五五”期间(2026年1月1日-2030年12月31日)</w:t>
      </w:r>
    </w:p>
    <w:p w14:paraId="3AFE7D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规划思路内容、深度和质量均应遵守国家和行业主管部门现行有关法规、规范和技术标准规定的要求，必须符合规划思路标准要求，并满足上级要求。</w:t>
      </w:r>
    </w:p>
    <w:p w14:paraId="6F122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(1)在对建德市全市域范围内经济社会发展现状调研的基础上，编制《建德市“十五五”规划基本思路研究工作大纲》;</w:t>
      </w:r>
    </w:p>
    <w:p w14:paraId="03E59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(2)工作大纲通过审查，编制《建德市“十五五”规划基本思路研究》初稿，征求市各相关部门及各乡镇(街道)意见，并广泛征求意见，根据反馈意见修改完善后形成送审稿，经专家评审后，报杭州市发改委审查;</w:t>
      </w:r>
    </w:p>
    <w:p w14:paraId="4A5DD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(3)送审稿按照审查意见修改后形成报送稿报建德市委、市政府，为市委起草“十五五”规划建议、后续编制“十五五”规划纲要提供重要基础。</w:t>
      </w:r>
    </w:p>
    <w:p w14:paraId="77DD6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5.成果及时间进度要求</w:t>
      </w:r>
    </w:p>
    <w:p w14:paraId="68E9C49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(1)《建德市“十五五”规划基本思路研究》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合同签订</w:t>
      </w:r>
      <w:r>
        <w:rPr>
          <w:rFonts w:hint="eastAsia" w:ascii="宋体" w:hAnsi="宋体" w:cs="宋体"/>
          <w:color w:val="auto"/>
          <w:sz w:val="24"/>
          <w:highlight w:val="none"/>
          <w:lang w:eastAsia="zh-CN"/>
        </w:rPr>
        <w:t>生效</w:t>
      </w:r>
      <w:r>
        <w:rPr>
          <w:rFonts w:hint="eastAsia" w:ascii="宋体" w:hAnsi="宋体" w:cs="宋体"/>
          <w:color w:val="auto"/>
          <w:sz w:val="24"/>
          <w:highlight w:val="none"/>
        </w:rPr>
        <w:t>后，30天内完成送审稿</w:t>
      </w:r>
      <w:r>
        <w:rPr>
          <w:rFonts w:hint="eastAsia" w:ascii="宋体" w:hAnsi="宋体" w:cs="宋体"/>
          <w:color w:val="auto"/>
          <w:sz w:val="24"/>
          <w:highlight w:val="none"/>
          <w:lang w:val="en-US" w:eastAsia="zh-CN"/>
        </w:rPr>
        <w:t>,征求专家学者、企业家、老同志、市级有关部门意见，听取各镇街区建议后，修改、补充和完善，提交最终成果至采购单位。（具体完成时间按采购单位要求为准）</w:t>
      </w:r>
    </w:p>
    <w:p w14:paraId="1EB3A22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(2)《建德市国民经济和社会发展第十五个五年规划纲要》</w:t>
      </w:r>
      <w:r>
        <w:rPr>
          <w:rFonts w:hint="eastAsia" w:ascii="宋体" w:hAnsi="宋体" w:cs="宋体"/>
          <w:color w:val="auto"/>
          <w:sz w:val="24"/>
          <w:highlight w:val="none"/>
          <w:lang w:eastAsia="zh-CN"/>
        </w:rPr>
        <w:t>：</w:t>
      </w:r>
      <w:r>
        <w:rPr>
          <w:rFonts w:hint="eastAsia" w:ascii="宋体" w:hAnsi="宋体" w:cs="宋体"/>
          <w:color w:val="auto"/>
          <w:sz w:val="24"/>
          <w:highlight w:val="none"/>
        </w:rPr>
        <w:t>按采购单位要求于20</w:t>
      </w:r>
      <w:r>
        <w:rPr>
          <w:rFonts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月之前完成初稿，</w:t>
      </w:r>
      <w:r>
        <w:rPr>
          <w:rFonts w:hint="eastAsia" w:ascii="宋体" w:hAnsi="宋体" w:cs="宋体"/>
          <w:color w:val="auto"/>
          <w:sz w:val="24"/>
          <w:highlight w:val="none"/>
          <w:lang w:val="en-US" w:eastAsia="zh-CN"/>
        </w:rPr>
        <w:t>按采购单位要求时间内</w:t>
      </w:r>
      <w:r>
        <w:rPr>
          <w:rFonts w:hint="eastAsia" w:ascii="宋体" w:hAnsi="宋体" w:cs="宋体"/>
          <w:color w:val="auto"/>
          <w:sz w:val="24"/>
          <w:highlight w:val="none"/>
        </w:rPr>
        <w:t>完成报告送审稿,项目需通过专家评审会评审</w:t>
      </w:r>
      <w:r>
        <w:rPr>
          <w:rFonts w:hint="eastAsia" w:ascii="宋体" w:hAnsi="宋体" w:cs="宋体"/>
          <w:color w:val="auto"/>
          <w:sz w:val="24"/>
          <w:highlight w:val="none"/>
          <w:lang w:eastAsia="zh-CN"/>
        </w:rPr>
        <w:t>（</w:t>
      </w:r>
      <w:r>
        <w:rPr>
          <w:rFonts w:hint="eastAsia" w:ascii="宋体" w:hAnsi="宋体" w:cs="宋体"/>
          <w:color w:val="auto"/>
          <w:sz w:val="24"/>
          <w:highlight w:val="none"/>
        </w:rPr>
        <w:t>如遇上级对推进进度有其他要求的，应无条件服从上级部门安排</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听取各方建议后，修改、补充和完善，提交最终成果至采购单位。（具体完成时间按采购单位要求为准）</w:t>
      </w:r>
    </w:p>
    <w:p w14:paraId="5F868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6.项目实施要求</w:t>
      </w:r>
    </w:p>
    <w:p w14:paraId="57808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由承诺的项目管理组完成本合同咨询工作，供应商应确保其委派的项目负责人和专业负责人在本合同期间持续稳定地在该项目管理组工作;同时在本合同执行过程中，供应商应按采购单位要求的时间派项目咨询人员到场或参会。</w:t>
      </w:r>
    </w:p>
    <w:p w14:paraId="01BE7508">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三、服务要求</w:t>
      </w:r>
    </w:p>
    <w:p w14:paraId="7820DC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1、供应商在履行合同义务期间，应遵守国家有关法律、法规、维护采购人的合法权</w:t>
      </w:r>
    </w:p>
    <w:p w14:paraId="7E90E5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2、供应商应组建能够满足本项目服务需要的项目组,按照工作范围和内容完成工作,并按约定向采购人汇报工作进展。</w:t>
      </w:r>
    </w:p>
    <w:p w14:paraId="341A18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3、供应商应自行承担项目实施过程中的安全责任，采购人在任何情况下不承担任何责任。</w:t>
      </w:r>
    </w:p>
    <w:p w14:paraId="775896C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四、提交成果要求</w:t>
      </w:r>
    </w:p>
    <w:p w14:paraId="3BC27B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规划成果归采购人所有，供应商须向采购人提供如下研究成果:</w:t>
      </w:r>
    </w:p>
    <w:p w14:paraId="6EE38C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《建德市“十五五”规划基本思路研究》《建德市国民经济和社会发展第十五个五年规划纲要》文本及相关图件10份。</w:t>
      </w:r>
    </w:p>
    <w:p w14:paraId="7ABD85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《建德市“十五五”规划基本思路研究》《建德市国民经济和社会发展第十五个五年规划纲要》电子文件。</w:t>
      </w:r>
    </w:p>
    <w:p w14:paraId="7F6CB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3.电子文件格式要求:图纸为dwg、psd、jpg格式;文本、附件等为 word、pdf 格式</w:t>
      </w:r>
    </w:p>
    <w:p w14:paraId="54CF1DF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五、项目团队要求</w:t>
      </w:r>
    </w:p>
    <w:p w14:paraId="3697C4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1、成交供应商应组建能够满足服务需要的项目组，按照工作范围和内容完成编制工作，并定期向采购单位汇报工作进展。</w:t>
      </w:r>
    </w:p>
    <w:p w14:paraId="70FC1D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拟派项目组人员至少5人（含项目负责人1名）应为相关专业技术人员且团队配置合理且经验丰富；拟派的项目组成员（项目负责人除外）应至少配备4人，并具备相关的专业技术能力及工作经验（磋商响应供应商需提供拟派项目组人员的岗位描述）。</w:t>
      </w:r>
    </w:p>
    <w:p w14:paraId="43E39F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3、项目负责人须全过程参与项目及各阶段项目成果的交流、汇报等工作，并配合采购人做好项目的评审工作。</w:t>
      </w:r>
    </w:p>
    <w:p w14:paraId="5564FD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4、服务响应：未经采购单位许可，本项目投入人员不得擅自更换，工作期间，要求在12小时内响应采购单位提出的疑问并及时提交解释说明或修改意见。</w:t>
      </w:r>
    </w:p>
    <w:p w14:paraId="59204E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备注:投标单位如需《建德市“十四五”规划纲要中期评估报告》，可自行向采购单位领取。</w:t>
      </w:r>
    </w:p>
    <w:p w14:paraId="0AAE016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六、知识产权</w:t>
      </w:r>
    </w:p>
    <w:p w14:paraId="246AC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本项目执行过程中产生的数据、报告、结论等各种调查资料知识产权均归采购人所有，不得泄露第三方。</w:t>
      </w:r>
    </w:p>
    <w:p w14:paraId="7590306C">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七、其他要求</w:t>
      </w:r>
    </w:p>
    <w:p w14:paraId="48350766">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（一）总体要求</w:t>
      </w:r>
    </w:p>
    <w:p w14:paraId="6064B2FE">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必须符合招标文件(包括补充更正，如有)的服务要求，符合国家相关服务标准和招标文件规定标准。</w:t>
      </w:r>
    </w:p>
    <w:p w14:paraId="2ED1B1A2">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（二）付款方式</w:t>
      </w:r>
    </w:p>
    <w:p w14:paraId="20B8C86A">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7AF1DA03">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（三）服务要求</w:t>
      </w:r>
    </w:p>
    <w:p w14:paraId="07051198">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1.投标人在履行合同义务期间，应遵守国家有关法律、法规、维护采购人的合法权益。</w:t>
      </w:r>
    </w:p>
    <w:p w14:paraId="6C13BB87">
      <w:pPr>
        <w:widowControl/>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2.投标人应组建能够满足所投项目服务需要的项目组，按照工作范围和内容完成工作，并按约定向采购人汇报工作进展。</w:t>
      </w:r>
    </w:p>
    <w:p w14:paraId="4F97452D">
      <w:pPr>
        <w:widowControl/>
        <w:autoSpaceDE w:val="0"/>
        <w:autoSpaceDN w:val="0"/>
        <w:spacing w:line="500" w:lineRule="exact"/>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3.在服务期内，中标人应该确保服务范围内的质量标准符合本招标文件要求。当出现问题时，中标人应承诺在24小时内响应并提出解决方案，24小时之内到现场对存在问题进行处理，并提出相应防范措施。</w:t>
      </w:r>
    </w:p>
    <w:p w14:paraId="4748FD9A">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（四）服务期限</w:t>
      </w:r>
    </w:p>
    <w:p w14:paraId="40330D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w:t>
      </w:r>
    </w:p>
    <w:p w14:paraId="096C22F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本项目服务期自合同签订生效之日起两年，在服务期内，成交供应商需提供</w:t>
      </w:r>
      <w:r>
        <w:rPr>
          <w:rFonts w:hint="eastAsia" w:ascii="宋体" w:hAnsi="宋体" w:cs="宋体"/>
          <w:color w:val="auto"/>
          <w:sz w:val="24"/>
          <w:highlight w:val="none"/>
        </w:rPr>
        <w:t>《建德市“十五五”规划基本思路研究》</w:t>
      </w:r>
      <w:r>
        <w:rPr>
          <w:rFonts w:hint="eastAsia" w:ascii="宋体" w:hAnsi="宋体" w:cs="宋体"/>
          <w:color w:val="auto"/>
          <w:sz w:val="24"/>
          <w:highlight w:val="none"/>
          <w:lang w:eastAsia="zh-CN"/>
        </w:rPr>
        <w:t>、</w:t>
      </w:r>
      <w:r>
        <w:rPr>
          <w:rFonts w:hint="eastAsia" w:ascii="宋体" w:hAnsi="宋体" w:cs="宋体"/>
          <w:color w:val="auto"/>
          <w:sz w:val="24"/>
          <w:highlight w:val="none"/>
        </w:rPr>
        <w:t>《建德市国民经济和社会发展第十五个五年规划纲要》</w:t>
      </w:r>
      <w:r>
        <w:rPr>
          <w:rFonts w:hint="eastAsia" w:ascii="宋体" w:hAnsi="宋体" w:cs="宋体"/>
          <w:color w:val="auto"/>
          <w:sz w:val="24"/>
          <w:highlight w:val="none"/>
          <w:lang w:eastAsia="zh-CN"/>
        </w:rPr>
        <w:t>文件的编制服务。</w:t>
      </w:r>
    </w:p>
    <w:p w14:paraId="07DF036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(2)《建德市“十五五”规划基本思路研究》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合同签订</w:t>
      </w:r>
      <w:r>
        <w:rPr>
          <w:rFonts w:hint="eastAsia" w:ascii="宋体" w:hAnsi="宋体" w:cs="宋体"/>
          <w:color w:val="auto"/>
          <w:sz w:val="24"/>
          <w:highlight w:val="none"/>
          <w:lang w:eastAsia="zh-CN"/>
        </w:rPr>
        <w:t>生效</w:t>
      </w:r>
      <w:r>
        <w:rPr>
          <w:rFonts w:hint="eastAsia" w:ascii="宋体" w:hAnsi="宋体" w:cs="宋体"/>
          <w:color w:val="auto"/>
          <w:sz w:val="24"/>
          <w:highlight w:val="none"/>
        </w:rPr>
        <w:t>后，30天内完成送审稿</w:t>
      </w:r>
      <w:r>
        <w:rPr>
          <w:rFonts w:hint="eastAsia" w:ascii="宋体" w:hAnsi="宋体" w:cs="宋体"/>
          <w:color w:val="auto"/>
          <w:sz w:val="24"/>
          <w:highlight w:val="none"/>
          <w:lang w:val="en-US" w:eastAsia="zh-CN"/>
        </w:rPr>
        <w:t>,征求专家学者、企业家、老同志、市级有关部门意见，听取各镇街区建议后，修改、补充和完善，提交最终成果至采购单位。（具体完成时间按采购单位要求为准）</w:t>
      </w:r>
    </w:p>
    <w:p w14:paraId="074F22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)《建德市国民经济和社会发展第十五个五年规划纲要》</w:t>
      </w:r>
      <w:r>
        <w:rPr>
          <w:rFonts w:hint="eastAsia" w:ascii="宋体" w:hAnsi="宋体" w:cs="宋体"/>
          <w:color w:val="auto"/>
          <w:sz w:val="24"/>
          <w:highlight w:val="none"/>
          <w:lang w:eastAsia="zh-CN"/>
        </w:rPr>
        <w:t>：</w:t>
      </w:r>
      <w:r>
        <w:rPr>
          <w:rFonts w:hint="eastAsia" w:ascii="宋体" w:hAnsi="宋体" w:cs="宋体"/>
          <w:color w:val="auto"/>
          <w:sz w:val="24"/>
          <w:highlight w:val="none"/>
        </w:rPr>
        <w:t>按采购单位要求于20</w:t>
      </w:r>
      <w:r>
        <w:rPr>
          <w:rFonts w:ascii="宋体" w:hAnsi="宋体" w:cs="宋体"/>
          <w:color w:val="auto"/>
          <w:sz w:val="24"/>
          <w:highlight w:val="none"/>
        </w:rPr>
        <w:t>24</w:t>
      </w:r>
      <w:r>
        <w:rPr>
          <w:rFonts w:hint="eastAsia" w:ascii="宋体" w:hAnsi="宋体" w:cs="宋体"/>
          <w:color w:val="auto"/>
          <w:sz w:val="24"/>
          <w:highlight w:val="none"/>
        </w:rPr>
        <w:t>年</w:t>
      </w:r>
      <w:r>
        <w:rPr>
          <w:rFonts w:ascii="宋体" w:hAnsi="宋体" w:cs="宋体"/>
          <w:color w:val="auto"/>
          <w:sz w:val="24"/>
          <w:highlight w:val="none"/>
        </w:rPr>
        <w:t>12</w:t>
      </w:r>
      <w:r>
        <w:rPr>
          <w:rFonts w:hint="eastAsia" w:ascii="宋体" w:hAnsi="宋体" w:cs="宋体"/>
          <w:color w:val="auto"/>
          <w:sz w:val="24"/>
          <w:highlight w:val="none"/>
        </w:rPr>
        <w:t>月</w:t>
      </w:r>
      <w:r>
        <w:rPr>
          <w:rFonts w:ascii="宋体" w:hAnsi="宋体" w:cs="宋体"/>
          <w:color w:val="auto"/>
          <w:sz w:val="24"/>
          <w:highlight w:val="none"/>
        </w:rPr>
        <w:t>20</w:t>
      </w:r>
      <w:r>
        <w:rPr>
          <w:rFonts w:hint="eastAsia" w:ascii="宋体" w:hAnsi="宋体" w:cs="宋体"/>
          <w:color w:val="auto"/>
          <w:sz w:val="24"/>
          <w:highlight w:val="none"/>
        </w:rPr>
        <w:t>日之前完成初稿，12月</w:t>
      </w:r>
      <w:r>
        <w:rPr>
          <w:rFonts w:hint="eastAsia" w:ascii="宋体" w:hAnsi="宋体" w:cs="宋体"/>
          <w:color w:val="auto"/>
          <w:sz w:val="24"/>
          <w:highlight w:val="none"/>
          <w:lang w:eastAsia="zh-CN"/>
        </w:rPr>
        <w:t>底前</w:t>
      </w:r>
      <w:r>
        <w:rPr>
          <w:rFonts w:hint="eastAsia" w:ascii="宋体" w:hAnsi="宋体" w:cs="宋体"/>
          <w:color w:val="auto"/>
          <w:sz w:val="24"/>
          <w:highlight w:val="none"/>
        </w:rPr>
        <w:t>完成报告送审稿,项目需通过专家评审会评审</w:t>
      </w:r>
      <w:r>
        <w:rPr>
          <w:rFonts w:hint="eastAsia" w:ascii="宋体" w:hAnsi="宋体" w:cs="宋体"/>
          <w:color w:val="auto"/>
          <w:sz w:val="24"/>
          <w:highlight w:val="none"/>
          <w:lang w:eastAsia="zh-CN"/>
        </w:rPr>
        <w:t>（</w:t>
      </w:r>
      <w:r>
        <w:rPr>
          <w:rFonts w:hint="eastAsia" w:ascii="宋体" w:hAnsi="宋体" w:cs="宋体"/>
          <w:color w:val="auto"/>
          <w:sz w:val="24"/>
          <w:highlight w:val="none"/>
        </w:rPr>
        <w:t>如遇上级对推进进度有其他要求的，应无条件服从上级部门安排</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听取各方建议后，修改、补充和完善，提交最终成果至采购单位。（具体完成时间按采购单位要求为准）</w:t>
      </w:r>
    </w:p>
    <w:p w14:paraId="1A77415C">
      <w:pPr>
        <w:widowControl/>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084703F3">
      <w:pPr>
        <w:widowControl/>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3.投标人免费提供涉及本项目工作的相关服务。</w:t>
      </w:r>
    </w:p>
    <w:p w14:paraId="12E66398">
      <w:pPr>
        <w:widowControl/>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4.投标人应在投标文件中应提供实施计划。</w:t>
      </w:r>
    </w:p>
    <w:p w14:paraId="695300C5">
      <w:pPr>
        <w:numPr>
          <w:ilvl w:val="0"/>
          <w:numId w:val="6"/>
        </w:num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质量要求</w:t>
      </w:r>
    </w:p>
    <w:p w14:paraId="40E07E4A">
      <w:pPr>
        <w:widowControl/>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提交成果必须符合我国国家或部门有关技术规范要求和技术标准。</w:t>
      </w:r>
    </w:p>
    <w:p w14:paraId="16ED8720">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（六）验收</w:t>
      </w:r>
    </w:p>
    <w:p w14:paraId="0A6EAD92">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投标人应于投标书中提供验收标准和检测办法，并在验收中提供采购人认可的相应检测手段，验收标准应符合中国有关的国家、地方、行业的标准，若中标，经采购人确认后作为验收的依据。</w:t>
      </w:r>
    </w:p>
    <w:p w14:paraId="35AA4474">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2.验收费用由中标人承担。</w:t>
      </w:r>
    </w:p>
    <w:p w14:paraId="480500DA">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（七）其他</w:t>
      </w:r>
    </w:p>
    <w:p w14:paraId="4FAE2DEA">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1.投标人在投标时应充分考虑人员安排，合同签订后必须安排足够的人员按时保质保量完成服务。</w:t>
      </w:r>
    </w:p>
    <w:p w14:paraId="530D7C94">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2.由于中标人原因造成成果存在严重不实，导致采购人有重大损失的，责任由中标人承担，并依法追究其经济责任和法律责任。</w:t>
      </w:r>
    </w:p>
    <w:p w14:paraId="5F36D83A">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（八）项目款的结算</w:t>
      </w:r>
    </w:p>
    <w:p w14:paraId="10E5330E">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采购人根据合同、投标文件等资料进行验收。</w:t>
      </w:r>
    </w:p>
    <w:p w14:paraId="4076376B">
      <w:pPr>
        <w:numPr>
          <w:ilvl w:val="0"/>
          <w:numId w:val="0"/>
        </w:numPr>
        <w:adjustRightInd/>
        <w:spacing w:line="440" w:lineRule="exact"/>
        <w:ind w:firstLine="480" w:firstLineChars="200"/>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政府采购合同签订</w:t>
      </w:r>
      <w:r>
        <w:rPr>
          <w:rFonts w:hint="eastAsia" w:ascii="宋体" w:hAnsi="宋体" w:cs="宋体"/>
          <w:color w:val="auto"/>
          <w:sz w:val="24"/>
          <w:highlight w:val="none"/>
          <w:lang w:eastAsia="zh-CN"/>
        </w:rPr>
        <w:t>生效</w:t>
      </w:r>
      <w:r>
        <w:rPr>
          <w:rFonts w:hint="eastAsia" w:ascii="宋体" w:hAnsi="宋体" w:cs="宋体"/>
          <w:color w:val="auto"/>
          <w:sz w:val="24"/>
          <w:highlight w:val="none"/>
        </w:rPr>
        <w:t>并具备项目实施条件后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w:t>
      </w:r>
    </w:p>
    <w:p w14:paraId="2DDF8189">
      <w:pPr>
        <w:numPr>
          <w:ilvl w:val="0"/>
          <w:numId w:val="0"/>
        </w:num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2、提交《建德市国民经济和社会发展第十五个五年规划纲要》初稿后由采购单位向中标人支付合同价的30%；</w:t>
      </w:r>
    </w:p>
    <w:p w14:paraId="53D9DB89">
      <w:pPr>
        <w:numPr>
          <w:ilvl w:val="0"/>
          <w:numId w:val="0"/>
        </w:num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3、《建德市国民经济和社会发展第十五个五年规划纲要》正式印发后由采购单位向中标人支付合同价的20%；</w:t>
      </w:r>
    </w:p>
    <w:p w14:paraId="26AC820F">
      <w:pPr>
        <w:numPr>
          <w:ilvl w:val="0"/>
          <w:numId w:val="0"/>
        </w:num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中标人将结款申请1份、发票原件（按当期应付金额开具）及复印件1份、合同复印件1份和经采购人验收确认的《建德市政府采购验收反馈表》提交采购人，由采购人向中标人支付相应项目款，采购人自收到发票后5个工作日内支付当期项目款。</w:t>
      </w:r>
    </w:p>
    <w:p w14:paraId="7C593FFF">
      <w:pPr>
        <w:adjustRightInd/>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（九）履约保证金</w:t>
      </w:r>
    </w:p>
    <w:p w14:paraId="61539149">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本项目不收取履约保证金。</w:t>
      </w:r>
    </w:p>
    <w:p w14:paraId="39A7A0D8">
      <w:pPr>
        <w:widowControl/>
        <w:ind w:firstLine="720" w:firstLineChars="300"/>
        <w:jc w:val="left"/>
        <w:rPr>
          <w:rFonts w:ascii="宋体" w:hAnsi="宋体" w:cs="宋体"/>
          <w:bCs/>
          <w:color w:val="auto"/>
          <w:sz w:val="24"/>
          <w:highlight w:val="none"/>
        </w:rPr>
      </w:pPr>
    </w:p>
    <w:p w14:paraId="4407AE64">
      <w:pPr>
        <w:rPr>
          <w:color w:val="auto"/>
          <w:highlight w:val="none"/>
        </w:rPr>
      </w:pPr>
    </w:p>
    <w:p w14:paraId="66C7664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1"/>
      <w:bookmarkEnd w:id="62"/>
      <w:bookmarkStart w:id="63" w:name="第四部分"/>
      <w:r>
        <w:rPr>
          <w:rFonts w:hint="eastAsia" w:cs="仿宋_GB2312" w:asciiTheme="minorEastAsia" w:hAnsiTheme="minorEastAsia" w:eastAsiaTheme="minorEastAsia"/>
          <w:b/>
          <w:color w:val="auto"/>
          <w:sz w:val="36"/>
          <w:szCs w:val="36"/>
          <w:highlight w:val="none"/>
        </w:rPr>
        <w:t>评审方法及评审标准</w:t>
      </w:r>
    </w:p>
    <w:p w14:paraId="3B976E2F">
      <w:pPr>
        <w:pStyle w:val="2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1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0B9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6EE82864">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27" w:type="dxa"/>
            <w:vAlign w:val="center"/>
          </w:tcPr>
          <w:p w14:paraId="4CD2BCCD">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29" w:type="dxa"/>
            <w:vAlign w:val="center"/>
          </w:tcPr>
          <w:p w14:paraId="50EC7C5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224" w:type="dxa"/>
            <w:vAlign w:val="center"/>
          </w:tcPr>
          <w:p w14:paraId="296C27DB">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493" w:type="dxa"/>
          </w:tcPr>
          <w:p w14:paraId="669A3859">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6A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15707CA2">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327" w:type="dxa"/>
            <w:vAlign w:val="center"/>
          </w:tcPr>
          <w:p w14:paraId="370BBAB4">
            <w:pPr>
              <w:pStyle w:val="25"/>
              <w:snapToGrid w:val="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投标人对本项目需求的理解到位情况进行</w:t>
            </w:r>
            <w:r>
              <w:rPr>
                <w:rFonts w:hint="eastAsia" w:asciiTheme="minorEastAsia" w:hAnsiTheme="minorEastAsia" w:eastAsiaTheme="minorEastAsia" w:cstheme="minorEastAsia"/>
                <w:bCs/>
                <w:color w:val="auto"/>
                <w:sz w:val="24"/>
                <w:szCs w:val="24"/>
                <w:highlight w:val="none"/>
                <w:lang w:eastAsia="zh-CN"/>
              </w:rPr>
              <w:t>打分：</w:t>
            </w:r>
          </w:p>
          <w:p w14:paraId="586ECD06">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①理解深入、充分、全面详尽的得</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5分;</w:t>
            </w:r>
          </w:p>
          <w:p w14:paraId="38BC4574">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3-3.9</w:t>
            </w:r>
            <w:r>
              <w:rPr>
                <w:rFonts w:hint="eastAsia" w:ascii="宋体" w:hAnsi="宋体" w:cs="宋体"/>
                <w:color w:val="auto"/>
                <w:szCs w:val="24"/>
                <w:highlight w:val="none"/>
              </w:rPr>
              <w:t>分;</w:t>
            </w:r>
          </w:p>
          <w:p w14:paraId="1BA80C0D">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0.1-2.9</w:t>
            </w:r>
            <w:r>
              <w:rPr>
                <w:rFonts w:hint="eastAsia" w:ascii="宋体" w:hAnsi="宋体" w:cs="宋体"/>
                <w:color w:val="auto"/>
                <w:szCs w:val="24"/>
                <w:highlight w:val="none"/>
              </w:rPr>
              <w:t>分;</w:t>
            </w:r>
          </w:p>
          <w:p w14:paraId="3F66AC03">
            <w:pPr>
              <w:pStyle w:val="25"/>
              <w:snapToGrid w:val="0"/>
              <w:jc w:val="left"/>
              <w:rPr>
                <w:rFonts w:hint="eastAsia" w:ascii="宋体" w:hAnsi="宋体" w:eastAsia="宋体" w:cs="宋体"/>
                <w:color w:val="auto"/>
                <w:highlight w:val="none"/>
                <w:lang w:val="en-US" w:eastAsia="zh-CN"/>
              </w:rPr>
            </w:pPr>
            <w:r>
              <w:rPr>
                <w:rFonts w:hint="eastAsia" w:ascii="宋体" w:hAnsi="宋体" w:cs="宋体"/>
                <w:color w:val="auto"/>
                <w:szCs w:val="24"/>
                <w:highlight w:val="none"/>
              </w:rPr>
              <w:t>④未提供的得0分。</w:t>
            </w:r>
          </w:p>
        </w:tc>
        <w:tc>
          <w:tcPr>
            <w:tcW w:w="729" w:type="dxa"/>
            <w:vAlign w:val="center"/>
          </w:tcPr>
          <w:p w14:paraId="5B939248">
            <w:pPr>
              <w:pStyle w:val="25"/>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5</w:t>
            </w:r>
          </w:p>
        </w:tc>
        <w:tc>
          <w:tcPr>
            <w:tcW w:w="1224" w:type="dxa"/>
            <w:vAlign w:val="center"/>
          </w:tcPr>
          <w:p w14:paraId="645E85F1">
            <w:pPr>
              <w:pStyle w:val="25"/>
              <w:snapToGrid w:val="0"/>
              <w:jc w:val="center"/>
              <w:rPr>
                <w:rFonts w:hint="eastAsia" w:ascii="宋体" w:hAnsi="宋体" w:eastAsia="宋体" w:cs="宋体"/>
                <w:color w:val="auto"/>
                <w:sz w:val="24"/>
                <w:highlight w:val="none"/>
              </w:rPr>
            </w:pPr>
            <w:r>
              <w:rPr>
                <w:rFonts w:hint="eastAsia" w:ascii="宋体" w:hAnsi="宋体" w:cs="宋体"/>
                <w:color w:val="auto"/>
                <w:szCs w:val="24"/>
                <w:highlight w:val="none"/>
              </w:rPr>
              <w:t>主观分</w:t>
            </w:r>
          </w:p>
        </w:tc>
        <w:tc>
          <w:tcPr>
            <w:tcW w:w="1493" w:type="dxa"/>
          </w:tcPr>
          <w:p w14:paraId="5F5372B2">
            <w:pPr>
              <w:snapToGrid w:val="0"/>
              <w:spacing w:line="360" w:lineRule="auto"/>
              <w:jc w:val="center"/>
              <w:rPr>
                <w:rFonts w:hint="eastAsia" w:ascii="宋体" w:hAnsi="宋体" w:eastAsia="宋体" w:cs="宋体"/>
                <w:color w:val="auto"/>
                <w:sz w:val="24"/>
                <w:highlight w:val="none"/>
              </w:rPr>
            </w:pPr>
          </w:p>
        </w:tc>
      </w:tr>
      <w:tr w14:paraId="032F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84" w:type="dxa"/>
            <w:vAlign w:val="center"/>
          </w:tcPr>
          <w:p w14:paraId="0FDC1316">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327" w:type="dxa"/>
            <w:vAlign w:val="center"/>
          </w:tcPr>
          <w:p w14:paraId="1F6D343F">
            <w:pPr>
              <w:pStyle w:val="25"/>
              <w:snapToGrid w:val="0"/>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根据</w:t>
            </w:r>
            <w:r>
              <w:rPr>
                <w:rFonts w:hint="eastAsia" w:asciiTheme="minorEastAsia" w:hAnsiTheme="minorEastAsia" w:eastAsiaTheme="minorEastAsia" w:cstheme="minorEastAsia"/>
                <w:bCs/>
                <w:color w:val="auto"/>
                <w:sz w:val="24"/>
                <w:szCs w:val="24"/>
                <w:highlight w:val="none"/>
              </w:rPr>
              <w:t>投标人对本项目重难点的分析情况进行打分</w:t>
            </w:r>
            <w:r>
              <w:rPr>
                <w:rFonts w:hint="eastAsia" w:asciiTheme="minorEastAsia" w:hAnsiTheme="minorEastAsia" w:eastAsiaTheme="minorEastAsia" w:cstheme="minorEastAsia"/>
                <w:bCs/>
                <w:color w:val="auto"/>
                <w:sz w:val="24"/>
                <w:szCs w:val="24"/>
                <w:highlight w:val="none"/>
                <w:lang w:eastAsia="zh-CN"/>
              </w:rPr>
              <w:t>：</w:t>
            </w:r>
          </w:p>
          <w:p w14:paraId="64D15896">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hint="eastAsia" w:ascii="宋体" w:hAnsi="宋体" w:cs="宋体"/>
                <w:color w:val="auto"/>
                <w:szCs w:val="24"/>
                <w:highlight w:val="none"/>
                <w:lang w:eastAsia="zh-CN"/>
              </w:rPr>
              <w:t>分析</w:t>
            </w:r>
            <w:r>
              <w:rPr>
                <w:rFonts w:hint="eastAsia" w:ascii="宋体" w:hAnsi="宋体" w:cs="宋体"/>
                <w:color w:val="auto"/>
                <w:szCs w:val="24"/>
                <w:highlight w:val="none"/>
              </w:rPr>
              <w:t>深入、充分、全面详尽的得</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5分;</w:t>
            </w:r>
          </w:p>
          <w:p w14:paraId="79EF809F">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3-3.9</w:t>
            </w:r>
            <w:r>
              <w:rPr>
                <w:rFonts w:hint="eastAsia" w:ascii="宋体" w:hAnsi="宋体" w:cs="宋体"/>
                <w:color w:val="auto"/>
                <w:szCs w:val="24"/>
                <w:highlight w:val="none"/>
              </w:rPr>
              <w:t>分;</w:t>
            </w:r>
          </w:p>
          <w:p w14:paraId="1ACCD71F">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0.1-2.9</w:t>
            </w:r>
            <w:r>
              <w:rPr>
                <w:rFonts w:hint="eastAsia" w:ascii="宋体" w:hAnsi="宋体" w:cs="宋体"/>
                <w:color w:val="auto"/>
                <w:szCs w:val="24"/>
                <w:highlight w:val="none"/>
              </w:rPr>
              <w:t>分;</w:t>
            </w:r>
          </w:p>
          <w:p w14:paraId="2EDE36A3">
            <w:pPr>
              <w:pStyle w:val="25"/>
              <w:snapToGrid w:val="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29" w:type="dxa"/>
            <w:vAlign w:val="center"/>
          </w:tcPr>
          <w:p w14:paraId="696A2B38">
            <w:pPr>
              <w:pStyle w:val="25"/>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5</w:t>
            </w:r>
          </w:p>
        </w:tc>
        <w:tc>
          <w:tcPr>
            <w:tcW w:w="1224" w:type="dxa"/>
            <w:vAlign w:val="center"/>
          </w:tcPr>
          <w:p w14:paraId="062C2319">
            <w:pPr>
              <w:pStyle w:val="25"/>
              <w:snapToGrid w:val="0"/>
              <w:jc w:val="center"/>
              <w:rPr>
                <w:rFonts w:hint="eastAsia" w:ascii="宋体" w:hAnsi="宋体" w:eastAsia="宋体" w:cs="宋体"/>
                <w:bCs/>
                <w:color w:val="auto"/>
                <w:sz w:val="24"/>
                <w:highlight w:val="none"/>
              </w:rPr>
            </w:pPr>
            <w:r>
              <w:rPr>
                <w:rFonts w:hint="eastAsia" w:ascii="宋体" w:hAnsi="宋体" w:cs="宋体"/>
                <w:color w:val="auto"/>
                <w:szCs w:val="24"/>
                <w:highlight w:val="none"/>
              </w:rPr>
              <w:t>主观分</w:t>
            </w:r>
          </w:p>
        </w:tc>
        <w:tc>
          <w:tcPr>
            <w:tcW w:w="1493" w:type="dxa"/>
          </w:tcPr>
          <w:p w14:paraId="74944617">
            <w:pPr>
              <w:snapToGrid w:val="0"/>
              <w:spacing w:line="360" w:lineRule="auto"/>
              <w:jc w:val="center"/>
              <w:rPr>
                <w:rFonts w:hint="eastAsia" w:ascii="宋体" w:hAnsi="宋体" w:eastAsia="宋体" w:cs="宋体"/>
                <w:color w:val="auto"/>
                <w:sz w:val="24"/>
                <w:highlight w:val="none"/>
              </w:rPr>
            </w:pPr>
          </w:p>
        </w:tc>
      </w:tr>
      <w:tr w14:paraId="7D65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84" w:type="dxa"/>
            <w:vAlign w:val="center"/>
          </w:tcPr>
          <w:p w14:paraId="0E338968">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327" w:type="dxa"/>
            <w:vAlign w:val="center"/>
          </w:tcPr>
          <w:p w14:paraId="0AF3B84F">
            <w:pPr>
              <w:pStyle w:val="25"/>
              <w:snapToGrid w:val="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根据</w:t>
            </w:r>
            <w:r>
              <w:rPr>
                <w:rFonts w:hint="eastAsia" w:ascii="宋体" w:hAnsi="宋体" w:eastAsia="宋体" w:cs="宋体"/>
                <w:color w:val="auto"/>
                <w:szCs w:val="24"/>
                <w:highlight w:val="none"/>
              </w:rPr>
              <w:t>投标人对本项目重难点的</w:t>
            </w:r>
            <w:r>
              <w:rPr>
                <w:rFonts w:hint="eastAsia" w:ascii="宋体" w:hAnsi="宋体" w:eastAsia="宋体" w:cs="宋体"/>
                <w:color w:val="auto"/>
                <w:szCs w:val="24"/>
                <w:highlight w:val="none"/>
                <w:lang w:eastAsia="zh-CN"/>
              </w:rPr>
              <w:t>应对方案</w:t>
            </w:r>
            <w:r>
              <w:rPr>
                <w:rFonts w:hint="eastAsia" w:ascii="宋体" w:hAnsi="宋体" w:eastAsia="宋体" w:cs="宋体"/>
                <w:color w:val="auto"/>
                <w:szCs w:val="24"/>
                <w:highlight w:val="none"/>
              </w:rPr>
              <w:t>进行打分</w:t>
            </w:r>
            <w:r>
              <w:rPr>
                <w:rFonts w:hint="eastAsia" w:ascii="宋体" w:hAnsi="宋体" w:eastAsia="宋体" w:cs="宋体"/>
                <w:color w:val="auto"/>
                <w:szCs w:val="24"/>
                <w:highlight w:val="none"/>
                <w:lang w:eastAsia="zh-CN"/>
              </w:rPr>
              <w:t>：</w:t>
            </w:r>
          </w:p>
          <w:p w14:paraId="5CB0B9C8">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深入、</w:t>
            </w:r>
            <w:r>
              <w:rPr>
                <w:rFonts w:hint="eastAsia" w:ascii="宋体" w:hAnsi="宋体" w:eastAsia="宋体" w:cs="宋体"/>
                <w:color w:val="auto"/>
                <w:szCs w:val="24"/>
                <w:highlight w:val="none"/>
                <w:lang w:eastAsia="zh-CN"/>
              </w:rPr>
              <w:t>全面、具有可操作性、实用性</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5分;</w:t>
            </w:r>
          </w:p>
          <w:p w14:paraId="684F59B7">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②存在欠缺但基本全面、合理的得</w:t>
            </w:r>
            <w:r>
              <w:rPr>
                <w:rFonts w:hint="eastAsia" w:ascii="宋体" w:hAnsi="宋体" w:eastAsia="宋体" w:cs="宋体"/>
                <w:color w:val="auto"/>
                <w:szCs w:val="24"/>
                <w:highlight w:val="none"/>
                <w:lang w:val="en-US" w:eastAsia="zh-CN"/>
              </w:rPr>
              <w:t>3-3.9</w:t>
            </w:r>
            <w:r>
              <w:rPr>
                <w:rFonts w:hint="eastAsia" w:ascii="宋体" w:hAnsi="宋体" w:eastAsia="宋体" w:cs="宋体"/>
                <w:color w:val="auto"/>
                <w:szCs w:val="24"/>
                <w:highlight w:val="none"/>
              </w:rPr>
              <w:t>分;</w:t>
            </w:r>
          </w:p>
          <w:p w14:paraId="5BCB622C">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③不全面或不合理的得</w:t>
            </w:r>
            <w:r>
              <w:rPr>
                <w:rFonts w:hint="eastAsia" w:ascii="宋体" w:hAnsi="宋体" w:eastAsia="宋体" w:cs="宋体"/>
                <w:color w:val="auto"/>
                <w:szCs w:val="24"/>
                <w:highlight w:val="none"/>
                <w:lang w:val="en-US" w:eastAsia="zh-CN"/>
              </w:rPr>
              <w:t>0.1-2.9</w:t>
            </w:r>
            <w:r>
              <w:rPr>
                <w:rFonts w:hint="eastAsia" w:ascii="宋体" w:hAnsi="宋体" w:eastAsia="宋体" w:cs="宋体"/>
                <w:color w:val="auto"/>
                <w:szCs w:val="24"/>
                <w:highlight w:val="none"/>
              </w:rPr>
              <w:t>分;</w:t>
            </w:r>
          </w:p>
          <w:p w14:paraId="201AD2B3">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④未提供的得0分。</w:t>
            </w:r>
          </w:p>
        </w:tc>
        <w:tc>
          <w:tcPr>
            <w:tcW w:w="729" w:type="dxa"/>
            <w:vAlign w:val="center"/>
          </w:tcPr>
          <w:p w14:paraId="6B20FB10">
            <w:pPr>
              <w:pStyle w:val="25"/>
              <w:snapToGrid w:val="0"/>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1224" w:type="dxa"/>
            <w:vAlign w:val="center"/>
          </w:tcPr>
          <w:p w14:paraId="406D0F43">
            <w:pPr>
              <w:pStyle w:val="25"/>
              <w:snapToGrid w:val="0"/>
              <w:jc w:val="center"/>
              <w:rPr>
                <w:rFonts w:hint="eastAsia" w:ascii="宋体" w:hAnsi="宋体" w:cs="宋体"/>
                <w:color w:val="auto"/>
                <w:szCs w:val="24"/>
                <w:highlight w:val="none"/>
              </w:rPr>
            </w:pPr>
            <w:r>
              <w:rPr>
                <w:rFonts w:hint="eastAsia" w:ascii="宋体" w:hAnsi="宋体" w:cs="宋体"/>
                <w:color w:val="auto"/>
                <w:szCs w:val="24"/>
                <w:highlight w:val="none"/>
              </w:rPr>
              <w:t>主观分</w:t>
            </w:r>
          </w:p>
        </w:tc>
        <w:tc>
          <w:tcPr>
            <w:tcW w:w="1493" w:type="dxa"/>
          </w:tcPr>
          <w:p w14:paraId="6585960C">
            <w:pPr>
              <w:snapToGrid w:val="0"/>
              <w:spacing w:line="360" w:lineRule="auto"/>
              <w:jc w:val="center"/>
              <w:rPr>
                <w:rFonts w:hint="eastAsia" w:ascii="宋体" w:hAnsi="宋体" w:eastAsia="宋体" w:cs="宋体"/>
                <w:color w:val="auto"/>
                <w:sz w:val="24"/>
                <w:highlight w:val="none"/>
              </w:rPr>
            </w:pPr>
          </w:p>
        </w:tc>
      </w:tr>
      <w:tr w14:paraId="6BF8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84" w:type="dxa"/>
            <w:vAlign w:val="center"/>
          </w:tcPr>
          <w:p w14:paraId="06728ADE">
            <w:pPr>
              <w:pStyle w:val="24"/>
              <w:spacing w:before="0" w:line="240" w:lineRule="auto"/>
              <w:ind w:firstLine="0" w:firstLineChars="0"/>
              <w:jc w:val="center"/>
              <w:rPr>
                <w:rFonts w:hint="eastAsia" w:ascii="宋体" w:hAnsi="宋体" w:eastAsia="宋体" w:cs="宋体"/>
                <w:color w:val="auto"/>
                <w:sz w:val="24"/>
                <w:highlight w:val="none"/>
                <w:lang w:eastAsia="zh-CN"/>
              </w:rPr>
            </w:pPr>
            <w:r>
              <w:rPr>
                <w:rFonts w:hint="eastAsia" w:cs="仿宋_GB2312" w:asciiTheme="minorEastAsia" w:hAnsiTheme="minorEastAsia" w:eastAsiaTheme="minorEastAsia"/>
                <w:color w:val="auto"/>
                <w:szCs w:val="24"/>
                <w:highlight w:val="none"/>
                <w:lang w:val="en-US" w:eastAsia="zh-CN"/>
              </w:rPr>
              <w:t>4</w:t>
            </w:r>
          </w:p>
        </w:tc>
        <w:tc>
          <w:tcPr>
            <w:tcW w:w="5327" w:type="dxa"/>
            <w:vAlign w:val="center"/>
          </w:tcPr>
          <w:p w14:paraId="6960404C">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根据投标人</w:t>
            </w:r>
            <w:r>
              <w:rPr>
                <w:rFonts w:hint="eastAsia" w:ascii="宋体" w:hAnsi="宋体" w:eastAsia="宋体" w:cs="宋体"/>
                <w:color w:val="auto"/>
                <w:szCs w:val="24"/>
                <w:highlight w:val="none"/>
                <w:lang w:val="en-US" w:eastAsia="zh-CN"/>
              </w:rPr>
              <w:t>针</w:t>
            </w:r>
            <w:r>
              <w:rPr>
                <w:rFonts w:hint="eastAsia" w:ascii="宋体" w:hAnsi="宋体" w:eastAsia="宋体" w:cs="宋体"/>
                <w:color w:val="auto"/>
                <w:szCs w:val="24"/>
                <w:highlight w:val="none"/>
              </w:rPr>
              <w:t>对本项目</w:t>
            </w:r>
            <w:r>
              <w:rPr>
                <w:rFonts w:hint="eastAsia" w:ascii="宋体" w:hAnsi="宋体" w:eastAsia="宋体" w:cs="宋体"/>
                <w:color w:val="auto"/>
                <w:szCs w:val="24"/>
                <w:highlight w:val="none"/>
                <w:lang w:val="en-US" w:eastAsia="zh-CN"/>
              </w:rPr>
              <w:t>提供的</w:t>
            </w:r>
            <w:r>
              <w:rPr>
                <w:rFonts w:hint="eastAsia" w:ascii="宋体" w:hAnsi="宋体" w:eastAsia="宋体" w:cs="宋体"/>
                <w:color w:val="auto"/>
                <w:szCs w:val="24"/>
                <w:highlight w:val="none"/>
              </w:rPr>
              <w:t>工作思路进行</w:t>
            </w:r>
            <w:r>
              <w:rPr>
                <w:rFonts w:hint="eastAsia" w:ascii="宋体" w:hAnsi="宋体" w:eastAsia="宋体" w:cs="宋体"/>
                <w:color w:val="auto"/>
                <w:szCs w:val="24"/>
                <w:highlight w:val="none"/>
                <w:lang w:eastAsia="zh-CN"/>
              </w:rPr>
              <w:t>打分：</w:t>
            </w:r>
          </w:p>
          <w:p w14:paraId="21BB6BAF">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①对完成本项目总体思路及目标清晰、到位且针对性强的得4.0-5.0分；</w:t>
            </w:r>
          </w:p>
          <w:p w14:paraId="26B2A44A">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②对完成本项目的总体思路及目标定位略有欠缺，不够深入的得3.0-3.9分；</w:t>
            </w:r>
          </w:p>
          <w:p w14:paraId="1435292E">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③对完成本项目的总体思路及项目目标存在较多欠缺或缺乏合理性的得0.1-2.9分；</w:t>
            </w:r>
          </w:p>
          <w:p w14:paraId="16E79AFD">
            <w:pPr>
              <w:pStyle w:val="25"/>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④方案未提出或所提方案与本项目要求完全不符的得0分。</w:t>
            </w:r>
          </w:p>
        </w:tc>
        <w:tc>
          <w:tcPr>
            <w:tcW w:w="729" w:type="dxa"/>
            <w:vAlign w:val="center"/>
          </w:tcPr>
          <w:p w14:paraId="77AAB603">
            <w:pPr>
              <w:pStyle w:val="25"/>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14:paraId="65F21E3E">
            <w:pPr>
              <w:pStyle w:val="25"/>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1493" w:type="dxa"/>
          </w:tcPr>
          <w:p w14:paraId="1E0D0023">
            <w:pPr>
              <w:snapToGrid w:val="0"/>
              <w:spacing w:line="360" w:lineRule="auto"/>
              <w:jc w:val="center"/>
              <w:rPr>
                <w:rFonts w:hint="eastAsia" w:ascii="宋体" w:hAnsi="宋体" w:eastAsia="宋体" w:cs="宋体"/>
                <w:color w:val="auto"/>
                <w:sz w:val="24"/>
                <w:highlight w:val="none"/>
              </w:rPr>
            </w:pPr>
          </w:p>
        </w:tc>
      </w:tr>
      <w:tr w14:paraId="03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84" w:type="dxa"/>
            <w:vAlign w:val="center"/>
          </w:tcPr>
          <w:p w14:paraId="0A0B2E9B">
            <w:pPr>
              <w:pStyle w:val="24"/>
              <w:spacing w:before="0" w:line="240" w:lineRule="auto"/>
              <w:ind w:firstLine="0" w:firstLineChars="0"/>
              <w:jc w:val="center"/>
              <w:rPr>
                <w:rFonts w:hint="eastAsia"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5327" w:type="dxa"/>
            <w:vAlign w:val="center"/>
          </w:tcPr>
          <w:p w14:paraId="28A27CA6">
            <w:pPr>
              <w:pStyle w:val="25"/>
              <w:snapToGrid w:val="0"/>
              <w:jc w:val="left"/>
              <w:rPr>
                <w:rFonts w:hint="eastAsia" w:ascii="宋体" w:hAnsi="宋体" w:cs="宋体"/>
                <w:color w:val="auto"/>
                <w:sz w:val="24"/>
                <w:highlight w:val="none"/>
              </w:rPr>
            </w:pPr>
            <w:r>
              <w:rPr>
                <w:rFonts w:hint="eastAsia" w:ascii="宋体" w:hAnsi="宋体" w:eastAsia="宋体" w:cs="宋体"/>
                <w:color w:val="auto"/>
                <w:szCs w:val="24"/>
                <w:highlight w:val="none"/>
              </w:rPr>
              <w:t>根据投标人</w:t>
            </w:r>
            <w:r>
              <w:rPr>
                <w:rFonts w:hint="eastAsia" w:ascii="宋体" w:hAnsi="宋体" w:eastAsia="宋体" w:cs="宋体"/>
                <w:color w:val="auto"/>
                <w:szCs w:val="24"/>
                <w:highlight w:val="none"/>
                <w:lang w:val="en-US" w:eastAsia="zh-CN"/>
              </w:rPr>
              <w:t>针</w:t>
            </w:r>
            <w:r>
              <w:rPr>
                <w:rFonts w:hint="eastAsia" w:ascii="宋体" w:hAnsi="宋体" w:eastAsia="宋体" w:cs="宋体"/>
                <w:color w:val="auto"/>
                <w:szCs w:val="24"/>
                <w:highlight w:val="none"/>
              </w:rPr>
              <w:t>对本项目</w:t>
            </w:r>
            <w:r>
              <w:rPr>
                <w:rFonts w:hint="eastAsia" w:ascii="宋体" w:hAnsi="宋体" w:eastAsia="宋体" w:cs="宋体"/>
                <w:color w:val="auto"/>
                <w:szCs w:val="24"/>
                <w:highlight w:val="none"/>
                <w:lang w:val="en-US" w:eastAsia="zh-CN"/>
              </w:rPr>
              <w:t>提供的</w:t>
            </w:r>
            <w:r>
              <w:rPr>
                <w:rFonts w:hint="eastAsia" w:ascii="宋体" w:hAnsi="宋体" w:eastAsia="宋体" w:cs="宋体"/>
                <w:color w:val="auto"/>
                <w:sz w:val="24"/>
                <w:highlight w:val="none"/>
              </w:rPr>
              <w:t>工作实施方案</w:t>
            </w:r>
            <w:r>
              <w:rPr>
                <w:rFonts w:hint="eastAsia" w:ascii="宋体" w:hAnsi="宋体" w:cs="宋体"/>
                <w:color w:val="auto"/>
                <w:sz w:val="24"/>
                <w:highlight w:val="none"/>
              </w:rPr>
              <w:t>的先进性、科学性、全面性进行打分：</w:t>
            </w:r>
          </w:p>
          <w:p w14:paraId="77EF6F83">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①</w:t>
            </w:r>
            <w:r>
              <w:rPr>
                <w:rFonts w:hint="eastAsia" w:ascii="宋体" w:hAnsi="宋体" w:cs="宋体"/>
                <w:color w:val="auto"/>
                <w:kern w:val="0"/>
                <w:sz w:val="24"/>
                <w:highlight w:val="none"/>
              </w:rPr>
              <w:t>方案符合本项目要求且内容完整，科学合理，具有针对性和可操作性得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.0分；</w:t>
            </w:r>
          </w:p>
          <w:p w14:paraId="7568E5E6">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②</w:t>
            </w:r>
            <w:r>
              <w:rPr>
                <w:rFonts w:hint="eastAsia" w:ascii="宋体" w:hAnsi="宋体" w:cs="宋体"/>
                <w:color w:val="auto"/>
                <w:kern w:val="0"/>
                <w:sz w:val="24"/>
                <w:highlight w:val="none"/>
              </w:rPr>
              <w:t>方案符合本项目要求，内容完整，科学合理，具有针对性和可操作性但略有不足的得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.9分；</w:t>
            </w:r>
          </w:p>
          <w:p w14:paraId="274DAF31">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③</w:t>
            </w:r>
            <w:r>
              <w:rPr>
                <w:rFonts w:hint="eastAsia" w:ascii="宋体" w:hAnsi="宋体" w:cs="宋体"/>
                <w:color w:val="auto"/>
                <w:kern w:val="0"/>
                <w:sz w:val="24"/>
                <w:highlight w:val="none"/>
              </w:rPr>
              <w:t>方案合理可行，但完整性科学性等有所欠缺的得0.1-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.9分；</w:t>
            </w:r>
          </w:p>
          <w:p w14:paraId="6DD3AFF5">
            <w:pPr>
              <w:pStyle w:val="25"/>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④</w:t>
            </w:r>
            <w:r>
              <w:rPr>
                <w:rFonts w:hint="eastAsia" w:ascii="宋体" w:hAnsi="宋体" w:cs="宋体"/>
                <w:color w:val="auto"/>
                <w:kern w:val="0"/>
                <w:sz w:val="24"/>
                <w:highlight w:val="none"/>
              </w:rPr>
              <w:t>方案未提出或所提方案与本项目要求完全不符的得0分。</w:t>
            </w:r>
          </w:p>
        </w:tc>
        <w:tc>
          <w:tcPr>
            <w:tcW w:w="729" w:type="dxa"/>
            <w:vAlign w:val="center"/>
          </w:tcPr>
          <w:p w14:paraId="50F563EB">
            <w:pPr>
              <w:pStyle w:val="25"/>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5</w:t>
            </w:r>
          </w:p>
        </w:tc>
        <w:tc>
          <w:tcPr>
            <w:tcW w:w="1224" w:type="dxa"/>
            <w:vAlign w:val="center"/>
          </w:tcPr>
          <w:p w14:paraId="13455892">
            <w:pPr>
              <w:pStyle w:val="25"/>
              <w:snapToGrid w:val="0"/>
              <w:jc w:val="center"/>
              <w:rPr>
                <w:rFonts w:hint="eastAsia" w:ascii="宋体" w:hAnsi="宋体" w:eastAsia="宋体" w:cs="宋体"/>
                <w:bCs/>
                <w:color w:val="auto"/>
                <w:sz w:val="24"/>
                <w:highlight w:val="none"/>
                <w:lang w:eastAsia="zh-CN"/>
              </w:rPr>
            </w:pPr>
            <w:r>
              <w:rPr>
                <w:rFonts w:hint="eastAsia" w:ascii="宋体" w:hAnsi="宋体" w:cs="宋体"/>
                <w:color w:val="auto"/>
                <w:szCs w:val="24"/>
                <w:highlight w:val="none"/>
              </w:rPr>
              <w:t>主观分</w:t>
            </w:r>
          </w:p>
        </w:tc>
        <w:tc>
          <w:tcPr>
            <w:tcW w:w="1493" w:type="dxa"/>
          </w:tcPr>
          <w:p w14:paraId="2A2CE042">
            <w:pPr>
              <w:snapToGrid w:val="0"/>
              <w:spacing w:line="360" w:lineRule="auto"/>
              <w:jc w:val="center"/>
              <w:rPr>
                <w:rFonts w:hint="eastAsia" w:ascii="宋体" w:hAnsi="宋体" w:eastAsia="宋体" w:cs="宋体"/>
                <w:color w:val="auto"/>
                <w:sz w:val="24"/>
                <w:highlight w:val="none"/>
              </w:rPr>
            </w:pPr>
          </w:p>
        </w:tc>
      </w:tr>
      <w:tr w14:paraId="7B8E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84" w:type="dxa"/>
            <w:vAlign w:val="center"/>
          </w:tcPr>
          <w:p w14:paraId="5F5E673F">
            <w:pPr>
              <w:pStyle w:val="24"/>
              <w:spacing w:before="0" w:line="240" w:lineRule="auto"/>
              <w:ind w:firstLine="0" w:firstLineChars="0"/>
              <w:jc w:val="center"/>
              <w:rPr>
                <w:rFonts w:hint="eastAsia"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5327" w:type="dxa"/>
            <w:vAlign w:val="center"/>
          </w:tcPr>
          <w:p w14:paraId="0C92FB15">
            <w:pPr>
              <w:pStyle w:val="25"/>
              <w:snapToGrid w:val="0"/>
              <w:jc w:val="left"/>
              <w:rPr>
                <w:rFonts w:hint="eastAsia" w:ascii="宋体" w:hAnsi="宋体" w:cs="宋体"/>
                <w:color w:val="auto"/>
                <w:sz w:val="24"/>
                <w:highlight w:val="none"/>
              </w:rPr>
            </w:pPr>
            <w:r>
              <w:rPr>
                <w:rFonts w:hint="eastAsia" w:ascii="宋体" w:hAnsi="宋体" w:eastAsia="宋体" w:cs="宋体"/>
                <w:color w:val="auto"/>
                <w:kern w:val="0"/>
                <w:sz w:val="24"/>
                <w:highlight w:val="none"/>
              </w:rPr>
              <w:t>根据投标人提供的编制方案内容是否与项目需求吻合、是否满足招标要求、是否结构完整、表述准确、内容齐全等</w:t>
            </w:r>
            <w:r>
              <w:rPr>
                <w:rFonts w:hint="eastAsia" w:ascii="宋体" w:hAnsi="宋体" w:cs="宋体"/>
                <w:color w:val="auto"/>
                <w:sz w:val="24"/>
                <w:highlight w:val="none"/>
              </w:rPr>
              <w:t>进行打分：</w:t>
            </w:r>
          </w:p>
          <w:p w14:paraId="05F59864">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①</w:t>
            </w:r>
            <w:r>
              <w:rPr>
                <w:rFonts w:hint="eastAsia" w:ascii="宋体" w:hAnsi="宋体" w:cs="宋体"/>
                <w:color w:val="auto"/>
                <w:kern w:val="0"/>
                <w:sz w:val="24"/>
                <w:highlight w:val="none"/>
              </w:rPr>
              <w:t>内容完整，科学合理，具有针对性得3.0-4.0分；</w:t>
            </w:r>
          </w:p>
          <w:p w14:paraId="5ED0FD8C">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②</w:t>
            </w:r>
            <w:r>
              <w:rPr>
                <w:rFonts w:hint="eastAsia" w:ascii="宋体" w:hAnsi="宋体" w:cs="宋体"/>
                <w:color w:val="auto"/>
                <w:kern w:val="0"/>
                <w:sz w:val="24"/>
                <w:highlight w:val="none"/>
              </w:rPr>
              <w:t>内容完整，科学合理，具有针对性但略有不足的得2.0-2.9分；</w:t>
            </w:r>
          </w:p>
          <w:p w14:paraId="251DEAF8">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③</w:t>
            </w:r>
            <w:r>
              <w:rPr>
                <w:rFonts w:hint="eastAsia" w:ascii="宋体" w:hAnsi="宋体" w:cs="宋体"/>
                <w:color w:val="auto"/>
                <w:szCs w:val="24"/>
                <w:highlight w:val="none"/>
                <w:lang w:val="en-US" w:eastAsia="zh-CN"/>
              </w:rPr>
              <w:t>内容</w:t>
            </w:r>
            <w:r>
              <w:rPr>
                <w:rFonts w:hint="eastAsia" w:ascii="宋体" w:hAnsi="宋体" w:cs="宋体"/>
                <w:color w:val="auto"/>
                <w:kern w:val="0"/>
                <w:sz w:val="24"/>
                <w:highlight w:val="none"/>
              </w:rPr>
              <w:t>合理可行，但完整性</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针对</w:t>
            </w:r>
            <w:r>
              <w:rPr>
                <w:rFonts w:hint="eastAsia" w:ascii="宋体" w:hAnsi="宋体" w:cs="宋体"/>
                <w:color w:val="auto"/>
                <w:kern w:val="0"/>
                <w:sz w:val="24"/>
                <w:highlight w:val="none"/>
              </w:rPr>
              <w:t>性等有所欠缺的得0.1-1.9分；</w:t>
            </w:r>
          </w:p>
          <w:p w14:paraId="14EBE5FB">
            <w:pPr>
              <w:pStyle w:val="25"/>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④</w:t>
            </w:r>
            <w:r>
              <w:rPr>
                <w:rFonts w:hint="eastAsia" w:ascii="宋体" w:hAnsi="宋体" w:cs="宋体"/>
                <w:color w:val="auto"/>
                <w:kern w:val="0"/>
                <w:sz w:val="24"/>
                <w:highlight w:val="none"/>
              </w:rPr>
              <w:t>未提出或所提</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rPr>
              <w:t>与本</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完全不符的得0分。</w:t>
            </w:r>
          </w:p>
        </w:tc>
        <w:tc>
          <w:tcPr>
            <w:tcW w:w="729" w:type="dxa"/>
            <w:vAlign w:val="center"/>
          </w:tcPr>
          <w:p w14:paraId="00F04AEA">
            <w:pPr>
              <w:pStyle w:val="25"/>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24" w:type="dxa"/>
            <w:vAlign w:val="center"/>
          </w:tcPr>
          <w:p w14:paraId="44EABC6A">
            <w:pPr>
              <w:pStyle w:val="25"/>
              <w:snapToGrid w:val="0"/>
              <w:jc w:val="center"/>
              <w:rPr>
                <w:rFonts w:hint="eastAsia" w:ascii="宋体" w:hAnsi="宋体" w:eastAsia="宋体" w:cs="宋体"/>
                <w:bCs/>
                <w:color w:val="auto"/>
                <w:sz w:val="24"/>
                <w:highlight w:val="none"/>
                <w:lang w:eastAsia="zh-CN"/>
              </w:rPr>
            </w:pPr>
            <w:r>
              <w:rPr>
                <w:rFonts w:hint="eastAsia" w:ascii="宋体" w:hAnsi="宋体" w:cs="宋体"/>
                <w:color w:val="auto"/>
                <w:szCs w:val="24"/>
                <w:highlight w:val="none"/>
              </w:rPr>
              <w:t>主观分</w:t>
            </w:r>
          </w:p>
        </w:tc>
        <w:tc>
          <w:tcPr>
            <w:tcW w:w="1493" w:type="dxa"/>
          </w:tcPr>
          <w:p w14:paraId="0516765D">
            <w:pPr>
              <w:snapToGrid w:val="0"/>
              <w:spacing w:line="360" w:lineRule="auto"/>
              <w:jc w:val="center"/>
              <w:rPr>
                <w:rFonts w:hint="eastAsia" w:ascii="宋体" w:hAnsi="宋体" w:eastAsia="宋体" w:cs="宋体"/>
                <w:color w:val="auto"/>
                <w:sz w:val="24"/>
                <w:highlight w:val="none"/>
              </w:rPr>
            </w:pPr>
          </w:p>
        </w:tc>
      </w:tr>
      <w:tr w14:paraId="1062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01E5D18">
            <w:pPr>
              <w:pStyle w:val="24"/>
              <w:spacing w:before="0" w:line="240" w:lineRule="auto"/>
              <w:ind w:firstLine="0" w:firstLineChars="0"/>
              <w:jc w:val="center"/>
              <w:rPr>
                <w:rFonts w:hint="eastAsia"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5327" w:type="dxa"/>
            <w:vAlign w:val="center"/>
          </w:tcPr>
          <w:p w14:paraId="47A5E8AF">
            <w:pPr>
              <w:pStyle w:val="25"/>
              <w:snapToGrid w:val="0"/>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根据投标人提供的项目研究基础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“十四五”时期发展历程</w:t>
            </w:r>
            <w:r>
              <w:rPr>
                <w:rFonts w:hint="eastAsia" w:ascii="宋体" w:hAnsi="宋体" w:cs="宋体"/>
                <w:color w:val="auto"/>
                <w:kern w:val="0"/>
                <w:sz w:val="24"/>
                <w:highlight w:val="none"/>
                <w:lang w:val="en-US" w:eastAsia="zh-CN"/>
              </w:rPr>
              <w:t>进行打分：</w:t>
            </w:r>
          </w:p>
          <w:p w14:paraId="59BBEB38">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①</w:t>
            </w:r>
            <w:r>
              <w:rPr>
                <w:rFonts w:hint="eastAsia" w:ascii="宋体" w:hAnsi="宋体" w:cs="宋体"/>
                <w:color w:val="auto"/>
                <w:kern w:val="0"/>
                <w:sz w:val="24"/>
                <w:highlight w:val="none"/>
              </w:rPr>
              <w:t>内容完整，科学合理，具有针对性得3.0-4.0分；</w:t>
            </w:r>
          </w:p>
          <w:p w14:paraId="71E200D9">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②</w:t>
            </w:r>
            <w:r>
              <w:rPr>
                <w:rFonts w:hint="eastAsia" w:ascii="宋体" w:hAnsi="宋体" w:cs="宋体"/>
                <w:color w:val="auto"/>
                <w:kern w:val="0"/>
                <w:sz w:val="24"/>
                <w:highlight w:val="none"/>
              </w:rPr>
              <w:t>内容完整，科学合理，具有针对性但略有不足的得2.0-2.9分；</w:t>
            </w:r>
          </w:p>
          <w:p w14:paraId="39E74C51">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③</w:t>
            </w:r>
            <w:r>
              <w:rPr>
                <w:rFonts w:hint="eastAsia" w:ascii="宋体" w:hAnsi="宋体" w:cs="宋体"/>
                <w:color w:val="auto"/>
                <w:szCs w:val="24"/>
                <w:highlight w:val="none"/>
                <w:lang w:val="en-US" w:eastAsia="zh-CN"/>
              </w:rPr>
              <w:t>内容</w:t>
            </w:r>
            <w:r>
              <w:rPr>
                <w:rFonts w:hint="eastAsia" w:ascii="宋体" w:hAnsi="宋体" w:cs="宋体"/>
                <w:color w:val="auto"/>
                <w:kern w:val="0"/>
                <w:sz w:val="24"/>
                <w:highlight w:val="none"/>
              </w:rPr>
              <w:t>合理可行，但完整性</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针对</w:t>
            </w:r>
            <w:r>
              <w:rPr>
                <w:rFonts w:hint="eastAsia" w:ascii="宋体" w:hAnsi="宋体" w:cs="宋体"/>
                <w:color w:val="auto"/>
                <w:kern w:val="0"/>
                <w:sz w:val="24"/>
                <w:highlight w:val="none"/>
              </w:rPr>
              <w:t>性等有所欠缺的得0.1-1.9分；</w:t>
            </w:r>
          </w:p>
          <w:p w14:paraId="51FDA966">
            <w:pPr>
              <w:pStyle w:val="25"/>
              <w:snapToGrid w:val="0"/>
              <w:jc w:val="left"/>
              <w:rPr>
                <w:rFonts w:hint="eastAsia" w:ascii="宋体" w:hAnsi="宋体" w:eastAsia="宋体" w:cs="宋体"/>
                <w:color w:val="auto"/>
                <w:kern w:val="0"/>
                <w:sz w:val="24"/>
                <w:highlight w:val="none"/>
                <w:lang w:val="en-US" w:eastAsia="zh-CN"/>
              </w:rPr>
            </w:pPr>
            <w:r>
              <w:rPr>
                <w:rFonts w:hint="eastAsia" w:ascii="宋体" w:hAnsi="宋体" w:cs="宋体"/>
                <w:color w:val="auto"/>
                <w:szCs w:val="24"/>
                <w:highlight w:val="none"/>
              </w:rPr>
              <w:t>④</w:t>
            </w:r>
            <w:r>
              <w:rPr>
                <w:rFonts w:hint="eastAsia" w:ascii="宋体" w:hAnsi="宋体" w:cs="宋体"/>
                <w:color w:val="auto"/>
                <w:kern w:val="0"/>
                <w:sz w:val="24"/>
                <w:highlight w:val="none"/>
              </w:rPr>
              <w:t>未提出或所提</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rPr>
              <w:t>与本</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完全不符的得0分。</w:t>
            </w:r>
          </w:p>
        </w:tc>
        <w:tc>
          <w:tcPr>
            <w:tcW w:w="729" w:type="dxa"/>
            <w:vAlign w:val="center"/>
          </w:tcPr>
          <w:p w14:paraId="2848C7EA">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Cs w:val="24"/>
                <w:highlight w:val="none"/>
                <w:lang w:val="en-US" w:eastAsia="zh-CN"/>
              </w:rPr>
              <w:t>4</w:t>
            </w:r>
          </w:p>
        </w:tc>
        <w:tc>
          <w:tcPr>
            <w:tcW w:w="1224" w:type="dxa"/>
            <w:vAlign w:val="center"/>
          </w:tcPr>
          <w:p w14:paraId="1D8C338B">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23DBFDAF">
            <w:pPr>
              <w:snapToGrid w:val="0"/>
              <w:spacing w:line="360" w:lineRule="auto"/>
              <w:jc w:val="center"/>
              <w:rPr>
                <w:rFonts w:hint="eastAsia" w:ascii="宋体" w:hAnsi="宋体" w:eastAsia="宋体" w:cs="宋体"/>
                <w:color w:val="auto"/>
                <w:sz w:val="24"/>
                <w:highlight w:val="none"/>
              </w:rPr>
            </w:pPr>
          </w:p>
        </w:tc>
      </w:tr>
      <w:tr w14:paraId="558C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CB0EAFF">
            <w:pPr>
              <w:pStyle w:val="24"/>
              <w:spacing w:before="0" w:line="240" w:lineRule="auto"/>
              <w:ind w:firstLine="0" w:firstLineChars="0"/>
              <w:jc w:val="center"/>
              <w:rPr>
                <w:rFonts w:hint="eastAsia" w:ascii="宋体" w:hAnsi="宋体" w:eastAsia="宋体" w:cs="宋体"/>
                <w:color w:val="auto"/>
                <w:sz w:val="24"/>
                <w:highlight w:val="none"/>
                <w:lang w:eastAsia="zh-CN"/>
              </w:rPr>
            </w:pPr>
            <w:r>
              <w:rPr>
                <w:rFonts w:hint="eastAsia" w:cs="仿宋_GB2312" w:asciiTheme="minorEastAsia" w:hAnsiTheme="minorEastAsia" w:eastAsiaTheme="minorEastAsia"/>
                <w:color w:val="auto"/>
                <w:szCs w:val="24"/>
                <w:highlight w:val="none"/>
                <w:lang w:val="en-US" w:eastAsia="zh-CN"/>
              </w:rPr>
              <w:t>8</w:t>
            </w:r>
          </w:p>
        </w:tc>
        <w:tc>
          <w:tcPr>
            <w:tcW w:w="5327" w:type="dxa"/>
            <w:shd w:val="clear" w:color="auto" w:fill="auto"/>
            <w:vAlign w:val="center"/>
          </w:tcPr>
          <w:p w14:paraId="0B22BCF9">
            <w:pPr>
              <w:pStyle w:val="25"/>
              <w:snapToGrid w:val="0"/>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根据投标人提供的项目研究基础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“十四五”时期存在的问题</w:t>
            </w:r>
            <w:r>
              <w:rPr>
                <w:rFonts w:hint="eastAsia" w:ascii="宋体" w:hAnsi="宋体" w:cs="宋体"/>
                <w:color w:val="auto"/>
                <w:kern w:val="0"/>
                <w:sz w:val="24"/>
                <w:highlight w:val="none"/>
                <w:lang w:val="en-US" w:eastAsia="zh-CN"/>
              </w:rPr>
              <w:t>进行打分：</w:t>
            </w:r>
          </w:p>
          <w:p w14:paraId="7DA0C476">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①</w:t>
            </w:r>
            <w:r>
              <w:rPr>
                <w:rFonts w:hint="eastAsia" w:ascii="宋体" w:hAnsi="宋体" w:cs="宋体"/>
                <w:color w:val="auto"/>
                <w:kern w:val="0"/>
                <w:sz w:val="24"/>
                <w:highlight w:val="none"/>
              </w:rPr>
              <w:t>内容完整，科学合理，具有针对性得3.0-4.0分；</w:t>
            </w:r>
          </w:p>
          <w:p w14:paraId="7CB0362E">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②</w:t>
            </w:r>
            <w:r>
              <w:rPr>
                <w:rFonts w:hint="eastAsia" w:ascii="宋体" w:hAnsi="宋体" w:cs="宋体"/>
                <w:color w:val="auto"/>
                <w:kern w:val="0"/>
                <w:sz w:val="24"/>
                <w:highlight w:val="none"/>
              </w:rPr>
              <w:t>内容完整，科学合理，具有针对性但略有不足的得2.0-2.9分；</w:t>
            </w:r>
          </w:p>
          <w:p w14:paraId="0E6B568C">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③</w:t>
            </w:r>
            <w:r>
              <w:rPr>
                <w:rFonts w:hint="eastAsia" w:ascii="宋体" w:hAnsi="宋体" w:cs="宋体"/>
                <w:color w:val="auto"/>
                <w:szCs w:val="24"/>
                <w:highlight w:val="none"/>
                <w:lang w:val="en-US" w:eastAsia="zh-CN"/>
              </w:rPr>
              <w:t>内容</w:t>
            </w:r>
            <w:r>
              <w:rPr>
                <w:rFonts w:hint="eastAsia" w:ascii="宋体" w:hAnsi="宋体" w:cs="宋体"/>
                <w:color w:val="auto"/>
                <w:kern w:val="0"/>
                <w:sz w:val="24"/>
                <w:highlight w:val="none"/>
              </w:rPr>
              <w:t>合理可行，但完整性</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针对</w:t>
            </w:r>
            <w:r>
              <w:rPr>
                <w:rFonts w:hint="eastAsia" w:ascii="宋体" w:hAnsi="宋体" w:cs="宋体"/>
                <w:color w:val="auto"/>
                <w:kern w:val="0"/>
                <w:sz w:val="24"/>
                <w:highlight w:val="none"/>
              </w:rPr>
              <w:t>性等有所欠缺的得0.1-1.9分；</w:t>
            </w:r>
          </w:p>
          <w:p w14:paraId="6243EEA7">
            <w:pPr>
              <w:pStyle w:val="25"/>
              <w:snapToGrid w:val="0"/>
              <w:jc w:val="left"/>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szCs w:val="24"/>
                <w:highlight w:val="none"/>
              </w:rPr>
              <w:t>④</w:t>
            </w:r>
            <w:r>
              <w:rPr>
                <w:rFonts w:hint="eastAsia" w:ascii="宋体" w:hAnsi="宋体" w:cs="宋体"/>
                <w:color w:val="auto"/>
                <w:kern w:val="0"/>
                <w:sz w:val="24"/>
                <w:highlight w:val="none"/>
              </w:rPr>
              <w:t>未提出或所提</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rPr>
              <w:t>与本</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完全不符的得0分。</w:t>
            </w:r>
          </w:p>
        </w:tc>
        <w:tc>
          <w:tcPr>
            <w:tcW w:w="729" w:type="dxa"/>
            <w:shd w:val="clear" w:color="auto" w:fill="auto"/>
            <w:vAlign w:val="center"/>
          </w:tcPr>
          <w:p w14:paraId="16A41816">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Cs w:val="24"/>
                <w:highlight w:val="none"/>
                <w:lang w:val="en-US" w:eastAsia="zh-CN"/>
              </w:rPr>
              <w:t>4</w:t>
            </w:r>
          </w:p>
        </w:tc>
        <w:tc>
          <w:tcPr>
            <w:tcW w:w="1224" w:type="dxa"/>
            <w:shd w:val="clear" w:color="auto" w:fill="auto"/>
            <w:vAlign w:val="center"/>
          </w:tcPr>
          <w:p w14:paraId="09307422">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5A628BAB">
            <w:pPr>
              <w:snapToGrid w:val="0"/>
              <w:spacing w:line="360" w:lineRule="auto"/>
              <w:jc w:val="center"/>
              <w:rPr>
                <w:rFonts w:hint="eastAsia" w:ascii="宋体" w:hAnsi="宋体" w:eastAsia="宋体" w:cs="宋体"/>
                <w:color w:val="auto"/>
                <w:sz w:val="24"/>
                <w:highlight w:val="none"/>
              </w:rPr>
            </w:pPr>
          </w:p>
        </w:tc>
      </w:tr>
      <w:tr w14:paraId="1E7D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84" w:type="dxa"/>
            <w:vAlign w:val="center"/>
          </w:tcPr>
          <w:p w14:paraId="3D810258">
            <w:pPr>
              <w:pStyle w:val="24"/>
              <w:spacing w:before="0" w:line="240" w:lineRule="auto"/>
              <w:ind w:firstLine="0" w:firstLineChars="0"/>
              <w:jc w:val="center"/>
              <w:rPr>
                <w:rFonts w:hint="eastAsia"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5327" w:type="dxa"/>
            <w:shd w:val="clear" w:color="auto" w:fill="auto"/>
            <w:vAlign w:val="center"/>
          </w:tcPr>
          <w:p w14:paraId="722404AF">
            <w:pPr>
              <w:pStyle w:val="25"/>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根据投标人提供的</w:t>
            </w:r>
            <w:r>
              <w:rPr>
                <w:rFonts w:hint="eastAsia" w:ascii="宋体" w:hAnsi="宋体" w:cs="宋体"/>
                <w:color w:val="auto"/>
                <w:sz w:val="24"/>
                <w:highlight w:val="none"/>
              </w:rPr>
              <w:t>对建德市全市域范围内经济社会发展现状调研</w:t>
            </w:r>
            <w:r>
              <w:rPr>
                <w:rFonts w:hint="eastAsia" w:ascii="宋体" w:hAnsi="宋体" w:cs="宋体"/>
                <w:color w:val="auto"/>
                <w:sz w:val="24"/>
                <w:highlight w:val="none"/>
                <w:lang w:val="en-US" w:eastAsia="zh-CN"/>
              </w:rPr>
              <w:t>内容进行打分：</w:t>
            </w:r>
          </w:p>
          <w:p w14:paraId="17AA2443">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①</w:t>
            </w:r>
            <w:r>
              <w:rPr>
                <w:rFonts w:hint="eastAsia" w:ascii="宋体" w:hAnsi="宋体" w:cs="宋体"/>
                <w:color w:val="auto"/>
                <w:kern w:val="0"/>
                <w:sz w:val="24"/>
                <w:highlight w:val="none"/>
              </w:rPr>
              <w:t>内容完整，科学合理，具有针对性得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.0分；</w:t>
            </w:r>
          </w:p>
          <w:p w14:paraId="35D14356">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②</w:t>
            </w:r>
            <w:r>
              <w:rPr>
                <w:rFonts w:hint="eastAsia" w:ascii="宋体" w:hAnsi="宋体" w:cs="宋体"/>
                <w:color w:val="auto"/>
                <w:kern w:val="0"/>
                <w:sz w:val="24"/>
                <w:highlight w:val="none"/>
              </w:rPr>
              <w:t>内容完整，科学合理，具有针对性但略有不足的得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.9分；</w:t>
            </w:r>
          </w:p>
          <w:p w14:paraId="044601E0">
            <w:pPr>
              <w:pStyle w:val="25"/>
              <w:snapToGrid w:val="0"/>
              <w:jc w:val="left"/>
              <w:rPr>
                <w:rFonts w:hint="eastAsia" w:ascii="宋体" w:hAnsi="宋体" w:cs="宋体"/>
                <w:color w:val="auto"/>
                <w:kern w:val="0"/>
                <w:sz w:val="24"/>
                <w:highlight w:val="none"/>
              </w:rPr>
            </w:pPr>
            <w:r>
              <w:rPr>
                <w:rFonts w:hint="eastAsia" w:ascii="宋体" w:hAnsi="宋体" w:cs="宋体"/>
                <w:color w:val="auto"/>
                <w:szCs w:val="24"/>
                <w:highlight w:val="none"/>
              </w:rPr>
              <w:t>③</w:t>
            </w:r>
            <w:r>
              <w:rPr>
                <w:rFonts w:hint="eastAsia" w:ascii="宋体" w:hAnsi="宋体" w:cs="宋体"/>
                <w:color w:val="auto"/>
                <w:szCs w:val="24"/>
                <w:highlight w:val="none"/>
                <w:lang w:val="en-US" w:eastAsia="zh-CN"/>
              </w:rPr>
              <w:t>内容</w:t>
            </w:r>
            <w:r>
              <w:rPr>
                <w:rFonts w:hint="eastAsia" w:ascii="宋体" w:hAnsi="宋体" w:cs="宋体"/>
                <w:color w:val="auto"/>
                <w:kern w:val="0"/>
                <w:sz w:val="24"/>
                <w:highlight w:val="none"/>
              </w:rPr>
              <w:t>合理可行，但完整性</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针对</w:t>
            </w:r>
            <w:r>
              <w:rPr>
                <w:rFonts w:hint="eastAsia" w:ascii="宋体" w:hAnsi="宋体" w:cs="宋体"/>
                <w:color w:val="auto"/>
                <w:kern w:val="0"/>
                <w:sz w:val="24"/>
                <w:highlight w:val="none"/>
              </w:rPr>
              <w:t>性等有所欠缺的得0.1-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.9分；</w:t>
            </w:r>
          </w:p>
          <w:p w14:paraId="695B82C6">
            <w:pPr>
              <w:pStyle w:val="25"/>
              <w:snapToGrid w:val="0"/>
              <w:jc w:val="left"/>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rPr>
              <w:t>④</w:t>
            </w:r>
            <w:r>
              <w:rPr>
                <w:rFonts w:hint="eastAsia" w:ascii="宋体" w:hAnsi="宋体" w:cs="宋体"/>
                <w:color w:val="auto"/>
                <w:kern w:val="0"/>
                <w:sz w:val="24"/>
                <w:highlight w:val="none"/>
              </w:rPr>
              <w:t>未提出或所提</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rPr>
              <w:t>与本</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完全不符的得0分。</w:t>
            </w:r>
          </w:p>
        </w:tc>
        <w:tc>
          <w:tcPr>
            <w:tcW w:w="729" w:type="dxa"/>
            <w:shd w:val="clear" w:color="auto" w:fill="auto"/>
            <w:vAlign w:val="center"/>
          </w:tcPr>
          <w:p w14:paraId="67821240">
            <w:pPr>
              <w:pStyle w:val="24"/>
              <w:spacing w:before="0"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224" w:type="dxa"/>
            <w:shd w:val="clear" w:color="auto" w:fill="auto"/>
            <w:vAlign w:val="center"/>
          </w:tcPr>
          <w:p w14:paraId="0442C6D1">
            <w:pPr>
              <w:pStyle w:val="25"/>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493" w:type="dxa"/>
          </w:tcPr>
          <w:p w14:paraId="3F2F6BA7">
            <w:pPr>
              <w:snapToGrid w:val="0"/>
              <w:spacing w:line="360" w:lineRule="auto"/>
              <w:jc w:val="center"/>
              <w:rPr>
                <w:rFonts w:hint="eastAsia" w:ascii="宋体" w:hAnsi="宋体" w:eastAsia="宋体" w:cs="宋体"/>
                <w:color w:val="auto"/>
                <w:sz w:val="24"/>
                <w:highlight w:val="none"/>
              </w:rPr>
            </w:pPr>
          </w:p>
        </w:tc>
      </w:tr>
      <w:tr w14:paraId="3E9A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vAlign w:val="center"/>
          </w:tcPr>
          <w:p w14:paraId="3505B55E">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5327" w:type="dxa"/>
            <w:vAlign w:val="center"/>
          </w:tcPr>
          <w:p w14:paraId="0F4F1697">
            <w:pPr>
              <w:pStyle w:val="25"/>
              <w:snapToGrid w:val="0"/>
              <w:jc w:val="lef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投标人提供的研究方法的科学性、创新性</w:t>
            </w:r>
            <w:r>
              <w:rPr>
                <w:rFonts w:hint="eastAsia" w:ascii="宋体" w:hAnsi="宋体" w:cs="宋体"/>
                <w:color w:val="auto"/>
                <w:kern w:val="0"/>
                <w:sz w:val="24"/>
                <w:highlight w:val="none"/>
                <w:lang w:val="en-US" w:eastAsia="zh-CN"/>
              </w:rPr>
              <w:t>进行打分：</w:t>
            </w:r>
          </w:p>
          <w:p w14:paraId="1E4A1C5F">
            <w:pPr>
              <w:pStyle w:val="25"/>
              <w:snapToGrid w:val="0"/>
              <w:jc w:val="left"/>
              <w:rPr>
                <w:rFonts w:hint="eastAsia" w:ascii="宋体" w:hAnsi="宋体" w:cs="宋体"/>
                <w:color w:val="auto"/>
                <w:kern w:val="0"/>
                <w:sz w:val="24"/>
                <w:highlight w:val="none"/>
                <w:lang w:val="en-US" w:eastAsia="zh-CN"/>
              </w:rPr>
            </w:pPr>
            <w:r>
              <w:rPr>
                <w:rFonts w:hint="eastAsia" w:ascii="宋体" w:hAnsi="宋体" w:cs="宋体"/>
                <w:color w:val="auto"/>
                <w:szCs w:val="24"/>
                <w:highlight w:val="none"/>
              </w:rPr>
              <w:t>①</w:t>
            </w:r>
            <w:r>
              <w:rPr>
                <w:rFonts w:hint="eastAsia" w:ascii="宋体" w:hAnsi="宋体" w:eastAsia="宋体" w:cs="宋体"/>
                <w:color w:val="auto"/>
                <w:kern w:val="0"/>
                <w:sz w:val="24"/>
                <w:highlight w:val="none"/>
                <w:lang w:val="en-US" w:eastAsia="zh-CN"/>
              </w:rPr>
              <w:t>投标人研究方法科学性强，具有创新性，技术路线科学可行，十分符合研究目的得</w:t>
            </w:r>
            <w:r>
              <w:rPr>
                <w:rFonts w:hint="eastAsia" w:ascii="宋体" w:hAnsi="宋体" w:cs="宋体"/>
                <w:color w:val="auto"/>
                <w:kern w:val="0"/>
                <w:sz w:val="24"/>
                <w:highlight w:val="none"/>
                <w:lang w:val="en-US" w:eastAsia="zh-CN"/>
              </w:rPr>
              <w:t>4.0-5.0</w:t>
            </w:r>
            <w:r>
              <w:rPr>
                <w:rFonts w:hint="eastAsia" w:ascii="宋体" w:hAnsi="宋体" w:eastAsia="宋体" w:cs="宋体"/>
                <w:color w:val="auto"/>
                <w:kern w:val="0"/>
                <w:sz w:val="24"/>
                <w:highlight w:val="none"/>
                <w:lang w:val="en-US" w:eastAsia="zh-CN"/>
              </w:rPr>
              <w:t>分；</w:t>
            </w:r>
            <w:r>
              <w:rPr>
                <w:rFonts w:hint="eastAsia" w:ascii="宋体" w:hAnsi="宋体" w:cs="宋体"/>
                <w:color w:val="auto"/>
                <w:szCs w:val="24"/>
                <w:highlight w:val="none"/>
              </w:rPr>
              <w:t>②</w:t>
            </w:r>
            <w:r>
              <w:rPr>
                <w:rFonts w:hint="eastAsia" w:ascii="宋体" w:hAnsi="宋体" w:eastAsia="宋体" w:cs="宋体"/>
                <w:color w:val="auto"/>
                <w:kern w:val="0"/>
                <w:sz w:val="24"/>
                <w:highlight w:val="none"/>
                <w:lang w:val="en-US" w:eastAsia="zh-CN"/>
              </w:rPr>
              <w:t>研究方法科学性强，工作思路、技术路线比较科学可行，符合本项目研究目的得</w:t>
            </w:r>
            <w:r>
              <w:rPr>
                <w:rFonts w:hint="eastAsia" w:ascii="宋体" w:hAnsi="宋体" w:cs="宋体"/>
                <w:color w:val="auto"/>
                <w:kern w:val="0"/>
                <w:sz w:val="24"/>
                <w:highlight w:val="none"/>
                <w:lang w:val="en-US" w:eastAsia="zh-CN"/>
              </w:rPr>
              <w:t>3.0-3.9</w:t>
            </w:r>
            <w:r>
              <w:rPr>
                <w:rFonts w:hint="eastAsia" w:ascii="宋体" w:hAnsi="宋体" w:eastAsia="宋体" w:cs="宋体"/>
                <w:color w:val="auto"/>
                <w:kern w:val="0"/>
                <w:sz w:val="24"/>
                <w:highlight w:val="none"/>
                <w:lang w:val="en-US" w:eastAsia="zh-CN"/>
              </w:rPr>
              <w:t>分；</w:t>
            </w:r>
            <w:r>
              <w:rPr>
                <w:rFonts w:hint="eastAsia" w:ascii="宋体" w:hAnsi="宋体" w:cs="宋体"/>
                <w:color w:val="auto"/>
                <w:szCs w:val="24"/>
                <w:highlight w:val="none"/>
              </w:rPr>
              <w:t>③</w:t>
            </w:r>
            <w:r>
              <w:rPr>
                <w:rFonts w:hint="eastAsia" w:ascii="宋体" w:hAnsi="宋体" w:eastAsia="宋体" w:cs="宋体"/>
                <w:color w:val="auto"/>
                <w:kern w:val="0"/>
                <w:sz w:val="24"/>
                <w:highlight w:val="none"/>
                <w:lang w:val="en-US" w:eastAsia="zh-CN"/>
              </w:rPr>
              <w:t>研究方法科学性一般，无创新，但符合本项目研究目的得1分</w:t>
            </w:r>
            <w:r>
              <w:rPr>
                <w:rFonts w:hint="eastAsia" w:ascii="宋体" w:hAnsi="宋体" w:cs="宋体"/>
                <w:color w:val="auto"/>
                <w:kern w:val="0"/>
                <w:sz w:val="24"/>
                <w:highlight w:val="none"/>
                <w:lang w:val="en-US" w:eastAsia="zh-CN"/>
              </w:rPr>
              <w:t>；</w:t>
            </w:r>
          </w:p>
          <w:p w14:paraId="7D1A8238">
            <w:pPr>
              <w:pStyle w:val="25"/>
              <w:snapToGrid w:val="0"/>
              <w:jc w:val="left"/>
              <w:rPr>
                <w:rFonts w:hint="default" w:ascii="宋体" w:hAnsi="宋体" w:cs="宋体"/>
                <w:color w:val="auto"/>
                <w:sz w:val="24"/>
                <w:highlight w:val="none"/>
                <w:lang w:val="en-US" w:eastAsia="zh-CN"/>
              </w:rPr>
            </w:pPr>
            <w:r>
              <w:rPr>
                <w:rFonts w:hint="eastAsia" w:ascii="宋体" w:hAnsi="宋体" w:cs="宋体"/>
                <w:color w:val="auto"/>
                <w:szCs w:val="24"/>
                <w:highlight w:val="none"/>
              </w:rPr>
              <w:t>④</w:t>
            </w:r>
            <w:r>
              <w:rPr>
                <w:rFonts w:hint="eastAsia" w:ascii="宋体" w:hAnsi="宋体" w:cs="宋体"/>
                <w:color w:val="auto"/>
                <w:kern w:val="0"/>
                <w:sz w:val="24"/>
                <w:highlight w:val="none"/>
              </w:rPr>
              <w:t>未提出或所提</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rPr>
              <w:t>与本</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完全不符的得0分。</w:t>
            </w:r>
          </w:p>
        </w:tc>
        <w:tc>
          <w:tcPr>
            <w:tcW w:w="729" w:type="dxa"/>
            <w:shd w:val="clear" w:color="auto" w:fill="auto"/>
            <w:vAlign w:val="center"/>
          </w:tcPr>
          <w:p w14:paraId="196DFDA4">
            <w:pPr>
              <w:pStyle w:val="24"/>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224" w:type="dxa"/>
            <w:shd w:val="clear" w:color="auto" w:fill="auto"/>
            <w:vAlign w:val="center"/>
          </w:tcPr>
          <w:p w14:paraId="3D2C2B77">
            <w:pPr>
              <w:pStyle w:val="25"/>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493" w:type="dxa"/>
          </w:tcPr>
          <w:p w14:paraId="43D4D284">
            <w:pPr>
              <w:snapToGrid w:val="0"/>
              <w:spacing w:line="360" w:lineRule="auto"/>
              <w:jc w:val="center"/>
              <w:rPr>
                <w:rFonts w:hint="eastAsia" w:ascii="宋体" w:hAnsi="宋体" w:eastAsia="宋体" w:cs="宋体"/>
                <w:color w:val="auto"/>
                <w:sz w:val="24"/>
                <w:highlight w:val="none"/>
              </w:rPr>
            </w:pPr>
          </w:p>
        </w:tc>
      </w:tr>
      <w:tr w14:paraId="2871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vAlign w:val="center"/>
          </w:tcPr>
          <w:p w14:paraId="2F40B19A">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11</w:t>
            </w:r>
          </w:p>
        </w:tc>
        <w:tc>
          <w:tcPr>
            <w:tcW w:w="5327" w:type="dxa"/>
            <w:shd w:val="clear" w:color="auto" w:fill="auto"/>
            <w:vAlign w:val="center"/>
          </w:tcPr>
          <w:p w14:paraId="7BB0DCA5">
            <w:pPr>
              <w:pStyle w:val="25"/>
              <w:snapToGrid w:val="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Cs w:val="24"/>
                <w:highlight w:val="none"/>
              </w:rPr>
              <w:t>供应商拟派项目组团队5名（含1名项目负责人）的</w:t>
            </w:r>
            <w:r>
              <w:rPr>
                <w:rFonts w:hint="eastAsia" w:ascii="宋体" w:hAnsi="宋体" w:cs="宋体"/>
                <w:color w:val="auto"/>
                <w:szCs w:val="24"/>
                <w:highlight w:val="none"/>
                <w:lang w:eastAsia="zh-CN"/>
              </w:rPr>
              <w:t>不得分</w:t>
            </w:r>
            <w:r>
              <w:rPr>
                <w:rFonts w:hint="eastAsia" w:ascii="宋体" w:hAnsi="宋体" w:cs="宋体"/>
                <w:color w:val="auto"/>
                <w:szCs w:val="24"/>
                <w:highlight w:val="none"/>
              </w:rPr>
              <w:t>，在此基础上，多提供1名的得</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分，最多得</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分。（响应文件中提供相应人员在供应商连续缴纳近三个月社保证明材料，不提供不得分）</w:t>
            </w:r>
          </w:p>
        </w:tc>
        <w:tc>
          <w:tcPr>
            <w:tcW w:w="729" w:type="dxa"/>
            <w:shd w:val="clear" w:color="auto" w:fill="auto"/>
            <w:vAlign w:val="center"/>
          </w:tcPr>
          <w:p w14:paraId="15D4F877">
            <w:pPr>
              <w:pStyle w:val="24"/>
              <w:spacing w:before="0" w:line="240" w:lineRule="auto"/>
              <w:ind w:firstLine="0" w:firstLineChars="0"/>
              <w:jc w:val="center"/>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2</w:t>
            </w:r>
          </w:p>
        </w:tc>
        <w:tc>
          <w:tcPr>
            <w:tcW w:w="1224" w:type="dxa"/>
            <w:shd w:val="clear" w:color="auto" w:fill="auto"/>
            <w:vAlign w:val="center"/>
          </w:tcPr>
          <w:p w14:paraId="2094DAEE">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lang w:eastAsia="zh-CN"/>
              </w:rPr>
              <w:t>客观分</w:t>
            </w:r>
          </w:p>
        </w:tc>
        <w:tc>
          <w:tcPr>
            <w:tcW w:w="1493" w:type="dxa"/>
          </w:tcPr>
          <w:p w14:paraId="7B978952">
            <w:pPr>
              <w:snapToGrid w:val="0"/>
              <w:spacing w:line="360" w:lineRule="auto"/>
              <w:jc w:val="center"/>
              <w:rPr>
                <w:rFonts w:hint="eastAsia" w:ascii="宋体" w:hAnsi="宋体" w:eastAsia="宋体" w:cs="宋体"/>
                <w:color w:val="auto"/>
                <w:sz w:val="24"/>
                <w:highlight w:val="none"/>
              </w:rPr>
            </w:pPr>
          </w:p>
        </w:tc>
      </w:tr>
      <w:tr w14:paraId="1A9F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28410E59">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12</w:t>
            </w:r>
          </w:p>
        </w:tc>
        <w:tc>
          <w:tcPr>
            <w:tcW w:w="5327" w:type="dxa"/>
            <w:shd w:val="clear" w:color="auto" w:fill="auto"/>
            <w:vAlign w:val="center"/>
          </w:tcPr>
          <w:p w14:paraId="389C3DAE">
            <w:pPr>
              <w:pStyle w:val="25"/>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根据拟派项目组团队</w:t>
            </w:r>
            <w:r>
              <w:rPr>
                <w:rFonts w:hint="eastAsia" w:ascii="宋体" w:hAnsi="宋体" w:cs="宋体"/>
                <w:color w:val="auto"/>
                <w:szCs w:val="24"/>
                <w:highlight w:val="none"/>
                <w:lang w:eastAsia="zh-CN"/>
              </w:rPr>
              <w:t>的</w:t>
            </w:r>
            <w:r>
              <w:rPr>
                <w:rFonts w:hint="eastAsia" w:ascii="宋体" w:hAnsi="宋体" w:cs="宋体"/>
                <w:color w:val="auto"/>
                <w:szCs w:val="24"/>
                <w:highlight w:val="none"/>
              </w:rPr>
              <w:t>组织架构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w:t>
            </w:r>
            <w:r>
              <w:rPr>
                <w:rFonts w:hint="eastAsia" w:ascii="宋体" w:hAnsi="宋体" w:cs="宋体"/>
                <w:color w:val="auto"/>
                <w:szCs w:val="24"/>
                <w:highlight w:val="none"/>
              </w:rPr>
              <w:t>进行打分</w:t>
            </w:r>
            <w:r>
              <w:rPr>
                <w:rFonts w:hint="eastAsia" w:ascii="宋体" w:hAnsi="宋体" w:cs="宋体"/>
                <w:color w:val="auto"/>
                <w:szCs w:val="24"/>
                <w:highlight w:val="none"/>
                <w:lang w:eastAsia="zh-CN"/>
              </w:rPr>
              <w:t>：</w:t>
            </w:r>
          </w:p>
          <w:p w14:paraId="729EC503">
            <w:pPr>
              <w:pStyle w:val="25"/>
              <w:snapToGrid w:val="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rPr>
              <w:t>①项目组团队组织架构完善、人员配置合理、岗位职责清晰、服务意识良好、分析能力强、从业经验丰富</w:t>
            </w:r>
            <w:r>
              <w:rPr>
                <w:rFonts w:hint="eastAsia" w:ascii="宋体" w:hAnsi="宋体" w:cs="宋体"/>
                <w:color w:val="auto"/>
                <w:szCs w:val="24"/>
                <w:highlight w:val="none"/>
                <w:lang w:eastAsia="zh-CN"/>
              </w:rPr>
              <w:t>的得</w:t>
            </w:r>
            <w:r>
              <w:rPr>
                <w:rFonts w:hint="eastAsia" w:ascii="宋体" w:hAnsi="宋体" w:cs="宋体"/>
                <w:color w:val="auto"/>
                <w:szCs w:val="24"/>
                <w:highlight w:val="none"/>
                <w:lang w:val="en-US" w:eastAsia="zh-CN"/>
              </w:rPr>
              <w:t>4.0-5.0分；</w:t>
            </w:r>
          </w:p>
          <w:p w14:paraId="4014D146">
            <w:pPr>
              <w:pStyle w:val="25"/>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②项目组团队组织架构完善</w:t>
            </w:r>
            <w:r>
              <w:rPr>
                <w:rFonts w:hint="eastAsia" w:ascii="宋体" w:hAnsi="宋体" w:cs="宋体"/>
                <w:color w:val="auto"/>
                <w:szCs w:val="24"/>
                <w:highlight w:val="none"/>
                <w:lang w:eastAsia="zh-CN"/>
              </w:rPr>
              <w:t>，但</w:t>
            </w:r>
            <w:r>
              <w:rPr>
                <w:rFonts w:hint="eastAsia" w:ascii="宋体" w:hAnsi="宋体" w:cs="宋体"/>
                <w:color w:val="auto"/>
                <w:szCs w:val="24"/>
                <w:highlight w:val="none"/>
              </w:rPr>
              <w:t>人员配置、岗位职责、服务意识、分析能力、从业经验</w:t>
            </w:r>
            <w:r>
              <w:rPr>
                <w:rFonts w:hint="eastAsia" w:ascii="宋体" w:hAnsi="宋体" w:cs="宋体"/>
                <w:color w:val="auto"/>
                <w:szCs w:val="24"/>
                <w:highlight w:val="none"/>
                <w:lang w:eastAsia="zh-CN"/>
              </w:rPr>
              <w:t>情况较差的得</w:t>
            </w:r>
            <w:r>
              <w:rPr>
                <w:rFonts w:hint="eastAsia" w:ascii="宋体" w:hAnsi="宋体" w:cs="宋体"/>
                <w:color w:val="auto"/>
                <w:szCs w:val="24"/>
                <w:highlight w:val="none"/>
                <w:lang w:val="en-US" w:eastAsia="zh-CN"/>
              </w:rPr>
              <w:t>3.0-3.9分</w:t>
            </w:r>
            <w:r>
              <w:rPr>
                <w:rFonts w:hint="eastAsia" w:ascii="宋体" w:hAnsi="宋体" w:cs="宋体"/>
                <w:color w:val="auto"/>
                <w:szCs w:val="24"/>
                <w:highlight w:val="none"/>
                <w:lang w:eastAsia="zh-CN"/>
              </w:rPr>
              <w:t>；</w:t>
            </w:r>
          </w:p>
          <w:p w14:paraId="58210075">
            <w:pPr>
              <w:pStyle w:val="25"/>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③项目组团队组织架构</w:t>
            </w:r>
            <w:r>
              <w:rPr>
                <w:rFonts w:hint="eastAsia" w:ascii="宋体" w:hAnsi="宋体" w:cs="宋体"/>
                <w:color w:val="auto"/>
                <w:szCs w:val="24"/>
                <w:highlight w:val="none"/>
                <w:lang w:eastAsia="zh-CN"/>
              </w:rPr>
              <w:t>不够</w:t>
            </w:r>
            <w:r>
              <w:rPr>
                <w:rFonts w:hint="eastAsia" w:ascii="宋体" w:hAnsi="宋体" w:cs="宋体"/>
                <w:color w:val="auto"/>
                <w:szCs w:val="24"/>
                <w:highlight w:val="none"/>
              </w:rPr>
              <w:t>完善</w:t>
            </w:r>
            <w:r>
              <w:rPr>
                <w:rFonts w:hint="eastAsia" w:ascii="宋体" w:hAnsi="宋体" w:cs="宋体"/>
                <w:color w:val="auto"/>
                <w:szCs w:val="24"/>
                <w:highlight w:val="none"/>
                <w:lang w:eastAsia="zh-CN"/>
              </w:rPr>
              <w:t>，</w:t>
            </w:r>
            <w:r>
              <w:rPr>
                <w:rFonts w:hint="eastAsia" w:ascii="宋体" w:hAnsi="宋体" w:cs="宋体"/>
                <w:color w:val="auto"/>
                <w:szCs w:val="24"/>
                <w:highlight w:val="none"/>
              </w:rPr>
              <w:t>人员配置、岗位职责</w:t>
            </w:r>
            <w:r>
              <w:rPr>
                <w:rFonts w:hint="eastAsia" w:ascii="宋体" w:hAnsi="宋体" w:cs="宋体"/>
                <w:color w:val="auto"/>
                <w:szCs w:val="24"/>
                <w:highlight w:val="none"/>
                <w:lang w:eastAsia="zh-CN"/>
              </w:rPr>
              <w:t>设置不合理，</w:t>
            </w:r>
            <w:r>
              <w:rPr>
                <w:rFonts w:hint="eastAsia" w:ascii="宋体" w:hAnsi="宋体" w:cs="宋体"/>
                <w:color w:val="auto"/>
                <w:szCs w:val="24"/>
                <w:highlight w:val="none"/>
              </w:rPr>
              <w:t>服务意识、分析能力</w:t>
            </w:r>
            <w:r>
              <w:rPr>
                <w:rFonts w:hint="eastAsia" w:ascii="宋体" w:hAnsi="宋体" w:cs="宋体"/>
                <w:color w:val="auto"/>
                <w:szCs w:val="24"/>
                <w:highlight w:val="none"/>
                <w:lang w:eastAsia="zh-CN"/>
              </w:rPr>
              <w:t>较差，</w:t>
            </w:r>
            <w:r>
              <w:rPr>
                <w:rFonts w:hint="eastAsia" w:ascii="宋体" w:hAnsi="宋体" w:cs="宋体"/>
                <w:color w:val="auto"/>
                <w:szCs w:val="24"/>
                <w:highlight w:val="none"/>
              </w:rPr>
              <w:t>从业经验</w:t>
            </w:r>
            <w:r>
              <w:rPr>
                <w:rFonts w:hint="eastAsia" w:ascii="宋体" w:hAnsi="宋体" w:cs="宋体"/>
                <w:color w:val="auto"/>
                <w:szCs w:val="24"/>
                <w:highlight w:val="none"/>
                <w:lang w:eastAsia="zh-CN"/>
              </w:rPr>
              <w:t>不足的得</w:t>
            </w:r>
            <w:r>
              <w:rPr>
                <w:rFonts w:hint="eastAsia" w:ascii="宋体" w:hAnsi="宋体" w:cs="宋体"/>
                <w:color w:val="auto"/>
                <w:szCs w:val="24"/>
                <w:highlight w:val="none"/>
                <w:lang w:val="en-US" w:eastAsia="zh-CN"/>
              </w:rPr>
              <w:t>0.1-2.9分</w:t>
            </w:r>
            <w:r>
              <w:rPr>
                <w:rFonts w:hint="eastAsia" w:ascii="宋体" w:hAnsi="宋体" w:cs="宋体"/>
                <w:color w:val="auto"/>
                <w:szCs w:val="24"/>
                <w:highlight w:val="none"/>
                <w:lang w:eastAsia="zh-CN"/>
              </w:rPr>
              <w:t>；</w:t>
            </w:r>
          </w:p>
          <w:p w14:paraId="729A3AA9">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④未提供的得0分。</w:t>
            </w:r>
          </w:p>
          <w:p w14:paraId="076ABA16">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（响应文件中提供相关证明材料及在供应商连续缴纳近三个月社保证明材料，不提供不得分）</w:t>
            </w:r>
          </w:p>
        </w:tc>
        <w:tc>
          <w:tcPr>
            <w:tcW w:w="729" w:type="dxa"/>
            <w:shd w:val="clear" w:color="auto" w:fill="auto"/>
            <w:vAlign w:val="center"/>
          </w:tcPr>
          <w:p w14:paraId="4AA183C9">
            <w:pPr>
              <w:pStyle w:val="24"/>
              <w:spacing w:before="0" w:line="240" w:lineRule="auto"/>
              <w:ind w:firstLine="0" w:firstLineChars="0"/>
              <w:jc w:val="center"/>
              <w:rPr>
                <w:rFonts w:hint="eastAsia" w:ascii="宋体" w:hAnsi="宋体" w:eastAsia="宋体" w:cs="宋体"/>
                <w:color w:val="auto"/>
                <w:kern w:val="2"/>
                <w:sz w:val="24"/>
                <w:szCs w:val="20"/>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5</w:t>
            </w:r>
          </w:p>
        </w:tc>
        <w:tc>
          <w:tcPr>
            <w:tcW w:w="1224" w:type="dxa"/>
            <w:shd w:val="clear" w:color="auto" w:fill="auto"/>
            <w:vAlign w:val="center"/>
          </w:tcPr>
          <w:p w14:paraId="10C7581F">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4ED557B0">
            <w:pPr>
              <w:snapToGrid w:val="0"/>
              <w:spacing w:line="360" w:lineRule="auto"/>
              <w:jc w:val="center"/>
              <w:rPr>
                <w:rFonts w:hint="eastAsia" w:ascii="宋体" w:hAnsi="宋体" w:eastAsia="宋体" w:cs="宋体"/>
                <w:color w:val="auto"/>
                <w:sz w:val="24"/>
                <w:highlight w:val="none"/>
              </w:rPr>
            </w:pPr>
          </w:p>
        </w:tc>
      </w:tr>
      <w:tr w14:paraId="0CB6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1895FED7">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13</w:t>
            </w:r>
          </w:p>
        </w:tc>
        <w:tc>
          <w:tcPr>
            <w:tcW w:w="5327" w:type="dxa"/>
            <w:shd w:val="clear" w:color="auto" w:fill="auto"/>
            <w:vAlign w:val="center"/>
          </w:tcPr>
          <w:p w14:paraId="4EE0AD20">
            <w:pPr>
              <w:pStyle w:val="25"/>
              <w:snapToGrid w:val="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根据投标人提供的本项目进度计划(工作进度安排、进度编排)的合理性、科学性、完整性进行打分：</w:t>
            </w:r>
          </w:p>
          <w:p w14:paraId="6E0D2AA0">
            <w:pPr>
              <w:pStyle w:val="25"/>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①</w:t>
            </w:r>
            <w:r>
              <w:rPr>
                <w:rFonts w:hint="eastAsia" w:ascii="宋体" w:hAnsi="宋体" w:eastAsia="宋体" w:cs="宋体"/>
                <w:color w:val="auto"/>
                <w:sz w:val="24"/>
                <w:highlight w:val="none"/>
                <w:lang w:val="en-US" w:eastAsia="zh-CN"/>
              </w:rPr>
              <w:t>每一项内容进行了阐述且完全满足采购需求的每项得4.0-5.0分；</w:t>
            </w:r>
          </w:p>
          <w:p w14:paraId="02AB7998">
            <w:pPr>
              <w:pStyle w:val="25"/>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②</w:t>
            </w:r>
            <w:r>
              <w:rPr>
                <w:rFonts w:hint="eastAsia" w:ascii="宋体" w:hAnsi="宋体" w:eastAsia="宋体" w:cs="宋体"/>
                <w:color w:val="auto"/>
                <w:sz w:val="24"/>
                <w:highlight w:val="none"/>
                <w:lang w:val="en-US" w:eastAsia="zh-CN"/>
              </w:rPr>
              <w:t>每一项内容进行了阐述且能较好满足采购需求的每项得3.0-3.9分；</w:t>
            </w:r>
          </w:p>
          <w:p w14:paraId="58AD4AEB">
            <w:pPr>
              <w:pStyle w:val="25"/>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Cs w:val="24"/>
                <w:highlight w:val="none"/>
              </w:rPr>
              <w:t>③</w:t>
            </w:r>
            <w:r>
              <w:rPr>
                <w:rFonts w:hint="eastAsia" w:ascii="宋体" w:hAnsi="宋体" w:eastAsia="宋体" w:cs="宋体"/>
                <w:color w:val="auto"/>
                <w:sz w:val="24"/>
                <w:highlight w:val="none"/>
                <w:lang w:val="en-US" w:eastAsia="zh-CN"/>
              </w:rPr>
              <w:t>每一项内容虽然进行了阐述但并未完全贴合采购需求的每项得0.1-2.9分。</w:t>
            </w:r>
          </w:p>
          <w:p w14:paraId="73037C44">
            <w:pPr>
              <w:pStyle w:val="25"/>
              <w:snapToGrid w:val="0"/>
              <w:jc w:val="left"/>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rPr>
              <w:t>④</w:t>
            </w:r>
            <w:r>
              <w:rPr>
                <w:rFonts w:hint="eastAsia" w:ascii="宋体" w:hAnsi="宋体" w:eastAsia="宋体" w:cs="宋体"/>
                <w:color w:val="auto"/>
                <w:sz w:val="24"/>
                <w:highlight w:val="none"/>
                <w:lang w:val="en-US" w:eastAsia="zh-CN"/>
              </w:rPr>
              <w:t>每一项内容未进行阐述或阐述内容无法满足采购需求每项得0分。</w:t>
            </w:r>
          </w:p>
        </w:tc>
        <w:tc>
          <w:tcPr>
            <w:tcW w:w="729" w:type="dxa"/>
            <w:shd w:val="clear" w:color="auto" w:fill="auto"/>
            <w:vAlign w:val="center"/>
          </w:tcPr>
          <w:p w14:paraId="16890656">
            <w:pPr>
              <w:pStyle w:val="25"/>
              <w:snapToGrid w:val="0"/>
              <w:jc w:val="center"/>
              <w:rPr>
                <w:rFonts w:hint="default"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rPr>
              <w:t>5</w:t>
            </w:r>
          </w:p>
        </w:tc>
        <w:tc>
          <w:tcPr>
            <w:tcW w:w="1224" w:type="dxa"/>
            <w:shd w:val="clear" w:color="auto" w:fill="auto"/>
            <w:vAlign w:val="center"/>
          </w:tcPr>
          <w:p w14:paraId="0BFA7715">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77375D1D">
            <w:pPr>
              <w:snapToGrid w:val="0"/>
              <w:spacing w:line="360" w:lineRule="auto"/>
              <w:jc w:val="center"/>
              <w:rPr>
                <w:rFonts w:hint="eastAsia" w:ascii="宋体" w:hAnsi="宋体" w:eastAsia="宋体" w:cs="宋体"/>
                <w:color w:val="auto"/>
                <w:sz w:val="24"/>
                <w:highlight w:val="none"/>
              </w:rPr>
            </w:pPr>
          </w:p>
        </w:tc>
      </w:tr>
      <w:tr w14:paraId="7B03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4" w:type="dxa"/>
            <w:vAlign w:val="center"/>
          </w:tcPr>
          <w:p w14:paraId="5195E48D">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14</w:t>
            </w:r>
          </w:p>
        </w:tc>
        <w:tc>
          <w:tcPr>
            <w:tcW w:w="5327" w:type="dxa"/>
            <w:shd w:val="clear" w:color="auto" w:fill="auto"/>
            <w:vAlign w:val="center"/>
          </w:tcPr>
          <w:p w14:paraId="0188B195">
            <w:pPr>
              <w:pStyle w:val="25"/>
              <w:snapToGrid w:val="0"/>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根据投标供应商针对本项目的后续服务方案，评审委员会根据后续服务方案的完善性、合理性和可行性进行打分。</w:t>
            </w:r>
          </w:p>
          <w:p w14:paraId="7357F221">
            <w:pPr>
              <w:pStyle w:val="25"/>
              <w:snapToGrid w:val="0"/>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①后续服务承诺措施完善、合理可行、并有优惠承诺的得4.0-5.0分；</w:t>
            </w:r>
          </w:p>
          <w:p w14:paraId="1B75412B">
            <w:pPr>
              <w:pStyle w:val="25"/>
              <w:snapToGrid w:val="0"/>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②后续服务承诺较为完善、较为合理可行的得3.0-3.9分；</w:t>
            </w:r>
          </w:p>
          <w:p w14:paraId="69FA07B4">
            <w:pPr>
              <w:pStyle w:val="25"/>
              <w:snapToGrid w:val="0"/>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③后续服务承诺不够完善、缺乏合理可行性的得0.1-2.9分；</w:t>
            </w:r>
          </w:p>
          <w:p w14:paraId="03A90A57">
            <w:pPr>
              <w:pStyle w:val="25"/>
              <w:snapToGrid w:val="0"/>
              <w:jc w:val="left"/>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④未提供相关内容的不得分。</w:t>
            </w:r>
          </w:p>
        </w:tc>
        <w:tc>
          <w:tcPr>
            <w:tcW w:w="729" w:type="dxa"/>
            <w:shd w:val="clear" w:color="auto" w:fill="auto"/>
            <w:vAlign w:val="center"/>
          </w:tcPr>
          <w:p w14:paraId="3164B635">
            <w:pPr>
              <w:pStyle w:val="25"/>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5</w:t>
            </w:r>
          </w:p>
        </w:tc>
        <w:tc>
          <w:tcPr>
            <w:tcW w:w="1224" w:type="dxa"/>
            <w:shd w:val="clear" w:color="auto" w:fill="auto"/>
            <w:vAlign w:val="center"/>
          </w:tcPr>
          <w:p w14:paraId="78A56C48">
            <w:pPr>
              <w:pStyle w:val="25"/>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主观分</w:t>
            </w:r>
          </w:p>
        </w:tc>
        <w:tc>
          <w:tcPr>
            <w:tcW w:w="1493" w:type="dxa"/>
          </w:tcPr>
          <w:p w14:paraId="5DB73E4E">
            <w:pPr>
              <w:snapToGrid w:val="0"/>
              <w:spacing w:line="360" w:lineRule="auto"/>
              <w:jc w:val="center"/>
              <w:rPr>
                <w:rFonts w:hint="eastAsia" w:ascii="宋体" w:hAnsi="宋体" w:eastAsia="宋体" w:cs="宋体"/>
                <w:color w:val="auto"/>
                <w:sz w:val="24"/>
                <w:highlight w:val="none"/>
              </w:rPr>
            </w:pPr>
          </w:p>
        </w:tc>
      </w:tr>
      <w:tr w14:paraId="049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76F1E3B8">
            <w:pPr>
              <w:pStyle w:val="24"/>
              <w:spacing w:before="0" w:line="240" w:lineRule="auto"/>
              <w:ind w:firstLine="0" w:firstLineChars="0"/>
              <w:jc w:val="center"/>
              <w:rPr>
                <w:rFonts w:hint="default" w:ascii="宋体" w:hAnsi="宋体" w:eastAsia="宋体" w:cs="宋体"/>
                <w:color w:val="auto"/>
                <w:sz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5327" w:type="dxa"/>
            <w:shd w:val="clear" w:color="auto" w:fill="auto"/>
            <w:vAlign w:val="center"/>
          </w:tcPr>
          <w:p w14:paraId="744E4A9C">
            <w:pPr>
              <w:pStyle w:val="25"/>
              <w:snapToGrid w:val="0"/>
              <w:jc w:val="left"/>
              <w:rPr>
                <w:rFonts w:hint="eastAsia" w:ascii="宋体" w:hAnsi="宋体" w:eastAsia="宋体" w:cs="宋体"/>
                <w:color w:val="auto"/>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根据</w:t>
            </w:r>
            <w:r>
              <w:rPr>
                <w:rFonts w:hint="eastAsia" w:asciiTheme="minorEastAsia" w:hAnsiTheme="minorEastAsia" w:eastAsiaTheme="minorEastAsia" w:cstheme="minorEastAsia"/>
                <w:bCs/>
                <w:color w:val="auto"/>
                <w:sz w:val="24"/>
                <w:szCs w:val="24"/>
                <w:highlight w:val="none"/>
                <w:lang w:val="zh-TW" w:eastAsia="zh-CN"/>
              </w:rPr>
              <w:t>供应商针对该项目可能发生的突发事件、危机事件的处理方案和防范措施等方案</w:t>
            </w:r>
            <w:r>
              <w:rPr>
                <w:rFonts w:hint="eastAsia" w:asciiTheme="minorEastAsia" w:hAnsiTheme="minorEastAsia" w:eastAsiaTheme="minorEastAsia" w:cstheme="minorEastAsia"/>
                <w:bCs/>
                <w:color w:val="auto"/>
                <w:sz w:val="24"/>
                <w:szCs w:val="24"/>
                <w:highlight w:val="none"/>
              </w:rPr>
              <w:t>进行评价打分</w:t>
            </w:r>
            <w:r>
              <w:rPr>
                <w:rFonts w:hint="eastAsia" w:ascii="宋体" w:hAnsi="宋体" w:cs="宋体"/>
                <w:color w:val="auto"/>
                <w:szCs w:val="24"/>
                <w:highlight w:val="none"/>
                <w:lang w:eastAsia="zh-CN"/>
              </w:rPr>
              <w:t>：</w:t>
            </w:r>
          </w:p>
          <w:p w14:paraId="2BE5B2A7">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中</w:t>
            </w:r>
            <w:r>
              <w:rPr>
                <w:rFonts w:hint="eastAsia" w:ascii="宋体" w:hAnsi="宋体" w:cs="宋体"/>
                <w:color w:val="auto"/>
                <w:szCs w:val="24"/>
                <w:highlight w:val="none"/>
              </w:rPr>
              <w:t>对预想情况考虑超前及全面</w:t>
            </w:r>
            <w:r>
              <w:rPr>
                <w:rFonts w:hint="eastAsia" w:ascii="宋体" w:hAnsi="宋体" w:cs="宋体"/>
                <w:color w:val="auto"/>
                <w:szCs w:val="24"/>
                <w:highlight w:val="none"/>
                <w:lang w:eastAsia="zh-CN"/>
              </w:rPr>
              <w:t>、</w:t>
            </w:r>
            <w:r>
              <w:rPr>
                <w:rFonts w:hint="eastAsia" w:ascii="宋体" w:hAnsi="宋体" w:cs="宋体"/>
                <w:color w:val="auto"/>
                <w:szCs w:val="24"/>
                <w:highlight w:val="none"/>
              </w:rPr>
              <w:t>对处理应急事件</w:t>
            </w:r>
            <w:r>
              <w:rPr>
                <w:rFonts w:hint="eastAsia" w:ascii="宋体" w:hAnsi="宋体" w:cs="宋体"/>
                <w:color w:val="auto"/>
                <w:szCs w:val="24"/>
                <w:highlight w:val="none"/>
                <w:lang w:eastAsia="zh-CN"/>
              </w:rPr>
              <w:t>具有</w:t>
            </w:r>
            <w:r>
              <w:rPr>
                <w:rFonts w:hint="eastAsia" w:ascii="宋体" w:hAnsi="宋体" w:cs="宋体"/>
                <w:color w:val="auto"/>
                <w:szCs w:val="24"/>
                <w:highlight w:val="none"/>
              </w:rPr>
              <w:t>针对性、现实性和可操作性的得</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5分;</w:t>
            </w:r>
          </w:p>
          <w:p w14:paraId="11BC0160">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w:t>
            </w:r>
            <w:r>
              <w:rPr>
                <w:rFonts w:ascii="宋体" w:hAnsi="宋体" w:cs="宋体"/>
                <w:color w:val="auto"/>
                <w:szCs w:val="24"/>
                <w:highlight w:val="none"/>
              </w:rPr>
              <w:t>方案</w:t>
            </w:r>
            <w:r>
              <w:rPr>
                <w:rFonts w:hint="eastAsia" w:ascii="宋体" w:hAnsi="宋体" w:cs="宋体"/>
                <w:color w:val="auto"/>
                <w:szCs w:val="24"/>
                <w:highlight w:val="none"/>
              </w:rPr>
              <w:t>存在欠缺但基本全面、合理的得</w:t>
            </w:r>
            <w:r>
              <w:rPr>
                <w:rFonts w:hint="eastAsia" w:ascii="宋体" w:hAnsi="宋体" w:cs="宋体"/>
                <w:color w:val="auto"/>
                <w:szCs w:val="24"/>
                <w:highlight w:val="none"/>
                <w:lang w:val="en-US" w:eastAsia="zh-CN"/>
              </w:rPr>
              <w:t>3.0-3.9</w:t>
            </w:r>
            <w:r>
              <w:rPr>
                <w:rFonts w:hint="eastAsia" w:ascii="宋体" w:hAnsi="宋体" w:cs="宋体"/>
                <w:color w:val="auto"/>
                <w:szCs w:val="24"/>
                <w:highlight w:val="none"/>
              </w:rPr>
              <w:t>分;</w:t>
            </w:r>
          </w:p>
          <w:p w14:paraId="4EBAC16D">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-2.9</w:t>
            </w:r>
            <w:r>
              <w:rPr>
                <w:rFonts w:hint="eastAsia" w:ascii="宋体" w:hAnsi="宋体" w:cs="宋体"/>
                <w:color w:val="auto"/>
                <w:szCs w:val="24"/>
                <w:highlight w:val="none"/>
              </w:rPr>
              <w:t>分;</w:t>
            </w:r>
          </w:p>
          <w:p w14:paraId="210BF765">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29" w:type="dxa"/>
            <w:shd w:val="clear" w:color="auto" w:fill="auto"/>
            <w:vAlign w:val="center"/>
          </w:tcPr>
          <w:p w14:paraId="7F7A0F80">
            <w:pPr>
              <w:pStyle w:val="24"/>
              <w:spacing w:before="0" w:line="240" w:lineRule="auto"/>
              <w:ind w:firstLine="0" w:firstLineChars="0"/>
              <w:jc w:val="center"/>
              <w:rPr>
                <w:rFonts w:hint="eastAsia" w:ascii="宋体" w:hAnsi="宋体" w:eastAsia="宋体" w:cs="宋体"/>
                <w:color w:val="auto"/>
                <w:kern w:val="2"/>
                <w:sz w:val="24"/>
                <w:szCs w:val="20"/>
                <w:highlight w:val="none"/>
                <w:lang w:val="en-US" w:eastAsia="zh-CN" w:bidi="ar-SA"/>
              </w:rPr>
            </w:pPr>
            <w:r>
              <w:rPr>
                <w:rFonts w:hint="eastAsia" w:cs="仿宋_GB2312" w:asciiTheme="minorEastAsia" w:hAnsiTheme="minorEastAsia" w:eastAsiaTheme="minorEastAsia"/>
                <w:color w:val="auto"/>
                <w:szCs w:val="24"/>
                <w:highlight w:val="none"/>
              </w:rPr>
              <w:t>5</w:t>
            </w:r>
          </w:p>
        </w:tc>
        <w:tc>
          <w:tcPr>
            <w:tcW w:w="1224" w:type="dxa"/>
            <w:shd w:val="clear" w:color="auto" w:fill="auto"/>
            <w:vAlign w:val="center"/>
          </w:tcPr>
          <w:p w14:paraId="0BEA16E4">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0F08C69C">
            <w:pPr>
              <w:snapToGrid w:val="0"/>
              <w:spacing w:line="360" w:lineRule="auto"/>
              <w:jc w:val="center"/>
              <w:rPr>
                <w:rFonts w:hint="eastAsia" w:ascii="宋体" w:hAnsi="宋体" w:eastAsia="宋体" w:cs="宋体"/>
                <w:color w:val="auto"/>
                <w:sz w:val="24"/>
                <w:highlight w:val="none"/>
              </w:rPr>
            </w:pPr>
          </w:p>
        </w:tc>
      </w:tr>
      <w:tr w14:paraId="5121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7FAE115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327" w:type="dxa"/>
            <w:shd w:val="clear" w:color="auto" w:fill="auto"/>
            <w:vAlign w:val="center"/>
          </w:tcPr>
          <w:p w14:paraId="054F3099">
            <w:pPr>
              <w:pStyle w:val="25"/>
              <w:snapToGrid w:val="0"/>
              <w:rPr>
                <w:rFonts w:hint="eastAsia" w:ascii="宋体" w:hAnsi="宋体" w:cs="仿宋_GB2312"/>
                <w:color w:val="auto"/>
                <w:highlight w:val="none"/>
                <w:lang w:val="en-US" w:eastAsia="zh-CN"/>
              </w:rPr>
            </w:pPr>
            <w:r>
              <w:rPr>
                <w:rFonts w:hint="eastAsia" w:ascii="宋体" w:hAnsi="宋体" w:cs="宋体"/>
                <w:color w:val="auto"/>
                <w:szCs w:val="24"/>
                <w:highlight w:val="none"/>
              </w:rPr>
              <w:t>针对成果，</w:t>
            </w:r>
            <w:r>
              <w:rPr>
                <w:rFonts w:hint="eastAsia" w:ascii="宋体" w:hAnsi="宋体" w:cs="宋体"/>
                <w:color w:val="auto"/>
                <w:szCs w:val="24"/>
                <w:highlight w:val="none"/>
                <w:lang w:val="en-US" w:eastAsia="zh-CN"/>
              </w:rPr>
              <w:t>根据</w:t>
            </w:r>
            <w:r>
              <w:rPr>
                <w:rFonts w:hint="eastAsia" w:ascii="宋体" w:hAnsi="宋体" w:cs="宋体"/>
                <w:color w:val="auto"/>
                <w:szCs w:val="24"/>
                <w:highlight w:val="none"/>
              </w:rPr>
              <w:t>投标人制定详尽的保密措施</w:t>
            </w:r>
            <w:r>
              <w:rPr>
                <w:rFonts w:hint="eastAsia" w:ascii="宋体" w:hAnsi="宋体" w:cs="仿宋_GB2312"/>
                <w:color w:val="auto"/>
                <w:highlight w:val="none"/>
                <w:lang w:val="en-US" w:eastAsia="zh-CN"/>
              </w:rPr>
              <w:t>进行打分：</w:t>
            </w:r>
          </w:p>
          <w:p w14:paraId="3E8C2B09">
            <w:pPr>
              <w:pStyle w:val="25"/>
              <w:snapToGrid w:val="0"/>
              <w:rPr>
                <w:rFonts w:hint="eastAsia" w:ascii="宋体" w:hAnsi="宋体" w:cs="仿宋_GB2312"/>
                <w:color w:val="auto"/>
                <w:highlight w:val="none"/>
              </w:rPr>
            </w:pPr>
            <w:r>
              <w:rPr>
                <w:rFonts w:hint="eastAsia" w:ascii="宋体" w:hAnsi="宋体" w:cs="宋体"/>
                <w:color w:val="auto"/>
                <w:szCs w:val="24"/>
                <w:highlight w:val="none"/>
              </w:rPr>
              <w:t>①</w:t>
            </w:r>
            <w:r>
              <w:rPr>
                <w:rFonts w:hint="eastAsia" w:ascii="宋体" w:hAnsi="宋体" w:cs="仿宋_GB2312"/>
                <w:color w:val="auto"/>
                <w:highlight w:val="none"/>
              </w:rPr>
              <w:t>提出</w:t>
            </w:r>
            <w:r>
              <w:rPr>
                <w:rFonts w:hint="eastAsia" w:ascii="宋体" w:hAnsi="宋体" w:cs="宋体"/>
                <w:color w:val="auto"/>
                <w:highlight w:val="none"/>
              </w:rPr>
              <w:t>信息保密措施</w:t>
            </w:r>
            <w:r>
              <w:rPr>
                <w:rFonts w:hint="eastAsia" w:ascii="宋体" w:hAnsi="宋体" w:cs="仿宋_GB2312"/>
                <w:color w:val="auto"/>
                <w:highlight w:val="none"/>
              </w:rPr>
              <w:t>内容完整，科学合理，具有针对性的得</w:t>
            </w:r>
            <w:r>
              <w:rPr>
                <w:rFonts w:hint="eastAsia" w:ascii="宋体" w:hAnsi="宋体" w:cs="仿宋_GB2312"/>
                <w:color w:val="auto"/>
                <w:highlight w:val="none"/>
                <w:lang w:val="en-US" w:eastAsia="zh-CN"/>
              </w:rPr>
              <w:t>4</w:t>
            </w:r>
            <w:r>
              <w:rPr>
                <w:rFonts w:hint="eastAsia" w:ascii="宋体" w:hAnsi="宋体" w:cs="仿宋_GB2312"/>
                <w:color w:val="auto"/>
                <w:highlight w:val="none"/>
              </w:rPr>
              <w:t>.0-</w:t>
            </w:r>
            <w:r>
              <w:rPr>
                <w:rFonts w:hint="eastAsia" w:ascii="宋体" w:hAnsi="宋体" w:cs="仿宋_GB2312"/>
                <w:color w:val="auto"/>
                <w:highlight w:val="none"/>
                <w:lang w:val="en-US" w:eastAsia="zh-CN"/>
              </w:rPr>
              <w:t>5</w:t>
            </w:r>
            <w:r>
              <w:rPr>
                <w:rFonts w:hint="eastAsia" w:ascii="宋体" w:hAnsi="宋体" w:cs="仿宋_GB2312"/>
                <w:color w:val="auto"/>
                <w:highlight w:val="none"/>
              </w:rPr>
              <w:t>.0分；</w:t>
            </w:r>
          </w:p>
          <w:p w14:paraId="7A3D4D3F">
            <w:pPr>
              <w:pStyle w:val="25"/>
              <w:snapToGrid w:val="0"/>
              <w:rPr>
                <w:rFonts w:hint="eastAsia" w:ascii="宋体" w:hAnsi="宋体" w:cs="仿宋_GB2312"/>
                <w:color w:val="auto"/>
                <w:highlight w:val="none"/>
              </w:rPr>
            </w:pPr>
            <w:r>
              <w:rPr>
                <w:rFonts w:hint="eastAsia" w:ascii="宋体" w:hAnsi="宋体" w:cs="宋体"/>
                <w:color w:val="auto"/>
                <w:szCs w:val="24"/>
                <w:highlight w:val="none"/>
              </w:rPr>
              <w:t>②</w:t>
            </w:r>
            <w:r>
              <w:rPr>
                <w:rFonts w:hint="eastAsia" w:ascii="宋体" w:hAnsi="宋体" w:cs="仿宋_GB2312"/>
                <w:color w:val="auto"/>
                <w:highlight w:val="none"/>
              </w:rPr>
              <w:t>提出</w:t>
            </w:r>
            <w:r>
              <w:rPr>
                <w:rFonts w:hint="eastAsia" w:ascii="宋体" w:hAnsi="宋体" w:cs="宋体"/>
                <w:color w:val="auto"/>
                <w:highlight w:val="none"/>
              </w:rPr>
              <w:t>信息保密措施</w:t>
            </w:r>
            <w:r>
              <w:rPr>
                <w:rFonts w:hint="eastAsia" w:ascii="宋体" w:hAnsi="宋体" w:cs="仿宋_GB2312"/>
                <w:color w:val="auto"/>
                <w:highlight w:val="none"/>
              </w:rPr>
              <w:t>基本内容完整，基本合理，具有针对性的得</w:t>
            </w:r>
            <w:r>
              <w:rPr>
                <w:rFonts w:hint="eastAsia" w:ascii="宋体" w:hAnsi="宋体" w:cs="仿宋_GB2312"/>
                <w:color w:val="auto"/>
                <w:highlight w:val="none"/>
                <w:lang w:val="en-US" w:eastAsia="zh-CN"/>
              </w:rPr>
              <w:t>3</w:t>
            </w:r>
            <w:r>
              <w:rPr>
                <w:rFonts w:hint="eastAsia" w:ascii="宋体" w:hAnsi="宋体" w:cs="仿宋_GB2312"/>
                <w:color w:val="auto"/>
                <w:highlight w:val="none"/>
              </w:rPr>
              <w:t>.0-</w:t>
            </w:r>
            <w:r>
              <w:rPr>
                <w:rFonts w:hint="eastAsia" w:ascii="宋体" w:hAnsi="宋体" w:cs="仿宋_GB2312"/>
                <w:color w:val="auto"/>
                <w:highlight w:val="none"/>
                <w:lang w:val="en-US" w:eastAsia="zh-CN"/>
              </w:rPr>
              <w:t>3</w:t>
            </w:r>
            <w:r>
              <w:rPr>
                <w:rFonts w:hint="eastAsia" w:ascii="宋体" w:hAnsi="宋体" w:cs="仿宋_GB2312"/>
                <w:color w:val="auto"/>
                <w:highlight w:val="none"/>
              </w:rPr>
              <w:t>.9分；</w:t>
            </w:r>
          </w:p>
          <w:p w14:paraId="0571604C">
            <w:pPr>
              <w:pStyle w:val="25"/>
              <w:snapToGrid w:val="0"/>
              <w:rPr>
                <w:rFonts w:hint="eastAsia" w:ascii="宋体" w:hAnsi="宋体" w:cs="仿宋_GB2312"/>
                <w:color w:val="auto"/>
                <w:highlight w:val="none"/>
              </w:rPr>
            </w:pPr>
            <w:r>
              <w:rPr>
                <w:rFonts w:hint="eastAsia" w:ascii="宋体" w:hAnsi="宋体" w:cs="宋体"/>
                <w:color w:val="auto"/>
                <w:szCs w:val="24"/>
                <w:highlight w:val="none"/>
              </w:rPr>
              <w:t>③</w:t>
            </w:r>
            <w:r>
              <w:rPr>
                <w:rFonts w:hint="eastAsia" w:ascii="宋体" w:hAnsi="宋体" w:cs="仿宋_GB2312"/>
                <w:color w:val="auto"/>
                <w:highlight w:val="none"/>
              </w:rPr>
              <w:t>方案一般，完整性科学性等有所欠缺的得</w:t>
            </w:r>
            <w:r>
              <w:rPr>
                <w:rFonts w:hint="eastAsia" w:ascii="宋体" w:hAnsi="宋体" w:cs="仿宋_GB2312"/>
                <w:color w:val="auto"/>
                <w:highlight w:val="none"/>
                <w:lang w:val="en-US" w:eastAsia="zh-CN"/>
              </w:rPr>
              <w:t>0</w:t>
            </w:r>
            <w:r>
              <w:rPr>
                <w:rFonts w:hint="eastAsia" w:ascii="宋体" w:hAnsi="宋体" w:cs="仿宋_GB2312"/>
                <w:color w:val="auto"/>
                <w:highlight w:val="none"/>
              </w:rPr>
              <w:t>.1-</w:t>
            </w:r>
            <w:r>
              <w:rPr>
                <w:rFonts w:hint="eastAsia" w:ascii="宋体" w:hAnsi="宋体" w:cs="仿宋_GB2312"/>
                <w:color w:val="auto"/>
                <w:highlight w:val="none"/>
                <w:lang w:val="en-US" w:eastAsia="zh-CN"/>
              </w:rPr>
              <w:t>2</w:t>
            </w:r>
            <w:r>
              <w:rPr>
                <w:rFonts w:hint="eastAsia" w:ascii="宋体" w:hAnsi="宋体" w:cs="仿宋_GB2312"/>
                <w:color w:val="auto"/>
                <w:highlight w:val="none"/>
              </w:rPr>
              <w:t>.9分；</w:t>
            </w:r>
          </w:p>
          <w:p w14:paraId="5F08385E">
            <w:pPr>
              <w:pStyle w:val="25"/>
              <w:snapToGrid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w:t>
            </w:r>
            <w:r>
              <w:rPr>
                <w:rFonts w:hint="eastAsia" w:ascii="宋体" w:hAnsi="宋体" w:cs="仿宋_GB2312"/>
                <w:color w:val="auto"/>
                <w:highlight w:val="none"/>
              </w:rPr>
              <w:t>方案未提出或所提方案与本项目要求完全不符的得0分。</w:t>
            </w:r>
          </w:p>
        </w:tc>
        <w:tc>
          <w:tcPr>
            <w:tcW w:w="729" w:type="dxa"/>
            <w:shd w:val="clear" w:color="auto" w:fill="auto"/>
            <w:vAlign w:val="center"/>
          </w:tcPr>
          <w:p w14:paraId="7F2F5DFA">
            <w:pPr>
              <w:pStyle w:val="25"/>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224" w:type="dxa"/>
            <w:shd w:val="clear" w:color="auto" w:fill="auto"/>
            <w:vAlign w:val="center"/>
          </w:tcPr>
          <w:p w14:paraId="67679213">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27EBB43D">
            <w:pPr>
              <w:snapToGrid w:val="0"/>
              <w:spacing w:line="360" w:lineRule="auto"/>
              <w:jc w:val="center"/>
              <w:rPr>
                <w:rFonts w:hint="eastAsia" w:ascii="宋体" w:hAnsi="宋体" w:eastAsia="宋体" w:cs="宋体"/>
                <w:color w:val="auto"/>
                <w:sz w:val="24"/>
                <w:highlight w:val="none"/>
              </w:rPr>
            </w:pPr>
          </w:p>
        </w:tc>
      </w:tr>
      <w:tr w14:paraId="1A47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shd w:val="clear" w:color="auto" w:fill="auto"/>
            <w:vAlign w:val="center"/>
          </w:tcPr>
          <w:p w14:paraId="0BB6FC8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w:t>
            </w:r>
          </w:p>
        </w:tc>
        <w:tc>
          <w:tcPr>
            <w:tcW w:w="5327" w:type="dxa"/>
            <w:shd w:val="clear" w:color="auto" w:fill="auto"/>
            <w:vAlign w:val="center"/>
          </w:tcPr>
          <w:p w14:paraId="2F61E4FD">
            <w:pPr>
              <w:pStyle w:val="25"/>
              <w:snapToGrid w:val="0"/>
              <w:jc w:val="left"/>
              <w:rPr>
                <w:rFonts w:hint="eastAsia" w:ascii="宋体" w:hAnsi="宋体" w:eastAsia="宋体" w:cs="宋体"/>
                <w:color w:val="auto"/>
                <w:szCs w:val="24"/>
                <w:highlight w:val="none"/>
                <w:lang w:eastAsia="zh-CN"/>
              </w:rPr>
            </w:pPr>
            <w:r>
              <w:rPr>
                <w:rFonts w:ascii="宋体" w:hAnsi="宋体" w:cs="宋体"/>
                <w:color w:val="auto"/>
                <w:szCs w:val="24"/>
                <w:highlight w:val="none"/>
              </w:rPr>
              <w:t>根据供应商提供</w:t>
            </w:r>
            <w:r>
              <w:rPr>
                <w:rFonts w:hint="eastAsia" w:ascii="宋体" w:hAnsi="宋体" w:cs="宋体"/>
                <w:color w:val="auto"/>
                <w:szCs w:val="24"/>
                <w:highlight w:val="none"/>
              </w:rPr>
              <w:t>的</w:t>
            </w:r>
            <w:r>
              <w:rPr>
                <w:rFonts w:ascii="宋体" w:hAnsi="宋体" w:cs="宋体"/>
                <w:color w:val="auto"/>
                <w:szCs w:val="24"/>
                <w:highlight w:val="none"/>
              </w:rPr>
              <w:t>响应方案（响应时间、</w:t>
            </w:r>
            <w:r>
              <w:rPr>
                <w:rFonts w:hint="eastAsia" w:ascii="宋体" w:hAnsi="宋体" w:cs="宋体"/>
                <w:color w:val="auto"/>
                <w:szCs w:val="24"/>
                <w:highlight w:val="none"/>
              </w:rPr>
              <w:t>防范措施</w:t>
            </w:r>
            <w:r>
              <w:rPr>
                <w:rFonts w:ascii="宋体" w:hAnsi="宋体" w:cs="宋体"/>
                <w:color w:val="auto"/>
                <w:szCs w:val="24"/>
                <w:highlight w:val="none"/>
              </w:rPr>
              <w:t>等）进行打分</w:t>
            </w:r>
            <w:r>
              <w:rPr>
                <w:rFonts w:hint="eastAsia" w:ascii="宋体" w:hAnsi="宋体" w:cs="宋体"/>
                <w:color w:val="auto"/>
                <w:szCs w:val="24"/>
                <w:highlight w:val="none"/>
                <w:lang w:eastAsia="zh-CN"/>
              </w:rPr>
              <w:t>：</w:t>
            </w:r>
          </w:p>
          <w:p w14:paraId="011725F3">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具有</w:t>
            </w:r>
            <w:r>
              <w:rPr>
                <w:rFonts w:ascii="宋体" w:hAnsi="宋体" w:cs="宋体"/>
                <w:color w:val="auto"/>
                <w:szCs w:val="24"/>
                <w:highlight w:val="none"/>
              </w:rPr>
              <w:t>详实性、完整性、</w:t>
            </w:r>
            <w:r>
              <w:rPr>
                <w:rFonts w:hint="eastAsia" w:ascii="宋体" w:hAnsi="宋体" w:cs="宋体"/>
                <w:color w:val="auto"/>
                <w:szCs w:val="24"/>
                <w:highlight w:val="none"/>
              </w:rPr>
              <w:t>合理</w:t>
            </w:r>
            <w:r>
              <w:rPr>
                <w:rFonts w:ascii="宋体" w:hAnsi="宋体" w:cs="宋体"/>
                <w:color w:val="auto"/>
                <w:szCs w:val="24"/>
                <w:highlight w:val="none"/>
              </w:rPr>
              <w:t>性</w:t>
            </w:r>
            <w:r>
              <w:rPr>
                <w:rFonts w:hint="eastAsia" w:ascii="宋体" w:hAnsi="宋体" w:cs="宋体"/>
                <w:color w:val="auto"/>
                <w:szCs w:val="24"/>
                <w:highlight w:val="none"/>
              </w:rPr>
              <w:t>的得</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5</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分;</w:t>
            </w:r>
          </w:p>
          <w:p w14:paraId="0D935111">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3.0-3.9</w:t>
            </w:r>
            <w:r>
              <w:rPr>
                <w:rFonts w:hint="eastAsia" w:ascii="宋体" w:hAnsi="宋体" w:cs="宋体"/>
                <w:color w:val="auto"/>
                <w:szCs w:val="24"/>
                <w:highlight w:val="none"/>
              </w:rPr>
              <w:t>分;</w:t>
            </w:r>
          </w:p>
          <w:p w14:paraId="3EAAC3EC">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-2.9</w:t>
            </w:r>
            <w:r>
              <w:rPr>
                <w:rFonts w:hint="eastAsia" w:ascii="宋体" w:hAnsi="宋体" w:cs="宋体"/>
                <w:color w:val="auto"/>
                <w:szCs w:val="24"/>
                <w:highlight w:val="none"/>
              </w:rPr>
              <w:t>分;</w:t>
            </w:r>
          </w:p>
          <w:p w14:paraId="6DD2FE66">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29" w:type="dxa"/>
            <w:shd w:val="clear" w:color="auto" w:fill="auto"/>
            <w:vAlign w:val="center"/>
          </w:tcPr>
          <w:p w14:paraId="763071CE">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cs="宋体" w:eastAsiaTheme="minorEastAsia"/>
                <w:color w:val="auto"/>
                <w:szCs w:val="24"/>
                <w:highlight w:val="none"/>
                <w:lang w:val="en-US" w:eastAsia="zh-CN"/>
              </w:rPr>
              <w:t>5</w:t>
            </w:r>
          </w:p>
        </w:tc>
        <w:tc>
          <w:tcPr>
            <w:tcW w:w="1224" w:type="dxa"/>
            <w:shd w:val="clear" w:color="auto" w:fill="auto"/>
            <w:vAlign w:val="center"/>
          </w:tcPr>
          <w:p w14:paraId="75C912CB">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21090D7F">
            <w:pPr>
              <w:snapToGrid w:val="0"/>
              <w:spacing w:line="360" w:lineRule="auto"/>
              <w:jc w:val="center"/>
              <w:rPr>
                <w:rFonts w:hint="eastAsia" w:ascii="宋体" w:hAnsi="宋体" w:eastAsia="宋体" w:cs="宋体"/>
                <w:color w:val="auto"/>
                <w:sz w:val="24"/>
                <w:highlight w:val="none"/>
              </w:rPr>
            </w:pPr>
          </w:p>
        </w:tc>
      </w:tr>
      <w:tr w14:paraId="6D06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shd w:val="clear" w:color="auto" w:fill="auto"/>
            <w:vAlign w:val="center"/>
          </w:tcPr>
          <w:p w14:paraId="73C4D264">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18</w:t>
            </w:r>
          </w:p>
        </w:tc>
        <w:tc>
          <w:tcPr>
            <w:tcW w:w="5327" w:type="dxa"/>
            <w:shd w:val="clear" w:color="auto" w:fill="auto"/>
            <w:vAlign w:val="center"/>
          </w:tcPr>
          <w:p w14:paraId="073783C4">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根据投标人提供质量保证措施(成果质量保证措施、②成果质量相关承诺)进行打分：</w:t>
            </w:r>
          </w:p>
          <w:p w14:paraId="23578DA6">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lang w:eastAsia="zh-CN"/>
              </w:rPr>
              <w:t>具有</w:t>
            </w:r>
            <w:r>
              <w:rPr>
                <w:rFonts w:ascii="宋体" w:hAnsi="宋体" w:cs="宋体"/>
                <w:color w:val="auto"/>
                <w:szCs w:val="24"/>
                <w:highlight w:val="none"/>
              </w:rPr>
              <w:t>详实性、完整性、</w:t>
            </w:r>
            <w:r>
              <w:rPr>
                <w:rFonts w:hint="eastAsia" w:ascii="宋体" w:hAnsi="宋体" w:cs="宋体"/>
                <w:color w:val="auto"/>
                <w:szCs w:val="24"/>
                <w:highlight w:val="none"/>
              </w:rPr>
              <w:t>合理</w:t>
            </w:r>
            <w:r>
              <w:rPr>
                <w:rFonts w:ascii="宋体" w:hAnsi="宋体" w:cs="宋体"/>
                <w:color w:val="auto"/>
                <w:szCs w:val="24"/>
                <w:highlight w:val="none"/>
              </w:rPr>
              <w:t>性</w:t>
            </w:r>
            <w:r>
              <w:rPr>
                <w:rFonts w:hint="eastAsia" w:ascii="宋体" w:hAnsi="宋体" w:cs="宋体"/>
                <w:color w:val="auto"/>
                <w:szCs w:val="24"/>
                <w:highlight w:val="none"/>
              </w:rPr>
              <w:t>的得</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5</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分;</w:t>
            </w:r>
          </w:p>
          <w:p w14:paraId="3680BE26">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3.0-3.9</w:t>
            </w:r>
            <w:r>
              <w:rPr>
                <w:rFonts w:hint="eastAsia" w:ascii="宋体" w:hAnsi="宋体" w:cs="宋体"/>
                <w:color w:val="auto"/>
                <w:szCs w:val="24"/>
                <w:highlight w:val="none"/>
              </w:rPr>
              <w:t>分;</w:t>
            </w:r>
          </w:p>
          <w:p w14:paraId="17C65EF5">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-2.9</w:t>
            </w:r>
            <w:r>
              <w:rPr>
                <w:rFonts w:hint="eastAsia" w:ascii="宋体" w:hAnsi="宋体" w:cs="宋体"/>
                <w:color w:val="auto"/>
                <w:szCs w:val="24"/>
                <w:highlight w:val="none"/>
              </w:rPr>
              <w:t>分;</w:t>
            </w:r>
          </w:p>
          <w:p w14:paraId="4CFDFDC8">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29" w:type="dxa"/>
            <w:shd w:val="clear" w:color="auto" w:fill="auto"/>
            <w:vAlign w:val="center"/>
          </w:tcPr>
          <w:p w14:paraId="07FD84D1">
            <w:pPr>
              <w:pStyle w:val="25"/>
              <w:snapToGrid w:val="0"/>
              <w:jc w:val="center"/>
              <w:rPr>
                <w:rFonts w:hint="default" w:ascii="宋体" w:hAnsi="宋体" w:eastAsia="宋体" w:cs="宋体"/>
                <w:color w:val="auto"/>
                <w:kern w:val="2"/>
                <w:sz w:val="24"/>
                <w:szCs w:val="20"/>
                <w:highlight w:val="none"/>
                <w:lang w:val="en-US" w:eastAsia="zh-CN" w:bidi="ar-SA"/>
              </w:rPr>
            </w:pPr>
            <w:r>
              <w:rPr>
                <w:rFonts w:ascii="宋体" w:hAnsi="宋体" w:cs="宋体"/>
                <w:color w:val="auto"/>
                <w:szCs w:val="24"/>
                <w:highlight w:val="none"/>
              </w:rPr>
              <w:t>5</w:t>
            </w:r>
          </w:p>
        </w:tc>
        <w:tc>
          <w:tcPr>
            <w:tcW w:w="1224" w:type="dxa"/>
            <w:shd w:val="clear" w:color="auto" w:fill="auto"/>
            <w:vAlign w:val="center"/>
          </w:tcPr>
          <w:p w14:paraId="6845BD28">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3B11D3EA">
            <w:pPr>
              <w:snapToGrid w:val="0"/>
              <w:spacing w:line="360" w:lineRule="auto"/>
              <w:jc w:val="center"/>
              <w:rPr>
                <w:rFonts w:hint="eastAsia" w:ascii="宋体" w:hAnsi="宋体" w:eastAsia="宋体" w:cs="宋体"/>
                <w:color w:val="auto"/>
                <w:sz w:val="24"/>
                <w:highlight w:val="none"/>
              </w:rPr>
            </w:pPr>
          </w:p>
        </w:tc>
      </w:tr>
      <w:tr w14:paraId="7A24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84" w:type="dxa"/>
            <w:shd w:val="clear" w:color="auto" w:fill="auto"/>
            <w:vAlign w:val="center"/>
          </w:tcPr>
          <w:p w14:paraId="146753BE">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327" w:type="dxa"/>
            <w:shd w:val="clear" w:color="auto" w:fill="auto"/>
            <w:vAlign w:val="center"/>
          </w:tcPr>
          <w:p w14:paraId="07AA5CF4">
            <w:pPr>
              <w:pStyle w:val="25"/>
              <w:snapToGrid w:val="0"/>
              <w:jc w:val="left"/>
              <w:rPr>
                <w:rFonts w:hint="eastAsia" w:ascii="宋体" w:hAnsi="宋体" w:cs="宋体"/>
                <w:color w:val="auto"/>
                <w:szCs w:val="24"/>
                <w:highlight w:val="none"/>
                <w:lang w:eastAsia="zh-CN"/>
              </w:rPr>
            </w:pPr>
            <w:r>
              <w:rPr>
                <w:rFonts w:hint="eastAsia" w:ascii="宋体" w:hAnsi="宋体" w:cs="宋体"/>
                <w:color w:val="auto"/>
                <w:szCs w:val="24"/>
                <w:highlight w:val="none"/>
              </w:rPr>
              <w:t>根据供应商针对本项目提出的验收方案的合理性、可行性等情况进行打分</w:t>
            </w:r>
            <w:r>
              <w:rPr>
                <w:rFonts w:hint="eastAsia" w:ascii="宋体" w:hAnsi="宋体" w:cs="宋体"/>
                <w:color w:val="auto"/>
                <w:szCs w:val="24"/>
                <w:highlight w:val="none"/>
                <w:lang w:eastAsia="zh-CN"/>
              </w:rPr>
              <w:t>：</w:t>
            </w:r>
          </w:p>
          <w:p w14:paraId="636B4302">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①</w:t>
            </w:r>
            <w:r>
              <w:rPr>
                <w:rFonts w:ascii="宋体" w:hAnsi="宋体" w:cs="宋体"/>
                <w:color w:val="auto"/>
                <w:szCs w:val="24"/>
                <w:highlight w:val="none"/>
              </w:rPr>
              <w:t>方案</w:t>
            </w:r>
            <w:r>
              <w:rPr>
                <w:rFonts w:hint="eastAsia" w:ascii="宋体" w:hAnsi="宋体" w:cs="宋体"/>
                <w:color w:val="auto"/>
                <w:szCs w:val="24"/>
                <w:highlight w:val="none"/>
              </w:rPr>
              <w:t>充分、全面详尽的得</w:t>
            </w:r>
            <w:r>
              <w:rPr>
                <w:rFonts w:hint="eastAsia" w:ascii="宋体" w:hAnsi="宋体" w:cs="宋体"/>
                <w:color w:val="auto"/>
                <w:szCs w:val="24"/>
                <w:highlight w:val="none"/>
                <w:lang w:val="en-US" w:eastAsia="zh-CN"/>
              </w:rPr>
              <w:t>4.0-</w:t>
            </w:r>
            <w:r>
              <w:rPr>
                <w:rFonts w:hint="eastAsia" w:ascii="宋体" w:hAnsi="宋体" w:cs="宋体"/>
                <w:color w:val="auto"/>
                <w:szCs w:val="24"/>
                <w:highlight w:val="none"/>
              </w:rPr>
              <w:t>5</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分;</w:t>
            </w:r>
          </w:p>
          <w:p w14:paraId="0174A2C7">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②存在欠缺但基本全面、合理的得</w:t>
            </w:r>
            <w:r>
              <w:rPr>
                <w:rFonts w:hint="eastAsia" w:ascii="宋体" w:hAnsi="宋体" w:cs="宋体"/>
                <w:color w:val="auto"/>
                <w:szCs w:val="24"/>
                <w:highlight w:val="none"/>
                <w:lang w:val="en-US" w:eastAsia="zh-CN"/>
              </w:rPr>
              <w:t>3.0-3.9</w:t>
            </w:r>
            <w:r>
              <w:rPr>
                <w:rFonts w:hint="eastAsia" w:ascii="宋体" w:hAnsi="宋体" w:cs="宋体"/>
                <w:color w:val="auto"/>
                <w:szCs w:val="24"/>
                <w:highlight w:val="none"/>
              </w:rPr>
              <w:t>分;</w:t>
            </w:r>
          </w:p>
          <w:p w14:paraId="43C84D76">
            <w:pPr>
              <w:pStyle w:val="25"/>
              <w:snapToGrid w:val="0"/>
              <w:jc w:val="left"/>
              <w:rPr>
                <w:rFonts w:hint="eastAsia" w:ascii="宋体" w:hAnsi="宋体" w:cs="宋体"/>
                <w:color w:val="auto"/>
                <w:szCs w:val="24"/>
                <w:highlight w:val="none"/>
              </w:rPr>
            </w:pPr>
            <w:r>
              <w:rPr>
                <w:rFonts w:hint="eastAsia" w:ascii="宋体" w:hAnsi="宋体" w:cs="宋体"/>
                <w:color w:val="auto"/>
                <w:szCs w:val="24"/>
                <w:highlight w:val="none"/>
              </w:rPr>
              <w:t>③不全面或不合理的得</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-2.9</w:t>
            </w:r>
            <w:r>
              <w:rPr>
                <w:rFonts w:hint="eastAsia" w:ascii="宋体" w:hAnsi="宋体" w:cs="宋体"/>
                <w:color w:val="auto"/>
                <w:szCs w:val="24"/>
                <w:highlight w:val="none"/>
              </w:rPr>
              <w:t>分;</w:t>
            </w:r>
          </w:p>
          <w:p w14:paraId="56E9B742">
            <w:pPr>
              <w:pStyle w:val="25"/>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④未提供的得0分。</w:t>
            </w:r>
          </w:p>
        </w:tc>
        <w:tc>
          <w:tcPr>
            <w:tcW w:w="729" w:type="dxa"/>
            <w:shd w:val="clear" w:color="auto" w:fill="auto"/>
            <w:vAlign w:val="center"/>
          </w:tcPr>
          <w:p w14:paraId="1D82AE43">
            <w:pPr>
              <w:pStyle w:val="25"/>
              <w:snapToGrid w:val="0"/>
              <w:jc w:val="center"/>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szCs w:val="24"/>
                <w:highlight w:val="none"/>
                <w:lang w:val="en-US" w:eastAsia="zh-CN"/>
              </w:rPr>
              <w:t>5</w:t>
            </w:r>
          </w:p>
        </w:tc>
        <w:tc>
          <w:tcPr>
            <w:tcW w:w="1224" w:type="dxa"/>
            <w:shd w:val="clear" w:color="auto" w:fill="auto"/>
            <w:vAlign w:val="center"/>
          </w:tcPr>
          <w:p w14:paraId="5824A0B6">
            <w:pPr>
              <w:pStyle w:val="25"/>
              <w:snapToGrid w:val="0"/>
              <w:jc w:val="center"/>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Cs w:val="24"/>
                <w:highlight w:val="none"/>
              </w:rPr>
              <w:t>主观分</w:t>
            </w:r>
          </w:p>
        </w:tc>
        <w:tc>
          <w:tcPr>
            <w:tcW w:w="1493" w:type="dxa"/>
          </w:tcPr>
          <w:p w14:paraId="1C58705A">
            <w:pPr>
              <w:snapToGrid w:val="0"/>
              <w:spacing w:line="360" w:lineRule="auto"/>
              <w:jc w:val="center"/>
              <w:rPr>
                <w:rFonts w:hint="eastAsia" w:ascii="宋体" w:hAnsi="宋体" w:eastAsia="宋体" w:cs="宋体"/>
                <w:color w:val="auto"/>
                <w:sz w:val="24"/>
                <w:highlight w:val="none"/>
              </w:rPr>
            </w:pPr>
          </w:p>
        </w:tc>
      </w:tr>
      <w:tr w14:paraId="4038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84" w:type="dxa"/>
            <w:vAlign w:val="center"/>
          </w:tcPr>
          <w:p w14:paraId="296AD6D5">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5327" w:type="dxa"/>
            <w:shd w:val="clear" w:color="auto" w:fill="auto"/>
            <w:vAlign w:val="top"/>
          </w:tcPr>
          <w:p w14:paraId="55E3DE00">
            <w:pPr>
              <w:pStyle w:val="25"/>
              <w:snapToGrid w:val="0"/>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Cs w:val="24"/>
                <w:highlight w:val="none"/>
              </w:rPr>
              <w:t>根据供应商自202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月1日以来（时间以合同签约时间为准）类似项目合同案例，每提供一个有效合同业绩的得</w:t>
            </w:r>
            <w:r>
              <w:rPr>
                <w:rFonts w:ascii="宋体" w:hAnsi="宋体" w:cs="宋体"/>
                <w:color w:val="auto"/>
                <w:szCs w:val="24"/>
                <w:highlight w:val="none"/>
              </w:rPr>
              <w:t>0.5</w:t>
            </w:r>
            <w:r>
              <w:rPr>
                <w:rFonts w:hint="eastAsia" w:ascii="宋体" w:hAnsi="宋体" w:cs="宋体"/>
                <w:color w:val="auto"/>
                <w:szCs w:val="24"/>
                <w:highlight w:val="none"/>
              </w:rPr>
              <w:t>分，最高得</w:t>
            </w:r>
            <w:r>
              <w:rPr>
                <w:rFonts w:ascii="宋体" w:hAnsi="宋体" w:cs="宋体"/>
                <w:color w:val="auto"/>
                <w:szCs w:val="24"/>
                <w:highlight w:val="none"/>
              </w:rPr>
              <w:t>1</w:t>
            </w:r>
            <w:r>
              <w:rPr>
                <w:rFonts w:hint="eastAsia" w:ascii="宋体" w:hAnsi="宋体" w:cs="宋体"/>
                <w:color w:val="auto"/>
                <w:szCs w:val="24"/>
                <w:highlight w:val="none"/>
              </w:rPr>
              <w:t>分。（响应文件中提供合同复印件并加盖供应商公章，不提供不得分）</w:t>
            </w:r>
          </w:p>
        </w:tc>
        <w:tc>
          <w:tcPr>
            <w:tcW w:w="729" w:type="dxa"/>
            <w:shd w:val="clear" w:color="auto" w:fill="auto"/>
            <w:vAlign w:val="center"/>
          </w:tcPr>
          <w:p w14:paraId="09DE50A0">
            <w:pPr>
              <w:pStyle w:val="25"/>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ascii="宋体" w:hAnsi="宋体" w:cs="宋体"/>
                <w:color w:val="auto"/>
                <w:szCs w:val="24"/>
                <w:highlight w:val="none"/>
              </w:rPr>
              <w:t>1</w:t>
            </w:r>
          </w:p>
        </w:tc>
        <w:tc>
          <w:tcPr>
            <w:tcW w:w="1224" w:type="dxa"/>
            <w:shd w:val="clear" w:color="auto" w:fill="auto"/>
            <w:vAlign w:val="center"/>
          </w:tcPr>
          <w:p w14:paraId="31124308">
            <w:pPr>
              <w:pStyle w:val="25"/>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bCs/>
                <w:color w:val="auto"/>
                <w:highlight w:val="none"/>
              </w:rPr>
              <w:t>客观分</w:t>
            </w:r>
          </w:p>
        </w:tc>
        <w:tc>
          <w:tcPr>
            <w:tcW w:w="1493" w:type="dxa"/>
          </w:tcPr>
          <w:p w14:paraId="60F264E0">
            <w:pPr>
              <w:snapToGrid w:val="0"/>
              <w:spacing w:line="360" w:lineRule="auto"/>
              <w:jc w:val="center"/>
              <w:rPr>
                <w:rFonts w:hint="eastAsia" w:ascii="宋体" w:hAnsi="宋体" w:eastAsia="宋体" w:cs="宋体"/>
                <w:color w:val="auto"/>
                <w:sz w:val="24"/>
                <w:highlight w:val="none"/>
              </w:rPr>
            </w:pPr>
          </w:p>
        </w:tc>
      </w:tr>
      <w:tr w14:paraId="372F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4" w:type="dxa"/>
            <w:vAlign w:val="center"/>
          </w:tcPr>
          <w:p w14:paraId="30DF0CCC">
            <w:pPr>
              <w:snapToGrid w:val="0"/>
              <w:spacing w:line="360" w:lineRule="auto"/>
              <w:jc w:val="center"/>
              <w:rPr>
                <w:rFonts w:hint="eastAsia" w:ascii="宋体" w:hAnsi="宋体" w:eastAsia="宋体" w:cs="宋体"/>
                <w:color w:val="auto"/>
                <w:sz w:val="24"/>
                <w:highlight w:val="none"/>
                <w:lang w:val="en-US" w:eastAsia="zh-CN"/>
              </w:rPr>
            </w:pPr>
          </w:p>
        </w:tc>
        <w:tc>
          <w:tcPr>
            <w:tcW w:w="5327" w:type="dxa"/>
            <w:vAlign w:val="center"/>
          </w:tcPr>
          <w:p w14:paraId="7C2AD07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］的计算公式计算。</w:t>
            </w:r>
          </w:p>
          <w:p w14:paraId="42A0DAD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21B2A0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w:t>
            </w:r>
          </w:p>
        </w:tc>
        <w:tc>
          <w:tcPr>
            <w:tcW w:w="729" w:type="dxa"/>
            <w:vAlign w:val="center"/>
          </w:tcPr>
          <w:p w14:paraId="035BED28">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224" w:type="dxa"/>
            <w:vAlign w:val="center"/>
          </w:tcPr>
          <w:p w14:paraId="5751618B">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493" w:type="dxa"/>
            <w:vAlign w:val="center"/>
          </w:tcPr>
          <w:p w14:paraId="5B9FB0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39C5DF28">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2A6931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6E2312B4">
      <w:pPr>
        <w:pStyle w:val="2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E993835">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C5D245A">
      <w:pPr>
        <w:adjustRightInd/>
        <w:spacing w:line="360" w:lineRule="auto"/>
        <w:rPr>
          <w:rFonts w:cs="Arial" w:asciiTheme="minorEastAsia" w:hAnsiTheme="minorEastAsia" w:eastAsiaTheme="minorEastAsia"/>
          <w:color w:val="auto"/>
          <w:kern w:val="0"/>
          <w:sz w:val="24"/>
          <w:highlight w:val="none"/>
        </w:rPr>
      </w:pPr>
    </w:p>
    <w:p w14:paraId="3D29D3B9">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588FDA0">
      <w:pPr>
        <w:pStyle w:val="2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2F28D4B">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2CC6328">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49DC61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5257693">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3703092">
      <w:pPr>
        <w:pStyle w:val="2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3E3DBA2">
      <w:pPr>
        <w:pStyle w:val="2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37F4A5C8">
      <w:pPr>
        <w:pStyle w:val="2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0C42B5">
      <w:pPr>
        <w:pStyle w:val="2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7809B50">
      <w:pPr>
        <w:pStyle w:val="2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6C6337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D59E951">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EAA22CA">
      <w:pPr>
        <w:pStyle w:val="2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DD5CBCA">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D8CF670">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4E9135">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C976068">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3BBDEFCA">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FC240C9">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E4675D4">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C130F21">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76A7A71C">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3E455B8">
      <w:pPr>
        <w:pStyle w:val="2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A7D2DA1">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84D6569">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39C56D">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D710B7C">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630991B">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67D15B4">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15EF9DB">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774BFF8">
      <w:pPr>
        <w:pStyle w:val="2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ABF2ECB">
      <w:pPr>
        <w:pStyle w:val="24"/>
        <w:spacing w:before="0"/>
        <w:ind w:firstLine="0" w:firstLineChars="0"/>
        <w:rPr>
          <w:rFonts w:asciiTheme="minorEastAsia" w:hAnsiTheme="minorEastAsia" w:eastAsiaTheme="minorEastAsia"/>
          <w:b/>
          <w:color w:val="auto"/>
          <w:highlight w:val="none"/>
        </w:rPr>
      </w:pPr>
    </w:p>
    <w:p w14:paraId="3E40BB9B">
      <w:pPr>
        <w:pStyle w:val="2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D228C99">
      <w:pPr>
        <w:pStyle w:val="2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554DE9F">
      <w:pPr>
        <w:pStyle w:val="24"/>
        <w:spacing w:before="0"/>
        <w:ind w:firstLine="0" w:firstLineChars="0"/>
        <w:rPr>
          <w:rFonts w:asciiTheme="minorEastAsia" w:hAnsiTheme="minorEastAsia" w:eastAsiaTheme="minorEastAsia"/>
          <w:b/>
          <w:color w:val="auto"/>
          <w:highlight w:val="none"/>
        </w:rPr>
      </w:pPr>
    </w:p>
    <w:p w14:paraId="32F4130E">
      <w:pPr>
        <w:pStyle w:val="2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601A902">
      <w:pPr>
        <w:pStyle w:val="2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E1781F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798918">
      <w:pPr>
        <w:pStyle w:val="2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24DBCE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3DDEA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7C5F8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6153E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D53C3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93C4A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20DE9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A001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E2B3F53">
      <w:pPr>
        <w:pStyle w:val="2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499CE52">
      <w:pPr>
        <w:pStyle w:val="10"/>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6B1B224">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D2167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0B38B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E0B44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AB313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216E6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0AE3B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7F1AFF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97A2D4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0C06D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94D87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7FDA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94EB9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C5687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31B6F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61AC9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27AFA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3EBA1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23898B1D">
      <w:pPr>
        <w:pStyle w:val="26"/>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C326823">
      <w:pPr>
        <w:pStyle w:val="26"/>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7F6E7DF">
      <w:pPr>
        <w:pStyle w:val="26"/>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554ABD4">
      <w:pPr>
        <w:pStyle w:val="26"/>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547B2E8">
      <w:pPr>
        <w:pStyle w:val="26"/>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C0FAFC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FAB969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E099209">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C744456">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1DB74427">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769BFC78">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8AD7C39">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D6FC0C6">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CAA97E1">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2839D202">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25EE90C8">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01AC824">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14ECC77">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FA79750">
      <w:pPr>
        <w:pStyle w:val="2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13D51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1704CA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3.21《中小企业声明函》填写企业类型错误或者未填写企业类型的，投标无效。</w:t>
      </w:r>
    </w:p>
    <w:p w14:paraId="4BC6694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3.22参与同一个采购包(标段)的供应商存在下列情形之一的，其投标(响应)文件无效:</w:t>
      </w:r>
    </w:p>
    <w:p w14:paraId="540622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●不同供应商的电子投标(响应)文件上传计算机的网卡MAC地址、CPU 序列号和硬盘序列号等硬件信息相同的;</w:t>
      </w:r>
    </w:p>
    <w:p w14:paraId="03368DF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●上传的电子投标(响应)文件若出现使用本项目其他投标(响应)人的数字证书加密的，或者加盖本项目其他投标(响应)人的电子印章的;</w:t>
      </w:r>
    </w:p>
    <w:p w14:paraId="56262DE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●不同供应商的投标(响应)文件的内容存在两处以上细节错误一致，且无法合理解</w:t>
      </w:r>
    </w:p>
    <w:p w14:paraId="45EA6AD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释的;</w:t>
      </w:r>
    </w:p>
    <w:p w14:paraId="0E883D10">
      <w:pPr>
        <w:spacing w:line="360" w:lineRule="auto"/>
        <w:ind w:left="479" w:leftChars="228" w:firstLine="0" w:firstLineChars="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●不同供应商联系人为同一人或不同联系人的联系电话一致，且无法合理解释</w:t>
      </w:r>
      <w:r>
        <w:rPr>
          <w:rFonts w:hint="eastAsia" w:asciiTheme="minorEastAsia" w:hAnsiTheme="minorEastAsia" w:eastAsiaTheme="minorEastAsia"/>
          <w:color w:val="auto"/>
          <w:sz w:val="24"/>
          <w:highlight w:val="none"/>
          <w:lang w:eastAsia="zh-CN"/>
        </w:rPr>
        <w:t>的。</w:t>
      </w:r>
    </w:p>
    <w:p w14:paraId="17FE1A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6616B0CC">
      <w:pPr>
        <w:pStyle w:val="2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0206D8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3271C0E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72B395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4A8E0A8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CCCC425">
      <w:pPr>
        <w:pStyle w:val="2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0F3BD9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948A23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EDE0CD2">
      <w:pPr>
        <w:pStyle w:val="24"/>
        <w:spacing w:before="0"/>
        <w:ind w:firstLine="0" w:firstLineChars="0"/>
        <w:rPr>
          <w:rFonts w:cs="仿宋_GB2312" w:asciiTheme="minorEastAsia" w:hAnsiTheme="minorEastAsia" w:eastAsiaTheme="minorEastAsia"/>
          <w:b/>
          <w:color w:val="auto"/>
          <w:highlight w:val="none"/>
        </w:rPr>
      </w:pPr>
    </w:p>
    <w:p w14:paraId="5F90A81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260976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D58DDD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675BDD46">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2BF86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3"/>
      <w:r>
        <w:rPr>
          <w:rFonts w:hint="eastAsia" w:cs="仿宋_GB2312" w:asciiTheme="minorEastAsia" w:hAnsiTheme="minorEastAsia" w:eastAsiaTheme="minorEastAsia"/>
          <w:b/>
          <w:color w:val="auto"/>
          <w:sz w:val="36"/>
          <w:szCs w:val="36"/>
          <w:highlight w:val="none"/>
        </w:rPr>
        <w:t xml:space="preserve">  拟签订的合同文本</w:t>
      </w:r>
    </w:p>
    <w:p w14:paraId="5407C4BF">
      <w:pPr>
        <w:spacing w:line="360" w:lineRule="auto"/>
        <w:rPr>
          <w:rFonts w:asciiTheme="minorEastAsia" w:hAnsiTheme="minorEastAsia" w:eastAsiaTheme="minorEastAsia"/>
          <w:color w:val="auto"/>
          <w:sz w:val="24"/>
          <w:highlight w:val="none"/>
        </w:rPr>
      </w:pPr>
      <w:bookmarkStart w:id="64" w:name="第五部分"/>
      <w:bookmarkStart w:id="65" w:name="_Toc86217003"/>
    </w:p>
    <w:p w14:paraId="045614B6">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57E8F7F">
      <w:pPr>
        <w:spacing w:line="360" w:lineRule="auto"/>
        <w:rPr>
          <w:rFonts w:asciiTheme="minorEastAsia" w:hAnsiTheme="minorEastAsia" w:eastAsiaTheme="minorEastAsia"/>
          <w:color w:val="auto"/>
          <w:sz w:val="24"/>
          <w:highlight w:val="none"/>
          <w:u w:val="single"/>
        </w:rPr>
      </w:pPr>
    </w:p>
    <w:p w14:paraId="466E8F99">
      <w:pPr>
        <w:pStyle w:val="27"/>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30F497C1">
      <w:pPr>
        <w:pStyle w:val="27"/>
        <w:rPr>
          <w:rFonts w:asciiTheme="minorEastAsia" w:hAnsiTheme="minorEastAsia" w:eastAsiaTheme="minorEastAsia"/>
          <w:color w:val="auto"/>
          <w:szCs w:val="24"/>
          <w:highlight w:val="none"/>
        </w:rPr>
      </w:pPr>
    </w:p>
    <w:p w14:paraId="056E106A">
      <w:pPr>
        <w:pStyle w:val="27"/>
        <w:rPr>
          <w:rFonts w:asciiTheme="minorEastAsia" w:hAnsiTheme="minorEastAsia" w:eastAsiaTheme="minorEastAsia"/>
          <w:color w:val="auto"/>
          <w:szCs w:val="24"/>
          <w:highlight w:val="none"/>
        </w:rPr>
      </w:pPr>
    </w:p>
    <w:p w14:paraId="71E00597">
      <w:pPr>
        <w:spacing w:before="120" w:line="360" w:lineRule="auto"/>
        <w:rPr>
          <w:rFonts w:asciiTheme="minorEastAsia" w:hAnsiTheme="minorEastAsia" w:eastAsiaTheme="minorEastAsia"/>
          <w:color w:val="auto"/>
          <w:sz w:val="24"/>
          <w:highlight w:val="none"/>
        </w:rPr>
      </w:pPr>
    </w:p>
    <w:p w14:paraId="7CEA3A91">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0F03275D">
      <w:pPr>
        <w:pStyle w:val="28"/>
        <w:spacing w:before="120"/>
        <w:rPr>
          <w:rFonts w:asciiTheme="minorEastAsia" w:hAnsiTheme="minorEastAsia" w:eastAsiaTheme="minorEastAsia"/>
          <w:color w:val="auto"/>
          <w:szCs w:val="24"/>
          <w:highlight w:val="none"/>
        </w:rPr>
      </w:pPr>
    </w:p>
    <w:p w14:paraId="67ED2E46">
      <w:pPr>
        <w:spacing w:line="360" w:lineRule="auto"/>
        <w:rPr>
          <w:rFonts w:asciiTheme="minorEastAsia" w:hAnsiTheme="minorEastAsia" w:eastAsiaTheme="minorEastAsia"/>
          <w:color w:val="auto"/>
          <w:sz w:val="24"/>
          <w:highlight w:val="none"/>
        </w:rPr>
      </w:pPr>
    </w:p>
    <w:p w14:paraId="1A0532E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03ED7B47">
      <w:pPr>
        <w:spacing w:before="120" w:line="360" w:lineRule="auto"/>
        <w:rPr>
          <w:rFonts w:asciiTheme="minorEastAsia" w:hAnsiTheme="minorEastAsia" w:eastAsiaTheme="minorEastAsia"/>
          <w:color w:val="auto"/>
          <w:sz w:val="24"/>
          <w:highlight w:val="none"/>
        </w:rPr>
      </w:pPr>
    </w:p>
    <w:p w14:paraId="2736D6D7">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2C08AF3B">
      <w:pPr>
        <w:spacing w:before="120" w:line="360" w:lineRule="auto"/>
        <w:rPr>
          <w:rFonts w:asciiTheme="minorEastAsia" w:hAnsiTheme="minorEastAsia" w:eastAsiaTheme="minorEastAsia"/>
          <w:color w:val="auto"/>
          <w:sz w:val="24"/>
          <w:highlight w:val="none"/>
        </w:rPr>
      </w:pPr>
    </w:p>
    <w:p w14:paraId="39C0BE4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6F4AABBF">
      <w:pPr>
        <w:spacing w:before="120" w:line="360" w:lineRule="auto"/>
        <w:rPr>
          <w:rFonts w:asciiTheme="minorEastAsia" w:hAnsiTheme="minorEastAsia" w:eastAsiaTheme="minorEastAsia"/>
          <w:color w:val="auto"/>
          <w:sz w:val="24"/>
          <w:highlight w:val="none"/>
        </w:rPr>
      </w:pPr>
    </w:p>
    <w:p w14:paraId="496F07AE">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B550BAC">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EBB7E80">
      <w:pPr>
        <w:rPr>
          <w:rFonts w:ascii="宋体" w:hAnsi="宋体" w:cs="宋体"/>
          <w:b/>
          <w:color w:val="auto"/>
          <w:sz w:val="24"/>
          <w:highlight w:val="none"/>
        </w:rPr>
      </w:pPr>
    </w:p>
    <w:p w14:paraId="5A60FE90">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建德市发展和改革局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建德市发展和改革局2024-2026年建德市国民经济和社会发展第十五个五年规划和基本思路研究编制服务采购项目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77D4F4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建德市发展和改革局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22427CF">
      <w:pPr>
        <w:spacing w:line="560" w:lineRule="exact"/>
        <w:ind w:firstLine="482" w:firstLineChars="200"/>
        <w:outlineLvl w:val="0"/>
        <w:rPr>
          <w:rFonts w:ascii="宋体" w:hAnsi="宋体"/>
          <w:color w:val="auto"/>
          <w:sz w:val="24"/>
          <w:highlight w:val="none"/>
        </w:rPr>
      </w:pPr>
      <w:bookmarkStart w:id="66" w:name="_Toc22967"/>
      <w:bookmarkStart w:id="67" w:name="_Toc28855"/>
      <w:bookmarkStart w:id="68" w:name="_Toc15367"/>
      <w:bookmarkStart w:id="69" w:name="_Toc20421"/>
      <w:bookmarkStart w:id="7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6"/>
      <w:bookmarkEnd w:id="67"/>
      <w:bookmarkEnd w:id="68"/>
      <w:bookmarkEnd w:id="69"/>
      <w:bookmarkEnd w:id="70"/>
    </w:p>
    <w:p w14:paraId="23C28D9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B6240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7F47B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4353B6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E21F50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81800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FD0B283">
      <w:pPr>
        <w:spacing w:line="560" w:lineRule="exact"/>
        <w:ind w:firstLine="482" w:firstLineChars="200"/>
        <w:outlineLvl w:val="0"/>
        <w:rPr>
          <w:rFonts w:ascii="宋体" w:hAnsi="宋体"/>
          <w:b/>
          <w:color w:val="auto"/>
          <w:sz w:val="24"/>
          <w:highlight w:val="none"/>
        </w:rPr>
      </w:pPr>
      <w:bookmarkStart w:id="71" w:name="_Toc18585"/>
      <w:bookmarkStart w:id="72" w:name="_Toc22185"/>
      <w:bookmarkStart w:id="73" w:name="_Toc6773"/>
      <w:bookmarkStart w:id="74" w:name="_Toc6311"/>
      <w:bookmarkStart w:id="7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1"/>
      <w:bookmarkEnd w:id="72"/>
      <w:bookmarkEnd w:id="73"/>
      <w:bookmarkEnd w:id="74"/>
      <w:bookmarkEnd w:id="75"/>
    </w:p>
    <w:p w14:paraId="752A68D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D8375C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79DC06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EE92C0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D96D466">
      <w:pPr>
        <w:pStyle w:val="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29B5B9F1">
      <w:pPr>
        <w:spacing w:line="560" w:lineRule="exact"/>
        <w:ind w:firstLine="480" w:firstLineChars="200"/>
        <w:rPr>
          <w:rFonts w:ascii="宋体" w:hAnsi="宋体" w:cs="宋体"/>
          <w:color w:val="auto"/>
          <w:sz w:val="24"/>
          <w:highlight w:val="none"/>
          <w:u w:val="single"/>
        </w:rPr>
      </w:pPr>
      <w:bookmarkStart w:id="76" w:name="_Toc13918"/>
      <w:bookmarkStart w:id="77" w:name="_Toc21124"/>
      <w:bookmarkStart w:id="78" w:name="_Toc4929"/>
      <w:bookmarkStart w:id="79" w:name="_Toc5635"/>
      <w:bookmarkStart w:id="80"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441BD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B45B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D5E2D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6"/>
      <w:bookmarkEnd w:id="77"/>
      <w:bookmarkEnd w:id="78"/>
      <w:bookmarkEnd w:id="79"/>
      <w:bookmarkEnd w:id="80"/>
    </w:p>
    <w:p w14:paraId="48636B9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D1E33C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64D1DA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9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99F337">
            <w:pPr>
              <w:pStyle w:val="3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AD4F535">
            <w:pPr>
              <w:pStyle w:val="3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E2B657">
            <w:pPr>
              <w:pStyle w:val="3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D5F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4052D7">
            <w:pPr>
              <w:pStyle w:val="30"/>
              <w:spacing w:line="560" w:lineRule="exact"/>
              <w:ind w:firstLine="200"/>
              <w:jc w:val="center"/>
              <w:rPr>
                <w:rFonts w:hAnsi="宋体"/>
                <w:color w:val="auto"/>
                <w:sz w:val="24"/>
                <w:szCs w:val="24"/>
                <w:highlight w:val="none"/>
              </w:rPr>
            </w:pPr>
          </w:p>
        </w:tc>
        <w:tc>
          <w:tcPr>
            <w:tcW w:w="3402" w:type="dxa"/>
            <w:vAlign w:val="center"/>
          </w:tcPr>
          <w:p w14:paraId="468F35C4">
            <w:pPr>
              <w:pStyle w:val="30"/>
              <w:spacing w:line="560" w:lineRule="exact"/>
              <w:ind w:firstLine="200"/>
              <w:jc w:val="center"/>
              <w:rPr>
                <w:rFonts w:hAnsi="宋体"/>
                <w:color w:val="auto"/>
                <w:sz w:val="24"/>
                <w:szCs w:val="24"/>
                <w:highlight w:val="none"/>
              </w:rPr>
            </w:pPr>
          </w:p>
        </w:tc>
        <w:tc>
          <w:tcPr>
            <w:tcW w:w="2552" w:type="dxa"/>
            <w:vAlign w:val="center"/>
          </w:tcPr>
          <w:p w14:paraId="3394E426">
            <w:pPr>
              <w:pStyle w:val="30"/>
              <w:spacing w:line="560" w:lineRule="exact"/>
              <w:ind w:firstLine="200"/>
              <w:jc w:val="center"/>
              <w:rPr>
                <w:rFonts w:hAnsi="宋体"/>
                <w:color w:val="auto"/>
                <w:sz w:val="24"/>
                <w:szCs w:val="24"/>
                <w:highlight w:val="none"/>
              </w:rPr>
            </w:pPr>
          </w:p>
        </w:tc>
      </w:tr>
      <w:tr w14:paraId="24DF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CC103F">
            <w:pPr>
              <w:pStyle w:val="30"/>
              <w:spacing w:line="560" w:lineRule="exact"/>
              <w:ind w:firstLine="200"/>
              <w:jc w:val="center"/>
              <w:rPr>
                <w:rFonts w:hAnsi="宋体"/>
                <w:color w:val="auto"/>
                <w:sz w:val="24"/>
                <w:szCs w:val="24"/>
                <w:highlight w:val="none"/>
              </w:rPr>
            </w:pPr>
          </w:p>
        </w:tc>
        <w:tc>
          <w:tcPr>
            <w:tcW w:w="3402" w:type="dxa"/>
            <w:vAlign w:val="center"/>
          </w:tcPr>
          <w:p w14:paraId="2E915205">
            <w:pPr>
              <w:pStyle w:val="30"/>
              <w:spacing w:line="560" w:lineRule="exact"/>
              <w:ind w:firstLine="200"/>
              <w:jc w:val="center"/>
              <w:rPr>
                <w:rFonts w:hAnsi="宋体"/>
                <w:color w:val="auto"/>
                <w:sz w:val="24"/>
                <w:szCs w:val="24"/>
                <w:highlight w:val="none"/>
              </w:rPr>
            </w:pPr>
          </w:p>
        </w:tc>
        <w:tc>
          <w:tcPr>
            <w:tcW w:w="2552" w:type="dxa"/>
            <w:vAlign w:val="center"/>
          </w:tcPr>
          <w:p w14:paraId="54A494CC">
            <w:pPr>
              <w:pStyle w:val="30"/>
              <w:spacing w:line="560" w:lineRule="exact"/>
              <w:ind w:firstLine="200"/>
              <w:jc w:val="center"/>
              <w:rPr>
                <w:rFonts w:hAnsi="宋体"/>
                <w:color w:val="auto"/>
                <w:sz w:val="24"/>
                <w:szCs w:val="24"/>
                <w:highlight w:val="none"/>
              </w:rPr>
            </w:pPr>
          </w:p>
        </w:tc>
      </w:tr>
      <w:tr w14:paraId="038D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E6714C">
            <w:pPr>
              <w:pStyle w:val="30"/>
              <w:spacing w:line="560" w:lineRule="exact"/>
              <w:ind w:firstLine="200"/>
              <w:jc w:val="center"/>
              <w:rPr>
                <w:rFonts w:hAnsi="宋体"/>
                <w:color w:val="auto"/>
                <w:sz w:val="24"/>
                <w:szCs w:val="24"/>
                <w:highlight w:val="none"/>
              </w:rPr>
            </w:pPr>
          </w:p>
        </w:tc>
        <w:tc>
          <w:tcPr>
            <w:tcW w:w="3402" w:type="dxa"/>
            <w:vAlign w:val="center"/>
          </w:tcPr>
          <w:p w14:paraId="2CBB6C7C">
            <w:pPr>
              <w:pStyle w:val="30"/>
              <w:spacing w:line="560" w:lineRule="exact"/>
              <w:ind w:firstLine="200"/>
              <w:jc w:val="center"/>
              <w:rPr>
                <w:rFonts w:hAnsi="宋体"/>
                <w:color w:val="auto"/>
                <w:sz w:val="24"/>
                <w:szCs w:val="24"/>
                <w:highlight w:val="none"/>
              </w:rPr>
            </w:pPr>
          </w:p>
        </w:tc>
        <w:tc>
          <w:tcPr>
            <w:tcW w:w="2552" w:type="dxa"/>
            <w:vAlign w:val="center"/>
          </w:tcPr>
          <w:p w14:paraId="5101C79D">
            <w:pPr>
              <w:pStyle w:val="30"/>
              <w:spacing w:line="560" w:lineRule="exact"/>
              <w:ind w:firstLine="200"/>
              <w:jc w:val="center"/>
              <w:rPr>
                <w:rFonts w:hAnsi="宋体"/>
                <w:color w:val="auto"/>
                <w:sz w:val="24"/>
                <w:szCs w:val="24"/>
                <w:highlight w:val="none"/>
              </w:rPr>
            </w:pPr>
          </w:p>
        </w:tc>
      </w:tr>
      <w:tr w14:paraId="0E36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E2A228">
            <w:pPr>
              <w:pStyle w:val="30"/>
              <w:spacing w:line="560" w:lineRule="exact"/>
              <w:ind w:firstLine="200"/>
              <w:jc w:val="center"/>
              <w:rPr>
                <w:rFonts w:hAnsi="宋体"/>
                <w:color w:val="auto"/>
                <w:sz w:val="24"/>
                <w:szCs w:val="24"/>
                <w:highlight w:val="none"/>
              </w:rPr>
            </w:pPr>
          </w:p>
        </w:tc>
        <w:tc>
          <w:tcPr>
            <w:tcW w:w="3402" w:type="dxa"/>
            <w:vAlign w:val="center"/>
          </w:tcPr>
          <w:p w14:paraId="2292F0AC">
            <w:pPr>
              <w:pStyle w:val="30"/>
              <w:spacing w:line="560" w:lineRule="exact"/>
              <w:ind w:firstLine="200"/>
              <w:jc w:val="center"/>
              <w:rPr>
                <w:rFonts w:hAnsi="宋体"/>
                <w:color w:val="auto"/>
                <w:sz w:val="24"/>
                <w:szCs w:val="24"/>
                <w:highlight w:val="none"/>
              </w:rPr>
            </w:pPr>
          </w:p>
        </w:tc>
        <w:tc>
          <w:tcPr>
            <w:tcW w:w="2552" w:type="dxa"/>
            <w:vAlign w:val="center"/>
          </w:tcPr>
          <w:p w14:paraId="7A193796">
            <w:pPr>
              <w:pStyle w:val="30"/>
              <w:spacing w:line="560" w:lineRule="exact"/>
              <w:ind w:firstLine="200"/>
              <w:jc w:val="center"/>
              <w:rPr>
                <w:rFonts w:hAnsi="宋体"/>
                <w:color w:val="auto"/>
                <w:sz w:val="24"/>
                <w:szCs w:val="24"/>
                <w:highlight w:val="none"/>
              </w:rPr>
            </w:pPr>
          </w:p>
        </w:tc>
      </w:tr>
      <w:tr w14:paraId="5C7C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2A36A6F">
            <w:pPr>
              <w:pStyle w:val="3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5F9432F">
            <w:pPr>
              <w:pStyle w:val="30"/>
              <w:spacing w:line="560" w:lineRule="exact"/>
              <w:ind w:firstLine="200"/>
              <w:jc w:val="center"/>
              <w:rPr>
                <w:rFonts w:hAnsi="宋体"/>
                <w:color w:val="auto"/>
                <w:sz w:val="24"/>
                <w:szCs w:val="24"/>
                <w:highlight w:val="none"/>
              </w:rPr>
            </w:pPr>
          </w:p>
        </w:tc>
      </w:tr>
    </w:tbl>
    <w:p w14:paraId="3DD36616">
      <w:pPr>
        <w:spacing w:line="560" w:lineRule="exact"/>
        <w:ind w:firstLine="480" w:firstLineChars="200"/>
        <w:rPr>
          <w:rFonts w:hint="eastAsia" w:ascii="宋体" w:hAnsi="宋体"/>
          <w:color w:val="auto"/>
          <w:sz w:val="24"/>
          <w:highlight w:val="none"/>
        </w:rPr>
      </w:pPr>
      <w:bookmarkStart w:id="81" w:name="_Toc14993"/>
      <w:bookmarkStart w:id="82" w:name="_Toc3654"/>
      <w:bookmarkStart w:id="83" w:name="_Toc30158"/>
      <w:bookmarkStart w:id="84" w:name="_Toc30506"/>
      <w:bookmarkStart w:id="85"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D848DA4">
      <w:pPr>
        <w:spacing w:line="560" w:lineRule="exact"/>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1"/>
    <w:bookmarkEnd w:id="82"/>
    <w:bookmarkEnd w:id="83"/>
    <w:bookmarkEnd w:id="84"/>
    <w:bookmarkEnd w:id="85"/>
    <w:p w14:paraId="4960CE64">
      <w:pPr>
        <w:pStyle w:val="29"/>
        <w:spacing w:before="0" w:beforeAutospacing="0" w:after="0" w:afterAutospacing="0" w:line="360" w:lineRule="auto"/>
        <w:ind w:firstLine="480"/>
        <w:rPr>
          <w:b/>
          <w:color w:val="auto"/>
          <w:highlight w:val="none"/>
        </w:rPr>
      </w:pPr>
      <w:bookmarkStart w:id="86" w:name="_Toc10340"/>
      <w:bookmarkStart w:id="87" w:name="_Toc1814"/>
      <w:bookmarkStart w:id="88" w:name="_Toc22618"/>
      <w:bookmarkStart w:id="89" w:name="_Toc3625"/>
      <w:bookmarkStart w:id="90" w:name="_Toc8772"/>
      <w:bookmarkStart w:id="91" w:name="_Toc4760"/>
      <w:bookmarkStart w:id="92" w:name="_Toc11108"/>
      <w:bookmarkStart w:id="93" w:name="_Toc31421"/>
      <w:r>
        <w:rPr>
          <w:rFonts w:hint="eastAsia"/>
          <w:b/>
          <w:color w:val="auto"/>
          <w:highlight w:val="none"/>
        </w:rPr>
        <w:t>1.4履约保证金</w:t>
      </w:r>
    </w:p>
    <w:p w14:paraId="29131AEA">
      <w:pPr>
        <w:pStyle w:val="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8DF071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EBEF2B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9F49F2">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CF297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BD8969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6"/>
      <w:bookmarkEnd w:id="87"/>
      <w:bookmarkEnd w:id="88"/>
      <w:r>
        <w:rPr>
          <w:rFonts w:hint="eastAsia" w:ascii="宋体" w:hAnsi="宋体" w:cs="宋体"/>
          <w:b/>
          <w:color w:val="auto"/>
          <w:sz w:val="24"/>
          <w:highlight w:val="none"/>
        </w:rPr>
        <w:t>预付款</w:t>
      </w:r>
    </w:p>
    <w:p w14:paraId="3A046039">
      <w:pPr>
        <w:pStyle w:val="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446795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239AE9">
      <w:pPr>
        <w:pStyle w:val="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2239AC4">
      <w:pPr>
        <w:pStyle w:val="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966F99">
      <w:pPr>
        <w:pStyle w:val="2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5594BD9">
      <w:pPr>
        <w:pStyle w:val="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D71BE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AC088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9"/>
      <w:bookmarkEnd w:id="90"/>
      <w:bookmarkEnd w:id="91"/>
      <w:bookmarkEnd w:id="92"/>
      <w:bookmarkEnd w:id="93"/>
    </w:p>
    <w:p w14:paraId="28BC342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ED14B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37452A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61A7CB">
      <w:pPr>
        <w:spacing w:line="560" w:lineRule="exact"/>
        <w:ind w:firstLine="480" w:firstLineChars="200"/>
        <w:outlineLvl w:val="0"/>
        <w:rPr>
          <w:rFonts w:ascii="宋体" w:hAnsi="宋体"/>
          <w:bCs/>
          <w:color w:val="auto"/>
          <w:sz w:val="24"/>
          <w:highlight w:val="none"/>
        </w:rPr>
      </w:pPr>
      <w:bookmarkStart w:id="94" w:name="_Toc5698"/>
      <w:bookmarkStart w:id="95" w:name="_Toc24662"/>
      <w:bookmarkStart w:id="96" w:name="_Toc2375"/>
      <w:bookmarkStart w:id="97" w:name="_Toc8586"/>
      <w:bookmarkStart w:id="98"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198826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3D67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D64B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10341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4"/>
      <w:bookmarkEnd w:id="95"/>
      <w:bookmarkEnd w:id="96"/>
      <w:bookmarkEnd w:id="97"/>
      <w:bookmarkEnd w:id="98"/>
    </w:p>
    <w:p w14:paraId="51B86E6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9A318B9">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CDFF52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07D501A">
      <w:pPr>
        <w:spacing w:line="560" w:lineRule="exact"/>
        <w:ind w:firstLine="480" w:firstLineChars="200"/>
        <w:rPr>
          <w:rFonts w:ascii="宋体" w:hAnsi="宋体" w:cs="宋体"/>
          <w:color w:val="auto"/>
          <w:sz w:val="24"/>
          <w:highlight w:val="none"/>
        </w:rPr>
      </w:pPr>
      <w:bookmarkStart w:id="99" w:name="_Toc9497"/>
      <w:bookmarkStart w:id="100" w:name="_Toc26807"/>
      <w:bookmarkStart w:id="101" w:name="_Toc18683"/>
      <w:bookmarkStart w:id="102" w:name="_Toc30329"/>
      <w:bookmarkStart w:id="10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C166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8773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B211AD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99"/>
    <w:bookmarkEnd w:id="100"/>
    <w:bookmarkEnd w:id="101"/>
    <w:bookmarkEnd w:id="102"/>
    <w:bookmarkEnd w:id="103"/>
    <w:p w14:paraId="2FC72AB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68A294A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79E0C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780579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CB7429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84091B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C76A5FF">
      <w:pPr>
        <w:autoSpaceDE w:val="0"/>
        <w:autoSpaceDN w:val="0"/>
        <w:spacing w:line="560" w:lineRule="exact"/>
        <w:rPr>
          <w:rFonts w:ascii="宋体" w:hAnsi="宋体"/>
          <w:color w:val="auto"/>
          <w:sz w:val="24"/>
          <w:highlight w:val="none"/>
          <w:lang w:val="zh-CN"/>
        </w:rPr>
      </w:pPr>
    </w:p>
    <w:p w14:paraId="3EA53DA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10113C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FA3DEBD">
      <w:pPr>
        <w:autoSpaceDE w:val="0"/>
        <w:autoSpaceDN w:val="0"/>
        <w:spacing w:line="560" w:lineRule="exact"/>
        <w:rPr>
          <w:rFonts w:ascii="宋体" w:hAnsi="宋体"/>
          <w:color w:val="auto"/>
          <w:sz w:val="24"/>
          <w:highlight w:val="none"/>
          <w:lang w:val="zh-CN"/>
        </w:rPr>
      </w:pPr>
    </w:p>
    <w:p w14:paraId="79D71F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FDE3A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75D5D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169C9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1FC8F1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13698C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59F1F3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CC13AA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39A0F6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1ECA9D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69325E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AC1D0A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897C217">
      <w:pPr>
        <w:widowControl/>
        <w:spacing w:line="560" w:lineRule="exact"/>
        <w:jc w:val="left"/>
        <w:rPr>
          <w:rFonts w:ascii="宋体" w:hAnsi="宋体"/>
          <w:b/>
          <w:color w:val="auto"/>
          <w:sz w:val="24"/>
          <w:highlight w:val="none"/>
        </w:rPr>
      </w:pPr>
    </w:p>
    <w:p w14:paraId="4DC1C29D">
      <w:pPr>
        <w:widowControl/>
        <w:adjustRightInd/>
        <w:jc w:val="left"/>
        <w:rPr>
          <w:rFonts w:ascii="宋体" w:hAnsi="宋体"/>
          <w:b/>
          <w:color w:val="auto"/>
          <w:sz w:val="24"/>
          <w:highlight w:val="none"/>
        </w:rPr>
      </w:pPr>
      <w:r>
        <w:rPr>
          <w:rFonts w:ascii="宋体" w:hAnsi="宋体"/>
          <w:b/>
          <w:color w:val="auto"/>
          <w:highlight w:val="none"/>
        </w:rPr>
        <w:br w:type="page"/>
      </w:r>
    </w:p>
    <w:p w14:paraId="45616A11">
      <w:pPr>
        <w:pStyle w:val="2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4F99FBA">
      <w:pPr>
        <w:spacing w:line="560" w:lineRule="exact"/>
        <w:ind w:firstLine="482" w:firstLineChars="200"/>
        <w:outlineLvl w:val="0"/>
        <w:rPr>
          <w:rFonts w:ascii="宋体" w:hAnsi="宋体"/>
          <w:b/>
          <w:color w:val="auto"/>
          <w:sz w:val="24"/>
          <w:highlight w:val="none"/>
        </w:rPr>
      </w:pPr>
      <w:bookmarkStart w:id="104" w:name="_Toc5228"/>
      <w:bookmarkStart w:id="105" w:name="_Toc25079"/>
      <w:bookmarkStart w:id="106" w:name="_Toc31297"/>
      <w:bookmarkStart w:id="107" w:name="_Toc14021"/>
      <w:bookmarkStart w:id="108" w:name="_Toc19680"/>
      <w:r>
        <w:rPr>
          <w:rFonts w:ascii="宋体" w:hAnsi="宋体"/>
          <w:b/>
          <w:color w:val="auto"/>
          <w:sz w:val="24"/>
          <w:highlight w:val="none"/>
        </w:rPr>
        <w:t>2.1 定义</w:t>
      </w:r>
      <w:bookmarkEnd w:id="104"/>
      <w:bookmarkEnd w:id="105"/>
      <w:bookmarkEnd w:id="106"/>
      <w:bookmarkEnd w:id="107"/>
      <w:bookmarkEnd w:id="108"/>
    </w:p>
    <w:p w14:paraId="791C6BA6">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1EA35D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3037B3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BC18E9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1A3C7B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11F2BB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3762E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62FE111">
      <w:pPr>
        <w:spacing w:line="560" w:lineRule="exact"/>
        <w:ind w:firstLine="482" w:firstLineChars="200"/>
        <w:outlineLvl w:val="0"/>
        <w:rPr>
          <w:rFonts w:ascii="宋体" w:hAnsi="宋体"/>
          <w:b/>
          <w:color w:val="auto"/>
          <w:sz w:val="24"/>
          <w:highlight w:val="none"/>
        </w:rPr>
      </w:pPr>
      <w:bookmarkStart w:id="109" w:name="_Toc3769"/>
      <w:bookmarkStart w:id="110" w:name="_Toc31402"/>
      <w:bookmarkStart w:id="111" w:name="_Toc16752"/>
      <w:bookmarkStart w:id="112" w:name="_Toc23289"/>
      <w:bookmarkStart w:id="113" w:name="_Toc19539"/>
      <w:r>
        <w:rPr>
          <w:rFonts w:ascii="宋体" w:hAnsi="宋体"/>
          <w:b/>
          <w:color w:val="auto"/>
          <w:sz w:val="24"/>
          <w:highlight w:val="none"/>
        </w:rPr>
        <w:t>2.2 技术规范</w:t>
      </w:r>
      <w:bookmarkEnd w:id="109"/>
      <w:bookmarkEnd w:id="110"/>
      <w:bookmarkEnd w:id="111"/>
      <w:bookmarkEnd w:id="112"/>
      <w:bookmarkEnd w:id="113"/>
    </w:p>
    <w:p w14:paraId="1AEB312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C92CD5A">
      <w:pPr>
        <w:spacing w:line="560" w:lineRule="exact"/>
        <w:ind w:firstLine="482" w:firstLineChars="200"/>
        <w:outlineLvl w:val="0"/>
        <w:rPr>
          <w:rFonts w:ascii="宋体" w:hAnsi="宋体"/>
          <w:b/>
          <w:color w:val="auto"/>
          <w:sz w:val="24"/>
          <w:highlight w:val="none"/>
        </w:rPr>
      </w:pPr>
      <w:bookmarkStart w:id="114" w:name="_Toc12412"/>
      <w:bookmarkStart w:id="115" w:name="_Toc9161"/>
      <w:bookmarkStart w:id="116" w:name="_Toc13673"/>
      <w:bookmarkStart w:id="117" w:name="_Toc27945"/>
      <w:bookmarkStart w:id="118" w:name="_Toc4133"/>
      <w:r>
        <w:rPr>
          <w:rFonts w:ascii="宋体" w:hAnsi="宋体"/>
          <w:b/>
          <w:color w:val="auto"/>
          <w:sz w:val="24"/>
          <w:highlight w:val="none"/>
        </w:rPr>
        <w:t>2.3 知识产权</w:t>
      </w:r>
      <w:bookmarkEnd w:id="114"/>
      <w:bookmarkEnd w:id="115"/>
      <w:bookmarkEnd w:id="116"/>
      <w:bookmarkEnd w:id="117"/>
      <w:bookmarkEnd w:id="118"/>
    </w:p>
    <w:p w14:paraId="4C6ADE5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90EA6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21B1D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C78D30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B755B1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9EF0FFD">
      <w:pPr>
        <w:spacing w:line="560" w:lineRule="exact"/>
        <w:ind w:firstLine="482" w:firstLineChars="200"/>
        <w:outlineLvl w:val="0"/>
        <w:rPr>
          <w:rFonts w:ascii="宋体" w:hAnsi="宋体"/>
          <w:b/>
          <w:color w:val="auto"/>
          <w:sz w:val="24"/>
          <w:highlight w:val="none"/>
        </w:rPr>
      </w:pPr>
      <w:bookmarkStart w:id="119" w:name="_Toc32670"/>
      <w:bookmarkStart w:id="120" w:name="_Toc15447"/>
      <w:bookmarkStart w:id="121" w:name="_Toc22011"/>
      <w:bookmarkStart w:id="122" w:name="_Toc31233"/>
      <w:bookmarkStart w:id="123" w:name="_Toc26555"/>
      <w:r>
        <w:rPr>
          <w:rFonts w:ascii="宋体" w:hAnsi="宋体"/>
          <w:b/>
          <w:color w:val="auto"/>
          <w:sz w:val="24"/>
          <w:highlight w:val="none"/>
        </w:rPr>
        <w:t>2.5 结算方式和付款条件</w:t>
      </w:r>
      <w:bookmarkEnd w:id="119"/>
      <w:bookmarkEnd w:id="120"/>
      <w:bookmarkEnd w:id="121"/>
      <w:bookmarkEnd w:id="122"/>
      <w:bookmarkEnd w:id="123"/>
    </w:p>
    <w:p w14:paraId="3AF7640E">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50AEBBC">
      <w:pPr>
        <w:spacing w:line="560" w:lineRule="exact"/>
        <w:ind w:firstLine="482" w:firstLineChars="200"/>
        <w:outlineLvl w:val="0"/>
        <w:rPr>
          <w:rFonts w:ascii="宋体" w:hAnsi="宋体"/>
          <w:b/>
          <w:color w:val="auto"/>
          <w:sz w:val="24"/>
          <w:highlight w:val="none"/>
        </w:rPr>
      </w:pPr>
      <w:bookmarkStart w:id="124" w:name="_Toc30507"/>
      <w:bookmarkStart w:id="125" w:name="_Toc18990"/>
      <w:bookmarkStart w:id="126" w:name="_Toc13467"/>
      <w:bookmarkStart w:id="127" w:name="_Toc16163"/>
      <w:bookmarkStart w:id="128" w:name="_Toc13154"/>
      <w:r>
        <w:rPr>
          <w:rFonts w:ascii="宋体" w:hAnsi="宋体"/>
          <w:b/>
          <w:color w:val="auto"/>
          <w:sz w:val="24"/>
          <w:highlight w:val="none"/>
        </w:rPr>
        <w:t>2.6 技术资料和保密义务</w:t>
      </w:r>
      <w:bookmarkEnd w:id="124"/>
      <w:bookmarkEnd w:id="125"/>
      <w:bookmarkEnd w:id="126"/>
      <w:bookmarkEnd w:id="127"/>
      <w:bookmarkEnd w:id="128"/>
    </w:p>
    <w:p w14:paraId="2158CEB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C0321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691CA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723D49F">
      <w:pPr>
        <w:spacing w:line="560" w:lineRule="exact"/>
        <w:ind w:firstLine="482" w:firstLineChars="200"/>
        <w:outlineLvl w:val="0"/>
        <w:rPr>
          <w:rFonts w:ascii="宋体" w:hAnsi="宋体"/>
          <w:b/>
          <w:color w:val="auto"/>
          <w:sz w:val="24"/>
          <w:highlight w:val="none"/>
        </w:rPr>
      </w:pPr>
      <w:bookmarkStart w:id="12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9"/>
    </w:p>
    <w:p w14:paraId="72593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3E915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7641257">
      <w:pPr>
        <w:spacing w:line="560" w:lineRule="exact"/>
        <w:ind w:firstLine="482" w:firstLineChars="200"/>
        <w:outlineLvl w:val="0"/>
        <w:rPr>
          <w:rFonts w:ascii="宋体" w:hAnsi="宋体"/>
          <w:b/>
          <w:color w:val="auto"/>
          <w:sz w:val="24"/>
          <w:highlight w:val="none"/>
        </w:rPr>
      </w:pPr>
      <w:bookmarkStart w:id="13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0"/>
    </w:p>
    <w:p w14:paraId="51DDC3F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975EEFC">
      <w:pPr>
        <w:spacing w:line="560" w:lineRule="exact"/>
        <w:ind w:firstLine="482" w:firstLineChars="200"/>
        <w:outlineLvl w:val="0"/>
        <w:rPr>
          <w:rFonts w:ascii="宋体" w:hAnsi="宋体"/>
          <w:b/>
          <w:color w:val="auto"/>
          <w:sz w:val="24"/>
          <w:highlight w:val="none"/>
        </w:rPr>
      </w:pPr>
      <w:bookmarkStart w:id="13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1"/>
    </w:p>
    <w:p w14:paraId="3715FB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8380183">
      <w:pPr>
        <w:spacing w:line="560" w:lineRule="exact"/>
        <w:ind w:firstLine="482" w:firstLineChars="200"/>
        <w:outlineLvl w:val="0"/>
        <w:rPr>
          <w:rFonts w:ascii="宋体" w:hAnsi="宋体"/>
          <w:b/>
          <w:color w:val="auto"/>
          <w:sz w:val="24"/>
          <w:highlight w:val="none"/>
        </w:rPr>
      </w:pPr>
      <w:bookmarkStart w:id="132" w:name="_Toc23368"/>
      <w:bookmarkStart w:id="133" w:name="_Toc21830"/>
      <w:bookmarkStart w:id="134" w:name="_Toc42"/>
      <w:bookmarkStart w:id="135" w:name="_Toc10663"/>
      <w:bookmarkStart w:id="136" w:name="_Toc26689"/>
      <w:r>
        <w:rPr>
          <w:rFonts w:ascii="宋体" w:hAnsi="宋体"/>
          <w:b/>
          <w:color w:val="auto"/>
          <w:sz w:val="24"/>
          <w:highlight w:val="none"/>
        </w:rPr>
        <w:t>2.10 合同转让和分包</w:t>
      </w:r>
      <w:bookmarkEnd w:id="132"/>
      <w:bookmarkEnd w:id="133"/>
      <w:bookmarkEnd w:id="134"/>
      <w:bookmarkEnd w:id="135"/>
      <w:bookmarkEnd w:id="136"/>
    </w:p>
    <w:p w14:paraId="71E0713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8E6C334">
      <w:pPr>
        <w:spacing w:line="560" w:lineRule="exact"/>
        <w:ind w:firstLine="482" w:firstLineChars="200"/>
        <w:outlineLvl w:val="0"/>
        <w:rPr>
          <w:rFonts w:ascii="宋体" w:hAnsi="宋体"/>
          <w:b/>
          <w:color w:val="auto"/>
          <w:sz w:val="24"/>
          <w:highlight w:val="none"/>
        </w:rPr>
      </w:pPr>
      <w:bookmarkStart w:id="137" w:name="_Toc14371"/>
      <w:bookmarkStart w:id="138" w:name="_Toc26633"/>
      <w:bookmarkStart w:id="139" w:name="_Toc4720"/>
      <w:bookmarkStart w:id="140" w:name="_Toc25571"/>
      <w:bookmarkStart w:id="141" w:name="_Toc32494"/>
      <w:r>
        <w:rPr>
          <w:rFonts w:ascii="宋体" w:hAnsi="宋体"/>
          <w:b/>
          <w:color w:val="auto"/>
          <w:sz w:val="24"/>
          <w:highlight w:val="none"/>
        </w:rPr>
        <w:t>2.11 不可抗力</w:t>
      </w:r>
      <w:bookmarkEnd w:id="137"/>
      <w:bookmarkEnd w:id="138"/>
      <w:bookmarkEnd w:id="139"/>
      <w:bookmarkEnd w:id="140"/>
      <w:bookmarkEnd w:id="141"/>
    </w:p>
    <w:p w14:paraId="67C258F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B324A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CD67F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F6D026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1DBD58F">
      <w:pPr>
        <w:spacing w:line="560" w:lineRule="exact"/>
        <w:ind w:firstLine="482" w:firstLineChars="200"/>
        <w:outlineLvl w:val="0"/>
        <w:rPr>
          <w:rFonts w:ascii="宋体" w:hAnsi="宋体"/>
          <w:b/>
          <w:color w:val="auto"/>
          <w:sz w:val="24"/>
          <w:highlight w:val="none"/>
        </w:rPr>
      </w:pPr>
      <w:bookmarkStart w:id="142" w:name="_Toc25783"/>
      <w:bookmarkStart w:id="143" w:name="_Toc3638"/>
      <w:bookmarkStart w:id="144" w:name="_Toc24465"/>
      <w:bookmarkStart w:id="145" w:name="_Toc23854"/>
      <w:bookmarkStart w:id="146" w:name="_Toc14115"/>
      <w:r>
        <w:rPr>
          <w:rFonts w:ascii="宋体" w:hAnsi="宋体"/>
          <w:b/>
          <w:color w:val="auto"/>
          <w:sz w:val="24"/>
          <w:highlight w:val="none"/>
        </w:rPr>
        <w:t>2.12 税费</w:t>
      </w:r>
      <w:bookmarkEnd w:id="142"/>
      <w:bookmarkEnd w:id="143"/>
      <w:bookmarkEnd w:id="144"/>
      <w:bookmarkEnd w:id="145"/>
      <w:bookmarkEnd w:id="146"/>
    </w:p>
    <w:p w14:paraId="2AB6204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B574E31">
      <w:pPr>
        <w:spacing w:line="560" w:lineRule="exact"/>
        <w:ind w:firstLine="482" w:firstLineChars="200"/>
        <w:outlineLvl w:val="0"/>
        <w:rPr>
          <w:rFonts w:ascii="宋体" w:hAnsi="宋体"/>
          <w:b/>
          <w:color w:val="auto"/>
          <w:sz w:val="24"/>
          <w:highlight w:val="none"/>
        </w:rPr>
      </w:pPr>
      <w:bookmarkStart w:id="147" w:name="_Toc14814"/>
      <w:bookmarkStart w:id="148" w:name="_Toc30105"/>
      <w:bookmarkStart w:id="149" w:name="_Toc25525"/>
      <w:bookmarkStart w:id="150" w:name="_Toc7315"/>
      <w:bookmarkStart w:id="151" w:name="_Toc26883"/>
      <w:r>
        <w:rPr>
          <w:rFonts w:ascii="宋体" w:hAnsi="宋体"/>
          <w:b/>
          <w:color w:val="auto"/>
          <w:sz w:val="24"/>
          <w:highlight w:val="none"/>
        </w:rPr>
        <w:t>2.13 乙方破产</w:t>
      </w:r>
      <w:bookmarkEnd w:id="147"/>
      <w:bookmarkEnd w:id="148"/>
      <w:bookmarkEnd w:id="149"/>
      <w:bookmarkEnd w:id="150"/>
      <w:bookmarkEnd w:id="151"/>
    </w:p>
    <w:p w14:paraId="1C06E63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C5D71C">
      <w:pPr>
        <w:spacing w:line="560" w:lineRule="exact"/>
        <w:ind w:firstLine="482" w:firstLineChars="200"/>
        <w:outlineLvl w:val="0"/>
        <w:rPr>
          <w:rFonts w:ascii="宋体" w:hAnsi="宋体"/>
          <w:b/>
          <w:color w:val="auto"/>
          <w:sz w:val="24"/>
          <w:highlight w:val="none"/>
        </w:rPr>
      </w:pPr>
      <w:bookmarkStart w:id="152" w:name="_Toc23323"/>
      <w:bookmarkStart w:id="153" w:name="_Toc1123"/>
      <w:bookmarkStart w:id="154" w:name="_Toc2016"/>
      <w:r>
        <w:rPr>
          <w:rFonts w:ascii="宋体" w:hAnsi="宋体"/>
          <w:b/>
          <w:color w:val="auto"/>
          <w:sz w:val="24"/>
          <w:highlight w:val="none"/>
        </w:rPr>
        <w:t>2.14 合同中止、终止</w:t>
      </w:r>
      <w:bookmarkEnd w:id="152"/>
      <w:bookmarkEnd w:id="153"/>
      <w:bookmarkEnd w:id="154"/>
    </w:p>
    <w:p w14:paraId="2C803B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2FC4C2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F801833">
      <w:pPr>
        <w:spacing w:line="560" w:lineRule="exact"/>
        <w:ind w:firstLine="482" w:firstLineChars="200"/>
        <w:outlineLvl w:val="0"/>
        <w:rPr>
          <w:rFonts w:ascii="宋体" w:hAnsi="宋体"/>
          <w:b/>
          <w:color w:val="auto"/>
          <w:sz w:val="24"/>
          <w:highlight w:val="none"/>
        </w:rPr>
      </w:pPr>
      <w:bookmarkStart w:id="155" w:name="_Toc14525"/>
      <w:bookmarkStart w:id="156" w:name="_Toc17363"/>
      <w:bookmarkStart w:id="157" w:name="_Toc1969"/>
      <w:r>
        <w:rPr>
          <w:rFonts w:ascii="宋体" w:hAnsi="宋体"/>
          <w:b/>
          <w:color w:val="auto"/>
          <w:sz w:val="24"/>
          <w:highlight w:val="none"/>
        </w:rPr>
        <w:t>2.15 检验和验收</w:t>
      </w:r>
      <w:bookmarkEnd w:id="155"/>
      <w:bookmarkEnd w:id="156"/>
      <w:bookmarkEnd w:id="157"/>
    </w:p>
    <w:p w14:paraId="083EE6C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A4CDF0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5E4ED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0D838C0">
      <w:pPr>
        <w:spacing w:line="560" w:lineRule="exact"/>
        <w:ind w:firstLine="482" w:firstLineChars="200"/>
        <w:outlineLvl w:val="0"/>
        <w:rPr>
          <w:rFonts w:ascii="宋体" w:hAnsi="宋体"/>
          <w:b/>
          <w:color w:val="auto"/>
          <w:sz w:val="24"/>
          <w:highlight w:val="none"/>
        </w:rPr>
      </w:pPr>
      <w:bookmarkStart w:id="158" w:name="_Toc2308"/>
      <w:bookmarkStart w:id="159" w:name="_Toc9808"/>
      <w:bookmarkStart w:id="160" w:name="_Toc25198"/>
      <w:bookmarkStart w:id="161" w:name="_Toc31892"/>
      <w:bookmarkStart w:id="162" w:name="_Toc12666"/>
      <w:r>
        <w:rPr>
          <w:rFonts w:ascii="宋体" w:hAnsi="宋体"/>
          <w:b/>
          <w:color w:val="auto"/>
          <w:sz w:val="24"/>
          <w:highlight w:val="none"/>
        </w:rPr>
        <w:t>2.16 通知和送达</w:t>
      </w:r>
      <w:bookmarkEnd w:id="158"/>
      <w:bookmarkEnd w:id="159"/>
      <w:bookmarkEnd w:id="160"/>
      <w:bookmarkEnd w:id="161"/>
      <w:bookmarkEnd w:id="162"/>
    </w:p>
    <w:p w14:paraId="55D2255E">
      <w:pPr>
        <w:spacing w:line="560" w:lineRule="exact"/>
        <w:ind w:firstLine="480" w:firstLineChars="200"/>
        <w:rPr>
          <w:rFonts w:ascii="宋体" w:hAnsi="宋体"/>
          <w:color w:val="auto"/>
          <w:sz w:val="24"/>
          <w:highlight w:val="none"/>
        </w:rPr>
      </w:pPr>
      <w:bookmarkStart w:id="163" w:name="_Toc27674"/>
      <w:bookmarkStart w:id="16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CCD9A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3"/>
      <w:bookmarkEnd w:id="164"/>
    </w:p>
    <w:p w14:paraId="2A09D85D">
      <w:pPr>
        <w:spacing w:line="560" w:lineRule="exact"/>
        <w:ind w:firstLine="482" w:firstLineChars="200"/>
        <w:outlineLvl w:val="0"/>
        <w:rPr>
          <w:rFonts w:ascii="宋体" w:hAnsi="宋体"/>
          <w:b/>
          <w:color w:val="auto"/>
          <w:sz w:val="24"/>
          <w:highlight w:val="none"/>
        </w:rPr>
      </w:pPr>
      <w:bookmarkStart w:id="165" w:name="_Toc28906"/>
      <w:bookmarkStart w:id="166" w:name="_Toc27644"/>
      <w:bookmarkStart w:id="167" w:name="_Toc5063"/>
      <w:bookmarkStart w:id="168" w:name="_Toc20808"/>
      <w:bookmarkStart w:id="169"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5"/>
      <w:bookmarkEnd w:id="166"/>
      <w:bookmarkEnd w:id="167"/>
      <w:bookmarkEnd w:id="168"/>
      <w:bookmarkEnd w:id="169"/>
    </w:p>
    <w:p w14:paraId="03DACBE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92DFE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EB0EBF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091814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4BF9D5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6C1E48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14D039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1C168EA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46C0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50554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00C189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B884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8DC7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79F33F92">
            <w:pPr>
              <w:spacing w:line="360" w:lineRule="auto"/>
              <w:rPr>
                <w:rFonts w:hint="eastAsia" w:ascii="宋体" w:hAnsi="宋体" w:eastAsia="宋体" w:cs="宋体"/>
                <w:color w:val="auto"/>
                <w:sz w:val="24"/>
                <w:highlight w:val="none"/>
              </w:rPr>
            </w:pPr>
            <w:r>
              <w:rPr>
                <w:rFonts w:hint="eastAsia" w:ascii="宋体" w:hAnsi="宋体" w:cs="宋体"/>
                <w:snapToGrid w:val="0"/>
                <w:color w:val="auto"/>
                <w:kern w:val="0"/>
                <w:sz w:val="24"/>
                <w:szCs w:val="24"/>
                <w:highlight w:val="none"/>
                <w:lang w:val="en-US" w:eastAsia="zh-CN"/>
              </w:rPr>
              <w:t>根据服务期内</w:t>
            </w:r>
            <w:r>
              <w:rPr>
                <w:rFonts w:hint="eastAsia" w:ascii="宋体" w:hAnsi="宋体" w:eastAsia="宋体" w:cs="宋体"/>
                <w:snapToGrid w:val="0"/>
                <w:color w:val="auto"/>
                <w:kern w:val="0"/>
                <w:sz w:val="24"/>
                <w:szCs w:val="24"/>
                <w:highlight w:val="none"/>
              </w:rPr>
              <w:t>实际产生的</w:t>
            </w:r>
            <w:r>
              <w:rPr>
                <w:rFonts w:hint="eastAsia" w:ascii="宋体" w:hAnsi="宋体" w:eastAsia="宋体" w:cs="宋体"/>
                <w:snapToGrid w:val="0"/>
                <w:color w:val="auto"/>
                <w:kern w:val="0"/>
                <w:sz w:val="24"/>
                <w:szCs w:val="24"/>
                <w:highlight w:val="none"/>
                <w:lang w:val="en-US" w:eastAsia="zh-CN"/>
              </w:rPr>
              <w:t>服务</w:t>
            </w:r>
            <w:r>
              <w:rPr>
                <w:rFonts w:hint="eastAsia" w:ascii="宋体" w:hAnsi="宋体" w:eastAsia="宋体" w:cs="宋体"/>
                <w:snapToGrid w:val="0"/>
                <w:color w:val="auto"/>
                <w:kern w:val="0"/>
                <w:sz w:val="24"/>
                <w:szCs w:val="24"/>
                <w:highlight w:val="none"/>
              </w:rPr>
              <w:t>量</w:t>
            </w:r>
            <w:r>
              <w:rPr>
                <w:rFonts w:hint="eastAsia" w:ascii="宋体" w:hAnsi="宋体" w:cs="宋体"/>
                <w:snapToGrid w:val="0"/>
                <w:color w:val="auto"/>
                <w:kern w:val="0"/>
                <w:sz w:val="24"/>
                <w:szCs w:val="24"/>
                <w:highlight w:val="none"/>
                <w:lang w:val="en-US" w:eastAsia="zh-CN"/>
              </w:rPr>
              <w:t>计算。</w:t>
            </w:r>
          </w:p>
        </w:tc>
      </w:tr>
      <w:tr w14:paraId="17ABA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AD20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740B6D1D">
            <w:pPr>
              <w:widowControl/>
              <w:autoSpaceDE w:val="0"/>
              <w:autoSpaceDN w:val="0"/>
              <w:spacing w:line="440" w:lineRule="exact"/>
              <w:ind w:right="-178" w:rightChars="-85"/>
              <w:jc w:val="left"/>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履约保证金：</w:t>
            </w:r>
            <w:r>
              <w:rPr>
                <w:rFonts w:hint="eastAsia" w:ascii="宋体" w:hAnsi="宋体" w:eastAsia="宋体" w:cs="宋体"/>
                <w:color w:val="auto"/>
                <w:sz w:val="24"/>
                <w:szCs w:val="24"/>
                <w:highlight w:val="none"/>
                <w:lang w:eastAsia="zh-CN"/>
              </w:rPr>
              <w:t>本项目不收取履约保证金</w:t>
            </w:r>
            <w:r>
              <w:rPr>
                <w:rFonts w:hint="eastAsia" w:ascii="宋体" w:hAnsi="宋体" w:eastAsia="宋体" w:cs="宋体"/>
                <w:color w:val="auto"/>
                <w:sz w:val="24"/>
                <w:highlight w:val="none"/>
                <w:lang w:val="en-US" w:eastAsia="zh-CN"/>
              </w:rPr>
              <w:t>。</w:t>
            </w:r>
          </w:p>
        </w:tc>
      </w:tr>
      <w:tr w14:paraId="5E6C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2910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116958C3">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kern w:val="0"/>
                <w:sz w:val="24"/>
                <w:highlight w:val="none"/>
              </w:rPr>
              <w:t>预付款比例、支付方式、时间</w:t>
            </w:r>
            <w:r>
              <w:rPr>
                <w:rFonts w:hint="eastAsia" w:ascii="宋体" w:hAnsi="宋体" w:eastAsia="宋体" w:cs="宋体"/>
                <w:b/>
                <w:bCs/>
                <w:color w:val="auto"/>
                <w:kern w:val="0"/>
                <w:sz w:val="24"/>
                <w:highlight w:val="none"/>
                <w:lang w:eastAsia="zh-CN"/>
              </w:rPr>
              <w:t>：</w:t>
            </w:r>
            <w:r>
              <w:rPr>
                <w:rFonts w:hint="eastAsia" w:ascii="宋体" w:hAnsi="宋体" w:cs="宋体"/>
                <w:color w:val="auto"/>
                <w:sz w:val="24"/>
                <w:highlight w:val="none"/>
              </w:rPr>
              <w:t>政府采购合同签订并具备项目实施条件后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szCs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w:t>
            </w:r>
          </w:p>
        </w:tc>
      </w:tr>
      <w:tr w14:paraId="6B53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B07736">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val="0"/>
                <w:bCs w:val="0"/>
                <w:color w:val="auto"/>
                <w:kern w:val="0"/>
                <w:sz w:val="24"/>
                <w:highlight w:val="none"/>
              </w:rPr>
              <w:t>1.5.2</w:t>
            </w:r>
          </w:p>
        </w:tc>
        <w:tc>
          <w:tcPr>
            <w:tcW w:w="4464" w:type="pct"/>
            <w:vAlign w:val="center"/>
          </w:tcPr>
          <w:p w14:paraId="69D3BA85">
            <w:pPr>
              <w:spacing w:line="360" w:lineRule="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预付款的扣回方式</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w:t>
            </w:r>
          </w:p>
        </w:tc>
      </w:tr>
      <w:tr w14:paraId="01BD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7F73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39E45EC5">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预付款的担保措施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highlight w:val="none"/>
                <w:lang w:val="en-US" w:eastAsia="zh-CN"/>
              </w:rPr>
              <w:t>/</w:t>
            </w:r>
          </w:p>
        </w:tc>
      </w:tr>
      <w:tr w14:paraId="6831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E4C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3395054">
            <w:pPr>
              <w:adjustRightInd/>
              <w:spacing w:line="44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资金支付的方式、时间和条件</w:t>
            </w:r>
            <w:r>
              <w:rPr>
                <w:rFonts w:hint="eastAsia" w:ascii="宋体" w:hAnsi="宋体" w:eastAsia="宋体" w:cs="宋体"/>
                <w:b/>
                <w:bCs/>
                <w:color w:val="auto"/>
                <w:sz w:val="24"/>
                <w:highlight w:val="none"/>
                <w:lang w:eastAsia="zh-CN"/>
              </w:rPr>
              <w:t>：</w:t>
            </w:r>
          </w:p>
          <w:p w14:paraId="74A87CB5">
            <w:pPr>
              <w:adjustRightIn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甲方</w:t>
            </w:r>
            <w:r>
              <w:rPr>
                <w:rFonts w:hint="eastAsia" w:ascii="宋体" w:hAnsi="宋体" w:eastAsia="宋体" w:cs="宋体"/>
                <w:color w:val="auto"/>
                <w:sz w:val="24"/>
                <w:szCs w:val="24"/>
                <w:highlight w:val="none"/>
              </w:rPr>
              <w:t>根据合同、投标文件等资料进行验收。</w:t>
            </w:r>
          </w:p>
          <w:p w14:paraId="2573AABD">
            <w:pPr>
              <w:numPr>
                <w:ilvl w:val="0"/>
                <w:numId w:val="0"/>
              </w:numPr>
              <w:adjustRightInd/>
              <w:spacing w:line="440" w:lineRule="exact"/>
              <w:ind w:firstLine="480" w:firstLineChars="200"/>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政府采购合同签订</w:t>
            </w:r>
            <w:r>
              <w:rPr>
                <w:rFonts w:hint="eastAsia" w:ascii="宋体" w:hAnsi="宋体" w:cs="宋体"/>
                <w:color w:val="auto"/>
                <w:sz w:val="24"/>
                <w:highlight w:val="none"/>
                <w:lang w:eastAsia="zh-CN"/>
              </w:rPr>
              <w:t>生效</w:t>
            </w:r>
            <w:r>
              <w:rPr>
                <w:rFonts w:hint="eastAsia" w:ascii="宋体" w:hAnsi="宋体" w:cs="宋体"/>
                <w:color w:val="auto"/>
                <w:sz w:val="24"/>
                <w:highlight w:val="none"/>
              </w:rPr>
              <w:t>并具备项目实施条件后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w:t>
            </w:r>
          </w:p>
          <w:p w14:paraId="72F740EA">
            <w:pPr>
              <w:numPr>
                <w:ilvl w:val="0"/>
                <w:numId w:val="0"/>
              </w:num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2、提交《建德市国民经济和社会发展第十五个五年规划纲要》初稿后由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lang w:eastAsia="zh-CN"/>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lang w:eastAsia="zh-CN"/>
              </w:rPr>
              <w:t>支付合同价的30%；</w:t>
            </w:r>
          </w:p>
          <w:p w14:paraId="2AD57ED8">
            <w:pPr>
              <w:numPr>
                <w:ilvl w:val="0"/>
                <w:numId w:val="0"/>
              </w:num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3、《建德市国民经济和社会发展第十五个五年规划纲要》正式印发后由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lang w:eastAsia="zh-CN"/>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lang w:eastAsia="zh-CN"/>
              </w:rPr>
              <w:t>支付合同价的20%；</w:t>
            </w:r>
          </w:p>
          <w:p w14:paraId="224C8A51">
            <w:pPr>
              <w:adjustRightInd/>
              <w:spacing w:line="44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color w:val="auto"/>
                <w:sz w:val="24"/>
                <w:szCs w:val="24"/>
                <w:highlight w:val="none"/>
              </w:rPr>
              <w:t>结算时</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将结款申请1份、发票原件（按当期应付金额开具）及复印件1份、合同复印件1份和经</w:t>
            </w:r>
            <w:r>
              <w:rPr>
                <w:rFonts w:hint="eastAsia" w:ascii="宋体" w:hAnsi="宋体" w:cs="宋体"/>
                <w:color w:val="auto"/>
                <w:sz w:val="24"/>
                <w:highlight w:val="none"/>
                <w:lang w:eastAsia="zh-CN"/>
              </w:rPr>
              <w:t>甲方</w:t>
            </w:r>
            <w:r>
              <w:rPr>
                <w:rFonts w:hint="eastAsia" w:ascii="宋体" w:hAnsi="宋体" w:eastAsia="宋体" w:cs="宋体"/>
                <w:color w:val="auto"/>
                <w:sz w:val="24"/>
                <w:szCs w:val="24"/>
                <w:highlight w:val="none"/>
              </w:rPr>
              <w:t>验收确认的《建德市政府采购验收反馈表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提交</w:t>
            </w:r>
            <w:r>
              <w:rPr>
                <w:rFonts w:hint="eastAsia" w:ascii="宋体" w:hAnsi="宋体" w:cs="宋体"/>
                <w:color w:val="auto"/>
                <w:sz w:val="24"/>
                <w:highlight w:val="none"/>
                <w:lang w:eastAsia="zh-CN"/>
              </w:rPr>
              <w:t>甲方</w:t>
            </w:r>
            <w:r>
              <w:rPr>
                <w:rFonts w:hint="eastAsia" w:ascii="宋体" w:hAnsi="宋体" w:eastAsia="宋体" w:cs="宋体"/>
                <w:color w:val="auto"/>
                <w:sz w:val="24"/>
                <w:szCs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szCs w:val="24"/>
                <w:highlight w:val="none"/>
              </w:rPr>
              <w:t>自收到发票后5个工作日内支付剩余项目款。</w:t>
            </w:r>
          </w:p>
        </w:tc>
      </w:tr>
      <w:tr w14:paraId="49F45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DA47CC">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1F53A1B4">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服务交付（实施）的时间（期限）</w:t>
            </w:r>
            <w:r>
              <w:rPr>
                <w:rFonts w:hint="eastAsia" w:ascii="宋体" w:hAnsi="宋体" w:eastAsia="宋体" w:cs="宋体"/>
                <w:b/>
                <w:bCs/>
                <w:color w:val="auto"/>
                <w:sz w:val="24"/>
                <w:highlight w:val="none"/>
                <w:lang w:eastAsia="zh-CN"/>
              </w:rPr>
              <w:t>：</w:t>
            </w:r>
          </w:p>
          <w:p w14:paraId="661040D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本项目服务期自合同签订生效之日起两年，在服务期内，乙方需提供</w:t>
            </w:r>
            <w:r>
              <w:rPr>
                <w:rFonts w:hint="eastAsia" w:ascii="宋体" w:hAnsi="宋体" w:cs="宋体"/>
                <w:color w:val="auto"/>
                <w:sz w:val="24"/>
                <w:highlight w:val="none"/>
              </w:rPr>
              <w:t>《建德市“十五五”规划基本思路研究》</w:t>
            </w:r>
            <w:r>
              <w:rPr>
                <w:rFonts w:hint="eastAsia" w:ascii="宋体" w:hAnsi="宋体" w:cs="宋体"/>
                <w:color w:val="auto"/>
                <w:sz w:val="24"/>
                <w:highlight w:val="none"/>
                <w:lang w:eastAsia="zh-CN"/>
              </w:rPr>
              <w:t>、</w:t>
            </w:r>
            <w:r>
              <w:rPr>
                <w:rFonts w:hint="eastAsia" w:ascii="宋体" w:hAnsi="宋体" w:cs="宋体"/>
                <w:color w:val="auto"/>
                <w:sz w:val="24"/>
                <w:highlight w:val="none"/>
              </w:rPr>
              <w:t>《建德市国民经济和社会发展第十五个五年规划纲要》</w:t>
            </w:r>
            <w:r>
              <w:rPr>
                <w:rFonts w:hint="eastAsia" w:ascii="宋体" w:hAnsi="宋体" w:cs="宋体"/>
                <w:color w:val="auto"/>
                <w:sz w:val="24"/>
                <w:highlight w:val="none"/>
                <w:lang w:eastAsia="zh-CN"/>
              </w:rPr>
              <w:t>文件的编制服务。</w:t>
            </w:r>
          </w:p>
          <w:p w14:paraId="28D3373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(2)《建德市“十五五”规划基本思路研究》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合同签订</w:t>
            </w:r>
            <w:r>
              <w:rPr>
                <w:rFonts w:hint="eastAsia" w:ascii="宋体" w:hAnsi="宋体" w:cs="宋体"/>
                <w:color w:val="auto"/>
                <w:sz w:val="24"/>
                <w:highlight w:val="none"/>
                <w:lang w:eastAsia="zh-CN"/>
              </w:rPr>
              <w:t>生效</w:t>
            </w:r>
            <w:r>
              <w:rPr>
                <w:rFonts w:hint="eastAsia" w:ascii="宋体" w:hAnsi="宋体" w:cs="宋体"/>
                <w:color w:val="auto"/>
                <w:sz w:val="24"/>
                <w:highlight w:val="none"/>
              </w:rPr>
              <w:t>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天内完成送审稿</w:t>
            </w:r>
            <w:r>
              <w:rPr>
                <w:rFonts w:hint="eastAsia" w:ascii="宋体" w:hAnsi="宋体" w:cs="宋体"/>
                <w:color w:val="auto"/>
                <w:sz w:val="24"/>
                <w:highlight w:val="none"/>
                <w:lang w:val="en-US" w:eastAsia="zh-CN"/>
              </w:rPr>
              <w:t>,征求专家学者、企业家、老同志、市级有关部门意见，听取各镇街区建议后，修改、补充和完善，提交最终成果至甲方。（具体完成时间按采购单位要求为准）</w:t>
            </w:r>
          </w:p>
          <w:p w14:paraId="50BACF4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)《建德市国民经济和社会发展第十五个五年规划纲要》</w:t>
            </w:r>
            <w:r>
              <w:rPr>
                <w:rFonts w:hint="eastAsia" w:ascii="宋体" w:hAnsi="宋体" w:cs="宋体"/>
                <w:color w:val="auto"/>
                <w:sz w:val="24"/>
                <w:highlight w:val="none"/>
                <w:lang w:eastAsia="zh-CN"/>
              </w:rPr>
              <w:t>：</w:t>
            </w:r>
            <w:r>
              <w:rPr>
                <w:rFonts w:hint="eastAsia" w:ascii="宋体" w:hAnsi="宋体" w:cs="宋体"/>
                <w:color w:val="auto"/>
                <w:sz w:val="24"/>
                <w:highlight w:val="none"/>
              </w:rPr>
              <w:t>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要求于20</w:t>
            </w:r>
            <w:r>
              <w:rPr>
                <w:rFonts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月之前完成初稿，</w:t>
            </w:r>
            <w:r>
              <w:rPr>
                <w:rFonts w:hint="eastAsia" w:ascii="宋体" w:hAnsi="宋体" w:cs="宋体"/>
                <w:color w:val="auto"/>
                <w:sz w:val="24"/>
                <w:highlight w:val="none"/>
                <w:lang w:val="en-US" w:eastAsia="zh-CN"/>
              </w:rPr>
              <w:t>按甲方要求时间内</w:t>
            </w:r>
            <w:r>
              <w:rPr>
                <w:rFonts w:hint="eastAsia" w:ascii="宋体" w:hAnsi="宋体" w:cs="宋体"/>
                <w:color w:val="auto"/>
                <w:sz w:val="24"/>
                <w:highlight w:val="none"/>
              </w:rPr>
              <w:t>完成报告送审稿,项目需通过专家评审会评审</w:t>
            </w:r>
            <w:r>
              <w:rPr>
                <w:rFonts w:hint="eastAsia" w:ascii="宋体" w:hAnsi="宋体" w:cs="宋体"/>
                <w:color w:val="auto"/>
                <w:sz w:val="24"/>
                <w:highlight w:val="none"/>
                <w:lang w:eastAsia="zh-CN"/>
              </w:rPr>
              <w:t>（</w:t>
            </w:r>
            <w:r>
              <w:rPr>
                <w:rFonts w:hint="eastAsia" w:ascii="宋体" w:hAnsi="宋体" w:cs="宋体"/>
                <w:color w:val="auto"/>
                <w:sz w:val="24"/>
                <w:highlight w:val="none"/>
              </w:rPr>
              <w:t>如遇上级对推进进度有其他要求的，应无条件服从上级部门安排</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听取各方建议后，修改、补充和完善，提交最终成果至甲方。（具体完成时间按甲方要求为准）</w:t>
            </w:r>
            <w:bookmarkStart w:id="178" w:name="_GoBack"/>
            <w:bookmarkEnd w:id="178"/>
          </w:p>
        </w:tc>
      </w:tr>
      <w:tr w14:paraId="64A1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BA2BFA">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3CEE5650">
            <w:pPr>
              <w:spacing w:line="440" w:lineRule="exact"/>
              <w:rPr>
                <w:rFonts w:hint="eastAsia" w:ascii="宋体" w:hAnsi="宋体" w:eastAsia="宋体" w:cs="宋体"/>
                <w:color w:val="auto"/>
                <w:sz w:val="24"/>
                <w:highlight w:val="none"/>
              </w:rPr>
            </w:pPr>
            <w:r>
              <w:rPr>
                <w:rFonts w:hint="eastAsia" w:ascii="宋体" w:hAnsi="宋体" w:cs="宋体"/>
                <w:b/>
                <w:bCs/>
                <w:color w:val="auto"/>
                <w:sz w:val="24"/>
                <w:highlight w:val="none"/>
              </w:rPr>
              <w:t>服务交付（实施）的地点（地域范围）：</w:t>
            </w:r>
            <w:r>
              <w:rPr>
                <w:rFonts w:hint="eastAsia" w:ascii="宋体" w:hAnsi="宋体" w:cs="宋体"/>
                <w:color w:val="auto"/>
                <w:sz w:val="24"/>
                <w:highlight w:val="none"/>
              </w:rPr>
              <w:t>建德市</w:t>
            </w:r>
          </w:p>
        </w:tc>
      </w:tr>
      <w:tr w14:paraId="0AE9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B827EC">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96DF77C">
            <w:pPr>
              <w:spacing w:line="440" w:lineRule="exact"/>
              <w:rPr>
                <w:rFonts w:hint="eastAsia" w:ascii="宋体" w:hAnsi="宋体" w:eastAsia="宋体" w:cs="宋体"/>
                <w:color w:val="auto"/>
                <w:sz w:val="24"/>
                <w:highlight w:val="none"/>
              </w:rPr>
            </w:pPr>
            <w:r>
              <w:rPr>
                <w:rFonts w:hint="eastAsia" w:ascii="宋体" w:hAnsi="宋体" w:cs="宋体"/>
                <w:b/>
                <w:bCs/>
                <w:color w:val="auto"/>
                <w:sz w:val="24"/>
                <w:highlight w:val="none"/>
              </w:rPr>
              <w:t>服务交付（实施）的方式：</w:t>
            </w:r>
            <w:r>
              <w:rPr>
                <w:rFonts w:hint="eastAsia" w:ascii="宋体" w:hAnsi="宋体" w:cs="宋体"/>
                <w:color w:val="auto"/>
                <w:sz w:val="24"/>
                <w:highlight w:val="none"/>
              </w:rPr>
              <w:t>按采购需求及投标方案完成本项目并提交相应成果。</w:t>
            </w:r>
          </w:p>
        </w:tc>
      </w:tr>
      <w:tr w14:paraId="213D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91CB81">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17C1B03F">
            <w:pPr>
              <w:spacing w:line="240" w:lineRule="auto"/>
              <w:jc w:val="both"/>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交付期限：</w:t>
            </w:r>
            <w:r>
              <w:rPr>
                <w:rFonts w:hint="eastAsia" w:ascii="宋体" w:hAnsi="宋体" w:cs="宋体"/>
                <w:b w:val="0"/>
                <w:bCs w:val="0"/>
                <w:color w:val="auto"/>
                <w:sz w:val="24"/>
                <w:highlight w:val="none"/>
                <w:lang w:val="en-US" w:eastAsia="zh-CN"/>
              </w:rPr>
              <w:t>以甲方实际要求为准。</w:t>
            </w:r>
          </w:p>
        </w:tc>
      </w:tr>
      <w:tr w14:paraId="74B7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A8CEC9">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3F3E0C91">
            <w:pPr>
              <w:spacing w:line="240" w:lineRule="auto"/>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交付地点：</w:t>
            </w:r>
            <w:r>
              <w:rPr>
                <w:rFonts w:hint="eastAsia" w:ascii="宋体" w:hAnsi="宋体" w:cs="宋体"/>
                <w:b w:val="0"/>
                <w:bCs w:val="0"/>
                <w:color w:val="auto"/>
                <w:sz w:val="24"/>
                <w:highlight w:val="none"/>
                <w:lang w:val="en-US" w:eastAsia="zh-CN"/>
              </w:rPr>
              <w:t>以甲方实际要求为准。</w:t>
            </w:r>
          </w:p>
        </w:tc>
      </w:tr>
      <w:tr w14:paraId="152D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5D4B3">
            <w:pPr>
              <w:spacing w:line="240" w:lineRule="auto"/>
              <w:jc w:val="both"/>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1.7.4.3</w:t>
            </w:r>
          </w:p>
        </w:tc>
        <w:tc>
          <w:tcPr>
            <w:tcW w:w="4464" w:type="pct"/>
            <w:vAlign w:val="center"/>
          </w:tcPr>
          <w:p w14:paraId="5A368E81">
            <w:pPr>
              <w:spacing w:line="240"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交付方式：</w:t>
            </w:r>
            <w:r>
              <w:rPr>
                <w:rFonts w:hint="eastAsia" w:ascii="宋体" w:hAnsi="宋体" w:cs="宋体"/>
                <w:b w:val="0"/>
                <w:bCs w:val="0"/>
                <w:color w:val="auto"/>
                <w:sz w:val="24"/>
                <w:highlight w:val="none"/>
                <w:lang w:val="en-US" w:eastAsia="zh-CN"/>
              </w:rPr>
              <w:t>以甲方实际要求为准。</w:t>
            </w:r>
          </w:p>
        </w:tc>
      </w:tr>
      <w:tr w14:paraId="3B13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E103D">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58A13B2A">
            <w:pPr>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30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A9CCF">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1D68B1E6">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1F4E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2F54D8">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1CDE8C16">
            <w:pPr>
              <w:spacing w:line="240" w:lineRule="auto"/>
              <w:jc w:val="both"/>
              <w:rPr>
                <w:rFonts w:hint="eastAsia" w:ascii="宋体" w:hAnsi="宋体" w:eastAsia="宋体" w:cs="宋体"/>
                <w:color w:val="auto"/>
                <w:sz w:val="24"/>
                <w:highlight w:val="none"/>
              </w:rPr>
            </w:pPr>
            <w:r>
              <w:rPr>
                <w:rFonts w:hint="eastAsia" w:ascii="宋体" w:hAnsi="宋体" w:cs="宋体"/>
                <w:color w:val="auto"/>
                <w:sz w:val="24"/>
                <w:highlight w:val="none"/>
              </w:rPr>
              <w:t>合同履行过程中发生争议的，双方应协商解决，协商不成的双方均有权向建德市人民法院提出诉讼。</w:t>
            </w:r>
          </w:p>
        </w:tc>
      </w:tr>
      <w:tr w14:paraId="1ACF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6D3635">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04D59AEB">
            <w:pPr>
              <w:spacing w:line="240" w:lineRule="auto"/>
              <w:ind w:left="-420" w:leftChars="-200" w:right="-420" w:rightChars="-200" w:firstLine="480" w:firstLineChars="200"/>
              <w:jc w:val="both"/>
              <w:rPr>
                <w:rFonts w:hint="eastAsia" w:ascii="宋体" w:hAnsi="宋体" w:eastAsia="宋体" w:cs="宋体"/>
                <w:color w:val="auto"/>
                <w:sz w:val="24"/>
                <w:highlight w:val="none"/>
              </w:rPr>
            </w:pPr>
            <w:r>
              <w:rPr>
                <w:rFonts w:hint="eastAsia" w:ascii="宋体" w:hAnsi="宋体" w:cs="宋体"/>
                <w:color w:val="auto"/>
                <w:sz w:val="24"/>
                <w:highlight w:val="none"/>
              </w:rPr>
              <w:t>/</w:t>
            </w:r>
          </w:p>
        </w:tc>
      </w:tr>
      <w:tr w14:paraId="3165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82950E">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6559A919">
            <w:pPr>
              <w:spacing w:line="240" w:lineRule="auto"/>
              <w:ind w:left="-420" w:leftChars="-200" w:right="-420" w:rightChars="-200" w:firstLine="480" w:firstLineChars="200"/>
              <w:jc w:val="both"/>
              <w:rPr>
                <w:rFonts w:hint="eastAsia" w:ascii="宋体" w:hAnsi="宋体" w:eastAsia="宋体" w:cs="宋体"/>
                <w:color w:val="auto"/>
                <w:sz w:val="24"/>
                <w:highlight w:val="none"/>
              </w:rPr>
            </w:pPr>
            <w:r>
              <w:rPr>
                <w:rFonts w:hint="eastAsia" w:ascii="宋体" w:hAnsi="宋体" w:cs="宋体"/>
                <w:color w:val="auto"/>
                <w:sz w:val="24"/>
                <w:highlight w:val="none"/>
              </w:rPr>
              <w:t>/</w:t>
            </w:r>
          </w:p>
        </w:tc>
      </w:tr>
      <w:tr w14:paraId="2751E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53CAF6">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1734ED5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30日内</w:t>
            </w:r>
            <w:r>
              <w:rPr>
                <w:rFonts w:hint="eastAsia" w:ascii="宋体" w:hAnsi="宋体" w:cs="宋体"/>
                <w:color w:val="auto"/>
                <w:sz w:val="24"/>
                <w:highlight w:val="none"/>
              </w:rPr>
              <w:t>以书面形式变更合同；</w:t>
            </w:r>
          </w:p>
        </w:tc>
      </w:tr>
      <w:tr w14:paraId="5B8C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9A92FE">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4E41DDD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i/>
                <w:color w:val="auto"/>
                <w:sz w:val="24"/>
                <w:highlight w:val="none"/>
                <w:u w:val="single"/>
              </w:rPr>
              <w:t>7日内</w:t>
            </w:r>
            <w:r>
              <w:rPr>
                <w:rFonts w:hint="eastAsia" w:ascii="宋体" w:hAnsi="宋体" w:cs="宋体"/>
                <w:color w:val="auto"/>
                <w:sz w:val="24"/>
                <w:highlight w:val="none"/>
              </w:rPr>
              <w:t>以书面形式通知对方当事人，并在</w:t>
            </w:r>
            <w:r>
              <w:rPr>
                <w:rFonts w:hint="eastAsia" w:ascii="宋体" w:hAnsi="宋体" w:cs="宋体"/>
                <w:b/>
                <w:i/>
                <w:color w:val="auto"/>
                <w:sz w:val="24"/>
                <w:highlight w:val="none"/>
                <w:u w:val="single"/>
              </w:rPr>
              <w:t>14日内</w:t>
            </w:r>
            <w:r>
              <w:rPr>
                <w:rFonts w:hint="eastAsia" w:ascii="宋体" w:hAnsi="宋体" w:cs="宋体"/>
                <w:color w:val="auto"/>
                <w:sz w:val="24"/>
                <w:highlight w:val="none"/>
              </w:rPr>
              <w:t>，将有关部门出具的证明文件送达对方当事人。</w:t>
            </w:r>
          </w:p>
        </w:tc>
      </w:tr>
      <w:tr w14:paraId="00EA2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02A02E">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E6C236C">
            <w:pPr>
              <w:rPr>
                <w:rFonts w:hint="eastAsia" w:ascii="宋体" w:hAnsi="宋体" w:eastAsia="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磋商文件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3A93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7E9F72">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FD4C293">
            <w:pPr>
              <w:rPr>
                <w:rFonts w:hint="eastAsia" w:ascii="宋体" w:hAnsi="宋体" w:eastAsia="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6770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40DBD689">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602EE71D">
            <w:pPr>
              <w:rPr>
                <w:rFonts w:hint="eastAsia" w:ascii="宋体" w:hAnsi="宋体" w:eastAsia="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15502608">
      <w:pPr>
        <w:spacing w:line="360" w:lineRule="auto"/>
        <w:ind w:left="-420" w:leftChars="-200" w:right="-420" w:rightChars="-200" w:firstLine="480" w:firstLineChars="200"/>
        <w:rPr>
          <w:rFonts w:ascii="宋体" w:hAnsi="宋体" w:cs="宋体"/>
          <w:color w:val="auto"/>
          <w:sz w:val="24"/>
          <w:highlight w:val="none"/>
        </w:rPr>
      </w:pPr>
    </w:p>
    <w:p w14:paraId="0E9C73B4">
      <w:pPr>
        <w:spacing w:line="360" w:lineRule="auto"/>
        <w:ind w:firstLine="562" w:firstLineChars="200"/>
        <w:jc w:val="center"/>
        <w:rPr>
          <w:rFonts w:asciiTheme="minorEastAsia" w:hAnsiTheme="minorEastAsia" w:eastAsiaTheme="minorEastAsia"/>
          <w:b/>
          <w:color w:val="auto"/>
          <w:sz w:val="28"/>
          <w:szCs w:val="28"/>
          <w:highlight w:val="none"/>
        </w:rPr>
      </w:pPr>
    </w:p>
    <w:p w14:paraId="6077E897">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64C2020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B663A9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3DBAB667">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6D59876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4"/>
      <w:r>
        <w:rPr>
          <w:rFonts w:hint="eastAsia" w:cs="仿宋_GB2312" w:asciiTheme="minorEastAsia" w:hAnsiTheme="minorEastAsia" w:eastAsiaTheme="minorEastAsia"/>
          <w:b/>
          <w:color w:val="auto"/>
          <w:sz w:val="36"/>
          <w:szCs w:val="20"/>
          <w:highlight w:val="none"/>
        </w:rPr>
        <w:t xml:space="preserve">  </w:t>
      </w:r>
      <w:bookmarkEnd w:id="65"/>
      <w:r>
        <w:rPr>
          <w:rFonts w:hint="eastAsia" w:cs="仿宋_GB2312" w:asciiTheme="minorEastAsia" w:hAnsiTheme="minorEastAsia" w:eastAsiaTheme="minorEastAsia"/>
          <w:b/>
          <w:color w:val="auto"/>
          <w:sz w:val="36"/>
          <w:szCs w:val="20"/>
          <w:highlight w:val="none"/>
        </w:rPr>
        <w:t>应提交的有关格式范例</w:t>
      </w:r>
    </w:p>
    <w:p w14:paraId="17C6911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92E1047">
      <w:pPr>
        <w:spacing w:line="360" w:lineRule="auto"/>
        <w:ind w:firstLine="480" w:firstLineChars="200"/>
        <w:rPr>
          <w:rFonts w:cs="仿宋_GB2312" w:asciiTheme="minorEastAsia" w:hAnsiTheme="minorEastAsia" w:eastAsiaTheme="minorEastAsia"/>
          <w:color w:val="auto"/>
          <w:sz w:val="24"/>
          <w:highlight w:val="none"/>
        </w:rPr>
      </w:pPr>
    </w:p>
    <w:p w14:paraId="7F0A630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CC4A7F9">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CC1EEE5">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C4C0BF8">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2461751">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23459B7">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983C08E">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D644F1A">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A874763">
      <w:pPr>
        <w:pStyle w:val="31"/>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0D8CB7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9C598A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B17DB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46CCD2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07DE28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BB7955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59C30A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252A0B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AB0B3A2">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E01E01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40D9A7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DF934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p>
    <w:p w14:paraId="6C3817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】的有关活动，并对此项目进行响应。为此：</w:t>
      </w:r>
    </w:p>
    <w:p w14:paraId="464894A7">
      <w:pPr>
        <w:pStyle w:val="26"/>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DA16D7D">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5DE12C2">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6FEE4E5">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4F54D2">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48D8FD0">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6EC95C35">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E54017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66BCAD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49BB8EE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2E75B1E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67BE24B1">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159215C">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82D5397">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59CB6B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86983B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965408C">
      <w:pPr>
        <w:autoSpaceDE w:val="0"/>
        <w:autoSpaceDN w:val="0"/>
        <w:spacing w:line="360" w:lineRule="auto"/>
        <w:rPr>
          <w:rFonts w:cs="仿宋_GB2312" w:asciiTheme="minorEastAsia" w:hAnsiTheme="minorEastAsia" w:eastAsiaTheme="minorEastAsia"/>
          <w:color w:val="auto"/>
          <w:kern w:val="0"/>
          <w:sz w:val="24"/>
          <w:highlight w:val="none"/>
        </w:rPr>
      </w:pPr>
    </w:p>
    <w:p w14:paraId="4ED5DE72">
      <w:pPr>
        <w:pStyle w:val="32"/>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85FC64F">
      <w:pPr>
        <w:spacing w:line="360" w:lineRule="auto"/>
        <w:rPr>
          <w:rFonts w:cs="仿宋_GB2312" w:asciiTheme="minorEastAsia" w:hAnsiTheme="minorEastAsia" w:eastAsiaTheme="minorEastAsia"/>
          <w:color w:val="auto"/>
          <w:sz w:val="24"/>
          <w:highlight w:val="none"/>
        </w:rPr>
      </w:pPr>
    </w:p>
    <w:p w14:paraId="01A6BB12">
      <w:pPr>
        <w:spacing w:line="360" w:lineRule="auto"/>
        <w:rPr>
          <w:rFonts w:cs="仿宋_GB2312" w:asciiTheme="minorEastAsia" w:hAnsiTheme="minorEastAsia" w:eastAsiaTheme="minorEastAsia"/>
          <w:color w:val="auto"/>
          <w:sz w:val="18"/>
          <w:szCs w:val="18"/>
          <w:highlight w:val="none"/>
        </w:rPr>
      </w:pPr>
    </w:p>
    <w:p w14:paraId="574125A9">
      <w:pPr>
        <w:spacing w:line="360" w:lineRule="auto"/>
        <w:rPr>
          <w:rFonts w:cs="仿宋_GB2312" w:asciiTheme="minorEastAsia" w:hAnsiTheme="minorEastAsia" w:eastAsiaTheme="minorEastAsia"/>
          <w:color w:val="auto"/>
          <w:sz w:val="18"/>
          <w:szCs w:val="18"/>
          <w:highlight w:val="none"/>
        </w:rPr>
      </w:pPr>
    </w:p>
    <w:p w14:paraId="52039DCB">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74B0B3E">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80EEBB7">
      <w:pPr>
        <w:pStyle w:val="2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F640E0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6EFAB6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r>
        <w:rPr>
          <w:rFonts w:hint="eastAsia" w:cs="宋体" w:asciiTheme="minorEastAsia" w:hAnsiTheme="minorEastAsia" w:eastAsiaTheme="minorEastAsia"/>
          <w:color w:val="auto"/>
          <w:sz w:val="24"/>
          <w:highlight w:val="none"/>
        </w:rPr>
        <w:t>：</w:t>
      </w:r>
    </w:p>
    <w:p w14:paraId="5E63E87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kern w:val="0"/>
          <w:sz w:val="24"/>
          <w:highlight w:val="none"/>
          <w:lang w:val="zh-CN"/>
        </w:rPr>
        <w:t>【项目编号：JD2024BF-】</w:t>
      </w:r>
      <w:r>
        <w:rPr>
          <w:rFonts w:hint="eastAsia" w:cs="宋体" w:asciiTheme="minorEastAsia" w:hAnsiTheme="minorEastAsia" w:eastAsiaTheme="minorEastAsia"/>
          <w:color w:val="auto"/>
          <w:sz w:val="24"/>
          <w:highlight w:val="none"/>
        </w:rPr>
        <w:t>政府采购活动，郑重承诺：</w:t>
      </w:r>
    </w:p>
    <w:p w14:paraId="6B1F3741">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7CC750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89BC46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3FEEE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2EECB4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F26CCD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44D46C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62C277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C030CC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AD75D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A30B05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467B26F">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49FD83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ED522A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411470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A3F0CE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DF93101">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42B783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kern w:val="0"/>
          <w:sz w:val="24"/>
          <w:highlight w:val="none"/>
          <w:lang w:val="zh-CN"/>
        </w:rPr>
        <w:t>【项目编号：JD2024BF-】响应</w:t>
      </w:r>
      <w:r>
        <w:rPr>
          <w:rFonts w:hint="eastAsia" w:cs="宋体" w:asciiTheme="minorEastAsia" w:hAnsiTheme="minorEastAsia" w:eastAsiaTheme="minorEastAsia"/>
          <w:color w:val="auto"/>
          <w:kern w:val="0"/>
          <w:sz w:val="24"/>
          <w:highlight w:val="none"/>
          <w:lang w:val="zh-CN"/>
        </w:rPr>
        <w:t xml:space="preserve">。 </w:t>
      </w:r>
    </w:p>
    <w:p w14:paraId="4655C0C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F4AEB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FBF47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D15C3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E7C9A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1E24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639813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47AA1D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1"/>
      <w:r>
        <w:rPr>
          <w:rFonts w:hint="eastAsia" w:cs="宋体" w:asciiTheme="minorEastAsia" w:hAnsiTheme="minorEastAsia" w:eastAsiaTheme="minorEastAsia"/>
          <w:b/>
          <w:color w:val="auto"/>
          <w:kern w:val="0"/>
          <w:sz w:val="24"/>
          <w:highlight w:val="none"/>
          <w:lang w:val="zh-CN"/>
        </w:rPr>
        <w:t>）</w:t>
      </w:r>
    </w:p>
    <w:p w14:paraId="33CB11C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2"/>
    </w:p>
    <w:p w14:paraId="67B3CC5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C08E4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96DAF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50282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709BFB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C5AD74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8FB97FA">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9969E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FA4A1E">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F357B6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FDC5B70">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6B22259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3C8A9A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8F461F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EF2910D">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1121EB8">
      <w:pPr>
        <w:widowControl/>
        <w:spacing w:line="360" w:lineRule="auto"/>
        <w:ind w:firstLine="480"/>
        <w:jc w:val="left"/>
        <w:rPr>
          <w:rFonts w:cs="宋体" w:asciiTheme="minorEastAsia" w:hAnsiTheme="minorEastAsia" w:eastAsiaTheme="minorEastAsia"/>
          <w:color w:val="auto"/>
          <w:sz w:val="24"/>
          <w:highlight w:val="none"/>
        </w:rPr>
      </w:pPr>
    </w:p>
    <w:p w14:paraId="3C5A86C4">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1075D4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9564162">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4BAE5AF">
      <w:pPr>
        <w:spacing w:line="360" w:lineRule="auto"/>
        <w:jc w:val="center"/>
        <w:rPr>
          <w:rFonts w:cs="仿宋_GB2312" w:asciiTheme="minorEastAsia" w:hAnsiTheme="minorEastAsia" w:eastAsiaTheme="minorEastAsia"/>
          <w:b/>
          <w:color w:val="auto"/>
          <w:sz w:val="32"/>
          <w:szCs w:val="32"/>
          <w:highlight w:val="none"/>
        </w:rPr>
      </w:pPr>
    </w:p>
    <w:p w14:paraId="295B2A07">
      <w:pPr>
        <w:spacing w:line="360" w:lineRule="auto"/>
        <w:jc w:val="center"/>
        <w:rPr>
          <w:rFonts w:cs="仿宋_GB2312" w:asciiTheme="minorEastAsia" w:hAnsiTheme="minorEastAsia" w:eastAsiaTheme="minorEastAsia"/>
          <w:b/>
          <w:color w:val="auto"/>
          <w:sz w:val="32"/>
          <w:szCs w:val="32"/>
          <w:highlight w:val="none"/>
        </w:rPr>
      </w:pPr>
    </w:p>
    <w:p w14:paraId="5913846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ACE86C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6DE4EF8">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96F77FA">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99DCE1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1386F1E">
      <w:pPr>
        <w:snapToGrid w:val="0"/>
        <w:spacing w:line="360" w:lineRule="auto"/>
        <w:rPr>
          <w:rFonts w:cs="仿宋_GB2312" w:asciiTheme="minorEastAsia" w:hAnsiTheme="minorEastAsia" w:eastAsiaTheme="minorEastAsia"/>
          <w:color w:val="auto"/>
          <w:kern w:val="0"/>
          <w:sz w:val="24"/>
          <w:highlight w:val="none"/>
          <w:lang w:val="zh-CN"/>
        </w:rPr>
      </w:pPr>
    </w:p>
    <w:p w14:paraId="71BD0548">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4268E0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4AD65D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E739C5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9DED79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6EC99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83908C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181407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5037BFD">
      <w:pPr>
        <w:snapToGrid w:val="0"/>
        <w:spacing w:line="360" w:lineRule="auto"/>
        <w:rPr>
          <w:rFonts w:cs="仿宋_GB2312" w:asciiTheme="minorEastAsia" w:hAnsiTheme="minorEastAsia" w:eastAsiaTheme="minorEastAsia"/>
          <w:color w:val="auto"/>
          <w:kern w:val="0"/>
          <w:sz w:val="24"/>
          <w:highlight w:val="none"/>
          <w:lang w:val="zh-CN"/>
        </w:rPr>
      </w:pPr>
    </w:p>
    <w:p w14:paraId="237A96B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D98BB8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1A82D86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F78E5A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C870F8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kern w:val="0"/>
          <w:sz w:val="24"/>
          <w:highlight w:val="none"/>
          <w:lang w:val="zh-CN"/>
        </w:rPr>
        <w:t>【项目编号：JD2024BF-】政府采购响应的一切事项，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4FAE559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46ECCB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7276C6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FB73A9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109631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F2E41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84C678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01B6330">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8B673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74B4019">
      <w:pPr>
        <w:pStyle w:val="3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5D9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2D2374D">
            <w:pPr>
              <w:pStyle w:val="3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A511C73">
            <w:pPr>
              <w:pStyle w:val="33"/>
              <w:spacing w:line="360" w:lineRule="auto"/>
              <w:rPr>
                <w:rFonts w:asciiTheme="minorEastAsia" w:hAnsiTheme="minorEastAsia" w:eastAsiaTheme="minorEastAsia"/>
                <w:bCs/>
                <w:color w:val="auto"/>
                <w:sz w:val="24"/>
                <w:highlight w:val="none"/>
              </w:rPr>
            </w:pPr>
          </w:p>
        </w:tc>
      </w:tr>
    </w:tbl>
    <w:p w14:paraId="56F376B7">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B1E3A91">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722AAD2">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1F55DCD">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51F7145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0D1BC53">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CF59518">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CB95B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JD2024BF-</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A2BAE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CE9C6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3E32101">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E647B2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6C72675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91BDF42">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C7A4A4F">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C672A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C40FE21">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1D7F16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03A040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851CD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C20FA5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ACEB1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7B1199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73311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28A0403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3C026E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7FA0E38">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04688F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51FBCB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46CC70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701130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AF79F9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CDED74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7776C14">
      <w:pPr>
        <w:spacing w:line="360" w:lineRule="auto"/>
        <w:jc w:val="center"/>
        <w:rPr>
          <w:rFonts w:cs="仿宋_GB2312" w:asciiTheme="minorEastAsia" w:hAnsiTheme="minorEastAsia" w:eastAsiaTheme="minorEastAsia"/>
          <w:b/>
          <w:color w:val="auto"/>
          <w:sz w:val="30"/>
          <w:szCs w:val="30"/>
          <w:highlight w:val="none"/>
        </w:rPr>
      </w:pPr>
    </w:p>
    <w:p w14:paraId="7398586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326C91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B6E4487">
      <w:pPr>
        <w:spacing w:line="360" w:lineRule="auto"/>
        <w:jc w:val="center"/>
        <w:rPr>
          <w:rFonts w:cs="仿宋_GB2312" w:asciiTheme="minorEastAsia" w:hAnsiTheme="minorEastAsia" w:eastAsiaTheme="minorEastAsia"/>
          <w:b/>
          <w:color w:val="auto"/>
          <w:kern w:val="0"/>
          <w:sz w:val="32"/>
          <w:szCs w:val="32"/>
          <w:highlight w:val="none"/>
        </w:rPr>
      </w:pPr>
    </w:p>
    <w:p w14:paraId="0F31D49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9D360B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18"/>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A80B4C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BF695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247909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322AC9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FADA7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EE19F3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8D40B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11FC44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1A269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7E1941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9FE7F6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DDEA14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D1E88A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BFBC6C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21993F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8AAE9D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08D10D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6251CC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653FC01">
            <w:pPr>
              <w:autoSpaceDE w:val="0"/>
              <w:autoSpaceDN w:val="0"/>
              <w:spacing w:line="360" w:lineRule="auto"/>
              <w:rPr>
                <w:rFonts w:cs="仿宋_GB2312" w:asciiTheme="minorEastAsia" w:hAnsiTheme="minorEastAsia" w:eastAsiaTheme="minorEastAsia"/>
                <w:color w:val="auto"/>
                <w:sz w:val="24"/>
                <w:highlight w:val="none"/>
              </w:rPr>
            </w:pPr>
          </w:p>
        </w:tc>
      </w:tr>
      <w:tr w14:paraId="47133B07">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57225B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92314B">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B0725A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D6349E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CFA02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5951F2A">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3D941C6">
            <w:pPr>
              <w:autoSpaceDE w:val="0"/>
              <w:autoSpaceDN w:val="0"/>
              <w:spacing w:line="360" w:lineRule="auto"/>
              <w:rPr>
                <w:rFonts w:cs="仿宋_GB2312" w:asciiTheme="minorEastAsia" w:hAnsiTheme="minorEastAsia" w:eastAsiaTheme="minorEastAsia"/>
                <w:color w:val="auto"/>
                <w:sz w:val="24"/>
                <w:highlight w:val="none"/>
              </w:rPr>
            </w:pPr>
          </w:p>
        </w:tc>
      </w:tr>
      <w:tr w14:paraId="43BE609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318C65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527B86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5DA8E3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E548FC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8118C3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F94D51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880284">
            <w:pPr>
              <w:autoSpaceDE w:val="0"/>
              <w:autoSpaceDN w:val="0"/>
              <w:spacing w:line="360" w:lineRule="auto"/>
              <w:rPr>
                <w:rFonts w:cs="仿宋_GB2312" w:asciiTheme="minorEastAsia" w:hAnsiTheme="minorEastAsia" w:eastAsiaTheme="minorEastAsia"/>
                <w:color w:val="auto"/>
                <w:sz w:val="24"/>
                <w:highlight w:val="none"/>
              </w:rPr>
            </w:pPr>
          </w:p>
        </w:tc>
      </w:tr>
      <w:tr w14:paraId="4AEE243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8DD726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43EA2E3">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EECFE1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587F3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A6243C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DE113A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603082D">
            <w:pPr>
              <w:autoSpaceDE w:val="0"/>
              <w:autoSpaceDN w:val="0"/>
              <w:spacing w:line="360" w:lineRule="auto"/>
              <w:rPr>
                <w:rFonts w:cs="仿宋_GB2312" w:asciiTheme="minorEastAsia" w:hAnsiTheme="minorEastAsia" w:eastAsiaTheme="minorEastAsia"/>
                <w:color w:val="auto"/>
                <w:sz w:val="24"/>
                <w:highlight w:val="none"/>
              </w:rPr>
            </w:pPr>
          </w:p>
        </w:tc>
      </w:tr>
      <w:tr w14:paraId="5AD0F94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10614C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E9CD4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FCB746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21F265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3795C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80975C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72061A">
            <w:pPr>
              <w:autoSpaceDE w:val="0"/>
              <w:autoSpaceDN w:val="0"/>
              <w:spacing w:line="360" w:lineRule="auto"/>
              <w:rPr>
                <w:rFonts w:cs="仿宋_GB2312" w:asciiTheme="minorEastAsia" w:hAnsiTheme="minorEastAsia" w:eastAsiaTheme="minorEastAsia"/>
                <w:color w:val="auto"/>
                <w:sz w:val="24"/>
                <w:highlight w:val="none"/>
              </w:rPr>
            </w:pPr>
          </w:p>
        </w:tc>
      </w:tr>
    </w:tbl>
    <w:p w14:paraId="1D6DEBB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0E1F0DC">
      <w:pPr>
        <w:autoSpaceDE w:val="0"/>
        <w:autoSpaceDN w:val="0"/>
        <w:spacing w:line="360" w:lineRule="auto"/>
        <w:rPr>
          <w:rFonts w:cs="仿宋_GB2312" w:asciiTheme="minorEastAsia" w:hAnsiTheme="minorEastAsia" w:eastAsiaTheme="minorEastAsia"/>
          <w:color w:val="auto"/>
          <w:sz w:val="24"/>
          <w:highlight w:val="none"/>
        </w:rPr>
      </w:pPr>
    </w:p>
    <w:p w14:paraId="2F5A40D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4C39C97">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197E70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F66D12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4929A05">
      <w:pPr>
        <w:spacing w:line="360" w:lineRule="auto"/>
        <w:jc w:val="center"/>
        <w:rPr>
          <w:rFonts w:cs="仿宋_GB2312" w:asciiTheme="minorEastAsia" w:hAnsiTheme="minorEastAsia" w:eastAsiaTheme="minorEastAsia"/>
          <w:b/>
          <w:bCs/>
          <w:color w:val="auto"/>
          <w:sz w:val="32"/>
          <w:szCs w:val="32"/>
          <w:highlight w:val="none"/>
        </w:rPr>
      </w:pPr>
    </w:p>
    <w:p w14:paraId="76B1E10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32D5EE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0D3C8FA">
      <w:pPr>
        <w:spacing w:line="360" w:lineRule="auto"/>
        <w:rPr>
          <w:rFonts w:cs="仿宋_GB2312" w:asciiTheme="minorEastAsia" w:hAnsiTheme="minorEastAsia" w:eastAsiaTheme="minorEastAsia"/>
          <w:color w:val="auto"/>
          <w:sz w:val="24"/>
          <w:highlight w:val="none"/>
        </w:rPr>
      </w:pPr>
    </w:p>
    <w:p w14:paraId="1D21D59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80891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577ED78">
      <w:pPr>
        <w:spacing w:line="360" w:lineRule="auto"/>
        <w:jc w:val="center"/>
        <w:rPr>
          <w:rFonts w:cs="仿宋_GB2312" w:asciiTheme="minorEastAsia" w:hAnsiTheme="minorEastAsia" w:eastAsiaTheme="minorEastAsia"/>
          <w:b/>
          <w:bCs/>
          <w:color w:val="auto"/>
          <w:sz w:val="32"/>
          <w:szCs w:val="32"/>
          <w:highlight w:val="none"/>
        </w:rPr>
      </w:pPr>
    </w:p>
    <w:p w14:paraId="5FD626BD">
      <w:pPr>
        <w:spacing w:line="360" w:lineRule="auto"/>
        <w:jc w:val="center"/>
        <w:rPr>
          <w:rFonts w:cs="仿宋_GB2312" w:asciiTheme="minorEastAsia" w:hAnsiTheme="minorEastAsia" w:eastAsiaTheme="minorEastAsia"/>
          <w:b/>
          <w:bCs/>
          <w:color w:val="auto"/>
          <w:sz w:val="32"/>
          <w:szCs w:val="32"/>
          <w:highlight w:val="none"/>
        </w:rPr>
      </w:pPr>
    </w:p>
    <w:p w14:paraId="210EB550">
      <w:pPr>
        <w:spacing w:line="360" w:lineRule="auto"/>
        <w:jc w:val="center"/>
        <w:rPr>
          <w:rFonts w:cs="仿宋_GB2312" w:asciiTheme="minorEastAsia" w:hAnsiTheme="minorEastAsia" w:eastAsiaTheme="minorEastAsia"/>
          <w:b/>
          <w:bCs/>
          <w:color w:val="auto"/>
          <w:sz w:val="32"/>
          <w:szCs w:val="32"/>
          <w:highlight w:val="none"/>
        </w:rPr>
      </w:pPr>
    </w:p>
    <w:p w14:paraId="7E584F90">
      <w:pPr>
        <w:spacing w:line="360" w:lineRule="auto"/>
        <w:jc w:val="center"/>
        <w:rPr>
          <w:rFonts w:cs="仿宋_GB2312" w:asciiTheme="minorEastAsia" w:hAnsiTheme="minorEastAsia" w:eastAsiaTheme="minorEastAsia"/>
          <w:b/>
          <w:bCs/>
          <w:color w:val="auto"/>
          <w:sz w:val="32"/>
          <w:szCs w:val="32"/>
          <w:highlight w:val="none"/>
        </w:rPr>
      </w:pPr>
    </w:p>
    <w:p w14:paraId="36D1F2A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6D49B4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7715385">
      <w:pPr>
        <w:spacing w:line="360" w:lineRule="auto"/>
        <w:jc w:val="center"/>
        <w:rPr>
          <w:rFonts w:cs="仿宋_GB2312" w:asciiTheme="minorEastAsia" w:hAnsiTheme="minorEastAsia" w:eastAsiaTheme="minorEastAsia"/>
          <w:color w:val="auto"/>
          <w:sz w:val="24"/>
          <w:highlight w:val="none"/>
        </w:rPr>
      </w:pPr>
    </w:p>
    <w:p w14:paraId="125C83DD">
      <w:pPr>
        <w:spacing w:line="360" w:lineRule="auto"/>
        <w:rPr>
          <w:rFonts w:cs="仿宋_GB2312" w:asciiTheme="minorEastAsia" w:hAnsiTheme="minorEastAsia" w:eastAsiaTheme="minorEastAsia"/>
          <w:color w:val="auto"/>
          <w:sz w:val="24"/>
          <w:highlight w:val="none"/>
        </w:rPr>
      </w:pPr>
    </w:p>
    <w:p w14:paraId="3F32EFA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FB22B9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41A5F0">
      <w:pPr>
        <w:spacing w:line="360" w:lineRule="auto"/>
        <w:jc w:val="center"/>
        <w:rPr>
          <w:rFonts w:cs="仿宋_GB2312" w:asciiTheme="minorEastAsia" w:hAnsiTheme="minorEastAsia" w:eastAsiaTheme="minorEastAsia"/>
          <w:b/>
          <w:bCs/>
          <w:color w:val="auto"/>
          <w:sz w:val="32"/>
          <w:szCs w:val="32"/>
          <w:highlight w:val="none"/>
        </w:rPr>
      </w:pPr>
    </w:p>
    <w:p w14:paraId="765B850C">
      <w:pPr>
        <w:spacing w:line="360" w:lineRule="auto"/>
        <w:rPr>
          <w:rFonts w:cs="仿宋_GB2312" w:asciiTheme="minorEastAsia" w:hAnsiTheme="minorEastAsia" w:eastAsiaTheme="minorEastAsia"/>
          <w:b/>
          <w:bCs/>
          <w:color w:val="auto"/>
          <w:kern w:val="0"/>
          <w:sz w:val="24"/>
          <w:highlight w:val="none"/>
        </w:rPr>
      </w:pPr>
    </w:p>
    <w:p w14:paraId="34AB3E79">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430F65B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599F932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CF8BAB">
      <w:pPr>
        <w:spacing w:line="360" w:lineRule="auto"/>
        <w:jc w:val="center"/>
        <w:rPr>
          <w:rFonts w:cs="仿宋_GB2312" w:asciiTheme="minorEastAsia" w:hAnsiTheme="minorEastAsia" w:eastAsiaTheme="minorEastAsia"/>
          <w:color w:val="auto"/>
          <w:sz w:val="24"/>
          <w:highlight w:val="none"/>
        </w:rPr>
      </w:pPr>
    </w:p>
    <w:p w14:paraId="1CFC91B6">
      <w:pPr>
        <w:autoSpaceDE w:val="0"/>
        <w:autoSpaceDN w:val="0"/>
        <w:spacing w:line="360" w:lineRule="auto"/>
        <w:rPr>
          <w:rFonts w:cs="仿宋_GB2312" w:asciiTheme="minorEastAsia" w:hAnsiTheme="minorEastAsia" w:eastAsiaTheme="minorEastAsia"/>
          <w:color w:val="auto"/>
          <w:kern w:val="0"/>
          <w:sz w:val="24"/>
          <w:highlight w:val="none"/>
        </w:rPr>
      </w:pPr>
    </w:p>
    <w:p w14:paraId="6048BB2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58A3BC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86B2A1">
      <w:pPr>
        <w:spacing w:line="360" w:lineRule="auto"/>
        <w:jc w:val="center"/>
        <w:rPr>
          <w:rFonts w:cs="仿宋_GB2312" w:asciiTheme="minorEastAsia" w:hAnsiTheme="minorEastAsia" w:eastAsiaTheme="minorEastAsia"/>
          <w:b/>
          <w:bCs/>
          <w:color w:val="auto"/>
          <w:sz w:val="32"/>
          <w:szCs w:val="32"/>
          <w:highlight w:val="none"/>
        </w:rPr>
      </w:pPr>
    </w:p>
    <w:p w14:paraId="1C62C73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5101FF1F">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83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16F28D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542B130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34BD7BD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A259DDD">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24C930E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3659E95">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0D9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80DC3E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12F80AA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D5060C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1F451A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FAEE72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E4AAA8">
            <w:pPr>
              <w:spacing w:line="360" w:lineRule="auto"/>
              <w:jc w:val="center"/>
              <w:rPr>
                <w:rFonts w:cs="仿宋_GB2312" w:asciiTheme="minorEastAsia" w:hAnsiTheme="minorEastAsia" w:eastAsiaTheme="minorEastAsia"/>
                <w:color w:val="auto"/>
                <w:sz w:val="24"/>
                <w:highlight w:val="none"/>
              </w:rPr>
            </w:pPr>
          </w:p>
        </w:tc>
      </w:tr>
      <w:tr w14:paraId="7C92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39A7C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0D4F9C6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7ED24B0">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BB682C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629677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AD5759">
            <w:pPr>
              <w:spacing w:line="360" w:lineRule="auto"/>
              <w:jc w:val="center"/>
              <w:rPr>
                <w:rFonts w:cs="仿宋_GB2312" w:asciiTheme="minorEastAsia" w:hAnsiTheme="minorEastAsia" w:eastAsiaTheme="minorEastAsia"/>
                <w:color w:val="auto"/>
                <w:sz w:val="24"/>
                <w:highlight w:val="none"/>
              </w:rPr>
            </w:pPr>
          </w:p>
        </w:tc>
      </w:tr>
      <w:tr w14:paraId="4246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01224E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30EB95FB">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945F24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33A8D0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C7D40F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5E08B08">
            <w:pPr>
              <w:spacing w:line="360" w:lineRule="auto"/>
              <w:jc w:val="center"/>
              <w:rPr>
                <w:rFonts w:cs="仿宋_GB2312" w:asciiTheme="minorEastAsia" w:hAnsiTheme="minorEastAsia" w:eastAsiaTheme="minorEastAsia"/>
                <w:color w:val="auto"/>
                <w:sz w:val="24"/>
                <w:highlight w:val="none"/>
              </w:rPr>
            </w:pPr>
          </w:p>
        </w:tc>
      </w:tr>
      <w:tr w14:paraId="269F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65E5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06E366B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3C18C6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C8A2A2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9A30F9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7A5190">
            <w:pPr>
              <w:spacing w:line="360" w:lineRule="auto"/>
              <w:jc w:val="center"/>
              <w:rPr>
                <w:rFonts w:cs="仿宋_GB2312" w:asciiTheme="minorEastAsia" w:hAnsiTheme="minorEastAsia" w:eastAsiaTheme="minorEastAsia"/>
                <w:color w:val="auto"/>
                <w:sz w:val="24"/>
                <w:highlight w:val="none"/>
              </w:rPr>
            </w:pPr>
          </w:p>
        </w:tc>
      </w:tr>
      <w:tr w14:paraId="3B30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312BF3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498907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F78072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E16D88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6FE73F">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4251CE6">
            <w:pPr>
              <w:spacing w:line="360" w:lineRule="auto"/>
              <w:jc w:val="center"/>
              <w:rPr>
                <w:rFonts w:cs="仿宋_GB2312" w:asciiTheme="minorEastAsia" w:hAnsiTheme="minorEastAsia" w:eastAsiaTheme="minorEastAsia"/>
                <w:color w:val="auto"/>
                <w:sz w:val="24"/>
                <w:highlight w:val="none"/>
              </w:rPr>
            </w:pPr>
          </w:p>
        </w:tc>
      </w:tr>
    </w:tbl>
    <w:p w14:paraId="3357ACFA">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5CAC9855">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629BA1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789B464">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6F1D0EB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676882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2074AC1">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75057184">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7B6063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B0E2D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40A667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1F223D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25FE95D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35808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DF4316A">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18"/>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2A1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199EB7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5ABB47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CA7295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6A4808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5ABB47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CA7295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6A48080">
                              <w:pPr>
                                <w:snapToGrid w:val="0"/>
                              </w:pPr>
                              <w:r>
                                <w:rPr>
                                  <w:rFonts w:hint="eastAsia"/>
                                </w:rPr>
                                <w:t>日</w:t>
                              </w:r>
                            </w:p>
                          </w:txbxContent>
                        </v:textbox>
                      </v:shape>
                    </v:group>
                  </w:pict>
                </mc:Fallback>
              </mc:AlternateContent>
            </w:r>
          </w:p>
          <w:p w14:paraId="10B4548F">
            <w:pPr>
              <w:spacing w:line="360" w:lineRule="auto"/>
              <w:rPr>
                <w:rFonts w:cs="仿宋_GB2312" w:asciiTheme="minorEastAsia" w:hAnsiTheme="minorEastAsia" w:eastAsiaTheme="minorEastAsia"/>
                <w:color w:val="auto"/>
                <w:sz w:val="24"/>
                <w:highlight w:val="none"/>
              </w:rPr>
            </w:pPr>
          </w:p>
          <w:p w14:paraId="6EE421DA">
            <w:pPr>
              <w:spacing w:line="360" w:lineRule="auto"/>
              <w:rPr>
                <w:rFonts w:cs="仿宋_GB2312" w:asciiTheme="minorEastAsia" w:hAnsiTheme="minorEastAsia" w:eastAsiaTheme="minorEastAsia"/>
                <w:color w:val="auto"/>
                <w:sz w:val="24"/>
                <w:highlight w:val="none"/>
              </w:rPr>
            </w:pPr>
          </w:p>
          <w:p w14:paraId="384636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435D7A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3E9E59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761DCF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546173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4B17A5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EBB0D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0C8895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3E4681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57038D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62B075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4C269C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D4B04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54968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4F0A6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239A24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58288A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44A6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92D985">
            <w:pPr>
              <w:spacing w:line="360" w:lineRule="auto"/>
              <w:rPr>
                <w:rFonts w:cs="仿宋_GB2312" w:asciiTheme="minorEastAsia" w:hAnsiTheme="minorEastAsia" w:eastAsiaTheme="minorEastAsia"/>
                <w:color w:val="auto"/>
                <w:sz w:val="24"/>
                <w:highlight w:val="none"/>
              </w:rPr>
            </w:pPr>
          </w:p>
        </w:tc>
        <w:tc>
          <w:tcPr>
            <w:tcW w:w="552" w:type="dxa"/>
          </w:tcPr>
          <w:p w14:paraId="35A1D73A">
            <w:pPr>
              <w:spacing w:line="360" w:lineRule="auto"/>
              <w:rPr>
                <w:rFonts w:cs="仿宋_GB2312" w:asciiTheme="minorEastAsia" w:hAnsiTheme="minorEastAsia" w:eastAsiaTheme="minorEastAsia"/>
                <w:color w:val="auto"/>
                <w:sz w:val="24"/>
                <w:highlight w:val="none"/>
              </w:rPr>
            </w:pPr>
          </w:p>
        </w:tc>
        <w:tc>
          <w:tcPr>
            <w:tcW w:w="552" w:type="dxa"/>
          </w:tcPr>
          <w:p w14:paraId="13DAAE02">
            <w:pPr>
              <w:spacing w:line="360" w:lineRule="auto"/>
              <w:rPr>
                <w:rFonts w:cs="仿宋_GB2312" w:asciiTheme="minorEastAsia" w:hAnsiTheme="minorEastAsia" w:eastAsiaTheme="minorEastAsia"/>
                <w:color w:val="auto"/>
                <w:sz w:val="24"/>
                <w:highlight w:val="none"/>
              </w:rPr>
            </w:pPr>
          </w:p>
        </w:tc>
        <w:tc>
          <w:tcPr>
            <w:tcW w:w="552" w:type="dxa"/>
          </w:tcPr>
          <w:p w14:paraId="3E8B95FE">
            <w:pPr>
              <w:spacing w:line="360" w:lineRule="auto"/>
              <w:rPr>
                <w:rFonts w:cs="仿宋_GB2312" w:asciiTheme="minorEastAsia" w:hAnsiTheme="minorEastAsia" w:eastAsiaTheme="minorEastAsia"/>
                <w:color w:val="auto"/>
                <w:sz w:val="24"/>
                <w:highlight w:val="none"/>
              </w:rPr>
            </w:pPr>
          </w:p>
        </w:tc>
        <w:tc>
          <w:tcPr>
            <w:tcW w:w="552" w:type="dxa"/>
          </w:tcPr>
          <w:p w14:paraId="44280427">
            <w:pPr>
              <w:spacing w:line="360" w:lineRule="auto"/>
              <w:rPr>
                <w:rFonts w:cs="仿宋_GB2312" w:asciiTheme="minorEastAsia" w:hAnsiTheme="minorEastAsia" w:eastAsiaTheme="minorEastAsia"/>
                <w:color w:val="auto"/>
                <w:sz w:val="24"/>
                <w:highlight w:val="none"/>
              </w:rPr>
            </w:pPr>
          </w:p>
        </w:tc>
        <w:tc>
          <w:tcPr>
            <w:tcW w:w="552" w:type="dxa"/>
          </w:tcPr>
          <w:p w14:paraId="659A9C62">
            <w:pPr>
              <w:spacing w:line="360" w:lineRule="auto"/>
              <w:rPr>
                <w:rFonts w:cs="仿宋_GB2312" w:asciiTheme="minorEastAsia" w:hAnsiTheme="minorEastAsia" w:eastAsiaTheme="minorEastAsia"/>
                <w:color w:val="auto"/>
                <w:sz w:val="24"/>
                <w:highlight w:val="none"/>
              </w:rPr>
            </w:pPr>
          </w:p>
        </w:tc>
        <w:tc>
          <w:tcPr>
            <w:tcW w:w="552" w:type="dxa"/>
          </w:tcPr>
          <w:p w14:paraId="32119416">
            <w:pPr>
              <w:spacing w:line="360" w:lineRule="auto"/>
              <w:rPr>
                <w:rFonts w:cs="仿宋_GB2312" w:asciiTheme="minorEastAsia" w:hAnsiTheme="minorEastAsia" w:eastAsiaTheme="minorEastAsia"/>
                <w:color w:val="auto"/>
                <w:sz w:val="24"/>
                <w:highlight w:val="none"/>
              </w:rPr>
            </w:pPr>
          </w:p>
        </w:tc>
        <w:tc>
          <w:tcPr>
            <w:tcW w:w="553" w:type="dxa"/>
          </w:tcPr>
          <w:p w14:paraId="2C5D70EF">
            <w:pPr>
              <w:spacing w:line="360" w:lineRule="auto"/>
              <w:rPr>
                <w:rFonts w:cs="仿宋_GB2312" w:asciiTheme="minorEastAsia" w:hAnsiTheme="minorEastAsia" w:eastAsiaTheme="minorEastAsia"/>
                <w:color w:val="auto"/>
                <w:sz w:val="24"/>
                <w:highlight w:val="none"/>
              </w:rPr>
            </w:pPr>
          </w:p>
        </w:tc>
        <w:tc>
          <w:tcPr>
            <w:tcW w:w="553" w:type="dxa"/>
          </w:tcPr>
          <w:p w14:paraId="5BA3051C">
            <w:pPr>
              <w:spacing w:line="360" w:lineRule="auto"/>
              <w:rPr>
                <w:rFonts w:cs="仿宋_GB2312" w:asciiTheme="minorEastAsia" w:hAnsiTheme="minorEastAsia" w:eastAsiaTheme="minorEastAsia"/>
                <w:color w:val="auto"/>
                <w:sz w:val="24"/>
                <w:highlight w:val="none"/>
              </w:rPr>
            </w:pPr>
          </w:p>
        </w:tc>
        <w:tc>
          <w:tcPr>
            <w:tcW w:w="553" w:type="dxa"/>
          </w:tcPr>
          <w:p w14:paraId="7E25DDEA">
            <w:pPr>
              <w:spacing w:line="360" w:lineRule="auto"/>
              <w:rPr>
                <w:rFonts w:cs="仿宋_GB2312" w:asciiTheme="minorEastAsia" w:hAnsiTheme="minorEastAsia" w:eastAsiaTheme="minorEastAsia"/>
                <w:color w:val="auto"/>
                <w:sz w:val="24"/>
                <w:highlight w:val="none"/>
              </w:rPr>
            </w:pPr>
          </w:p>
        </w:tc>
        <w:tc>
          <w:tcPr>
            <w:tcW w:w="553" w:type="dxa"/>
          </w:tcPr>
          <w:p w14:paraId="1E49D8AE">
            <w:pPr>
              <w:spacing w:line="360" w:lineRule="auto"/>
              <w:rPr>
                <w:rFonts w:cs="仿宋_GB2312" w:asciiTheme="minorEastAsia" w:hAnsiTheme="minorEastAsia" w:eastAsiaTheme="minorEastAsia"/>
                <w:color w:val="auto"/>
                <w:sz w:val="24"/>
                <w:highlight w:val="none"/>
              </w:rPr>
            </w:pPr>
          </w:p>
        </w:tc>
        <w:tc>
          <w:tcPr>
            <w:tcW w:w="553" w:type="dxa"/>
          </w:tcPr>
          <w:p w14:paraId="3E74A115">
            <w:pPr>
              <w:spacing w:line="360" w:lineRule="auto"/>
              <w:rPr>
                <w:rFonts w:cs="仿宋_GB2312" w:asciiTheme="minorEastAsia" w:hAnsiTheme="minorEastAsia" w:eastAsiaTheme="minorEastAsia"/>
                <w:color w:val="auto"/>
                <w:sz w:val="24"/>
                <w:highlight w:val="none"/>
              </w:rPr>
            </w:pPr>
          </w:p>
        </w:tc>
        <w:tc>
          <w:tcPr>
            <w:tcW w:w="553" w:type="dxa"/>
          </w:tcPr>
          <w:p w14:paraId="0FC6FADE">
            <w:pPr>
              <w:spacing w:line="360" w:lineRule="auto"/>
              <w:rPr>
                <w:rFonts w:cs="仿宋_GB2312" w:asciiTheme="minorEastAsia" w:hAnsiTheme="minorEastAsia" w:eastAsiaTheme="minorEastAsia"/>
                <w:color w:val="auto"/>
                <w:sz w:val="24"/>
                <w:highlight w:val="none"/>
              </w:rPr>
            </w:pPr>
          </w:p>
        </w:tc>
        <w:tc>
          <w:tcPr>
            <w:tcW w:w="553" w:type="dxa"/>
          </w:tcPr>
          <w:p w14:paraId="14A2E371">
            <w:pPr>
              <w:spacing w:line="360" w:lineRule="auto"/>
              <w:rPr>
                <w:rFonts w:cs="仿宋_GB2312" w:asciiTheme="minorEastAsia" w:hAnsiTheme="minorEastAsia" w:eastAsiaTheme="minorEastAsia"/>
                <w:color w:val="auto"/>
                <w:sz w:val="24"/>
                <w:highlight w:val="none"/>
              </w:rPr>
            </w:pPr>
          </w:p>
        </w:tc>
        <w:tc>
          <w:tcPr>
            <w:tcW w:w="553" w:type="dxa"/>
          </w:tcPr>
          <w:p w14:paraId="01B4A012">
            <w:pPr>
              <w:spacing w:line="360" w:lineRule="auto"/>
              <w:rPr>
                <w:rFonts w:cs="仿宋_GB2312" w:asciiTheme="minorEastAsia" w:hAnsiTheme="minorEastAsia" w:eastAsiaTheme="minorEastAsia"/>
                <w:color w:val="auto"/>
                <w:sz w:val="24"/>
                <w:highlight w:val="none"/>
              </w:rPr>
            </w:pPr>
          </w:p>
        </w:tc>
        <w:tc>
          <w:tcPr>
            <w:tcW w:w="553" w:type="dxa"/>
          </w:tcPr>
          <w:p w14:paraId="237C4E13">
            <w:pPr>
              <w:spacing w:line="360" w:lineRule="auto"/>
              <w:rPr>
                <w:rFonts w:cs="仿宋_GB2312" w:asciiTheme="minorEastAsia" w:hAnsiTheme="minorEastAsia" w:eastAsiaTheme="minorEastAsia"/>
                <w:color w:val="auto"/>
                <w:sz w:val="24"/>
                <w:highlight w:val="none"/>
              </w:rPr>
            </w:pPr>
          </w:p>
        </w:tc>
        <w:tc>
          <w:tcPr>
            <w:tcW w:w="553" w:type="dxa"/>
          </w:tcPr>
          <w:p w14:paraId="4E497BFD">
            <w:pPr>
              <w:spacing w:line="360" w:lineRule="auto"/>
              <w:rPr>
                <w:rFonts w:cs="仿宋_GB2312" w:asciiTheme="minorEastAsia" w:hAnsiTheme="minorEastAsia" w:eastAsiaTheme="minorEastAsia"/>
                <w:color w:val="auto"/>
                <w:sz w:val="24"/>
                <w:highlight w:val="none"/>
              </w:rPr>
            </w:pPr>
          </w:p>
        </w:tc>
      </w:tr>
      <w:tr w14:paraId="5348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7CA49D">
            <w:pPr>
              <w:spacing w:line="360" w:lineRule="auto"/>
              <w:rPr>
                <w:rFonts w:cs="仿宋_GB2312" w:asciiTheme="minorEastAsia" w:hAnsiTheme="minorEastAsia" w:eastAsiaTheme="minorEastAsia"/>
                <w:color w:val="auto"/>
                <w:sz w:val="24"/>
                <w:highlight w:val="none"/>
              </w:rPr>
            </w:pPr>
          </w:p>
        </w:tc>
        <w:tc>
          <w:tcPr>
            <w:tcW w:w="552" w:type="dxa"/>
          </w:tcPr>
          <w:p w14:paraId="2D6787CD">
            <w:pPr>
              <w:spacing w:line="360" w:lineRule="auto"/>
              <w:rPr>
                <w:rFonts w:cs="仿宋_GB2312" w:asciiTheme="minorEastAsia" w:hAnsiTheme="minorEastAsia" w:eastAsiaTheme="minorEastAsia"/>
                <w:color w:val="auto"/>
                <w:sz w:val="24"/>
                <w:highlight w:val="none"/>
              </w:rPr>
            </w:pPr>
          </w:p>
        </w:tc>
        <w:tc>
          <w:tcPr>
            <w:tcW w:w="552" w:type="dxa"/>
          </w:tcPr>
          <w:p w14:paraId="14B93A4A">
            <w:pPr>
              <w:spacing w:line="360" w:lineRule="auto"/>
              <w:rPr>
                <w:rFonts w:cs="仿宋_GB2312" w:asciiTheme="minorEastAsia" w:hAnsiTheme="minorEastAsia" w:eastAsiaTheme="minorEastAsia"/>
                <w:color w:val="auto"/>
                <w:sz w:val="24"/>
                <w:highlight w:val="none"/>
              </w:rPr>
            </w:pPr>
          </w:p>
        </w:tc>
        <w:tc>
          <w:tcPr>
            <w:tcW w:w="552" w:type="dxa"/>
          </w:tcPr>
          <w:p w14:paraId="7918C95E">
            <w:pPr>
              <w:spacing w:line="360" w:lineRule="auto"/>
              <w:rPr>
                <w:rFonts w:cs="仿宋_GB2312" w:asciiTheme="minorEastAsia" w:hAnsiTheme="minorEastAsia" w:eastAsiaTheme="minorEastAsia"/>
                <w:color w:val="auto"/>
                <w:sz w:val="24"/>
                <w:highlight w:val="none"/>
              </w:rPr>
            </w:pPr>
          </w:p>
        </w:tc>
        <w:tc>
          <w:tcPr>
            <w:tcW w:w="552" w:type="dxa"/>
          </w:tcPr>
          <w:p w14:paraId="41593D4D">
            <w:pPr>
              <w:spacing w:line="360" w:lineRule="auto"/>
              <w:rPr>
                <w:rFonts w:cs="仿宋_GB2312" w:asciiTheme="minorEastAsia" w:hAnsiTheme="minorEastAsia" w:eastAsiaTheme="minorEastAsia"/>
                <w:color w:val="auto"/>
                <w:sz w:val="24"/>
                <w:highlight w:val="none"/>
              </w:rPr>
            </w:pPr>
          </w:p>
        </w:tc>
        <w:tc>
          <w:tcPr>
            <w:tcW w:w="552" w:type="dxa"/>
          </w:tcPr>
          <w:p w14:paraId="17EF6748">
            <w:pPr>
              <w:spacing w:line="360" w:lineRule="auto"/>
              <w:rPr>
                <w:rFonts w:cs="仿宋_GB2312" w:asciiTheme="minorEastAsia" w:hAnsiTheme="minorEastAsia" w:eastAsiaTheme="minorEastAsia"/>
                <w:color w:val="auto"/>
                <w:sz w:val="24"/>
                <w:highlight w:val="none"/>
              </w:rPr>
            </w:pPr>
          </w:p>
        </w:tc>
        <w:tc>
          <w:tcPr>
            <w:tcW w:w="552" w:type="dxa"/>
          </w:tcPr>
          <w:p w14:paraId="0B1B0FF1">
            <w:pPr>
              <w:spacing w:line="360" w:lineRule="auto"/>
              <w:rPr>
                <w:rFonts w:cs="仿宋_GB2312" w:asciiTheme="minorEastAsia" w:hAnsiTheme="minorEastAsia" w:eastAsiaTheme="minorEastAsia"/>
                <w:color w:val="auto"/>
                <w:sz w:val="24"/>
                <w:highlight w:val="none"/>
              </w:rPr>
            </w:pPr>
          </w:p>
        </w:tc>
        <w:tc>
          <w:tcPr>
            <w:tcW w:w="553" w:type="dxa"/>
          </w:tcPr>
          <w:p w14:paraId="2CEB02E8">
            <w:pPr>
              <w:spacing w:line="360" w:lineRule="auto"/>
              <w:rPr>
                <w:rFonts w:cs="仿宋_GB2312" w:asciiTheme="minorEastAsia" w:hAnsiTheme="minorEastAsia" w:eastAsiaTheme="minorEastAsia"/>
                <w:color w:val="auto"/>
                <w:sz w:val="24"/>
                <w:highlight w:val="none"/>
              </w:rPr>
            </w:pPr>
          </w:p>
        </w:tc>
        <w:tc>
          <w:tcPr>
            <w:tcW w:w="553" w:type="dxa"/>
          </w:tcPr>
          <w:p w14:paraId="1FB87939">
            <w:pPr>
              <w:spacing w:line="360" w:lineRule="auto"/>
              <w:rPr>
                <w:rFonts w:cs="仿宋_GB2312" w:asciiTheme="minorEastAsia" w:hAnsiTheme="minorEastAsia" w:eastAsiaTheme="minorEastAsia"/>
                <w:color w:val="auto"/>
                <w:sz w:val="24"/>
                <w:highlight w:val="none"/>
              </w:rPr>
            </w:pPr>
          </w:p>
        </w:tc>
        <w:tc>
          <w:tcPr>
            <w:tcW w:w="553" w:type="dxa"/>
          </w:tcPr>
          <w:p w14:paraId="47E49FEE">
            <w:pPr>
              <w:spacing w:line="360" w:lineRule="auto"/>
              <w:rPr>
                <w:rFonts w:cs="仿宋_GB2312" w:asciiTheme="minorEastAsia" w:hAnsiTheme="minorEastAsia" w:eastAsiaTheme="minorEastAsia"/>
                <w:color w:val="auto"/>
                <w:sz w:val="24"/>
                <w:highlight w:val="none"/>
              </w:rPr>
            </w:pPr>
          </w:p>
        </w:tc>
        <w:tc>
          <w:tcPr>
            <w:tcW w:w="553" w:type="dxa"/>
          </w:tcPr>
          <w:p w14:paraId="5D559641">
            <w:pPr>
              <w:spacing w:line="360" w:lineRule="auto"/>
              <w:rPr>
                <w:rFonts w:cs="仿宋_GB2312" w:asciiTheme="minorEastAsia" w:hAnsiTheme="minorEastAsia" w:eastAsiaTheme="minorEastAsia"/>
                <w:color w:val="auto"/>
                <w:sz w:val="24"/>
                <w:highlight w:val="none"/>
              </w:rPr>
            </w:pPr>
          </w:p>
        </w:tc>
        <w:tc>
          <w:tcPr>
            <w:tcW w:w="553" w:type="dxa"/>
          </w:tcPr>
          <w:p w14:paraId="3A4A48A9">
            <w:pPr>
              <w:spacing w:line="360" w:lineRule="auto"/>
              <w:rPr>
                <w:rFonts w:cs="仿宋_GB2312" w:asciiTheme="minorEastAsia" w:hAnsiTheme="minorEastAsia" w:eastAsiaTheme="minorEastAsia"/>
                <w:color w:val="auto"/>
                <w:sz w:val="24"/>
                <w:highlight w:val="none"/>
              </w:rPr>
            </w:pPr>
          </w:p>
        </w:tc>
        <w:tc>
          <w:tcPr>
            <w:tcW w:w="553" w:type="dxa"/>
          </w:tcPr>
          <w:p w14:paraId="59DFAAB4">
            <w:pPr>
              <w:spacing w:line="360" w:lineRule="auto"/>
              <w:rPr>
                <w:rFonts w:cs="仿宋_GB2312" w:asciiTheme="minorEastAsia" w:hAnsiTheme="minorEastAsia" w:eastAsiaTheme="minorEastAsia"/>
                <w:color w:val="auto"/>
                <w:sz w:val="24"/>
                <w:highlight w:val="none"/>
              </w:rPr>
            </w:pPr>
          </w:p>
        </w:tc>
        <w:tc>
          <w:tcPr>
            <w:tcW w:w="553" w:type="dxa"/>
          </w:tcPr>
          <w:p w14:paraId="79BC17DF">
            <w:pPr>
              <w:spacing w:line="360" w:lineRule="auto"/>
              <w:rPr>
                <w:rFonts w:cs="仿宋_GB2312" w:asciiTheme="minorEastAsia" w:hAnsiTheme="minorEastAsia" w:eastAsiaTheme="minorEastAsia"/>
                <w:color w:val="auto"/>
                <w:sz w:val="24"/>
                <w:highlight w:val="none"/>
              </w:rPr>
            </w:pPr>
          </w:p>
        </w:tc>
        <w:tc>
          <w:tcPr>
            <w:tcW w:w="553" w:type="dxa"/>
          </w:tcPr>
          <w:p w14:paraId="06AEF668">
            <w:pPr>
              <w:spacing w:line="360" w:lineRule="auto"/>
              <w:rPr>
                <w:rFonts w:cs="仿宋_GB2312" w:asciiTheme="minorEastAsia" w:hAnsiTheme="minorEastAsia" w:eastAsiaTheme="minorEastAsia"/>
                <w:color w:val="auto"/>
                <w:sz w:val="24"/>
                <w:highlight w:val="none"/>
              </w:rPr>
            </w:pPr>
          </w:p>
        </w:tc>
        <w:tc>
          <w:tcPr>
            <w:tcW w:w="553" w:type="dxa"/>
          </w:tcPr>
          <w:p w14:paraId="64662462">
            <w:pPr>
              <w:spacing w:line="360" w:lineRule="auto"/>
              <w:rPr>
                <w:rFonts w:cs="仿宋_GB2312" w:asciiTheme="minorEastAsia" w:hAnsiTheme="minorEastAsia" w:eastAsiaTheme="minorEastAsia"/>
                <w:color w:val="auto"/>
                <w:sz w:val="24"/>
                <w:highlight w:val="none"/>
              </w:rPr>
            </w:pPr>
          </w:p>
        </w:tc>
        <w:tc>
          <w:tcPr>
            <w:tcW w:w="553" w:type="dxa"/>
          </w:tcPr>
          <w:p w14:paraId="2F289AE0">
            <w:pPr>
              <w:spacing w:line="360" w:lineRule="auto"/>
              <w:rPr>
                <w:rFonts w:cs="仿宋_GB2312" w:asciiTheme="minorEastAsia" w:hAnsiTheme="minorEastAsia" w:eastAsiaTheme="minorEastAsia"/>
                <w:color w:val="auto"/>
                <w:sz w:val="24"/>
                <w:highlight w:val="none"/>
              </w:rPr>
            </w:pPr>
          </w:p>
        </w:tc>
      </w:tr>
      <w:tr w14:paraId="623D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9B9FCA">
            <w:pPr>
              <w:spacing w:line="360" w:lineRule="auto"/>
              <w:rPr>
                <w:rFonts w:cs="仿宋_GB2312" w:asciiTheme="minorEastAsia" w:hAnsiTheme="minorEastAsia" w:eastAsiaTheme="minorEastAsia"/>
                <w:color w:val="auto"/>
                <w:sz w:val="24"/>
                <w:highlight w:val="none"/>
              </w:rPr>
            </w:pPr>
          </w:p>
        </w:tc>
        <w:tc>
          <w:tcPr>
            <w:tcW w:w="552" w:type="dxa"/>
          </w:tcPr>
          <w:p w14:paraId="2AB4CF1B">
            <w:pPr>
              <w:spacing w:line="360" w:lineRule="auto"/>
              <w:rPr>
                <w:rFonts w:cs="仿宋_GB2312" w:asciiTheme="minorEastAsia" w:hAnsiTheme="minorEastAsia" w:eastAsiaTheme="minorEastAsia"/>
                <w:color w:val="auto"/>
                <w:sz w:val="24"/>
                <w:highlight w:val="none"/>
              </w:rPr>
            </w:pPr>
          </w:p>
        </w:tc>
        <w:tc>
          <w:tcPr>
            <w:tcW w:w="552" w:type="dxa"/>
          </w:tcPr>
          <w:p w14:paraId="5F447C08">
            <w:pPr>
              <w:spacing w:line="360" w:lineRule="auto"/>
              <w:rPr>
                <w:rFonts w:cs="仿宋_GB2312" w:asciiTheme="minorEastAsia" w:hAnsiTheme="minorEastAsia" w:eastAsiaTheme="minorEastAsia"/>
                <w:color w:val="auto"/>
                <w:sz w:val="24"/>
                <w:highlight w:val="none"/>
              </w:rPr>
            </w:pPr>
          </w:p>
        </w:tc>
        <w:tc>
          <w:tcPr>
            <w:tcW w:w="552" w:type="dxa"/>
          </w:tcPr>
          <w:p w14:paraId="7526871C">
            <w:pPr>
              <w:spacing w:line="360" w:lineRule="auto"/>
              <w:rPr>
                <w:rFonts w:cs="仿宋_GB2312" w:asciiTheme="minorEastAsia" w:hAnsiTheme="minorEastAsia" w:eastAsiaTheme="minorEastAsia"/>
                <w:color w:val="auto"/>
                <w:sz w:val="24"/>
                <w:highlight w:val="none"/>
              </w:rPr>
            </w:pPr>
          </w:p>
        </w:tc>
        <w:tc>
          <w:tcPr>
            <w:tcW w:w="552" w:type="dxa"/>
          </w:tcPr>
          <w:p w14:paraId="701BD3D6">
            <w:pPr>
              <w:spacing w:line="360" w:lineRule="auto"/>
              <w:rPr>
                <w:rFonts w:cs="仿宋_GB2312" w:asciiTheme="minorEastAsia" w:hAnsiTheme="minorEastAsia" w:eastAsiaTheme="minorEastAsia"/>
                <w:color w:val="auto"/>
                <w:sz w:val="24"/>
                <w:highlight w:val="none"/>
              </w:rPr>
            </w:pPr>
          </w:p>
        </w:tc>
        <w:tc>
          <w:tcPr>
            <w:tcW w:w="552" w:type="dxa"/>
          </w:tcPr>
          <w:p w14:paraId="1C01A33D">
            <w:pPr>
              <w:spacing w:line="360" w:lineRule="auto"/>
              <w:rPr>
                <w:rFonts w:cs="仿宋_GB2312" w:asciiTheme="minorEastAsia" w:hAnsiTheme="minorEastAsia" w:eastAsiaTheme="minorEastAsia"/>
                <w:color w:val="auto"/>
                <w:sz w:val="24"/>
                <w:highlight w:val="none"/>
              </w:rPr>
            </w:pPr>
          </w:p>
        </w:tc>
        <w:tc>
          <w:tcPr>
            <w:tcW w:w="552" w:type="dxa"/>
          </w:tcPr>
          <w:p w14:paraId="343B934C">
            <w:pPr>
              <w:spacing w:line="360" w:lineRule="auto"/>
              <w:rPr>
                <w:rFonts w:cs="仿宋_GB2312" w:asciiTheme="minorEastAsia" w:hAnsiTheme="minorEastAsia" w:eastAsiaTheme="minorEastAsia"/>
                <w:color w:val="auto"/>
                <w:sz w:val="24"/>
                <w:highlight w:val="none"/>
              </w:rPr>
            </w:pPr>
          </w:p>
        </w:tc>
        <w:tc>
          <w:tcPr>
            <w:tcW w:w="553" w:type="dxa"/>
          </w:tcPr>
          <w:p w14:paraId="31B2174F">
            <w:pPr>
              <w:spacing w:line="360" w:lineRule="auto"/>
              <w:rPr>
                <w:rFonts w:cs="仿宋_GB2312" w:asciiTheme="minorEastAsia" w:hAnsiTheme="minorEastAsia" w:eastAsiaTheme="minorEastAsia"/>
                <w:color w:val="auto"/>
                <w:sz w:val="24"/>
                <w:highlight w:val="none"/>
              </w:rPr>
            </w:pPr>
          </w:p>
        </w:tc>
        <w:tc>
          <w:tcPr>
            <w:tcW w:w="553" w:type="dxa"/>
          </w:tcPr>
          <w:p w14:paraId="6FEAAA32">
            <w:pPr>
              <w:spacing w:line="360" w:lineRule="auto"/>
              <w:rPr>
                <w:rFonts w:cs="仿宋_GB2312" w:asciiTheme="minorEastAsia" w:hAnsiTheme="minorEastAsia" w:eastAsiaTheme="minorEastAsia"/>
                <w:color w:val="auto"/>
                <w:sz w:val="24"/>
                <w:highlight w:val="none"/>
              </w:rPr>
            </w:pPr>
          </w:p>
        </w:tc>
        <w:tc>
          <w:tcPr>
            <w:tcW w:w="553" w:type="dxa"/>
          </w:tcPr>
          <w:p w14:paraId="784847AB">
            <w:pPr>
              <w:spacing w:line="360" w:lineRule="auto"/>
              <w:rPr>
                <w:rFonts w:cs="仿宋_GB2312" w:asciiTheme="minorEastAsia" w:hAnsiTheme="minorEastAsia" w:eastAsiaTheme="minorEastAsia"/>
                <w:color w:val="auto"/>
                <w:sz w:val="24"/>
                <w:highlight w:val="none"/>
              </w:rPr>
            </w:pPr>
          </w:p>
        </w:tc>
        <w:tc>
          <w:tcPr>
            <w:tcW w:w="553" w:type="dxa"/>
          </w:tcPr>
          <w:p w14:paraId="2786AF3B">
            <w:pPr>
              <w:spacing w:line="360" w:lineRule="auto"/>
              <w:rPr>
                <w:rFonts w:cs="仿宋_GB2312" w:asciiTheme="minorEastAsia" w:hAnsiTheme="minorEastAsia" w:eastAsiaTheme="minorEastAsia"/>
                <w:color w:val="auto"/>
                <w:sz w:val="24"/>
                <w:highlight w:val="none"/>
              </w:rPr>
            </w:pPr>
          </w:p>
        </w:tc>
        <w:tc>
          <w:tcPr>
            <w:tcW w:w="553" w:type="dxa"/>
          </w:tcPr>
          <w:p w14:paraId="4E8A6E54">
            <w:pPr>
              <w:spacing w:line="360" w:lineRule="auto"/>
              <w:rPr>
                <w:rFonts w:cs="仿宋_GB2312" w:asciiTheme="minorEastAsia" w:hAnsiTheme="minorEastAsia" w:eastAsiaTheme="minorEastAsia"/>
                <w:color w:val="auto"/>
                <w:sz w:val="24"/>
                <w:highlight w:val="none"/>
              </w:rPr>
            </w:pPr>
          </w:p>
        </w:tc>
        <w:tc>
          <w:tcPr>
            <w:tcW w:w="553" w:type="dxa"/>
          </w:tcPr>
          <w:p w14:paraId="7DE0C3C2">
            <w:pPr>
              <w:spacing w:line="360" w:lineRule="auto"/>
              <w:rPr>
                <w:rFonts w:cs="仿宋_GB2312" w:asciiTheme="minorEastAsia" w:hAnsiTheme="minorEastAsia" w:eastAsiaTheme="minorEastAsia"/>
                <w:color w:val="auto"/>
                <w:sz w:val="24"/>
                <w:highlight w:val="none"/>
              </w:rPr>
            </w:pPr>
          </w:p>
        </w:tc>
        <w:tc>
          <w:tcPr>
            <w:tcW w:w="553" w:type="dxa"/>
          </w:tcPr>
          <w:p w14:paraId="40ECB04B">
            <w:pPr>
              <w:spacing w:line="360" w:lineRule="auto"/>
              <w:rPr>
                <w:rFonts w:cs="仿宋_GB2312" w:asciiTheme="minorEastAsia" w:hAnsiTheme="minorEastAsia" w:eastAsiaTheme="minorEastAsia"/>
                <w:color w:val="auto"/>
                <w:sz w:val="24"/>
                <w:highlight w:val="none"/>
              </w:rPr>
            </w:pPr>
          </w:p>
        </w:tc>
        <w:tc>
          <w:tcPr>
            <w:tcW w:w="553" w:type="dxa"/>
          </w:tcPr>
          <w:p w14:paraId="5FEFF2B7">
            <w:pPr>
              <w:spacing w:line="360" w:lineRule="auto"/>
              <w:rPr>
                <w:rFonts w:cs="仿宋_GB2312" w:asciiTheme="minorEastAsia" w:hAnsiTheme="minorEastAsia" w:eastAsiaTheme="minorEastAsia"/>
                <w:color w:val="auto"/>
                <w:sz w:val="24"/>
                <w:highlight w:val="none"/>
              </w:rPr>
            </w:pPr>
          </w:p>
        </w:tc>
        <w:tc>
          <w:tcPr>
            <w:tcW w:w="553" w:type="dxa"/>
          </w:tcPr>
          <w:p w14:paraId="79854C1D">
            <w:pPr>
              <w:spacing w:line="360" w:lineRule="auto"/>
              <w:rPr>
                <w:rFonts w:cs="仿宋_GB2312" w:asciiTheme="minorEastAsia" w:hAnsiTheme="minorEastAsia" w:eastAsiaTheme="minorEastAsia"/>
                <w:color w:val="auto"/>
                <w:sz w:val="24"/>
                <w:highlight w:val="none"/>
              </w:rPr>
            </w:pPr>
          </w:p>
        </w:tc>
        <w:tc>
          <w:tcPr>
            <w:tcW w:w="553" w:type="dxa"/>
          </w:tcPr>
          <w:p w14:paraId="6BF28073">
            <w:pPr>
              <w:spacing w:line="360" w:lineRule="auto"/>
              <w:rPr>
                <w:rFonts w:cs="仿宋_GB2312" w:asciiTheme="minorEastAsia" w:hAnsiTheme="minorEastAsia" w:eastAsiaTheme="minorEastAsia"/>
                <w:color w:val="auto"/>
                <w:sz w:val="24"/>
                <w:highlight w:val="none"/>
              </w:rPr>
            </w:pPr>
          </w:p>
        </w:tc>
      </w:tr>
      <w:tr w14:paraId="3CB7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454EAA">
            <w:pPr>
              <w:spacing w:line="360" w:lineRule="auto"/>
              <w:rPr>
                <w:rFonts w:cs="仿宋_GB2312" w:asciiTheme="minorEastAsia" w:hAnsiTheme="minorEastAsia" w:eastAsiaTheme="minorEastAsia"/>
                <w:color w:val="auto"/>
                <w:sz w:val="24"/>
                <w:highlight w:val="none"/>
              </w:rPr>
            </w:pPr>
          </w:p>
        </w:tc>
        <w:tc>
          <w:tcPr>
            <w:tcW w:w="552" w:type="dxa"/>
          </w:tcPr>
          <w:p w14:paraId="1D59B660">
            <w:pPr>
              <w:spacing w:line="360" w:lineRule="auto"/>
              <w:rPr>
                <w:rFonts w:cs="仿宋_GB2312" w:asciiTheme="minorEastAsia" w:hAnsiTheme="minorEastAsia" w:eastAsiaTheme="minorEastAsia"/>
                <w:color w:val="auto"/>
                <w:sz w:val="24"/>
                <w:highlight w:val="none"/>
              </w:rPr>
            </w:pPr>
          </w:p>
        </w:tc>
        <w:tc>
          <w:tcPr>
            <w:tcW w:w="552" w:type="dxa"/>
          </w:tcPr>
          <w:p w14:paraId="1846FC4B">
            <w:pPr>
              <w:spacing w:line="360" w:lineRule="auto"/>
              <w:rPr>
                <w:rFonts w:cs="仿宋_GB2312" w:asciiTheme="minorEastAsia" w:hAnsiTheme="minorEastAsia" w:eastAsiaTheme="minorEastAsia"/>
                <w:color w:val="auto"/>
                <w:sz w:val="24"/>
                <w:highlight w:val="none"/>
              </w:rPr>
            </w:pPr>
          </w:p>
        </w:tc>
        <w:tc>
          <w:tcPr>
            <w:tcW w:w="552" w:type="dxa"/>
          </w:tcPr>
          <w:p w14:paraId="33E828A3">
            <w:pPr>
              <w:spacing w:line="360" w:lineRule="auto"/>
              <w:rPr>
                <w:rFonts w:cs="仿宋_GB2312" w:asciiTheme="minorEastAsia" w:hAnsiTheme="minorEastAsia" w:eastAsiaTheme="minorEastAsia"/>
                <w:color w:val="auto"/>
                <w:sz w:val="24"/>
                <w:highlight w:val="none"/>
              </w:rPr>
            </w:pPr>
          </w:p>
        </w:tc>
        <w:tc>
          <w:tcPr>
            <w:tcW w:w="552" w:type="dxa"/>
          </w:tcPr>
          <w:p w14:paraId="7CB45E2F">
            <w:pPr>
              <w:spacing w:line="360" w:lineRule="auto"/>
              <w:rPr>
                <w:rFonts w:cs="仿宋_GB2312" w:asciiTheme="minorEastAsia" w:hAnsiTheme="minorEastAsia" w:eastAsiaTheme="minorEastAsia"/>
                <w:color w:val="auto"/>
                <w:sz w:val="24"/>
                <w:highlight w:val="none"/>
              </w:rPr>
            </w:pPr>
          </w:p>
        </w:tc>
        <w:tc>
          <w:tcPr>
            <w:tcW w:w="552" w:type="dxa"/>
          </w:tcPr>
          <w:p w14:paraId="4C37E038">
            <w:pPr>
              <w:spacing w:line="360" w:lineRule="auto"/>
              <w:rPr>
                <w:rFonts w:cs="仿宋_GB2312" w:asciiTheme="minorEastAsia" w:hAnsiTheme="minorEastAsia" w:eastAsiaTheme="minorEastAsia"/>
                <w:color w:val="auto"/>
                <w:sz w:val="24"/>
                <w:highlight w:val="none"/>
              </w:rPr>
            </w:pPr>
          </w:p>
        </w:tc>
        <w:tc>
          <w:tcPr>
            <w:tcW w:w="552" w:type="dxa"/>
          </w:tcPr>
          <w:p w14:paraId="68116984">
            <w:pPr>
              <w:spacing w:line="360" w:lineRule="auto"/>
              <w:rPr>
                <w:rFonts w:cs="仿宋_GB2312" w:asciiTheme="minorEastAsia" w:hAnsiTheme="minorEastAsia" w:eastAsiaTheme="minorEastAsia"/>
                <w:color w:val="auto"/>
                <w:sz w:val="24"/>
                <w:highlight w:val="none"/>
              </w:rPr>
            </w:pPr>
          </w:p>
        </w:tc>
        <w:tc>
          <w:tcPr>
            <w:tcW w:w="553" w:type="dxa"/>
          </w:tcPr>
          <w:p w14:paraId="3CFC97CC">
            <w:pPr>
              <w:spacing w:line="360" w:lineRule="auto"/>
              <w:rPr>
                <w:rFonts w:cs="仿宋_GB2312" w:asciiTheme="minorEastAsia" w:hAnsiTheme="minorEastAsia" w:eastAsiaTheme="minorEastAsia"/>
                <w:color w:val="auto"/>
                <w:sz w:val="24"/>
                <w:highlight w:val="none"/>
              </w:rPr>
            </w:pPr>
          </w:p>
        </w:tc>
        <w:tc>
          <w:tcPr>
            <w:tcW w:w="553" w:type="dxa"/>
          </w:tcPr>
          <w:p w14:paraId="3B3E07C8">
            <w:pPr>
              <w:spacing w:line="360" w:lineRule="auto"/>
              <w:rPr>
                <w:rFonts w:cs="仿宋_GB2312" w:asciiTheme="minorEastAsia" w:hAnsiTheme="minorEastAsia" w:eastAsiaTheme="minorEastAsia"/>
                <w:color w:val="auto"/>
                <w:sz w:val="24"/>
                <w:highlight w:val="none"/>
              </w:rPr>
            </w:pPr>
          </w:p>
        </w:tc>
        <w:tc>
          <w:tcPr>
            <w:tcW w:w="553" w:type="dxa"/>
          </w:tcPr>
          <w:p w14:paraId="78C5EE76">
            <w:pPr>
              <w:spacing w:line="360" w:lineRule="auto"/>
              <w:rPr>
                <w:rFonts w:cs="仿宋_GB2312" w:asciiTheme="minorEastAsia" w:hAnsiTheme="minorEastAsia" w:eastAsiaTheme="minorEastAsia"/>
                <w:color w:val="auto"/>
                <w:sz w:val="24"/>
                <w:highlight w:val="none"/>
              </w:rPr>
            </w:pPr>
          </w:p>
        </w:tc>
        <w:tc>
          <w:tcPr>
            <w:tcW w:w="553" w:type="dxa"/>
          </w:tcPr>
          <w:p w14:paraId="3955804D">
            <w:pPr>
              <w:spacing w:line="360" w:lineRule="auto"/>
              <w:rPr>
                <w:rFonts w:cs="仿宋_GB2312" w:asciiTheme="minorEastAsia" w:hAnsiTheme="minorEastAsia" w:eastAsiaTheme="minorEastAsia"/>
                <w:color w:val="auto"/>
                <w:sz w:val="24"/>
                <w:highlight w:val="none"/>
              </w:rPr>
            </w:pPr>
          </w:p>
        </w:tc>
        <w:tc>
          <w:tcPr>
            <w:tcW w:w="553" w:type="dxa"/>
          </w:tcPr>
          <w:p w14:paraId="74C0681C">
            <w:pPr>
              <w:spacing w:line="360" w:lineRule="auto"/>
              <w:rPr>
                <w:rFonts w:cs="仿宋_GB2312" w:asciiTheme="minorEastAsia" w:hAnsiTheme="minorEastAsia" w:eastAsiaTheme="minorEastAsia"/>
                <w:color w:val="auto"/>
                <w:sz w:val="24"/>
                <w:highlight w:val="none"/>
              </w:rPr>
            </w:pPr>
          </w:p>
        </w:tc>
        <w:tc>
          <w:tcPr>
            <w:tcW w:w="553" w:type="dxa"/>
          </w:tcPr>
          <w:p w14:paraId="66FA3030">
            <w:pPr>
              <w:spacing w:line="360" w:lineRule="auto"/>
              <w:rPr>
                <w:rFonts w:cs="仿宋_GB2312" w:asciiTheme="minorEastAsia" w:hAnsiTheme="minorEastAsia" w:eastAsiaTheme="minorEastAsia"/>
                <w:color w:val="auto"/>
                <w:sz w:val="24"/>
                <w:highlight w:val="none"/>
              </w:rPr>
            </w:pPr>
          </w:p>
        </w:tc>
        <w:tc>
          <w:tcPr>
            <w:tcW w:w="553" w:type="dxa"/>
          </w:tcPr>
          <w:p w14:paraId="3826CF85">
            <w:pPr>
              <w:spacing w:line="360" w:lineRule="auto"/>
              <w:rPr>
                <w:rFonts w:cs="仿宋_GB2312" w:asciiTheme="minorEastAsia" w:hAnsiTheme="minorEastAsia" w:eastAsiaTheme="minorEastAsia"/>
                <w:color w:val="auto"/>
                <w:sz w:val="24"/>
                <w:highlight w:val="none"/>
              </w:rPr>
            </w:pPr>
          </w:p>
        </w:tc>
        <w:tc>
          <w:tcPr>
            <w:tcW w:w="553" w:type="dxa"/>
          </w:tcPr>
          <w:p w14:paraId="38FF6951">
            <w:pPr>
              <w:spacing w:line="360" w:lineRule="auto"/>
              <w:rPr>
                <w:rFonts w:cs="仿宋_GB2312" w:asciiTheme="minorEastAsia" w:hAnsiTheme="minorEastAsia" w:eastAsiaTheme="minorEastAsia"/>
                <w:color w:val="auto"/>
                <w:sz w:val="24"/>
                <w:highlight w:val="none"/>
              </w:rPr>
            </w:pPr>
          </w:p>
        </w:tc>
        <w:tc>
          <w:tcPr>
            <w:tcW w:w="553" w:type="dxa"/>
          </w:tcPr>
          <w:p w14:paraId="0DB96601">
            <w:pPr>
              <w:spacing w:line="360" w:lineRule="auto"/>
              <w:rPr>
                <w:rFonts w:cs="仿宋_GB2312" w:asciiTheme="minorEastAsia" w:hAnsiTheme="minorEastAsia" w:eastAsiaTheme="minorEastAsia"/>
                <w:color w:val="auto"/>
                <w:sz w:val="24"/>
                <w:highlight w:val="none"/>
              </w:rPr>
            </w:pPr>
          </w:p>
        </w:tc>
        <w:tc>
          <w:tcPr>
            <w:tcW w:w="553" w:type="dxa"/>
          </w:tcPr>
          <w:p w14:paraId="204463B2">
            <w:pPr>
              <w:spacing w:line="360" w:lineRule="auto"/>
              <w:rPr>
                <w:rFonts w:cs="仿宋_GB2312" w:asciiTheme="minorEastAsia" w:hAnsiTheme="minorEastAsia" w:eastAsiaTheme="minorEastAsia"/>
                <w:color w:val="auto"/>
                <w:sz w:val="24"/>
                <w:highlight w:val="none"/>
              </w:rPr>
            </w:pPr>
          </w:p>
        </w:tc>
      </w:tr>
      <w:tr w14:paraId="21F7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9EAEBD">
            <w:pPr>
              <w:spacing w:line="360" w:lineRule="auto"/>
              <w:rPr>
                <w:rFonts w:cs="仿宋_GB2312" w:asciiTheme="minorEastAsia" w:hAnsiTheme="minorEastAsia" w:eastAsiaTheme="minorEastAsia"/>
                <w:color w:val="auto"/>
                <w:sz w:val="24"/>
                <w:highlight w:val="none"/>
              </w:rPr>
            </w:pPr>
          </w:p>
        </w:tc>
        <w:tc>
          <w:tcPr>
            <w:tcW w:w="552" w:type="dxa"/>
          </w:tcPr>
          <w:p w14:paraId="389FB7B9">
            <w:pPr>
              <w:spacing w:line="360" w:lineRule="auto"/>
              <w:rPr>
                <w:rFonts w:cs="仿宋_GB2312" w:asciiTheme="minorEastAsia" w:hAnsiTheme="minorEastAsia" w:eastAsiaTheme="minorEastAsia"/>
                <w:color w:val="auto"/>
                <w:sz w:val="24"/>
                <w:highlight w:val="none"/>
              </w:rPr>
            </w:pPr>
          </w:p>
        </w:tc>
        <w:tc>
          <w:tcPr>
            <w:tcW w:w="552" w:type="dxa"/>
          </w:tcPr>
          <w:p w14:paraId="5976BA21">
            <w:pPr>
              <w:spacing w:line="360" w:lineRule="auto"/>
              <w:rPr>
                <w:rFonts w:cs="仿宋_GB2312" w:asciiTheme="minorEastAsia" w:hAnsiTheme="minorEastAsia" w:eastAsiaTheme="minorEastAsia"/>
                <w:color w:val="auto"/>
                <w:sz w:val="24"/>
                <w:highlight w:val="none"/>
              </w:rPr>
            </w:pPr>
          </w:p>
        </w:tc>
        <w:tc>
          <w:tcPr>
            <w:tcW w:w="552" w:type="dxa"/>
          </w:tcPr>
          <w:p w14:paraId="2B07372F">
            <w:pPr>
              <w:spacing w:line="360" w:lineRule="auto"/>
              <w:rPr>
                <w:rFonts w:cs="仿宋_GB2312" w:asciiTheme="minorEastAsia" w:hAnsiTheme="minorEastAsia" w:eastAsiaTheme="minorEastAsia"/>
                <w:color w:val="auto"/>
                <w:sz w:val="24"/>
                <w:highlight w:val="none"/>
              </w:rPr>
            </w:pPr>
          </w:p>
        </w:tc>
        <w:tc>
          <w:tcPr>
            <w:tcW w:w="552" w:type="dxa"/>
          </w:tcPr>
          <w:p w14:paraId="334B98A2">
            <w:pPr>
              <w:spacing w:line="360" w:lineRule="auto"/>
              <w:rPr>
                <w:rFonts w:cs="仿宋_GB2312" w:asciiTheme="minorEastAsia" w:hAnsiTheme="minorEastAsia" w:eastAsiaTheme="minorEastAsia"/>
                <w:color w:val="auto"/>
                <w:sz w:val="24"/>
                <w:highlight w:val="none"/>
              </w:rPr>
            </w:pPr>
          </w:p>
        </w:tc>
        <w:tc>
          <w:tcPr>
            <w:tcW w:w="552" w:type="dxa"/>
          </w:tcPr>
          <w:p w14:paraId="1AB2753E">
            <w:pPr>
              <w:spacing w:line="360" w:lineRule="auto"/>
              <w:rPr>
                <w:rFonts w:cs="仿宋_GB2312" w:asciiTheme="minorEastAsia" w:hAnsiTheme="minorEastAsia" w:eastAsiaTheme="minorEastAsia"/>
                <w:color w:val="auto"/>
                <w:sz w:val="24"/>
                <w:highlight w:val="none"/>
              </w:rPr>
            </w:pPr>
          </w:p>
        </w:tc>
        <w:tc>
          <w:tcPr>
            <w:tcW w:w="552" w:type="dxa"/>
          </w:tcPr>
          <w:p w14:paraId="5BF30E7C">
            <w:pPr>
              <w:spacing w:line="360" w:lineRule="auto"/>
              <w:rPr>
                <w:rFonts w:cs="仿宋_GB2312" w:asciiTheme="minorEastAsia" w:hAnsiTheme="minorEastAsia" w:eastAsiaTheme="minorEastAsia"/>
                <w:color w:val="auto"/>
                <w:sz w:val="24"/>
                <w:highlight w:val="none"/>
              </w:rPr>
            </w:pPr>
          </w:p>
        </w:tc>
        <w:tc>
          <w:tcPr>
            <w:tcW w:w="553" w:type="dxa"/>
          </w:tcPr>
          <w:p w14:paraId="39D7B4A9">
            <w:pPr>
              <w:spacing w:line="360" w:lineRule="auto"/>
              <w:rPr>
                <w:rFonts w:cs="仿宋_GB2312" w:asciiTheme="minorEastAsia" w:hAnsiTheme="minorEastAsia" w:eastAsiaTheme="minorEastAsia"/>
                <w:color w:val="auto"/>
                <w:sz w:val="24"/>
                <w:highlight w:val="none"/>
              </w:rPr>
            </w:pPr>
          </w:p>
        </w:tc>
        <w:tc>
          <w:tcPr>
            <w:tcW w:w="553" w:type="dxa"/>
          </w:tcPr>
          <w:p w14:paraId="6FC68FC0">
            <w:pPr>
              <w:spacing w:line="360" w:lineRule="auto"/>
              <w:rPr>
                <w:rFonts w:cs="仿宋_GB2312" w:asciiTheme="minorEastAsia" w:hAnsiTheme="minorEastAsia" w:eastAsiaTheme="minorEastAsia"/>
                <w:color w:val="auto"/>
                <w:sz w:val="24"/>
                <w:highlight w:val="none"/>
              </w:rPr>
            </w:pPr>
          </w:p>
        </w:tc>
        <w:tc>
          <w:tcPr>
            <w:tcW w:w="553" w:type="dxa"/>
          </w:tcPr>
          <w:p w14:paraId="098DA94C">
            <w:pPr>
              <w:spacing w:line="360" w:lineRule="auto"/>
              <w:rPr>
                <w:rFonts w:cs="仿宋_GB2312" w:asciiTheme="minorEastAsia" w:hAnsiTheme="minorEastAsia" w:eastAsiaTheme="minorEastAsia"/>
                <w:color w:val="auto"/>
                <w:sz w:val="24"/>
                <w:highlight w:val="none"/>
              </w:rPr>
            </w:pPr>
          </w:p>
        </w:tc>
        <w:tc>
          <w:tcPr>
            <w:tcW w:w="553" w:type="dxa"/>
          </w:tcPr>
          <w:p w14:paraId="589C9AFD">
            <w:pPr>
              <w:spacing w:line="360" w:lineRule="auto"/>
              <w:rPr>
                <w:rFonts w:cs="仿宋_GB2312" w:asciiTheme="minorEastAsia" w:hAnsiTheme="minorEastAsia" w:eastAsiaTheme="minorEastAsia"/>
                <w:color w:val="auto"/>
                <w:sz w:val="24"/>
                <w:highlight w:val="none"/>
              </w:rPr>
            </w:pPr>
          </w:p>
        </w:tc>
        <w:tc>
          <w:tcPr>
            <w:tcW w:w="553" w:type="dxa"/>
          </w:tcPr>
          <w:p w14:paraId="6CB6B528">
            <w:pPr>
              <w:spacing w:line="360" w:lineRule="auto"/>
              <w:rPr>
                <w:rFonts w:cs="仿宋_GB2312" w:asciiTheme="minorEastAsia" w:hAnsiTheme="minorEastAsia" w:eastAsiaTheme="minorEastAsia"/>
                <w:color w:val="auto"/>
                <w:sz w:val="24"/>
                <w:highlight w:val="none"/>
              </w:rPr>
            </w:pPr>
          </w:p>
        </w:tc>
        <w:tc>
          <w:tcPr>
            <w:tcW w:w="553" w:type="dxa"/>
          </w:tcPr>
          <w:p w14:paraId="4BA939A1">
            <w:pPr>
              <w:spacing w:line="360" w:lineRule="auto"/>
              <w:rPr>
                <w:rFonts w:cs="仿宋_GB2312" w:asciiTheme="minorEastAsia" w:hAnsiTheme="minorEastAsia" w:eastAsiaTheme="minorEastAsia"/>
                <w:color w:val="auto"/>
                <w:sz w:val="24"/>
                <w:highlight w:val="none"/>
              </w:rPr>
            </w:pPr>
          </w:p>
        </w:tc>
        <w:tc>
          <w:tcPr>
            <w:tcW w:w="553" w:type="dxa"/>
          </w:tcPr>
          <w:p w14:paraId="21EA14BE">
            <w:pPr>
              <w:spacing w:line="360" w:lineRule="auto"/>
              <w:rPr>
                <w:rFonts w:cs="仿宋_GB2312" w:asciiTheme="minorEastAsia" w:hAnsiTheme="minorEastAsia" w:eastAsiaTheme="minorEastAsia"/>
                <w:color w:val="auto"/>
                <w:sz w:val="24"/>
                <w:highlight w:val="none"/>
              </w:rPr>
            </w:pPr>
          </w:p>
        </w:tc>
        <w:tc>
          <w:tcPr>
            <w:tcW w:w="553" w:type="dxa"/>
          </w:tcPr>
          <w:p w14:paraId="7B3EF038">
            <w:pPr>
              <w:spacing w:line="360" w:lineRule="auto"/>
              <w:rPr>
                <w:rFonts w:cs="仿宋_GB2312" w:asciiTheme="minorEastAsia" w:hAnsiTheme="minorEastAsia" w:eastAsiaTheme="minorEastAsia"/>
                <w:color w:val="auto"/>
                <w:sz w:val="24"/>
                <w:highlight w:val="none"/>
              </w:rPr>
            </w:pPr>
          </w:p>
        </w:tc>
        <w:tc>
          <w:tcPr>
            <w:tcW w:w="553" w:type="dxa"/>
          </w:tcPr>
          <w:p w14:paraId="6EF9DA06">
            <w:pPr>
              <w:spacing w:line="360" w:lineRule="auto"/>
              <w:rPr>
                <w:rFonts w:cs="仿宋_GB2312" w:asciiTheme="minorEastAsia" w:hAnsiTheme="minorEastAsia" w:eastAsiaTheme="minorEastAsia"/>
                <w:color w:val="auto"/>
                <w:sz w:val="24"/>
                <w:highlight w:val="none"/>
              </w:rPr>
            </w:pPr>
          </w:p>
        </w:tc>
        <w:tc>
          <w:tcPr>
            <w:tcW w:w="553" w:type="dxa"/>
          </w:tcPr>
          <w:p w14:paraId="549DBD7B">
            <w:pPr>
              <w:spacing w:line="360" w:lineRule="auto"/>
              <w:rPr>
                <w:rFonts w:cs="仿宋_GB2312" w:asciiTheme="minorEastAsia" w:hAnsiTheme="minorEastAsia" w:eastAsiaTheme="minorEastAsia"/>
                <w:color w:val="auto"/>
                <w:sz w:val="24"/>
                <w:highlight w:val="none"/>
              </w:rPr>
            </w:pPr>
          </w:p>
        </w:tc>
      </w:tr>
      <w:tr w14:paraId="1630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92B9B0">
            <w:pPr>
              <w:spacing w:line="360" w:lineRule="auto"/>
              <w:rPr>
                <w:rFonts w:cs="仿宋_GB2312" w:asciiTheme="minorEastAsia" w:hAnsiTheme="minorEastAsia" w:eastAsiaTheme="minorEastAsia"/>
                <w:color w:val="auto"/>
                <w:sz w:val="24"/>
                <w:highlight w:val="none"/>
              </w:rPr>
            </w:pPr>
          </w:p>
        </w:tc>
        <w:tc>
          <w:tcPr>
            <w:tcW w:w="552" w:type="dxa"/>
          </w:tcPr>
          <w:p w14:paraId="475A5D88">
            <w:pPr>
              <w:spacing w:line="360" w:lineRule="auto"/>
              <w:rPr>
                <w:rFonts w:cs="仿宋_GB2312" w:asciiTheme="minorEastAsia" w:hAnsiTheme="minorEastAsia" w:eastAsiaTheme="minorEastAsia"/>
                <w:color w:val="auto"/>
                <w:sz w:val="24"/>
                <w:highlight w:val="none"/>
              </w:rPr>
            </w:pPr>
          </w:p>
        </w:tc>
        <w:tc>
          <w:tcPr>
            <w:tcW w:w="552" w:type="dxa"/>
          </w:tcPr>
          <w:p w14:paraId="048DDFEF">
            <w:pPr>
              <w:spacing w:line="360" w:lineRule="auto"/>
              <w:rPr>
                <w:rFonts w:cs="仿宋_GB2312" w:asciiTheme="minorEastAsia" w:hAnsiTheme="minorEastAsia" w:eastAsiaTheme="minorEastAsia"/>
                <w:color w:val="auto"/>
                <w:sz w:val="24"/>
                <w:highlight w:val="none"/>
              </w:rPr>
            </w:pPr>
          </w:p>
        </w:tc>
        <w:tc>
          <w:tcPr>
            <w:tcW w:w="552" w:type="dxa"/>
          </w:tcPr>
          <w:p w14:paraId="595EF43B">
            <w:pPr>
              <w:spacing w:line="360" w:lineRule="auto"/>
              <w:rPr>
                <w:rFonts w:cs="仿宋_GB2312" w:asciiTheme="minorEastAsia" w:hAnsiTheme="minorEastAsia" w:eastAsiaTheme="minorEastAsia"/>
                <w:color w:val="auto"/>
                <w:sz w:val="24"/>
                <w:highlight w:val="none"/>
              </w:rPr>
            </w:pPr>
          </w:p>
        </w:tc>
        <w:tc>
          <w:tcPr>
            <w:tcW w:w="552" w:type="dxa"/>
          </w:tcPr>
          <w:p w14:paraId="19301387">
            <w:pPr>
              <w:spacing w:line="360" w:lineRule="auto"/>
              <w:rPr>
                <w:rFonts w:cs="仿宋_GB2312" w:asciiTheme="minorEastAsia" w:hAnsiTheme="minorEastAsia" w:eastAsiaTheme="minorEastAsia"/>
                <w:color w:val="auto"/>
                <w:sz w:val="24"/>
                <w:highlight w:val="none"/>
              </w:rPr>
            </w:pPr>
          </w:p>
        </w:tc>
        <w:tc>
          <w:tcPr>
            <w:tcW w:w="552" w:type="dxa"/>
          </w:tcPr>
          <w:p w14:paraId="53C4DE2F">
            <w:pPr>
              <w:spacing w:line="360" w:lineRule="auto"/>
              <w:rPr>
                <w:rFonts w:cs="仿宋_GB2312" w:asciiTheme="minorEastAsia" w:hAnsiTheme="minorEastAsia" w:eastAsiaTheme="minorEastAsia"/>
                <w:color w:val="auto"/>
                <w:sz w:val="24"/>
                <w:highlight w:val="none"/>
              </w:rPr>
            </w:pPr>
          </w:p>
        </w:tc>
        <w:tc>
          <w:tcPr>
            <w:tcW w:w="552" w:type="dxa"/>
          </w:tcPr>
          <w:p w14:paraId="6A34CE1E">
            <w:pPr>
              <w:spacing w:line="360" w:lineRule="auto"/>
              <w:rPr>
                <w:rFonts w:cs="仿宋_GB2312" w:asciiTheme="minorEastAsia" w:hAnsiTheme="minorEastAsia" w:eastAsiaTheme="minorEastAsia"/>
                <w:color w:val="auto"/>
                <w:sz w:val="24"/>
                <w:highlight w:val="none"/>
              </w:rPr>
            </w:pPr>
          </w:p>
        </w:tc>
        <w:tc>
          <w:tcPr>
            <w:tcW w:w="553" w:type="dxa"/>
          </w:tcPr>
          <w:p w14:paraId="7A91806B">
            <w:pPr>
              <w:spacing w:line="360" w:lineRule="auto"/>
              <w:rPr>
                <w:rFonts w:cs="仿宋_GB2312" w:asciiTheme="minorEastAsia" w:hAnsiTheme="minorEastAsia" w:eastAsiaTheme="minorEastAsia"/>
                <w:color w:val="auto"/>
                <w:sz w:val="24"/>
                <w:highlight w:val="none"/>
              </w:rPr>
            </w:pPr>
          </w:p>
        </w:tc>
        <w:tc>
          <w:tcPr>
            <w:tcW w:w="553" w:type="dxa"/>
          </w:tcPr>
          <w:p w14:paraId="58259DCA">
            <w:pPr>
              <w:spacing w:line="360" w:lineRule="auto"/>
              <w:rPr>
                <w:rFonts w:cs="仿宋_GB2312" w:asciiTheme="minorEastAsia" w:hAnsiTheme="minorEastAsia" w:eastAsiaTheme="minorEastAsia"/>
                <w:color w:val="auto"/>
                <w:sz w:val="24"/>
                <w:highlight w:val="none"/>
              </w:rPr>
            </w:pPr>
          </w:p>
        </w:tc>
        <w:tc>
          <w:tcPr>
            <w:tcW w:w="553" w:type="dxa"/>
          </w:tcPr>
          <w:p w14:paraId="31C79107">
            <w:pPr>
              <w:spacing w:line="360" w:lineRule="auto"/>
              <w:rPr>
                <w:rFonts w:cs="仿宋_GB2312" w:asciiTheme="minorEastAsia" w:hAnsiTheme="minorEastAsia" w:eastAsiaTheme="minorEastAsia"/>
                <w:color w:val="auto"/>
                <w:sz w:val="24"/>
                <w:highlight w:val="none"/>
              </w:rPr>
            </w:pPr>
          </w:p>
        </w:tc>
        <w:tc>
          <w:tcPr>
            <w:tcW w:w="553" w:type="dxa"/>
          </w:tcPr>
          <w:p w14:paraId="308C9A27">
            <w:pPr>
              <w:spacing w:line="360" w:lineRule="auto"/>
              <w:rPr>
                <w:rFonts w:cs="仿宋_GB2312" w:asciiTheme="minorEastAsia" w:hAnsiTheme="minorEastAsia" w:eastAsiaTheme="minorEastAsia"/>
                <w:color w:val="auto"/>
                <w:sz w:val="24"/>
                <w:highlight w:val="none"/>
              </w:rPr>
            </w:pPr>
          </w:p>
        </w:tc>
        <w:tc>
          <w:tcPr>
            <w:tcW w:w="553" w:type="dxa"/>
          </w:tcPr>
          <w:p w14:paraId="6CE9C274">
            <w:pPr>
              <w:spacing w:line="360" w:lineRule="auto"/>
              <w:rPr>
                <w:rFonts w:cs="仿宋_GB2312" w:asciiTheme="minorEastAsia" w:hAnsiTheme="minorEastAsia" w:eastAsiaTheme="minorEastAsia"/>
                <w:color w:val="auto"/>
                <w:sz w:val="24"/>
                <w:highlight w:val="none"/>
              </w:rPr>
            </w:pPr>
          </w:p>
        </w:tc>
        <w:tc>
          <w:tcPr>
            <w:tcW w:w="553" w:type="dxa"/>
          </w:tcPr>
          <w:p w14:paraId="4CA58EC0">
            <w:pPr>
              <w:spacing w:line="360" w:lineRule="auto"/>
              <w:rPr>
                <w:rFonts w:cs="仿宋_GB2312" w:asciiTheme="minorEastAsia" w:hAnsiTheme="minorEastAsia" w:eastAsiaTheme="minorEastAsia"/>
                <w:color w:val="auto"/>
                <w:sz w:val="24"/>
                <w:highlight w:val="none"/>
              </w:rPr>
            </w:pPr>
          </w:p>
        </w:tc>
        <w:tc>
          <w:tcPr>
            <w:tcW w:w="553" w:type="dxa"/>
          </w:tcPr>
          <w:p w14:paraId="4C9FA4CB">
            <w:pPr>
              <w:spacing w:line="360" w:lineRule="auto"/>
              <w:rPr>
                <w:rFonts w:cs="仿宋_GB2312" w:asciiTheme="minorEastAsia" w:hAnsiTheme="minorEastAsia" w:eastAsiaTheme="minorEastAsia"/>
                <w:color w:val="auto"/>
                <w:sz w:val="24"/>
                <w:highlight w:val="none"/>
              </w:rPr>
            </w:pPr>
          </w:p>
        </w:tc>
        <w:tc>
          <w:tcPr>
            <w:tcW w:w="553" w:type="dxa"/>
          </w:tcPr>
          <w:p w14:paraId="1AC3180E">
            <w:pPr>
              <w:spacing w:line="360" w:lineRule="auto"/>
              <w:rPr>
                <w:rFonts w:cs="仿宋_GB2312" w:asciiTheme="minorEastAsia" w:hAnsiTheme="minorEastAsia" w:eastAsiaTheme="minorEastAsia"/>
                <w:color w:val="auto"/>
                <w:sz w:val="24"/>
                <w:highlight w:val="none"/>
              </w:rPr>
            </w:pPr>
          </w:p>
        </w:tc>
        <w:tc>
          <w:tcPr>
            <w:tcW w:w="553" w:type="dxa"/>
          </w:tcPr>
          <w:p w14:paraId="4D7ECA70">
            <w:pPr>
              <w:spacing w:line="360" w:lineRule="auto"/>
              <w:rPr>
                <w:rFonts w:cs="仿宋_GB2312" w:asciiTheme="minorEastAsia" w:hAnsiTheme="minorEastAsia" w:eastAsiaTheme="minorEastAsia"/>
                <w:color w:val="auto"/>
                <w:sz w:val="24"/>
                <w:highlight w:val="none"/>
              </w:rPr>
            </w:pPr>
          </w:p>
        </w:tc>
        <w:tc>
          <w:tcPr>
            <w:tcW w:w="553" w:type="dxa"/>
          </w:tcPr>
          <w:p w14:paraId="50986E97">
            <w:pPr>
              <w:spacing w:line="360" w:lineRule="auto"/>
              <w:rPr>
                <w:rFonts w:cs="仿宋_GB2312" w:asciiTheme="minorEastAsia" w:hAnsiTheme="minorEastAsia" w:eastAsiaTheme="minorEastAsia"/>
                <w:color w:val="auto"/>
                <w:sz w:val="24"/>
                <w:highlight w:val="none"/>
              </w:rPr>
            </w:pPr>
          </w:p>
        </w:tc>
      </w:tr>
      <w:tr w14:paraId="444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0F967F">
            <w:pPr>
              <w:spacing w:line="360" w:lineRule="auto"/>
              <w:rPr>
                <w:rFonts w:cs="仿宋_GB2312" w:asciiTheme="minorEastAsia" w:hAnsiTheme="minorEastAsia" w:eastAsiaTheme="minorEastAsia"/>
                <w:color w:val="auto"/>
                <w:sz w:val="24"/>
                <w:highlight w:val="none"/>
              </w:rPr>
            </w:pPr>
          </w:p>
        </w:tc>
        <w:tc>
          <w:tcPr>
            <w:tcW w:w="552" w:type="dxa"/>
          </w:tcPr>
          <w:p w14:paraId="5D1F1888">
            <w:pPr>
              <w:spacing w:line="360" w:lineRule="auto"/>
              <w:rPr>
                <w:rFonts w:cs="仿宋_GB2312" w:asciiTheme="minorEastAsia" w:hAnsiTheme="minorEastAsia" w:eastAsiaTheme="minorEastAsia"/>
                <w:color w:val="auto"/>
                <w:sz w:val="24"/>
                <w:highlight w:val="none"/>
              </w:rPr>
            </w:pPr>
          </w:p>
        </w:tc>
        <w:tc>
          <w:tcPr>
            <w:tcW w:w="552" w:type="dxa"/>
          </w:tcPr>
          <w:p w14:paraId="62F54E88">
            <w:pPr>
              <w:spacing w:line="360" w:lineRule="auto"/>
              <w:rPr>
                <w:rFonts w:cs="仿宋_GB2312" w:asciiTheme="minorEastAsia" w:hAnsiTheme="minorEastAsia" w:eastAsiaTheme="minorEastAsia"/>
                <w:color w:val="auto"/>
                <w:sz w:val="24"/>
                <w:highlight w:val="none"/>
              </w:rPr>
            </w:pPr>
          </w:p>
        </w:tc>
        <w:tc>
          <w:tcPr>
            <w:tcW w:w="552" w:type="dxa"/>
          </w:tcPr>
          <w:p w14:paraId="6CFD563F">
            <w:pPr>
              <w:spacing w:line="360" w:lineRule="auto"/>
              <w:rPr>
                <w:rFonts w:cs="仿宋_GB2312" w:asciiTheme="minorEastAsia" w:hAnsiTheme="minorEastAsia" w:eastAsiaTheme="minorEastAsia"/>
                <w:color w:val="auto"/>
                <w:sz w:val="24"/>
                <w:highlight w:val="none"/>
              </w:rPr>
            </w:pPr>
          </w:p>
        </w:tc>
        <w:tc>
          <w:tcPr>
            <w:tcW w:w="552" w:type="dxa"/>
          </w:tcPr>
          <w:p w14:paraId="00AA0231">
            <w:pPr>
              <w:spacing w:line="360" w:lineRule="auto"/>
              <w:rPr>
                <w:rFonts w:cs="仿宋_GB2312" w:asciiTheme="minorEastAsia" w:hAnsiTheme="minorEastAsia" w:eastAsiaTheme="minorEastAsia"/>
                <w:color w:val="auto"/>
                <w:sz w:val="24"/>
                <w:highlight w:val="none"/>
              </w:rPr>
            </w:pPr>
          </w:p>
        </w:tc>
        <w:tc>
          <w:tcPr>
            <w:tcW w:w="552" w:type="dxa"/>
          </w:tcPr>
          <w:p w14:paraId="2D83D861">
            <w:pPr>
              <w:spacing w:line="360" w:lineRule="auto"/>
              <w:rPr>
                <w:rFonts w:cs="仿宋_GB2312" w:asciiTheme="minorEastAsia" w:hAnsiTheme="minorEastAsia" w:eastAsiaTheme="minorEastAsia"/>
                <w:color w:val="auto"/>
                <w:sz w:val="24"/>
                <w:highlight w:val="none"/>
              </w:rPr>
            </w:pPr>
          </w:p>
        </w:tc>
        <w:tc>
          <w:tcPr>
            <w:tcW w:w="552" w:type="dxa"/>
          </w:tcPr>
          <w:p w14:paraId="0363116E">
            <w:pPr>
              <w:spacing w:line="360" w:lineRule="auto"/>
              <w:rPr>
                <w:rFonts w:cs="仿宋_GB2312" w:asciiTheme="minorEastAsia" w:hAnsiTheme="minorEastAsia" w:eastAsiaTheme="minorEastAsia"/>
                <w:color w:val="auto"/>
                <w:sz w:val="24"/>
                <w:highlight w:val="none"/>
              </w:rPr>
            </w:pPr>
          </w:p>
        </w:tc>
        <w:tc>
          <w:tcPr>
            <w:tcW w:w="553" w:type="dxa"/>
          </w:tcPr>
          <w:p w14:paraId="61ED482F">
            <w:pPr>
              <w:spacing w:line="360" w:lineRule="auto"/>
              <w:rPr>
                <w:rFonts w:cs="仿宋_GB2312" w:asciiTheme="minorEastAsia" w:hAnsiTheme="minorEastAsia" w:eastAsiaTheme="minorEastAsia"/>
                <w:color w:val="auto"/>
                <w:sz w:val="24"/>
                <w:highlight w:val="none"/>
              </w:rPr>
            </w:pPr>
          </w:p>
        </w:tc>
        <w:tc>
          <w:tcPr>
            <w:tcW w:w="553" w:type="dxa"/>
          </w:tcPr>
          <w:p w14:paraId="5630741C">
            <w:pPr>
              <w:spacing w:line="360" w:lineRule="auto"/>
              <w:rPr>
                <w:rFonts w:cs="仿宋_GB2312" w:asciiTheme="minorEastAsia" w:hAnsiTheme="minorEastAsia" w:eastAsiaTheme="minorEastAsia"/>
                <w:color w:val="auto"/>
                <w:sz w:val="24"/>
                <w:highlight w:val="none"/>
              </w:rPr>
            </w:pPr>
          </w:p>
        </w:tc>
        <w:tc>
          <w:tcPr>
            <w:tcW w:w="553" w:type="dxa"/>
          </w:tcPr>
          <w:p w14:paraId="5A7855B0">
            <w:pPr>
              <w:spacing w:line="360" w:lineRule="auto"/>
              <w:rPr>
                <w:rFonts w:cs="仿宋_GB2312" w:asciiTheme="minorEastAsia" w:hAnsiTheme="minorEastAsia" w:eastAsiaTheme="minorEastAsia"/>
                <w:color w:val="auto"/>
                <w:sz w:val="24"/>
                <w:highlight w:val="none"/>
              </w:rPr>
            </w:pPr>
          </w:p>
        </w:tc>
        <w:tc>
          <w:tcPr>
            <w:tcW w:w="553" w:type="dxa"/>
          </w:tcPr>
          <w:p w14:paraId="1963D3EE">
            <w:pPr>
              <w:spacing w:line="360" w:lineRule="auto"/>
              <w:rPr>
                <w:rFonts w:cs="仿宋_GB2312" w:asciiTheme="minorEastAsia" w:hAnsiTheme="minorEastAsia" w:eastAsiaTheme="minorEastAsia"/>
                <w:color w:val="auto"/>
                <w:sz w:val="24"/>
                <w:highlight w:val="none"/>
              </w:rPr>
            </w:pPr>
          </w:p>
        </w:tc>
        <w:tc>
          <w:tcPr>
            <w:tcW w:w="553" w:type="dxa"/>
          </w:tcPr>
          <w:p w14:paraId="2901F488">
            <w:pPr>
              <w:spacing w:line="360" w:lineRule="auto"/>
              <w:rPr>
                <w:rFonts w:cs="仿宋_GB2312" w:asciiTheme="minorEastAsia" w:hAnsiTheme="minorEastAsia" w:eastAsiaTheme="minorEastAsia"/>
                <w:color w:val="auto"/>
                <w:sz w:val="24"/>
                <w:highlight w:val="none"/>
              </w:rPr>
            </w:pPr>
          </w:p>
        </w:tc>
        <w:tc>
          <w:tcPr>
            <w:tcW w:w="553" w:type="dxa"/>
          </w:tcPr>
          <w:p w14:paraId="436994FB">
            <w:pPr>
              <w:spacing w:line="360" w:lineRule="auto"/>
              <w:rPr>
                <w:rFonts w:cs="仿宋_GB2312" w:asciiTheme="minorEastAsia" w:hAnsiTheme="minorEastAsia" w:eastAsiaTheme="minorEastAsia"/>
                <w:color w:val="auto"/>
                <w:sz w:val="24"/>
                <w:highlight w:val="none"/>
              </w:rPr>
            </w:pPr>
          </w:p>
        </w:tc>
        <w:tc>
          <w:tcPr>
            <w:tcW w:w="553" w:type="dxa"/>
          </w:tcPr>
          <w:p w14:paraId="7F179EBB">
            <w:pPr>
              <w:spacing w:line="360" w:lineRule="auto"/>
              <w:rPr>
                <w:rFonts w:cs="仿宋_GB2312" w:asciiTheme="minorEastAsia" w:hAnsiTheme="minorEastAsia" w:eastAsiaTheme="minorEastAsia"/>
                <w:color w:val="auto"/>
                <w:sz w:val="24"/>
                <w:highlight w:val="none"/>
              </w:rPr>
            </w:pPr>
          </w:p>
        </w:tc>
        <w:tc>
          <w:tcPr>
            <w:tcW w:w="553" w:type="dxa"/>
          </w:tcPr>
          <w:p w14:paraId="5D62A3C0">
            <w:pPr>
              <w:spacing w:line="360" w:lineRule="auto"/>
              <w:rPr>
                <w:rFonts w:cs="仿宋_GB2312" w:asciiTheme="minorEastAsia" w:hAnsiTheme="minorEastAsia" w:eastAsiaTheme="minorEastAsia"/>
                <w:color w:val="auto"/>
                <w:sz w:val="24"/>
                <w:highlight w:val="none"/>
              </w:rPr>
            </w:pPr>
          </w:p>
        </w:tc>
        <w:tc>
          <w:tcPr>
            <w:tcW w:w="553" w:type="dxa"/>
          </w:tcPr>
          <w:p w14:paraId="7CC27AD3">
            <w:pPr>
              <w:spacing w:line="360" w:lineRule="auto"/>
              <w:rPr>
                <w:rFonts w:cs="仿宋_GB2312" w:asciiTheme="minorEastAsia" w:hAnsiTheme="minorEastAsia" w:eastAsiaTheme="minorEastAsia"/>
                <w:color w:val="auto"/>
                <w:sz w:val="24"/>
                <w:highlight w:val="none"/>
              </w:rPr>
            </w:pPr>
          </w:p>
        </w:tc>
        <w:tc>
          <w:tcPr>
            <w:tcW w:w="553" w:type="dxa"/>
          </w:tcPr>
          <w:p w14:paraId="5BC05562">
            <w:pPr>
              <w:spacing w:line="360" w:lineRule="auto"/>
              <w:rPr>
                <w:rFonts w:cs="仿宋_GB2312" w:asciiTheme="minorEastAsia" w:hAnsiTheme="minorEastAsia" w:eastAsiaTheme="minorEastAsia"/>
                <w:color w:val="auto"/>
                <w:sz w:val="24"/>
                <w:highlight w:val="none"/>
              </w:rPr>
            </w:pPr>
          </w:p>
        </w:tc>
      </w:tr>
      <w:tr w14:paraId="0BDE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DD18B0">
            <w:pPr>
              <w:spacing w:line="360" w:lineRule="auto"/>
              <w:rPr>
                <w:rFonts w:cs="仿宋_GB2312" w:asciiTheme="minorEastAsia" w:hAnsiTheme="minorEastAsia" w:eastAsiaTheme="minorEastAsia"/>
                <w:color w:val="auto"/>
                <w:sz w:val="24"/>
                <w:highlight w:val="none"/>
              </w:rPr>
            </w:pPr>
          </w:p>
        </w:tc>
        <w:tc>
          <w:tcPr>
            <w:tcW w:w="552" w:type="dxa"/>
          </w:tcPr>
          <w:p w14:paraId="1FE14F37">
            <w:pPr>
              <w:spacing w:line="360" w:lineRule="auto"/>
              <w:rPr>
                <w:rFonts w:cs="仿宋_GB2312" w:asciiTheme="minorEastAsia" w:hAnsiTheme="minorEastAsia" w:eastAsiaTheme="minorEastAsia"/>
                <w:color w:val="auto"/>
                <w:sz w:val="24"/>
                <w:highlight w:val="none"/>
              </w:rPr>
            </w:pPr>
          </w:p>
        </w:tc>
        <w:tc>
          <w:tcPr>
            <w:tcW w:w="552" w:type="dxa"/>
          </w:tcPr>
          <w:p w14:paraId="43D63340">
            <w:pPr>
              <w:spacing w:line="360" w:lineRule="auto"/>
              <w:rPr>
                <w:rFonts w:cs="仿宋_GB2312" w:asciiTheme="minorEastAsia" w:hAnsiTheme="minorEastAsia" w:eastAsiaTheme="minorEastAsia"/>
                <w:color w:val="auto"/>
                <w:sz w:val="24"/>
                <w:highlight w:val="none"/>
              </w:rPr>
            </w:pPr>
          </w:p>
        </w:tc>
        <w:tc>
          <w:tcPr>
            <w:tcW w:w="552" w:type="dxa"/>
          </w:tcPr>
          <w:p w14:paraId="221ED0D4">
            <w:pPr>
              <w:spacing w:line="360" w:lineRule="auto"/>
              <w:rPr>
                <w:rFonts w:cs="仿宋_GB2312" w:asciiTheme="minorEastAsia" w:hAnsiTheme="minorEastAsia" w:eastAsiaTheme="minorEastAsia"/>
                <w:color w:val="auto"/>
                <w:sz w:val="24"/>
                <w:highlight w:val="none"/>
              </w:rPr>
            </w:pPr>
          </w:p>
        </w:tc>
        <w:tc>
          <w:tcPr>
            <w:tcW w:w="552" w:type="dxa"/>
          </w:tcPr>
          <w:p w14:paraId="5EA38795">
            <w:pPr>
              <w:spacing w:line="360" w:lineRule="auto"/>
              <w:rPr>
                <w:rFonts w:cs="仿宋_GB2312" w:asciiTheme="minorEastAsia" w:hAnsiTheme="minorEastAsia" w:eastAsiaTheme="minorEastAsia"/>
                <w:color w:val="auto"/>
                <w:sz w:val="24"/>
                <w:highlight w:val="none"/>
              </w:rPr>
            </w:pPr>
          </w:p>
        </w:tc>
        <w:tc>
          <w:tcPr>
            <w:tcW w:w="552" w:type="dxa"/>
          </w:tcPr>
          <w:p w14:paraId="69906867">
            <w:pPr>
              <w:spacing w:line="360" w:lineRule="auto"/>
              <w:rPr>
                <w:rFonts w:cs="仿宋_GB2312" w:asciiTheme="minorEastAsia" w:hAnsiTheme="minorEastAsia" w:eastAsiaTheme="minorEastAsia"/>
                <w:color w:val="auto"/>
                <w:sz w:val="24"/>
                <w:highlight w:val="none"/>
              </w:rPr>
            </w:pPr>
          </w:p>
        </w:tc>
        <w:tc>
          <w:tcPr>
            <w:tcW w:w="552" w:type="dxa"/>
          </w:tcPr>
          <w:p w14:paraId="31E74D7A">
            <w:pPr>
              <w:spacing w:line="360" w:lineRule="auto"/>
              <w:rPr>
                <w:rFonts w:cs="仿宋_GB2312" w:asciiTheme="minorEastAsia" w:hAnsiTheme="minorEastAsia" w:eastAsiaTheme="minorEastAsia"/>
                <w:color w:val="auto"/>
                <w:sz w:val="24"/>
                <w:highlight w:val="none"/>
              </w:rPr>
            </w:pPr>
          </w:p>
        </w:tc>
        <w:tc>
          <w:tcPr>
            <w:tcW w:w="553" w:type="dxa"/>
          </w:tcPr>
          <w:p w14:paraId="520E28AB">
            <w:pPr>
              <w:spacing w:line="360" w:lineRule="auto"/>
              <w:rPr>
                <w:rFonts w:cs="仿宋_GB2312" w:asciiTheme="minorEastAsia" w:hAnsiTheme="minorEastAsia" w:eastAsiaTheme="minorEastAsia"/>
                <w:color w:val="auto"/>
                <w:sz w:val="24"/>
                <w:highlight w:val="none"/>
              </w:rPr>
            </w:pPr>
          </w:p>
        </w:tc>
        <w:tc>
          <w:tcPr>
            <w:tcW w:w="553" w:type="dxa"/>
          </w:tcPr>
          <w:p w14:paraId="444523F0">
            <w:pPr>
              <w:spacing w:line="360" w:lineRule="auto"/>
              <w:rPr>
                <w:rFonts w:cs="仿宋_GB2312" w:asciiTheme="minorEastAsia" w:hAnsiTheme="minorEastAsia" w:eastAsiaTheme="minorEastAsia"/>
                <w:color w:val="auto"/>
                <w:sz w:val="24"/>
                <w:highlight w:val="none"/>
              </w:rPr>
            </w:pPr>
          </w:p>
        </w:tc>
        <w:tc>
          <w:tcPr>
            <w:tcW w:w="553" w:type="dxa"/>
          </w:tcPr>
          <w:p w14:paraId="06545BC0">
            <w:pPr>
              <w:spacing w:line="360" w:lineRule="auto"/>
              <w:rPr>
                <w:rFonts w:cs="仿宋_GB2312" w:asciiTheme="minorEastAsia" w:hAnsiTheme="minorEastAsia" w:eastAsiaTheme="minorEastAsia"/>
                <w:color w:val="auto"/>
                <w:sz w:val="24"/>
                <w:highlight w:val="none"/>
              </w:rPr>
            </w:pPr>
          </w:p>
        </w:tc>
        <w:tc>
          <w:tcPr>
            <w:tcW w:w="553" w:type="dxa"/>
          </w:tcPr>
          <w:p w14:paraId="7CBC1795">
            <w:pPr>
              <w:spacing w:line="360" w:lineRule="auto"/>
              <w:rPr>
                <w:rFonts w:cs="仿宋_GB2312" w:asciiTheme="minorEastAsia" w:hAnsiTheme="minorEastAsia" w:eastAsiaTheme="minorEastAsia"/>
                <w:color w:val="auto"/>
                <w:sz w:val="24"/>
                <w:highlight w:val="none"/>
              </w:rPr>
            </w:pPr>
          </w:p>
        </w:tc>
        <w:tc>
          <w:tcPr>
            <w:tcW w:w="553" w:type="dxa"/>
          </w:tcPr>
          <w:p w14:paraId="510F1DA2">
            <w:pPr>
              <w:spacing w:line="360" w:lineRule="auto"/>
              <w:rPr>
                <w:rFonts w:cs="仿宋_GB2312" w:asciiTheme="minorEastAsia" w:hAnsiTheme="minorEastAsia" w:eastAsiaTheme="minorEastAsia"/>
                <w:color w:val="auto"/>
                <w:sz w:val="24"/>
                <w:highlight w:val="none"/>
              </w:rPr>
            </w:pPr>
          </w:p>
        </w:tc>
        <w:tc>
          <w:tcPr>
            <w:tcW w:w="553" w:type="dxa"/>
          </w:tcPr>
          <w:p w14:paraId="52172DA5">
            <w:pPr>
              <w:spacing w:line="360" w:lineRule="auto"/>
              <w:rPr>
                <w:rFonts w:cs="仿宋_GB2312" w:asciiTheme="minorEastAsia" w:hAnsiTheme="minorEastAsia" w:eastAsiaTheme="minorEastAsia"/>
                <w:color w:val="auto"/>
                <w:sz w:val="24"/>
                <w:highlight w:val="none"/>
              </w:rPr>
            </w:pPr>
          </w:p>
        </w:tc>
        <w:tc>
          <w:tcPr>
            <w:tcW w:w="553" w:type="dxa"/>
          </w:tcPr>
          <w:p w14:paraId="4B6FDD74">
            <w:pPr>
              <w:spacing w:line="360" w:lineRule="auto"/>
              <w:rPr>
                <w:rFonts w:cs="仿宋_GB2312" w:asciiTheme="minorEastAsia" w:hAnsiTheme="minorEastAsia" w:eastAsiaTheme="minorEastAsia"/>
                <w:color w:val="auto"/>
                <w:sz w:val="24"/>
                <w:highlight w:val="none"/>
              </w:rPr>
            </w:pPr>
          </w:p>
        </w:tc>
        <w:tc>
          <w:tcPr>
            <w:tcW w:w="553" w:type="dxa"/>
          </w:tcPr>
          <w:p w14:paraId="02ADE562">
            <w:pPr>
              <w:spacing w:line="360" w:lineRule="auto"/>
              <w:rPr>
                <w:rFonts w:cs="仿宋_GB2312" w:asciiTheme="minorEastAsia" w:hAnsiTheme="minorEastAsia" w:eastAsiaTheme="minorEastAsia"/>
                <w:color w:val="auto"/>
                <w:sz w:val="24"/>
                <w:highlight w:val="none"/>
              </w:rPr>
            </w:pPr>
          </w:p>
        </w:tc>
        <w:tc>
          <w:tcPr>
            <w:tcW w:w="553" w:type="dxa"/>
          </w:tcPr>
          <w:p w14:paraId="0BD39D1F">
            <w:pPr>
              <w:spacing w:line="360" w:lineRule="auto"/>
              <w:rPr>
                <w:rFonts w:cs="仿宋_GB2312" w:asciiTheme="minorEastAsia" w:hAnsiTheme="minorEastAsia" w:eastAsiaTheme="minorEastAsia"/>
                <w:color w:val="auto"/>
                <w:sz w:val="24"/>
                <w:highlight w:val="none"/>
              </w:rPr>
            </w:pPr>
          </w:p>
        </w:tc>
        <w:tc>
          <w:tcPr>
            <w:tcW w:w="553" w:type="dxa"/>
          </w:tcPr>
          <w:p w14:paraId="23B491D0">
            <w:pPr>
              <w:spacing w:line="360" w:lineRule="auto"/>
              <w:rPr>
                <w:rFonts w:cs="仿宋_GB2312" w:asciiTheme="minorEastAsia" w:hAnsiTheme="minorEastAsia" w:eastAsiaTheme="minorEastAsia"/>
                <w:color w:val="auto"/>
                <w:sz w:val="24"/>
                <w:highlight w:val="none"/>
              </w:rPr>
            </w:pPr>
          </w:p>
        </w:tc>
      </w:tr>
      <w:tr w14:paraId="06DE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2A71AB">
            <w:pPr>
              <w:spacing w:line="360" w:lineRule="auto"/>
              <w:rPr>
                <w:rFonts w:cs="仿宋_GB2312" w:asciiTheme="minorEastAsia" w:hAnsiTheme="minorEastAsia" w:eastAsiaTheme="minorEastAsia"/>
                <w:color w:val="auto"/>
                <w:sz w:val="24"/>
                <w:highlight w:val="none"/>
              </w:rPr>
            </w:pPr>
          </w:p>
        </w:tc>
        <w:tc>
          <w:tcPr>
            <w:tcW w:w="552" w:type="dxa"/>
          </w:tcPr>
          <w:p w14:paraId="12AF3810">
            <w:pPr>
              <w:spacing w:line="360" w:lineRule="auto"/>
              <w:rPr>
                <w:rFonts w:cs="仿宋_GB2312" w:asciiTheme="minorEastAsia" w:hAnsiTheme="minorEastAsia" w:eastAsiaTheme="minorEastAsia"/>
                <w:color w:val="auto"/>
                <w:sz w:val="24"/>
                <w:highlight w:val="none"/>
              </w:rPr>
            </w:pPr>
          </w:p>
        </w:tc>
        <w:tc>
          <w:tcPr>
            <w:tcW w:w="552" w:type="dxa"/>
          </w:tcPr>
          <w:p w14:paraId="3DA938C0">
            <w:pPr>
              <w:spacing w:line="360" w:lineRule="auto"/>
              <w:rPr>
                <w:rFonts w:cs="仿宋_GB2312" w:asciiTheme="minorEastAsia" w:hAnsiTheme="minorEastAsia" w:eastAsiaTheme="minorEastAsia"/>
                <w:color w:val="auto"/>
                <w:sz w:val="24"/>
                <w:highlight w:val="none"/>
              </w:rPr>
            </w:pPr>
          </w:p>
        </w:tc>
        <w:tc>
          <w:tcPr>
            <w:tcW w:w="552" w:type="dxa"/>
          </w:tcPr>
          <w:p w14:paraId="3AB7D1F5">
            <w:pPr>
              <w:spacing w:line="360" w:lineRule="auto"/>
              <w:rPr>
                <w:rFonts w:cs="仿宋_GB2312" w:asciiTheme="minorEastAsia" w:hAnsiTheme="minorEastAsia" w:eastAsiaTheme="minorEastAsia"/>
                <w:color w:val="auto"/>
                <w:sz w:val="24"/>
                <w:highlight w:val="none"/>
              </w:rPr>
            </w:pPr>
          </w:p>
        </w:tc>
        <w:tc>
          <w:tcPr>
            <w:tcW w:w="552" w:type="dxa"/>
          </w:tcPr>
          <w:p w14:paraId="1DF9BC56">
            <w:pPr>
              <w:spacing w:line="360" w:lineRule="auto"/>
              <w:rPr>
                <w:rFonts w:cs="仿宋_GB2312" w:asciiTheme="minorEastAsia" w:hAnsiTheme="minorEastAsia" w:eastAsiaTheme="minorEastAsia"/>
                <w:color w:val="auto"/>
                <w:sz w:val="24"/>
                <w:highlight w:val="none"/>
              </w:rPr>
            </w:pPr>
          </w:p>
        </w:tc>
        <w:tc>
          <w:tcPr>
            <w:tcW w:w="552" w:type="dxa"/>
          </w:tcPr>
          <w:p w14:paraId="0E7F7309">
            <w:pPr>
              <w:spacing w:line="360" w:lineRule="auto"/>
              <w:rPr>
                <w:rFonts w:cs="仿宋_GB2312" w:asciiTheme="minorEastAsia" w:hAnsiTheme="minorEastAsia" w:eastAsiaTheme="minorEastAsia"/>
                <w:color w:val="auto"/>
                <w:sz w:val="24"/>
                <w:highlight w:val="none"/>
              </w:rPr>
            </w:pPr>
          </w:p>
        </w:tc>
        <w:tc>
          <w:tcPr>
            <w:tcW w:w="552" w:type="dxa"/>
          </w:tcPr>
          <w:p w14:paraId="2E53A267">
            <w:pPr>
              <w:spacing w:line="360" w:lineRule="auto"/>
              <w:rPr>
                <w:rFonts w:cs="仿宋_GB2312" w:asciiTheme="minorEastAsia" w:hAnsiTheme="minorEastAsia" w:eastAsiaTheme="minorEastAsia"/>
                <w:color w:val="auto"/>
                <w:sz w:val="24"/>
                <w:highlight w:val="none"/>
              </w:rPr>
            </w:pPr>
          </w:p>
        </w:tc>
        <w:tc>
          <w:tcPr>
            <w:tcW w:w="553" w:type="dxa"/>
          </w:tcPr>
          <w:p w14:paraId="45F1C0B0">
            <w:pPr>
              <w:spacing w:line="360" w:lineRule="auto"/>
              <w:rPr>
                <w:rFonts w:cs="仿宋_GB2312" w:asciiTheme="minorEastAsia" w:hAnsiTheme="minorEastAsia" w:eastAsiaTheme="minorEastAsia"/>
                <w:color w:val="auto"/>
                <w:sz w:val="24"/>
                <w:highlight w:val="none"/>
              </w:rPr>
            </w:pPr>
          </w:p>
        </w:tc>
        <w:tc>
          <w:tcPr>
            <w:tcW w:w="553" w:type="dxa"/>
          </w:tcPr>
          <w:p w14:paraId="7EB2E87B">
            <w:pPr>
              <w:spacing w:line="360" w:lineRule="auto"/>
              <w:rPr>
                <w:rFonts w:cs="仿宋_GB2312" w:asciiTheme="minorEastAsia" w:hAnsiTheme="minorEastAsia" w:eastAsiaTheme="minorEastAsia"/>
                <w:color w:val="auto"/>
                <w:sz w:val="24"/>
                <w:highlight w:val="none"/>
              </w:rPr>
            </w:pPr>
          </w:p>
        </w:tc>
        <w:tc>
          <w:tcPr>
            <w:tcW w:w="553" w:type="dxa"/>
          </w:tcPr>
          <w:p w14:paraId="41BC3540">
            <w:pPr>
              <w:spacing w:line="360" w:lineRule="auto"/>
              <w:rPr>
                <w:rFonts w:cs="仿宋_GB2312" w:asciiTheme="minorEastAsia" w:hAnsiTheme="minorEastAsia" w:eastAsiaTheme="minorEastAsia"/>
                <w:color w:val="auto"/>
                <w:sz w:val="24"/>
                <w:highlight w:val="none"/>
              </w:rPr>
            </w:pPr>
          </w:p>
        </w:tc>
        <w:tc>
          <w:tcPr>
            <w:tcW w:w="553" w:type="dxa"/>
          </w:tcPr>
          <w:p w14:paraId="4F4B4FD5">
            <w:pPr>
              <w:spacing w:line="360" w:lineRule="auto"/>
              <w:rPr>
                <w:rFonts w:cs="仿宋_GB2312" w:asciiTheme="minorEastAsia" w:hAnsiTheme="minorEastAsia" w:eastAsiaTheme="minorEastAsia"/>
                <w:color w:val="auto"/>
                <w:sz w:val="24"/>
                <w:highlight w:val="none"/>
              </w:rPr>
            </w:pPr>
          </w:p>
        </w:tc>
        <w:tc>
          <w:tcPr>
            <w:tcW w:w="553" w:type="dxa"/>
          </w:tcPr>
          <w:p w14:paraId="24674EE1">
            <w:pPr>
              <w:spacing w:line="360" w:lineRule="auto"/>
              <w:rPr>
                <w:rFonts w:cs="仿宋_GB2312" w:asciiTheme="minorEastAsia" w:hAnsiTheme="minorEastAsia" w:eastAsiaTheme="minorEastAsia"/>
                <w:color w:val="auto"/>
                <w:sz w:val="24"/>
                <w:highlight w:val="none"/>
              </w:rPr>
            </w:pPr>
          </w:p>
        </w:tc>
        <w:tc>
          <w:tcPr>
            <w:tcW w:w="553" w:type="dxa"/>
          </w:tcPr>
          <w:p w14:paraId="6B46EE4C">
            <w:pPr>
              <w:spacing w:line="360" w:lineRule="auto"/>
              <w:rPr>
                <w:rFonts w:cs="仿宋_GB2312" w:asciiTheme="minorEastAsia" w:hAnsiTheme="minorEastAsia" w:eastAsiaTheme="minorEastAsia"/>
                <w:color w:val="auto"/>
                <w:sz w:val="24"/>
                <w:highlight w:val="none"/>
              </w:rPr>
            </w:pPr>
          </w:p>
        </w:tc>
        <w:tc>
          <w:tcPr>
            <w:tcW w:w="553" w:type="dxa"/>
          </w:tcPr>
          <w:p w14:paraId="6C6B4568">
            <w:pPr>
              <w:spacing w:line="360" w:lineRule="auto"/>
              <w:rPr>
                <w:rFonts w:cs="仿宋_GB2312" w:asciiTheme="minorEastAsia" w:hAnsiTheme="minorEastAsia" w:eastAsiaTheme="minorEastAsia"/>
                <w:color w:val="auto"/>
                <w:sz w:val="24"/>
                <w:highlight w:val="none"/>
              </w:rPr>
            </w:pPr>
          </w:p>
        </w:tc>
        <w:tc>
          <w:tcPr>
            <w:tcW w:w="553" w:type="dxa"/>
          </w:tcPr>
          <w:p w14:paraId="5D9C8D30">
            <w:pPr>
              <w:spacing w:line="360" w:lineRule="auto"/>
              <w:rPr>
                <w:rFonts w:cs="仿宋_GB2312" w:asciiTheme="minorEastAsia" w:hAnsiTheme="minorEastAsia" w:eastAsiaTheme="minorEastAsia"/>
                <w:color w:val="auto"/>
                <w:sz w:val="24"/>
                <w:highlight w:val="none"/>
              </w:rPr>
            </w:pPr>
          </w:p>
        </w:tc>
        <w:tc>
          <w:tcPr>
            <w:tcW w:w="553" w:type="dxa"/>
          </w:tcPr>
          <w:p w14:paraId="687EB06A">
            <w:pPr>
              <w:spacing w:line="360" w:lineRule="auto"/>
              <w:rPr>
                <w:rFonts w:cs="仿宋_GB2312" w:asciiTheme="minorEastAsia" w:hAnsiTheme="minorEastAsia" w:eastAsiaTheme="minorEastAsia"/>
                <w:color w:val="auto"/>
                <w:sz w:val="24"/>
                <w:highlight w:val="none"/>
              </w:rPr>
            </w:pPr>
          </w:p>
        </w:tc>
        <w:tc>
          <w:tcPr>
            <w:tcW w:w="553" w:type="dxa"/>
          </w:tcPr>
          <w:p w14:paraId="3E2F42BA">
            <w:pPr>
              <w:spacing w:line="360" w:lineRule="auto"/>
              <w:rPr>
                <w:rFonts w:cs="仿宋_GB2312" w:asciiTheme="minorEastAsia" w:hAnsiTheme="minorEastAsia" w:eastAsiaTheme="minorEastAsia"/>
                <w:color w:val="auto"/>
                <w:sz w:val="24"/>
                <w:highlight w:val="none"/>
              </w:rPr>
            </w:pPr>
          </w:p>
        </w:tc>
      </w:tr>
      <w:tr w14:paraId="6E5F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524A0E">
            <w:pPr>
              <w:spacing w:line="360" w:lineRule="auto"/>
              <w:rPr>
                <w:rFonts w:cs="仿宋_GB2312" w:asciiTheme="minorEastAsia" w:hAnsiTheme="minorEastAsia" w:eastAsiaTheme="minorEastAsia"/>
                <w:color w:val="auto"/>
                <w:sz w:val="24"/>
                <w:highlight w:val="none"/>
              </w:rPr>
            </w:pPr>
          </w:p>
        </w:tc>
        <w:tc>
          <w:tcPr>
            <w:tcW w:w="552" w:type="dxa"/>
          </w:tcPr>
          <w:p w14:paraId="4BFA0997">
            <w:pPr>
              <w:spacing w:line="360" w:lineRule="auto"/>
              <w:rPr>
                <w:rFonts w:cs="仿宋_GB2312" w:asciiTheme="minorEastAsia" w:hAnsiTheme="minorEastAsia" w:eastAsiaTheme="minorEastAsia"/>
                <w:color w:val="auto"/>
                <w:sz w:val="24"/>
                <w:highlight w:val="none"/>
              </w:rPr>
            </w:pPr>
          </w:p>
        </w:tc>
        <w:tc>
          <w:tcPr>
            <w:tcW w:w="552" w:type="dxa"/>
          </w:tcPr>
          <w:p w14:paraId="5CD63481">
            <w:pPr>
              <w:spacing w:line="360" w:lineRule="auto"/>
              <w:rPr>
                <w:rFonts w:cs="仿宋_GB2312" w:asciiTheme="minorEastAsia" w:hAnsiTheme="minorEastAsia" w:eastAsiaTheme="minorEastAsia"/>
                <w:color w:val="auto"/>
                <w:sz w:val="24"/>
                <w:highlight w:val="none"/>
              </w:rPr>
            </w:pPr>
          </w:p>
        </w:tc>
        <w:tc>
          <w:tcPr>
            <w:tcW w:w="552" w:type="dxa"/>
          </w:tcPr>
          <w:p w14:paraId="0FAFFF0D">
            <w:pPr>
              <w:spacing w:line="360" w:lineRule="auto"/>
              <w:rPr>
                <w:rFonts w:cs="仿宋_GB2312" w:asciiTheme="minorEastAsia" w:hAnsiTheme="minorEastAsia" w:eastAsiaTheme="minorEastAsia"/>
                <w:color w:val="auto"/>
                <w:sz w:val="24"/>
                <w:highlight w:val="none"/>
              </w:rPr>
            </w:pPr>
          </w:p>
        </w:tc>
        <w:tc>
          <w:tcPr>
            <w:tcW w:w="552" w:type="dxa"/>
          </w:tcPr>
          <w:p w14:paraId="73A5B5C1">
            <w:pPr>
              <w:spacing w:line="360" w:lineRule="auto"/>
              <w:rPr>
                <w:rFonts w:cs="仿宋_GB2312" w:asciiTheme="minorEastAsia" w:hAnsiTheme="minorEastAsia" w:eastAsiaTheme="minorEastAsia"/>
                <w:color w:val="auto"/>
                <w:sz w:val="24"/>
                <w:highlight w:val="none"/>
              </w:rPr>
            </w:pPr>
          </w:p>
        </w:tc>
        <w:tc>
          <w:tcPr>
            <w:tcW w:w="552" w:type="dxa"/>
          </w:tcPr>
          <w:p w14:paraId="70407A14">
            <w:pPr>
              <w:spacing w:line="360" w:lineRule="auto"/>
              <w:rPr>
                <w:rFonts w:cs="仿宋_GB2312" w:asciiTheme="minorEastAsia" w:hAnsiTheme="minorEastAsia" w:eastAsiaTheme="minorEastAsia"/>
                <w:color w:val="auto"/>
                <w:sz w:val="24"/>
                <w:highlight w:val="none"/>
              </w:rPr>
            </w:pPr>
          </w:p>
        </w:tc>
        <w:tc>
          <w:tcPr>
            <w:tcW w:w="552" w:type="dxa"/>
          </w:tcPr>
          <w:p w14:paraId="263B635E">
            <w:pPr>
              <w:spacing w:line="360" w:lineRule="auto"/>
              <w:rPr>
                <w:rFonts w:cs="仿宋_GB2312" w:asciiTheme="minorEastAsia" w:hAnsiTheme="minorEastAsia" w:eastAsiaTheme="minorEastAsia"/>
                <w:color w:val="auto"/>
                <w:sz w:val="24"/>
                <w:highlight w:val="none"/>
              </w:rPr>
            </w:pPr>
          </w:p>
        </w:tc>
        <w:tc>
          <w:tcPr>
            <w:tcW w:w="553" w:type="dxa"/>
          </w:tcPr>
          <w:p w14:paraId="2F433528">
            <w:pPr>
              <w:spacing w:line="360" w:lineRule="auto"/>
              <w:rPr>
                <w:rFonts w:cs="仿宋_GB2312" w:asciiTheme="minorEastAsia" w:hAnsiTheme="minorEastAsia" w:eastAsiaTheme="minorEastAsia"/>
                <w:color w:val="auto"/>
                <w:sz w:val="24"/>
                <w:highlight w:val="none"/>
              </w:rPr>
            </w:pPr>
          </w:p>
        </w:tc>
        <w:tc>
          <w:tcPr>
            <w:tcW w:w="553" w:type="dxa"/>
          </w:tcPr>
          <w:p w14:paraId="100AC3E5">
            <w:pPr>
              <w:spacing w:line="360" w:lineRule="auto"/>
              <w:rPr>
                <w:rFonts w:cs="仿宋_GB2312" w:asciiTheme="minorEastAsia" w:hAnsiTheme="minorEastAsia" w:eastAsiaTheme="minorEastAsia"/>
                <w:color w:val="auto"/>
                <w:sz w:val="24"/>
                <w:highlight w:val="none"/>
              </w:rPr>
            </w:pPr>
          </w:p>
        </w:tc>
        <w:tc>
          <w:tcPr>
            <w:tcW w:w="553" w:type="dxa"/>
          </w:tcPr>
          <w:p w14:paraId="06EC1C99">
            <w:pPr>
              <w:spacing w:line="360" w:lineRule="auto"/>
              <w:rPr>
                <w:rFonts w:cs="仿宋_GB2312" w:asciiTheme="minorEastAsia" w:hAnsiTheme="minorEastAsia" w:eastAsiaTheme="minorEastAsia"/>
                <w:color w:val="auto"/>
                <w:sz w:val="24"/>
                <w:highlight w:val="none"/>
              </w:rPr>
            </w:pPr>
          </w:p>
        </w:tc>
        <w:tc>
          <w:tcPr>
            <w:tcW w:w="553" w:type="dxa"/>
          </w:tcPr>
          <w:p w14:paraId="3DE6CEA6">
            <w:pPr>
              <w:spacing w:line="360" w:lineRule="auto"/>
              <w:rPr>
                <w:rFonts w:cs="仿宋_GB2312" w:asciiTheme="minorEastAsia" w:hAnsiTheme="minorEastAsia" w:eastAsiaTheme="minorEastAsia"/>
                <w:color w:val="auto"/>
                <w:sz w:val="24"/>
                <w:highlight w:val="none"/>
              </w:rPr>
            </w:pPr>
          </w:p>
        </w:tc>
        <w:tc>
          <w:tcPr>
            <w:tcW w:w="553" w:type="dxa"/>
          </w:tcPr>
          <w:p w14:paraId="76E25C2B">
            <w:pPr>
              <w:spacing w:line="360" w:lineRule="auto"/>
              <w:rPr>
                <w:rFonts w:cs="仿宋_GB2312" w:asciiTheme="minorEastAsia" w:hAnsiTheme="minorEastAsia" w:eastAsiaTheme="minorEastAsia"/>
                <w:color w:val="auto"/>
                <w:sz w:val="24"/>
                <w:highlight w:val="none"/>
              </w:rPr>
            </w:pPr>
          </w:p>
        </w:tc>
        <w:tc>
          <w:tcPr>
            <w:tcW w:w="553" w:type="dxa"/>
          </w:tcPr>
          <w:p w14:paraId="63BF9A26">
            <w:pPr>
              <w:spacing w:line="360" w:lineRule="auto"/>
              <w:rPr>
                <w:rFonts w:cs="仿宋_GB2312" w:asciiTheme="minorEastAsia" w:hAnsiTheme="minorEastAsia" w:eastAsiaTheme="minorEastAsia"/>
                <w:color w:val="auto"/>
                <w:sz w:val="24"/>
                <w:highlight w:val="none"/>
              </w:rPr>
            </w:pPr>
          </w:p>
        </w:tc>
        <w:tc>
          <w:tcPr>
            <w:tcW w:w="553" w:type="dxa"/>
          </w:tcPr>
          <w:p w14:paraId="24C43C9C">
            <w:pPr>
              <w:spacing w:line="360" w:lineRule="auto"/>
              <w:rPr>
                <w:rFonts w:cs="仿宋_GB2312" w:asciiTheme="minorEastAsia" w:hAnsiTheme="minorEastAsia" w:eastAsiaTheme="minorEastAsia"/>
                <w:color w:val="auto"/>
                <w:sz w:val="24"/>
                <w:highlight w:val="none"/>
              </w:rPr>
            </w:pPr>
          </w:p>
        </w:tc>
        <w:tc>
          <w:tcPr>
            <w:tcW w:w="553" w:type="dxa"/>
          </w:tcPr>
          <w:p w14:paraId="4696CFB0">
            <w:pPr>
              <w:spacing w:line="360" w:lineRule="auto"/>
              <w:rPr>
                <w:rFonts w:cs="仿宋_GB2312" w:asciiTheme="minorEastAsia" w:hAnsiTheme="minorEastAsia" w:eastAsiaTheme="minorEastAsia"/>
                <w:color w:val="auto"/>
                <w:sz w:val="24"/>
                <w:highlight w:val="none"/>
              </w:rPr>
            </w:pPr>
          </w:p>
        </w:tc>
        <w:tc>
          <w:tcPr>
            <w:tcW w:w="553" w:type="dxa"/>
          </w:tcPr>
          <w:p w14:paraId="547291A3">
            <w:pPr>
              <w:spacing w:line="360" w:lineRule="auto"/>
              <w:rPr>
                <w:rFonts w:cs="仿宋_GB2312" w:asciiTheme="minorEastAsia" w:hAnsiTheme="minorEastAsia" w:eastAsiaTheme="minorEastAsia"/>
                <w:color w:val="auto"/>
                <w:sz w:val="24"/>
                <w:highlight w:val="none"/>
              </w:rPr>
            </w:pPr>
          </w:p>
        </w:tc>
        <w:tc>
          <w:tcPr>
            <w:tcW w:w="553" w:type="dxa"/>
          </w:tcPr>
          <w:p w14:paraId="17B8B574">
            <w:pPr>
              <w:spacing w:line="360" w:lineRule="auto"/>
              <w:rPr>
                <w:rFonts w:cs="仿宋_GB2312" w:asciiTheme="minorEastAsia" w:hAnsiTheme="minorEastAsia" w:eastAsiaTheme="minorEastAsia"/>
                <w:color w:val="auto"/>
                <w:sz w:val="24"/>
                <w:highlight w:val="none"/>
              </w:rPr>
            </w:pPr>
          </w:p>
        </w:tc>
      </w:tr>
      <w:tr w14:paraId="268F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877A94">
            <w:pPr>
              <w:spacing w:line="360" w:lineRule="auto"/>
              <w:rPr>
                <w:rFonts w:cs="仿宋_GB2312" w:asciiTheme="minorEastAsia" w:hAnsiTheme="minorEastAsia" w:eastAsiaTheme="minorEastAsia"/>
                <w:color w:val="auto"/>
                <w:sz w:val="24"/>
                <w:highlight w:val="none"/>
              </w:rPr>
            </w:pPr>
          </w:p>
        </w:tc>
        <w:tc>
          <w:tcPr>
            <w:tcW w:w="552" w:type="dxa"/>
          </w:tcPr>
          <w:p w14:paraId="272A701A">
            <w:pPr>
              <w:spacing w:line="360" w:lineRule="auto"/>
              <w:rPr>
                <w:rFonts w:cs="仿宋_GB2312" w:asciiTheme="minorEastAsia" w:hAnsiTheme="minorEastAsia" w:eastAsiaTheme="minorEastAsia"/>
                <w:color w:val="auto"/>
                <w:sz w:val="24"/>
                <w:highlight w:val="none"/>
              </w:rPr>
            </w:pPr>
          </w:p>
        </w:tc>
        <w:tc>
          <w:tcPr>
            <w:tcW w:w="552" w:type="dxa"/>
          </w:tcPr>
          <w:p w14:paraId="57F528F1">
            <w:pPr>
              <w:spacing w:line="360" w:lineRule="auto"/>
              <w:rPr>
                <w:rFonts w:cs="仿宋_GB2312" w:asciiTheme="minorEastAsia" w:hAnsiTheme="minorEastAsia" w:eastAsiaTheme="minorEastAsia"/>
                <w:color w:val="auto"/>
                <w:sz w:val="24"/>
                <w:highlight w:val="none"/>
              </w:rPr>
            </w:pPr>
          </w:p>
        </w:tc>
        <w:tc>
          <w:tcPr>
            <w:tcW w:w="552" w:type="dxa"/>
          </w:tcPr>
          <w:p w14:paraId="51C4AFC4">
            <w:pPr>
              <w:spacing w:line="360" w:lineRule="auto"/>
              <w:rPr>
                <w:rFonts w:cs="仿宋_GB2312" w:asciiTheme="minorEastAsia" w:hAnsiTheme="minorEastAsia" w:eastAsiaTheme="minorEastAsia"/>
                <w:color w:val="auto"/>
                <w:sz w:val="24"/>
                <w:highlight w:val="none"/>
              </w:rPr>
            </w:pPr>
          </w:p>
        </w:tc>
        <w:tc>
          <w:tcPr>
            <w:tcW w:w="552" w:type="dxa"/>
          </w:tcPr>
          <w:p w14:paraId="3150F10C">
            <w:pPr>
              <w:spacing w:line="360" w:lineRule="auto"/>
              <w:rPr>
                <w:rFonts w:cs="仿宋_GB2312" w:asciiTheme="minorEastAsia" w:hAnsiTheme="minorEastAsia" w:eastAsiaTheme="minorEastAsia"/>
                <w:color w:val="auto"/>
                <w:sz w:val="24"/>
                <w:highlight w:val="none"/>
              </w:rPr>
            </w:pPr>
          </w:p>
        </w:tc>
        <w:tc>
          <w:tcPr>
            <w:tcW w:w="552" w:type="dxa"/>
          </w:tcPr>
          <w:p w14:paraId="6C19F1FC">
            <w:pPr>
              <w:spacing w:line="360" w:lineRule="auto"/>
              <w:rPr>
                <w:rFonts w:cs="仿宋_GB2312" w:asciiTheme="minorEastAsia" w:hAnsiTheme="minorEastAsia" w:eastAsiaTheme="minorEastAsia"/>
                <w:color w:val="auto"/>
                <w:sz w:val="24"/>
                <w:highlight w:val="none"/>
              </w:rPr>
            </w:pPr>
          </w:p>
        </w:tc>
        <w:tc>
          <w:tcPr>
            <w:tcW w:w="552" w:type="dxa"/>
          </w:tcPr>
          <w:p w14:paraId="4CB8EE72">
            <w:pPr>
              <w:spacing w:line="360" w:lineRule="auto"/>
              <w:rPr>
                <w:rFonts w:cs="仿宋_GB2312" w:asciiTheme="minorEastAsia" w:hAnsiTheme="minorEastAsia" w:eastAsiaTheme="minorEastAsia"/>
                <w:color w:val="auto"/>
                <w:sz w:val="24"/>
                <w:highlight w:val="none"/>
              </w:rPr>
            </w:pPr>
          </w:p>
        </w:tc>
        <w:tc>
          <w:tcPr>
            <w:tcW w:w="553" w:type="dxa"/>
          </w:tcPr>
          <w:p w14:paraId="4E380EDC">
            <w:pPr>
              <w:spacing w:line="360" w:lineRule="auto"/>
              <w:rPr>
                <w:rFonts w:cs="仿宋_GB2312" w:asciiTheme="minorEastAsia" w:hAnsiTheme="minorEastAsia" w:eastAsiaTheme="minorEastAsia"/>
                <w:color w:val="auto"/>
                <w:sz w:val="24"/>
                <w:highlight w:val="none"/>
              </w:rPr>
            </w:pPr>
          </w:p>
        </w:tc>
        <w:tc>
          <w:tcPr>
            <w:tcW w:w="553" w:type="dxa"/>
          </w:tcPr>
          <w:p w14:paraId="02E8C735">
            <w:pPr>
              <w:spacing w:line="360" w:lineRule="auto"/>
              <w:rPr>
                <w:rFonts w:cs="仿宋_GB2312" w:asciiTheme="minorEastAsia" w:hAnsiTheme="minorEastAsia" w:eastAsiaTheme="minorEastAsia"/>
                <w:color w:val="auto"/>
                <w:sz w:val="24"/>
                <w:highlight w:val="none"/>
              </w:rPr>
            </w:pPr>
          </w:p>
        </w:tc>
        <w:tc>
          <w:tcPr>
            <w:tcW w:w="553" w:type="dxa"/>
          </w:tcPr>
          <w:p w14:paraId="63C8C5DB">
            <w:pPr>
              <w:spacing w:line="360" w:lineRule="auto"/>
              <w:rPr>
                <w:rFonts w:cs="仿宋_GB2312" w:asciiTheme="minorEastAsia" w:hAnsiTheme="minorEastAsia" w:eastAsiaTheme="minorEastAsia"/>
                <w:color w:val="auto"/>
                <w:sz w:val="24"/>
                <w:highlight w:val="none"/>
              </w:rPr>
            </w:pPr>
          </w:p>
        </w:tc>
        <w:tc>
          <w:tcPr>
            <w:tcW w:w="553" w:type="dxa"/>
          </w:tcPr>
          <w:p w14:paraId="0EC1394A">
            <w:pPr>
              <w:spacing w:line="360" w:lineRule="auto"/>
              <w:rPr>
                <w:rFonts w:cs="仿宋_GB2312" w:asciiTheme="minorEastAsia" w:hAnsiTheme="minorEastAsia" w:eastAsiaTheme="minorEastAsia"/>
                <w:color w:val="auto"/>
                <w:sz w:val="24"/>
                <w:highlight w:val="none"/>
              </w:rPr>
            </w:pPr>
          </w:p>
        </w:tc>
        <w:tc>
          <w:tcPr>
            <w:tcW w:w="553" w:type="dxa"/>
          </w:tcPr>
          <w:p w14:paraId="14CF0EEB">
            <w:pPr>
              <w:spacing w:line="360" w:lineRule="auto"/>
              <w:rPr>
                <w:rFonts w:cs="仿宋_GB2312" w:asciiTheme="minorEastAsia" w:hAnsiTheme="minorEastAsia" w:eastAsiaTheme="minorEastAsia"/>
                <w:color w:val="auto"/>
                <w:sz w:val="24"/>
                <w:highlight w:val="none"/>
              </w:rPr>
            </w:pPr>
          </w:p>
        </w:tc>
        <w:tc>
          <w:tcPr>
            <w:tcW w:w="553" w:type="dxa"/>
          </w:tcPr>
          <w:p w14:paraId="42BC0E7A">
            <w:pPr>
              <w:spacing w:line="360" w:lineRule="auto"/>
              <w:rPr>
                <w:rFonts w:cs="仿宋_GB2312" w:asciiTheme="minorEastAsia" w:hAnsiTheme="minorEastAsia" w:eastAsiaTheme="minorEastAsia"/>
                <w:color w:val="auto"/>
                <w:sz w:val="24"/>
                <w:highlight w:val="none"/>
              </w:rPr>
            </w:pPr>
          </w:p>
        </w:tc>
        <w:tc>
          <w:tcPr>
            <w:tcW w:w="553" w:type="dxa"/>
          </w:tcPr>
          <w:p w14:paraId="36E40947">
            <w:pPr>
              <w:spacing w:line="360" w:lineRule="auto"/>
              <w:rPr>
                <w:rFonts w:cs="仿宋_GB2312" w:asciiTheme="minorEastAsia" w:hAnsiTheme="minorEastAsia" w:eastAsiaTheme="minorEastAsia"/>
                <w:color w:val="auto"/>
                <w:sz w:val="24"/>
                <w:highlight w:val="none"/>
              </w:rPr>
            </w:pPr>
          </w:p>
        </w:tc>
        <w:tc>
          <w:tcPr>
            <w:tcW w:w="553" w:type="dxa"/>
          </w:tcPr>
          <w:p w14:paraId="6B0EFAF4">
            <w:pPr>
              <w:spacing w:line="360" w:lineRule="auto"/>
              <w:rPr>
                <w:rFonts w:cs="仿宋_GB2312" w:asciiTheme="minorEastAsia" w:hAnsiTheme="minorEastAsia" w:eastAsiaTheme="minorEastAsia"/>
                <w:color w:val="auto"/>
                <w:sz w:val="24"/>
                <w:highlight w:val="none"/>
              </w:rPr>
            </w:pPr>
          </w:p>
        </w:tc>
        <w:tc>
          <w:tcPr>
            <w:tcW w:w="553" w:type="dxa"/>
          </w:tcPr>
          <w:p w14:paraId="701535B1">
            <w:pPr>
              <w:spacing w:line="360" w:lineRule="auto"/>
              <w:rPr>
                <w:rFonts w:cs="仿宋_GB2312" w:asciiTheme="minorEastAsia" w:hAnsiTheme="minorEastAsia" w:eastAsiaTheme="minorEastAsia"/>
                <w:color w:val="auto"/>
                <w:sz w:val="24"/>
                <w:highlight w:val="none"/>
              </w:rPr>
            </w:pPr>
          </w:p>
        </w:tc>
        <w:tc>
          <w:tcPr>
            <w:tcW w:w="553" w:type="dxa"/>
          </w:tcPr>
          <w:p w14:paraId="3D458908">
            <w:pPr>
              <w:spacing w:line="360" w:lineRule="auto"/>
              <w:rPr>
                <w:rFonts w:cs="仿宋_GB2312" w:asciiTheme="minorEastAsia" w:hAnsiTheme="minorEastAsia" w:eastAsiaTheme="minorEastAsia"/>
                <w:color w:val="auto"/>
                <w:sz w:val="24"/>
                <w:highlight w:val="none"/>
              </w:rPr>
            </w:pPr>
          </w:p>
        </w:tc>
      </w:tr>
    </w:tbl>
    <w:p w14:paraId="4A5FD09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4C53281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F6F872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18CD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826360">
      <w:pPr>
        <w:spacing w:line="360" w:lineRule="auto"/>
        <w:jc w:val="center"/>
        <w:rPr>
          <w:rFonts w:cs="仿宋_GB2312" w:asciiTheme="minorEastAsia" w:hAnsiTheme="minorEastAsia" w:eastAsiaTheme="minorEastAsia"/>
          <w:b/>
          <w:bCs/>
          <w:color w:val="auto"/>
          <w:sz w:val="32"/>
          <w:szCs w:val="32"/>
          <w:highlight w:val="none"/>
        </w:rPr>
      </w:pPr>
    </w:p>
    <w:p w14:paraId="167D390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4A00AF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2E31237">
      <w:pPr>
        <w:autoSpaceDE w:val="0"/>
        <w:autoSpaceDN w:val="0"/>
        <w:spacing w:line="360" w:lineRule="auto"/>
        <w:rPr>
          <w:rFonts w:cs="仿宋_GB2312" w:asciiTheme="minorEastAsia" w:hAnsiTheme="minorEastAsia" w:eastAsiaTheme="minorEastAsia"/>
          <w:color w:val="auto"/>
          <w:kern w:val="0"/>
          <w:sz w:val="24"/>
          <w:highlight w:val="none"/>
        </w:rPr>
      </w:pPr>
    </w:p>
    <w:p w14:paraId="03182EE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F8FF8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38BD88">
      <w:pPr>
        <w:spacing w:line="360" w:lineRule="auto"/>
        <w:jc w:val="center"/>
        <w:rPr>
          <w:rFonts w:cs="仿宋_GB2312" w:asciiTheme="minorEastAsia" w:hAnsiTheme="minorEastAsia" w:eastAsiaTheme="minorEastAsia"/>
          <w:b/>
          <w:bCs/>
          <w:color w:val="auto"/>
          <w:sz w:val="32"/>
          <w:szCs w:val="32"/>
          <w:highlight w:val="none"/>
        </w:rPr>
      </w:pPr>
    </w:p>
    <w:p w14:paraId="67F31C7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31B091A1">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A4F8543">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18"/>
        <w:tblW w:w="9286" w:type="dxa"/>
        <w:tblInd w:w="0" w:type="dxa"/>
        <w:tblLayout w:type="fixed"/>
        <w:tblCellMar>
          <w:top w:w="0" w:type="dxa"/>
          <w:left w:w="108" w:type="dxa"/>
          <w:bottom w:w="0" w:type="dxa"/>
          <w:right w:w="108" w:type="dxa"/>
        </w:tblCellMar>
      </w:tblPr>
      <w:tblGrid>
        <w:gridCol w:w="2554"/>
        <w:gridCol w:w="1595"/>
        <w:gridCol w:w="5137"/>
      </w:tblGrid>
      <w:tr w14:paraId="09E57E0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B98CBE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AD880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70F2A9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0E39F85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C4981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22605C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ABFAA9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D4508A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21967A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403116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6E8C9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CBF503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331EB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7C8598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E9DF0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298368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A5AD25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E49125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AD560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9E412D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050AF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A5A904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F6076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CF8A4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6D55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3C1293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E6420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C69DDD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3A59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710EE4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4CBE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E9843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7E4DA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B196D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50AEC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961CA8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A243B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4066C7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3E594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B32A65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CAA033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D66722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BB2F3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6BA17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E4B111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CCE9D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2ADA9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1AAE09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FAFEE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1CCF9C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BE39C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259A89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CE37F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60F3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3E7775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69C52A9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64EEF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F8F32E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299B07">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49851BE">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837FC9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91EC72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D1BBA6">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DA527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ACF36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6E2C791">
            <w:pPr>
              <w:autoSpaceDE w:val="0"/>
              <w:autoSpaceDN w:val="0"/>
              <w:spacing w:line="360" w:lineRule="auto"/>
              <w:rPr>
                <w:rFonts w:cs="仿宋_GB2312" w:asciiTheme="minorEastAsia" w:hAnsiTheme="minorEastAsia" w:eastAsiaTheme="minorEastAsia"/>
                <w:color w:val="auto"/>
                <w:sz w:val="24"/>
                <w:highlight w:val="none"/>
              </w:rPr>
            </w:pPr>
          </w:p>
        </w:tc>
      </w:tr>
      <w:tr w14:paraId="1D80111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6E3065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36F49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62A20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28466CA">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CFBE41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7568F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2A6B85">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440616">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490C51">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10CEE1D">
            <w:pPr>
              <w:autoSpaceDE w:val="0"/>
              <w:autoSpaceDN w:val="0"/>
              <w:spacing w:line="360" w:lineRule="auto"/>
              <w:rPr>
                <w:rFonts w:cs="仿宋_GB2312" w:asciiTheme="minorEastAsia" w:hAnsiTheme="minorEastAsia" w:eastAsiaTheme="minorEastAsia"/>
                <w:color w:val="auto"/>
                <w:sz w:val="24"/>
                <w:highlight w:val="none"/>
              </w:rPr>
            </w:pPr>
          </w:p>
        </w:tc>
      </w:tr>
      <w:tr w14:paraId="42C69C5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024FB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F56188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DDC0EC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0A8B04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00A455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ED72C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02620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A4908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05E656">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89B6796">
            <w:pPr>
              <w:autoSpaceDE w:val="0"/>
              <w:autoSpaceDN w:val="0"/>
              <w:spacing w:line="360" w:lineRule="auto"/>
              <w:rPr>
                <w:rFonts w:cs="仿宋_GB2312" w:asciiTheme="minorEastAsia" w:hAnsiTheme="minorEastAsia" w:eastAsiaTheme="minorEastAsia"/>
                <w:color w:val="auto"/>
                <w:sz w:val="24"/>
                <w:highlight w:val="none"/>
              </w:rPr>
            </w:pPr>
          </w:p>
        </w:tc>
      </w:tr>
    </w:tbl>
    <w:p w14:paraId="0D20146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F6CD101">
      <w:pPr>
        <w:spacing w:line="360" w:lineRule="auto"/>
        <w:rPr>
          <w:rFonts w:cs="仿宋_GB2312" w:asciiTheme="minorEastAsia" w:hAnsiTheme="minorEastAsia" w:eastAsiaTheme="minorEastAsia"/>
          <w:b/>
          <w:color w:val="auto"/>
          <w:sz w:val="24"/>
          <w:highlight w:val="none"/>
        </w:rPr>
      </w:pPr>
    </w:p>
    <w:p w14:paraId="03F7F55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4AABD35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575BE9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A61771">
      <w:pPr>
        <w:spacing w:line="360" w:lineRule="auto"/>
        <w:jc w:val="center"/>
        <w:rPr>
          <w:rFonts w:cs="仿宋_GB2312" w:asciiTheme="minorEastAsia" w:hAnsiTheme="minorEastAsia" w:eastAsiaTheme="minorEastAsia"/>
          <w:b/>
          <w:bCs/>
          <w:color w:val="auto"/>
          <w:sz w:val="32"/>
          <w:szCs w:val="32"/>
          <w:highlight w:val="none"/>
        </w:rPr>
      </w:pPr>
    </w:p>
    <w:p w14:paraId="66A31D2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3145BD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6D3B59B">
      <w:pPr>
        <w:spacing w:line="360" w:lineRule="auto"/>
        <w:jc w:val="center"/>
        <w:rPr>
          <w:rFonts w:cs="仿宋_GB2312" w:asciiTheme="minorEastAsia" w:hAnsiTheme="minorEastAsia" w:eastAsiaTheme="minorEastAsia"/>
          <w:color w:val="auto"/>
          <w:sz w:val="24"/>
          <w:highlight w:val="none"/>
        </w:rPr>
      </w:pPr>
    </w:p>
    <w:p w14:paraId="1755B77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817C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4FBC297">
      <w:pPr>
        <w:spacing w:line="360" w:lineRule="auto"/>
        <w:jc w:val="center"/>
        <w:rPr>
          <w:rFonts w:cs="仿宋_GB2312" w:asciiTheme="minorEastAsia" w:hAnsiTheme="minorEastAsia" w:eastAsiaTheme="minorEastAsia"/>
          <w:b/>
          <w:bCs/>
          <w:color w:val="auto"/>
          <w:sz w:val="32"/>
          <w:szCs w:val="32"/>
          <w:highlight w:val="none"/>
        </w:rPr>
      </w:pPr>
    </w:p>
    <w:p w14:paraId="3AB0F4A8">
      <w:pPr>
        <w:spacing w:line="360" w:lineRule="auto"/>
        <w:jc w:val="center"/>
        <w:rPr>
          <w:rFonts w:cs="仿宋_GB2312" w:asciiTheme="minorEastAsia" w:hAnsiTheme="minorEastAsia" w:eastAsiaTheme="minorEastAsia"/>
          <w:b/>
          <w:bCs/>
          <w:color w:val="auto"/>
          <w:sz w:val="24"/>
          <w:highlight w:val="none"/>
        </w:rPr>
      </w:pPr>
    </w:p>
    <w:p w14:paraId="545E2F8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647521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703DBFD">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18"/>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7C8911A">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48C6F5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B67252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987B472">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BFFAED0">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BCDD7DB">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0B51EEF">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C28C634">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3D559DE8">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E9B51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39C7E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771DE9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567110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E46DBB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DF716C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C440295">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1BDB2F0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88CC01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81B4D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5A18B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0B3A6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989604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7DB0F2A3">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FFDE472">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EB9BFE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46DCE4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73A645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AAD79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24AE0E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02AEEB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CF484B7">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2F8F4B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8E3F49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687F83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4649DB8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63C2A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36C71B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A18ED1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77216AA">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C69675B">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F43248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17FB70E5">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0B44E9FF">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66DDCB6F">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74117C15">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A12F358">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4278B8C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3ADF153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741D3F7">
      <w:pPr>
        <w:autoSpaceDE w:val="0"/>
        <w:autoSpaceDN w:val="0"/>
        <w:spacing w:line="360" w:lineRule="auto"/>
        <w:rPr>
          <w:rFonts w:cs="仿宋_GB2312" w:asciiTheme="minorEastAsia" w:hAnsiTheme="minorEastAsia" w:eastAsiaTheme="minorEastAsia"/>
          <w:b/>
          <w:color w:val="auto"/>
          <w:sz w:val="24"/>
          <w:highlight w:val="none"/>
        </w:rPr>
      </w:pPr>
    </w:p>
    <w:p w14:paraId="16ED53A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D9E2E7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D30881C">
      <w:pPr>
        <w:spacing w:line="360" w:lineRule="auto"/>
        <w:jc w:val="center"/>
        <w:rPr>
          <w:rFonts w:cs="仿宋_GB2312" w:asciiTheme="minorEastAsia" w:hAnsiTheme="minorEastAsia" w:eastAsiaTheme="minorEastAsia"/>
          <w:b/>
          <w:bCs/>
          <w:color w:val="auto"/>
          <w:sz w:val="32"/>
          <w:szCs w:val="32"/>
          <w:highlight w:val="none"/>
        </w:rPr>
      </w:pPr>
    </w:p>
    <w:p w14:paraId="3515750B">
      <w:pPr>
        <w:spacing w:line="360" w:lineRule="auto"/>
        <w:jc w:val="center"/>
        <w:rPr>
          <w:rFonts w:cs="仿宋_GB2312" w:asciiTheme="minorEastAsia" w:hAnsiTheme="minorEastAsia" w:eastAsiaTheme="minorEastAsia"/>
          <w:color w:val="auto"/>
          <w:kern w:val="0"/>
          <w:sz w:val="24"/>
          <w:highlight w:val="none"/>
        </w:rPr>
      </w:pPr>
    </w:p>
    <w:p w14:paraId="142B8DE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1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187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00D762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3E036B0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0316361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74E6A5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2543624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2849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064BF04">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531B5713">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7FDB1105">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51E91F05">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7417AC95">
            <w:pPr>
              <w:pStyle w:val="12"/>
              <w:spacing w:line="360" w:lineRule="auto"/>
              <w:jc w:val="center"/>
              <w:rPr>
                <w:rFonts w:cs="仿宋_GB2312" w:asciiTheme="minorEastAsia" w:hAnsiTheme="minorEastAsia" w:eastAsiaTheme="minorEastAsia"/>
                <w:color w:val="auto"/>
                <w:sz w:val="24"/>
                <w:highlight w:val="none"/>
              </w:rPr>
            </w:pPr>
          </w:p>
        </w:tc>
      </w:tr>
      <w:tr w14:paraId="36C5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CB22CE">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2DC00BEC">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17262019">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53749B60">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627201CC">
            <w:pPr>
              <w:pStyle w:val="12"/>
              <w:spacing w:line="360" w:lineRule="auto"/>
              <w:jc w:val="center"/>
              <w:rPr>
                <w:rFonts w:cs="仿宋_GB2312" w:asciiTheme="minorEastAsia" w:hAnsiTheme="minorEastAsia" w:eastAsiaTheme="minorEastAsia"/>
                <w:color w:val="auto"/>
                <w:sz w:val="24"/>
                <w:highlight w:val="none"/>
              </w:rPr>
            </w:pPr>
          </w:p>
        </w:tc>
      </w:tr>
      <w:tr w14:paraId="5BA2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C2F5BC">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3D35803B">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14192529">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06857998">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7E7D6053">
            <w:pPr>
              <w:pStyle w:val="12"/>
              <w:spacing w:line="360" w:lineRule="auto"/>
              <w:jc w:val="center"/>
              <w:rPr>
                <w:rFonts w:cs="仿宋_GB2312" w:asciiTheme="minorEastAsia" w:hAnsiTheme="minorEastAsia" w:eastAsiaTheme="minorEastAsia"/>
                <w:color w:val="auto"/>
                <w:sz w:val="24"/>
                <w:highlight w:val="none"/>
              </w:rPr>
            </w:pPr>
          </w:p>
        </w:tc>
      </w:tr>
      <w:tr w14:paraId="2DB8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06153E2">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14FE8C2B">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1FCB380A">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0B6C996E">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648253C8">
            <w:pPr>
              <w:pStyle w:val="12"/>
              <w:spacing w:line="360" w:lineRule="auto"/>
              <w:jc w:val="center"/>
              <w:rPr>
                <w:rFonts w:cs="仿宋_GB2312" w:asciiTheme="minorEastAsia" w:hAnsiTheme="minorEastAsia" w:eastAsiaTheme="minorEastAsia"/>
                <w:color w:val="auto"/>
                <w:sz w:val="24"/>
                <w:highlight w:val="none"/>
              </w:rPr>
            </w:pPr>
          </w:p>
        </w:tc>
      </w:tr>
      <w:tr w14:paraId="38F5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330FD63">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6474DB12">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0E0ADE5D">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43956CA1">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6F7E494F">
            <w:pPr>
              <w:pStyle w:val="12"/>
              <w:spacing w:line="360" w:lineRule="auto"/>
              <w:jc w:val="center"/>
              <w:rPr>
                <w:rFonts w:cs="仿宋_GB2312" w:asciiTheme="minorEastAsia" w:hAnsiTheme="minorEastAsia" w:eastAsiaTheme="minorEastAsia"/>
                <w:color w:val="auto"/>
                <w:sz w:val="24"/>
                <w:highlight w:val="none"/>
              </w:rPr>
            </w:pPr>
          </w:p>
        </w:tc>
      </w:tr>
      <w:tr w14:paraId="61A9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5862730">
            <w:pPr>
              <w:pStyle w:val="12"/>
              <w:spacing w:line="360" w:lineRule="auto"/>
              <w:rPr>
                <w:rFonts w:cs="仿宋_GB2312" w:asciiTheme="minorEastAsia" w:hAnsiTheme="minorEastAsia" w:eastAsiaTheme="minorEastAsia"/>
                <w:color w:val="auto"/>
                <w:sz w:val="24"/>
                <w:highlight w:val="none"/>
              </w:rPr>
            </w:pPr>
          </w:p>
        </w:tc>
        <w:tc>
          <w:tcPr>
            <w:tcW w:w="1900" w:type="dxa"/>
          </w:tcPr>
          <w:p w14:paraId="2A50BBF1">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1D2D29E2">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4E183F94">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39F7B7DF">
            <w:pPr>
              <w:pStyle w:val="12"/>
              <w:spacing w:line="360" w:lineRule="auto"/>
              <w:jc w:val="center"/>
              <w:rPr>
                <w:rFonts w:cs="仿宋_GB2312" w:asciiTheme="minorEastAsia" w:hAnsiTheme="minorEastAsia" w:eastAsiaTheme="minorEastAsia"/>
                <w:color w:val="auto"/>
                <w:sz w:val="24"/>
                <w:highlight w:val="none"/>
              </w:rPr>
            </w:pPr>
          </w:p>
        </w:tc>
      </w:tr>
      <w:tr w14:paraId="0831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368607">
            <w:pPr>
              <w:pStyle w:val="12"/>
              <w:spacing w:line="360" w:lineRule="auto"/>
              <w:jc w:val="center"/>
              <w:rPr>
                <w:rFonts w:cs="仿宋_GB2312" w:asciiTheme="minorEastAsia" w:hAnsiTheme="minorEastAsia" w:eastAsiaTheme="minorEastAsia"/>
                <w:color w:val="auto"/>
                <w:sz w:val="24"/>
                <w:highlight w:val="none"/>
              </w:rPr>
            </w:pPr>
          </w:p>
        </w:tc>
        <w:tc>
          <w:tcPr>
            <w:tcW w:w="1900" w:type="dxa"/>
          </w:tcPr>
          <w:p w14:paraId="42469FD4">
            <w:pPr>
              <w:pStyle w:val="12"/>
              <w:spacing w:line="360" w:lineRule="auto"/>
              <w:jc w:val="center"/>
              <w:rPr>
                <w:rFonts w:cs="仿宋_GB2312" w:asciiTheme="minorEastAsia" w:hAnsiTheme="minorEastAsia" w:eastAsiaTheme="minorEastAsia"/>
                <w:color w:val="auto"/>
                <w:sz w:val="24"/>
                <w:highlight w:val="none"/>
              </w:rPr>
            </w:pPr>
          </w:p>
        </w:tc>
        <w:tc>
          <w:tcPr>
            <w:tcW w:w="1800" w:type="dxa"/>
          </w:tcPr>
          <w:p w14:paraId="0A3A0447">
            <w:pPr>
              <w:pStyle w:val="12"/>
              <w:spacing w:line="360" w:lineRule="auto"/>
              <w:jc w:val="center"/>
              <w:rPr>
                <w:rFonts w:cs="仿宋_GB2312" w:asciiTheme="minorEastAsia" w:hAnsiTheme="minorEastAsia" w:eastAsiaTheme="minorEastAsia"/>
                <w:color w:val="auto"/>
                <w:sz w:val="24"/>
                <w:highlight w:val="none"/>
              </w:rPr>
            </w:pPr>
          </w:p>
        </w:tc>
        <w:tc>
          <w:tcPr>
            <w:tcW w:w="2880" w:type="dxa"/>
          </w:tcPr>
          <w:p w14:paraId="2C24FC42">
            <w:pPr>
              <w:pStyle w:val="12"/>
              <w:spacing w:line="360" w:lineRule="auto"/>
              <w:jc w:val="center"/>
              <w:rPr>
                <w:rFonts w:cs="仿宋_GB2312" w:asciiTheme="minorEastAsia" w:hAnsiTheme="minorEastAsia" w:eastAsiaTheme="minorEastAsia"/>
                <w:color w:val="auto"/>
                <w:sz w:val="24"/>
                <w:highlight w:val="none"/>
              </w:rPr>
            </w:pPr>
          </w:p>
        </w:tc>
        <w:tc>
          <w:tcPr>
            <w:tcW w:w="1332" w:type="dxa"/>
          </w:tcPr>
          <w:p w14:paraId="73154504">
            <w:pPr>
              <w:pStyle w:val="12"/>
              <w:spacing w:line="360" w:lineRule="auto"/>
              <w:jc w:val="center"/>
              <w:rPr>
                <w:rFonts w:cs="仿宋_GB2312" w:asciiTheme="minorEastAsia" w:hAnsiTheme="minorEastAsia" w:eastAsiaTheme="minorEastAsia"/>
                <w:color w:val="auto"/>
                <w:sz w:val="24"/>
                <w:highlight w:val="none"/>
              </w:rPr>
            </w:pPr>
          </w:p>
        </w:tc>
      </w:tr>
    </w:tbl>
    <w:p w14:paraId="71E53214">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55F0F63">
      <w:pPr>
        <w:spacing w:line="360" w:lineRule="auto"/>
        <w:ind w:firstLine="480" w:firstLineChars="200"/>
        <w:rPr>
          <w:rFonts w:cs="仿宋_GB2312" w:asciiTheme="minorEastAsia" w:hAnsiTheme="minorEastAsia" w:eastAsiaTheme="minorEastAsia"/>
          <w:color w:val="auto"/>
          <w:sz w:val="24"/>
          <w:highlight w:val="none"/>
        </w:rPr>
      </w:pPr>
    </w:p>
    <w:p w14:paraId="6AFE9A5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9CA7D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A6C23D5">
      <w:pPr>
        <w:spacing w:line="360" w:lineRule="auto"/>
        <w:jc w:val="center"/>
        <w:rPr>
          <w:rFonts w:cs="仿宋_GB2312" w:asciiTheme="minorEastAsia" w:hAnsiTheme="minorEastAsia" w:eastAsiaTheme="minorEastAsia"/>
          <w:b/>
          <w:bCs/>
          <w:color w:val="auto"/>
          <w:sz w:val="32"/>
          <w:szCs w:val="32"/>
          <w:highlight w:val="none"/>
        </w:rPr>
      </w:pPr>
    </w:p>
    <w:p w14:paraId="2BA3C8B2">
      <w:pPr>
        <w:spacing w:line="360" w:lineRule="auto"/>
        <w:jc w:val="center"/>
        <w:rPr>
          <w:rFonts w:cs="仿宋_GB2312" w:asciiTheme="minorEastAsia" w:hAnsiTheme="minorEastAsia" w:eastAsiaTheme="minorEastAsia"/>
          <w:color w:val="auto"/>
          <w:kern w:val="0"/>
          <w:sz w:val="24"/>
          <w:highlight w:val="none"/>
        </w:rPr>
      </w:pPr>
    </w:p>
    <w:p w14:paraId="25549A41">
      <w:pPr>
        <w:spacing w:line="360" w:lineRule="auto"/>
        <w:jc w:val="center"/>
        <w:rPr>
          <w:rFonts w:cs="仿宋_GB2312" w:asciiTheme="minorEastAsia" w:hAnsiTheme="minorEastAsia" w:eastAsiaTheme="minorEastAsia"/>
          <w:color w:val="auto"/>
          <w:kern w:val="0"/>
          <w:sz w:val="24"/>
          <w:highlight w:val="none"/>
        </w:rPr>
      </w:pPr>
    </w:p>
    <w:p w14:paraId="699D3B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6B7AAD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E5F28B7">
      <w:pPr>
        <w:spacing w:line="360" w:lineRule="auto"/>
        <w:rPr>
          <w:rFonts w:cs="仿宋_GB2312" w:asciiTheme="minorEastAsia" w:hAnsiTheme="minorEastAsia" w:eastAsiaTheme="minorEastAsia"/>
          <w:color w:val="auto"/>
          <w:sz w:val="24"/>
          <w:highlight w:val="none"/>
        </w:rPr>
      </w:pPr>
    </w:p>
    <w:p w14:paraId="2996B60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00CAB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56D05A0">
      <w:pPr>
        <w:spacing w:line="360" w:lineRule="auto"/>
        <w:jc w:val="center"/>
        <w:rPr>
          <w:rFonts w:cs="仿宋_GB2312" w:asciiTheme="minorEastAsia" w:hAnsiTheme="minorEastAsia" w:eastAsiaTheme="minorEastAsia"/>
          <w:b/>
          <w:bCs/>
          <w:color w:val="auto"/>
          <w:sz w:val="32"/>
          <w:szCs w:val="32"/>
          <w:highlight w:val="none"/>
        </w:rPr>
      </w:pPr>
    </w:p>
    <w:p w14:paraId="3B6DA33C">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9AB56E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C3E5A3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68D8E2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E5DA64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kern w:val="0"/>
          <w:sz w:val="24"/>
          <w:highlight w:val="none"/>
          <w:lang w:val="zh-CN"/>
        </w:rPr>
        <w:t xml:space="preserve">：    </w:t>
      </w:r>
    </w:p>
    <w:p w14:paraId="6968024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D52D0B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1B9C72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082959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290B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8F455C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57A932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A6D3C7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FE7149E">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C2F82A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C41B38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38A1C7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FA5EF1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6A131AD">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D45BE47">
      <w:pPr>
        <w:spacing w:line="360" w:lineRule="auto"/>
        <w:jc w:val="center"/>
        <w:rPr>
          <w:rFonts w:cs="仿宋_GB2312" w:asciiTheme="minorEastAsia" w:hAnsiTheme="minorEastAsia" w:eastAsiaTheme="minorEastAsia"/>
          <w:b/>
          <w:color w:val="auto"/>
          <w:sz w:val="36"/>
          <w:szCs w:val="36"/>
          <w:highlight w:val="none"/>
        </w:rPr>
      </w:pPr>
    </w:p>
    <w:p w14:paraId="0DAEA15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5863A9C">
      <w:pPr>
        <w:pStyle w:val="32"/>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2C381C1">
      <w:pPr>
        <w:pStyle w:val="2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3F305307">
      <w:pPr>
        <w:pStyle w:val="32"/>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336ECD27">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34B8CB1D">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5D6FD61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1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2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D8CE1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3B8099D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1D2A60BC">
            <w:pPr>
              <w:spacing w:line="360" w:lineRule="auto"/>
              <w:jc w:val="center"/>
              <w:rPr>
                <w:rFonts w:cs="宋体" w:asciiTheme="minorEastAsia" w:hAnsiTheme="minorEastAsia" w:eastAsiaTheme="minorEastAsia"/>
                <w:b/>
                <w:color w:val="auto"/>
                <w:sz w:val="24"/>
                <w:highlight w:val="none"/>
              </w:rPr>
            </w:pPr>
          </w:p>
          <w:p w14:paraId="73038FB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216BE16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F7507F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4DD4142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578694EE">
            <w:pPr>
              <w:spacing w:line="360" w:lineRule="auto"/>
              <w:jc w:val="center"/>
              <w:rPr>
                <w:rFonts w:cs="宋体" w:asciiTheme="minorEastAsia" w:hAnsiTheme="minorEastAsia" w:eastAsiaTheme="minorEastAsia"/>
                <w:b/>
                <w:color w:val="auto"/>
                <w:sz w:val="24"/>
                <w:highlight w:val="none"/>
              </w:rPr>
            </w:pPr>
          </w:p>
          <w:p w14:paraId="5401419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0126CA59">
            <w:pPr>
              <w:spacing w:line="360" w:lineRule="auto"/>
              <w:jc w:val="center"/>
              <w:rPr>
                <w:rFonts w:cs="宋体" w:asciiTheme="minorEastAsia" w:hAnsiTheme="minorEastAsia" w:eastAsiaTheme="minorEastAsia"/>
                <w:b/>
                <w:color w:val="auto"/>
                <w:sz w:val="24"/>
                <w:highlight w:val="none"/>
              </w:rPr>
            </w:pPr>
          </w:p>
          <w:p w14:paraId="76F04A5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88B4399">
            <w:pPr>
              <w:spacing w:line="360" w:lineRule="auto"/>
              <w:jc w:val="center"/>
              <w:rPr>
                <w:rFonts w:cs="宋体" w:asciiTheme="minorEastAsia" w:hAnsiTheme="minorEastAsia" w:eastAsiaTheme="minorEastAsia"/>
                <w:b/>
                <w:color w:val="auto"/>
                <w:sz w:val="24"/>
                <w:highlight w:val="none"/>
              </w:rPr>
            </w:pPr>
          </w:p>
        </w:tc>
      </w:tr>
      <w:tr w14:paraId="27BE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5BA3F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68C26B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D885080">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94FCA2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043D1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1014BB1">
            <w:pPr>
              <w:spacing w:line="360" w:lineRule="auto"/>
              <w:jc w:val="center"/>
              <w:rPr>
                <w:rFonts w:cs="宋体" w:asciiTheme="minorEastAsia" w:hAnsiTheme="minorEastAsia" w:eastAsiaTheme="minorEastAsia"/>
                <w:color w:val="auto"/>
                <w:sz w:val="24"/>
                <w:highlight w:val="none"/>
              </w:rPr>
            </w:pPr>
          </w:p>
        </w:tc>
        <w:tc>
          <w:tcPr>
            <w:tcW w:w="2127" w:type="dxa"/>
          </w:tcPr>
          <w:p w14:paraId="512D248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950E1D6">
            <w:pPr>
              <w:spacing w:line="360" w:lineRule="auto"/>
              <w:jc w:val="center"/>
              <w:rPr>
                <w:rFonts w:cs="宋体" w:asciiTheme="minorEastAsia" w:hAnsiTheme="minorEastAsia" w:eastAsiaTheme="minorEastAsia"/>
                <w:color w:val="auto"/>
                <w:sz w:val="24"/>
                <w:highlight w:val="none"/>
              </w:rPr>
            </w:pPr>
          </w:p>
        </w:tc>
      </w:tr>
      <w:tr w14:paraId="75C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794F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7E4230B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9F546C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E81B79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8C2BAE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227326E">
            <w:pPr>
              <w:spacing w:line="360" w:lineRule="auto"/>
              <w:jc w:val="center"/>
              <w:rPr>
                <w:rFonts w:cs="宋体" w:asciiTheme="minorEastAsia" w:hAnsiTheme="minorEastAsia" w:eastAsiaTheme="minorEastAsia"/>
                <w:color w:val="auto"/>
                <w:sz w:val="24"/>
                <w:highlight w:val="none"/>
              </w:rPr>
            </w:pPr>
          </w:p>
        </w:tc>
        <w:tc>
          <w:tcPr>
            <w:tcW w:w="2127" w:type="dxa"/>
          </w:tcPr>
          <w:p w14:paraId="02F609A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AD5A037">
            <w:pPr>
              <w:spacing w:line="360" w:lineRule="auto"/>
              <w:jc w:val="center"/>
              <w:rPr>
                <w:rFonts w:cs="宋体" w:asciiTheme="minorEastAsia" w:hAnsiTheme="minorEastAsia" w:eastAsiaTheme="minorEastAsia"/>
                <w:color w:val="auto"/>
                <w:sz w:val="24"/>
                <w:highlight w:val="none"/>
              </w:rPr>
            </w:pPr>
          </w:p>
        </w:tc>
      </w:tr>
      <w:tr w14:paraId="2CFB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D2256">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AF1BE2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8C6527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79A94C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47D8C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74F02C1">
            <w:pPr>
              <w:spacing w:line="360" w:lineRule="auto"/>
              <w:jc w:val="center"/>
              <w:rPr>
                <w:rFonts w:cs="宋体" w:asciiTheme="minorEastAsia" w:hAnsiTheme="minorEastAsia" w:eastAsiaTheme="minorEastAsia"/>
                <w:color w:val="auto"/>
                <w:sz w:val="24"/>
                <w:highlight w:val="none"/>
              </w:rPr>
            </w:pPr>
          </w:p>
        </w:tc>
        <w:tc>
          <w:tcPr>
            <w:tcW w:w="2127" w:type="dxa"/>
          </w:tcPr>
          <w:p w14:paraId="371C8C2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78E0E77">
            <w:pPr>
              <w:spacing w:line="360" w:lineRule="auto"/>
              <w:jc w:val="center"/>
              <w:rPr>
                <w:rFonts w:cs="宋体" w:asciiTheme="minorEastAsia" w:hAnsiTheme="minorEastAsia" w:eastAsiaTheme="minorEastAsia"/>
                <w:color w:val="auto"/>
                <w:sz w:val="24"/>
                <w:highlight w:val="none"/>
              </w:rPr>
            </w:pPr>
          </w:p>
        </w:tc>
      </w:tr>
      <w:tr w14:paraId="510F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CF3A29">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0E757CD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EB6076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36B7F7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EE65C1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860306A">
            <w:pPr>
              <w:spacing w:line="360" w:lineRule="auto"/>
              <w:jc w:val="center"/>
              <w:rPr>
                <w:rFonts w:cs="宋体" w:asciiTheme="minorEastAsia" w:hAnsiTheme="minorEastAsia" w:eastAsiaTheme="minorEastAsia"/>
                <w:color w:val="auto"/>
                <w:sz w:val="24"/>
                <w:highlight w:val="none"/>
              </w:rPr>
            </w:pPr>
          </w:p>
        </w:tc>
        <w:tc>
          <w:tcPr>
            <w:tcW w:w="2127" w:type="dxa"/>
          </w:tcPr>
          <w:p w14:paraId="0188900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7A5D10B">
            <w:pPr>
              <w:spacing w:line="360" w:lineRule="auto"/>
              <w:jc w:val="center"/>
              <w:rPr>
                <w:rFonts w:cs="宋体" w:asciiTheme="minorEastAsia" w:hAnsiTheme="minorEastAsia" w:eastAsiaTheme="minorEastAsia"/>
                <w:color w:val="auto"/>
                <w:sz w:val="24"/>
                <w:highlight w:val="none"/>
              </w:rPr>
            </w:pPr>
          </w:p>
        </w:tc>
      </w:tr>
      <w:tr w14:paraId="2DA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4DC66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3245B8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4005F7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F54F72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8B7AEF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92A6088">
            <w:pPr>
              <w:spacing w:line="360" w:lineRule="auto"/>
              <w:jc w:val="center"/>
              <w:rPr>
                <w:rFonts w:cs="宋体" w:asciiTheme="minorEastAsia" w:hAnsiTheme="minorEastAsia" w:eastAsiaTheme="minorEastAsia"/>
                <w:color w:val="auto"/>
                <w:sz w:val="24"/>
                <w:highlight w:val="none"/>
              </w:rPr>
            </w:pPr>
          </w:p>
        </w:tc>
        <w:tc>
          <w:tcPr>
            <w:tcW w:w="2127" w:type="dxa"/>
          </w:tcPr>
          <w:p w14:paraId="6103AA1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D7BBD8">
            <w:pPr>
              <w:spacing w:line="360" w:lineRule="auto"/>
              <w:jc w:val="center"/>
              <w:rPr>
                <w:rFonts w:cs="宋体" w:asciiTheme="minorEastAsia" w:hAnsiTheme="minorEastAsia" w:eastAsiaTheme="minorEastAsia"/>
                <w:color w:val="auto"/>
                <w:sz w:val="24"/>
                <w:highlight w:val="none"/>
              </w:rPr>
            </w:pPr>
          </w:p>
        </w:tc>
      </w:tr>
      <w:tr w14:paraId="5ED1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234353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7F6886E">
            <w:pPr>
              <w:spacing w:line="360" w:lineRule="auto"/>
              <w:jc w:val="center"/>
              <w:rPr>
                <w:rFonts w:cs="宋体" w:asciiTheme="minorEastAsia" w:hAnsiTheme="minorEastAsia" w:eastAsiaTheme="minorEastAsia"/>
                <w:color w:val="auto"/>
                <w:sz w:val="24"/>
                <w:highlight w:val="none"/>
              </w:rPr>
            </w:pPr>
          </w:p>
        </w:tc>
      </w:tr>
      <w:tr w14:paraId="1B20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45086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25A7801F">
            <w:pPr>
              <w:spacing w:line="360" w:lineRule="auto"/>
              <w:jc w:val="center"/>
              <w:rPr>
                <w:rFonts w:cs="宋体" w:asciiTheme="minorEastAsia" w:hAnsiTheme="minorEastAsia" w:eastAsiaTheme="minorEastAsia"/>
                <w:color w:val="auto"/>
                <w:sz w:val="24"/>
                <w:highlight w:val="none"/>
              </w:rPr>
            </w:pPr>
          </w:p>
        </w:tc>
      </w:tr>
    </w:tbl>
    <w:p w14:paraId="5A1C00E8">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3CEEAD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7812C95">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A5E890A">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803E42B">
      <w:pPr>
        <w:spacing w:line="360" w:lineRule="auto"/>
        <w:ind w:right="-874" w:rightChars="-416"/>
        <w:rPr>
          <w:rFonts w:cs="仿宋_GB2312" w:asciiTheme="minorEastAsia" w:hAnsiTheme="minorEastAsia" w:eastAsiaTheme="minorEastAsia"/>
          <w:color w:val="auto"/>
          <w:sz w:val="24"/>
          <w:highlight w:val="none"/>
        </w:rPr>
      </w:pPr>
    </w:p>
    <w:p w14:paraId="0C07CE0F">
      <w:pPr>
        <w:spacing w:line="360" w:lineRule="auto"/>
        <w:ind w:right="-874" w:rightChars="-416"/>
        <w:rPr>
          <w:rFonts w:cs="仿宋_GB2312" w:asciiTheme="minorEastAsia" w:hAnsiTheme="minorEastAsia" w:eastAsiaTheme="minorEastAsia"/>
          <w:color w:val="auto"/>
          <w:sz w:val="24"/>
          <w:highlight w:val="none"/>
        </w:rPr>
      </w:pPr>
    </w:p>
    <w:p w14:paraId="0A7CE482">
      <w:pPr>
        <w:spacing w:line="360" w:lineRule="auto"/>
        <w:ind w:right="-874" w:rightChars="-416"/>
        <w:rPr>
          <w:rFonts w:cs="仿宋_GB2312" w:asciiTheme="minorEastAsia" w:hAnsiTheme="minorEastAsia" w:eastAsiaTheme="minorEastAsia"/>
          <w:color w:val="auto"/>
          <w:sz w:val="24"/>
          <w:highlight w:val="none"/>
        </w:rPr>
      </w:pPr>
    </w:p>
    <w:p w14:paraId="69648BB9">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2FA2969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9CBF46A">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ECFB5C4">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3" w:name="_Toc465665161"/>
      <w:r>
        <w:rPr>
          <w:rFonts w:hint="eastAsia" w:asciiTheme="minorEastAsia" w:hAnsiTheme="minorEastAsia" w:eastAsiaTheme="minorEastAsia"/>
          <w:b/>
          <w:color w:val="auto"/>
          <w:sz w:val="32"/>
          <w:szCs w:val="32"/>
          <w:highlight w:val="none"/>
        </w:rPr>
        <w:t>（如果有）</w:t>
      </w:r>
    </w:p>
    <w:p w14:paraId="6F7360BA">
      <w:pPr>
        <w:widowControl/>
        <w:spacing w:line="360" w:lineRule="auto"/>
        <w:ind w:firstLine="120" w:firstLineChars="50"/>
        <w:jc w:val="left"/>
        <w:rPr>
          <w:rFonts w:cs="宋体" w:asciiTheme="minorEastAsia" w:hAnsiTheme="minorEastAsia" w:eastAsiaTheme="minorEastAsia"/>
          <w:b/>
          <w:color w:val="auto"/>
          <w:sz w:val="24"/>
          <w:highlight w:val="none"/>
        </w:rPr>
      </w:pPr>
    </w:p>
    <w:p w14:paraId="1FC7C2C9">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4E7A9A5">
      <w:pPr>
        <w:widowControl/>
        <w:adjustRightInd/>
        <w:jc w:val="center"/>
        <w:rPr>
          <w:rFonts w:cs="仿宋_GB2312" w:asciiTheme="minorEastAsia" w:hAnsiTheme="minorEastAsia" w:eastAsiaTheme="minorEastAsia"/>
          <w:color w:val="auto"/>
          <w:sz w:val="24"/>
          <w:highlight w:val="none"/>
        </w:rPr>
      </w:pPr>
    </w:p>
    <w:p w14:paraId="3749BBB6">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B94362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3"/>
    </w:p>
    <w:p w14:paraId="5961D74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1E602F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821C1C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9207C2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117A140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C37899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8B84CE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C8EC71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5C283C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5FA99BF">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880528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C01FED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8C01A8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A3E4F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C879FC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DCC002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5EC63F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26A6F0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F111CC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870CC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300839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91ACF5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297F3CE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9A78A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BFDE36F">
      <w:pPr>
        <w:spacing w:line="360" w:lineRule="auto"/>
        <w:rPr>
          <w:rFonts w:cs="仿宋_GB2312" w:asciiTheme="minorEastAsia" w:hAnsiTheme="minorEastAsia" w:eastAsiaTheme="minorEastAsia"/>
          <w:color w:val="auto"/>
          <w:sz w:val="24"/>
          <w:highlight w:val="none"/>
        </w:rPr>
      </w:pPr>
    </w:p>
    <w:p w14:paraId="6B7D75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A6CCC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6B8D44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F06AE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8312BF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8F0300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FB6D90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39847F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99B54E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36E58E">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E1DED0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43194EB">
      <w:pPr>
        <w:spacing w:line="360" w:lineRule="auto"/>
        <w:jc w:val="center"/>
        <w:rPr>
          <w:rFonts w:cs="仿宋_GB2312" w:asciiTheme="minorEastAsia" w:hAnsiTheme="minorEastAsia" w:eastAsiaTheme="minorEastAsia"/>
          <w:b/>
          <w:color w:val="auto"/>
          <w:sz w:val="24"/>
          <w:highlight w:val="none"/>
        </w:rPr>
      </w:pPr>
    </w:p>
    <w:p w14:paraId="3E171204">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457DB4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F23753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18D70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AF8341">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2E9967F">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DE3FF6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D38B10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5E50B7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C1057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6F35D6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06259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9F0833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A32762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F0065C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9887CD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8AD01E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B8407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F1E029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A1488F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0B1711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8BEF4C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B25357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2DDB11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C523CF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92163F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FC61277">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7767EA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6EE96A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DE26B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FC38D9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559B3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B56269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BF3D8D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F89A2E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E1D672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5CB03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A3BF05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D0C5F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B75406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9C29B51">
      <w:pPr>
        <w:spacing w:line="360" w:lineRule="auto"/>
        <w:rPr>
          <w:rFonts w:cs="仿宋_GB2312" w:asciiTheme="minorEastAsia" w:hAnsiTheme="minorEastAsia" w:eastAsiaTheme="minorEastAsia"/>
          <w:b/>
          <w:color w:val="auto"/>
          <w:sz w:val="24"/>
          <w:highlight w:val="none"/>
        </w:rPr>
      </w:pPr>
    </w:p>
    <w:p w14:paraId="7CD76E4D">
      <w:pPr>
        <w:spacing w:line="360" w:lineRule="auto"/>
        <w:rPr>
          <w:rFonts w:cs="仿宋_GB2312" w:asciiTheme="minorEastAsia" w:hAnsiTheme="minorEastAsia" w:eastAsiaTheme="minorEastAsia"/>
          <w:b/>
          <w:color w:val="auto"/>
          <w:sz w:val="24"/>
          <w:highlight w:val="none"/>
        </w:rPr>
      </w:pPr>
    </w:p>
    <w:p w14:paraId="031A167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540FFA0">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46B1F3A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6F4223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6E371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B49B8A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4981F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CECF63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FABF977">
      <w:pPr>
        <w:rPr>
          <w:rFonts w:cs="仿宋_GB2312" w:asciiTheme="minorEastAsia" w:hAnsiTheme="minorEastAsia" w:eastAsiaTheme="minorEastAsia"/>
          <w:b/>
          <w:color w:val="auto"/>
          <w:sz w:val="24"/>
          <w:highlight w:val="none"/>
        </w:rPr>
      </w:pPr>
    </w:p>
    <w:p w14:paraId="4D07D12C">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F1E4F07">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B99B1CD">
      <w:pPr>
        <w:spacing w:line="360" w:lineRule="auto"/>
        <w:rPr>
          <w:rFonts w:asciiTheme="minorEastAsia" w:hAnsiTheme="minorEastAsia" w:eastAsiaTheme="minorEastAsia"/>
          <w:b/>
          <w:color w:val="auto"/>
          <w:spacing w:val="6"/>
          <w:sz w:val="32"/>
          <w:szCs w:val="32"/>
          <w:highlight w:val="none"/>
        </w:rPr>
      </w:pPr>
    </w:p>
    <w:p w14:paraId="5330A6BD">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F2268E8">
      <w:pPr>
        <w:spacing w:line="360" w:lineRule="auto"/>
        <w:rPr>
          <w:rFonts w:asciiTheme="minorEastAsia" w:hAnsiTheme="minorEastAsia" w:eastAsiaTheme="minorEastAsia"/>
          <w:b/>
          <w:color w:val="auto"/>
          <w:spacing w:val="6"/>
          <w:sz w:val="30"/>
          <w:szCs w:val="30"/>
          <w:highlight w:val="none"/>
        </w:rPr>
      </w:pPr>
    </w:p>
    <w:p w14:paraId="511C7E1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建德市发展和改革局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E6BC6D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9B5B3F6">
      <w:pPr>
        <w:spacing w:line="360" w:lineRule="auto"/>
        <w:ind w:firstLine="480" w:firstLineChars="200"/>
        <w:rPr>
          <w:rFonts w:cs="仿宋_GB2312" w:asciiTheme="minorEastAsia" w:hAnsiTheme="minorEastAsia" w:eastAsiaTheme="minorEastAsia"/>
          <w:color w:val="auto"/>
          <w:sz w:val="24"/>
          <w:highlight w:val="none"/>
        </w:rPr>
      </w:pPr>
    </w:p>
    <w:p w14:paraId="63EC4CC5">
      <w:pPr>
        <w:spacing w:line="360" w:lineRule="auto"/>
        <w:ind w:firstLine="480" w:firstLineChars="200"/>
        <w:rPr>
          <w:rFonts w:cs="仿宋_GB2312" w:asciiTheme="minorEastAsia" w:hAnsiTheme="minorEastAsia" w:eastAsiaTheme="minorEastAsia"/>
          <w:color w:val="auto"/>
          <w:sz w:val="24"/>
          <w:highlight w:val="none"/>
        </w:rPr>
      </w:pPr>
    </w:p>
    <w:p w14:paraId="38C0C5A0">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3AA129C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D4850A1">
      <w:pPr>
        <w:spacing w:line="360" w:lineRule="auto"/>
        <w:ind w:firstLine="480" w:firstLineChars="200"/>
        <w:rPr>
          <w:rFonts w:cs="仿宋_GB2312" w:asciiTheme="minorEastAsia" w:hAnsiTheme="minorEastAsia" w:eastAsiaTheme="minorEastAsia"/>
          <w:color w:val="auto"/>
          <w:sz w:val="24"/>
          <w:highlight w:val="none"/>
        </w:rPr>
      </w:pPr>
    </w:p>
    <w:p w14:paraId="6C01A04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AF7F6D8">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0E412F9">
      <w:pPr>
        <w:spacing w:line="360" w:lineRule="auto"/>
        <w:jc w:val="left"/>
        <w:rPr>
          <w:rFonts w:cs="仿宋_GB2312" w:asciiTheme="minorEastAsia" w:hAnsiTheme="minorEastAsia" w:eastAsiaTheme="minorEastAsia"/>
          <w:b/>
          <w:color w:val="auto"/>
          <w:sz w:val="24"/>
          <w:highlight w:val="none"/>
        </w:rPr>
      </w:pPr>
    </w:p>
    <w:p w14:paraId="0C60E365">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2CB1674">
      <w:pPr>
        <w:autoSpaceDE w:val="0"/>
        <w:autoSpaceDN w:val="0"/>
        <w:jc w:val="center"/>
        <w:rPr>
          <w:rFonts w:asciiTheme="minorEastAsia" w:hAnsiTheme="minorEastAsia" w:eastAsiaTheme="minorEastAsia"/>
          <w:b/>
          <w:bCs/>
          <w:color w:val="auto"/>
          <w:sz w:val="32"/>
          <w:szCs w:val="32"/>
          <w:highlight w:val="none"/>
        </w:rPr>
      </w:pPr>
    </w:p>
    <w:p w14:paraId="15F8F3F5">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建德市发展和改革局</w:t>
      </w:r>
      <w:r>
        <w:rPr>
          <w:rFonts w:hint="eastAsia" w:cs="仿宋_GB2312" w:asciiTheme="minorEastAsia" w:hAnsiTheme="minorEastAsia" w:eastAsiaTheme="minorEastAsia"/>
          <w:color w:val="auto"/>
          <w:sz w:val="24"/>
          <w:highlight w:val="none"/>
        </w:rPr>
        <w:t>、杭州博望建设工程招标投标代理有限公司：</w:t>
      </w:r>
    </w:p>
    <w:p w14:paraId="1347E98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建德市发展和改革局2024-2026年建德市国民经济和社会发展第十五个五年规划和基本思路研究编制服务采购项目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JD2024BF-</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84E78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32FFEC91">
      <w:pPr>
        <w:spacing w:line="360" w:lineRule="auto"/>
        <w:ind w:firstLine="494"/>
        <w:rPr>
          <w:rFonts w:cs="宋体" w:asciiTheme="minorEastAsia" w:hAnsiTheme="minorEastAsia" w:eastAsiaTheme="minorEastAsia"/>
          <w:color w:val="auto"/>
          <w:sz w:val="24"/>
          <w:highlight w:val="none"/>
        </w:rPr>
      </w:pPr>
    </w:p>
    <w:p w14:paraId="3215C8AF">
      <w:pPr>
        <w:spacing w:line="360" w:lineRule="auto"/>
        <w:ind w:firstLine="494"/>
        <w:rPr>
          <w:rFonts w:cs="宋体" w:asciiTheme="minorEastAsia" w:hAnsiTheme="minorEastAsia" w:eastAsiaTheme="minorEastAsia"/>
          <w:color w:val="auto"/>
          <w:sz w:val="24"/>
          <w:highlight w:val="none"/>
        </w:rPr>
      </w:pPr>
    </w:p>
    <w:p w14:paraId="0074799C">
      <w:pPr>
        <w:spacing w:line="360" w:lineRule="auto"/>
        <w:ind w:firstLine="494"/>
        <w:rPr>
          <w:rFonts w:cs="宋体" w:asciiTheme="minorEastAsia" w:hAnsiTheme="minorEastAsia" w:eastAsiaTheme="minorEastAsia"/>
          <w:color w:val="auto"/>
          <w:sz w:val="24"/>
          <w:highlight w:val="none"/>
        </w:rPr>
      </w:pPr>
    </w:p>
    <w:p w14:paraId="1B98F28B">
      <w:pPr>
        <w:spacing w:line="360" w:lineRule="auto"/>
        <w:ind w:firstLine="494"/>
        <w:rPr>
          <w:rFonts w:cs="宋体" w:asciiTheme="minorEastAsia" w:hAnsiTheme="minorEastAsia" w:eastAsiaTheme="minorEastAsia"/>
          <w:color w:val="auto"/>
          <w:sz w:val="24"/>
          <w:highlight w:val="none"/>
        </w:rPr>
      </w:pPr>
    </w:p>
    <w:p w14:paraId="01658AD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1D4E7C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17AFE28">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9F6137B">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646606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6E082E7">
      <w:pPr>
        <w:snapToGrid w:val="0"/>
        <w:spacing w:line="360" w:lineRule="auto"/>
        <w:jc w:val="center"/>
        <w:rPr>
          <w:rFonts w:cs="仿宋_GB2312" w:asciiTheme="minorEastAsia" w:hAnsiTheme="minorEastAsia" w:eastAsiaTheme="minorEastAsia"/>
          <w:b/>
          <w:color w:val="auto"/>
          <w:sz w:val="24"/>
          <w:highlight w:val="none"/>
        </w:rPr>
      </w:pPr>
    </w:p>
    <w:p w14:paraId="2F036A5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2D6D93D">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BAD80D1">
      <w:pPr>
        <w:spacing w:line="360" w:lineRule="auto"/>
        <w:jc w:val="center"/>
        <w:rPr>
          <w:rFonts w:cs="宋体" w:asciiTheme="minorEastAsia" w:hAnsiTheme="minorEastAsia" w:eastAsiaTheme="minorEastAsia"/>
          <w:b/>
          <w:color w:val="auto"/>
          <w:sz w:val="32"/>
          <w:szCs w:val="32"/>
          <w:highlight w:val="none"/>
        </w:rPr>
      </w:pPr>
    </w:p>
    <w:p w14:paraId="3BD768E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35FE2612">
      <w:pPr>
        <w:spacing w:line="360" w:lineRule="auto"/>
        <w:jc w:val="center"/>
        <w:rPr>
          <w:rFonts w:cs="宋体" w:asciiTheme="minorEastAsia" w:hAnsiTheme="minorEastAsia" w:eastAsiaTheme="minorEastAsia"/>
          <w:b/>
          <w:color w:val="auto"/>
          <w:sz w:val="32"/>
          <w:szCs w:val="32"/>
          <w:highlight w:val="none"/>
        </w:rPr>
      </w:pPr>
    </w:p>
    <w:p w14:paraId="1A2197B3">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建德市发展和改革局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建德市发展和改革局2024-2026年建德市国民经济和社会发展第十五个五年规划和基本思路研究编制服务采购项目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1F1C8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D28210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170328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84D840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AE6D0A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C477DC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BB75CB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37D7241D">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5A86BC8">
      <w:pPr>
        <w:spacing w:line="360" w:lineRule="auto"/>
        <w:ind w:right="420"/>
        <w:rPr>
          <w:rFonts w:cs="宋体" w:asciiTheme="minorEastAsia" w:hAnsiTheme="minorEastAsia" w:eastAsiaTheme="minorEastAsia"/>
          <w:color w:val="auto"/>
          <w:sz w:val="24"/>
          <w:highlight w:val="none"/>
        </w:rPr>
      </w:pPr>
    </w:p>
    <w:p w14:paraId="693C2E7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289BCB5">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45CAE86">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FDEC0B">
      <w:pPr>
        <w:spacing w:line="360" w:lineRule="auto"/>
        <w:rPr>
          <w:rFonts w:cs="仿宋_GB2312" w:asciiTheme="minorEastAsia" w:hAnsiTheme="minorEastAsia" w:eastAsiaTheme="minorEastAsia"/>
          <w:b/>
          <w:color w:val="auto"/>
          <w:sz w:val="24"/>
          <w:highlight w:val="none"/>
        </w:rPr>
      </w:pPr>
    </w:p>
    <w:p w14:paraId="5C4E425D">
      <w:pPr>
        <w:spacing w:line="360" w:lineRule="auto"/>
        <w:ind w:firstLine="482" w:firstLineChars="200"/>
        <w:rPr>
          <w:rFonts w:cs="仿宋_GB2312" w:asciiTheme="minorEastAsia" w:hAnsiTheme="minorEastAsia" w:eastAsiaTheme="minorEastAsia"/>
          <w:b/>
          <w:color w:val="auto"/>
          <w:sz w:val="24"/>
          <w:highlight w:val="none"/>
        </w:rPr>
      </w:pPr>
    </w:p>
    <w:p w14:paraId="036834F3">
      <w:pPr>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altName w:val="Meiryo UI"/>
    <w:panose1 w:val="020B0609070205080204"/>
    <w:charset w:val="80"/>
    <w:family w:val="modern"/>
    <w:pitch w:val="default"/>
    <w:sig w:usb0="00000000" w:usb1="00000000" w:usb2="00000012" w:usb3="00000000" w:csb0="4002009F" w:csb1="DFD7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6330">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C3BC">
    <w:pPr>
      <w:pStyle w:val="13"/>
      <w:framePr w:wrap="around" w:vAnchor="text" w:hAnchor="margin" w:xAlign="right" w:y="1"/>
      <w:rPr>
        <w:rStyle w:val="21"/>
      </w:rPr>
    </w:pPr>
    <w:r>
      <w:fldChar w:fldCharType="begin"/>
    </w:r>
    <w:r>
      <w:rPr>
        <w:rStyle w:val="21"/>
      </w:rPr>
      <w:instrText xml:space="preserve">PAGE  </w:instrText>
    </w:r>
    <w:r>
      <w:fldChar w:fldCharType="end"/>
    </w:r>
  </w:p>
  <w:p w14:paraId="28C13DDA">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D86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C92B">
    <w:pPr>
      <w:pStyle w:val="1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EF8C">
    <w:pPr>
      <w:pStyle w:val="13"/>
      <w:framePr w:wrap="around" w:vAnchor="text" w:hAnchor="margin" w:xAlign="right" w:y="1"/>
      <w:rPr>
        <w:rStyle w:val="21"/>
      </w:rPr>
    </w:pPr>
    <w:r>
      <w:fldChar w:fldCharType="begin"/>
    </w:r>
    <w:r>
      <w:rPr>
        <w:rStyle w:val="21"/>
      </w:rPr>
      <w:instrText xml:space="preserve">PAGE  </w:instrText>
    </w:r>
    <w:r>
      <w:fldChar w:fldCharType="end"/>
    </w:r>
  </w:p>
  <w:p w14:paraId="38C90D0C">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CABE">
    <w:pPr>
      <w:pStyle w:val="1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74" w:name="_Toc164085800"/>
    <w:bookmarkStart w:id="175" w:name="_Toc91899912"/>
    <w:bookmarkStart w:id="176" w:name="_Toc131845147"/>
    <w:bookmarkStart w:id="177" w:name="_Toc36110187"/>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BC95">
    <w:pPr>
      <w:pStyle w:val="1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2B08">
    <w:pPr>
      <w:pStyle w:val="14"/>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E1AD">
    <w:pPr>
      <w:pStyle w:val="14"/>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5312">
    <w:pPr>
      <w:pStyle w:val="14"/>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1B"/>
    <w:multiLevelType w:val="multilevel"/>
    <w:tmpl w:val="0000001B"/>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39D4981"/>
    <w:multiLevelType w:val="singleLevel"/>
    <w:tmpl w:val="139D4981"/>
    <w:lvl w:ilvl="0" w:tentative="0">
      <w:start w:val="5"/>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2"/>
  </w:num>
  <w:num w:numId="4">
    <w:abstractNumId w:val="9"/>
  </w:num>
  <w:num w:numId="5">
    <w:abstractNumId w:val="0"/>
  </w:num>
  <w:num w:numId="6">
    <w:abstractNumId w:val="5"/>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cyYjE1NmZmMDI3ZWM1ZWU5Y2EzNmZiNWNhYWUifQ=="/>
  </w:docVars>
  <w:rsids>
    <w:rsidRoot w:val="70E2799F"/>
    <w:rsid w:val="00273F0F"/>
    <w:rsid w:val="00642548"/>
    <w:rsid w:val="055E28F4"/>
    <w:rsid w:val="060D6AF4"/>
    <w:rsid w:val="071E0086"/>
    <w:rsid w:val="093201C7"/>
    <w:rsid w:val="0A1D4170"/>
    <w:rsid w:val="0C55069B"/>
    <w:rsid w:val="10DE3DCE"/>
    <w:rsid w:val="12076F26"/>
    <w:rsid w:val="13E30EC4"/>
    <w:rsid w:val="1715701B"/>
    <w:rsid w:val="19E30D9D"/>
    <w:rsid w:val="1B11444D"/>
    <w:rsid w:val="1BD72C73"/>
    <w:rsid w:val="1C0273BD"/>
    <w:rsid w:val="1CD72439"/>
    <w:rsid w:val="1EC024D4"/>
    <w:rsid w:val="236F19FA"/>
    <w:rsid w:val="2C937E06"/>
    <w:rsid w:val="32E0150E"/>
    <w:rsid w:val="387031C7"/>
    <w:rsid w:val="43B86527"/>
    <w:rsid w:val="468D3FB9"/>
    <w:rsid w:val="48A72E53"/>
    <w:rsid w:val="49FA4114"/>
    <w:rsid w:val="4A8B4A7A"/>
    <w:rsid w:val="4B9B7997"/>
    <w:rsid w:val="4CD47B35"/>
    <w:rsid w:val="4E506864"/>
    <w:rsid w:val="4F8E7A36"/>
    <w:rsid w:val="50A16AE0"/>
    <w:rsid w:val="50B42F9C"/>
    <w:rsid w:val="557E2F40"/>
    <w:rsid w:val="57FE2D12"/>
    <w:rsid w:val="58313C0A"/>
    <w:rsid w:val="670A7B9F"/>
    <w:rsid w:val="6FFF3BA5"/>
    <w:rsid w:val="70E2799F"/>
    <w:rsid w:val="72EC3702"/>
    <w:rsid w:val="77F50482"/>
    <w:rsid w:val="79FF0B37"/>
    <w:rsid w:val="7EAF43CF"/>
    <w:rsid w:val="8EF66463"/>
    <w:rsid w:val="D3FC0AEB"/>
    <w:rsid w:val="D51E4EED"/>
    <w:rsid w:val="F99DA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widowControl/>
      <w:numPr>
        <w:ilvl w:val="2"/>
        <w:numId w:val="3"/>
      </w:numPr>
      <w:spacing w:before="120" w:after="120" w:line="360" w:lineRule="auto"/>
      <w:jc w:val="center"/>
      <w:outlineLvl w:val="2"/>
    </w:pPr>
    <w:rPr>
      <w:rFonts w:eastAsia="??"/>
      <w:b/>
      <w:kern w:val="0"/>
      <w:sz w:val="32"/>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章正文"/>
    <w:basedOn w:val="1"/>
    <w:next w:val="3"/>
    <w:qFormat/>
    <w:uiPriority w:val="0"/>
    <w:pPr>
      <w:spacing w:beforeLines="50" w:after="120" w:line="300" w:lineRule="auto"/>
      <w:ind w:firstLine="480"/>
    </w:pPr>
    <w:rPr>
      <w:rFonts w:ascii="Helvetica" w:hAnsi="Helvetica"/>
      <w:kern w:val="0"/>
      <w:sz w:val="24"/>
      <w:szCs w:val="24"/>
    </w:rPr>
  </w:style>
  <w:style w:type="paragraph" w:styleId="3">
    <w:name w:val="Subtitle"/>
    <w:basedOn w:val="1"/>
    <w:qFormat/>
    <w:uiPriority w:val="0"/>
    <w:pPr>
      <w:spacing w:after="60"/>
      <w:ind w:firstLine="6144"/>
      <w:jc w:val="center"/>
    </w:p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toc 5"/>
    <w:basedOn w:val="1"/>
    <w:next w:val="1"/>
    <w:qFormat/>
    <w:uiPriority w:val="0"/>
    <w:pPr>
      <w:ind w:left="1680" w:leftChars="800"/>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Body Text First Indent 2"/>
    <w:basedOn w:val="10"/>
    <w:qFormat/>
    <w:uiPriority w:val="0"/>
    <w:pPr>
      <w:adjustRightInd/>
      <w:spacing w:after="120" w:line="240" w:lineRule="auto"/>
      <w:ind w:left="420" w:leftChars="200" w:firstLine="210"/>
    </w:pPr>
    <w:rPr>
      <w:sz w:val="21"/>
    </w:rPr>
  </w:style>
  <w:style w:type="paragraph" w:styleId="12">
    <w:name w:val="Plain Text"/>
    <w:basedOn w:val="1"/>
    <w:next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qFormat/>
    <w:uiPriority w:val="0"/>
    <w:pPr>
      <w:ind w:left="2100" w:leftChars="1000"/>
    </w:pPr>
  </w:style>
  <w:style w:type="paragraph" w:styleId="1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7">
    <w:name w:val="Body Text First Indent"/>
    <w:basedOn w:val="8"/>
    <w:next w:val="1"/>
    <w:qFormat/>
    <w:uiPriority w:val="0"/>
    <w:pPr>
      <w:ind w:firstLine="420"/>
    </w:pPr>
    <w:rPr>
      <w:szCs w:val="20"/>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rFonts w:ascii="Arial" w:hAnsi="Arial" w:eastAsia="黑体" w:cs="Arial"/>
      <w:snapToGrid w:val="0"/>
      <w:color w:val="000000"/>
      <w:kern w:val="0"/>
      <w:sz w:val="18"/>
      <w:szCs w:val="18"/>
      <w:u w:val="none"/>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默认段落字体 Para Char Char Char Char Char Char Char Char Char1 Char Char Char Char"/>
    <w:basedOn w:val="1"/>
    <w:qFormat/>
    <w:uiPriority w:val="0"/>
    <w:pPr>
      <w:adjustRightInd/>
    </w:pPr>
    <w:rPr>
      <w:rFonts w:ascii="Tahoma" w:hAnsi="Tahoma"/>
      <w:sz w:val="24"/>
      <w:szCs w:val="20"/>
    </w:rPr>
  </w:style>
  <w:style w:type="paragraph" w:styleId="26">
    <w:name w:val="List Paragraph"/>
    <w:basedOn w:val="1"/>
    <w:qFormat/>
    <w:uiPriority w:val="0"/>
    <w:pPr>
      <w:spacing w:line="360" w:lineRule="auto"/>
      <w:ind w:firstLine="200" w:firstLineChars="200"/>
    </w:pPr>
    <w:rPr>
      <w:rFonts w:eastAsia="楷体_GB2312" w:cs="Lucida Sans"/>
      <w:sz w:val="24"/>
    </w:rPr>
  </w:style>
  <w:style w:type="paragraph" w:customStyle="1" w:styleId="27">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qFormat/>
    <w:uiPriority w:val="0"/>
    <w:pPr>
      <w:adjustRightInd/>
      <w:spacing w:line="360" w:lineRule="auto"/>
    </w:pPr>
    <w:rPr>
      <w:rFonts w:ascii="仿宋_GB2312" w:eastAsia="仿宋_GB2312"/>
      <w:sz w:val="24"/>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纯文本_0_0"/>
    <w:basedOn w:val="1"/>
    <w:qFormat/>
    <w:uiPriority w:val="0"/>
    <w:pPr>
      <w:adjustRightInd/>
    </w:pPr>
    <w:rPr>
      <w:rFonts w:ascii="宋体" w:hAnsi="Courier New"/>
      <w:szCs w:val="21"/>
    </w:rPr>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 w:type="paragraph" w:customStyle="1" w:styleId="3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589</Words>
  <Characters>691</Characters>
  <Lines>0</Lines>
  <Paragraphs>0</Paragraphs>
  <TotalTime>2</TotalTime>
  <ScaleCrop>false</ScaleCrop>
  <LinksUpToDate>false</LinksUpToDate>
  <CharactersWithSpaces>767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2024-09-24T05:24:00Z</dcterms:created>
  <dc:creator>PXDW</dc:creator>
  <cp:lastModifiedBy>陈也</cp:lastModifiedBy>
  <dcterms:modified xsi:type="dcterms:W3CDTF">2024-11-29T06:13:43Z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5AD43C21FC3A4D8D9D065E0D4F896DC5_13</vt:lpwstr>
  </property>
</Properties>
</file>