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7E2F">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14:paraId="30EF104C">
      <w:pPr>
        <w:pStyle w:val="2"/>
        <w:shd w:val="clear"/>
        <w:rPr>
          <w:rFonts w:hint="eastAsia" w:ascii="宋体" w:hAnsi="宋体" w:eastAsia="宋体" w:cs="宋体"/>
          <w:color w:val="000000" w:themeColor="text1"/>
          <w:highlight w:val="none"/>
          <w14:textFill>
            <w14:solidFill>
              <w14:schemeClr w14:val="tx1"/>
            </w14:solidFill>
          </w14:textFill>
        </w:rPr>
      </w:pPr>
    </w:p>
    <w:p w14:paraId="763BC846">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4F7EB013">
      <w:pPr>
        <w:shd w:val="clear"/>
        <w:jc w:val="center"/>
        <w:rPr>
          <w:rFonts w:hint="eastAsia" w:ascii="宋体" w:hAnsi="宋体" w:eastAsia="宋体" w:cs="宋体"/>
          <w:color w:val="000000" w:themeColor="text1"/>
          <w:sz w:val="52"/>
          <w:szCs w:val="52"/>
          <w:highlight w:val="none"/>
          <w14:textFill>
            <w14:solidFill>
              <w14:schemeClr w14:val="tx1"/>
            </w14:solidFill>
          </w14:textFill>
        </w:rPr>
      </w:pPr>
    </w:p>
    <w:p w14:paraId="01D4BDDF">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14:paraId="0F33F50C">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14:paraId="223D539F">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14:paraId="3A06CEB3">
      <w:pPr>
        <w:shd w:val="clear"/>
        <w:jc w:val="center"/>
        <w:rPr>
          <w:rFonts w:hint="eastAsia" w:ascii="宋体" w:hAnsi="宋体" w:eastAsia="宋体" w:cs="宋体"/>
          <w:b/>
          <w:color w:val="000000" w:themeColor="text1"/>
          <w:sz w:val="72"/>
          <w:szCs w:val="72"/>
          <w:highlight w:val="none"/>
          <w14:textFill>
            <w14:solidFill>
              <w14:schemeClr w14:val="tx1"/>
            </w14:solidFill>
          </w14:textFill>
        </w:rPr>
      </w:pPr>
    </w:p>
    <w:p w14:paraId="376A0390">
      <w:pPr>
        <w:shd w:val="clear" w:color="auto"/>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政府采购电子招标文件</w:t>
      </w:r>
    </w:p>
    <w:p w14:paraId="04DE73C3">
      <w:pPr>
        <w:shd w:val="clear" w:color="auto"/>
        <w:spacing w:line="360" w:lineRule="auto"/>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p>
    <w:p w14:paraId="003E333F">
      <w:pPr>
        <w:shd w:val="clear" w:color="auto"/>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ZJWS2024-JJ170</w:t>
      </w:r>
    </w:p>
    <w:p w14:paraId="0684395F">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14:paraId="12462933">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14:paraId="44FBBA0E">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手术室物流机器人采购项目</w:t>
      </w:r>
    </w:p>
    <w:p w14:paraId="24D96927">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采购单位：台州恩泽医疗中心（集团）</w:t>
      </w:r>
    </w:p>
    <w:p w14:paraId="4B582C1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EE1830D">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D1DB797">
      <w:pPr>
        <w:shd w:val="clear"/>
        <w:spacing w:line="360" w:lineRule="auto"/>
        <w:jc w:val="center"/>
        <w:rPr>
          <w:rStyle w:val="76"/>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    采购代理机构：浙江五石中正工程咨询有限公司</w:t>
      </w:r>
    </w:p>
    <w:p w14:paraId="15A10C7D">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lang w:eastAsia="zh-CN"/>
          <w14:textFill>
            <w14:solidFill>
              <w14:schemeClr w14:val="tx1"/>
            </w14:solidFill>
          </w14:textFill>
        </w:rPr>
        <w:t>2024年</w:t>
      </w:r>
      <w:r>
        <w:rPr>
          <w:rFonts w:hint="eastAsia" w:ascii="宋体" w:hAnsi="宋体" w:eastAsia="宋体" w:cs="宋体"/>
          <w:color w:val="000000" w:themeColor="text1"/>
          <w:kern w:val="0"/>
          <w:sz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highlight w:val="none"/>
          <w:lang w:eastAsia="zh-CN"/>
          <w14:textFill>
            <w14:solidFill>
              <w14:schemeClr w14:val="tx1"/>
            </w14:solidFill>
          </w14:textFill>
        </w:rPr>
        <w:t>月</w:t>
      </w:r>
    </w:p>
    <w:p w14:paraId="5234446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85422A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05D58FA">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14:paraId="345B9B4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37E09C7">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公开招标采购公告</w:t>
      </w:r>
    </w:p>
    <w:p w14:paraId="2ACF6DA2">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第二章 投标人须知</w:t>
      </w:r>
    </w:p>
    <w:p w14:paraId="2F693B74">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评标办法及评分标准</w:t>
      </w:r>
    </w:p>
    <w:p w14:paraId="1805BEF8">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第四章 公开招标需求</w:t>
      </w:r>
    </w:p>
    <w:p w14:paraId="1A456C30">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政府采购合同主要条款指引</w:t>
      </w:r>
    </w:p>
    <w:p w14:paraId="694E277F">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第六章 投标文件格式附件</w:t>
      </w:r>
    </w:p>
    <w:p w14:paraId="7C2B31F0">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04F72D9">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ADC5C1D">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EC0D63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82B9B1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78404AD">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34D451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27E86B4">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EA21BD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7C3797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CBAF9DE">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F5E2762">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538457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CAE6FF4">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216C61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6F21739">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6CD5F32">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E3B90B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BECFD8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1A7EB42">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第一章 公开招标采购公告</w:t>
      </w:r>
    </w:p>
    <w:p w14:paraId="20D41D3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受</w:t>
      </w:r>
      <w:r>
        <w:rPr>
          <w:rFonts w:hint="eastAsia" w:ascii="宋体" w:hAnsi="宋体" w:eastAsia="宋体" w:cs="宋体"/>
          <w:b/>
          <w:bCs/>
          <w:color w:val="000000" w:themeColor="text1"/>
          <w:sz w:val="24"/>
          <w:szCs w:val="32"/>
          <w:highlight w:val="none"/>
          <w14:textFill>
            <w14:solidFill>
              <w14:schemeClr w14:val="tx1"/>
            </w14:solidFill>
          </w14:textFill>
        </w:rPr>
        <w:t>台州恩泽医疗中心（集团）</w:t>
      </w:r>
      <w:r>
        <w:rPr>
          <w:rFonts w:hint="eastAsia" w:ascii="宋体" w:hAnsi="宋体" w:eastAsia="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lang w:eastAsia="zh-CN"/>
          <w14:textFill>
            <w14:solidFill>
              <w14:schemeClr w14:val="tx1"/>
            </w14:solidFill>
          </w14:textFill>
        </w:rPr>
        <w:t>手术室物流机器人采购项目</w:t>
      </w:r>
      <w:r>
        <w:rPr>
          <w:rFonts w:hint="eastAsia" w:ascii="宋体" w:hAnsi="宋体" w:eastAsia="宋体" w:cs="宋体"/>
          <w:color w:val="000000" w:themeColor="text1"/>
          <w:sz w:val="24"/>
          <w:szCs w:val="32"/>
          <w:highlight w:val="none"/>
          <w14:textFill>
            <w14:solidFill>
              <w14:schemeClr w14:val="tx1"/>
            </w14:solidFill>
          </w14:textFill>
        </w:rPr>
        <w:t>进行公开招标采购，欢迎合格供应商前来投标。</w:t>
      </w:r>
    </w:p>
    <w:p w14:paraId="09F03707">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lang w:eastAsia="zh-CN"/>
          <w14:textFill>
            <w14:solidFill>
              <w14:schemeClr w14:val="tx1"/>
            </w14:solidFill>
          </w14:textFill>
        </w:rPr>
        <w:t>ZJWS2024-JJ170</w:t>
      </w:r>
    </w:p>
    <w:p w14:paraId="4395FA74">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二、招标项目概况：</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gridCol w:w="1725"/>
      </w:tblGrid>
      <w:tr w14:paraId="3F42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7C6288F8">
            <w:pPr>
              <w:shd w:val="clear"/>
              <w:jc w:val="center"/>
              <w:rPr>
                <w:rFonts w:hint="eastAsia" w:ascii="宋体" w:hAnsi="宋体" w:eastAsia="宋体" w:cs="宋体"/>
                <w:b/>
                <w:color w:val="000000" w:themeColor="text1"/>
                <w:sz w:val="24"/>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4"/>
                <w:highlight w:val="none"/>
                <w14:textFill>
                  <w14:solidFill>
                    <w14:schemeClr w14:val="tx1"/>
                  </w14:solidFill>
                </w14:textFill>
              </w:rPr>
              <w:t>标段</w:t>
            </w:r>
          </w:p>
        </w:tc>
        <w:tc>
          <w:tcPr>
            <w:tcW w:w="3142" w:type="dxa"/>
            <w:vAlign w:val="center"/>
          </w:tcPr>
          <w:p w14:paraId="7AB04438">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1045" w:type="dxa"/>
            <w:vAlign w:val="center"/>
          </w:tcPr>
          <w:p w14:paraId="18FAD588">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97" w:type="dxa"/>
            <w:vAlign w:val="center"/>
          </w:tcPr>
          <w:p w14:paraId="2944E1FF">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725" w:type="dxa"/>
            <w:vAlign w:val="center"/>
          </w:tcPr>
          <w:p w14:paraId="02557073">
            <w:pPr>
              <w:shd w:val="clear"/>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最高限价</w:t>
            </w:r>
          </w:p>
        </w:tc>
        <w:tc>
          <w:tcPr>
            <w:tcW w:w="1725" w:type="dxa"/>
            <w:vAlign w:val="center"/>
          </w:tcPr>
          <w:p w14:paraId="5B83A596">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14:paraId="07AE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3D6872E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142" w:type="dxa"/>
            <w:vAlign w:val="center"/>
          </w:tcPr>
          <w:p w14:paraId="26F8C10B">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手术室物流机器人采购项目</w:t>
            </w:r>
          </w:p>
        </w:tc>
        <w:tc>
          <w:tcPr>
            <w:tcW w:w="1045" w:type="dxa"/>
            <w:vAlign w:val="center"/>
          </w:tcPr>
          <w:p w14:paraId="3921358A">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项</w:t>
            </w:r>
          </w:p>
        </w:tc>
        <w:tc>
          <w:tcPr>
            <w:tcW w:w="1597" w:type="dxa"/>
            <w:vAlign w:val="center"/>
          </w:tcPr>
          <w:p w14:paraId="41FA33B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90万元</w:t>
            </w:r>
          </w:p>
        </w:tc>
        <w:tc>
          <w:tcPr>
            <w:tcW w:w="1725" w:type="dxa"/>
            <w:vAlign w:val="center"/>
          </w:tcPr>
          <w:p w14:paraId="481EDE5E">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90万元</w:t>
            </w:r>
          </w:p>
        </w:tc>
        <w:tc>
          <w:tcPr>
            <w:tcW w:w="1725" w:type="dxa"/>
            <w:vAlign w:val="center"/>
          </w:tcPr>
          <w:p w14:paraId="686CA732">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bookmarkEnd w:id="0"/>
    </w:tbl>
    <w:p w14:paraId="7C1C2BC3">
      <w:pPr>
        <w:shd w:val="clear"/>
        <w:spacing w:line="360" w:lineRule="auto"/>
        <w:ind w:firstLine="482" w:firstLineChars="200"/>
        <w:rPr>
          <w:rFonts w:hint="default"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cs="宋体"/>
          <w:b/>
          <w:bCs/>
          <w:color w:val="000000" w:themeColor="text1"/>
          <w:sz w:val="24"/>
          <w:szCs w:val="32"/>
          <w:highlight w:val="none"/>
          <w:lang w:val="en-US" w:eastAsia="zh-CN"/>
          <w14:textFill>
            <w14:solidFill>
              <w14:schemeClr w14:val="tx1"/>
            </w14:solidFill>
          </w14:textFill>
        </w:rPr>
        <w:t>是否允许进口：否</w:t>
      </w:r>
    </w:p>
    <w:p w14:paraId="25C42E79">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三、合格投标人的资格条件：</w:t>
      </w:r>
    </w:p>
    <w:p w14:paraId="41F8C53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①满足《中华人民共和国政府采购法》第二十二条规定；未被“信用中国”（www.creditchina.gov.cn)、中国政府采购网（www.ccgp.gov.cn）列入失信被执行人、重大税收违法失信主体、政府采购严重违法失信行为记录名单；</w:t>
      </w:r>
    </w:p>
    <w:p w14:paraId="4D6B95E1">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②本项目不接受联合体投标。</w:t>
      </w:r>
    </w:p>
    <w:p w14:paraId="59D6967A">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四、招标文件获取的时间、方式：</w:t>
      </w:r>
    </w:p>
    <w:p w14:paraId="7829810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14:paraId="4AC89DF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14:paraId="46D2E8D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3、获取地点：政采云平台（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http</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14:paraId="7EFAD22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1D9ABED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39512D5">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五、投标说明：</w:t>
      </w:r>
    </w:p>
    <w:p w14:paraId="3261D31D">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2B515C2C">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116A037B">
      <w:pPr>
        <w:shd w:val="clear"/>
        <w:spacing w:line="360" w:lineRule="auto"/>
        <w:ind w:firstLine="480" w:firstLineChars="200"/>
        <w:rPr>
          <w:rFonts w:hint="eastAsia" w:ascii="宋体" w:hAnsi="宋体" w:eastAsia="宋体" w:cs="宋体"/>
          <w:color w:val="000000" w:themeColor="text1"/>
          <w:kern w:val="0"/>
          <w:sz w:val="24"/>
          <w:highlight w:val="none"/>
          <w:u w:val="single"/>
          <w:lang w:eastAsia="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7841176A">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color w:val="000000" w:themeColor="text1"/>
          <w:kern w:val="0"/>
          <w:sz w:val="24"/>
          <w:highlight w:val="none"/>
          <w:u w:val="single"/>
          <w:lang w:val="en-GB"/>
          <w14:textFill>
            <w14:solidFill>
              <w14:schemeClr w14:val="tx1"/>
            </w14:solidFill>
          </w14:textFill>
        </w:rPr>
        <w:t>在开标后规定的投标有效期内，投标人不能撤销投标文件。</w:t>
      </w:r>
    </w:p>
    <w:p w14:paraId="645719BC">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5.投标文件的组成、份数、密封、效力</w:t>
      </w:r>
    </w:p>
    <w:p w14:paraId="57E8F84B">
      <w:pPr>
        <w:shd w:val="clear"/>
        <w:spacing w:line="360" w:lineRule="auto"/>
        <w:ind w:firstLine="480"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b/>
          <w:bCs/>
          <w:color w:val="000000" w:themeColor="text1"/>
          <w:sz w:val="24"/>
          <w:highlight w:val="none"/>
          <w14:textFill>
            <w14:solidFill>
              <w14:schemeClr w14:val="tx1"/>
            </w14:solidFill>
          </w14:textFill>
        </w:rPr>
        <w:t>以介质（U盘）存储的数据电文形式、纸质备份投标文件</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053E9FC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14:paraId="36A50B8A">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w:t>
      </w:r>
      <w:bookmarkStart w:id="1" w:name="_Hlk34638143"/>
      <w:r>
        <w:rPr>
          <w:rFonts w:hint="eastAsia" w:ascii="宋体" w:hAnsi="宋体" w:eastAsia="宋体" w:cs="宋体"/>
          <w:color w:val="000000" w:themeColor="text1"/>
          <w:sz w:val="24"/>
          <w:highlight w:val="none"/>
          <w14:textFill>
            <w14:solidFill>
              <w14:schemeClr w14:val="tx1"/>
            </w14:solidFill>
          </w14:textFill>
        </w:rPr>
        <w:t>纸质</w:t>
      </w:r>
      <w:bookmarkEnd w:id="1"/>
      <w:r>
        <w:rPr>
          <w:rFonts w:hint="eastAsia" w:ascii="宋体" w:hAnsi="宋体" w:eastAsia="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eastAsia="宋体" w:cs="宋体"/>
          <w:color w:val="000000" w:themeColor="text1"/>
          <w:sz w:val="24"/>
          <w:highlight w:val="none"/>
          <w:u w:val="single"/>
          <w14:textFill>
            <w14:solidFill>
              <w14:schemeClr w14:val="tx1"/>
            </w14:solidFill>
          </w14:textFill>
        </w:rPr>
        <w:t>资格证明文件、商务技术文件、报价文件三部分未分别密封的投标文件将为无效。</w:t>
      </w:r>
    </w:p>
    <w:p w14:paraId="53E73208">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2" w:name="_Hlk34639647"/>
      <w:r>
        <w:rPr>
          <w:rFonts w:hint="eastAsia" w:ascii="宋体" w:hAnsi="宋体" w:eastAsia="宋体" w:cs="宋体"/>
          <w:color w:val="000000" w:themeColor="text1"/>
          <w:sz w:val="24"/>
          <w:highlight w:val="none"/>
          <w14:textFill>
            <w14:solidFill>
              <w14:schemeClr w14:val="tx1"/>
            </w14:solidFill>
          </w14:textFill>
        </w:rPr>
        <w:t>5.3</w:t>
      </w:r>
      <w:r>
        <w:rPr>
          <w:rFonts w:hint="eastAsia" w:ascii="宋体" w:hAnsi="宋体" w:eastAsia="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14108B91">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①在投标截止时间前送交到开标地点；</w:t>
      </w:r>
    </w:p>
    <w:p w14:paraId="0602D54C">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包裹外包装上请注明单位、项目名称、联系电话等信息，以便代理机构作接收登记工作），邮寄接收截止时间为投标截止时间前一个工作日下午16：00整（邮寄地址：浙江五石中正工程咨询有限公司（浙江省</w:t>
      </w:r>
      <w:r>
        <w:rPr>
          <w:rFonts w:hint="eastAsia" w:ascii="宋体" w:hAnsi="宋体" w:cs="宋体"/>
          <w:color w:val="000000" w:themeColor="text1"/>
          <w:sz w:val="24"/>
          <w:highlight w:val="none"/>
          <w:lang w:eastAsia="zh-CN"/>
          <w14:textFill>
            <w14:solidFill>
              <w14:schemeClr w14:val="tx1"/>
            </w14:solidFill>
          </w14:textFill>
        </w:rPr>
        <w:t>临海市大洋东路599号台州医院东院区行政楼东面一楼会议室</w:t>
      </w:r>
      <w:r>
        <w:rPr>
          <w:rFonts w:hint="eastAsia" w:ascii="宋体" w:hAnsi="宋体" w:eastAsia="宋体" w:cs="宋体"/>
          <w:color w:val="000000" w:themeColor="text1"/>
          <w:sz w:val="24"/>
          <w:highlight w:val="none"/>
          <w14:textFill>
            <w14:solidFill>
              <w14:schemeClr w14:val="tx1"/>
            </w14:solidFill>
          </w14:textFill>
        </w:rPr>
        <w:t>，联系人：金老师，电话：0576-88781913。））。</w:t>
      </w:r>
    </w:p>
    <w:p w14:paraId="3E695C0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4FD26E17">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5.5投标文件启用顺序和效力：投标文件的启用，按先后顺位分别为电子投标文件、以介质（U盘）存储的数据电文形式的备份投标文件。</w:t>
      </w:r>
    </w:p>
    <w:p w14:paraId="2E6F447A">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5.6▲未传输递交电子投标文件的，投标无效。</w:t>
      </w:r>
    </w:p>
    <w:p w14:paraId="5F447980">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eastAsia="宋体" w:cs="宋体"/>
          <w:color w:val="000000" w:themeColor="text1"/>
          <w:sz w:val="24"/>
          <w:szCs w:val="32"/>
          <w:highlight w:val="none"/>
          <w14:textFill>
            <w14:solidFill>
              <w14:schemeClr w14:val="tx1"/>
            </w14:solidFill>
          </w14:textFill>
        </w:rPr>
        <w:t>北京时间</w:t>
      </w:r>
      <w:r>
        <w:rPr>
          <w:rFonts w:hint="eastAsia" w:ascii="宋体" w:hAnsi="宋体" w:eastAsia="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上</w:t>
      </w:r>
      <w:r>
        <w:rPr>
          <w:rFonts w:hint="eastAsia" w:ascii="宋体" w:hAnsi="宋体" w:eastAsia="宋体" w:cs="宋体"/>
          <w:color w:val="000000" w:themeColor="text1"/>
          <w:sz w:val="24"/>
          <w:highlight w:val="none"/>
          <w:lang w:eastAsia="zh-CN"/>
          <w14:textFill>
            <w14:solidFill>
              <w14:schemeClr w14:val="tx1"/>
            </w14:solidFill>
          </w14:textFill>
        </w:rPr>
        <w:t>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整</w:t>
      </w:r>
    </w:p>
    <w:p w14:paraId="52EE5B93">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七、开标地址：</w:t>
      </w:r>
      <w:r>
        <w:rPr>
          <w:rFonts w:hint="eastAsia" w:ascii="宋体" w:hAnsi="宋体" w:cs="宋体"/>
          <w:color w:val="000000" w:themeColor="text1"/>
          <w:sz w:val="24"/>
          <w:szCs w:val="32"/>
          <w:highlight w:val="none"/>
          <w:lang w:eastAsia="zh-CN"/>
          <w14:textFill>
            <w14:solidFill>
              <w14:schemeClr w14:val="tx1"/>
            </w14:solidFill>
          </w14:textFill>
        </w:rPr>
        <w:t>临海市大洋东路599号台州医院东院区行政楼东面一楼会议室</w:t>
      </w:r>
      <w:r>
        <w:rPr>
          <w:rFonts w:hint="eastAsia" w:ascii="宋体" w:hAnsi="宋体" w:eastAsia="宋体" w:cs="宋体"/>
          <w:color w:val="000000" w:themeColor="text1"/>
          <w:sz w:val="24"/>
          <w:szCs w:val="32"/>
          <w:highlight w:val="none"/>
          <w14:textFill>
            <w14:solidFill>
              <w14:schemeClr w14:val="tx1"/>
            </w14:solidFill>
          </w14:textFill>
        </w:rPr>
        <w:t>。</w:t>
      </w:r>
    </w:p>
    <w:p w14:paraId="33C33537">
      <w:pPr>
        <w:shd w:val="clear"/>
        <w:spacing w:line="360" w:lineRule="auto"/>
        <w:ind w:firstLine="482" w:firstLineChars="200"/>
        <w:outlineLvl w:val="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八、相关注意事项：</w:t>
      </w:r>
    </w:p>
    <w:p w14:paraId="32E15BE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供应商如对招标文件有异议应按规定的时间提出，逾期提出的，采购组织机构可不予受理、答复。</w:t>
      </w:r>
    </w:p>
    <w:p w14:paraId="1F3356D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000000" w:themeColor="text1"/>
          <w:sz w:val="24"/>
          <w:szCs w:val="32"/>
          <w:highlight w:val="none"/>
          <w14:textFill>
            <w14:solidFill>
              <w14:schemeClr w14:val="tx1"/>
            </w14:solidFill>
          </w14:textFill>
        </w:rPr>
        <w:t>。</w:t>
      </w:r>
    </w:p>
    <w:p w14:paraId="356FD9E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63E4E3A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1）信用信息查询的截止时点：开标后评标前；</w:t>
      </w:r>
    </w:p>
    <w:p w14:paraId="42F17A2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www.creditchina.gov.cn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www.ccgp.gov.cn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（zfcg.czt.zj.gov.cn</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w:t>
      </w:r>
    </w:p>
    <w:p w14:paraId="7AE7A5B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3）信用信息查询记录和证据留存具体方式：采购代理机构经办人将查询网页打印与其他项目相关文件文件一并保存；</w:t>
      </w:r>
    </w:p>
    <w:p w14:paraId="3F850ED7">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14:paraId="78C6EBB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3.不良信用记录指：被列入失信被执行人、</w:t>
      </w:r>
      <w:r>
        <w:rPr>
          <w:rFonts w:hint="eastAsia" w:ascii="宋体" w:hAnsi="宋体" w:eastAsia="宋体" w:cs="宋体"/>
          <w:color w:val="000000" w:themeColor="text1"/>
          <w:sz w:val="24"/>
          <w:szCs w:val="32"/>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32"/>
          <w:highlight w:val="none"/>
          <w14:textFill>
            <w14:solidFill>
              <w14:schemeClr w14:val="tx1"/>
            </w14:solidFill>
          </w14:textFill>
        </w:rPr>
        <w:t>、政府采购严重违法失信行为记录名单或浙江政府采购网曝光台中尚在行政处罚期内的。</w:t>
      </w:r>
    </w:p>
    <w:p w14:paraId="23770943">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4.开标时间后30分钟内，供应商须登录“政采云”平台，用“项目采购-开标评标”功能解密投标文件，投标人未按时解密或解密失败的，其上传的电子投标文件自动失效。电脑及CA解密设备自备。</w:t>
      </w:r>
    </w:p>
    <w:p w14:paraId="590CB14E">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九、联系方式：</w:t>
      </w:r>
    </w:p>
    <w:p w14:paraId="5C44C1E6">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1、采购代理机构：</w:t>
      </w: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14:paraId="1FE0A12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项目负责人：徐名峰</w:t>
      </w:r>
      <w:r>
        <w:rPr>
          <w:rFonts w:hint="eastAsia" w:ascii="宋体" w:hAnsi="宋体" w:eastAsia="宋体" w:cs="宋体"/>
          <w:color w:val="000000" w:themeColor="text1"/>
          <w:sz w:val="24"/>
          <w:szCs w:val="32"/>
          <w:highlight w:val="none"/>
          <w:lang w:eastAsia="zh-CN"/>
          <w14:textFill>
            <w14:solidFill>
              <w14:schemeClr w14:val="tx1"/>
            </w14:solidFill>
          </w14:textFill>
        </w:rPr>
        <w:t>、石晓林、高琳</w:t>
      </w:r>
      <w:r>
        <w:rPr>
          <w:rFonts w:hint="eastAsia" w:ascii="宋体" w:hAnsi="宋体" w:eastAsia="宋体" w:cs="宋体"/>
          <w:color w:val="000000" w:themeColor="text1"/>
          <w:sz w:val="24"/>
          <w:szCs w:val="32"/>
          <w:highlight w:val="none"/>
          <w14:textFill>
            <w14:solidFill>
              <w14:schemeClr w14:val="tx1"/>
            </w14:solidFill>
          </w14:textFill>
        </w:rPr>
        <w:t>；联系电话：15088711407；</w:t>
      </w:r>
    </w:p>
    <w:p w14:paraId="7AEFC8C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质疑接收人：徐少媚；联系电话：0576-88785265；传真：0571-85342190；</w:t>
      </w:r>
    </w:p>
    <w:p w14:paraId="7A6620F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地点：杭州市拱墅区白石路318号中国（杭州）人力资源服务产业园北楼512室；</w:t>
      </w:r>
    </w:p>
    <w:p w14:paraId="3882AA99">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2、采购人：</w:t>
      </w:r>
      <w:r>
        <w:rPr>
          <w:rFonts w:hint="eastAsia" w:ascii="宋体" w:hAnsi="宋体" w:eastAsia="宋体" w:cs="宋体"/>
          <w:color w:val="000000" w:themeColor="text1"/>
          <w:sz w:val="24"/>
          <w:szCs w:val="32"/>
          <w:highlight w:val="none"/>
          <w14:textFill>
            <w14:solidFill>
              <w14:schemeClr w14:val="tx1"/>
            </w14:solidFill>
          </w14:textFill>
        </w:rPr>
        <w:t>台州恩泽医疗中心（集团）；</w:t>
      </w:r>
    </w:p>
    <w:p w14:paraId="373F202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项目联系人：</w:t>
      </w:r>
      <w:r>
        <w:rPr>
          <w:rFonts w:hint="eastAsia" w:ascii="宋体" w:hAnsi="宋体" w:eastAsia="宋体" w:cs="宋体"/>
          <w:color w:val="000000" w:themeColor="text1"/>
          <w:sz w:val="24"/>
          <w:szCs w:val="32"/>
          <w:highlight w:val="none"/>
          <w:lang w:val="en-US" w:eastAsia="zh-CN"/>
          <w14:textFill>
            <w14:solidFill>
              <w14:schemeClr w14:val="tx1"/>
            </w14:solidFill>
          </w14:textFill>
        </w:rPr>
        <w:t>任洁</w:t>
      </w:r>
      <w:r>
        <w:rPr>
          <w:rFonts w:hint="eastAsia" w:ascii="宋体" w:hAnsi="宋体" w:eastAsia="宋体" w:cs="宋体"/>
          <w:color w:val="000000" w:themeColor="text1"/>
          <w:sz w:val="24"/>
          <w:szCs w:val="32"/>
          <w:highlight w:val="none"/>
          <w14:textFill>
            <w14:solidFill>
              <w14:schemeClr w14:val="tx1"/>
            </w14:solidFill>
          </w14:textFill>
        </w:rPr>
        <w:t>；联系电话：</w:t>
      </w:r>
      <w:r>
        <w:rPr>
          <w:rFonts w:hint="eastAsia" w:ascii="宋体" w:hAnsi="宋体" w:eastAsia="宋体" w:cs="宋体"/>
          <w:color w:val="000000" w:themeColor="text1"/>
          <w:sz w:val="24"/>
          <w:szCs w:val="32"/>
          <w:highlight w:val="none"/>
          <w:lang w:val="en-US" w:eastAsia="zh-CN"/>
          <w14:textFill>
            <w14:solidFill>
              <w14:schemeClr w14:val="tx1"/>
            </w14:solidFill>
          </w14:textFill>
        </w:rPr>
        <w:t>0576-85190165</w:t>
      </w:r>
      <w:r>
        <w:rPr>
          <w:rFonts w:hint="eastAsia" w:ascii="宋体" w:hAnsi="宋体" w:eastAsia="宋体" w:cs="宋体"/>
          <w:color w:val="000000" w:themeColor="text1"/>
          <w:sz w:val="24"/>
          <w:szCs w:val="32"/>
          <w:highlight w:val="none"/>
          <w14:textFill>
            <w14:solidFill>
              <w14:schemeClr w14:val="tx1"/>
            </w14:solidFill>
          </w14:textFill>
        </w:rPr>
        <w:t>；</w:t>
      </w:r>
    </w:p>
    <w:p w14:paraId="4904841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质疑接受人：</w:t>
      </w:r>
      <w:r>
        <w:rPr>
          <w:rFonts w:hint="eastAsia" w:ascii="宋体" w:hAnsi="宋体" w:eastAsia="宋体" w:cs="宋体"/>
          <w:color w:val="000000" w:themeColor="text1"/>
          <w:sz w:val="24"/>
          <w:szCs w:val="32"/>
          <w:highlight w:val="none"/>
          <w:lang w:val="en-US" w:eastAsia="zh-CN"/>
          <w14:textFill>
            <w14:solidFill>
              <w14:schemeClr w14:val="tx1"/>
            </w14:solidFill>
          </w14:textFill>
        </w:rPr>
        <w:t>泮凡</w:t>
      </w:r>
      <w:r>
        <w:rPr>
          <w:rFonts w:hint="eastAsia" w:ascii="宋体" w:hAnsi="宋体" w:eastAsia="宋体" w:cs="宋体"/>
          <w:color w:val="000000" w:themeColor="text1"/>
          <w:sz w:val="24"/>
          <w:szCs w:val="32"/>
          <w:highlight w:val="none"/>
          <w14:textFill>
            <w14:solidFill>
              <w14:schemeClr w14:val="tx1"/>
            </w14:solidFill>
          </w14:textFill>
        </w:rPr>
        <w:t>；联系电话：</w:t>
      </w:r>
      <w:r>
        <w:rPr>
          <w:rFonts w:hint="eastAsia" w:ascii="宋体" w:hAnsi="宋体" w:eastAsia="宋体" w:cs="宋体"/>
          <w:color w:val="000000" w:themeColor="text1"/>
          <w:sz w:val="24"/>
          <w:szCs w:val="32"/>
          <w:highlight w:val="none"/>
          <w:lang w:val="en-US" w:eastAsia="zh-CN"/>
          <w14:textFill>
            <w14:solidFill>
              <w14:schemeClr w14:val="tx1"/>
            </w14:solidFill>
          </w14:textFill>
        </w:rPr>
        <w:t>0576-85190165</w:t>
      </w:r>
      <w:r>
        <w:rPr>
          <w:rFonts w:hint="eastAsia" w:ascii="宋体" w:hAnsi="宋体" w:eastAsia="宋体" w:cs="宋体"/>
          <w:color w:val="000000" w:themeColor="text1"/>
          <w:sz w:val="24"/>
          <w:szCs w:val="32"/>
          <w:highlight w:val="none"/>
          <w14:textFill>
            <w14:solidFill>
              <w14:schemeClr w14:val="tx1"/>
            </w14:solidFill>
          </w14:textFill>
        </w:rPr>
        <w:t>；</w:t>
      </w:r>
    </w:p>
    <w:p w14:paraId="3179A78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地址：浙江省台州市临海市西门街150号。</w:t>
      </w:r>
    </w:p>
    <w:p w14:paraId="2210675E">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32"/>
          <w:highlight w:val="none"/>
          <w14:textFill>
            <w14:solidFill>
              <w14:schemeClr w14:val="tx1"/>
            </w14:solidFill>
          </w14:textFill>
        </w:rPr>
        <w:t>台州市财政局政府采购监督管理办公室；</w:t>
      </w:r>
    </w:p>
    <w:p w14:paraId="3BBD5D7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联系人：陈工、李工；监督投诉电话：0576-88206705、0576-88206731；</w:t>
      </w:r>
    </w:p>
    <w:p w14:paraId="0526D24C">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地址：台州市椒江区纬一路66号天元大厦。</w:t>
      </w:r>
    </w:p>
    <w:p w14:paraId="2422E10F">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4、其余事项：</w:t>
      </w:r>
      <w:r>
        <w:rPr>
          <w:rFonts w:hint="eastAsia" w:ascii="宋体" w:hAnsi="宋体" w:eastAsia="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28"/>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14:paraId="78B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674E01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银行</w:t>
            </w:r>
          </w:p>
        </w:tc>
        <w:tc>
          <w:tcPr>
            <w:tcW w:w="1470" w:type="dxa"/>
            <w:vAlign w:val="center"/>
          </w:tcPr>
          <w:p w14:paraId="74834F1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贷款年利率</w:t>
            </w:r>
          </w:p>
        </w:tc>
        <w:tc>
          <w:tcPr>
            <w:tcW w:w="1155" w:type="dxa"/>
            <w:vAlign w:val="center"/>
          </w:tcPr>
          <w:p w14:paraId="630B8CA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672" w:type="dxa"/>
            <w:vAlign w:val="center"/>
          </w:tcPr>
          <w:p w14:paraId="1B26A32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14:paraId="177D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1EF4BE5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470" w:type="dxa"/>
            <w:vAlign w:val="center"/>
          </w:tcPr>
          <w:p w14:paraId="3B889AE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14:paraId="5050AC2C">
            <w:pPr>
              <w:shd w:val="clea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卢嘉诚</w:t>
            </w:r>
          </w:p>
        </w:tc>
        <w:tc>
          <w:tcPr>
            <w:tcW w:w="2672" w:type="dxa"/>
            <w:vAlign w:val="center"/>
          </w:tcPr>
          <w:p w14:paraId="3CA62F6F">
            <w:pPr>
              <w:shd w:val="clea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13867658508</w:t>
            </w:r>
          </w:p>
        </w:tc>
      </w:tr>
      <w:tr w14:paraId="7F82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85927E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470" w:type="dxa"/>
            <w:vAlign w:val="center"/>
          </w:tcPr>
          <w:p w14:paraId="22F766A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14:paraId="1095C51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672" w:type="dxa"/>
            <w:vAlign w:val="center"/>
          </w:tcPr>
          <w:p w14:paraId="3967D862">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14:paraId="11DE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C8EFAE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470" w:type="dxa"/>
            <w:vAlign w:val="center"/>
          </w:tcPr>
          <w:p w14:paraId="69BC7FC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14:paraId="0D2854C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672" w:type="dxa"/>
            <w:vAlign w:val="center"/>
          </w:tcPr>
          <w:p w14:paraId="6CA32BBC">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14:paraId="56FC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41B8C7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470" w:type="dxa"/>
            <w:vAlign w:val="center"/>
          </w:tcPr>
          <w:p w14:paraId="5F241BE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14:paraId="3230D557">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王海</w:t>
            </w:r>
          </w:p>
        </w:tc>
        <w:tc>
          <w:tcPr>
            <w:tcW w:w="2672" w:type="dxa"/>
            <w:vAlign w:val="center"/>
          </w:tcPr>
          <w:p w14:paraId="58FA9E5B">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13857677798</w:t>
            </w:r>
          </w:p>
        </w:tc>
      </w:tr>
      <w:tr w14:paraId="2C06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EC269D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470" w:type="dxa"/>
            <w:vAlign w:val="center"/>
          </w:tcPr>
          <w:p w14:paraId="3E70707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14:paraId="44686E4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672" w:type="dxa"/>
            <w:vAlign w:val="center"/>
          </w:tcPr>
          <w:p w14:paraId="1A8AE246">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14:paraId="6BF3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185C72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470" w:type="dxa"/>
            <w:vAlign w:val="center"/>
          </w:tcPr>
          <w:p w14:paraId="379AC19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14:paraId="6162F1C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672" w:type="dxa"/>
            <w:vAlign w:val="center"/>
          </w:tcPr>
          <w:p w14:paraId="31792103">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14:paraId="3DA8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3D73F9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470" w:type="dxa"/>
            <w:vAlign w:val="center"/>
          </w:tcPr>
          <w:p w14:paraId="1607E2D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14:paraId="518028D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672" w:type="dxa"/>
            <w:vAlign w:val="center"/>
          </w:tcPr>
          <w:p w14:paraId="77417361">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14:paraId="4017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15A789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470" w:type="dxa"/>
            <w:vAlign w:val="center"/>
          </w:tcPr>
          <w:p w14:paraId="30F6E20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155" w:type="dxa"/>
            <w:vAlign w:val="center"/>
          </w:tcPr>
          <w:p w14:paraId="586CB3F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672" w:type="dxa"/>
            <w:vAlign w:val="center"/>
          </w:tcPr>
          <w:p w14:paraId="1B080FF4">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14:paraId="67E7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7D1B8D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470" w:type="dxa"/>
            <w:vAlign w:val="center"/>
          </w:tcPr>
          <w:p w14:paraId="5F9EE51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155" w:type="dxa"/>
            <w:vAlign w:val="center"/>
          </w:tcPr>
          <w:p w14:paraId="3CEAD0D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672" w:type="dxa"/>
            <w:vAlign w:val="center"/>
          </w:tcPr>
          <w:p w14:paraId="00CBBA93">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14:paraId="0D94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D76F63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470" w:type="dxa"/>
            <w:vAlign w:val="center"/>
          </w:tcPr>
          <w:p w14:paraId="7953F7D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155" w:type="dxa"/>
            <w:vAlign w:val="center"/>
          </w:tcPr>
          <w:p w14:paraId="6091739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672" w:type="dxa"/>
            <w:vAlign w:val="center"/>
          </w:tcPr>
          <w:p w14:paraId="7B48677E">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14:paraId="7D01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FC88A6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470" w:type="dxa"/>
            <w:vAlign w:val="center"/>
          </w:tcPr>
          <w:p w14:paraId="20A9C97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155" w:type="dxa"/>
            <w:vAlign w:val="center"/>
          </w:tcPr>
          <w:p w14:paraId="59C608D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672" w:type="dxa"/>
            <w:vAlign w:val="center"/>
          </w:tcPr>
          <w:p w14:paraId="40115187">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14:paraId="0A11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DA9005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470" w:type="dxa"/>
            <w:vAlign w:val="center"/>
          </w:tcPr>
          <w:p w14:paraId="0671BBE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14:paraId="57F9DCC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672" w:type="dxa"/>
            <w:vAlign w:val="center"/>
          </w:tcPr>
          <w:p w14:paraId="718194B4">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14:paraId="300F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AE9ABF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470" w:type="dxa"/>
            <w:vAlign w:val="center"/>
          </w:tcPr>
          <w:p w14:paraId="1F8AB32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155" w:type="dxa"/>
            <w:vAlign w:val="center"/>
          </w:tcPr>
          <w:p w14:paraId="0E44132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672" w:type="dxa"/>
            <w:vAlign w:val="center"/>
          </w:tcPr>
          <w:p w14:paraId="79E0824C">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14:paraId="20D3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37B0F2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470" w:type="dxa"/>
            <w:vAlign w:val="center"/>
          </w:tcPr>
          <w:p w14:paraId="609EF78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155" w:type="dxa"/>
            <w:vAlign w:val="center"/>
          </w:tcPr>
          <w:p w14:paraId="1738979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672" w:type="dxa"/>
            <w:vAlign w:val="center"/>
          </w:tcPr>
          <w:p w14:paraId="6775E903">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14:paraId="276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3E850F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470" w:type="dxa"/>
            <w:vAlign w:val="center"/>
          </w:tcPr>
          <w:p w14:paraId="63D2DDA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155" w:type="dxa"/>
            <w:vAlign w:val="center"/>
          </w:tcPr>
          <w:p w14:paraId="573154C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672" w:type="dxa"/>
            <w:vAlign w:val="center"/>
          </w:tcPr>
          <w:p w14:paraId="12D918C6">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14:paraId="2A33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F28A75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470" w:type="dxa"/>
            <w:vAlign w:val="center"/>
          </w:tcPr>
          <w:p w14:paraId="22BF777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155" w:type="dxa"/>
            <w:vAlign w:val="center"/>
          </w:tcPr>
          <w:p w14:paraId="13CCB54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672" w:type="dxa"/>
            <w:vAlign w:val="center"/>
          </w:tcPr>
          <w:p w14:paraId="297E3B6C">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14:paraId="7F0E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FB8455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470" w:type="dxa"/>
            <w:vAlign w:val="center"/>
          </w:tcPr>
          <w:p w14:paraId="6B52FC49">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155" w:type="dxa"/>
            <w:vAlign w:val="center"/>
          </w:tcPr>
          <w:p w14:paraId="3CBA9E8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672" w:type="dxa"/>
            <w:vAlign w:val="center"/>
          </w:tcPr>
          <w:p w14:paraId="68E5BA59">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14:paraId="27E6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FC88EA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470" w:type="dxa"/>
            <w:vAlign w:val="center"/>
          </w:tcPr>
          <w:p w14:paraId="6351825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14:paraId="22D5B82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672" w:type="dxa"/>
            <w:vAlign w:val="center"/>
          </w:tcPr>
          <w:p w14:paraId="123E2B0A">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14:paraId="2967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29BFC0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470" w:type="dxa"/>
            <w:vAlign w:val="center"/>
          </w:tcPr>
          <w:p w14:paraId="3EE6310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14:paraId="2F722BE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672" w:type="dxa"/>
            <w:vAlign w:val="center"/>
          </w:tcPr>
          <w:p w14:paraId="6944FC06">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14:paraId="68A3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0AF020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470" w:type="dxa"/>
            <w:vAlign w:val="center"/>
          </w:tcPr>
          <w:p w14:paraId="16BBF84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155" w:type="dxa"/>
            <w:vAlign w:val="center"/>
          </w:tcPr>
          <w:p w14:paraId="338BA87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672" w:type="dxa"/>
            <w:vAlign w:val="center"/>
          </w:tcPr>
          <w:p w14:paraId="4A67D7A2">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14:paraId="03A8BFAF">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p>
    <w:p w14:paraId="328813DA">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29"/>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14:paraId="21AD7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14:paraId="435D0A3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466" w:type="dxa"/>
            <w:vAlign w:val="center"/>
          </w:tcPr>
          <w:p w14:paraId="26A7630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14:paraId="5A37A46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18" w:type="dxa"/>
            <w:vAlign w:val="center"/>
          </w:tcPr>
          <w:p w14:paraId="3625504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14:paraId="61FED0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4BA637D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466" w:type="dxa"/>
            <w:vAlign w:val="center"/>
          </w:tcPr>
          <w:p w14:paraId="102F484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14:paraId="4030EAB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18" w:type="dxa"/>
            <w:vAlign w:val="center"/>
          </w:tcPr>
          <w:p w14:paraId="620894E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14:paraId="4FCAD6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7ADD992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永诚财产保险股份有限公司台州分公司</w:t>
            </w:r>
          </w:p>
        </w:tc>
        <w:tc>
          <w:tcPr>
            <w:tcW w:w="2466" w:type="dxa"/>
            <w:vAlign w:val="center"/>
          </w:tcPr>
          <w:p w14:paraId="008A94A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年费率1%，最低保费1000元</w:t>
            </w:r>
          </w:p>
        </w:tc>
        <w:tc>
          <w:tcPr>
            <w:tcW w:w="991" w:type="dxa"/>
            <w:vAlign w:val="center"/>
          </w:tcPr>
          <w:p w14:paraId="679D311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尹刚强</w:t>
            </w:r>
          </w:p>
        </w:tc>
        <w:tc>
          <w:tcPr>
            <w:tcW w:w="1718" w:type="dxa"/>
            <w:vAlign w:val="center"/>
          </w:tcPr>
          <w:p w14:paraId="6B5AB10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13750668184</w:t>
            </w:r>
          </w:p>
        </w:tc>
      </w:tr>
      <w:tr w14:paraId="042E4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76FB7429">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华泰财产保险有限公司台州中心支公司</w:t>
            </w:r>
          </w:p>
        </w:tc>
        <w:tc>
          <w:tcPr>
            <w:tcW w:w="2466" w:type="dxa"/>
            <w:vAlign w:val="center"/>
          </w:tcPr>
          <w:p w14:paraId="48D5555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年费率0.5%，最低保费1000元</w:t>
            </w:r>
          </w:p>
        </w:tc>
        <w:tc>
          <w:tcPr>
            <w:tcW w:w="991" w:type="dxa"/>
            <w:vAlign w:val="center"/>
          </w:tcPr>
          <w:p w14:paraId="575E2F8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王灵芳</w:t>
            </w:r>
          </w:p>
        </w:tc>
        <w:tc>
          <w:tcPr>
            <w:tcW w:w="1718" w:type="dxa"/>
            <w:vAlign w:val="center"/>
          </w:tcPr>
          <w:p w14:paraId="1F1B1D3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88869818 13586123199</w:t>
            </w:r>
          </w:p>
        </w:tc>
      </w:tr>
      <w:tr w14:paraId="217C71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678CEB2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中国大地财产保险股份有限公司台州中心支公司</w:t>
            </w:r>
          </w:p>
        </w:tc>
        <w:tc>
          <w:tcPr>
            <w:tcW w:w="2466" w:type="dxa"/>
            <w:vAlign w:val="center"/>
          </w:tcPr>
          <w:p w14:paraId="60DFEC2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年费率1.5%，最低保费1000元</w:t>
            </w:r>
          </w:p>
        </w:tc>
        <w:tc>
          <w:tcPr>
            <w:tcW w:w="991" w:type="dxa"/>
            <w:vAlign w:val="center"/>
          </w:tcPr>
          <w:p w14:paraId="301E75D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徐小明</w:t>
            </w:r>
          </w:p>
        </w:tc>
        <w:tc>
          <w:tcPr>
            <w:tcW w:w="1718" w:type="dxa"/>
            <w:vAlign w:val="center"/>
          </w:tcPr>
          <w:p w14:paraId="16B55CE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88552788      13968603112</w:t>
            </w:r>
          </w:p>
        </w:tc>
      </w:tr>
      <w:tr w14:paraId="20490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68EEEA6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466" w:type="dxa"/>
            <w:vAlign w:val="center"/>
          </w:tcPr>
          <w:p w14:paraId="670FB63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14:paraId="2A6D417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18" w:type="dxa"/>
            <w:vAlign w:val="center"/>
          </w:tcPr>
          <w:p w14:paraId="3E4DD60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14:paraId="40984A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30AF1A6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中华联合财产保险股份有限公司台州中心支公司</w:t>
            </w:r>
          </w:p>
        </w:tc>
        <w:tc>
          <w:tcPr>
            <w:tcW w:w="2466" w:type="dxa"/>
            <w:vAlign w:val="center"/>
          </w:tcPr>
          <w:p w14:paraId="3947B90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年费率2%，最低保费500元</w:t>
            </w:r>
          </w:p>
        </w:tc>
        <w:tc>
          <w:tcPr>
            <w:tcW w:w="991" w:type="dxa"/>
            <w:vAlign w:val="center"/>
          </w:tcPr>
          <w:p w14:paraId="1B82E69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王仙高</w:t>
            </w:r>
          </w:p>
        </w:tc>
        <w:tc>
          <w:tcPr>
            <w:tcW w:w="1718" w:type="dxa"/>
            <w:vAlign w:val="center"/>
          </w:tcPr>
          <w:p w14:paraId="606FBF4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13858600221</w:t>
            </w:r>
          </w:p>
        </w:tc>
      </w:tr>
      <w:tr w14:paraId="7B80D6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22237FC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中国人民财产保险股份有限公司台州中心支公司</w:t>
            </w:r>
          </w:p>
        </w:tc>
        <w:tc>
          <w:tcPr>
            <w:tcW w:w="2466" w:type="dxa"/>
            <w:vAlign w:val="center"/>
          </w:tcPr>
          <w:p w14:paraId="7AF5D20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年费率0.3%，最低保费1000元</w:t>
            </w:r>
          </w:p>
        </w:tc>
        <w:tc>
          <w:tcPr>
            <w:tcW w:w="991" w:type="dxa"/>
            <w:vAlign w:val="center"/>
          </w:tcPr>
          <w:p w14:paraId="1E4E097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王仙春</w:t>
            </w:r>
          </w:p>
        </w:tc>
        <w:tc>
          <w:tcPr>
            <w:tcW w:w="1718" w:type="dxa"/>
            <w:vAlign w:val="center"/>
          </w:tcPr>
          <w:p w14:paraId="27E4249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13515769179</w:t>
            </w:r>
          </w:p>
        </w:tc>
      </w:tr>
      <w:tr w14:paraId="779425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2E23252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永安财产保险股份有限公司台州中心支公司</w:t>
            </w:r>
          </w:p>
        </w:tc>
        <w:tc>
          <w:tcPr>
            <w:tcW w:w="2466" w:type="dxa"/>
            <w:vAlign w:val="center"/>
          </w:tcPr>
          <w:p w14:paraId="0734F50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w:t>
            </w:r>
          </w:p>
        </w:tc>
        <w:tc>
          <w:tcPr>
            <w:tcW w:w="991" w:type="dxa"/>
            <w:vAlign w:val="center"/>
          </w:tcPr>
          <w:p w14:paraId="2D134AA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王春宇</w:t>
            </w:r>
          </w:p>
        </w:tc>
        <w:tc>
          <w:tcPr>
            <w:tcW w:w="1718" w:type="dxa"/>
            <w:vAlign w:val="center"/>
          </w:tcPr>
          <w:p w14:paraId="44B0763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13676675331</w:t>
            </w:r>
          </w:p>
        </w:tc>
      </w:tr>
    </w:tbl>
    <w:p w14:paraId="77DF4B8A">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p>
    <w:p w14:paraId="4504C8B7">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29"/>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14:paraId="0029B1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14:paraId="7F495F8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151" w:type="dxa"/>
            <w:vAlign w:val="center"/>
          </w:tcPr>
          <w:p w14:paraId="1DF2730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14:paraId="4D5584D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03" w:type="dxa"/>
            <w:vAlign w:val="center"/>
          </w:tcPr>
          <w:p w14:paraId="62D03F1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14:paraId="7BE72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46F1CB5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151" w:type="dxa"/>
            <w:vAlign w:val="center"/>
          </w:tcPr>
          <w:p w14:paraId="075C968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年费率3%，最低保费500元</w:t>
            </w:r>
          </w:p>
        </w:tc>
        <w:tc>
          <w:tcPr>
            <w:tcW w:w="991" w:type="dxa"/>
            <w:vAlign w:val="center"/>
          </w:tcPr>
          <w:p w14:paraId="0E04903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03" w:type="dxa"/>
            <w:vAlign w:val="center"/>
          </w:tcPr>
          <w:p w14:paraId="3A95D63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14:paraId="3871F0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4F84FDB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151" w:type="dxa"/>
            <w:vAlign w:val="center"/>
          </w:tcPr>
          <w:p w14:paraId="3DF6D58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14:paraId="798717D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03" w:type="dxa"/>
            <w:vAlign w:val="center"/>
          </w:tcPr>
          <w:p w14:paraId="306FCB9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14:paraId="127A4C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36C9E0A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天安财产保险股份有限公司台州中心支公司</w:t>
            </w:r>
          </w:p>
        </w:tc>
        <w:tc>
          <w:tcPr>
            <w:tcW w:w="2151" w:type="dxa"/>
            <w:vAlign w:val="center"/>
          </w:tcPr>
          <w:p w14:paraId="593638C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年费率1%-2%，最低保费500元</w:t>
            </w:r>
          </w:p>
        </w:tc>
        <w:tc>
          <w:tcPr>
            <w:tcW w:w="991" w:type="dxa"/>
            <w:vAlign w:val="center"/>
          </w:tcPr>
          <w:p w14:paraId="175F974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罗赛</w:t>
            </w:r>
          </w:p>
        </w:tc>
        <w:tc>
          <w:tcPr>
            <w:tcW w:w="1703" w:type="dxa"/>
            <w:vAlign w:val="center"/>
          </w:tcPr>
          <w:p w14:paraId="3E9838F9">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13736605643</w:t>
            </w:r>
          </w:p>
        </w:tc>
      </w:tr>
    </w:tbl>
    <w:p w14:paraId="126BD4E0">
      <w:pPr>
        <w:shd w:val="clear"/>
        <w:spacing w:line="360" w:lineRule="auto"/>
        <w:jc w:val="righ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14:paraId="6935784A">
      <w:pPr>
        <w:shd w:val="clear"/>
        <w:spacing w:line="360" w:lineRule="auto"/>
        <w:ind w:firstLine="6240" w:firstLineChars="26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2024年</w:t>
      </w: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lang w:eastAsia="zh-CN"/>
          <w14:textFill>
            <w14:solidFill>
              <w14:schemeClr w14:val="tx1"/>
            </w14:solidFill>
          </w14:textFill>
        </w:rPr>
        <w:t>月</w:t>
      </w:r>
    </w:p>
    <w:p w14:paraId="366CF8C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86842C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645E17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351191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D43DEB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E4DE03D">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CD48FC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4BEFD2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27C20F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BBEA13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E6A89CD">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54275D90">
      <w:pPr>
        <w:pStyle w:val="26"/>
        <w:shd w:val="clear"/>
        <w:rPr>
          <w:rFonts w:hint="eastAsia" w:ascii="宋体" w:hAnsi="宋体" w:eastAsia="宋体" w:cs="宋体"/>
          <w:color w:val="000000" w:themeColor="text1"/>
          <w:highlight w:val="none"/>
          <w14:textFill>
            <w14:solidFill>
              <w14:schemeClr w14:val="tx1"/>
            </w14:solidFill>
          </w14:textFill>
        </w:rPr>
      </w:pPr>
    </w:p>
    <w:p w14:paraId="65CC49B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7111C90">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C3C951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3310154">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852BB9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4463DA2">
      <w:pPr>
        <w:shd w:val="clear"/>
        <w:spacing w:line="360" w:lineRule="auto"/>
        <w:jc w:val="both"/>
        <w:rPr>
          <w:rFonts w:hint="eastAsia" w:ascii="宋体" w:hAnsi="宋体" w:eastAsia="宋体" w:cs="宋体"/>
          <w:b/>
          <w:bCs/>
          <w:color w:val="000000" w:themeColor="text1"/>
          <w:sz w:val="36"/>
          <w:szCs w:val="44"/>
          <w:highlight w:val="none"/>
          <w14:textFill>
            <w14:solidFill>
              <w14:schemeClr w14:val="tx1"/>
            </w14:solidFill>
          </w14:textFill>
        </w:rPr>
      </w:pPr>
    </w:p>
    <w:p w14:paraId="7E7F1FAE">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第二章 投标人须知</w:t>
      </w:r>
    </w:p>
    <w:p w14:paraId="1CA0FC38">
      <w:pPr>
        <w:shd w:val="clear"/>
        <w:spacing w:line="360" w:lineRule="auto"/>
        <w:ind w:firstLine="482" w:firstLineChars="20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2461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6FD80E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407" w:type="dxa"/>
            <w:vAlign w:val="center"/>
          </w:tcPr>
          <w:p w14:paraId="6E6F6B39">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7050" w:type="dxa"/>
            <w:vAlign w:val="center"/>
          </w:tcPr>
          <w:p w14:paraId="0B74115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r>
      <w:tr w14:paraId="54DA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9A633F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407" w:type="dxa"/>
            <w:vAlign w:val="center"/>
          </w:tcPr>
          <w:p w14:paraId="78F6992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7050" w:type="dxa"/>
            <w:vAlign w:val="center"/>
          </w:tcPr>
          <w:p w14:paraId="74653504">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符合招标公告资格要求的供应商。</w:t>
            </w:r>
          </w:p>
        </w:tc>
      </w:tr>
      <w:tr w14:paraId="1B71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A81090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407" w:type="dxa"/>
            <w:vAlign w:val="center"/>
          </w:tcPr>
          <w:p w14:paraId="3409E5F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答疑会或</w:t>
            </w:r>
            <w:r>
              <w:rPr>
                <w:rFonts w:hint="eastAsia" w:ascii="宋体" w:hAnsi="宋体" w:eastAsia="宋体" w:cs="宋体"/>
                <w:color w:val="000000" w:themeColor="text1"/>
                <w:sz w:val="24"/>
                <w:highlight w:val="none"/>
                <w14:textFill>
                  <w14:solidFill>
                    <w14:schemeClr w14:val="tx1"/>
                  </w14:solidFill>
                </w14:textFill>
              </w:rPr>
              <w:t>现场踏勘</w:t>
            </w:r>
          </w:p>
        </w:tc>
        <w:tc>
          <w:tcPr>
            <w:tcW w:w="7050" w:type="dxa"/>
            <w:vAlign w:val="center"/>
          </w:tcPr>
          <w:p w14:paraId="3574970C">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w:t>
            </w:r>
          </w:p>
        </w:tc>
      </w:tr>
      <w:tr w14:paraId="45A3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1D71091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407" w:type="dxa"/>
            <w:vAlign w:val="center"/>
          </w:tcPr>
          <w:p w14:paraId="4CE34BB1">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投标文件递交要求</w:t>
            </w:r>
          </w:p>
        </w:tc>
        <w:tc>
          <w:tcPr>
            <w:tcW w:w="7050" w:type="dxa"/>
            <w:vAlign w:val="center"/>
          </w:tcPr>
          <w:p w14:paraId="601C4C13">
            <w:pPr>
              <w:shd w:val="clear"/>
              <w:spacing w:line="24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w:t>
            </w:r>
            <w:r>
              <w:rPr>
                <w:rFonts w:hint="eastAsia" w:ascii="宋体" w:hAnsi="宋体" w:eastAsia="宋体" w:cs="宋体"/>
                <w:b/>
                <w:bCs/>
                <w:color w:val="000000" w:themeColor="text1"/>
                <w:sz w:val="24"/>
                <w:highlight w:val="none"/>
                <w14:textFill>
                  <w14:solidFill>
                    <w14:schemeClr w14:val="tx1"/>
                  </w14:solidFill>
                </w14:textFill>
              </w:rPr>
              <w:t>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b/>
                <w:bCs/>
                <w:color w:val="000000" w:themeColor="text1"/>
                <w:sz w:val="24"/>
                <w:highlight w:val="none"/>
                <w14:textFill>
                  <w14:solidFill>
                    <w14:schemeClr w14:val="tx1"/>
                  </w14:solidFill>
                </w14:textFill>
              </w:rPr>
              <w:t>以介质（U盘）存储的数据电文形式、纸质备份投标文件</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6521211D">
            <w:pPr>
              <w:shd w:val="clear"/>
              <w:spacing w:line="24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14:paraId="462B759A">
            <w:pPr>
              <w:shd w:val="clear"/>
              <w:spacing w:line="24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14:paraId="5F91BEBC">
            <w:pPr>
              <w:shd w:val="clear"/>
              <w:spacing w:line="24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。资格证明文件、商务技术文件、报价文件三部分须分别密封封装，资格证明文件、商务技术文件、报价文件三部分未分别密封的投标文件将为无效。</w:t>
            </w:r>
          </w:p>
          <w:p w14:paraId="33296435">
            <w:pPr>
              <w:shd w:val="clear"/>
              <w:spacing w:line="24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w:t>
            </w:r>
          </w:p>
          <w:p w14:paraId="68C7537B">
            <w:pPr>
              <w:shd w:val="clear"/>
              <w:spacing w:line="24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5.▲未传输递交电子投标文件的，投标无效。</w:t>
            </w:r>
          </w:p>
        </w:tc>
      </w:tr>
      <w:tr w14:paraId="2C39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1C7A633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407" w:type="dxa"/>
            <w:vAlign w:val="center"/>
          </w:tcPr>
          <w:p w14:paraId="452638F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050" w:type="dxa"/>
            <w:vAlign w:val="center"/>
          </w:tcPr>
          <w:p w14:paraId="6667F88A">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highlight w:val="none"/>
                <w14:textFill>
                  <w14:solidFill>
                    <w14:schemeClr w14:val="tx1"/>
                  </w14:solidFill>
                </w14:textFill>
              </w:rPr>
              <w:t>投标有效期从提交投标文件的截止之日起算。</w:t>
            </w:r>
          </w:p>
        </w:tc>
      </w:tr>
      <w:tr w14:paraId="583A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63063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407" w:type="dxa"/>
            <w:vAlign w:val="center"/>
          </w:tcPr>
          <w:p w14:paraId="32F9DEE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w:t>
            </w:r>
          </w:p>
        </w:tc>
        <w:tc>
          <w:tcPr>
            <w:tcW w:w="7050" w:type="dxa"/>
            <w:vAlign w:val="center"/>
          </w:tcPr>
          <w:p w14:paraId="7CBF8DD3">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截止时间：北京时间</w:t>
            </w:r>
            <w:r>
              <w:rPr>
                <w:rFonts w:hint="eastAsia" w:ascii="宋体" w:hAnsi="宋体" w:eastAsia="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上</w:t>
            </w:r>
            <w:r>
              <w:rPr>
                <w:rFonts w:hint="eastAsia" w:ascii="宋体" w:hAnsi="宋体" w:eastAsia="宋体" w:cs="宋体"/>
                <w:color w:val="000000" w:themeColor="text1"/>
                <w:sz w:val="24"/>
                <w:highlight w:val="none"/>
                <w:lang w:eastAsia="zh-CN"/>
                <w14:textFill>
                  <w14:solidFill>
                    <w14:schemeClr w14:val="tx1"/>
                  </w14:solidFill>
                </w14:textFill>
              </w:rPr>
              <w:t>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整</w:t>
            </w:r>
          </w:p>
          <w:p w14:paraId="2BF1F3E7">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w:t>
            </w:r>
            <w:bookmarkStart w:id="4" w:name="_GoBack"/>
            <w:bookmarkEnd w:id="4"/>
          </w:p>
        </w:tc>
      </w:tr>
      <w:tr w14:paraId="444F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4F47ADA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407" w:type="dxa"/>
            <w:vAlign w:val="center"/>
          </w:tcPr>
          <w:p w14:paraId="1B089C9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开标时间及地点</w:t>
            </w:r>
          </w:p>
        </w:tc>
        <w:tc>
          <w:tcPr>
            <w:tcW w:w="7050" w:type="dxa"/>
            <w:vAlign w:val="center"/>
          </w:tcPr>
          <w:p w14:paraId="6DA1E272">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时间：北京时间</w:t>
            </w:r>
            <w:r>
              <w:rPr>
                <w:rFonts w:hint="eastAsia" w:ascii="宋体" w:hAnsi="宋体" w:eastAsia="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上</w:t>
            </w:r>
            <w:r>
              <w:rPr>
                <w:rFonts w:hint="eastAsia" w:ascii="宋体" w:hAnsi="宋体" w:eastAsia="宋体" w:cs="宋体"/>
                <w:color w:val="000000" w:themeColor="text1"/>
                <w:sz w:val="24"/>
                <w:highlight w:val="none"/>
                <w:lang w:eastAsia="zh-CN"/>
                <w14:textFill>
                  <w14:solidFill>
                    <w14:schemeClr w14:val="tx1"/>
                  </w14:solidFill>
                </w14:textFill>
              </w:rPr>
              <w:t>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整</w:t>
            </w:r>
          </w:p>
          <w:p w14:paraId="650E1692">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32"/>
                <w:highlight w:val="none"/>
                <w:lang w:eastAsia="zh-CN"/>
                <w14:textFill>
                  <w14:solidFill>
                    <w14:schemeClr w14:val="tx1"/>
                  </w14:solidFill>
                </w14:textFill>
              </w:rPr>
              <w:t>临海市大洋东路599号台州医院东院区行政楼东面一楼会议室</w:t>
            </w:r>
            <w:r>
              <w:rPr>
                <w:rFonts w:hint="eastAsia" w:ascii="宋体" w:hAnsi="宋体" w:eastAsia="宋体" w:cs="宋体"/>
                <w:color w:val="000000" w:themeColor="text1"/>
                <w:sz w:val="24"/>
                <w:highlight w:val="none"/>
                <w14:textFill>
                  <w14:solidFill>
                    <w14:schemeClr w14:val="tx1"/>
                  </w14:solidFill>
                </w14:textFill>
              </w:rPr>
              <w:t>。</w:t>
            </w:r>
          </w:p>
        </w:tc>
      </w:tr>
      <w:tr w14:paraId="6374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74297D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407" w:type="dxa"/>
            <w:vAlign w:val="center"/>
          </w:tcPr>
          <w:p w14:paraId="5B9974C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p>
        </w:tc>
        <w:tc>
          <w:tcPr>
            <w:tcW w:w="7050" w:type="dxa"/>
            <w:vAlign w:val="center"/>
          </w:tcPr>
          <w:p w14:paraId="0EDB5A24">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14:paraId="429C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C06BBD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407" w:type="dxa"/>
            <w:vAlign w:val="center"/>
          </w:tcPr>
          <w:p w14:paraId="1632FD81">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7050" w:type="dxa"/>
            <w:vAlign w:val="center"/>
          </w:tcPr>
          <w:p w14:paraId="33B80237">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▲”的条款是实质性条款，投标文件须作出实质性响应，否则作无效投标处理。</w:t>
            </w:r>
          </w:p>
        </w:tc>
      </w:tr>
      <w:tr w14:paraId="2A85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BB2CBA1">
            <w:pPr>
              <w:shd w:val="clear"/>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2407" w:type="dxa"/>
            <w:tcBorders>
              <w:top w:val="single" w:color="auto" w:sz="4" w:space="0"/>
              <w:left w:val="single" w:color="auto" w:sz="4" w:space="0"/>
              <w:bottom w:val="single" w:color="auto" w:sz="4" w:space="0"/>
              <w:right w:val="single" w:color="auto" w:sz="4" w:space="0"/>
            </w:tcBorders>
            <w:vAlign w:val="center"/>
          </w:tcPr>
          <w:p w14:paraId="68F37164">
            <w:pPr>
              <w:shd w:val="clea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样品</w:t>
            </w:r>
            <w:r>
              <w:rPr>
                <w:rFonts w:hint="eastAsia" w:ascii="宋体" w:hAnsi="宋体" w:eastAsia="宋体" w:cs="宋体"/>
                <w:color w:val="000000" w:themeColor="text1"/>
                <w:sz w:val="24"/>
                <w:highlight w:val="none"/>
                <w14:textFill>
                  <w14:solidFill>
                    <w14:schemeClr w14:val="tx1"/>
                  </w14:solidFill>
                </w14:textFill>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5B6EBAF6">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详见评分标准</w:t>
            </w:r>
            <w:r>
              <w:rPr>
                <w:rFonts w:hint="eastAsia" w:ascii="宋体" w:hAnsi="宋体" w:eastAsia="宋体" w:cs="宋体"/>
                <w:color w:val="000000" w:themeColor="text1"/>
                <w:sz w:val="24"/>
                <w:highlight w:val="none"/>
                <w14:textFill>
                  <w14:solidFill>
                    <w14:schemeClr w14:val="tx1"/>
                  </w14:solidFill>
                </w14:textFill>
              </w:rPr>
              <w:t>。</w:t>
            </w:r>
          </w:p>
        </w:tc>
      </w:tr>
      <w:tr w14:paraId="6CB4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F0EFA4D">
            <w:pPr>
              <w:shd w:val="clear"/>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2407" w:type="dxa"/>
            <w:tcBorders>
              <w:top w:val="single" w:color="auto" w:sz="4" w:space="0"/>
              <w:left w:val="single" w:color="auto" w:sz="4" w:space="0"/>
              <w:bottom w:val="single" w:color="auto" w:sz="4" w:space="0"/>
              <w:right w:val="single" w:color="auto" w:sz="4" w:space="0"/>
            </w:tcBorders>
            <w:vAlign w:val="center"/>
          </w:tcPr>
          <w:p w14:paraId="19116DEB">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619DB60">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符合国家相关法律规定。</w:t>
            </w:r>
          </w:p>
        </w:tc>
      </w:tr>
      <w:tr w14:paraId="06DC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952D73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2407" w:type="dxa"/>
            <w:tcBorders>
              <w:top w:val="single" w:color="auto" w:sz="4" w:space="0"/>
              <w:left w:val="single" w:color="auto" w:sz="4" w:space="0"/>
              <w:bottom w:val="single" w:color="auto" w:sz="4" w:space="0"/>
              <w:right w:val="single" w:color="auto" w:sz="4" w:space="0"/>
            </w:tcBorders>
            <w:vAlign w:val="center"/>
          </w:tcPr>
          <w:p w14:paraId="60EC6D92">
            <w:pPr>
              <w:widowControl/>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5D10C02F">
            <w:pPr>
              <w:widowControl/>
              <w:shd w:val="clear"/>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否</w:t>
            </w:r>
            <w:r>
              <w:rPr>
                <w:rFonts w:hint="eastAsia" w:ascii="宋体" w:hAnsi="宋体" w:cs="宋体"/>
                <w:color w:val="000000" w:themeColor="text1"/>
                <w:kern w:val="0"/>
                <w:sz w:val="24"/>
                <w:highlight w:val="none"/>
                <w:lang w:eastAsia="zh-CN"/>
                <w14:textFill>
                  <w14:solidFill>
                    <w14:schemeClr w14:val="tx1"/>
                  </w14:solidFill>
                </w14:textFill>
              </w:rPr>
              <w:t>。</w:t>
            </w:r>
          </w:p>
        </w:tc>
      </w:tr>
      <w:tr w14:paraId="60EA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A1B422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2407" w:type="dxa"/>
            <w:tcBorders>
              <w:top w:val="single" w:color="auto" w:sz="4" w:space="0"/>
              <w:left w:val="single" w:color="auto" w:sz="4" w:space="0"/>
              <w:bottom w:val="single" w:color="auto" w:sz="4" w:space="0"/>
              <w:right w:val="single" w:color="auto" w:sz="4" w:space="0"/>
            </w:tcBorders>
            <w:vAlign w:val="center"/>
          </w:tcPr>
          <w:p w14:paraId="227DEE0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17E8BB63">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所属行业：</w:t>
            </w:r>
            <w:r>
              <w:rPr>
                <w:rFonts w:hint="eastAsia" w:ascii="宋体" w:hAnsi="宋体" w:eastAsia="宋体" w:cs="宋体"/>
                <w:color w:val="000000" w:themeColor="text1"/>
                <w:sz w:val="24"/>
                <w:highlight w:val="none"/>
                <w:lang w:val="en-US" w:eastAsia="zh-CN"/>
                <w14:textFill>
                  <w14:solidFill>
                    <w14:schemeClr w14:val="tx1"/>
                  </w14:solidFill>
                </w14:textFill>
              </w:rPr>
              <w:t>工业-制造业</w:t>
            </w:r>
            <w:r>
              <w:rPr>
                <w:rFonts w:hint="eastAsia" w:ascii="宋体" w:hAnsi="宋体" w:eastAsia="宋体" w:cs="宋体"/>
                <w:color w:val="000000" w:themeColor="text1"/>
                <w:sz w:val="24"/>
                <w:highlight w:val="none"/>
                <w14:textFill>
                  <w14:solidFill>
                    <w14:schemeClr w14:val="tx1"/>
                  </w14:solidFill>
                </w14:textFill>
              </w:rPr>
              <w:t>。</w:t>
            </w:r>
          </w:p>
        </w:tc>
      </w:tr>
      <w:tr w14:paraId="5C2B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D705A7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2407" w:type="dxa"/>
            <w:tcBorders>
              <w:top w:val="single" w:color="auto" w:sz="4" w:space="0"/>
              <w:left w:val="single" w:color="auto" w:sz="4" w:space="0"/>
              <w:bottom w:val="single" w:color="auto" w:sz="4" w:space="0"/>
              <w:right w:val="single" w:color="auto" w:sz="4" w:space="0"/>
            </w:tcBorders>
            <w:vAlign w:val="center"/>
          </w:tcPr>
          <w:p w14:paraId="24DD8E1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66873378">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14:paraId="6798B30D">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p w14:paraId="43588E15">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3、开标时间后30分钟内供应商须携带CA自备电脑登录“政采云”平台，用“项目采购-开标评标”功能解密投标文件，投标人未按时解密或解密失败的，其上传的电子投标文件自动失效。</w:t>
            </w:r>
          </w:p>
        </w:tc>
      </w:tr>
    </w:tbl>
    <w:p w14:paraId="556D9E55">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一、总  则</w:t>
      </w:r>
    </w:p>
    <w:p w14:paraId="5E5B269D">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 适用范围</w:t>
      </w:r>
    </w:p>
    <w:p w14:paraId="45E8118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14:paraId="30391AE8">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14:paraId="51A83FD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“采购组织机构”指采购人委托组织招标的采购代理机构。</w:t>
      </w:r>
    </w:p>
    <w:p w14:paraId="1B83090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14:paraId="7A760F1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3、投标人：是指向采购</w:t>
      </w:r>
      <w:r>
        <w:rPr>
          <w:rFonts w:hint="eastAsia" w:ascii="宋体" w:hAnsi="宋体" w:eastAsia="宋体" w:cs="宋体"/>
          <w:color w:val="000000" w:themeColor="text1"/>
          <w:sz w:val="24"/>
          <w:szCs w:val="32"/>
          <w:highlight w:val="none"/>
          <w:lang w:val="zh-CN"/>
          <w14:textFill>
            <w14:solidFill>
              <w14:schemeClr w14:val="tx1"/>
            </w14:solidFill>
          </w14:textFill>
        </w:rPr>
        <w:t>组织</w:t>
      </w:r>
      <w:r>
        <w:rPr>
          <w:rFonts w:hint="eastAsia" w:ascii="宋体" w:hAnsi="宋体" w:eastAsia="宋体" w:cs="宋体"/>
          <w:color w:val="000000" w:themeColor="text1"/>
          <w:sz w:val="24"/>
          <w:szCs w:val="32"/>
          <w:highlight w:val="none"/>
          <w14:textFill>
            <w14:solidFill>
              <w14:schemeClr w14:val="tx1"/>
            </w14:solidFill>
          </w14:textFill>
        </w:rPr>
        <w:t>机构提交投标文件的单位或个人。</w:t>
      </w:r>
    </w:p>
    <w:p w14:paraId="24B7E9F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4、货物：是指各种形态和种类的物品，包括原材料、燃料、设备、产品等。</w:t>
      </w:r>
    </w:p>
    <w:p w14:paraId="1830D35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6FD68F0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6、“书面形式”包括信函、传真等。</w:t>
      </w:r>
    </w:p>
    <w:p w14:paraId="61F05CE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7、“▲”系指实质性要求条款。</w:t>
      </w:r>
    </w:p>
    <w:p w14:paraId="53E67AFA">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（三）投标费用</w:t>
      </w:r>
    </w:p>
    <w:p w14:paraId="2E2B282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14:paraId="34C0FCBD">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14:paraId="4F59CCE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 w:val="24"/>
          <w:szCs w:val="32"/>
          <w:highlight w:val="none"/>
          <w14:textFill>
            <w14:solidFill>
              <w14:schemeClr w14:val="tx1"/>
            </w14:solidFill>
          </w14:textFill>
        </w:rPr>
        <w:tab/>
      </w:r>
    </w:p>
    <w:p w14:paraId="2B4651C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64E01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14:paraId="445A07B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14:paraId="388BFC7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14:paraId="343743A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14:paraId="31CC78D0">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二、招标文件</w:t>
      </w:r>
    </w:p>
    <w:p w14:paraId="693E817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（一）招标文件由招标文件总目录所列内容组成。</w:t>
      </w:r>
    </w:p>
    <w:p w14:paraId="2463D30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（二）招标文件的澄清或修改</w:t>
      </w:r>
    </w:p>
    <w:p w14:paraId="79B6754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406827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6A639E0">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w:t>
      </w:r>
    </w:p>
    <w:p w14:paraId="319FAE98">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投标文件的组成</w:t>
      </w:r>
    </w:p>
    <w:p w14:paraId="7CD0B55B">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eastAsia="宋体" w:cs="宋体"/>
          <w:color w:val="000000" w:themeColor="text1"/>
          <w:sz w:val="24"/>
          <w:szCs w:val="32"/>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49089FFB">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1、资格证明文件的组成：</w:t>
      </w:r>
    </w:p>
    <w:p w14:paraId="2B086C4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）投标声明书；</w:t>
      </w:r>
    </w:p>
    <w:p w14:paraId="1532ECB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）授权委托书（法定代表人亲自办理投标事宜的，则无需提交）；</w:t>
      </w:r>
    </w:p>
    <w:p w14:paraId="4E9FAEC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14:textFill>
            <w14:solidFill>
              <w14:schemeClr w14:val="tx1"/>
            </w14:solidFill>
          </w14:textFill>
        </w:rPr>
        <w:t>）法人或者其他组织的营业执照等证明文件，自然人的身份证明；</w:t>
      </w:r>
    </w:p>
    <w:p w14:paraId="7C64D3C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）具有良好的商业信誉和健全的财务会计制度的承诺；</w:t>
      </w:r>
    </w:p>
    <w:p w14:paraId="77932F1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5</w:t>
      </w:r>
      <w:r>
        <w:rPr>
          <w:rFonts w:hint="eastAsia" w:ascii="宋体" w:hAnsi="宋体" w:eastAsia="宋体" w:cs="宋体"/>
          <w:color w:val="000000" w:themeColor="text1"/>
          <w:sz w:val="24"/>
          <w:szCs w:val="32"/>
          <w:highlight w:val="none"/>
          <w14:textFill>
            <w14:solidFill>
              <w14:schemeClr w14:val="tx1"/>
            </w14:solidFill>
          </w14:textFill>
        </w:rPr>
        <w:t>）依法缴纳税收和社会保障资金的承诺；</w:t>
      </w:r>
    </w:p>
    <w:p w14:paraId="77022BE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14:textFill>
            <w14:solidFill>
              <w14:schemeClr w14:val="tx1"/>
            </w14:solidFill>
          </w14:textFill>
        </w:rPr>
        <w:t>）参加政府采购活动前三年内，在经营活动中没有重大违法记录；</w:t>
      </w:r>
    </w:p>
    <w:p w14:paraId="5FAD515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具有履行合同所必需的设备和专业技术能力</w:t>
      </w:r>
      <w:r>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t>承诺函</w:t>
      </w:r>
      <w:r>
        <w:rPr>
          <w:rFonts w:hint="eastAsia" w:ascii="宋体" w:hAnsi="宋体" w:eastAsia="宋体" w:cs="宋体"/>
          <w:color w:val="000000" w:themeColor="text1"/>
          <w:sz w:val="24"/>
          <w:szCs w:val="32"/>
          <w:highlight w:val="none"/>
          <w14:textFill>
            <w14:solidFill>
              <w14:schemeClr w14:val="tx1"/>
            </w14:solidFill>
          </w14:textFill>
        </w:rPr>
        <w:t>。</w:t>
      </w:r>
    </w:p>
    <w:p w14:paraId="3DD8CF6A">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2、商务与技术文件的组成：</w:t>
      </w:r>
    </w:p>
    <w:p w14:paraId="5F4922DE">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（1）投标人情况介绍。</w:t>
      </w:r>
    </w:p>
    <w:p w14:paraId="22451C9D">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（2）投标方案描述：</w:t>
      </w:r>
    </w:p>
    <w:p w14:paraId="5814138C">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314D513D">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5816D217">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C.安装、调试及验收方案（包括项目验收标准和验收方法等）和措施；</w:t>
      </w:r>
    </w:p>
    <w:p w14:paraId="604AF2BF">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（3）投标产品描述及相关资料：</w:t>
      </w:r>
    </w:p>
    <w:p w14:paraId="1E4CDBB9">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A.设备配置清单</w:t>
      </w:r>
      <w:r>
        <w:rPr>
          <w:rFonts w:hint="eastAsia" w:ascii="宋体" w:hAnsi="宋体" w:eastAsia="宋体" w:cs="宋体"/>
          <w:b/>
          <w:bCs/>
          <w:color w:val="000000" w:themeColor="text1"/>
          <w:sz w:val="24"/>
          <w:szCs w:val="32"/>
          <w:highlight w:val="none"/>
          <w:lang w:eastAsia="zh-CN"/>
          <w14:textFill>
            <w14:solidFill>
              <w14:schemeClr w14:val="tx1"/>
            </w14:solidFill>
          </w14:textFill>
        </w:rPr>
        <w:t>（均不含报价）</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p>
    <w:p w14:paraId="5DEE1EC1">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B.产品品牌及型号、技术参数指标、性能特点、图片资料以及所遵循的技术规范、产品质保期、出厂标准、产品质量相关检测报告等内容。</w:t>
      </w:r>
    </w:p>
    <w:p w14:paraId="29AA6142">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C.商务及技术响应表。</w:t>
      </w:r>
    </w:p>
    <w:p w14:paraId="3B20FEF7">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51E95205">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【特别提示：节能和环境标志产品最新一期政府采购清单，可在“中国政府采购网”中查看】</w:t>
      </w:r>
    </w:p>
    <w:p w14:paraId="3F0478D7">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（4）投标人通过的质量管理和质量保证体系、环保体系、自主创新相关证书、软件著作权证等等与本项目相关的认证证书或文件；</w:t>
      </w:r>
    </w:p>
    <w:p w14:paraId="4F3F4E8E">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（5）近三年来类似项目的成功案例；</w:t>
      </w:r>
    </w:p>
    <w:p w14:paraId="75C122C0">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（6）如是代理商需提供代理证明（或制造商出具的授权书）；</w:t>
      </w:r>
    </w:p>
    <w:p w14:paraId="729F6B66">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（7）供应商为医疗器械生产企业的：第二类、第三类医疗器械生产企业提供《医疗器械生产许可证》、第一类医疗器械生产企业提供第一类医疗器械生产备案凭证；</w:t>
      </w:r>
    </w:p>
    <w:p w14:paraId="43C6E0F0">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供应商为医疗器械经营企业的：第三类医疗器械经营企业提供《医疗器械经营许可证》、第二类医疗器械经营企业提供第二类医疗器械经营备案凭证；（适用于按医疗器械管理的货物）；</w:t>
      </w:r>
    </w:p>
    <w:p w14:paraId="53EBD9F7">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食品药品监督管理部门核发的完整有效的医疗器械注册或备案证明；（适用于按医疗器械管理的设备）；</w:t>
      </w:r>
    </w:p>
    <w:p w14:paraId="74FA78CB">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（8）投标人认为需要提供的其他资料（包括可能影响投标人商务与技术文件评分的各类证明材料）；</w:t>
      </w:r>
    </w:p>
    <w:p w14:paraId="6E8348D4">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（9）售后服务描述及承诺：</w:t>
      </w:r>
    </w:p>
    <w:p w14:paraId="4ABCFE4D">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A.距采购人最近的服务网点详细介绍（包括地理位置、资质资格、技术力量、工作业绩、服务内容及联系电话等）。</w:t>
      </w:r>
    </w:p>
    <w:p w14:paraId="368BE5DD">
      <w:pPr>
        <w:shd w:val="clear" w:color="auto"/>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B.针对本项目的售后服务措施及承诺（售后技术服务方案、人员配备、故障响应时间、技术培训方案等）。</w:t>
      </w:r>
    </w:p>
    <w:p w14:paraId="1EDC820C">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2、报价文件的组成</w:t>
      </w:r>
    </w:p>
    <w:p w14:paraId="3FB706C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（1）报价文件由开标一览表、报价明细表、中小企业等声明函（不符合中小企业要求的无需提供）以及投标人认为其他需要说明的内容组成。</w:t>
      </w:r>
    </w:p>
    <w:p w14:paraId="16F5265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14:paraId="52AA8793">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2D5CC46">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政府采购优惠政策相关资料（如有）。</w:t>
      </w:r>
    </w:p>
    <w:p w14:paraId="7F4E055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（5）相关报价单需打印或用不退色的墨水填写，投标报价单不得涂改和增删，如有错漏必须修改，修改处须由同一签署人签字或盖章。由于字迹模糊或表达不清引起的后果由投标人负责。</w:t>
      </w:r>
    </w:p>
    <w:p w14:paraId="5CD0EB4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（6）投标报价应按招标文件中相关附表格式填写。</w:t>
      </w:r>
    </w:p>
    <w:p w14:paraId="6E237658">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（二）投标文件的制作及递交要求</w:t>
      </w:r>
    </w:p>
    <w:p w14:paraId="7DAE1DCA">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1、投标文件的制作要求</w:t>
      </w:r>
    </w:p>
    <w:p w14:paraId="2A23B82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14:paraId="298D518F">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eastAsia="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14:paraId="03CAA68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14:paraId="2A828FF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14:paraId="529B4D48">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14:paraId="153068A8">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14:paraId="7CD49DA4">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①投标文件的编制</w:t>
      </w:r>
    </w:p>
    <w:p w14:paraId="3FF028B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本项目实行电子投标，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r>
        <w:rPr>
          <w:rFonts w:hint="eastAsia" w:ascii="宋体" w:hAnsi="宋体" w:eastAsia="宋体" w:cs="宋体"/>
          <w:color w:val="000000" w:themeColor="text1"/>
          <w:sz w:val="24"/>
          <w:szCs w:val="32"/>
          <w:highlight w:val="none"/>
          <w14:textFill>
            <w14:solidFill>
              <w14:schemeClr w14:val="tx1"/>
            </w14:solidFill>
          </w14:textFill>
        </w:rPr>
        <w:t>：</w:t>
      </w:r>
    </w:p>
    <w:p w14:paraId="001A236A">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eastAsia="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14:paraId="2882E4BD">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eastAsia="宋体" w:cs="宋体"/>
          <w:color w:val="000000" w:themeColor="text1"/>
          <w:sz w:val="24"/>
          <w:szCs w:val="32"/>
          <w:highlight w:val="none"/>
          <w14:textFill>
            <w14:solidFill>
              <w14:schemeClr w14:val="tx1"/>
            </w14:solidFill>
          </w14:textFill>
        </w:rPr>
        <w:t>资格证明文件</w:t>
      </w:r>
      <w:r>
        <w:rPr>
          <w:rFonts w:hint="eastAsia" w:ascii="宋体" w:hAnsi="宋体" w:eastAsia="宋体" w:cs="宋体"/>
          <w:color w:val="000000" w:themeColor="text1"/>
          <w:sz w:val="24"/>
          <w:szCs w:val="32"/>
          <w:highlight w:val="none"/>
          <w:lang w:val="en-GB"/>
          <w14:textFill>
            <w14:solidFill>
              <w14:schemeClr w14:val="tx1"/>
            </w14:solidFill>
          </w14:textFill>
        </w:rPr>
        <w:t>》和《</w:t>
      </w:r>
      <w:r>
        <w:rPr>
          <w:rFonts w:hint="eastAsia" w:ascii="宋体" w:hAnsi="宋体" w:eastAsia="宋体" w:cs="宋体"/>
          <w:color w:val="000000" w:themeColor="text1"/>
          <w:sz w:val="24"/>
          <w:szCs w:val="32"/>
          <w:highlight w:val="none"/>
          <w14:textFill>
            <w14:solidFill>
              <w14:schemeClr w14:val="tx1"/>
            </w14:solidFill>
          </w14:textFill>
        </w:rPr>
        <w:t>商务技术文件</w:t>
      </w:r>
      <w:r>
        <w:rPr>
          <w:rFonts w:hint="eastAsia" w:ascii="宋体" w:hAnsi="宋体" w:eastAsia="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14:paraId="538D2D99">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投标文件分为</w:t>
      </w:r>
      <w:r>
        <w:rPr>
          <w:rFonts w:hint="eastAsia" w:ascii="宋体" w:hAnsi="宋体" w:eastAsia="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eastAsia="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14:paraId="448A4224">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eastAsia="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eastAsia="宋体" w:cs="宋体"/>
          <w:color w:val="000000" w:themeColor="text1"/>
          <w:sz w:val="24"/>
          <w:szCs w:val="32"/>
          <w:highlight w:val="none"/>
          <w:lang w:val="en-GB"/>
          <w14:textFill>
            <w14:solidFill>
              <w14:schemeClr w14:val="tx1"/>
            </w14:solidFill>
          </w14:textFill>
        </w:rPr>
        <w:t>《投标文件》因字迹潦草或表达不清所引起的后果由投标人负责。</w:t>
      </w:r>
    </w:p>
    <w:p w14:paraId="139CA6D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14:paraId="7082346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须分别密封封装，</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未分别密封的投标文件将为无效。除报价文件外其余一律不准出现数字报价。如有不同标段，请按标段号分别装订，密封要求同上。</w:t>
      </w:r>
    </w:p>
    <w:p w14:paraId="72E9FADC">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Ⅰ电子投标文件</w:t>
      </w:r>
    </w:p>
    <w:p w14:paraId="31960DC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34571B4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14:paraId="7AC1231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eastAsia="宋体" w:cs="宋体"/>
          <w:b/>
          <w:bCs/>
          <w:color w:val="000000" w:themeColor="text1"/>
          <w:sz w:val="24"/>
          <w:szCs w:val="32"/>
          <w:highlight w:val="none"/>
          <w14:textFill>
            <w14:solidFill>
              <w14:schemeClr w14:val="tx1"/>
            </w14:solidFill>
          </w14:textFill>
        </w:rPr>
        <w:t>浙江汇信科技有限公司（400-8884636）、杭州天谷信息科技有限公司（400-0878198）</w:t>
      </w:r>
      <w:r>
        <w:rPr>
          <w:rFonts w:hint="eastAsia" w:ascii="宋体" w:hAnsi="宋体" w:eastAsia="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14:paraId="67C49B7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eastAsia="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14:paraId="55831BEF">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Ⅱ纸质备份投标文件</w:t>
      </w:r>
    </w:p>
    <w:p w14:paraId="2E347E4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eastAsia="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14:paraId="489401B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14:paraId="291B08B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eastAsia="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14:paraId="2AC526A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4.项目如分标段，各标段投标文件必须分开编制，并按上述份数要求单独密封包装。</w:t>
      </w:r>
    </w:p>
    <w:p w14:paraId="54D012D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14:paraId="692A41F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75943298">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79E096E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14:paraId="3E1B3671">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8.纸质备份投标文件不得涂改，若有修改错漏处，须加盖单位公章或法定代表人或授权委托人签字或盖章。投标文件因字迹潦草或表达不清所引起的后果由投标人负责。</w:t>
      </w:r>
    </w:p>
    <w:p w14:paraId="3EE28D77">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2、投标文件的递交要求</w:t>
      </w:r>
    </w:p>
    <w:p w14:paraId="7D470836">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14:paraId="098B6C0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eastAsia="宋体" w:cs="宋体"/>
          <w:color w:val="000000" w:themeColor="text1"/>
          <w:sz w:val="24"/>
          <w:highlight w:val="none"/>
          <w:lang w:val="en-GB"/>
          <w14:textFill>
            <w14:solidFill>
              <w14:schemeClr w14:val="tx1"/>
            </w14:solidFill>
          </w14:textFill>
        </w:rPr>
        <w:t>公告规定的</w:t>
      </w:r>
      <w:r>
        <w:rPr>
          <w:rFonts w:hint="eastAsia" w:ascii="宋体" w:hAnsi="宋体" w:eastAsia="宋体" w:cs="宋体"/>
          <w:color w:val="000000" w:themeColor="text1"/>
          <w:sz w:val="24"/>
          <w:szCs w:val="32"/>
          <w:highlight w:val="none"/>
          <w14:textFill>
            <w14:solidFill>
              <w14:schemeClr w14:val="tx1"/>
            </w14:solidFill>
          </w14:textFill>
        </w:rPr>
        <w:t>地点。备份投标文件在截止时间后提交，采购组织机构将拒绝接收。</w:t>
      </w:r>
      <w:r>
        <w:rPr>
          <w:rFonts w:hint="eastAsia" w:ascii="宋体" w:hAnsi="宋体" w:eastAsia="宋体" w:cs="宋体"/>
          <w:color w:val="000000" w:themeColor="text1"/>
          <w:sz w:val="24"/>
          <w:highlight w:val="none"/>
          <w:lang w:val="en-GB"/>
          <w14:textFill>
            <w14:solidFill>
              <w14:schemeClr w14:val="tx1"/>
            </w14:solidFill>
          </w14:textFill>
        </w:rPr>
        <w:t>▲未按规定提供相应的备份投标文件，造成项目开评标活动无法进行下去的，投标无效。</w:t>
      </w:r>
    </w:p>
    <w:p w14:paraId="0919853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14:paraId="0CF0CCB1">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en-GB"/>
          <w14:textFill>
            <w14:solidFill>
              <w14:schemeClr w14:val="tx1"/>
            </w14:solidFill>
          </w14:textFill>
        </w:rPr>
        <w:t>）投标文件的备选方案</w:t>
      </w:r>
    </w:p>
    <w:p w14:paraId="5E5D610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283BE094">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（三）投标文件的有效期</w:t>
      </w:r>
    </w:p>
    <w:p w14:paraId="644C5D32">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14:paraId="2A5A6E44">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14:paraId="414E96F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3.中标人的投标文件自开标之日起至合同履行完毕均应保持有效。</w:t>
      </w:r>
    </w:p>
    <w:p w14:paraId="32A29A10">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开标</w:t>
      </w:r>
    </w:p>
    <w:p w14:paraId="2615CC4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（一）开标事项</w:t>
      </w:r>
    </w:p>
    <w:p w14:paraId="26E78E5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14:paraId="507F37D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274D1E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（1）电子交易平台发生故障而无法登录访问的； </w:t>
      </w:r>
    </w:p>
    <w:p w14:paraId="6097AA5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（2）电子交易平台应用或数据库出现错误，不能进行正常操作的；</w:t>
      </w:r>
    </w:p>
    <w:p w14:paraId="22CF13B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（3）电子交易平台发现严重安全漏洞，有潜在泄密危险的；</w:t>
      </w:r>
    </w:p>
    <w:p w14:paraId="38A017E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（4）病毒导致不能进行正常操作的；</w:t>
      </w:r>
    </w:p>
    <w:p w14:paraId="317998A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（5）其他无法保证电子交易的公平、公正和安全的情况。</w:t>
      </w:r>
    </w:p>
    <w:p w14:paraId="685907A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2D74531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 开标程序：</w:t>
      </w:r>
    </w:p>
    <w:p w14:paraId="0279B4F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1、开标会由招标项目负责人主持，主持人宣布开标会议开始；</w:t>
      </w:r>
    </w:p>
    <w:p w14:paraId="6C50E1C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2、主持人介绍参加开标会的人员名单； </w:t>
      </w:r>
    </w:p>
    <w:p w14:paraId="5DA74A9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14:paraId="5B4322E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14:paraId="0C3E303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5、采购组织机构点击【开启标书信息】，开启标书成功后进入开标流程。</w:t>
      </w:r>
    </w:p>
    <w:p w14:paraId="2D9F11F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eastAsia="宋体" w:cs="宋体"/>
          <w:color w:val="000000" w:themeColor="text1"/>
          <w:sz w:val="24"/>
          <w:szCs w:val="32"/>
          <w:highlight w:val="none"/>
          <w14:textFill>
            <w14:solidFill>
              <w14:schemeClr w14:val="tx1"/>
            </w14:solidFill>
          </w14:textFill>
        </w:rPr>
        <w:t>评审；</w:t>
      </w:r>
    </w:p>
    <w:p w14:paraId="45288AF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14:paraId="6AEF62B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14:paraId="67A4F52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9、报价文件评审；</w:t>
      </w:r>
    </w:p>
    <w:p w14:paraId="6518AB4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14:paraId="5A7FB92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11、宣布综合得分结果及中标候选人名单；</w:t>
      </w:r>
    </w:p>
    <w:p w14:paraId="66FB8E6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12、开标会议结束。</w:t>
      </w:r>
    </w:p>
    <w:p w14:paraId="36B27BEF">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特别说明：如遇政采云平台电子化开标或评审程序调整的，按调整后程序执行。</w:t>
      </w:r>
    </w:p>
    <w:p w14:paraId="02F96D2D">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五、评标</w:t>
      </w:r>
    </w:p>
    <w:p w14:paraId="39B5664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本项目采用电子评审方法。</w:t>
      </w:r>
    </w:p>
    <w:p w14:paraId="16649E16">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（一）组建评标委员会</w:t>
      </w:r>
    </w:p>
    <w:p w14:paraId="0DB7CEA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14:paraId="524CCA9F">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（二）评标程序</w:t>
      </w:r>
    </w:p>
    <w:p w14:paraId="141B8C1B">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1、资格审查</w:t>
      </w:r>
    </w:p>
    <w:p w14:paraId="40189A38">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44F1F7DD">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2、符合性审查</w:t>
      </w:r>
    </w:p>
    <w:p w14:paraId="1383398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3F749ECE">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3、综合比较与评价</w:t>
      </w:r>
    </w:p>
    <w:p w14:paraId="6456C71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788CAC9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7450BD67">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14:paraId="7F520351">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4、得分确认及评审报告编写</w:t>
      </w:r>
    </w:p>
    <w:p w14:paraId="6F2B2A5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14:paraId="20BBA8B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65AB920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（3）评标委员会按评标原则及得分情况编写评审报告。</w:t>
      </w:r>
    </w:p>
    <w:p w14:paraId="3F736148">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5、评价</w:t>
      </w:r>
    </w:p>
    <w:p w14:paraId="554AA3F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采购组织机构对评标委员会评审专家进行评价。</w:t>
      </w:r>
    </w:p>
    <w:p w14:paraId="4C77ED16">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（三）澄清问题的形式</w:t>
      </w:r>
    </w:p>
    <w:p w14:paraId="24D1096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14:paraId="2F20DC80">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（四）错误修正</w:t>
      </w:r>
    </w:p>
    <w:p w14:paraId="6924C367">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14:paraId="6EB1505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7FF4BB5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2、大写金额和小写金额不一致的，以大写金额为准。</w:t>
      </w:r>
    </w:p>
    <w:p w14:paraId="38E7FE5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14:paraId="1BF3456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4、总价金额与按单价汇总金额不一致的，以单价金额计算结果为准。</w:t>
      </w:r>
    </w:p>
    <w:p w14:paraId="2457133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3939588B">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（五）投标人存在下列情况之一的，投标无效：</w:t>
      </w:r>
    </w:p>
    <w:p w14:paraId="57B7F99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14:paraId="2F20ED67">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跟报价文件出现混装或在</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中的投标货物出现重大偏差的。</w:t>
      </w:r>
    </w:p>
    <w:p w14:paraId="01681F1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eastAsia="宋体" w:cs="宋体"/>
          <w:color w:val="000000" w:themeColor="text1"/>
          <w:sz w:val="24"/>
          <w:szCs w:val="32"/>
          <w:highlight w:val="none"/>
          <w14:textFill>
            <w14:solidFill>
              <w14:schemeClr w14:val="tx1"/>
            </w14:solidFill>
          </w14:textFill>
        </w:rPr>
        <w:tab/>
      </w:r>
    </w:p>
    <w:p w14:paraId="27AF4BD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4、投标文件含有采购人不能接受的附加条件的。</w:t>
      </w:r>
    </w:p>
    <w:p w14:paraId="1351D3E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5、授权委托代理人未能出具身份证明或与法定代表人授权委托人身份不符的。</w:t>
      </w:r>
    </w:p>
    <w:p w14:paraId="20E725B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78AA5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7、报价超过招标文件中规定的预算金额/最高限价。</w:t>
      </w:r>
    </w:p>
    <w:p w14:paraId="79D3778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8、投标参数未如实填写，完全复制粘贴招标参数的。</w:t>
      </w:r>
    </w:p>
    <w:p w14:paraId="33FE3D6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9、投标文件提供虚假材料的。</w:t>
      </w:r>
    </w:p>
    <w:p w14:paraId="51D02BE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10、不符合中华人民共和国财政部令第87号《政府采购货物和服务招标投标管理办法》第三十七条情形之一的，视为投标人串通投标，其投标无效，并移送采购监管部门：</w:t>
      </w:r>
    </w:p>
    <w:p w14:paraId="11CC441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14:paraId="1D51B3E8">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（2）不同投标人委托同一单位或者个人办理投标事宜；</w:t>
      </w:r>
    </w:p>
    <w:p w14:paraId="432460D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（3）不同投标人的投标文件载明的项目管理成员或者联系人员为同一人；</w:t>
      </w:r>
    </w:p>
    <w:p w14:paraId="15CCA10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（4）不同投标人的投标文件异常一致或者投标报价呈规律性差异；</w:t>
      </w:r>
    </w:p>
    <w:p w14:paraId="1B0A50A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（5）不同投标人的投标文件相互混装。</w:t>
      </w:r>
    </w:p>
    <w:p w14:paraId="4F56ECB7">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11、不符合法律、法规和招标文件中规定的其他实质性要求的（招标文件中打“▲”内容及被拒绝的条款）。</w:t>
      </w:r>
    </w:p>
    <w:p w14:paraId="1EBF6708">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12、未传输递交电子投标文件的或者未按规定提供相应的备份投标文件，造成项目开评标活动无法进行下去的。</w:t>
      </w:r>
    </w:p>
    <w:p w14:paraId="08F543CB">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（六）有下列情况之一的，本次招标作为废标处理：</w:t>
      </w:r>
    </w:p>
    <w:p w14:paraId="42AC7CE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1、出现影响采购公正的违法、违规行为的；</w:t>
      </w:r>
    </w:p>
    <w:p w14:paraId="4BCFA97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0B45D52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3、因重大变故，采购任务取消的；</w:t>
      </w:r>
    </w:p>
    <w:p w14:paraId="350D0B6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4、法律、法规和招标文件规定的其他导致评标结果无效的。</w:t>
      </w:r>
    </w:p>
    <w:p w14:paraId="684BB6DB">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（七）评标原则和评标办法</w:t>
      </w:r>
    </w:p>
    <w:p w14:paraId="3A5373B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35C71E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2、评标办法。具体评标内容及评分标准等详见《第三章 评标方法及评分标准》。</w:t>
      </w:r>
    </w:p>
    <w:p w14:paraId="6B5784BF">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（八）评标过程的监控</w:t>
      </w:r>
    </w:p>
    <w:p w14:paraId="50F518D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7C58963F">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六、定标</w:t>
      </w:r>
    </w:p>
    <w:p w14:paraId="26F03BB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266671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1138659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14:paraId="2C61872B">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3C549B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5、评审费用及代理费用：招标代理费用：按照《国家发展改革委关于 进一步放开建设项目专业服务价格的通知》（发改价格2015 299号）执行</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招标代理服务收费采用差额定率累进计费方式</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收费标准</w:t>
      </w:r>
      <w:r>
        <w:rPr>
          <w:rFonts w:hint="eastAsia" w:ascii="宋体" w:hAnsi="宋体" w:eastAsia="宋体" w:cs="宋体"/>
          <w:color w:val="000000" w:themeColor="text1"/>
          <w:sz w:val="24"/>
          <w:szCs w:val="32"/>
          <w:highlight w:val="none"/>
          <w:lang w:val="en-US" w:eastAsia="zh-CN"/>
          <w14:textFill>
            <w14:solidFill>
              <w14:schemeClr w14:val="tx1"/>
            </w14:solidFill>
          </w14:textFill>
        </w:rPr>
        <w:t>根据中标金额</w:t>
      </w:r>
      <w:r>
        <w:rPr>
          <w:rFonts w:hint="eastAsia" w:ascii="宋体" w:hAnsi="宋体" w:eastAsia="宋体" w:cs="宋体"/>
          <w:color w:val="000000" w:themeColor="text1"/>
          <w:sz w:val="24"/>
          <w:szCs w:val="32"/>
          <w:highlight w:val="none"/>
          <w14:textFill>
            <w14:solidFill>
              <w14:schemeClr w14:val="tx1"/>
            </w14:solidFill>
          </w14:textFill>
        </w:rPr>
        <w:t>按照下列表格中</w:t>
      </w:r>
      <w:r>
        <w:rPr>
          <w:rFonts w:hint="eastAsia" w:ascii="宋体" w:hAnsi="宋体" w:eastAsia="宋体" w:cs="宋体"/>
          <w:color w:val="000000" w:themeColor="text1"/>
          <w:sz w:val="24"/>
          <w:szCs w:val="32"/>
          <w:highlight w:val="none"/>
          <w:lang w:val="en-US" w:eastAsia="zh-CN"/>
          <w14:textFill>
            <w14:solidFill>
              <w14:schemeClr w14:val="tx1"/>
            </w14:solidFill>
          </w14:textFill>
        </w:rPr>
        <w:t>各</w:t>
      </w:r>
      <w:r>
        <w:rPr>
          <w:rFonts w:hint="eastAsia" w:ascii="宋体" w:hAnsi="宋体" w:eastAsia="宋体" w:cs="宋体"/>
          <w:color w:val="000000" w:themeColor="text1"/>
          <w:sz w:val="24"/>
          <w:szCs w:val="32"/>
          <w:highlight w:val="none"/>
          <w14:textFill>
            <w14:solidFill>
              <w14:schemeClr w14:val="tx1"/>
            </w14:solidFill>
          </w14:textFill>
        </w:rPr>
        <w:t>类别</w:t>
      </w:r>
      <w:r>
        <w:rPr>
          <w:rFonts w:hint="eastAsia" w:ascii="宋体" w:hAnsi="宋体" w:eastAsia="宋体" w:cs="宋体"/>
          <w:color w:val="000000" w:themeColor="text1"/>
          <w:sz w:val="24"/>
          <w:szCs w:val="32"/>
          <w:highlight w:val="none"/>
          <w:lang w:val="en-US" w:eastAsia="zh-CN"/>
          <w14:textFill>
            <w14:solidFill>
              <w14:schemeClr w14:val="tx1"/>
            </w14:solidFill>
          </w14:textFill>
        </w:rPr>
        <w:t>费率计算后的75%</w:t>
      </w:r>
      <w:r>
        <w:rPr>
          <w:rFonts w:hint="eastAsia" w:ascii="宋体" w:hAnsi="宋体" w:eastAsia="宋体" w:cs="宋体"/>
          <w:color w:val="000000" w:themeColor="text1"/>
          <w:sz w:val="24"/>
          <w:szCs w:val="32"/>
          <w:highlight w:val="none"/>
          <w14:textFill>
            <w14:solidFill>
              <w14:schemeClr w14:val="tx1"/>
            </w14:solidFill>
          </w14:textFill>
        </w:rPr>
        <w:t>向中标单位收取，该费用中标人须在中标公告发出5日内一次性付清。（户名：浙江五石中正工程咨询有限公司；账号：1202003209900014176；开户银行：中国工商银行杭州潮王路支行）,财务联系电话：0571-88271625。</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34"/>
        <w:gridCol w:w="1534"/>
        <w:gridCol w:w="1534"/>
      </w:tblGrid>
      <w:tr w14:paraId="26B0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984FF7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服务类型、费率、中标金额（万元）</w:t>
            </w:r>
          </w:p>
        </w:tc>
        <w:tc>
          <w:tcPr>
            <w:tcW w:w="1534" w:type="dxa"/>
            <w:noWrap w:val="0"/>
            <w:vAlign w:val="center"/>
          </w:tcPr>
          <w:p w14:paraId="2D2C73B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货物招标</w:t>
            </w:r>
          </w:p>
        </w:tc>
        <w:tc>
          <w:tcPr>
            <w:tcW w:w="1534" w:type="dxa"/>
            <w:noWrap w:val="0"/>
            <w:vAlign w:val="center"/>
          </w:tcPr>
          <w:p w14:paraId="3442A04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服务招标</w:t>
            </w:r>
          </w:p>
        </w:tc>
        <w:tc>
          <w:tcPr>
            <w:tcW w:w="1534" w:type="dxa"/>
            <w:noWrap w:val="0"/>
            <w:vAlign w:val="center"/>
          </w:tcPr>
          <w:p w14:paraId="7120D81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工程招标</w:t>
            </w:r>
          </w:p>
        </w:tc>
      </w:tr>
      <w:tr w14:paraId="6F87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C0CF20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534" w:type="dxa"/>
            <w:noWrap w:val="0"/>
            <w:vAlign w:val="center"/>
          </w:tcPr>
          <w:p w14:paraId="79F2ACE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534" w:type="dxa"/>
            <w:noWrap w:val="0"/>
            <w:vAlign w:val="center"/>
          </w:tcPr>
          <w:p w14:paraId="43633AF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534" w:type="dxa"/>
            <w:noWrap w:val="0"/>
            <w:vAlign w:val="center"/>
          </w:tcPr>
          <w:p w14:paraId="1CA1D37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14:paraId="085B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1838789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534" w:type="dxa"/>
            <w:noWrap w:val="0"/>
            <w:vAlign w:val="center"/>
          </w:tcPr>
          <w:p w14:paraId="3EFF238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534" w:type="dxa"/>
            <w:noWrap w:val="0"/>
            <w:vAlign w:val="center"/>
          </w:tcPr>
          <w:p w14:paraId="012BA67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534" w:type="dxa"/>
            <w:noWrap w:val="0"/>
            <w:vAlign w:val="center"/>
          </w:tcPr>
          <w:p w14:paraId="5482742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r w14:paraId="406B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3D3E6E1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1534" w:type="dxa"/>
            <w:noWrap w:val="0"/>
            <w:vAlign w:val="center"/>
          </w:tcPr>
          <w:p w14:paraId="65EE338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534" w:type="dxa"/>
            <w:noWrap w:val="0"/>
            <w:vAlign w:val="center"/>
          </w:tcPr>
          <w:p w14:paraId="6386766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1534" w:type="dxa"/>
            <w:noWrap w:val="0"/>
            <w:vAlign w:val="center"/>
          </w:tcPr>
          <w:p w14:paraId="15FDAF8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r>
      <w:tr w14:paraId="3B66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CB5A34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1000-5000</w:t>
            </w:r>
          </w:p>
        </w:tc>
        <w:tc>
          <w:tcPr>
            <w:tcW w:w="1534" w:type="dxa"/>
            <w:noWrap w:val="0"/>
            <w:vAlign w:val="center"/>
          </w:tcPr>
          <w:p w14:paraId="48936E6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534" w:type="dxa"/>
            <w:noWrap w:val="0"/>
            <w:vAlign w:val="center"/>
          </w:tcPr>
          <w:p w14:paraId="4870F7F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534" w:type="dxa"/>
            <w:noWrap w:val="0"/>
            <w:vAlign w:val="center"/>
          </w:tcPr>
          <w:p w14:paraId="1787BFB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r>
      <w:tr w14:paraId="7F95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3AEBC12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5000-10000</w:t>
            </w:r>
          </w:p>
        </w:tc>
        <w:tc>
          <w:tcPr>
            <w:tcW w:w="1534" w:type="dxa"/>
            <w:noWrap w:val="0"/>
            <w:vAlign w:val="center"/>
          </w:tcPr>
          <w:p w14:paraId="06C3D10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534" w:type="dxa"/>
            <w:noWrap w:val="0"/>
            <w:vAlign w:val="center"/>
          </w:tcPr>
          <w:p w14:paraId="400DFE29">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1534" w:type="dxa"/>
            <w:noWrap w:val="0"/>
            <w:vAlign w:val="center"/>
          </w:tcPr>
          <w:p w14:paraId="67ADAF6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r>
      <w:tr w14:paraId="24C8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2FC2C05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10000-100000</w:t>
            </w:r>
          </w:p>
        </w:tc>
        <w:tc>
          <w:tcPr>
            <w:tcW w:w="1534" w:type="dxa"/>
            <w:noWrap w:val="0"/>
            <w:vAlign w:val="center"/>
          </w:tcPr>
          <w:p w14:paraId="55372AC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534" w:type="dxa"/>
            <w:noWrap w:val="0"/>
            <w:vAlign w:val="center"/>
          </w:tcPr>
          <w:p w14:paraId="2B3B448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534" w:type="dxa"/>
            <w:noWrap w:val="0"/>
            <w:vAlign w:val="center"/>
          </w:tcPr>
          <w:p w14:paraId="7FD6FB5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r>
      <w:tr w14:paraId="2BEC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0BE709D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100000以上</w:t>
            </w:r>
          </w:p>
        </w:tc>
        <w:tc>
          <w:tcPr>
            <w:tcW w:w="1534" w:type="dxa"/>
            <w:noWrap w:val="0"/>
            <w:vAlign w:val="center"/>
          </w:tcPr>
          <w:p w14:paraId="02A7A8A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534" w:type="dxa"/>
            <w:noWrap w:val="0"/>
            <w:vAlign w:val="center"/>
          </w:tcPr>
          <w:p w14:paraId="6B4AA82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534" w:type="dxa"/>
            <w:noWrap w:val="0"/>
            <w:vAlign w:val="center"/>
          </w:tcPr>
          <w:p w14:paraId="20A7226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r>
    </w:tbl>
    <w:p w14:paraId="18AE288A">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七、合同签订及公告</w:t>
      </w:r>
    </w:p>
    <w:p w14:paraId="3B7E103D">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14:paraId="2927869D">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14:paraId="09E4BDE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2、采购人不得向中标人提出任何不合理的要求作为签订合同的条件。</w:t>
      </w:r>
    </w:p>
    <w:p w14:paraId="586DADBC">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3、中标供应商无故拖延、拒签合同的，取消中标资格。</w:t>
      </w:r>
    </w:p>
    <w:p w14:paraId="34ADD902">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FBBCCB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7B9FCED0">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14:paraId="70BD537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4213964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0F0CF19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9D1AE39">
      <w:pPr>
        <w:shd w:val="clear"/>
        <w:spacing w:line="360" w:lineRule="auto"/>
        <w:rPr>
          <w:rFonts w:hint="eastAsia" w:ascii="宋体" w:hAnsi="宋体" w:eastAsia="宋体" w:cs="宋体"/>
          <w:b/>
          <w:bCs/>
          <w:color w:val="000000" w:themeColor="text1"/>
          <w:sz w:val="36"/>
          <w:szCs w:val="44"/>
          <w:highlight w:val="none"/>
          <w14:textFill>
            <w14:solidFill>
              <w14:schemeClr w14:val="tx1"/>
            </w14:solidFill>
          </w14:textFill>
        </w:rPr>
      </w:pPr>
    </w:p>
    <w:p w14:paraId="26CC791A">
      <w:pPr>
        <w:pStyle w:val="8"/>
        <w:shd w:val="clear"/>
        <w:rPr>
          <w:rFonts w:hint="eastAsia" w:ascii="宋体" w:hAnsi="宋体" w:eastAsia="宋体" w:cs="宋体"/>
          <w:color w:val="000000" w:themeColor="text1"/>
          <w:highlight w:val="none"/>
          <w14:textFill>
            <w14:solidFill>
              <w14:schemeClr w14:val="tx1"/>
            </w14:solidFill>
          </w14:textFill>
        </w:rPr>
      </w:pPr>
    </w:p>
    <w:p w14:paraId="17B96A2D">
      <w:pPr>
        <w:pStyle w:val="8"/>
        <w:shd w:val="clear"/>
        <w:rPr>
          <w:rFonts w:hint="eastAsia" w:ascii="宋体" w:hAnsi="宋体" w:eastAsia="宋体" w:cs="宋体"/>
          <w:color w:val="000000" w:themeColor="text1"/>
          <w:highlight w:val="none"/>
          <w14:textFill>
            <w14:solidFill>
              <w14:schemeClr w14:val="tx1"/>
            </w14:solidFill>
          </w14:textFill>
        </w:rPr>
      </w:pPr>
    </w:p>
    <w:p w14:paraId="766081B5">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14E8B65">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000B6C7E">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3BC97CE7">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30C96845">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2ADDDFE">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17830A76">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6A78DD64">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29D5EE5E">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3B0AB2CA">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479D62A">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513B1E94">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32BBFA0">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1AC13514">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4DB459BD">
      <w:pPr>
        <w:shd w:val="clear"/>
        <w:spacing w:line="360" w:lineRule="auto"/>
        <w:jc w:val="both"/>
        <w:rPr>
          <w:rFonts w:hint="eastAsia" w:ascii="宋体" w:hAnsi="宋体" w:eastAsia="宋体" w:cs="宋体"/>
          <w:b/>
          <w:bCs/>
          <w:color w:val="000000" w:themeColor="text1"/>
          <w:sz w:val="36"/>
          <w:szCs w:val="44"/>
          <w:highlight w:val="none"/>
          <w14:textFill>
            <w14:solidFill>
              <w14:schemeClr w14:val="tx1"/>
            </w14:solidFill>
          </w14:textFill>
        </w:rPr>
      </w:pPr>
    </w:p>
    <w:p w14:paraId="356C6046">
      <w:pPr>
        <w:pStyle w:val="2"/>
        <w:shd w:val="clear"/>
        <w:rPr>
          <w:rFonts w:hint="eastAsia" w:ascii="宋体" w:hAnsi="宋体" w:eastAsia="宋体" w:cs="宋体"/>
          <w:b/>
          <w:bCs/>
          <w:color w:val="000000" w:themeColor="text1"/>
          <w:sz w:val="36"/>
          <w:szCs w:val="44"/>
          <w:highlight w:val="none"/>
          <w14:textFill>
            <w14:solidFill>
              <w14:schemeClr w14:val="tx1"/>
            </w14:solidFill>
          </w14:textFill>
        </w:rPr>
      </w:pPr>
    </w:p>
    <w:p w14:paraId="3C9E9234">
      <w:pPr>
        <w:shd w:val="clear"/>
        <w:rPr>
          <w:rFonts w:hint="eastAsia" w:ascii="宋体" w:hAnsi="宋体" w:eastAsia="宋体" w:cs="宋体"/>
          <w:b/>
          <w:bCs/>
          <w:color w:val="000000" w:themeColor="text1"/>
          <w:sz w:val="36"/>
          <w:szCs w:val="44"/>
          <w:highlight w:val="none"/>
          <w14:textFill>
            <w14:solidFill>
              <w14:schemeClr w14:val="tx1"/>
            </w14:solidFill>
          </w14:textFill>
        </w:rPr>
      </w:pPr>
    </w:p>
    <w:p w14:paraId="1018684F">
      <w:pPr>
        <w:pStyle w:val="2"/>
        <w:shd w:val="clear"/>
        <w:rPr>
          <w:rFonts w:hint="eastAsia" w:ascii="宋体" w:hAnsi="宋体" w:eastAsia="宋体" w:cs="宋体"/>
          <w:b/>
          <w:bCs/>
          <w:color w:val="000000" w:themeColor="text1"/>
          <w:sz w:val="36"/>
          <w:szCs w:val="44"/>
          <w:highlight w:val="none"/>
          <w14:textFill>
            <w14:solidFill>
              <w14:schemeClr w14:val="tx1"/>
            </w14:solidFill>
          </w14:textFill>
        </w:rPr>
      </w:pPr>
    </w:p>
    <w:p w14:paraId="1F461993">
      <w:pPr>
        <w:shd w:val="clear"/>
        <w:rPr>
          <w:rFonts w:hint="eastAsia"/>
          <w:color w:val="000000" w:themeColor="text1"/>
          <w:highlight w:val="none"/>
          <w14:textFill>
            <w14:solidFill>
              <w14:schemeClr w14:val="tx1"/>
            </w14:solidFill>
          </w14:textFill>
        </w:rPr>
      </w:pPr>
    </w:p>
    <w:p w14:paraId="2829B3B5">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第三章 评标办法及评分标准</w:t>
      </w:r>
    </w:p>
    <w:p w14:paraId="2CB89B0A">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14:paraId="2A19AA2E">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二、本次招标项目的评标方法为综合评分法，总计100分。</w:t>
      </w:r>
    </w:p>
    <w:p w14:paraId="4D459AD3">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14:paraId="2751F975">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14:paraId="5EB77440">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w:t>
      </w:r>
      <w:r>
        <w:rPr>
          <w:rFonts w:hint="eastAsia" w:ascii="宋体" w:hAnsi="宋体" w:eastAsia="宋体" w:cs="宋体"/>
          <w:color w:val="000000" w:themeColor="text1"/>
          <w:sz w:val="24"/>
          <w:szCs w:val="32"/>
          <w:highlight w:val="none"/>
          <w:lang w:val="zh-CN"/>
          <w14:textFill>
            <w14:solidFill>
              <w14:schemeClr w14:val="tx1"/>
            </w14:solidFill>
          </w14:textFill>
        </w:rPr>
        <w:t>=评标委员会所有成员评分合计数/评标委员会组成人员数。</w:t>
      </w:r>
    </w:p>
    <w:p w14:paraId="2D050185">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14:paraId="5F585372">
      <w:pPr>
        <w:shd w:val="clear"/>
        <w:spacing w:line="360" w:lineRule="auto"/>
        <w:ind w:firstLine="480" w:firstLineChars="200"/>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u w:val="single"/>
          <w14:textFill>
            <w14:solidFill>
              <w14:schemeClr w14:val="tx1"/>
            </w14:solidFill>
          </w14:textFill>
        </w:rPr>
        <w:t>0%×100 。</w:t>
      </w:r>
    </w:p>
    <w:p w14:paraId="2244BB63">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14:paraId="2E10F4EF">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（五）政府采购政策及优惠：</w:t>
      </w:r>
    </w:p>
    <w:p w14:paraId="0E823C0E">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65B7514E">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14:paraId="4AE3EBE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66B048A2">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6AE38EE">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投标文件中须同时出具《政府采购促进中小企业发展管理办法》【财库（2020）46号】规定的《中小企业声明函》，否则不得享受价格扣除。</w:t>
      </w:r>
    </w:p>
    <w:p w14:paraId="2C1C175B">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本项目对符合规定的小微企业（含小型企业）报价给予10%的扣除。</w:t>
      </w:r>
    </w:p>
    <w:p w14:paraId="67C609D2">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14:paraId="7F60B6A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14:paraId="3CD39013">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94F5E7A">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享受政府采购支持政策的残疾人福利性单位应当同时满足以下条件：</w:t>
      </w:r>
    </w:p>
    <w:p w14:paraId="44171049">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①安置的残疾人占本单位在职职工人数的比例不低于25%（含25%），并且安置的残疾人人数不少于10人（含10人）；</w:t>
      </w:r>
    </w:p>
    <w:p w14:paraId="772C1FD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②依法与安置的每位残疾人签订了一年以上（含一年）的劳动合同或服务协议；</w:t>
      </w:r>
    </w:p>
    <w:p w14:paraId="5B9D81C4">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③为安置的每位残疾人按月足额缴纳了基本养老保险、基本医疗保险、失业保险、工伤保险和生育保险等社会保险费；</w:t>
      </w:r>
    </w:p>
    <w:p w14:paraId="55472D7A">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14:paraId="4A9BB6A9">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739DB09C">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000000" w:themeColor="text1"/>
          <w:sz w:val="24"/>
          <w:szCs w:val="32"/>
          <w:highlight w:val="none"/>
          <w:lang w:val="zh-CN"/>
          <w14:textFill>
            <w14:solidFill>
              <w14:schemeClr w14:val="tx1"/>
            </w14:solidFill>
          </w14:textFill>
        </w:rPr>
        <w:t>劳动意愿的精神残疾人。在职职工人数是指与残疾人福利性单位建立劳动关系并依法签订劳动合同或者服务协议的雇员人数。</w:t>
      </w:r>
    </w:p>
    <w:p w14:paraId="4026AE22">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注：得分以系统计算为准，保留2位小数。</w:t>
      </w:r>
    </w:p>
    <w:p w14:paraId="6FD1DE9B">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44F04556">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14:paraId="4C75EBA5">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14:paraId="190D6907">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14:paraId="23C989BA">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14:paraId="1CAE1DD3">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六、本次评分具体分值细化条款如下表：</w:t>
      </w:r>
    </w:p>
    <w:tbl>
      <w:tblPr>
        <w:tblStyle w:val="2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79"/>
        <w:gridCol w:w="5375"/>
        <w:gridCol w:w="786"/>
        <w:gridCol w:w="972"/>
      </w:tblGrid>
      <w:tr w14:paraId="300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noWrap w:val="0"/>
            <w:vAlign w:val="center"/>
          </w:tcPr>
          <w:p w14:paraId="75043960">
            <w:pPr>
              <w:shd w:val="clear"/>
              <w:spacing w:line="276"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48" w:type="pct"/>
            <w:noWrap w:val="0"/>
            <w:vAlign w:val="center"/>
          </w:tcPr>
          <w:p w14:paraId="6ADA5A3B">
            <w:pPr>
              <w:shd w:val="clear"/>
              <w:spacing w:line="276"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评分内容</w:t>
            </w:r>
          </w:p>
        </w:tc>
        <w:tc>
          <w:tcPr>
            <w:tcW w:w="3092" w:type="pct"/>
            <w:noWrap w:val="0"/>
            <w:vAlign w:val="center"/>
          </w:tcPr>
          <w:p w14:paraId="5839EA3D">
            <w:pPr>
              <w:shd w:val="clear"/>
              <w:spacing w:line="276"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评标标准</w:t>
            </w:r>
          </w:p>
        </w:tc>
        <w:tc>
          <w:tcPr>
            <w:tcW w:w="452" w:type="pct"/>
            <w:noWrap w:val="0"/>
            <w:vAlign w:val="center"/>
          </w:tcPr>
          <w:p w14:paraId="2E9E5F4F">
            <w:pPr>
              <w:shd w:val="clear"/>
              <w:spacing w:line="276"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p w14:paraId="4CFAA9BA">
            <w:pPr>
              <w:shd w:val="clear"/>
              <w:spacing w:line="276"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w w:val="80"/>
                <w:sz w:val="24"/>
                <w:highlight w:val="none"/>
                <w14:textFill>
                  <w14:solidFill>
                    <w14:schemeClr w14:val="tx1"/>
                  </w14:solidFill>
                </w14:textFill>
              </w:rPr>
              <w:t>（权重）</w:t>
            </w:r>
          </w:p>
        </w:tc>
        <w:tc>
          <w:tcPr>
            <w:tcW w:w="559" w:type="pct"/>
            <w:noWrap w:val="0"/>
            <w:vAlign w:val="center"/>
          </w:tcPr>
          <w:p w14:paraId="59F9906F">
            <w:pPr>
              <w:shd w:val="clear"/>
              <w:spacing w:line="276"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主/客观分属性</w:t>
            </w:r>
          </w:p>
        </w:tc>
      </w:tr>
      <w:tr w14:paraId="4202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48" w:type="pct"/>
            <w:vMerge w:val="restart"/>
            <w:noWrap w:val="0"/>
            <w:vAlign w:val="center"/>
          </w:tcPr>
          <w:p w14:paraId="5060CFA9">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48" w:type="pct"/>
            <w:vMerge w:val="restart"/>
            <w:noWrap w:val="0"/>
            <w:vAlign w:val="center"/>
          </w:tcPr>
          <w:p w14:paraId="6AD3A69B">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投标产品与招标要求的符合性评价</w:t>
            </w:r>
          </w:p>
        </w:tc>
        <w:tc>
          <w:tcPr>
            <w:tcW w:w="3092" w:type="pct"/>
            <w:noWrap w:val="0"/>
            <w:vAlign w:val="center"/>
          </w:tcPr>
          <w:p w14:paraId="63B106C9">
            <w:pPr>
              <w:shd w:val="clear"/>
              <w:spacing w:line="276" w:lineRule="auto"/>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投标产品【一般技术要求】（未标注★号或▲号的技术要求项）响应情况与采购需求（技术要求）的符合性评价：所有参数满足得</w:t>
            </w:r>
            <w:r>
              <w:rPr>
                <w:rFonts w:hint="eastAsia" w:ascii="宋体" w:hAnsi="宋体" w:eastAsia="宋体" w:cs="宋体"/>
                <w:color w:val="000000" w:themeColor="text1"/>
                <w:sz w:val="24"/>
                <w:highlight w:val="none"/>
                <w:lang w:val="en-US" w:eastAsia="zh-CN"/>
                <w14:textFill>
                  <w14:solidFill>
                    <w14:schemeClr w14:val="tx1"/>
                  </w14:solidFill>
                </w14:textFill>
              </w:rPr>
              <w:t>52</w:t>
            </w:r>
            <w:r>
              <w:rPr>
                <w:rFonts w:hint="eastAsia" w:ascii="宋体" w:hAnsi="宋体" w:eastAsia="宋体" w:cs="宋体"/>
                <w:color w:val="000000" w:themeColor="text1"/>
                <w:sz w:val="24"/>
                <w:highlight w:val="none"/>
                <w:lang w:val="zh-CN"/>
                <w14:textFill>
                  <w14:solidFill>
                    <w14:schemeClr w14:val="tx1"/>
                  </w14:solidFill>
                </w14:textFill>
              </w:rPr>
              <w:t>分。每一条参数负偏离扣</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14:textFill>
                  <w14:solidFill>
                    <w14:schemeClr w14:val="tx1"/>
                  </w14:solidFill>
                </w14:textFill>
              </w:rPr>
              <w:t>分，扣完为止。</w:t>
            </w:r>
          </w:p>
          <w:p w14:paraId="2BB3B9CA">
            <w:pPr>
              <w:shd w:val="clea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未按采购文件要求提供图片、说明、演示视频等资料的视为未响应采购文件要求，不得分。</w:t>
            </w:r>
          </w:p>
        </w:tc>
        <w:tc>
          <w:tcPr>
            <w:tcW w:w="452" w:type="pct"/>
            <w:noWrap w:val="0"/>
            <w:vAlign w:val="center"/>
          </w:tcPr>
          <w:p w14:paraId="1BFFF570">
            <w:pPr>
              <w:shd w:val="clear"/>
              <w:spacing w:line="276"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52</w:t>
            </w:r>
          </w:p>
        </w:tc>
        <w:tc>
          <w:tcPr>
            <w:tcW w:w="559" w:type="pct"/>
            <w:noWrap w:val="0"/>
            <w:vAlign w:val="center"/>
          </w:tcPr>
          <w:p w14:paraId="524F521E">
            <w:pPr>
              <w:shd w:val="clear"/>
              <w:spacing w:line="276" w:lineRule="auto"/>
              <w:jc w:val="center"/>
              <w:rPr>
                <w:rFonts w:hint="eastAsia" w:ascii="宋体" w:hAnsi="宋体" w:cs="宋体"/>
                <w:i/>
                <w:color w:val="000000" w:themeColor="text1"/>
                <w:sz w:val="24"/>
                <w:highlight w:val="none"/>
                <w14:textFill>
                  <w14:solidFill>
                    <w14:schemeClr w14:val="tx1"/>
                  </w14:solidFill>
                </w14:textFill>
              </w:rPr>
            </w:pPr>
            <w:r>
              <w:rPr>
                <w:rFonts w:hint="eastAsia" w:ascii="宋体" w:hAnsi="宋体" w:cs="宋体"/>
                <w:i/>
                <w:color w:val="000000" w:themeColor="text1"/>
                <w:sz w:val="24"/>
                <w:highlight w:val="none"/>
                <w14:textFill>
                  <w14:solidFill>
                    <w14:schemeClr w14:val="tx1"/>
                  </w14:solidFill>
                </w14:textFill>
              </w:rPr>
              <w:t>客观分</w:t>
            </w:r>
          </w:p>
        </w:tc>
      </w:tr>
      <w:tr w14:paraId="2BCD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48" w:type="pct"/>
            <w:vMerge w:val="restart"/>
            <w:noWrap w:val="0"/>
            <w:vAlign w:val="center"/>
          </w:tcPr>
          <w:p w14:paraId="251C0AC2">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48" w:type="pct"/>
            <w:vMerge w:val="restart"/>
            <w:noWrap w:val="0"/>
            <w:vAlign w:val="center"/>
          </w:tcPr>
          <w:p w14:paraId="1A436477">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投标产品质量评价</w:t>
            </w:r>
          </w:p>
        </w:tc>
        <w:tc>
          <w:tcPr>
            <w:tcW w:w="3092" w:type="pct"/>
            <w:noWrap w:val="0"/>
            <w:vAlign w:val="center"/>
          </w:tcPr>
          <w:p w14:paraId="1772FDB4">
            <w:pPr>
              <w:shd w:val="clear"/>
              <w:spacing w:line="276" w:lineRule="auto"/>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2.1投标产品的市场使用情况评价：</w:t>
            </w:r>
            <w:r>
              <w:rPr>
                <w:rFonts w:hint="eastAsia" w:ascii="宋体" w:hAnsi="宋体" w:cs="宋体"/>
                <w:bCs/>
                <w:color w:val="000000" w:themeColor="text1"/>
                <w:sz w:val="24"/>
                <w:highlight w:val="none"/>
                <w14:textFill>
                  <w14:solidFill>
                    <w14:schemeClr w14:val="tx1"/>
                  </w14:solidFill>
                </w14:textFill>
              </w:rPr>
              <w:t>自2020年1月1日以来，投标产品（同型号）具有成功销售业绩的，每个业绩得0.5分</w:t>
            </w:r>
            <w:r>
              <w:rPr>
                <w:rFonts w:hint="eastAsia" w:ascii="宋体" w:hAnsi="宋体" w:eastAsia="宋体" w:cs="宋体"/>
                <w:color w:val="000000" w:themeColor="text1"/>
                <w:sz w:val="24"/>
                <w:highlight w:val="none"/>
                <w:lang w:val="zh-CN"/>
                <w14:textFill>
                  <w14:solidFill>
                    <w14:schemeClr w14:val="tx1"/>
                  </w14:solidFill>
                </w14:textFill>
              </w:rPr>
              <w:t>，最多得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分。</w:t>
            </w:r>
          </w:p>
          <w:p w14:paraId="5E527324">
            <w:pPr>
              <w:shd w:val="clear"/>
              <w:spacing w:line="276" w:lineRule="auto"/>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注：投标产品为对省级以上主管部门认定的首台套产品，自纳入《省推广应用指导目录》起三年内参加政府采购活动，视同已具备相应销售业绩，本项得满分。</w:t>
            </w:r>
          </w:p>
          <w:p w14:paraId="5C9F5C52">
            <w:pPr>
              <w:shd w:val="clear"/>
              <w:spacing w:line="276"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证明材料：销售合同</w:t>
            </w:r>
            <w:r>
              <w:rPr>
                <w:rFonts w:hint="eastAsia" w:ascii="宋体" w:hAnsi="宋体" w:eastAsia="宋体" w:cs="宋体"/>
                <w:color w:val="000000" w:themeColor="text1"/>
                <w:sz w:val="24"/>
                <w:highlight w:val="none"/>
                <w:lang w:val="en-US" w:eastAsia="zh-CN"/>
                <w14:textFill>
                  <w14:solidFill>
                    <w14:schemeClr w14:val="tx1"/>
                  </w14:solidFill>
                </w14:textFill>
              </w:rPr>
              <w:t>及验收单</w:t>
            </w:r>
            <w:r>
              <w:rPr>
                <w:rFonts w:hint="eastAsia" w:ascii="宋体" w:hAnsi="宋体" w:eastAsia="宋体" w:cs="宋体"/>
                <w:color w:val="000000" w:themeColor="text1"/>
                <w:sz w:val="24"/>
                <w:highlight w:val="none"/>
                <w:lang w:val="zh-CN"/>
                <w14:textFill>
                  <w14:solidFill>
                    <w14:schemeClr w14:val="tx1"/>
                  </w14:solidFill>
                </w14:textFill>
              </w:rPr>
              <w:t>，提供复印件加盖投标人公章，时间以合同签订时间为准。</w:t>
            </w:r>
          </w:p>
        </w:tc>
        <w:tc>
          <w:tcPr>
            <w:tcW w:w="452" w:type="pct"/>
            <w:noWrap w:val="0"/>
            <w:vAlign w:val="center"/>
          </w:tcPr>
          <w:p w14:paraId="5BAADCD5">
            <w:pPr>
              <w:shd w:val="clea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559" w:type="pct"/>
            <w:noWrap w:val="0"/>
            <w:vAlign w:val="center"/>
          </w:tcPr>
          <w:p w14:paraId="708CF1FD">
            <w:pPr>
              <w:shd w:val="clear"/>
              <w:spacing w:line="276" w:lineRule="auto"/>
              <w:jc w:val="center"/>
              <w:rPr>
                <w:rFonts w:hint="eastAsia" w:ascii="宋体" w:hAnsi="宋体" w:cs="宋体"/>
                <w:i/>
                <w:color w:val="000000" w:themeColor="text1"/>
                <w:sz w:val="24"/>
                <w:highlight w:val="none"/>
                <w14:textFill>
                  <w14:solidFill>
                    <w14:schemeClr w14:val="tx1"/>
                  </w14:solidFill>
                </w14:textFill>
              </w:rPr>
            </w:pPr>
            <w:r>
              <w:rPr>
                <w:rFonts w:hint="eastAsia" w:ascii="宋体" w:hAnsi="宋体" w:cs="宋体"/>
                <w:i/>
                <w:color w:val="000000" w:themeColor="text1"/>
                <w:sz w:val="24"/>
                <w:highlight w:val="none"/>
                <w14:textFill>
                  <w14:solidFill>
                    <w14:schemeClr w14:val="tx1"/>
                  </w14:solidFill>
                </w14:textFill>
              </w:rPr>
              <w:t>客观分</w:t>
            </w:r>
          </w:p>
        </w:tc>
      </w:tr>
      <w:tr w14:paraId="1AB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14:paraId="7F8B775B">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p>
        </w:tc>
        <w:tc>
          <w:tcPr>
            <w:tcW w:w="448" w:type="pct"/>
            <w:vMerge w:val="continue"/>
            <w:noWrap w:val="0"/>
            <w:vAlign w:val="center"/>
          </w:tcPr>
          <w:p w14:paraId="5357652C">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p>
        </w:tc>
        <w:tc>
          <w:tcPr>
            <w:tcW w:w="3092" w:type="pct"/>
            <w:noWrap w:val="0"/>
            <w:vAlign w:val="center"/>
          </w:tcPr>
          <w:p w14:paraId="4C6C19E7">
            <w:pPr>
              <w:shd w:val="clear"/>
              <w:spacing w:line="276"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2.2投标产品节能性、环保性评价：</w:t>
            </w:r>
          </w:p>
          <w:p w14:paraId="2F464649">
            <w:pPr>
              <w:shd w:val="clear"/>
              <w:spacing w:line="276"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000000" w:themeColor="text1"/>
                <w:sz w:val="24"/>
                <w:highlight w:val="none"/>
                <w14:textFill>
                  <w14:solidFill>
                    <w14:schemeClr w14:val="tx1"/>
                  </w14:solidFill>
                </w14:textFill>
              </w:rPr>
              <w:t>0.5</w:t>
            </w:r>
            <w:r>
              <w:rPr>
                <w:rFonts w:hint="eastAsia" w:ascii="宋体" w:hAnsi="宋体" w:cs="宋体"/>
                <w:color w:val="000000" w:themeColor="text1"/>
                <w:sz w:val="24"/>
                <w:highlight w:val="none"/>
                <w:lang w:val="zh-CN"/>
                <w14:textFill>
                  <w14:solidFill>
                    <w14:schemeClr w14:val="tx1"/>
                  </w14:solidFill>
                </w14:textFill>
              </w:rPr>
              <w:t>分；所投产品取得环境标志产品的，得</w:t>
            </w:r>
            <w:r>
              <w:rPr>
                <w:rFonts w:hint="eastAsia" w:ascii="宋体" w:hAnsi="宋体" w:cs="宋体"/>
                <w:color w:val="000000" w:themeColor="text1"/>
                <w:sz w:val="24"/>
                <w:highlight w:val="none"/>
                <w14:textFill>
                  <w14:solidFill>
                    <w14:schemeClr w14:val="tx1"/>
                  </w14:solidFill>
                </w14:textFill>
              </w:rPr>
              <w:t>0.5</w:t>
            </w:r>
            <w:r>
              <w:rPr>
                <w:rFonts w:hint="eastAsia" w:ascii="宋体" w:hAnsi="宋体" w:cs="宋体"/>
                <w:color w:val="000000" w:themeColor="text1"/>
                <w:sz w:val="24"/>
                <w:highlight w:val="none"/>
                <w:lang w:val="zh-CN"/>
                <w14:textFill>
                  <w14:solidFill>
                    <w14:schemeClr w14:val="tx1"/>
                  </w14:solidFill>
                </w14:textFill>
              </w:rPr>
              <w:t>分；证明材料：提供国家确定的认证机构出具的、处于有效期之内的节能产品、环境标志产品认证证书复印件。</w:t>
            </w:r>
          </w:p>
        </w:tc>
        <w:tc>
          <w:tcPr>
            <w:tcW w:w="452" w:type="pct"/>
            <w:noWrap w:val="0"/>
            <w:vAlign w:val="center"/>
          </w:tcPr>
          <w:p w14:paraId="354E59EF">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59" w:type="pct"/>
            <w:noWrap w:val="0"/>
            <w:vAlign w:val="center"/>
          </w:tcPr>
          <w:p w14:paraId="0820EACE">
            <w:pPr>
              <w:shd w:val="clear"/>
              <w:spacing w:line="276" w:lineRule="auto"/>
              <w:jc w:val="center"/>
              <w:rPr>
                <w:rFonts w:hint="eastAsia" w:ascii="宋体" w:hAnsi="宋体" w:cs="宋体"/>
                <w:i/>
                <w:color w:val="000000" w:themeColor="text1"/>
                <w:sz w:val="24"/>
                <w:highlight w:val="none"/>
                <w14:textFill>
                  <w14:solidFill>
                    <w14:schemeClr w14:val="tx1"/>
                  </w14:solidFill>
                </w14:textFill>
              </w:rPr>
            </w:pPr>
            <w:r>
              <w:rPr>
                <w:rFonts w:hint="eastAsia" w:ascii="宋体" w:hAnsi="宋体" w:cs="宋体"/>
                <w:i/>
                <w:color w:val="000000" w:themeColor="text1"/>
                <w:sz w:val="24"/>
                <w:highlight w:val="none"/>
                <w14:textFill>
                  <w14:solidFill>
                    <w14:schemeClr w14:val="tx1"/>
                  </w14:solidFill>
                </w14:textFill>
              </w:rPr>
              <w:t>客观分</w:t>
            </w:r>
          </w:p>
        </w:tc>
      </w:tr>
      <w:tr w14:paraId="21E4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restart"/>
            <w:noWrap w:val="0"/>
            <w:vAlign w:val="center"/>
          </w:tcPr>
          <w:p w14:paraId="0D581A73">
            <w:pPr>
              <w:shd w:val="clea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448" w:type="pct"/>
            <w:vMerge w:val="restart"/>
            <w:noWrap w:val="0"/>
            <w:vAlign w:val="center"/>
          </w:tcPr>
          <w:p w14:paraId="6315224F">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投标技术、服务方案评价</w:t>
            </w:r>
          </w:p>
        </w:tc>
        <w:tc>
          <w:tcPr>
            <w:tcW w:w="3092" w:type="pct"/>
            <w:noWrap w:val="0"/>
            <w:vAlign w:val="center"/>
          </w:tcPr>
          <w:p w14:paraId="17E69E2F">
            <w:pPr>
              <w:shd w:val="clear"/>
              <w:spacing w:line="276"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.1项目实施保障评定。</w:t>
            </w:r>
            <w:r>
              <w:rPr>
                <w:rFonts w:hint="eastAsia" w:ascii="宋体" w:hAnsi="宋体" w:cs="宋体"/>
                <w:bCs/>
                <w:color w:val="000000" w:themeColor="text1"/>
                <w:kern w:val="0"/>
                <w:sz w:val="24"/>
                <w:highlight w:val="none"/>
                <w14:textFill>
                  <w14:solidFill>
                    <w14:schemeClr w14:val="tx1"/>
                  </w14:solidFill>
                </w14:textFill>
              </w:rPr>
              <w:t>根据投标人提供的针对本项目的安装调试方案，包括但不限于</w:t>
            </w:r>
          </w:p>
          <w:p w14:paraId="653B5138">
            <w:pPr>
              <w:shd w:val="clear"/>
              <w:spacing w:line="276"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①供货方案、产品运输方案</w:t>
            </w:r>
            <w:r>
              <w:rPr>
                <w:rFonts w:hint="eastAsia" w:ascii="宋体" w:hAnsi="宋体" w:cs="宋体"/>
                <w:bCs/>
                <w:color w:val="000000" w:themeColor="text1"/>
                <w:kern w:val="0"/>
                <w:sz w:val="24"/>
                <w:highlight w:val="none"/>
                <w:lang w:val="en-US" w:eastAsia="zh-CN"/>
                <w14:textFill>
                  <w14:solidFill>
                    <w14:schemeClr w14:val="tx1"/>
                  </w14:solidFill>
                </w14:textFill>
              </w:rPr>
              <w:t>打分：有明确的</w:t>
            </w:r>
            <w:r>
              <w:rPr>
                <w:rFonts w:hint="eastAsia" w:ascii="宋体" w:hAnsi="宋体" w:cs="宋体"/>
                <w:bCs/>
                <w:color w:val="000000" w:themeColor="text1"/>
                <w:kern w:val="0"/>
                <w:sz w:val="24"/>
                <w:highlight w:val="none"/>
                <w14:textFill>
                  <w14:solidFill>
                    <w14:schemeClr w14:val="tx1"/>
                  </w14:solidFill>
                </w14:textFill>
              </w:rPr>
              <w:t>供货方案、产品运输方案</w:t>
            </w:r>
            <w:r>
              <w:rPr>
                <w:rFonts w:hint="eastAsia" w:ascii="宋体" w:hAnsi="宋体" w:cs="宋体"/>
                <w:bCs/>
                <w:color w:val="000000" w:themeColor="text1"/>
                <w:kern w:val="0"/>
                <w:sz w:val="24"/>
                <w:highlight w:val="none"/>
                <w:lang w:val="en-US" w:eastAsia="zh-CN"/>
                <w14:textFill>
                  <w14:solidFill>
                    <w14:schemeClr w14:val="tx1"/>
                  </w14:solidFill>
                </w14:textFill>
              </w:rPr>
              <w:t>得1分，方案不够明确的得0.5分</w:t>
            </w:r>
            <w:r>
              <w:rPr>
                <w:rFonts w:hint="eastAsia" w:ascii="宋体" w:hAnsi="宋体" w:cs="宋体"/>
                <w:bCs/>
                <w:color w:val="000000" w:themeColor="text1"/>
                <w:kern w:val="0"/>
                <w:sz w:val="24"/>
                <w:highlight w:val="none"/>
                <w14:textFill>
                  <w14:solidFill>
                    <w14:schemeClr w14:val="tx1"/>
                  </w14:solidFill>
                </w14:textFill>
              </w:rPr>
              <w:t>。</w:t>
            </w:r>
          </w:p>
          <w:p w14:paraId="5CEF50F8">
            <w:pPr>
              <w:shd w:val="clear"/>
              <w:spacing w:line="276"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②</w:t>
            </w:r>
            <w:r>
              <w:rPr>
                <w:rFonts w:hint="eastAsia" w:ascii="宋体" w:hAnsi="宋体" w:cs="宋体"/>
                <w:bCs/>
                <w:color w:val="000000" w:themeColor="text1"/>
                <w:kern w:val="0"/>
                <w:sz w:val="24"/>
                <w:highlight w:val="none"/>
                <w14:textFill>
                  <w14:solidFill>
                    <w14:schemeClr w14:val="tx1"/>
                  </w14:solidFill>
                </w14:textFill>
              </w:rPr>
              <w:t>应急事件处理方案</w:t>
            </w:r>
            <w:r>
              <w:rPr>
                <w:rFonts w:hint="eastAsia" w:ascii="宋体" w:hAnsi="宋体" w:cs="宋体"/>
                <w:bCs/>
                <w:color w:val="000000" w:themeColor="text1"/>
                <w:kern w:val="0"/>
                <w:sz w:val="24"/>
                <w:highlight w:val="none"/>
                <w:lang w:val="en-US" w:eastAsia="zh-CN"/>
                <w14:textFill>
                  <w14:solidFill>
                    <w14:schemeClr w14:val="tx1"/>
                  </w14:solidFill>
                </w14:textFill>
              </w:rPr>
              <w:t>打分：有明确的应急事件处理方案得1分，方案不够明确的得0.5分</w:t>
            </w:r>
            <w:r>
              <w:rPr>
                <w:rFonts w:hint="eastAsia" w:ascii="宋体" w:hAnsi="宋体" w:cs="宋体"/>
                <w:bCs/>
                <w:color w:val="000000" w:themeColor="text1"/>
                <w:kern w:val="0"/>
                <w:sz w:val="24"/>
                <w:highlight w:val="none"/>
                <w14:textFill>
                  <w14:solidFill>
                    <w14:schemeClr w14:val="tx1"/>
                  </w14:solidFill>
                </w14:textFill>
              </w:rPr>
              <w:t>。</w:t>
            </w:r>
          </w:p>
        </w:tc>
        <w:tc>
          <w:tcPr>
            <w:tcW w:w="452" w:type="pct"/>
            <w:noWrap w:val="0"/>
            <w:vAlign w:val="center"/>
          </w:tcPr>
          <w:p w14:paraId="02C0605C">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59" w:type="pct"/>
            <w:noWrap w:val="0"/>
            <w:vAlign w:val="center"/>
          </w:tcPr>
          <w:p w14:paraId="44805A2B">
            <w:pPr>
              <w:shd w:val="clear"/>
              <w:spacing w:line="276" w:lineRule="auto"/>
              <w:jc w:val="center"/>
              <w:rPr>
                <w:rFonts w:hint="eastAsia" w:ascii="宋体" w:hAnsi="宋体" w:cs="宋体"/>
                <w:i/>
                <w:color w:val="000000" w:themeColor="text1"/>
                <w:sz w:val="24"/>
                <w:highlight w:val="none"/>
                <w14:textFill>
                  <w14:solidFill>
                    <w14:schemeClr w14:val="tx1"/>
                  </w14:solidFill>
                </w14:textFill>
              </w:rPr>
            </w:pPr>
            <w:r>
              <w:rPr>
                <w:rFonts w:hint="eastAsia" w:ascii="宋体" w:hAnsi="宋体" w:cs="宋体"/>
                <w:i/>
                <w:color w:val="000000" w:themeColor="text1"/>
                <w:sz w:val="24"/>
                <w:highlight w:val="none"/>
                <w14:textFill>
                  <w14:solidFill>
                    <w14:schemeClr w14:val="tx1"/>
                  </w14:solidFill>
                </w14:textFill>
              </w:rPr>
              <w:t>主观分</w:t>
            </w:r>
          </w:p>
        </w:tc>
      </w:tr>
      <w:tr w14:paraId="4DD5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14:paraId="1962E30F">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p>
        </w:tc>
        <w:tc>
          <w:tcPr>
            <w:tcW w:w="448" w:type="pct"/>
            <w:vMerge w:val="continue"/>
            <w:noWrap w:val="0"/>
            <w:vAlign w:val="center"/>
          </w:tcPr>
          <w:p w14:paraId="4E86AC6A">
            <w:pPr>
              <w:shd w:val="clear"/>
              <w:spacing w:line="276" w:lineRule="auto"/>
              <w:jc w:val="center"/>
              <w:rPr>
                <w:rFonts w:hint="eastAsia" w:ascii="宋体" w:hAnsi="宋体" w:cs="宋体"/>
                <w:color w:val="000000" w:themeColor="text1"/>
                <w:sz w:val="24"/>
                <w:szCs w:val="21"/>
                <w:highlight w:val="none"/>
                <w14:textFill>
                  <w14:solidFill>
                    <w14:schemeClr w14:val="tx1"/>
                  </w14:solidFill>
                </w14:textFill>
              </w:rPr>
            </w:pPr>
          </w:p>
        </w:tc>
        <w:tc>
          <w:tcPr>
            <w:tcW w:w="3092" w:type="pct"/>
            <w:noWrap w:val="0"/>
            <w:vAlign w:val="center"/>
          </w:tcPr>
          <w:p w14:paraId="066E7438">
            <w:pPr>
              <w:shd w:val="clear"/>
              <w:spacing w:line="276"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.2产品安装与调试方案评价。</w:t>
            </w:r>
            <w:r>
              <w:rPr>
                <w:rFonts w:hint="eastAsia" w:ascii="宋体" w:hAnsi="宋体" w:cs="宋体"/>
                <w:bCs/>
                <w:color w:val="000000" w:themeColor="text1"/>
                <w:kern w:val="0"/>
                <w:sz w:val="24"/>
                <w:highlight w:val="none"/>
                <w14:textFill>
                  <w14:solidFill>
                    <w14:schemeClr w14:val="tx1"/>
                  </w14:solidFill>
                </w14:textFill>
              </w:rPr>
              <w:t>根据投标人提供的针对本项目的安装调试方案，包括但不限于</w:t>
            </w:r>
          </w:p>
          <w:p w14:paraId="0B30AB48">
            <w:pPr>
              <w:shd w:val="clear"/>
              <w:spacing w:line="276" w:lineRule="auto"/>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①安装调试人员配置及调试时间进度安排打分</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有具体的人员配置清单及具体的调试时间进度安排得</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2分，只有具体的人员配置清单或具体的调试时间进度安排得1分，两者内容均不够</w:t>
            </w:r>
            <w:r>
              <w:rPr>
                <w:rFonts w:hint="eastAsia" w:ascii="宋体" w:hAnsi="宋体" w:cs="宋体"/>
                <w:bCs/>
                <w:color w:val="000000" w:themeColor="text1"/>
                <w:kern w:val="0"/>
                <w:sz w:val="24"/>
                <w:highlight w:val="none"/>
                <w:lang w:val="en-US" w:eastAsia="zh-CN"/>
                <w14:textFill>
                  <w14:solidFill>
                    <w14:schemeClr w14:val="tx1"/>
                  </w14:solidFill>
                </w14:textFill>
              </w:rPr>
              <w:t>明确的得0.5分。</w:t>
            </w:r>
          </w:p>
          <w:p w14:paraId="46F4F0A4">
            <w:pPr>
              <w:shd w:val="clear"/>
              <w:spacing w:line="276" w:lineRule="auto"/>
              <w:jc w:val="left"/>
              <w:rPr>
                <w:rFonts w:hint="default" w:ascii="宋体" w:hAnsi="宋体" w:cs="宋体"/>
                <w:b/>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②</w:t>
            </w:r>
            <w:r>
              <w:rPr>
                <w:rFonts w:hint="eastAsia" w:ascii="宋体" w:hAnsi="宋体" w:cs="宋体"/>
                <w:bCs/>
                <w:color w:val="000000" w:themeColor="text1"/>
                <w:kern w:val="0"/>
                <w:sz w:val="24"/>
                <w:highlight w:val="none"/>
                <w14:textFill>
                  <w14:solidFill>
                    <w14:schemeClr w14:val="tx1"/>
                  </w14:solidFill>
                </w14:textFill>
              </w:rPr>
              <w:t>设备调试步骤、措施及问题的解决方案打分</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有明确的设备调式步骤，具体的措施及问题解决措施得2分</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，只有设备调试步骤、措施或问题的解决方案方案得1分，相关内容均不够</w:t>
            </w:r>
            <w:r>
              <w:rPr>
                <w:rFonts w:hint="eastAsia" w:ascii="宋体" w:hAnsi="宋体" w:cs="宋体"/>
                <w:bCs/>
                <w:color w:val="000000" w:themeColor="text1"/>
                <w:kern w:val="0"/>
                <w:sz w:val="24"/>
                <w:highlight w:val="none"/>
                <w:lang w:val="en-US" w:eastAsia="zh-CN"/>
                <w14:textFill>
                  <w14:solidFill>
                    <w14:schemeClr w14:val="tx1"/>
                  </w14:solidFill>
                </w14:textFill>
              </w:rPr>
              <w:t>明确0.5分。</w:t>
            </w:r>
          </w:p>
        </w:tc>
        <w:tc>
          <w:tcPr>
            <w:tcW w:w="452" w:type="pct"/>
            <w:noWrap w:val="0"/>
            <w:vAlign w:val="center"/>
          </w:tcPr>
          <w:p w14:paraId="636E9CC4">
            <w:pPr>
              <w:shd w:val="clea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559" w:type="pct"/>
            <w:noWrap w:val="0"/>
            <w:vAlign w:val="center"/>
          </w:tcPr>
          <w:p w14:paraId="754D2769">
            <w:pPr>
              <w:shd w:val="clear"/>
              <w:spacing w:line="276" w:lineRule="auto"/>
              <w:jc w:val="center"/>
              <w:rPr>
                <w:rFonts w:hint="eastAsia" w:ascii="宋体" w:hAnsi="宋体" w:cs="宋体"/>
                <w:i/>
                <w:color w:val="000000" w:themeColor="text1"/>
                <w:sz w:val="24"/>
                <w:highlight w:val="none"/>
                <w14:textFill>
                  <w14:solidFill>
                    <w14:schemeClr w14:val="tx1"/>
                  </w14:solidFill>
                </w14:textFill>
              </w:rPr>
            </w:pPr>
            <w:r>
              <w:rPr>
                <w:rFonts w:hint="eastAsia" w:ascii="宋体" w:hAnsi="宋体" w:cs="宋体"/>
                <w:i/>
                <w:color w:val="000000" w:themeColor="text1"/>
                <w:sz w:val="24"/>
                <w:highlight w:val="none"/>
                <w14:textFill>
                  <w14:solidFill>
                    <w14:schemeClr w14:val="tx1"/>
                  </w14:solidFill>
                </w14:textFill>
              </w:rPr>
              <w:t>主观分</w:t>
            </w:r>
          </w:p>
        </w:tc>
      </w:tr>
      <w:tr w14:paraId="764F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14:paraId="3C35CCF4">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p>
        </w:tc>
        <w:tc>
          <w:tcPr>
            <w:tcW w:w="448" w:type="pct"/>
            <w:vMerge w:val="continue"/>
            <w:noWrap w:val="0"/>
            <w:vAlign w:val="center"/>
          </w:tcPr>
          <w:p w14:paraId="0DF8DD48">
            <w:pPr>
              <w:shd w:val="clear"/>
              <w:spacing w:line="276" w:lineRule="auto"/>
              <w:jc w:val="center"/>
              <w:rPr>
                <w:rFonts w:hint="eastAsia" w:ascii="宋体" w:hAnsi="宋体" w:cs="宋体"/>
                <w:color w:val="000000" w:themeColor="text1"/>
                <w:sz w:val="24"/>
                <w:highlight w:val="none"/>
                <w14:textFill>
                  <w14:solidFill>
                    <w14:schemeClr w14:val="tx1"/>
                  </w14:solidFill>
                </w14:textFill>
              </w:rPr>
            </w:pPr>
          </w:p>
        </w:tc>
        <w:tc>
          <w:tcPr>
            <w:tcW w:w="3092" w:type="pct"/>
            <w:noWrap w:val="0"/>
            <w:vAlign w:val="center"/>
          </w:tcPr>
          <w:p w14:paraId="4D9B9920">
            <w:pPr>
              <w:shd w:val="clear"/>
              <w:spacing w:line="276"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3.3技术培训方案与承诺评价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根据投标人提供的针对本项目的培训方案，包括但不限于</w:t>
            </w:r>
          </w:p>
          <w:p w14:paraId="5F4C822E">
            <w:pPr>
              <w:shd w:val="clear"/>
              <w:spacing w:line="276"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①培训对象的人数及培训课时打分</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有明确的培训对象的人员数量及具体的培训课时得2分，有方案但内容不够明确的得1分。</w:t>
            </w:r>
          </w:p>
          <w:p w14:paraId="36B65D6A">
            <w:pPr>
              <w:shd w:val="clear"/>
              <w:spacing w:line="276"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②</w:t>
            </w:r>
            <w:r>
              <w:rPr>
                <w:rFonts w:hint="eastAsia" w:ascii="宋体" w:hAnsi="宋体" w:cs="宋体"/>
                <w:bCs/>
                <w:color w:val="000000" w:themeColor="text1"/>
                <w:kern w:val="0"/>
                <w:sz w:val="24"/>
                <w:highlight w:val="none"/>
                <w14:textFill>
                  <w14:solidFill>
                    <w14:schemeClr w14:val="tx1"/>
                  </w14:solidFill>
                </w14:textFill>
              </w:rPr>
              <w:t>培训时间安排及协调方案打分</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有明确的培训时间节点安排，具体的培训协调措施得1分，有方案但内容不够明确的得0.5分。</w:t>
            </w:r>
          </w:p>
          <w:p w14:paraId="3CAF93D3">
            <w:pPr>
              <w:shd w:val="clear"/>
              <w:spacing w:line="276" w:lineRule="auto"/>
              <w:jc w:val="left"/>
              <w:rPr>
                <w:rFonts w:hint="eastAsia" w:ascii="宋体" w:hAnsi="宋体" w:cs="宋体"/>
                <w:b/>
                <w:color w:val="000000" w:themeColor="text1"/>
                <w:w w:val="9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③</w:t>
            </w:r>
            <w:r>
              <w:rPr>
                <w:rFonts w:hint="eastAsia" w:ascii="宋体" w:hAnsi="宋体" w:cs="宋体"/>
                <w:bCs/>
                <w:color w:val="000000" w:themeColor="text1"/>
                <w:kern w:val="0"/>
                <w:sz w:val="24"/>
                <w:highlight w:val="none"/>
                <w14:textFill>
                  <w14:solidFill>
                    <w14:schemeClr w14:val="tx1"/>
                  </w14:solidFill>
                </w14:textFill>
              </w:rPr>
              <w:t>培训师资配置情况进行打分</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有明确的师资人员清单配置以及培训经验简介情况得1分，有方案但内容不够明确的得0.5分。</w:t>
            </w:r>
          </w:p>
        </w:tc>
        <w:tc>
          <w:tcPr>
            <w:tcW w:w="452" w:type="pct"/>
            <w:noWrap w:val="0"/>
            <w:vAlign w:val="center"/>
          </w:tcPr>
          <w:p w14:paraId="0A72038B">
            <w:pPr>
              <w:shd w:val="clea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559" w:type="pct"/>
            <w:noWrap w:val="0"/>
            <w:vAlign w:val="center"/>
          </w:tcPr>
          <w:p w14:paraId="72152A6A">
            <w:pPr>
              <w:shd w:val="clear"/>
              <w:spacing w:line="276" w:lineRule="auto"/>
              <w:jc w:val="center"/>
              <w:rPr>
                <w:rFonts w:hint="eastAsia" w:ascii="宋体" w:hAnsi="宋体" w:cs="宋体"/>
                <w:i/>
                <w:color w:val="000000" w:themeColor="text1"/>
                <w:sz w:val="24"/>
                <w:highlight w:val="none"/>
                <w14:textFill>
                  <w14:solidFill>
                    <w14:schemeClr w14:val="tx1"/>
                  </w14:solidFill>
                </w14:textFill>
              </w:rPr>
            </w:pPr>
            <w:r>
              <w:rPr>
                <w:rFonts w:hint="eastAsia" w:ascii="宋体" w:hAnsi="宋体" w:cs="宋体"/>
                <w:i/>
                <w:color w:val="000000" w:themeColor="text1"/>
                <w:sz w:val="24"/>
                <w:highlight w:val="none"/>
                <w14:textFill>
                  <w14:solidFill>
                    <w14:schemeClr w14:val="tx1"/>
                  </w14:solidFill>
                </w14:textFill>
              </w:rPr>
              <w:t>主观分</w:t>
            </w:r>
          </w:p>
        </w:tc>
      </w:tr>
      <w:tr w14:paraId="77F5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noWrap w:val="0"/>
            <w:vAlign w:val="center"/>
          </w:tcPr>
          <w:p w14:paraId="371AA0D9">
            <w:pPr>
              <w:shd w:val="clea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448" w:type="pct"/>
            <w:noWrap w:val="0"/>
            <w:vAlign w:val="center"/>
          </w:tcPr>
          <w:p w14:paraId="320FAF54">
            <w:pPr>
              <w:shd w:val="clear"/>
              <w:spacing w:line="276"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w:t>
            </w:r>
            <w:r>
              <w:rPr>
                <w:rFonts w:hint="eastAsia" w:ascii="宋体" w:hAnsi="宋体" w:cs="宋体"/>
                <w:color w:val="000000" w:themeColor="text1"/>
                <w:sz w:val="24"/>
                <w:highlight w:val="none"/>
                <w:lang w:val="en-US" w:eastAsia="zh-CN"/>
                <w14:textFill>
                  <w14:solidFill>
                    <w14:schemeClr w14:val="tx1"/>
                  </w14:solidFill>
                </w14:textFill>
              </w:rPr>
              <w:t>方案评价</w:t>
            </w:r>
          </w:p>
        </w:tc>
        <w:tc>
          <w:tcPr>
            <w:tcW w:w="3092" w:type="pct"/>
            <w:noWrap w:val="0"/>
            <w:vAlign w:val="center"/>
          </w:tcPr>
          <w:p w14:paraId="2AFE8BD6">
            <w:pPr>
              <w:shd w:val="clear"/>
              <w:spacing w:line="276"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产品售后服务方案评价。</w:t>
            </w:r>
            <w:r>
              <w:rPr>
                <w:rFonts w:hint="eastAsia" w:ascii="宋体" w:hAnsi="宋体" w:cs="宋体"/>
                <w:bCs/>
                <w:color w:val="000000" w:themeColor="text1"/>
                <w:kern w:val="0"/>
                <w:sz w:val="24"/>
                <w:highlight w:val="none"/>
                <w14:textFill>
                  <w14:solidFill>
                    <w14:schemeClr w14:val="tx1"/>
                  </w14:solidFill>
                </w14:textFill>
              </w:rPr>
              <w:t>根据投标人提供的针对本项目的产品售后服务方案，包括但不限于</w:t>
            </w:r>
          </w:p>
          <w:p w14:paraId="1729F005">
            <w:pPr>
              <w:shd w:val="clear"/>
              <w:spacing w:line="276"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售后服务的形式（上门服务、远程服务等）打分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服务形式多样可行得1分，服务内容单一或可行性差得</w:t>
            </w:r>
            <w:r>
              <w:rPr>
                <w:rFonts w:hint="eastAsia" w:ascii="宋体" w:hAnsi="宋体" w:cs="宋体"/>
                <w:bCs/>
                <w:color w:val="000000" w:themeColor="text1"/>
                <w:kern w:val="0"/>
                <w:sz w:val="24"/>
                <w:highlight w:val="none"/>
                <w:lang w:val="en-US" w:eastAsia="zh-CN"/>
                <w14:textFill>
                  <w14:solidFill>
                    <w14:schemeClr w14:val="tx1"/>
                  </w14:solidFill>
                </w14:textFill>
              </w:rPr>
              <w:t>0.5分</w:t>
            </w:r>
            <w:r>
              <w:rPr>
                <w:rFonts w:hint="eastAsia" w:ascii="宋体" w:hAnsi="宋体" w:cs="宋体"/>
                <w:color w:val="000000" w:themeColor="text1"/>
                <w:sz w:val="24"/>
                <w:highlight w:val="none"/>
                <w:lang w:val="en-US" w:eastAsia="zh-CN"/>
                <w14:textFill>
                  <w14:solidFill>
                    <w14:schemeClr w14:val="tx1"/>
                  </w14:solidFill>
                </w14:textFill>
              </w:rPr>
              <w:t>。</w:t>
            </w:r>
          </w:p>
          <w:p w14:paraId="7E2FADC4">
            <w:pPr>
              <w:shd w:val="clear"/>
              <w:spacing w:line="276" w:lineRule="auto"/>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售后服务人员配置打分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人员配置充足且经验丰富得1分，人员配置较少或配备人员缺乏经验得</w:t>
            </w:r>
            <w:r>
              <w:rPr>
                <w:rFonts w:hint="eastAsia" w:ascii="宋体" w:hAnsi="宋体" w:cs="宋体"/>
                <w:bCs/>
                <w:color w:val="000000" w:themeColor="text1"/>
                <w:kern w:val="0"/>
                <w:sz w:val="24"/>
                <w:highlight w:val="none"/>
                <w:lang w:val="en-US" w:eastAsia="zh-CN"/>
                <w14:textFill>
                  <w14:solidFill>
                    <w14:schemeClr w14:val="tx1"/>
                  </w14:solidFill>
                </w14:textFill>
              </w:rPr>
              <w:t>0.5分</w:t>
            </w:r>
            <w:r>
              <w:rPr>
                <w:rFonts w:hint="eastAsia" w:ascii="宋体" w:hAnsi="宋体" w:cs="宋体"/>
                <w:color w:val="000000" w:themeColor="text1"/>
                <w:sz w:val="24"/>
                <w:highlight w:val="none"/>
                <w:lang w:val="en-US" w:eastAsia="zh-CN"/>
                <w14:textFill>
                  <w14:solidFill>
                    <w14:schemeClr w14:val="tx1"/>
                  </w14:solidFill>
                </w14:textFill>
              </w:rPr>
              <w:t>。</w:t>
            </w:r>
          </w:p>
          <w:p w14:paraId="14CD6336">
            <w:pPr>
              <w:shd w:val="clear"/>
              <w:spacing w:line="276"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③</w:t>
            </w:r>
            <w:r>
              <w:rPr>
                <w:rFonts w:hint="eastAsia" w:ascii="宋体" w:hAnsi="宋体" w:eastAsia="宋体" w:cs="宋体"/>
                <w:color w:val="000000" w:themeColor="text1"/>
                <w:sz w:val="24"/>
                <w:highlight w:val="none"/>
                <w:lang w:val="en-US" w:eastAsia="zh-CN"/>
                <w14:textFill>
                  <w14:solidFill>
                    <w14:schemeClr w14:val="tx1"/>
                  </w14:solidFill>
                </w14:textFill>
              </w:rPr>
              <w:t>售后服务方案和承诺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提供的售后服务方案和服务承诺情况，以及服务承诺的可行性、合理性、完整性。方案和服务承诺合理全面、保障措施完善得2分，只有方案或服务承诺得1分，方案和服务承诺均不够明确的得0.5分。</w:t>
            </w:r>
          </w:p>
        </w:tc>
        <w:tc>
          <w:tcPr>
            <w:tcW w:w="452" w:type="pct"/>
            <w:noWrap w:val="0"/>
            <w:vAlign w:val="center"/>
          </w:tcPr>
          <w:p w14:paraId="6930AD23">
            <w:pPr>
              <w:shd w:val="clea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559" w:type="pct"/>
            <w:noWrap w:val="0"/>
            <w:vAlign w:val="center"/>
          </w:tcPr>
          <w:p w14:paraId="606676F0">
            <w:pPr>
              <w:shd w:val="clear"/>
              <w:spacing w:line="276" w:lineRule="auto"/>
              <w:jc w:val="center"/>
              <w:rPr>
                <w:rFonts w:hint="eastAsia" w:ascii="宋体" w:hAnsi="宋体" w:cs="宋体"/>
                <w:i/>
                <w:color w:val="000000" w:themeColor="text1"/>
                <w:sz w:val="24"/>
                <w:highlight w:val="none"/>
                <w14:textFill>
                  <w14:solidFill>
                    <w14:schemeClr w14:val="tx1"/>
                  </w14:solidFill>
                </w14:textFill>
              </w:rPr>
            </w:pPr>
            <w:r>
              <w:rPr>
                <w:rFonts w:hint="eastAsia" w:ascii="宋体" w:hAnsi="宋体" w:cs="宋体"/>
                <w:i/>
                <w:color w:val="000000" w:themeColor="text1"/>
                <w:sz w:val="24"/>
                <w:highlight w:val="none"/>
                <w14:textFill>
                  <w14:solidFill>
                    <w14:schemeClr w14:val="tx1"/>
                  </w14:solidFill>
                </w14:textFill>
              </w:rPr>
              <w:t>主观分</w:t>
            </w:r>
          </w:p>
        </w:tc>
      </w:tr>
    </w:tbl>
    <w:p w14:paraId="09A44AB0">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3A95DCD">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072D6617">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6B005AD5">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58967B21">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624A5B45">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8F00BF1">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D307A54">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2A79B081">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4842422F">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3343E1A2">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6839068C">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4390C81B">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第四章 公开招标需求</w:t>
      </w:r>
    </w:p>
    <w:p w14:paraId="538A1AC4">
      <w:pPr>
        <w:shd w:val="clear"/>
        <w:tabs>
          <w:tab w:val="left" w:pos="8280"/>
        </w:tabs>
        <w:autoSpaceDE w:val="0"/>
        <w:autoSpaceDN w:val="0"/>
        <w:adjustRightInd w:val="0"/>
        <w:spacing w:line="360" w:lineRule="auto"/>
        <w:ind w:right="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一、项目概况</w:t>
      </w:r>
    </w:p>
    <w:tbl>
      <w:tblPr>
        <w:tblStyle w:val="29"/>
        <w:tblW w:w="873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5787"/>
        <w:gridCol w:w="1000"/>
      </w:tblGrid>
      <w:tr w14:paraId="1B36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14:paraId="5373FEF7">
            <w:pPr>
              <w:shd w:val="clear"/>
              <w:jc w:val="center"/>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使用科室</w:t>
            </w:r>
          </w:p>
        </w:tc>
        <w:tc>
          <w:tcPr>
            <w:tcW w:w="5787" w:type="dxa"/>
          </w:tcPr>
          <w:p w14:paraId="5BAE580B">
            <w:pPr>
              <w:shd w:val="clear"/>
              <w:jc w:val="center"/>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设备名称</w:t>
            </w:r>
          </w:p>
        </w:tc>
        <w:tc>
          <w:tcPr>
            <w:tcW w:w="1000" w:type="dxa"/>
          </w:tcPr>
          <w:p w14:paraId="3183897C">
            <w:pPr>
              <w:shd w:val="clear"/>
              <w:jc w:val="center"/>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数量</w:t>
            </w:r>
          </w:p>
        </w:tc>
      </w:tr>
      <w:tr w14:paraId="44BC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restart"/>
            <w:vAlign w:val="center"/>
          </w:tcPr>
          <w:p w14:paraId="264F5D5E">
            <w:pPr>
              <w:shd w:val="clear"/>
              <w:jc w:val="center"/>
              <w:rPr>
                <w:rFonts w:eastAsiaTheme="minorEastAsia"/>
                <w:b w:val="0"/>
                <w:bCs/>
                <w:color w:val="000000" w:themeColor="text1"/>
                <w:sz w:val="24"/>
                <w:highlight w:val="none"/>
                <w:lang w:eastAsia="zh-Hans"/>
                <w14:textFill>
                  <w14:solidFill>
                    <w14:schemeClr w14:val="tx1"/>
                  </w14:solidFill>
                </w14:textFill>
              </w:rPr>
            </w:pPr>
            <w:r>
              <w:rPr>
                <w:rFonts w:hint="eastAsia" w:eastAsiaTheme="minorEastAsia"/>
                <w:b w:val="0"/>
                <w:bCs/>
                <w:color w:val="000000" w:themeColor="text1"/>
                <w:sz w:val="24"/>
                <w:highlight w:val="none"/>
                <w:lang w:eastAsia="zh-Hans"/>
                <w14:textFill>
                  <w14:solidFill>
                    <w14:schemeClr w14:val="tx1"/>
                  </w14:solidFill>
                </w14:textFill>
              </w:rPr>
              <w:t>手术室</w:t>
            </w:r>
          </w:p>
        </w:tc>
        <w:tc>
          <w:tcPr>
            <w:tcW w:w="5787" w:type="dxa"/>
            <w:vAlign w:val="center"/>
          </w:tcPr>
          <w:p w14:paraId="4B4E2378">
            <w:pPr>
              <w:shd w:val="clear"/>
              <w:spacing w:line="360" w:lineRule="auto"/>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高值耗材运送</w:t>
            </w:r>
            <w:r>
              <w:rPr>
                <w:rFonts w:hint="eastAsia" w:ascii="宋体" w:hAnsi="宋体" w:cs="宋体"/>
                <w:b w:val="0"/>
                <w:bCs/>
                <w:color w:val="000000" w:themeColor="text1"/>
                <w:sz w:val="24"/>
                <w:highlight w:val="none"/>
                <w:lang w:eastAsia="zh-Hans"/>
                <w14:textFill>
                  <w14:solidFill>
                    <w14:schemeClr w14:val="tx1"/>
                  </w14:solidFill>
                </w14:textFill>
              </w:rPr>
              <w:t>机器人</w:t>
            </w:r>
          </w:p>
        </w:tc>
        <w:tc>
          <w:tcPr>
            <w:tcW w:w="1000" w:type="dxa"/>
          </w:tcPr>
          <w:p w14:paraId="1CD7B204">
            <w:pPr>
              <w:shd w:val="clear"/>
              <w:jc w:val="center"/>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1</w:t>
            </w:r>
          </w:p>
        </w:tc>
      </w:tr>
      <w:tr w14:paraId="0454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14:paraId="397269B8">
            <w:pPr>
              <w:shd w:val="clear"/>
              <w:jc w:val="both"/>
              <w:rPr>
                <w:rFonts w:eastAsiaTheme="minorEastAsia"/>
                <w:b w:val="0"/>
                <w:bCs/>
                <w:color w:val="000000" w:themeColor="text1"/>
                <w:sz w:val="24"/>
                <w:highlight w:val="none"/>
                <w:lang w:eastAsia="zh-Hans"/>
                <w14:textFill>
                  <w14:solidFill>
                    <w14:schemeClr w14:val="tx1"/>
                  </w14:solidFill>
                </w14:textFill>
              </w:rPr>
            </w:pPr>
          </w:p>
        </w:tc>
        <w:tc>
          <w:tcPr>
            <w:tcW w:w="5787" w:type="dxa"/>
            <w:vAlign w:val="center"/>
          </w:tcPr>
          <w:p w14:paraId="206CF549">
            <w:pPr>
              <w:shd w:val="clear"/>
              <w:spacing w:line="360" w:lineRule="auto"/>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无菌包运输</w:t>
            </w:r>
            <w:r>
              <w:rPr>
                <w:rFonts w:hint="eastAsia" w:ascii="宋体" w:hAnsi="宋体" w:cs="宋体"/>
                <w:b w:val="0"/>
                <w:bCs/>
                <w:color w:val="000000" w:themeColor="text1"/>
                <w:sz w:val="24"/>
                <w:highlight w:val="none"/>
                <w:lang w:eastAsia="zh-Hans"/>
                <w14:textFill>
                  <w14:solidFill>
                    <w14:schemeClr w14:val="tx1"/>
                  </w14:solidFill>
                </w14:textFill>
              </w:rPr>
              <w:t>机器人</w:t>
            </w:r>
          </w:p>
        </w:tc>
        <w:tc>
          <w:tcPr>
            <w:tcW w:w="1000" w:type="dxa"/>
          </w:tcPr>
          <w:p w14:paraId="64B8C67F">
            <w:pPr>
              <w:shd w:val="clear"/>
              <w:jc w:val="center"/>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1</w:t>
            </w:r>
          </w:p>
        </w:tc>
      </w:tr>
      <w:tr w14:paraId="5DA1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14:paraId="71FF5272">
            <w:pPr>
              <w:shd w:val="clear"/>
              <w:jc w:val="both"/>
              <w:rPr>
                <w:rFonts w:eastAsiaTheme="minorEastAsia"/>
                <w:b w:val="0"/>
                <w:bCs/>
                <w:color w:val="000000" w:themeColor="text1"/>
                <w:sz w:val="24"/>
                <w:highlight w:val="none"/>
                <w:lang w:eastAsia="zh-Hans"/>
                <w14:textFill>
                  <w14:solidFill>
                    <w14:schemeClr w14:val="tx1"/>
                  </w14:solidFill>
                </w14:textFill>
              </w:rPr>
            </w:pPr>
          </w:p>
        </w:tc>
        <w:tc>
          <w:tcPr>
            <w:tcW w:w="5787" w:type="dxa"/>
            <w:vAlign w:val="center"/>
          </w:tcPr>
          <w:p w14:paraId="7BA34179">
            <w:pPr>
              <w:shd w:val="clear"/>
              <w:spacing w:line="360" w:lineRule="auto"/>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污洗器械回收</w:t>
            </w:r>
            <w:r>
              <w:rPr>
                <w:rFonts w:hint="eastAsia" w:ascii="宋体" w:hAnsi="宋体" w:cs="宋体"/>
                <w:b w:val="0"/>
                <w:bCs/>
                <w:color w:val="000000" w:themeColor="text1"/>
                <w:sz w:val="24"/>
                <w:highlight w:val="none"/>
                <w:lang w:eastAsia="zh-Hans"/>
                <w14:textFill>
                  <w14:solidFill>
                    <w14:schemeClr w14:val="tx1"/>
                  </w14:solidFill>
                </w14:textFill>
              </w:rPr>
              <w:t>机器人</w:t>
            </w:r>
          </w:p>
        </w:tc>
        <w:tc>
          <w:tcPr>
            <w:tcW w:w="1000" w:type="dxa"/>
          </w:tcPr>
          <w:p w14:paraId="3A14E1E3">
            <w:pPr>
              <w:shd w:val="clear"/>
              <w:jc w:val="center"/>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1</w:t>
            </w:r>
          </w:p>
        </w:tc>
      </w:tr>
      <w:tr w14:paraId="75B5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14:paraId="0A3AF3E1">
            <w:pPr>
              <w:shd w:val="clear"/>
              <w:jc w:val="both"/>
              <w:rPr>
                <w:rFonts w:eastAsiaTheme="minorEastAsia"/>
                <w:b w:val="0"/>
                <w:bCs/>
                <w:color w:val="000000" w:themeColor="text1"/>
                <w:sz w:val="24"/>
                <w:highlight w:val="none"/>
                <w:lang w:eastAsia="zh-Hans"/>
                <w14:textFill>
                  <w14:solidFill>
                    <w14:schemeClr w14:val="tx1"/>
                  </w14:solidFill>
                </w14:textFill>
              </w:rPr>
            </w:pPr>
          </w:p>
        </w:tc>
        <w:tc>
          <w:tcPr>
            <w:tcW w:w="5787" w:type="dxa"/>
            <w:vAlign w:val="center"/>
          </w:tcPr>
          <w:p w14:paraId="1543C2A0">
            <w:pPr>
              <w:shd w:val="clear"/>
              <w:spacing w:line="360" w:lineRule="auto"/>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物资专用</w:t>
            </w:r>
            <w:r>
              <w:rPr>
                <w:rFonts w:hint="eastAsia" w:ascii="宋体" w:hAnsi="宋体" w:cs="宋体"/>
                <w:b w:val="0"/>
                <w:bCs/>
                <w:color w:val="000000" w:themeColor="text1"/>
                <w:sz w:val="24"/>
                <w:highlight w:val="none"/>
                <w:lang w:eastAsia="zh-Hans"/>
                <w14:textFill>
                  <w14:solidFill>
                    <w14:schemeClr w14:val="tx1"/>
                  </w14:solidFill>
                </w14:textFill>
              </w:rPr>
              <w:t>机器人</w:t>
            </w:r>
          </w:p>
        </w:tc>
        <w:tc>
          <w:tcPr>
            <w:tcW w:w="1000" w:type="dxa"/>
          </w:tcPr>
          <w:p w14:paraId="3BE34E47">
            <w:pPr>
              <w:shd w:val="clear"/>
              <w:jc w:val="center"/>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1</w:t>
            </w:r>
          </w:p>
        </w:tc>
      </w:tr>
    </w:tbl>
    <w:p w14:paraId="58CCC0A1">
      <w:pPr>
        <w:numPr>
          <w:ilvl w:val="0"/>
          <w:numId w:val="0"/>
        </w:numPr>
        <w:shd w:val="clear"/>
        <w:ind w:left="3" w:leftChars="-400" w:hanging="843" w:hangingChars="35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14:paraId="40CCDA2C">
      <w:pPr>
        <w:numPr>
          <w:ilvl w:val="0"/>
          <w:numId w:val="0"/>
        </w:numPr>
        <w:shd w:val="clear"/>
        <w:ind w:left="4" w:leftChars="-35" w:hanging="77" w:hangingChars="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招标参数</w:t>
      </w:r>
      <w:r>
        <w:rPr>
          <w:rFonts w:hint="eastAsia" w:ascii="宋体" w:hAnsi="宋体" w:eastAsia="宋体" w:cs="宋体"/>
          <w:color w:val="000000" w:themeColor="text1"/>
          <w:sz w:val="24"/>
          <w:highlight w:val="none"/>
          <w14:textFill>
            <w14:solidFill>
              <w14:schemeClr w14:val="tx1"/>
            </w14:solidFill>
          </w14:textFill>
        </w:rPr>
        <w:tab/>
      </w:r>
    </w:p>
    <w:tbl>
      <w:tblPr>
        <w:tblStyle w:val="28"/>
        <w:tblpPr w:leftFromText="180" w:rightFromText="180" w:vertAnchor="text" w:horzAnchor="page" w:tblpX="1536" w:tblpY="254"/>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955"/>
      </w:tblGrid>
      <w:tr w14:paraId="4A35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ED7DBC3">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序号</w:t>
            </w:r>
          </w:p>
        </w:tc>
        <w:tc>
          <w:tcPr>
            <w:tcW w:w="7955" w:type="dxa"/>
            <w:vAlign w:val="center"/>
          </w:tcPr>
          <w:p w14:paraId="687E71D6">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招标文件</w:t>
            </w:r>
          </w:p>
          <w:p w14:paraId="79BF3F52">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技术规格、要求</w:t>
            </w:r>
          </w:p>
        </w:tc>
      </w:tr>
      <w:tr w14:paraId="658C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507FC9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955" w:type="dxa"/>
            <w:vAlign w:val="center"/>
          </w:tcPr>
          <w:p w14:paraId="5CD47556">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设备用途</w:t>
            </w:r>
          </w:p>
        </w:tc>
      </w:tr>
      <w:tr w14:paraId="255C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40" w:type="dxa"/>
            <w:vAlign w:val="center"/>
          </w:tcPr>
          <w:p w14:paraId="63688618">
            <w:pPr>
              <w:shd w:val="clear"/>
              <w:jc w:val="center"/>
              <w:rPr>
                <w:rFonts w:ascii="宋体" w:hAnsi="宋体" w:cs="宋体"/>
                <w:b w:val="0"/>
                <w:bCs/>
                <w:color w:val="000000" w:themeColor="text1"/>
                <w:sz w:val="24"/>
                <w:highlight w:val="none"/>
                <w14:textFill>
                  <w14:solidFill>
                    <w14:schemeClr w14:val="tx1"/>
                  </w14:solidFill>
                </w14:textFill>
              </w:rPr>
            </w:pPr>
          </w:p>
        </w:tc>
        <w:tc>
          <w:tcPr>
            <w:tcW w:w="7955" w:type="dxa"/>
            <w:vAlign w:val="center"/>
          </w:tcPr>
          <w:p w14:paraId="3925925F">
            <w:pPr>
              <w:shd w:val="clea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lang w:eastAsia="zh-Hans"/>
                <w14:textFill>
                  <w14:solidFill>
                    <w14:schemeClr w14:val="tx1"/>
                  </w14:solidFill>
                </w14:textFill>
              </w:rPr>
              <w:t>负责手术室的无菌包运输、高值耗材运输、污洗器械等物资的运输</w:t>
            </w:r>
          </w:p>
        </w:tc>
      </w:tr>
      <w:tr w14:paraId="2630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A3DE1FC">
            <w:pPr>
              <w:shd w:val="clear"/>
              <w:jc w:val="center"/>
              <w:rPr>
                <w:rFonts w:ascii="宋体" w:hAnsi="宋体" w:cs="宋体"/>
                <w:color w:val="000000" w:themeColor="text1"/>
                <w:sz w:val="24"/>
                <w:highlight w:val="none"/>
                <w:lang w:val="de-DE"/>
                <w14:textFill>
                  <w14:solidFill>
                    <w14:schemeClr w14:val="tx1"/>
                  </w14:solidFill>
                </w14:textFill>
              </w:rPr>
            </w:pPr>
            <w:r>
              <w:rPr>
                <w:rFonts w:hint="eastAsia" w:ascii="宋体" w:hAnsi="宋体" w:cs="宋体"/>
                <w:color w:val="000000" w:themeColor="text1"/>
                <w:sz w:val="24"/>
                <w:highlight w:val="none"/>
                <w:lang w:val="de-DE"/>
                <w14:textFill>
                  <w14:solidFill>
                    <w14:schemeClr w14:val="tx1"/>
                  </w14:solidFill>
                </w14:textFill>
              </w:rPr>
              <w:t>2</w:t>
            </w:r>
          </w:p>
        </w:tc>
        <w:tc>
          <w:tcPr>
            <w:tcW w:w="7955" w:type="dxa"/>
            <w:vAlign w:val="center"/>
          </w:tcPr>
          <w:p w14:paraId="6A7468C1">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功能、配置</w:t>
            </w:r>
          </w:p>
        </w:tc>
      </w:tr>
      <w:tr w14:paraId="207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AF0436C">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2</w:t>
            </w:r>
            <w:r>
              <w:rPr>
                <w:rFonts w:hint="eastAsia" w:ascii="宋体" w:hAnsi="宋体" w:cs="宋体"/>
                <w:b w:val="0"/>
                <w:bCs/>
                <w:color w:val="000000" w:themeColor="text1"/>
                <w:sz w:val="24"/>
                <w:highlight w:val="none"/>
                <w:lang w:eastAsia="zh-Hans"/>
                <w14:textFill>
                  <w14:solidFill>
                    <w14:schemeClr w14:val="tx1"/>
                  </w14:solidFill>
                </w14:textFill>
              </w:rPr>
              <w:t>.1</w:t>
            </w:r>
          </w:p>
        </w:tc>
        <w:tc>
          <w:tcPr>
            <w:tcW w:w="7955" w:type="dxa"/>
            <w:vAlign w:val="center"/>
          </w:tcPr>
          <w:p w14:paraId="502FD293">
            <w:pPr>
              <w:shd w:val="clea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lang w:eastAsia="zh-Hans"/>
                <w14:textFill>
                  <w14:solidFill>
                    <w14:schemeClr w14:val="tx1"/>
                  </w14:solidFill>
                </w14:textFill>
              </w:rPr>
              <w:t>1.高值耗材运送机器人：载重最大（</w:t>
            </w:r>
            <w:r>
              <w:rPr>
                <w:rFonts w:ascii="宋体" w:hAnsi="宋体" w:cs="宋体"/>
                <w:b w:val="0"/>
                <w:bCs/>
                <w:color w:val="000000" w:themeColor="text1"/>
                <w:sz w:val="24"/>
                <w:highlight w:val="none"/>
                <w:lang w:eastAsia="zh-Hans"/>
                <w14:textFill>
                  <w14:solidFill>
                    <w14:schemeClr w14:val="tx1"/>
                  </w14:solidFill>
                </w14:textFill>
              </w:rPr>
              <w:t>5</w:t>
            </w:r>
            <w:r>
              <w:rPr>
                <w:rFonts w:hint="eastAsia" w:ascii="宋体" w:hAnsi="宋体" w:cs="宋体"/>
                <w:b w:val="0"/>
                <w:bCs/>
                <w:color w:val="000000" w:themeColor="text1"/>
                <w:sz w:val="24"/>
                <w:highlight w:val="none"/>
                <w:lang w:eastAsia="zh-Hans"/>
                <w14:textFill>
                  <w14:solidFill>
                    <w14:schemeClr w14:val="tx1"/>
                  </w14:solidFill>
                </w14:textFill>
              </w:rPr>
              <w:t>0Kg），自动识别货物目的地，搭载3D激光雷达，容积</w:t>
            </w:r>
            <w:r>
              <w:rPr>
                <w:rFonts w:ascii="宋体" w:hAnsi="宋体" w:cs="宋体"/>
                <w:b w:val="0"/>
                <w:bCs/>
                <w:color w:val="000000" w:themeColor="text1"/>
                <w:sz w:val="24"/>
                <w:highlight w:val="none"/>
                <w:lang w:eastAsia="zh-Hans"/>
                <w14:textFill>
                  <w14:solidFill>
                    <w14:schemeClr w14:val="tx1"/>
                  </w14:solidFill>
                </w14:textFill>
              </w:rPr>
              <w:t>130</w:t>
            </w:r>
            <w:r>
              <w:rPr>
                <w:rFonts w:hint="eastAsia" w:ascii="宋体" w:hAnsi="宋体" w:cs="宋体"/>
                <w:b w:val="0"/>
                <w:bCs/>
                <w:color w:val="000000" w:themeColor="text1"/>
                <w:sz w:val="24"/>
                <w:highlight w:val="none"/>
                <w:lang w:eastAsia="zh-Hans"/>
                <w14:textFill>
                  <w14:solidFill>
                    <w14:schemeClr w14:val="tx1"/>
                  </w14:solidFill>
                </w14:textFill>
              </w:rPr>
              <w:t>L；后开门（3门）</w:t>
            </w:r>
          </w:p>
          <w:p w14:paraId="7BEC5B73">
            <w:pPr>
              <w:pStyle w:val="2"/>
              <w:shd w:val="clea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lang w:eastAsia="zh-Hans"/>
                <w14:textFill>
                  <w14:solidFill>
                    <w14:schemeClr w14:val="tx1"/>
                  </w14:solidFill>
                </w14:textFill>
              </w:rPr>
              <w:t>2.无菌包运输机器人：载重最大（300Kg），单格容积最大，搭载3D激光雷达、360度激光前后雷达，容积2</w:t>
            </w:r>
            <w:r>
              <w:rPr>
                <w:rFonts w:ascii="宋体" w:hAnsi="宋体" w:cs="宋体"/>
                <w:b w:val="0"/>
                <w:bCs/>
                <w:color w:val="000000" w:themeColor="text1"/>
                <w:sz w:val="24"/>
                <w:highlight w:val="none"/>
                <w:lang w:eastAsia="zh-Hans"/>
                <w14:textFill>
                  <w14:solidFill>
                    <w14:schemeClr w14:val="tx1"/>
                  </w14:solidFill>
                </w14:textFill>
              </w:rPr>
              <w:t>70</w:t>
            </w:r>
            <w:r>
              <w:rPr>
                <w:rFonts w:hint="eastAsia" w:ascii="宋体" w:hAnsi="宋体" w:cs="宋体"/>
                <w:b w:val="0"/>
                <w:bCs/>
                <w:color w:val="000000" w:themeColor="text1"/>
                <w:sz w:val="24"/>
                <w:highlight w:val="none"/>
                <w:lang w:eastAsia="zh-Hans"/>
                <w14:textFill>
                  <w14:solidFill>
                    <w14:schemeClr w14:val="tx1"/>
                  </w14:solidFill>
                </w14:textFill>
              </w:rPr>
              <w:t>L；后开门（</w:t>
            </w:r>
            <w:r>
              <w:rPr>
                <w:rFonts w:hint="eastAsia" w:ascii="宋体" w:hAnsi="宋体" w:cs="宋体"/>
                <w:b w:val="0"/>
                <w:bCs/>
                <w:color w:val="000000" w:themeColor="text1"/>
                <w:sz w:val="24"/>
                <w:highlight w:val="none"/>
                <w14:textFill>
                  <w14:solidFill>
                    <w14:schemeClr w14:val="tx1"/>
                  </w14:solidFill>
                </w14:textFill>
              </w:rPr>
              <w:t>单</w:t>
            </w:r>
            <w:r>
              <w:rPr>
                <w:rFonts w:hint="eastAsia" w:ascii="宋体" w:hAnsi="宋体" w:cs="宋体"/>
                <w:b w:val="0"/>
                <w:bCs/>
                <w:color w:val="000000" w:themeColor="text1"/>
                <w:sz w:val="24"/>
                <w:highlight w:val="none"/>
                <w:lang w:eastAsia="zh-Hans"/>
                <w14:textFill>
                  <w14:solidFill>
                    <w14:schemeClr w14:val="tx1"/>
                  </w14:solidFill>
                </w14:textFill>
              </w:rPr>
              <w:t>门）</w:t>
            </w:r>
          </w:p>
          <w:p w14:paraId="5CC7BDF4">
            <w:pPr>
              <w:pStyle w:val="2"/>
              <w:shd w:val="clea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w:t>
            </w:r>
            <w:r>
              <w:rPr>
                <w:rFonts w:hint="eastAsia" w:ascii="宋体" w:hAnsi="宋体" w:cs="宋体"/>
                <w:b w:val="0"/>
                <w:bCs/>
                <w:color w:val="000000" w:themeColor="text1"/>
                <w:sz w:val="24"/>
                <w:highlight w:val="none"/>
                <w:lang w:eastAsia="zh-Hans"/>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污洗器械回收</w:t>
            </w:r>
            <w:r>
              <w:rPr>
                <w:rFonts w:hint="eastAsia" w:ascii="宋体" w:hAnsi="宋体" w:cs="宋体"/>
                <w:b w:val="0"/>
                <w:bCs/>
                <w:color w:val="000000" w:themeColor="text1"/>
                <w:sz w:val="24"/>
                <w:highlight w:val="none"/>
                <w:lang w:eastAsia="zh-Hans"/>
                <w14:textFill>
                  <w14:solidFill>
                    <w14:schemeClr w14:val="tx1"/>
                  </w14:solidFill>
                </w14:textFill>
              </w:rPr>
              <w:t>机器人：载重最大（300Kg），单格容积最大，自动识别货物目的地，搭载3D激光雷达、360度激光前后雷达，容积2</w:t>
            </w:r>
            <w:r>
              <w:rPr>
                <w:rFonts w:ascii="宋体" w:hAnsi="宋体" w:cs="宋体"/>
                <w:b w:val="0"/>
                <w:bCs/>
                <w:color w:val="000000" w:themeColor="text1"/>
                <w:sz w:val="24"/>
                <w:highlight w:val="none"/>
                <w:lang w:eastAsia="zh-Hans"/>
                <w14:textFill>
                  <w14:solidFill>
                    <w14:schemeClr w14:val="tx1"/>
                  </w14:solidFill>
                </w14:textFill>
              </w:rPr>
              <w:t>70</w:t>
            </w:r>
            <w:r>
              <w:rPr>
                <w:rFonts w:hint="eastAsia" w:ascii="宋体" w:hAnsi="宋体" w:cs="宋体"/>
                <w:b w:val="0"/>
                <w:bCs/>
                <w:color w:val="000000" w:themeColor="text1"/>
                <w:sz w:val="24"/>
                <w:highlight w:val="none"/>
                <w:lang w:eastAsia="zh-Hans"/>
                <w14:textFill>
                  <w14:solidFill>
                    <w14:schemeClr w14:val="tx1"/>
                  </w14:solidFill>
                </w14:textFill>
              </w:rPr>
              <w:t>L；后开门（</w:t>
            </w:r>
            <w:r>
              <w:rPr>
                <w:rFonts w:hint="eastAsia" w:ascii="宋体" w:hAnsi="宋体" w:cs="宋体"/>
                <w:b w:val="0"/>
                <w:bCs/>
                <w:color w:val="000000" w:themeColor="text1"/>
                <w:sz w:val="24"/>
                <w:highlight w:val="none"/>
                <w14:textFill>
                  <w14:solidFill>
                    <w14:schemeClr w14:val="tx1"/>
                  </w14:solidFill>
                </w14:textFill>
              </w:rPr>
              <w:t>3门</w:t>
            </w:r>
            <w:r>
              <w:rPr>
                <w:rFonts w:hint="eastAsia" w:ascii="宋体" w:hAnsi="宋体" w:cs="宋体"/>
                <w:b w:val="0"/>
                <w:bCs/>
                <w:color w:val="000000" w:themeColor="text1"/>
                <w:sz w:val="24"/>
                <w:highlight w:val="none"/>
                <w:lang w:eastAsia="zh-Hans"/>
                <w14:textFill>
                  <w14:solidFill>
                    <w14:schemeClr w14:val="tx1"/>
                  </w14:solidFill>
                </w14:textFill>
              </w:rPr>
              <w:t>）</w:t>
            </w:r>
          </w:p>
          <w:p w14:paraId="56BC45CD">
            <w:pPr>
              <w:shd w:val="clea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4</w:t>
            </w:r>
            <w:r>
              <w:rPr>
                <w:rFonts w:hint="eastAsia" w:ascii="宋体" w:hAnsi="宋体" w:cs="宋体"/>
                <w:b w:val="0"/>
                <w:bCs/>
                <w:color w:val="000000" w:themeColor="text1"/>
                <w:sz w:val="24"/>
                <w:highlight w:val="none"/>
                <w:lang w:eastAsia="zh-Hans"/>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物资专用</w:t>
            </w:r>
            <w:r>
              <w:rPr>
                <w:rFonts w:hint="eastAsia" w:ascii="宋体" w:hAnsi="宋体" w:cs="宋体"/>
                <w:b w:val="0"/>
                <w:bCs/>
                <w:color w:val="000000" w:themeColor="text1"/>
                <w:sz w:val="24"/>
                <w:highlight w:val="none"/>
                <w:lang w:eastAsia="zh-Hans"/>
                <w14:textFill>
                  <w14:solidFill>
                    <w14:schemeClr w14:val="tx1"/>
                  </w14:solidFill>
                </w14:textFill>
              </w:rPr>
              <w:t>机器人：搭载3D激光雷达、360度激光前后雷达，载重150Kg，</w:t>
            </w:r>
            <w:r>
              <w:rPr>
                <w:rFonts w:hint="eastAsia" w:ascii="宋体" w:hAnsi="宋体" w:cs="宋体"/>
                <w:b w:val="0"/>
                <w:bCs/>
                <w:color w:val="000000" w:themeColor="text1"/>
                <w:sz w:val="24"/>
                <w:highlight w:val="none"/>
                <w14:textFill>
                  <w14:solidFill>
                    <w14:schemeClr w14:val="tx1"/>
                  </w14:solidFill>
                </w14:textFill>
              </w:rPr>
              <w:t>开放式货架形态。</w:t>
            </w:r>
          </w:p>
        </w:tc>
      </w:tr>
      <w:tr w14:paraId="5ED7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626EB92">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2</w:t>
            </w:r>
            <w:r>
              <w:rPr>
                <w:rFonts w:hint="eastAsia" w:ascii="宋体" w:hAnsi="宋体" w:cs="宋体"/>
                <w:b w:val="0"/>
                <w:bCs/>
                <w:color w:val="000000" w:themeColor="text1"/>
                <w:sz w:val="24"/>
                <w:highlight w:val="none"/>
                <w:lang w:eastAsia="zh-Hans"/>
                <w14:textFill>
                  <w14:solidFill>
                    <w14:schemeClr w14:val="tx1"/>
                  </w14:solidFill>
                </w14:textFill>
              </w:rPr>
              <w:t>.2</w:t>
            </w:r>
          </w:p>
        </w:tc>
        <w:tc>
          <w:tcPr>
            <w:tcW w:w="7955" w:type="dxa"/>
            <w:vAlign w:val="center"/>
          </w:tcPr>
          <w:p w14:paraId="44637D21">
            <w:pPr>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eastAsia="zh-Hans"/>
                <w14:textFill>
                  <w14:solidFill>
                    <w14:schemeClr w14:val="tx1"/>
                  </w14:solidFill>
                </w14:textFill>
              </w:rPr>
              <w:t>机器人系统：订单管理和调度系统接受医院各业务科室的物资配送请求，并将该请求分配给最合适的机器人来运输。</w:t>
            </w:r>
          </w:p>
        </w:tc>
      </w:tr>
      <w:tr w14:paraId="53AD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110B7B4">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w:t>
            </w:r>
          </w:p>
        </w:tc>
        <w:tc>
          <w:tcPr>
            <w:tcW w:w="7955" w:type="dxa"/>
            <w:vAlign w:val="center"/>
          </w:tcPr>
          <w:p w14:paraId="0988EDEB">
            <w:pPr>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系统必须专为医院物资配送开发，不应使用工业、酒店、餐饮行业的产品。</w:t>
            </w:r>
          </w:p>
        </w:tc>
      </w:tr>
      <w:tr w14:paraId="288F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248F2F2">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3.1.2</w:t>
            </w:r>
          </w:p>
        </w:tc>
        <w:tc>
          <w:tcPr>
            <w:tcW w:w="7955" w:type="dxa"/>
            <w:vAlign w:val="center"/>
          </w:tcPr>
          <w:p w14:paraId="13B796B1">
            <w:pPr>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具备机器人虚拟交通调度功能、全地图机器人检测功能、操作权限管理功能、自主路径规划功能、操作人员权限管理功能、应用场景设定功能。</w:t>
            </w:r>
          </w:p>
        </w:tc>
      </w:tr>
      <w:tr w14:paraId="361A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E8121E9">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3.1.3</w:t>
            </w:r>
          </w:p>
        </w:tc>
        <w:tc>
          <w:tcPr>
            <w:tcW w:w="7955" w:type="dxa"/>
            <w:vAlign w:val="center"/>
          </w:tcPr>
          <w:p w14:paraId="58F13120">
            <w:pPr>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具备运输站点、终端用户权限、院内所有运行机器人的管理功能。</w:t>
            </w:r>
          </w:p>
        </w:tc>
      </w:tr>
      <w:tr w14:paraId="170C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D592688">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3.1.4</w:t>
            </w:r>
          </w:p>
        </w:tc>
        <w:tc>
          <w:tcPr>
            <w:tcW w:w="7955" w:type="dxa"/>
            <w:vAlign w:val="center"/>
          </w:tcPr>
          <w:p w14:paraId="6E85F78D">
            <w:pPr>
              <w:widowControl/>
              <w:shd w:val="clear"/>
              <w:textAlignment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支持对机器人配套物联网设备模块具备管理功能，如智能货柜、门、电梯、通知设备、智能转运箱。</w:t>
            </w:r>
          </w:p>
        </w:tc>
      </w:tr>
      <w:tr w14:paraId="7D71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097BD70">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3.1.5</w:t>
            </w:r>
          </w:p>
        </w:tc>
        <w:tc>
          <w:tcPr>
            <w:tcW w:w="7955" w:type="dxa"/>
            <w:vAlign w:val="center"/>
          </w:tcPr>
          <w:p w14:paraId="22CCC221">
            <w:pPr>
              <w:widowControl/>
              <w:shd w:val="clear"/>
              <w:textAlignment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支持根据医院运输场景的需求，实时规划合理的运输路线，支持后台展示所有涉及到的地图信息。</w:t>
            </w:r>
          </w:p>
        </w:tc>
      </w:tr>
      <w:tr w14:paraId="11A7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AECB682">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3.1.6</w:t>
            </w:r>
          </w:p>
        </w:tc>
        <w:tc>
          <w:tcPr>
            <w:tcW w:w="7955" w:type="dxa"/>
            <w:vAlign w:val="center"/>
          </w:tcPr>
          <w:p w14:paraId="599747E7">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订单管理及机器人调度功能：支持跟踪订单的分配记录、发货记录、收件记录，并支持订单配送全过程的可视化跟踪；支持在执行订单列表中，紧急订单插队置顶</w:t>
            </w:r>
          </w:p>
        </w:tc>
      </w:tr>
      <w:tr w14:paraId="3984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3D0E0F7">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3.1.7</w:t>
            </w:r>
          </w:p>
        </w:tc>
        <w:tc>
          <w:tcPr>
            <w:tcW w:w="7955" w:type="dxa"/>
            <w:vAlign w:val="center"/>
          </w:tcPr>
          <w:p w14:paraId="257E2EFF">
            <w:pPr>
              <w:widowControl/>
              <w:shd w:val="clear"/>
              <w:textAlignment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远程监控自动报警功能： 后台调度系统能够实时监控系统所有机器人运行状态及所在楼层位置信息，并可以对机器人受困或者故障时或任务执行超时等异常现象，提供可视化的报警功能包括语音提醒、短信提醒。</w:t>
            </w:r>
          </w:p>
        </w:tc>
      </w:tr>
      <w:tr w14:paraId="2580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5FDA041">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p>
          <w:p w14:paraId="11710FB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3.1.8</w:t>
            </w:r>
          </w:p>
        </w:tc>
        <w:tc>
          <w:tcPr>
            <w:tcW w:w="7955" w:type="dxa"/>
            <w:vAlign w:val="center"/>
          </w:tcPr>
          <w:p w14:paraId="395E47B0">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机器人智能调度</w:t>
            </w:r>
            <w:r>
              <w:rPr>
                <w:rFonts w:ascii="宋体" w:hAnsi="宋体" w:cs="宋体"/>
                <w:b w:val="0"/>
                <w:bCs/>
                <w:color w:val="000000" w:themeColor="text1"/>
                <w:sz w:val="24"/>
                <w:highlight w:val="none"/>
                <w14:textFill>
                  <w14:solidFill>
                    <w14:schemeClr w14:val="tx1"/>
                  </w14:solidFill>
                </w14:textFill>
              </w:rPr>
              <w:t>系统支持不同时段为电梯设置不同的工作模式，包括：自动和半自动（人工控制电梯），灵活适配不同医院对电梯的使用要求</w:t>
            </w:r>
            <w:r>
              <w:rPr>
                <w:rFonts w:hint="eastAsia" w:ascii="宋体" w:hAnsi="宋体" w:cs="宋体"/>
                <w:b w:val="0"/>
                <w:bCs/>
                <w:color w:val="000000" w:themeColor="text1"/>
                <w:sz w:val="24"/>
                <w:highlight w:val="none"/>
                <w14:textFill>
                  <w14:solidFill>
                    <w14:schemeClr w14:val="tx1"/>
                  </w14:solidFill>
                </w14:textFill>
              </w:rPr>
              <w:t>。（①提供后台系统配置界面截图加盖厂家公章；②提供具备CNAS或CMA资质的第三方检测机构所出具的合格检测报告加盖厂家公章）</w:t>
            </w:r>
          </w:p>
        </w:tc>
      </w:tr>
      <w:tr w14:paraId="384C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766C94C">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3.1.9</w:t>
            </w:r>
          </w:p>
        </w:tc>
        <w:tc>
          <w:tcPr>
            <w:tcW w:w="7955" w:type="dxa"/>
            <w:vAlign w:val="center"/>
          </w:tcPr>
          <w:p w14:paraId="0F6625BF">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实时报警：系统具备机器人的故障报警能力，当机器人出现异常时，可以发送短信通知到相关人员（①提供后台系统界面截图加盖厂家公章；②提供具备CNAS或CMA资质的第三方检测机构所出具的合格检测报告加盖厂家公章）</w:t>
            </w:r>
          </w:p>
        </w:tc>
      </w:tr>
      <w:tr w14:paraId="2F46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3691849">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p>
          <w:p w14:paraId="1A0F3FA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3.1.10</w:t>
            </w:r>
          </w:p>
        </w:tc>
        <w:tc>
          <w:tcPr>
            <w:tcW w:w="7955" w:type="dxa"/>
            <w:vAlign w:val="center"/>
          </w:tcPr>
          <w:p w14:paraId="743947A7">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交</w:t>
            </w:r>
            <w:r>
              <w:rPr>
                <w:rFonts w:ascii="宋体" w:hAnsi="宋体" w:cs="宋体"/>
                <w:b w:val="0"/>
                <w:bCs/>
                <w:color w:val="000000" w:themeColor="text1"/>
                <w:sz w:val="24"/>
                <w:highlight w:val="none"/>
                <w14:textFill>
                  <w14:solidFill>
                    <w14:schemeClr w14:val="tx1"/>
                  </w14:solidFill>
                </w14:textFill>
              </w:rPr>
              <w:t>通资源可视化要求：支持对“车道资源</w:t>
            </w:r>
            <w:r>
              <w:rPr>
                <w:rFonts w:hint="eastAsia" w:ascii="宋体" w:hAnsi="宋体" w:cs="宋体"/>
                <w:b w:val="0"/>
                <w:bCs/>
                <w:color w:val="000000" w:themeColor="text1"/>
                <w:sz w:val="24"/>
                <w:highlight w:val="none"/>
                <w14:textFill>
                  <w14:solidFill>
                    <w14:schemeClr w14:val="tx1"/>
                  </w14:solidFill>
                </w14:textFill>
              </w:rPr>
              <w:t>、电梯资源</w:t>
            </w:r>
            <w:r>
              <w:rPr>
                <w:rFonts w:ascii="宋体" w:hAnsi="宋体" w:cs="宋体"/>
                <w:b w:val="0"/>
                <w:bCs/>
                <w:color w:val="000000" w:themeColor="text1"/>
                <w:sz w:val="24"/>
                <w:highlight w:val="none"/>
                <w14:textFill>
                  <w14:solidFill>
                    <w14:schemeClr w14:val="tx1"/>
                  </w14:solidFill>
                </w14:textFill>
              </w:rPr>
              <w:t>”的占用状态呈现可视化的界面</w:t>
            </w:r>
            <w:r>
              <w:rPr>
                <w:rFonts w:hint="eastAsia" w:ascii="宋体" w:hAnsi="宋体" w:cs="宋体"/>
                <w:b w:val="0"/>
                <w:bCs/>
                <w:color w:val="000000" w:themeColor="text1"/>
                <w:sz w:val="24"/>
                <w:highlight w:val="none"/>
                <w14:textFill>
                  <w14:solidFill>
                    <w14:schemeClr w14:val="tx1"/>
                  </w14:solidFill>
                </w14:textFill>
              </w:rPr>
              <w:t>。可实时查看哪些机器人已获得车道的行驶权，哪些机器人正在申请车道的行驶权；可实时查看哪些机器人已获得电梯的使用权，哪些机器人正在申请电梯的使用权。（①提供后台系统界面截图加盖厂家公章；②提供具备CNAS或CMA资质的第三方检测机构所出具的合格检测报告加盖厂家公章）</w:t>
            </w:r>
          </w:p>
        </w:tc>
      </w:tr>
      <w:tr w14:paraId="3B9C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7093744">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p>
          <w:p w14:paraId="2F123DC0">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3.1.11</w:t>
            </w:r>
          </w:p>
        </w:tc>
        <w:tc>
          <w:tcPr>
            <w:tcW w:w="7955" w:type="dxa"/>
            <w:vAlign w:val="center"/>
          </w:tcPr>
          <w:p w14:paraId="2BB7909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防尾随要求：系统支持机器人采用“防尾随”的方式进入指定区域，即：机器人到达这样的区域门口，向管理人员发送“进门”请求，管理人员确认是机器人后，在手边的智能终端上完成授权，然后机器人才能打开此区域的自动门，进入区域（提供操作界面截图加盖厂家公章）</w:t>
            </w:r>
          </w:p>
        </w:tc>
      </w:tr>
      <w:tr w14:paraId="1D70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5EED221">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3.1.12</w:t>
            </w:r>
          </w:p>
        </w:tc>
        <w:tc>
          <w:tcPr>
            <w:tcW w:w="7955" w:type="dxa"/>
            <w:vAlign w:val="center"/>
          </w:tcPr>
          <w:p w14:paraId="1A2F0ACF">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调度系统支持医院运输场景的运输规划和编排，可按星期排班或按照指定日期排班（提供具备CNAS或CMA资质的第三方检测机构所出具的合格检测报告并加盖厂家公章）；</w:t>
            </w:r>
          </w:p>
        </w:tc>
      </w:tr>
      <w:tr w14:paraId="30EF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8DBFEFF">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w:t>
            </w:r>
            <w:r>
              <w:rPr>
                <w:rFonts w:ascii="宋体" w:hAnsi="宋体" w:cs="宋体"/>
                <w:b w:val="0"/>
                <w:bCs/>
                <w:color w:val="000000" w:themeColor="text1"/>
                <w:sz w:val="24"/>
                <w:highlight w:val="none"/>
                <w14:textFill>
                  <w14:solidFill>
                    <w14:schemeClr w14:val="tx1"/>
                  </w14:solidFill>
                </w14:textFill>
              </w:rPr>
              <w:t>3</w:t>
            </w:r>
          </w:p>
        </w:tc>
        <w:tc>
          <w:tcPr>
            <w:tcW w:w="7955" w:type="dxa"/>
            <w:vAlign w:val="center"/>
          </w:tcPr>
          <w:p w14:paraId="0060AC53">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调度系统提供软件接口，支持第三方系统接入，满足医院各种运输场景的解决方案。（提供具备CNAS或CMA资质的第三方检测机构所出具的合格检测报告并加盖厂家公章）</w:t>
            </w:r>
          </w:p>
        </w:tc>
      </w:tr>
      <w:tr w14:paraId="1FEF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4E0E15E">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3.1.14</w:t>
            </w:r>
          </w:p>
        </w:tc>
        <w:tc>
          <w:tcPr>
            <w:tcW w:w="7955" w:type="dxa"/>
            <w:vAlign w:val="center"/>
          </w:tcPr>
          <w:p w14:paraId="12417C7E">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调度系统可给指定机器人设置定时的自动任务，减少人工重复操作。（提供配置界面截图）</w:t>
            </w:r>
          </w:p>
        </w:tc>
      </w:tr>
      <w:tr w14:paraId="6F8E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786CE40">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3.1.15</w:t>
            </w:r>
          </w:p>
        </w:tc>
        <w:tc>
          <w:tcPr>
            <w:tcW w:w="7955" w:type="dxa"/>
            <w:vAlign w:val="center"/>
          </w:tcPr>
          <w:p w14:paraId="42B243B9">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调度系统在执行订单列表中，可支持紧急订单插队置顶。（提供操作界面截图并加盖厂家公章）</w:t>
            </w:r>
          </w:p>
        </w:tc>
      </w:tr>
      <w:tr w14:paraId="24DE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89BCD48">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w:t>
            </w:r>
            <w:r>
              <w:rPr>
                <w:rFonts w:ascii="宋体" w:hAnsi="宋体" w:cs="宋体"/>
                <w:b w:val="0"/>
                <w:bCs/>
                <w:color w:val="000000" w:themeColor="text1"/>
                <w:sz w:val="24"/>
                <w:highlight w:val="none"/>
                <w14:textFill>
                  <w14:solidFill>
                    <w14:schemeClr w14:val="tx1"/>
                  </w14:solidFill>
                </w14:textFill>
              </w:rPr>
              <w:t>6</w:t>
            </w:r>
          </w:p>
        </w:tc>
        <w:tc>
          <w:tcPr>
            <w:tcW w:w="7955" w:type="dxa"/>
            <w:vAlign w:val="center"/>
          </w:tcPr>
          <w:p w14:paraId="39BC5308">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电梯控制系统具备电梯当前的运行状态监控；机器人在乘梯过程中出现异常，可释放电梯资源；电梯发生异常恢复后，能够重新响应机器人任务规划。（提供具备CNAS或CMA资质的第三方检测机构所出具的合格检测报告并加盖厂家公章）</w:t>
            </w:r>
          </w:p>
        </w:tc>
      </w:tr>
      <w:tr w14:paraId="2CE8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81FBBBB">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3.1.17</w:t>
            </w:r>
          </w:p>
        </w:tc>
        <w:tc>
          <w:tcPr>
            <w:tcW w:w="7955" w:type="dxa"/>
            <w:vAlign w:val="center"/>
          </w:tcPr>
          <w:p w14:paraId="290B5502">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机器人乘梯过程中，在非目标楼层被人推出电梯时，机器人及时识别异常，并向后台发出报警。（提供报警界面截图并加盖厂家公章）</w:t>
            </w:r>
          </w:p>
        </w:tc>
      </w:tr>
      <w:tr w14:paraId="1769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1EC88CE">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3.1.18</w:t>
            </w:r>
          </w:p>
        </w:tc>
        <w:tc>
          <w:tcPr>
            <w:tcW w:w="7955" w:type="dxa"/>
            <w:vAlign w:val="center"/>
          </w:tcPr>
          <w:p w14:paraId="25C39F11">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机器人能检测到医院常见的病床手推车、轮椅、输液杆、座椅、行人等障碍物，保障运行安全（提供具备CNAS或CMA资质的第三方检测机构所出具的合格检测报告并加盖厂家公章）</w:t>
            </w:r>
          </w:p>
        </w:tc>
      </w:tr>
      <w:tr w14:paraId="3508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9BE82F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3.2.1</w:t>
            </w:r>
          </w:p>
        </w:tc>
        <w:tc>
          <w:tcPr>
            <w:tcW w:w="7955" w:type="dxa"/>
            <w:vAlign w:val="center"/>
          </w:tcPr>
          <w:p w14:paraId="5EDEBD10">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载重≥50kg，机器人整机尺寸</w:t>
            </w:r>
            <w:r>
              <w:rPr>
                <w:rFonts w:ascii="宋体" w:hAnsi="宋体" w:cs="宋体"/>
                <w:b w:val="0"/>
                <w:bCs/>
                <w:color w:val="000000" w:themeColor="text1"/>
                <w:sz w:val="24"/>
                <w:highlight w:val="none"/>
                <w14:textFill>
                  <w14:solidFill>
                    <w14:schemeClr w14:val="tx1"/>
                  </w14:solidFill>
                </w14:textFill>
              </w:rPr>
              <w:t>≤650mm*560mm*1400mm（长*宽*高）</w:t>
            </w:r>
          </w:p>
        </w:tc>
      </w:tr>
      <w:tr w14:paraId="1D14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317B8F9">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3.2.2</w:t>
            </w:r>
          </w:p>
        </w:tc>
        <w:tc>
          <w:tcPr>
            <w:tcW w:w="7955" w:type="dxa"/>
            <w:vAlign w:val="center"/>
          </w:tcPr>
          <w:p w14:paraId="22EBCE65">
            <w:pPr>
              <w:widowControl/>
              <w:shd w:val="clear"/>
              <w:textAlignment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支持多门智能货柜，货柜总容积≥1</w:t>
            </w:r>
            <w:r>
              <w:rPr>
                <w:rFonts w:ascii="宋体" w:hAnsi="宋体" w:cs="宋体"/>
                <w:b w:val="0"/>
                <w:bCs/>
                <w:color w:val="000000" w:themeColor="text1"/>
                <w:sz w:val="24"/>
                <w:highlight w:val="none"/>
                <w14:textFill>
                  <w14:solidFill>
                    <w14:schemeClr w14:val="tx1"/>
                  </w14:solidFill>
                </w14:textFill>
              </w:rPr>
              <w:t>3</w:t>
            </w:r>
            <w:r>
              <w:rPr>
                <w:rFonts w:hint="eastAsia" w:ascii="宋体" w:hAnsi="宋体" w:cs="宋体"/>
                <w:b w:val="0"/>
                <w:bCs/>
                <w:color w:val="000000" w:themeColor="text1"/>
                <w:sz w:val="24"/>
                <w:highlight w:val="none"/>
                <w14:textFill>
                  <w14:solidFill>
                    <w14:schemeClr w14:val="tx1"/>
                  </w14:solidFill>
                </w14:textFill>
              </w:rPr>
              <w:t>0L，并</w:t>
            </w:r>
            <w:r>
              <w:rPr>
                <w:rFonts w:ascii="宋体" w:hAnsi="宋体" w:cs="宋体"/>
                <w:b w:val="0"/>
                <w:bCs/>
                <w:color w:val="000000" w:themeColor="text1"/>
                <w:sz w:val="24"/>
                <w:highlight w:val="none"/>
                <w14:textFill>
                  <w14:solidFill>
                    <w14:schemeClr w14:val="tx1"/>
                  </w14:solidFill>
                </w14:textFill>
              </w:rPr>
              <w:t>具备摄像头支持视频拍摄记录</w:t>
            </w:r>
          </w:p>
        </w:tc>
      </w:tr>
      <w:tr w14:paraId="4727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EAF2AB3">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3.2.3</w:t>
            </w:r>
          </w:p>
        </w:tc>
        <w:tc>
          <w:tcPr>
            <w:tcW w:w="7955" w:type="dxa"/>
            <w:vAlign w:val="center"/>
          </w:tcPr>
          <w:p w14:paraId="5B4A1BAA">
            <w:pPr>
              <w:widowControl/>
              <w:shd w:val="clear"/>
              <w:ind w:left="8" w:right="360" w:hanging="4"/>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机器人货柜权限管理支持密码、刷卡，并具备</w:t>
            </w:r>
            <w:r>
              <w:rPr>
                <w:rFonts w:ascii="宋体" w:hAnsi="宋体" w:cs="宋体"/>
                <w:b w:val="0"/>
                <w:bCs/>
                <w:color w:val="000000" w:themeColor="text1"/>
                <w:sz w:val="24"/>
                <w:highlight w:val="none"/>
                <w14:textFill>
                  <w14:solidFill>
                    <w14:schemeClr w14:val="tx1"/>
                  </w14:solidFill>
                </w14:textFill>
              </w:rPr>
              <w:t>目的地自动识别，每个货柜具备独立收发货管</w:t>
            </w:r>
            <w:r>
              <w:rPr>
                <w:rFonts w:hint="eastAsia" w:ascii="宋体" w:hAnsi="宋体" w:cs="宋体"/>
                <w:b w:val="0"/>
                <w:bCs/>
                <w:color w:val="000000" w:themeColor="text1"/>
                <w:sz w:val="24"/>
                <w:highlight w:val="none"/>
                <w14:textFill>
                  <w14:solidFill>
                    <w14:schemeClr w14:val="tx1"/>
                  </w14:solidFill>
                </w14:textFill>
              </w:rPr>
              <w:t>权限</w:t>
            </w:r>
          </w:p>
        </w:tc>
      </w:tr>
      <w:tr w14:paraId="2E0C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246EA98">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3.2.4</w:t>
            </w:r>
          </w:p>
        </w:tc>
        <w:tc>
          <w:tcPr>
            <w:tcW w:w="7955" w:type="dxa"/>
            <w:vAlign w:val="center"/>
          </w:tcPr>
          <w:p w14:paraId="5AA8932F">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最大速度≥2.</w:t>
            </w:r>
            <w:r>
              <w:rPr>
                <w:rFonts w:ascii="宋体" w:hAnsi="宋体" w:cs="宋体"/>
                <w:b w:val="0"/>
                <w:bCs/>
                <w:color w:val="000000" w:themeColor="text1"/>
                <w:sz w:val="24"/>
                <w:highlight w:val="none"/>
                <w14:textFill>
                  <w14:solidFill>
                    <w14:schemeClr w14:val="tx1"/>
                  </w14:solidFill>
                </w14:textFill>
              </w:rPr>
              <w:t>5</w:t>
            </w:r>
            <w:r>
              <w:rPr>
                <w:rFonts w:hint="eastAsia" w:ascii="宋体" w:hAnsi="宋体" w:cs="宋体"/>
                <w:b w:val="0"/>
                <w:bCs/>
                <w:color w:val="000000" w:themeColor="text1"/>
                <w:sz w:val="24"/>
                <w:highlight w:val="none"/>
                <w14:textFill>
                  <w14:solidFill>
                    <w14:schemeClr w14:val="tx1"/>
                  </w14:solidFill>
                </w14:textFill>
              </w:rPr>
              <w:t>米/秒（提供具备CNAS或CMA资质的第三方检测机构所出具的合格检测报告并加盖厂家公章）</w:t>
            </w:r>
          </w:p>
        </w:tc>
      </w:tr>
      <w:tr w14:paraId="4798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122657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3.2.5</w:t>
            </w:r>
          </w:p>
        </w:tc>
        <w:tc>
          <w:tcPr>
            <w:tcW w:w="7955" w:type="dxa"/>
            <w:vAlign w:val="center"/>
          </w:tcPr>
          <w:p w14:paraId="1559D0F0">
            <w:pPr>
              <w:widowControl/>
              <w:shd w:val="clear"/>
              <w:textAlignment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运动能力:可跨≥2cm的障碍、≥4cm的沟、爬≥8°坡（提供具备CNAS或CMA资质的第三方检测机构所出具的合格检测报告并加盖厂家公章）</w:t>
            </w:r>
          </w:p>
        </w:tc>
      </w:tr>
      <w:tr w14:paraId="29C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AFE6BED">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3.2.6</w:t>
            </w:r>
          </w:p>
        </w:tc>
        <w:tc>
          <w:tcPr>
            <w:tcW w:w="7955" w:type="dxa"/>
            <w:vAlign w:val="center"/>
          </w:tcPr>
          <w:p w14:paraId="5CC5A82D">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安全应急：机器人具备</w:t>
            </w:r>
            <w:r>
              <w:rPr>
                <w:rFonts w:ascii="宋体" w:hAnsi="宋体" w:cs="宋体"/>
                <w:b w:val="0"/>
                <w:bCs/>
                <w:color w:val="000000" w:themeColor="text1"/>
                <w:sz w:val="24"/>
                <w:highlight w:val="none"/>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个急停开关；机器人任务执行过程中具备急停模式，恢复之后可继续执行前序任务；机器人任务执行过程中具备暂停模式，可在一段时间后自行恢复并执行前序任务</w:t>
            </w:r>
          </w:p>
        </w:tc>
      </w:tr>
      <w:tr w14:paraId="4432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0E121E3">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3.2.7</w:t>
            </w:r>
          </w:p>
        </w:tc>
        <w:tc>
          <w:tcPr>
            <w:tcW w:w="7955" w:type="dxa"/>
            <w:vAlign w:val="center"/>
          </w:tcPr>
          <w:p w14:paraId="56803121">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机器人续航时间≥1</w:t>
            </w:r>
            <w:r>
              <w:rPr>
                <w:rFonts w:ascii="宋体" w:hAnsi="宋体" w:cs="宋体"/>
                <w:b w:val="0"/>
                <w:bCs/>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14:textFill>
                  <w14:solidFill>
                    <w14:schemeClr w14:val="tx1"/>
                  </w14:solidFill>
                </w14:textFill>
              </w:rPr>
              <w:t>小时，充满电时间</w:t>
            </w:r>
            <w:r>
              <w:rPr>
                <w:rFonts w:ascii="宋体" w:hAnsi="宋体" w:cs="宋体"/>
                <w:b w:val="0"/>
                <w:bCs/>
                <w:color w:val="000000" w:themeColor="text1"/>
                <w:sz w:val="24"/>
                <w:highlight w:val="none"/>
                <w14:textFill>
                  <w14:solidFill>
                    <w14:schemeClr w14:val="tx1"/>
                  </w14:solidFill>
                </w14:textFill>
              </w:rPr>
              <w:t>≤4h</w:t>
            </w:r>
          </w:p>
        </w:tc>
      </w:tr>
      <w:tr w14:paraId="3CFE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40A9198">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3.2.8</w:t>
            </w:r>
          </w:p>
        </w:tc>
        <w:tc>
          <w:tcPr>
            <w:tcW w:w="7955" w:type="dxa"/>
            <w:vAlign w:val="center"/>
          </w:tcPr>
          <w:p w14:paraId="52085F90">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机器人具备</w:t>
            </w:r>
            <w:r>
              <w:rPr>
                <w:rFonts w:ascii="宋体" w:hAnsi="宋体" w:cs="宋体"/>
                <w:b w:val="0"/>
                <w:bCs/>
                <w:color w:val="000000" w:themeColor="text1"/>
                <w:sz w:val="24"/>
                <w:highlight w:val="none"/>
                <w14:textFill>
                  <w14:solidFill>
                    <w14:schemeClr w14:val="tx1"/>
                  </w14:solidFill>
                </w14:textFill>
              </w:rPr>
              <w:t>≥10</w:t>
            </w:r>
            <w:r>
              <w:rPr>
                <w:rFonts w:hint="eastAsia" w:ascii="宋体" w:hAnsi="宋体" w:cs="宋体"/>
                <w:b w:val="0"/>
                <w:bCs/>
                <w:color w:val="000000" w:themeColor="text1"/>
                <w:sz w:val="24"/>
                <w:highlight w:val="none"/>
                <w14:textFill>
                  <w14:solidFill>
                    <w14:schemeClr w14:val="tx1"/>
                  </w14:solidFill>
                </w14:textFill>
              </w:rPr>
              <w:t>英寸、分辨率</w:t>
            </w:r>
            <w:r>
              <w:rPr>
                <w:rFonts w:ascii="宋体" w:hAnsi="宋体" w:cs="宋体"/>
                <w:b w:val="0"/>
                <w:bCs/>
                <w:color w:val="000000" w:themeColor="text1"/>
                <w:sz w:val="24"/>
                <w:highlight w:val="none"/>
                <w14:textFill>
                  <w14:solidFill>
                    <w14:schemeClr w14:val="tx1"/>
                  </w14:solidFill>
                </w14:textFill>
              </w:rPr>
              <w:t>≥1280*800</w:t>
            </w:r>
            <w:r>
              <w:rPr>
                <w:rFonts w:hint="eastAsia" w:ascii="宋体" w:hAnsi="宋体" w:cs="宋体"/>
                <w:b w:val="0"/>
                <w:bCs/>
                <w:color w:val="000000" w:themeColor="text1"/>
                <w:sz w:val="24"/>
                <w:highlight w:val="none"/>
                <w14:textFill>
                  <w14:solidFill>
                    <w14:schemeClr w14:val="tx1"/>
                  </w14:solidFill>
                </w14:textFill>
              </w:rPr>
              <w:t>的触摸显示屏</w:t>
            </w:r>
          </w:p>
        </w:tc>
      </w:tr>
      <w:tr w14:paraId="66BE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BB47AB0">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3.2.9</w:t>
            </w:r>
          </w:p>
        </w:tc>
        <w:tc>
          <w:tcPr>
            <w:tcW w:w="7955" w:type="dxa"/>
            <w:vAlign w:val="center"/>
          </w:tcPr>
          <w:p w14:paraId="150C66F8">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机器人传感器（如2D激光雷达、3D激光雷达、超声波传感器、防碰撞传感器、视觉相机、IMU、气压计、红外识别相机、收发货监控相机、深度相机、RFID传感器等）种类数≥1</w:t>
            </w:r>
            <w:r>
              <w:rPr>
                <w:rFonts w:ascii="宋体" w:hAnsi="宋体" w:cs="宋体"/>
                <w:b w:val="0"/>
                <w:bCs/>
                <w:color w:val="000000" w:themeColor="text1"/>
                <w:sz w:val="24"/>
                <w:highlight w:val="none"/>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种（①提供具备CNAS或CMA资质的第三方检测机构所出具的合格检测报告并加盖厂家公章；②实物照片并标注出各种传感器位置加盖厂家公章；未提供或提供不全或提供不符合要求不得分）</w:t>
            </w:r>
          </w:p>
        </w:tc>
      </w:tr>
      <w:tr w14:paraId="3A0D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A4F90A8">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3.2.10</w:t>
            </w:r>
          </w:p>
        </w:tc>
        <w:tc>
          <w:tcPr>
            <w:tcW w:w="7955" w:type="dxa"/>
            <w:vAlign w:val="center"/>
          </w:tcPr>
          <w:p w14:paraId="50C9A8AE">
            <w:pPr>
              <w:widowControl/>
              <w:shd w:val="clear"/>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超声波传感器数量</w:t>
            </w:r>
            <w:r>
              <w:rPr>
                <w:rFonts w:hint="eastAsia" w:ascii="宋体" w:hAnsi="宋体" w:cs="宋体"/>
                <w:b w:val="0"/>
                <w:bCs/>
                <w:color w:val="000000" w:themeColor="text1"/>
                <w:sz w:val="24"/>
                <w:highlight w:val="none"/>
                <w14:textFill>
                  <w14:solidFill>
                    <w14:schemeClr w14:val="tx1"/>
                  </w14:solidFill>
                </w14:textFill>
              </w:rPr>
              <w:t>≥16个</w:t>
            </w:r>
            <w:r>
              <w:rPr>
                <w:rFonts w:ascii="宋体" w:hAnsi="宋体" w:cs="宋体"/>
                <w:b w:val="0"/>
                <w:bCs/>
                <w:color w:val="000000" w:themeColor="text1"/>
                <w:sz w:val="24"/>
                <w:highlight w:val="none"/>
                <w14:textFill>
                  <w14:solidFill>
                    <w14:schemeClr w14:val="tx1"/>
                  </w14:solidFill>
                </w14:textFill>
              </w:rPr>
              <w:t>（提供具备CNAS或CMA资质的第三方检测机构所出具的合格检测报告及超声波具体分布位置图片）</w:t>
            </w:r>
          </w:p>
        </w:tc>
      </w:tr>
      <w:tr w14:paraId="2BA0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BE4E5BC">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3.2.11</w:t>
            </w:r>
          </w:p>
        </w:tc>
        <w:tc>
          <w:tcPr>
            <w:tcW w:w="7955" w:type="dxa"/>
            <w:vAlign w:val="center"/>
          </w:tcPr>
          <w:p w14:paraId="76768F24">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3D激光雷达数量≥1个（提供具备CNAS或CMA资质的第三方检测机构所出具的合格检测报告及实物图片加盖厂家公章）</w:t>
            </w:r>
          </w:p>
        </w:tc>
      </w:tr>
      <w:tr w14:paraId="6177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4EB202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3.2.12</w:t>
            </w:r>
          </w:p>
        </w:tc>
        <w:tc>
          <w:tcPr>
            <w:tcW w:w="7955" w:type="dxa"/>
            <w:vAlign w:val="center"/>
          </w:tcPr>
          <w:p w14:paraId="02596DCA">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具备强日光下检测障碍物的能力；（提供具备CNAS或CMA资质的第三方检测机构所出具的合格检测报告并加盖厂家公章）</w:t>
            </w:r>
          </w:p>
        </w:tc>
      </w:tr>
      <w:tr w14:paraId="0855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5BB8162">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3.2.13</w:t>
            </w:r>
          </w:p>
        </w:tc>
        <w:tc>
          <w:tcPr>
            <w:tcW w:w="7955" w:type="dxa"/>
            <w:vAlign w:val="center"/>
          </w:tcPr>
          <w:p w14:paraId="220BB66F">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具备低反射率（如：黑色物体）障碍物的检测能力</w:t>
            </w:r>
          </w:p>
        </w:tc>
      </w:tr>
      <w:tr w14:paraId="1126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4BE805D">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3.2.14</w:t>
            </w:r>
          </w:p>
        </w:tc>
        <w:tc>
          <w:tcPr>
            <w:tcW w:w="7955" w:type="dxa"/>
            <w:vAlign w:val="center"/>
          </w:tcPr>
          <w:p w14:paraId="65C85703">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具备反光障碍物的检测能力；</w:t>
            </w:r>
          </w:p>
        </w:tc>
      </w:tr>
      <w:tr w14:paraId="130C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902E9CE">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3.2.15</w:t>
            </w:r>
          </w:p>
        </w:tc>
        <w:tc>
          <w:tcPr>
            <w:tcW w:w="7955" w:type="dxa"/>
            <w:vAlign w:val="center"/>
          </w:tcPr>
          <w:p w14:paraId="77B8945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具备纯色白墙或瓷砖的检测能力；</w:t>
            </w:r>
          </w:p>
        </w:tc>
      </w:tr>
      <w:tr w14:paraId="3467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91B5329">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3.2.16</w:t>
            </w:r>
          </w:p>
        </w:tc>
        <w:tc>
          <w:tcPr>
            <w:tcW w:w="7955" w:type="dxa"/>
            <w:vAlign w:val="center"/>
          </w:tcPr>
          <w:p w14:paraId="2A3FC0F5">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具备检测透明物体（如：玻璃）障碍物（提供具备CNAS或CMA资质的第三方检测机构所出具的合格检测报告并加盖厂家公章）</w:t>
            </w:r>
          </w:p>
        </w:tc>
      </w:tr>
      <w:tr w14:paraId="1510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4D80CBF">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3.2.17</w:t>
            </w:r>
          </w:p>
        </w:tc>
        <w:tc>
          <w:tcPr>
            <w:tcW w:w="7955" w:type="dxa"/>
            <w:vAlign w:val="center"/>
          </w:tcPr>
          <w:p w14:paraId="17CB2DA8">
            <w:pPr>
              <w:pStyle w:val="2"/>
              <w:widowControl/>
              <w:shd w:val="clear"/>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导航定位精度</w:t>
            </w:r>
            <w:r>
              <w:rPr>
                <w:rFonts w:hint="eastAsia" w:ascii="宋体" w:hAnsi="宋体" w:cs="宋体"/>
                <w:b w:val="0"/>
                <w:bCs/>
                <w:color w:val="000000" w:themeColor="text1"/>
                <w:sz w:val="24"/>
                <w:highlight w:val="none"/>
                <w14:textFill>
                  <w14:solidFill>
                    <w14:schemeClr w14:val="tx1"/>
                  </w14:solidFill>
                </w14:textFill>
              </w:rPr>
              <w:t>：基于《GB/T 38124-2019》第5.2.1小结检测标准条款，导航定位精度检测结果≤8mm（提供具备CNAS或CMA资质的第三方检测机构所出具的合格检测报告并加盖厂家公章）</w:t>
            </w:r>
          </w:p>
        </w:tc>
      </w:tr>
      <w:tr w14:paraId="7F94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A4857AB">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3.3.1</w:t>
            </w:r>
          </w:p>
        </w:tc>
        <w:tc>
          <w:tcPr>
            <w:tcW w:w="7955" w:type="dxa"/>
            <w:vAlign w:val="center"/>
          </w:tcPr>
          <w:p w14:paraId="32CD4BB0">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载重≥150kg，机器人整机尺寸</w:t>
            </w:r>
            <w:r>
              <w:rPr>
                <w:rFonts w:ascii="宋体" w:hAnsi="宋体" w:cs="宋体"/>
                <w:b w:val="0"/>
                <w:bCs/>
                <w:color w:val="000000" w:themeColor="text1"/>
                <w:sz w:val="24"/>
                <w:highlight w:val="none"/>
                <w14:textFill>
                  <w14:solidFill>
                    <w14:schemeClr w14:val="tx1"/>
                  </w14:solidFill>
                </w14:textFill>
              </w:rPr>
              <w:t>≤900mm</w:t>
            </w:r>
            <w:r>
              <w:rPr>
                <w:rFonts w:hint="eastAsia" w:ascii="宋体" w:hAnsi="宋体" w:cs="宋体"/>
                <w:b w:val="0"/>
                <w:bCs/>
                <w:color w:val="000000" w:themeColor="text1"/>
                <w:sz w:val="24"/>
                <w:highlight w:val="none"/>
                <w14:textFill>
                  <w14:solidFill>
                    <w14:schemeClr w14:val="tx1"/>
                  </w14:solidFill>
                </w14:textFill>
              </w:rPr>
              <w:t>（长）</w:t>
            </w:r>
            <w:r>
              <w:rPr>
                <w:rFonts w:ascii="宋体" w:hAnsi="宋体" w:cs="宋体"/>
                <w:b w:val="0"/>
                <w:bCs/>
                <w:color w:val="000000" w:themeColor="text1"/>
                <w:sz w:val="24"/>
                <w:highlight w:val="none"/>
                <w14:textFill>
                  <w14:solidFill>
                    <w14:schemeClr w14:val="tx1"/>
                  </w14:solidFill>
                </w14:textFill>
              </w:rPr>
              <w:t>*500mm</w:t>
            </w:r>
            <w:r>
              <w:rPr>
                <w:rFonts w:hint="eastAsia" w:ascii="宋体" w:hAnsi="宋体" w:cs="宋体"/>
                <w:b w:val="0"/>
                <w:bCs/>
                <w:color w:val="000000" w:themeColor="text1"/>
                <w:sz w:val="24"/>
                <w:highlight w:val="none"/>
                <w14:textFill>
                  <w14:solidFill>
                    <w14:schemeClr w14:val="tx1"/>
                  </w14:solidFill>
                </w14:textFill>
              </w:rPr>
              <w:t>（宽）</w:t>
            </w:r>
            <w:r>
              <w:rPr>
                <w:rFonts w:ascii="宋体" w:hAnsi="宋体" w:cs="宋体"/>
                <w:b w:val="0"/>
                <w:bCs/>
                <w:color w:val="000000" w:themeColor="text1"/>
                <w:sz w:val="24"/>
                <w:highlight w:val="none"/>
                <w14:textFill>
                  <w14:solidFill>
                    <w14:schemeClr w14:val="tx1"/>
                  </w14:solidFill>
                </w14:textFill>
              </w:rPr>
              <w:t>*1600mm</w:t>
            </w:r>
            <w:r>
              <w:rPr>
                <w:rFonts w:hint="eastAsia" w:ascii="宋体" w:hAnsi="宋体" w:cs="宋体"/>
                <w:b w:val="0"/>
                <w:bCs/>
                <w:color w:val="000000" w:themeColor="text1"/>
                <w:sz w:val="24"/>
                <w:highlight w:val="none"/>
                <w14:textFill>
                  <w14:solidFill>
                    <w14:schemeClr w14:val="tx1"/>
                  </w14:solidFill>
                </w14:textFill>
              </w:rPr>
              <w:t>（高），整体壳件光泽度好，无尖锐部件，配备夜间廓灯</w:t>
            </w:r>
          </w:p>
        </w:tc>
      </w:tr>
      <w:tr w14:paraId="6344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11B6AB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3.3.2</w:t>
            </w:r>
          </w:p>
        </w:tc>
        <w:tc>
          <w:tcPr>
            <w:tcW w:w="7955" w:type="dxa"/>
            <w:vAlign w:val="center"/>
          </w:tcPr>
          <w:p w14:paraId="07071C29">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机器人工作噪声</w:t>
            </w:r>
            <w:r>
              <w:rPr>
                <w:rFonts w:ascii="宋体" w:hAnsi="宋体" w:cs="宋体"/>
                <w:b w:val="0"/>
                <w:bCs/>
                <w:color w:val="000000" w:themeColor="text1"/>
                <w:sz w:val="24"/>
                <w:highlight w:val="none"/>
                <w14:textFill>
                  <w14:solidFill>
                    <w14:schemeClr w14:val="tx1"/>
                  </w14:solidFill>
                </w14:textFill>
              </w:rPr>
              <w:t>≤5</w:t>
            </w:r>
            <w:r>
              <w:rPr>
                <w:rFonts w:hint="eastAsia" w:ascii="宋体" w:hAnsi="宋体" w:cs="宋体"/>
                <w:b w:val="0"/>
                <w:bCs/>
                <w:color w:val="000000" w:themeColor="text1"/>
                <w:sz w:val="24"/>
                <w:highlight w:val="none"/>
                <w14:textFill>
                  <w14:solidFill>
                    <w14:schemeClr w14:val="tx1"/>
                  </w14:solidFill>
                </w14:textFill>
              </w:rPr>
              <w:t>3</w:t>
            </w:r>
            <w:r>
              <w:rPr>
                <w:rFonts w:ascii="宋体" w:hAnsi="宋体" w:cs="宋体"/>
                <w:b w:val="0"/>
                <w:bCs/>
                <w:color w:val="000000" w:themeColor="text1"/>
                <w:sz w:val="24"/>
                <w:highlight w:val="none"/>
                <w14:textFill>
                  <w14:solidFill>
                    <w14:schemeClr w14:val="tx1"/>
                  </w14:solidFill>
                </w14:textFill>
              </w:rPr>
              <w:t>dB</w:t>
            </w:r>
          </w:p>
        </w:tc>
      </w:tr>
      <w:tr w14:paraId="2678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09DE240">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3.3.3</w:t>
            </w:r>
          </w:p>
        </w:tc>
        <w:tc>
          <w:tcPr>
            <w:tcW w:w="7955" w:type="dxa"/>
            <w:vAlign w:val="center"/>
          </w:tcPr>
          <w:p w14:paraId="43BBFEA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机器人具备状态指示灯，能利用不同颜色显示机器人不同状态</w:t>
            </w:r>
          </w:p>
        </w:tc>
      </w:tr>
      <w:tr w14:paraId="34AE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388418D">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3.3.4</w:t>
            </w:r>
          </w:p>
        </w:tc>
        <w:tc>
          <w:tcPr>
            <w:tcW w:w="7955" w:type="dxa"/>
            <w:vAlign w:val="center"/>
          </w:tcPr>
          <w:p w14:paraId="1CA5F1C5">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机器人行驶最大速度≥1</w:t>
            </w:r>
            <w:r>
              <w:rPr>
                <w:rFonts w:ascii="宋体" w:hAnsi="宋体" w:cs="宋体"/>
                <w:b w:val="0"/>
                <w:bCs/>
                <w:color w:val="000000" w:themeColor="text1"/>
                <w:sz w:val="24"/>
                <w:highlight w:val="none"/>
                <w14:textFill>
                  <w14:solidFill>
                    <w14:schemeClr w14:val="tx1"/>
                  </w14:solidFill>
                </w14:textFill>
              </w:rPr>
              <w:t>.75m/s</w:t>
            </w:r>
          </w:p>
        </w:tc>
      </w:tr>
      <w:tr w14:paraId="7EBC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F9E9009">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3.3.5</w:t>
            </w:r>
          </w:p>
        </w:tc>
        <w:tc>
          <w:tcPr>
            <w:tcW w:w="7955" w:type="dxa"/>
            <w:vAlign w:val="center"/>
          </w:tcPr>
          <w:p w14:paraId="5F17469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机器人能够爬≥8°的坡，越≥2</w:t>
            </w:r>
            <w:r>
              <w:rPr>
                <w:rFonts w:ascii="宋体" w:hAnsi="宋体" w:cs="宋体"/>
                <w:b w:val="0"/>
                <w:bCs/>
                <w:color w:val="000000" w:themeColor="text1"/>
                <w:sz w:val="24"/>
                <w:highlight w:val="none"/>
                <w14:textFill>
                  <w14:solidFill>
                    <w14:schemeClr w14:val="tx1"/>
                  </w14:solidFill>
                </w14:textFill>
              </w:rPr>
              <w:t>cm</w:t>
            </w:r>
            <w:r>
              <w:rPr>
                <w:rFonts w:hint="eastAsia" w:ascii="宋体" w:hAnsi="宋体" w:cs="宋体"/>
                <w:b w:val="0"/>
                <w:bCs/>
                <w:color w:val="000000" w:themeColor="text1"/>
                <w:sz w:val="24"/>
                <w:highlight w:val="none"/>
                <w14:textFill>
                  <w14:solidFill>
                    <w14:schemeClr w14:val="tx1"/>
                  </w14:solidFill>
                </w14:textFill>
              </w:rPr>
              <w:t>高的障碍，跨≥</w:t>
            </w:r>
            <w:r>
              <w:rPr>
                <w:rFonts w:ascii="宋体" w:hAnsi="宋体" w:cs="宋体"/>
                <w:b w:val="0"/>
                <w:bCs/>
                <w:color w:val="000000" w:themeColor="text1"/>
                <w:sz w:val="24"/>
                <w:highlight w:val="none"/>
                <w14:textFill>
                  <w14:solidFill>
                    <w14:schemeClr w14:val="tx1"/>
                  </w14:solidFill>
                </w14:textFill>
              </w:rPr>
              <w:t>4cm</w:t>
            </w:r>
            <w:r>
              <w:rPr>
                <w:rFonts w:hint="eastAsia" w:ascii="宋体" w:hAnsi="宋体" w:cs="宋体"/>
                <w:b w:val="0"/>
                <w:bCs/>
                <w:color w:val="000000" w:themeColor="text1"/>
                <w:sz w:val="24"/>
                <w:highlight w:val="none"/>
                <w14:textFill>
                  <w14:solidFill>
                    <w14:schemeClr w14:val="tx1"/>
                  </w14:solidFill>
                </w14:textFill>
              </w:rPr>
              <w:t>宽的沟</w:t>
            </w:r>
          </w:p>
        </w:tc>
      </w:tr>
      <w:tr w14:paraId="6E01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808C8A3">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3.3.6</w:t>
            </w:r>
          </w:p>
        </w:tc>
        <w:tc>
          <w:tcPr>
            <w:tcW w:w="7955" w:type="dxa"/>
            <w:vAlign w:val="center"/>
          </w:tcPr>
          <w:p w14:paraId="3B96BA67">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机器人激光雷达能够进行3</w:t>
            </w:r>
            <w:r>
              <w:rPr>
                <w:rFonts w:ascii="宋体" w:hAnsi="宋体" w:cs="宋体"/>
                <w:b w:val="0"/>
                <w:bCs/>
                <w:color w:val="000000" w:themeColor="text1"/>
                <w:sz w:val="24"/>
                <w:highlight w:val="none"/>
                <w14:textFill>
                  <w14:solidFill>
                    <w14:schemeClr w14:val="tx1"/>
                  </w14:solidFill>
                </w14:textFill>
              </w:rPr>
              <w:t>60</w:t>
            </w:r>
            <w:r>
              <w:rPr>
                <w:rFonts w:hint="eastAsia" w:ascii="宋体" w:hAnsi="宋体" w:cs="宋体"/>
                <w:b w:val="0"/>
                <w:bCs/>
                <w:color w:val="000000" w:themeColor="text1"/>
                <w:sz w:val="24"/>
                <w:highlight w:val="none"/>
                <w14:textFill>
                  <w14:solidFill>
                    <w14:schemeClr w14:val="tx1"/>
                  </w14:solidFill>
                </w14:textFill>
              </w:rPr>
              <w:t>°全方位探测</w:t>
            </w:r>
          </w:p>
        </w:tc>
      </w:tr>
      <w:tr w14:paraId="3D9D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D9033A8">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3.3.7</w:t>
            </w:r>
          </w:p>
        </w:tc>
        <w:tc>
          <w:tcPr>
            <w:tcW w:w="7955" w:type="dxa"/>
            <w:vAlign w:val="center"/>
          </w:tcPr>
          <w:p w14:paraId="672F3055">
            <w:pPr>
              <w:shd w:val="clear"/>
              <w:spacing w:line="276" w:lineRule="auto"/>
              <w:rPr>
                <w:rFonts w:ascii="宋体" w:hAnsi="宋体" w:cs="宋体"/>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支持≥3层独立的开放式置物货架，货架上支持快捷签收按键，方便操作。（提供实物照片并加盖厂家公章）</w:t>
            </w:r>
          </w:p>
        </w:tc>
      </w:tr>
      <w:tr w14:paraId="4671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7FB69EF">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3.3.8</w:t>
            </w:r>
          </w:p>
        </w:tc>
        <w:tc>
          <w:tcPr>
            <w:tcW w:w="7955" w:type="dxa"/>
            <w:vAlign w:val="center"/>
          </w:tcPr>
          <w:p w14:paraId="07CA7F0B">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机器人续航时间≥1</w:t>
            </w:r>
            <w:r>
              <w:rPr>
                <w:rFonts w:ascii="宋体" w:hAnsi="宋体" w:cs="宋体"/>
                <w:b w:val="0"/>
                <w:bCs/>
                <w:color w:val="000000" w:themeColor="text1"/>
                <w:sz w:val="24"/>
                <w:highlight w:val="none"/>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小时，充满电时间</w:t>
            </w:r>
            <w:r>
              <w:rPr>
                <w:rFonts w:ascii="宋体" w:hAnsi="宋体" w:cs="宋体"/>
                <w:b w:val="0"/>
                <w:bCs/>
                <w:color w:val="000000" w:themeColor="text1"/>
                <w:sz w:val="24"/>
                <w:highlight w:val="none"/>
                <w14:textFill>
                  <w14:solidFill>
                    <w14:schemeClr w14:val="tx1"/>
                  </w14:solidFill>
                </w14:textFill>
              </w:rPr>
              <w:t>≤4h</w:t>
            </w:r>
          </w:p>
        </w:tc>
      </w:tr>
      <w:tr w14:paraId="1EFC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CB48ECA">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3.3.9</w:t>
            </w:r>
          </w:p>
        </w:tc>
        <w:tc>
          <w:tcPr>
            <w:tcW w:w="7955" w:type="dxa"/>
            <w:vAlign w:val="center"/>
          </w:tcPr>
          <w:p w14:paraId="43DDA60B">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机器人传感器（如2D激光雷达、3D激光雷达、超声波传感器、防碰撞传感器、视觉相机、IMU、气压计、红外识别相机、收发货监控相机、深度相机、RFID传感器）种类数≥1</w:t>
            </w:r>
            <w:r>
              <w:rPr>
                <w:rFonts w:ascii="宋体" w:hAnsi="宋体" w:cs="宋体"/>
                <w:b w:val="0"/>
                <w:bCs/>
                <w:color w:val="000000" w:themeColor="text1"/>
                <w:sz w:val="24"/>
                <w:highlight w:val="none"/>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种（①提供具备CNAS或CMA资质的第三方检测机构所出具的合格检测报告并加盖厂家公章②实物照片并标注出各种传感器位置加盖厂家公章；未提供或提供不全或提供不符合要求不得分）</w:t>
            </w:r>
          </w:p>
        </w:tc>
      </w:tr>
      <w:tr w14:paraId="32CD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78F1C98">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3.3.10</w:t>
            </w:r>
          </w:p>
        </w:tc>
        <w:tc>
          <w:tcPr>
            <w:tcW w:w="7955" w:type="dxa"/>
            <w:vAlign w:val="center"/>
          </w:tcPr>
          <w:p w14:paraId="2CC45BCB">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超声波传感器数量</w:t>
            </w:r>
            <w:r>
              <w:rPr>
                <w:rFonts w:hint="eastAsia" w:ascii="宋体" w:hAnsi="宋体" w:cs="宋体"/>
                <w:b w:val="0"/>
                <w:bCs/>
                <w:color w:val="000000" w:themeColor="text1"/>
                <w:sz w:val="24"/>
                <w:highlight w:val="none"/>
                <w14:textFill>
                  <w14:solidFill>
                    <w14:schemeClr w14:val="tx1"/>
                  </w14:solidFill>
                </w14:textFill>
              </w:rPr>
              <w:t>≥16个</w:t>
            </w:r>
            <w:r>
              <w:rPr>
                <w:rFonts w:ascii="宋体" w:hAnsi="宋体" w:cs="宋体"/>
                <w:b w:val="0"/>
                <w:bCs/>
                <w:color w:val="000000" w:themeColor="text1"/>
                <w:sz w:val="24"/>
                <w:highlight w:val="none"/>
                <w14:textFill>
                  <w14:solidFill>
                    <w14:schemeClr w14:val="tx1"/>
                  </w14:solidFill>
                </w14:textFill>
              </w:rPr>
              <w:t>（提供具备CNAS或CMA资质的第三方检测机构所出具的合格检测报告及超声波具体分布位置图片）</w:t>
            </w:r>
          </w:p>
        </w:tc>
      </w:tr>
      <w:tr w14:paraId="4148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781FA97">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3.3.11</w:t>
            </w:r>
          </w:p>
        </w:tc>
        <w:tc>
          <w:tcPr>
            <w:tcW w:w="7955" w:type="dxa"/>
            <w:vAlign w:val="center"/>
          </w:tcPr>
          <w:p w14:paraId="5EDADF90">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3D激光雷达数量≥1个（提供具备CNAS或CMA资质的第三方检测机构所出具的合格检测报告及实物图片加盖厂家公章）</w:t>
            </w:r>
          </w:p>
        </w:tc>
      </w:tr>
      <w:tr w14:paraId="1A6B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8CCA7E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3.3.12</w:t>
            </w:r>
          </w:p>
        </w:tc>
        <w:tc>
          <w:tcPr>
            <w:tcW w:w="7955" w:type="dxa"/>
            <w:vAlign w:val="center"/>
          </w:tcPr>
          <w:p w14:paraId="30616A04">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具备强日光下检测障碍物的能力；</w:t>
            </w:r>
            <w:r>
              <w:rPr>
                <w:rFonts w:ascii="宋体" w:hAnsi="宋体" w:cs="宋体"/>
                <w:b w:val="0"/>
                <w:bCs/>
                <w:color w:val="000000" w:themeColor="text1"/>
                <w:sz w:val="24"/>
                <w:highlight w:val="none"/>
                <w14:textFill>
                  <w14:solidFill>
                    <w14:schemeClr w14:val="tx1"/>
                  </w14:solidFill>
                </w14:textFill>
              </w:rPr>
              <w:t xml:space="preserve"> </w:t>
            </w:r>
          </w:p>
        </w:tc>
      </w:tr>
      <w:tr w14:paraId="3E8D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D32F58A">
            <w:pPr>
              <w:shd w:val="clea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3.3.13</w:t>
            </w:r>
          </w:p>
        </w:tc>
        <w:tc>
          <w:tcPr>
            <w:tcW w:w="7955" w:type="dxa"/>
            <w:vAlign w:val="center"/>
          </w:tcPr>
          <w:p w14:paraId="1371D5A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具备低反射率（如：黑色物体）障碍物的检测能力（提供具备CNAS或CMA资质的第三方检测机构所出具的合格检测报告加盖厂家公章）</w:t>
            </w:r>
          </w:p>
        </w:tc>
      </w:tr>
      <w:tr w14:paraId="70F8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567FA36">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3.3.14</w:t>
            </w:r>
          </w:p>
        </w:tc>
        <w:tc>
          <w:tcPr>
            <w:tcW w:w="7955" w:type="dxa"/>
            <w:vAlign w:val="center"/>
          </w:tcPr>
          <w:p w14:paraId="2FD61E19">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具备反光障碍物的检测能力；（提供具备CNAS或CMA资质的第三方检测机构所出具的合格检测报告并加盖厂家公章）</w:t>
            </w:r>
          </w:p>
        </w:tc>
      </w:tr>
      <w:tr w14:paraId="06A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F5FC445">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3.3.15</w:t>
            </w:r>
          </w:p>
        </w:tc>
        <w:tc>
          <w:tcPr>
            <w:tcW w:w="7955" w:type="dxa"/>
            <w:vAlign w:val="center"/>
          </w:tcPr>
          <w:p w14:paraId="1ED5AC6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具备纯色白墙或瓷砖的检测能力；（提供具备CNAS或CMA资质的第三方检测机构所出具的合格检测报告并加盖厂家公章）</w:t>
            </w:r>
          </w:p>
        </w:tc>
      </w:tr>
      <w:tr w14:paraId="6287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FD9B060">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3.3.16</w:t>
            </w:r>
          </w:p>
        </w:tc>
        <w:tc>
          <w:tcPr>
            <w:tcW w:w="7955" w:type="dxa"/>
            <w:vAlign w:val="center"/>
          </w:tcPr>
          <w:p w14:paraId="6FA11811">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具备检测透明物体（如：玻璃）障碍物能力（提供具备CNAS或CMA资质的第三方检测机构所出具的合格检测报告并加盖厂家公章）。</w:t>
            </w:r>
          </w:p>
        </w:tc>
      </w:tr>
      <w:tr w14:paraId="6E1F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679AA23">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3.3.17</w:t>
            </w:r>
          </w:p>
        </w:tc>
        <w:tc>
          <w:tcPr>
            <w:tcW w:w="7955" w:type="dxa"/>
            <w:vAlign w:val="center"/>
          </w:tcPr>
          <w:p w14:paraId="08422015">
            <w:pPr>
              <w:widowControl/>
              <w:shd w:val="clear"/>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导航定位精度</w:t>
            </w:r>
            <w:r>
              <w:rPr>
                <w:rFonts w:hint="eastAsia" w:ascii="宋体" w:hAnsi="宋体" w:cs="宋体"/>
                <w:b w:val="0"/>
                <w:bCs/>
                <w:color w:val="000000" w:themeColor="text1"/>
                <w:sz w:val="24"/>
                <w:highlight w:val="none"/>
                <w14:textFill>
                  <w14:solidFill>
                    <w14:schemeClr w14:val="tx1"/>
                  </w14:solidFill>
                </w14:textFill>
              </w:rPr>
              <w:t>：基于《GB/T 38124-2019》第5.2.1小结检测标准条款，导航定位精度检测结果≤8mm（提供具备CNAS或CMA资质的第三方检测机构所出具的合格检测报告并加盖厂家公章）</w:t>
            </w:r>
          </w:p>
        </w:tc>
      </w:tr>
      <w:tr w14:paraId="7AFF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0D0A1D0">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w:t>
            </w:r>
          </w:p>
        </w:tc>
        <w:tc>
          <w:tcPr>
            <w:tcW w:w="7955" w:type="dxa"/>
            <w:vAlign w:val="center"/>
          </w:tcPr>
          <w:p w14:paraId="2F13C199">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载重≥300kg，机器人整机尺寸</w:t>
            </w:r>
            <w:r>
              <w:rPr>
                <w:rFonts w:ascii="宋体" w:hAnsi="宋体" w:cs="宋体"/>
                <w:b w:val="0"/>
                <w:bCs/>
                <w:color w:val="000000" w:themeColor="text1"/>
                <w:sz w:val="24"/>
                <w:highlight w:val="none"/>
                <w14:textFill>
                  <w14:solidFill>
                    <w14:schemeClr w14:val="tx1"/>
                  </w14:solidFill>
                </w14:textFill>
              </w:rPr>
              <w:t>≤83</w:t>
            </w:r>
            <w:r>
              <w:rPr>
                <w:rFonts w:hint="eastAsia" w:ascii="宋体" w:hAnsi="宋体" w:cs="宋体"/>
                <w:b w:val="0"/>
                <w:bCs/>
                <w:color w:val="000000" w:themeColor="text1"/>
                <w:sz w:val="24"/>
                <w:highlight w:val="none"/>
                <w14:textFill>
                  <w14:solidFill>
                    <w14:schemeClr w14:val="tx1"/>
                  </w14:solidFill>
                </w14:textFill>
              </w:rPr>
              <w:t>0</w:t>
            </w:r>
            <w:r>
              <w:rPr>
                <w:rFonts w:ascii="宋体" w:hAnsi="宋体" w:cs="宋体"/>
                <w:b w:val="0"/>
                <w:bCs/>
                <w:color w:val="000000" w:themeColor="text1"/>
                <w:sz w:val="24"/>
                <w:highlight w:val="none"/>
                <w14:textFill>
                  <w14:solidFill>
                    <w14:schemeClr w14:val="tx1"/>
                  </w14:solidFill>
                </w14:textFill>
              </w:rPr>
              <w:t>mm</w:t>
            </w:r>
            <w:r>
              <w:rPr>
                <w:rFonts w:hint="eastAsia" w:ascii="宋体" w:hAnsi="宋体" w:cs="宋体"/>
                <w:b w:val="0"/>
                <w:bCs/>
                <w:color w:val="000000" w:themeColor="text1"/>
                <w:sz w:val="24"/>
                <w:highlight w:val="none"/>
                <w14:textFill>
                  <w14:solidFill>
                    <w14:schemeClr w14:val="tx1"/>
                  </w14:solidFill>
                </w14:textFill>
              </w:rPr>
              <w:t>（长）</w:t>
            </w:r>
            <w:r>
              <w:rPr>
                <w:rFonts w:ascii="宋体" w:hAnsi="宋体" w:cs="宋体"/>
                <w:b w:val="0"/>
                <w:bCs/>
                <w:color w:val="000000" w:themeColor="text1"/>
                <w:sz w:val="24"/>
                <w:highlight w:val="none"/>
                <w14:textFill>
                  <w14:solidFill>
                    <w14:schemeClr w14:val="tx1"/>
                  </w14:solidFill>
                </w14:textFill>
              </w:rPr>
              <w:t>*49</w:t>
            </w:r>
            <w:r>
              <w:rPr>
                <w:rFonts w:hint="eastAsia" w:ascii="宋体" w:hAnsi="宋体" w:cs="宋体"/>
                <w:b w:val="0"/>
                <w:bCs/>
                <w:color w:val="000000" w:themeColor="text1"/>
                <w:sz w:val="24"/>
                <w:highlight w:val="none"/>
                <w14:textFill>
                  <w14:solidFill>
                    <w14:schemeClr w14:val="tx1"/>
                  </w14:solidFill>
                </w14:textFill>
              </w:rPr>
              <w:t>0</w:t>
            </w:r>
            <w:r>
              <w:rPr>
                <w:rFonts w:ascii="宋体" w:hAnsi="宋体" w:cs="宋体"/>
                <w:b w:val="0"/>
                <w:bCs/>
                <w:color w:val="000000" w:themeColor="text1"/>
                <w:sz w:val="24"/>
                <w:highlight w:val="none"/>
                <w14:textFill>
                  <w14:solidFill>
                    <w14:schemeClr w14:val="tx1"/>
                  </w14:solidFill>
                </w14:textFill>
              </w:rPr>
              <w:t>mm</w:t>
            </w:r>
            <w:r>
              <w:rPr>
                <w:rFonts w:hint="eastAsia" w:ascii="宋体" w:hAnsi="宋体" w:cs="宋体"/>
                <w:b w:val="0"/>
                <w:bCs/>
                <w:color w:val="000000" w:themeColor="text1"/>
                <w:sz w:val="24"/>
                <w:highlight w:val="none"/>
                <w14:textFill>
                  <w14:solidFill>
                    <w14:schemeClr w14:val="tx1"/>
                  </w14:solidFill>
                </w14:textFill>
              </w:rPr>
              <w:t>（宽）</w:t>
            </w:r>
            <w:r>
              <w:rPr>
                <w:rFonts w:ascii="宋体" w:hAnsi="宋体" w:cs="宋体"/>
                <w:b w:val="0"/>
                <w:bCs/>
                <w:color w:val="000000" w:themeColor="text1"/>
                <w:sz w:val="24"/>
                <w:highlight w:val="none"/>
                <w14:textFill>
                  <w14:solidFill>
                    <w14:schemeClr w14:val="tx1"/>
                  </w14:solidFill>
                </w14:textFill>
              </w:rPr>
              <w:t>*1600mm</w:t>
            </w:r>
            <w:r>
              <w:rPr>
                <w:rFonts w:hint="eastAsia" w:ascii="宋体" w:hAnsi="宋体" w:cs="宋体"/>
                <w:b w:val="0"/>
                <w:bCs/>
                <w:color w:val="000000" w:themeColor="text1"/>
                <w:sz w:val="24"/>
                <w:highlight w:val="none"/>
                <w14:textFill>
                  <w14:solidFill>
                    <w14:schemeClr w14:val="tx1"/>
                  </w14:solidFill>
                </w14:textFill>
              </w:rPr>
              <w:t>（高），整体壳件光泽度好，无尖锐部件，配备夜间廓灯</w:t>
            </w:r>
          </w:p>
        </w:tc>
      </w:tr>
      <w:tr w14:paraId="7A2A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C7FA3E2">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3.4.2</w:t>
            </w:r>
          </w:p>
        </w:tc>
        <w:tc>
          <w:tcPr>
            <w:tcW w:w="7955" w:type="dxa"/>
            <w:vAlign w:val="center"/>
          </w:tcPr>
          <w:p w14:paraId="6F28A2B6">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机器人货柜总体容积≥2</w:t>
            </w:r>
            <w:r>
              <w:rPr>
                <w:rFonts w:ascii="宋体" w:hAnsi="宋体" w:cs="宋体"/>
                <w:b w:val="0"/>
                <w:bCs/>
                <w:color w:val="000000" w:themeColor="text1"/>
                <w:sz w:val="24"/>
                <w:highlight w:val="none"/>
                <w14:textFill>
                  <w14:solidFill>
                    <w14:schemeClr w14:val="tx1"/>
                  </w14:solidFill>
                </w14:textFill>
              </w:rPr>
              <w:t>70L</w:t>
            </w:r>
            <w:r>
              <w:rPr>
                <w:rFonts w:hint="eastAsia" w:ascii="宋体" w:hAnsi="宋体" w:cs="宋体"/>
                <w:b w:val="0"/>
                <w:bCs/>
                <w:color w:val="000000" w:themeColor="text1"/>
                <w:sz w:val="24"/>
                <w:highlight w:val="none"/>
                <w14:textFill>
                  <w14:solidFill>
                    <w14:schemeClr w14:val="tx1"/>
                  </w14:solidFill>
                </w14:textFill>
              </w:rPr>
              <w:t>，单门货柜并</w:t>
            </w:r>
            <w:r>
              <w:rPr>
                <w:rFonts w:ascii="宋体" w:hAnsi="宋体" w:cs="宋体"/>
                <w:b w:val="0"/>
                <w:bCs/>
                <w:color w:val="000000" w:themeColor="text1"/>
                <w:sz w:val="24"/>
                <w:highlight w:val="none"/>
                <w14:textFill>
                  <w14:solidFill>
                    <w14:schemeClr w14:val="tx1"/>
                  </w14:solidFill>
                </w14:textFill>
              </w:rPr>
              <w:t>具备摄像头支持视频拍摄记录</w:t>
            </w:r>
          </w:p>
        </w:tc>
      </w:tr>
      <w:tr w14:paraId="3E27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4F64696">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3.4.3</w:t>
            </w:r>
          </w:p>
        </w:tc>
        <w:tc>
          <w:tcPr>
            <w:tcW w:w="7955" w:type="dxa"/>
            <w:vAlign w:val="center"/>
          </w:tcPr>
          <w:p w14:paraId="16889A43">
            <w:pPr>
              <w:widowControl/>
              <w:shd w:val="clear"/>
              <w:ind w:left="4" w:right="36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机器人货柜权限管理支持密码、刷卡，并具备</w:t>
            </w:r>
            <w:r>
              <w:rPr>
                <w:rFonts w:ascii="宋体" w:hAnsi="宋体" w:cs="宋体"/>
                <w:b w:val="0"/>
                <w:bCs/>
                <w:color w:val="000000" w:themeColor="text1"/>
                <w:sz w:val="24"/>
                <w:highlight w:val="none"/>
                <w14:textFill>
                  <w14:solidFill>
                    <w14:schemeClr w14:val="tx1"/>
                  </w14:solidFill>
                </w14:textFill>
              </w:rPr>
              <w:t>独立收发货管</w:t>
            </w:r>
            <w:r>
              <w:rPr>
                <w:rFonts w:hint="eastAsia" w:ascii="宋体" w:hAnsi="宋体" w:cs="宋体"/>
                <w:b w:val="0"/>
                <w:bCs/>
                <w:color w:val="000000" w:themeColor="text1"/>
                <w:sz w:val="24"/>
                <w:highlight w:val="none"/>
                <w14:textFill>
                  <w14:solidFill>
                    <w14:schemeClr w14:val="tx1"/>
                  </w14:solidFill>
                </w14:textFill>
              </w:rPr>
              <w:t>权限</w:t>
            </w:r>
          </w:p>
        </w:tc>
      </w:tr>
      <w:tr w14:paraId="703D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4913198">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3.4.4</w:t>
            </w:r>
          </w:p>
        </w:tc>
        <w:tc>
          <w:tcPr>
            <w:tcW w:w="7955" w:type="dxa"/>
            <w:vAlign w:val="center"/>
          </w:tcPr>
          <w:p w14:paraId="52A8C698">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机器人具备状态指示灯，能利用不同颜色显示机器人不同状态</w:t>
            </w:r>
          </w:p>
        </w:tc>
      </w:tr>
      <w:tr w14:paraId="4EBF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5E93A24">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3.4.5</w:t>
            </w:r>
          </w:p>
        </w:tc>
        <w:tc>
          <w:tcPr>
            <w:tcW w:w="7955" w:type="dxa"/>
            <w:vAlign w:val="center"/>
          </w:tcPr>
          <w:p w14:paraId="7DD74A67">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机器人行驶最大速度≥1</w:t>
            </w:r>
            <w:r>
              <w:rPr>
                <w:rFonts w:ascii="宋体" w:hAnsi="宋体" w:cs="宋体"/>
                <w:b w:val="0"/>
                <w:bCs/>
                <w:color w:val="000000" w:themeColor="text1"/>
                <w:sz w:val="24"/>
                <w:highlight w:val="none"/>
                <w14:textFill>
                  <w14:solidFill>
                    <w14:schemeClr w14:val="tx1"/>
                  </w14:solidFill>
                </w14:textFill>
              </w:rPr>
              <w:t>.75m/s</w:t>
            </w:r>
            <w:r>
              <w:rPr>
                <w:rFonts w:hint="eastAsia" w:ascii="宋体" w:hAnsi="宋体" w:cs="宋体"/>
                <w:b w:val="0"/>
                <w:bCs/>
                <w:color w:val="000000" w:themeColor="text1"/>
                <w:sz w:val="24"/>
                <w:highlight w:val="none"/>
                <w14:textFill>
                  <w14:solidFill>
                    <w14:schemeClr w14:val="tx1"/>
                  </w14:solidFill>
                </w14:textFill>
              </w:rPr>
              <w:t>（提供具备CNAS或CMA资质的第三方检测机构所出具的合格检测报告并加盖厂家公章）</w:t>
            </w:r>
          </w:p>
        </w:tc>
      </w:tr>
      <w:tr w14:paraId="2657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F7D11CB">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3.4.6</w:t>
            </w:r>
          </w:p>
        </w:tc>
        <w:tc>
          <w:tcPr>
            <w:tcW w:w="7955" w:type="dxa"/>
            <w:vAlign w:val="center"/>
          </w:tcPr>
          <w:p w14:paraId="1F976ADF">
            <w:pPr>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机器人能够爬≥8°的坡，越≥2</w:t>
            </w:r>
            <w:r>
              <w:rPr>
                <w:rFonts w:ascii="宋体" w:hAnsi="宋体" w:cs="宋体"/>
                <w:b w:val="0"/>
                <w:bCs/>
                <w:color w:val="000000" w:themeColor="text1"/>
                <w:sz w:val="24"/>
                <w:highlight w:val="none"/>
                <w14:textFill>
                  <w14:solidFill>
                    <w14:schemeClr w14:val="tx1"/>
                  </w14:solidFill>
                </w14:textFill>
              </w:rPr>
              <w:t>cm</w:t>
            </w:r>
            <w:r>
              <w:rPr>
                <w:rFonts w:hint="eastAsia" w:ascii="宋体" w:hAnsi="宋体" w:cs="宋体"/>
                <w:b w:val="0"/>
                <w:bCs/>
                <w:color w:val="000000" w:themeColor="text1"/>
                <w:sz w:val="24"/>
                <w:highlight w:val="none"/>
                <w14:textFill>
                  <w14:solidFill>
                    <w14:schemeClr w14:val="tx1"/>
                  </w14:solidFill>
                </w14:textFill>
              </w:rPr>
              <w:t>高的障碍，跨≥</w:t>
            </w:r>
            <w:r>
              <w:rPr>
                <w:rFonts w:ascii="宋体" w:hAnsi="宋体" w:cs="宋体"/>
                <w:b w:val="0"/>
                <w:bCs/>
                <w:color w:val="000000" w:themeColor="text1"/>
                <w:sz w:val="24"/>
                <w:highlight w:val="none"/>
                <w14:textFill>
                  <w14:solidFill>
                    <w14:schemeClr w14:val="tx1"/>
                  </w14:solidFill>
                </w14:textFill>
              </w:rPr>
              <w:t>4cm</w:t>
            </w:r>
            <w:r>
              <w:rPr>
                <w:rFonts w:hint="eastAsia" w:ascii="宋体" w:hAnsi="宋体" w:cs="宋体"/>
                <w:b w:val="0"/>
                <w:bCs/>
                <w:color w:val="000000" w:themeColor="text1"/>
                <w:sz w:val="24"/>
                <w:highlight w:val="none"/>
                <w14:textFill>
                  <w14:solidFill>
                    <w14:schemeClr w14:val="tx1"/>
                  </w14:solidFill>
                </w14:textFill>
              </w:rPr>
              <w:t>宽的沟</w:t>
            </w:r>
          </w:p>
        </w:tc>
      </w:tr>
      <w:tr w14:paraId="5449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9EC3F00">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3.4.7</w:t>
            </w:r>
          </w:p>
        </w:tc>
        <w:tc>
          <w:tcPr>
            <w:tcW w:w="7955" w:type="dxa"/>
            <w:vAlign w:val="center"/>
          </w:tcPr>
          <w:p w14:paraId="1D242E8E">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机器人激光雷达能够进行3</w:t>
            </w:r>
            <w:r>
              <w:rPr>
                <w:rFonts w:ascii="宋体" w:hAnsi="宋体" w:cs="宋体"/>
                <w:b w:val="0"/>
                <w:bCs/>
                <w:color w:val="000000" w:themeColor="text1"/>
                <w:sz w:val="24"/>
                <w:highlight w:val="none"/>
                <w14:textFill>
                  <w14:solidFill>
                    <w14:schemeClr w14:val="tx1"/>
                  </w14:solidFill>
                </w14:textFill>
              </w:rPr>
              <w:t>60</w:t>
            </w:r>
            <w:r>
              <w:rPr>
                <w:rFonts w:hint="eastAsia" w:ascii="宋体" w:hAnsi="宋体" w:cs="宋体"/>
                <w:b w:val="0"/>
                <w:bCs/>
                <w:color w:val="000000" w:themeColor="text1"/>
                <w:sz w:val="24"/>
                <w:highlight w:val="none"/>
                <w14:textFill>
                  <w14:solidFill>
                    <w14:schemeClr w14:val="tx1"/>
                  </w14:solidFill>
                </w14:textFill>
              </w:rPr>
              <w:t>°全方位探测</w:t>
            </w:r>
          </w:p>
        </w:tc>
      </w:tr>
      <w:tr w14:paraId="47DB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238B9B1">
            <w:pPr>
              <w:shd w:val="clear"/>
              <w:jc w:val="center"/>
              <w:rPr>
                <w:rFonts w:ascii="宋体" w:hAnsi="宋体" w:cs="宋体"/>
                <w:b w:val="0"/>
                <w:bCs/>
                <w:color w:val="000000" w:themeColor="text1"/>
                <w:sz w:val="24"/>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3.4.8</w:t>
            </w:r>
          </w:p>
        </w:tc>
        <w:tc>
          <w:tcPr>
            <w:tcW w:w="7955" w:type="dxa"/>
            <w:vAlign w:val="center"/>
          </w:tcPr>
          <w:p w14:paraId="1108B3A9">
            <w:pPr>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机器人具备</w:t>
            </w:r>
            <w:r>
              <w:rPr>
                <w:rFonts w:ascii="宋体" w:hAnsi="宋体" w:cs="宋体"/>
                <w:b w:val="0"/>
                <w:bCs/>
                <w:color w:val="000000" w:themeColor="text1"/>
                <w:sz w:val="24"/>
                <w:highlight w:val="none"/>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个急停开关；机器人任务执行过程中具备急停模式，恢复之后可继续执行前序任务；机器人任务执行过程中具备暂停模式，可在一段时间后自行恢复并执行前序任务（提供具备CNAS或CMA资质的第三方检测机构所出具的合格检测报告并加盖厂家公章）</w:t>
            </w:r>
          </w:p>
        </w:tc>
      </w:tr>
      <w:tr w14:paraId="16B6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EE2CDCE">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3.4.9</w:t>
            </w:r>
          </w:p>
        </w:tc>
        <w:tc>
          <w:tcPr>
            <w:tcW w:w="7955" w:type="dxa"/>
            <w:vAlign w:val="center"/>
          </w:tcPr>
          <w:p w14:paraId="5BB377A4">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机器人续航时间≥1</w:t>
            </w:r>
            <w:r>
              <w:rPr>
                <w:rFonts w:ascii="宋体" w:hAnsi="宋体" w:cs="宋体"/>
                <w:b w:val="0"/>
                <w:bCs/>
                <w:color w:val="000000" w:themeColor="text1"/>
                <w:sz w:val="24"/>
                <w:highlight w:val="none"/>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小时，充满电时间</w:t>
            </w:r>
            <w:r>
              <w:rPr>
                <w:rFonts w:ascii="宋体" w:hAnsi="宋体" w:cs="宋体"/>
                <w:b w:val="0"/>
                <w:bCs/>
                <w:color w:val="000000" w:themeColor="text1"/>
                <w:sz w:val="24"/>
                <w:highlight w:val="none"/>
                <w14:textFill>
                  <w14:solidFill>
                    <w14:schemeClr w14:val="tx1"/>
                  </w14:solidFill>
                </w14:textFill>
              </w:rPr>
              <w:t>≤4h</w:t>
            </w:r>
          </w:p>
        </w:tc>
      </w:tr>
      <w:tr w14:paraId="13D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13BFAFF">
            <w:pPr>
              <w:shd w:val="clear"/>
              <w:jc w:val="center"/>
              <w:rPr>
                <w:rFonts w:ascii="宋体" w:hAnsi="宋体" w:cs="宋体"/>
                <w:b w:val="0"/>
                <w:bCs/>
                <w:color w:val="000000" w:themeColor="text1"/>
                <w:sz w:val="24"/>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3.4.10</w:t>
            </w:r>
          </w:p>
        </w:tc>
        <w:tc>
          <w:tcPr>
            <w:tcW w:w="7955" w:type="dxa"/>
            <w:vAlign w:val="center"/>
          </w:tcPr>
          <w:p w14:paraId="65106997">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机器人传感器（如2D激光雷达、3D激光雷达、超声波传感器、防碰撞传感器、视觉相机、IMU、气压计、红外识别相机、收发货监控相机、深度相机、RFID传感器等）种类数≥1</w:t>
            </w:r>
            <w:r>
              <w:rPr>
                <w:rFonts w:ascii="宋体" w:hAnsi="宋体" w:cs="宋体"/>
                <w:b w:val="0"/>
                <w:bCs/>
                <w:color w:val="000000" w:themeColor="text1"/>
                <w:sz w:val="24"/>
                <w:highlight w:val="none"/>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种（①提供具备CNAS或CMA资质的第三方检测机构所出具的合格检测报告并加盖厂家公章②实物照片并标注出各种传感器位置加盖厂家公章；未提供或提供不全或提供不符合要求不得分）</w:t>
            </w:r>
          </w:p>
        </w:tc>
      </w:tr>
      <w:tr w14:paraId="5934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18EE54D">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3.4.11</w:t>
            </w:r>
          </w:p>
        </w:tc>
        <w:tc>
          <w:tcPr>
            <w:tcW w:w="7955" w:type="dxa"/>
            <w:vAlign w:val="center"/>
          </w:tcPr>
          <w:p w14:paraId="76CFBAF7">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机器人收货或者发货时，可以自动进行拍照取证（提供具备CNAS或CMA资质的第三方检测机构所出具的合格检测报告并加盖厂家公章）</w:t>
            </w:r>
          </w:p>
        </w:tc>
      </w:tr>
      <w:tr w14:paraId="559D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E8A6031">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3.4.12</w:t>
            </w:r>
          </w:p>
        </w:tc>
        <w:tc>
          <w:tcPr>
            <w:tcW w:w="7955" w:type="dxa"/>
            <w:vAlign w:val="center"/>
          </w:tcPr>
          <w:p w14:paraId="3B41FA19">
            <w:pPr>
              <w:widowControl/>
              <w:shd w:val="clear"/>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超声波传感器数量</w:t>
            </w:r>
            <w:r>
              <w:rPr>
                <w:rFonts w:hint="eastAsia" w:ascii="宋体" w:hAnsi="宋体" w:cs="宋体"/>
                <w:b w:val="0"/>
                <w:bCs/>
                <w:color w:val="000000" w:themeColor="text1"/>
                <w:sz w:val="24"/>
                <w:highlight w:val="none"/>
                <w14:textFill>
                  <w14:solidFill>
                    <w14:schemeClr w14:val="tx1"/>
                  </w14:solidFill>
                </w14:textFill>
              </w:rPr>
              <w:t>≥16个；</w:t>
            </w:r>
          </w:p>
          <w:p w14:paraId="681D8727">
            <w:pPr>
              <w:widowControl/>
              <w:shd w:val="clear"/>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（提供具备CNAS或CMA资质的第三方检测机构所出具的合格检测报告及超声波具体分布位置图片）</w:t>
            </w:r>
          </w:p>
        </w:tc>
      </w:tr>
      <w:tr w14:paraId="2DE9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BA604C5">
            <w:pPr>
              <w:shd w:val="clear"/>
              <w:jc w:val="center"/>
              <w:rPr>
                <w:rFonts w:ascii="宋体" w:hAnsi="宋体" w:cs="宋体"/>
                <w:b w:val="0"/>
                <w:bCs/>
                <w:color w:val="000000" w:themeColor="text1"/>
                <w:sz w:val="24"/>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3.4.13</w:t>
            </w:r>
          </w:p>
        </w:tc>
        <w:tc>
          <w:tcPr>
            <w:tcW w:w="7955" w:type="dxa"/>
            <w:vAlign w:val="center"/>
          </w:tcPr>
          <w:p w14:paraId="76104F36">
            <w:pPr>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w:t>
            </w:r>
            <w:r>
              <w:rPr>
                <w:rFonts w:ascii="宋体" w:hAnsi="宋体" w:cs="宋体"/>
                <w:b w:val="0"/>
                <w:bCs/>
                <w:color w:val="000000" w:themeColor="text1"/>
                <w:sz w:val="24"/>
                <w:highlight w:val="none"/>
                <w14:textFill>
                  <w14:solidFill>
                    <w14:schemeClr w14:val="tx1"/>
                  </w14:solidFill>
                </w14:textFill>
              </w:rPr>
              <w:t>D</w:t>
            </w:r>
            <w:r>
              <w:rPr>
                <w:rFonts w:hint="eastAsia" w:ascii="宋体" w:hAnsi="宋体" w:cs="宋体"/>
                <w:b w:val="0"/>
                <w:bCs/>
                <w:color w:val="000000" w:themeColor="text1"/>
                <w:sz w:val="24"/>
                <w:highlight w:val="none"/>
                <w14:textFill>
                  <w14:solidFill>
                    <w14:schemeClr w14:val="tx1"/>
                  </w14:solidFill>
                </w14:textFill>
              </w:rPr>
              <w:t>激光雷达数量≥1个（提供具备CNAS或CMA资质的第三方检测机构所出具的合格检测报告原件扫描件及实物图片加盖厂家公章）</w:t>
            </w:r>
          </w:p>
        </w:tc>
      </w:tr>
      <w:tr w14:paraId="2D2F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0D4F068">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3.4.14</w:t>
            </w:r>
          </w:p>
        </w:tc>
        <w:tc>
          <w:tcPr>
            <w:tcW w:w="7955" w:type="dxa"/>
            <w:vAlign w:val="center"/>
          </w:tcPr>
          <w:p w14:paraId="142ED1F4">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具备强日光下检测障碍物的能力；</w:t>
            </w:r>
            <w:r>
              <w:rPr>
                <w:rFonts w:ascii="宋体" w:hAnsi="宋体" w:cs="宋体"/>
                <w:b w:val="0"/>
                <w:bCs/>
                <w:color w:val="000000" w:themeColor="text1"/>
                <w:sz w:val="24"/>
                <w:highlight w:val="none"/>
                <w14:textFill>
                  <w14:solidFill>
                    <w14:schemeClr w14:val="tx1"/>
                  </w14:solidFill>
                </w14:textFill>
              </w:rPr>
              <w:t xml:space="preserve"> </w:t>
            </w:r>
          </w:p>
        </w:tc>
      </w:tr>
      <w:tr w14:paraId="0567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C070895">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3.4.15</w:t>
            </w:r>
          </w:p>
        </w:tc>
        <w:tc>
          <w:tcPr>
            <w:tcW w:w="7955" w:type="dxa"/>
            <w:vAlign w:val="center"/>
          </w:tcPr>
          <w:p w14:paraId="24A6E56B">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具备低反射率（如：黑色物体）障碍物的检测能力（提供具备CNAS或CMA资质的第三方检测机构所出具的合格检测报告加盖厂家公章）</w:t>
            </w:r>
          </w:p>
        </w:tc>
      </w:tr>
      <w:tr w14:paraId="4444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BE81701">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3.4.16</w:t>
            </w:r>
          </w:p>
        </w:tc>
        <w:tc>
          <w:tcPr>
            <w:tcW w:w="7955" w:type="dxa"/>
            <w:vAlign w:val="center"/>
          </w:tcPr>
          <w:p w14:paraId="72AD4E4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具备反光障碍物的检测能力；（提供具备CNAS或CMA资质的第三方检测机构所出具的合格检测报告并加盖厂家公章）</w:t>
            </w:r>
          </w:p>
        </w:tc>
      </w:tr>
      <w:tr w14:paraId="256B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C3B9FB6">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3.4.17</w:t>
            </w:r>
          </w:p>
        </w:tc>
        <w:tc>
          <w:tcPr>
            <w:tcW w:w="7955" w:type="dxa"/>
            <w:vAlign w:val="center"/>
          </w:tcPr>
          <w:p w14:paraId="44C5BB8A">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具备纯色白墙或瓷砖的检测能力；（提供具备CNAS或CMA资质的第三方检测机构所出具的合格检测报告并加盖厂家公章）</w:t>
            </w:r>
          </w:p>
        </w:tc>
      </w:tr>
      <w:tr w14:paraId="534E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EDC9966">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3.4.18</w:t>
            </w:r>
          </w:p>
        </w:tc>
        <w:tc>
          <w:tcPr>
            <w:tcW w:w="7955" w:type="dxa"/>
            <w:vAlign w:val="center"/>
          </w:tcPr>
          <w:p w14:paraId="12847039">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具备检测透明物体（如：玻璃）障碍物能力。</w:t>
            </w:r>
          </w:p>
        </w:tc>
      </w:tr>
      <w:tr w14:paraId="5ED6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637EA29">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3.4.19</w:t>
            </w:r>
          </w:p>
        </w:tc>
        <w:tc>
          <w:tcPr>
            <w:tcW w:w="7955" w:type="dxa"/>
            <w:vAlign w:val="center"/>
          </w:tcPr>
          <w:p w14:paraId="5A323A76">
            <w:pPr>
              <w:widowControl/>
              <w:shd w:val="clear"/>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导航定位精度</w:t>
            </w:r>
            <w:r>
              <w:rPr>
                <w:rFonts w:hint="eastAsia" w:ascii="宋体" w:hAnsi="宋体" w:cs="宋体"/>
                <w:b w:val="0"/>
                <w:bCs/>
                <w:color w:val="000000" w:themeColor="text1"/>
                <w:sz w:val="24"/>
                <w:highlight w:val="none"/>
                <w14:textFill>
                  <w14:solidFill>
                    <w14:schemeClr w14:val="tx1"/>
                  </w14:solidFill>
                </w14:textFill>
              </w:rPr>
              <w:t>：基于《GB/T 38124-2019》第5.2.1小结检测标准条款，导航定位精度检测结果≤8mm（提供具备CNAS或CMA资质的第三方检测机构所出具的合格检测报告并加盖厂家公章）</w:t>
            </w:r>
          </w:p>
        </w:tc>
      </w:tr>
      <w:tr w14:paraId="5F5E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79E94A5">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3.5.1</w:t>
            </w:r>
          </w:p>
        </w:tc>
        <w:tc>
          <w:tcPr>
            <w:tcW w:w="7955" w:type="dxa"/>
            <w:vAlign w:val="center"/>
          </w:tcPr>
          <w:p w14:paraId="5437F45B">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载重≥150kg，机器人整机尺寸</w:t>
            </w:r>
            <w:r>
              <w:rPr>
                <w:rFonts w:ascii="宋体" w:hAnsi="宋体" w:cs="宋体"/>
                <w:b w:val="0"/>
                <w:bCs/>
                <w:color w:val="000000" w:themeColor="text1"/>
                <w:sz w:val="24"/>
                <w:highlight w:val="none"/>
                <w14:textFill>
                  <w14:solidFill>
                    <w14:schemeClr w14:val="tx1"/>
                  </w14:solidFill>
                </w14:textFill>
              </w:rPr>
              <w:t>≤900mm</w:t>
            </w:r>
            <w:r>
              <w:rPr>
                <w:rFonts w:hint="eastAsia" w:ascii="宋体" w:hAnsi="宋体" w:cs="宋体"/>
                <w:b w:val="0"/>
                <w:bCs/>
                <w:color w:val="000000" w:themeColor="text1"/>
                <w:sz w:val="24"/>
                <w:highlight w:val="none"/>
                <w14:textFill>
                  <w14:solidFill>
                    <w14:schemeClr w14:val="tx1"/>
                  </w14:solidFill>
                </w14:textFill>
              </w:rPr>
              <w:t>（长）</w:t>
            </w:r>
            <w:r>
              <w:rPr>
                <w:rFonts w:ascii="宋体" w:hAnsi="宋体" w:cs="宋体"/>
                <w:b w:val="0"/>
                <w:bCs/>
                <w:color w:val="000000" w:themeColor="text1"/>
                <w:sz w:val="24"/>
                <w:highlight w:val="none"/>
                <w14:textFill>
                  <w14:solidFill>
                    <w14:schemeClr w14:val="tx1"/>
                  </w14:solidFill>
                </w14:textFill>
              </w:rPr>
              <w:t>*500mm</w:t>
            </w:r>
            <w:r>
              <w:rPr>
                <w:rFonts w:hint="eastAsia" w:ascii="宋体" w:hAnsi="宋体" w:cs="宋体"/>
                <w:b w:val="0"/>
                <w:bCs/>
                <w:color w:val="000000" w:themeColor="text1"/>
                <w:sz w:val="24"/>
                <w:highlight w:val="none"/>
                <w14:textFill>
                  <w14:solidFill>
                    <w14:schemeClr w14:val="tx1"/>
                  </w14:solidFill>
                </w14:textFill>
              </w:rPr>
              <w:t>（宽）</w:t>
            </w:r>
            <w:r>
              <w:rPr>
                <w:rFonts w:ascii="宋体" w:hAnsi="宋体" w:cs="宋体"/>
                <w:b w:val="0"/>
                <w:bCs/>
                <w:color w:val="000000" w:themeColor="text1"/>
                <w:sz w:val="24"/>
                <w:highlight w:val="none"/>
                <w14:textFill>
                  <w14:solidFill>
                    <w14:schemeClr w14:val="tx1"/>
                  </w14:solidFill>
                </w14:textFill>
              </w:rPr>
              <w:t>*1600mm</w:t>
            </w:r>
            <w:r>
              <w:rPr>
                <w:rFonts w:hint="eastAsia" w:ascii="宋体" w:hAnsi="宋体" w:cs="宋体"/>
                <w:b w:val="0"/>
                <w:bCs/>
                <w:color w:val="000000" w:themeColor="text1"/>
                <w:sz w:val="24"/>
                <w:highlight w:val="none"/>
                <w14:textFill>
                  <w14:solidFill>
                    <w14:schemeClr w14:val="tx1"/>
                  </w14:solidFill>
                </w14:textFill>
              </w:rPr>
              <w:t>（高），整体壳件光泽度好，无尖锐部件，配备夜间廓灯</w:t>
            </w:r>
          </w:p>
        </w:tc>
      </w:tr>
      <w:tr w14:paraId="56D5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CF550F4">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3.5.2</w:t>
            </w:r>
          </w:p>
        </w:tc>
        <w:tc>
          <w:tcPr>
            <w:tcW w:w="7955" w:type="dxa"/>
            <w:vAlign w:val="center"/>
          </w:tcPr>
          <w:p w14:paraId="26CE3097">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机器人工作噪声</w:t>
            </w:r>
            <w:r>
              <w:rPr>
                <w:rFonts w:ascii="宋体" w:hAnsi="宋体" w:cs="宋体"/>
                <w:b w:val="0"/>
                <w:bCs/>
                <w:color w:val="000000" w:themeColor="text1"/>
                <w:sz w:val="24"/>
                <w:highlight w:val="none"/>
                <w14:textFill>
                  <w14:solidFill>
                    <w14:schemeClr w14:val="tx1"/>
                  </w14:solidFill>
                </w14:textFill>
              </w:rPr>
              <w:t>≤5</w:t>
            </w:r>
            <w:r>
              <w:rPr>
                <w:rFonts w:hint="eastAsia" w:ascii="宋体" w:hAnsi="宋体" w:cs="宋体"/>
                <w:b w:val="0"/>
                <w:bCs/>
                <w:color w:val="000000" w:themeColor="text1"/>
                <w:sz w:val="24"/>
                <w:highlight w:val="none"/>
                <w14:textFill>
                  <w14:solidFill>
                    <w14:schemeClr w14:val="tx1"/>
                  </w14:solidFill>
                </w14:textFill>
              </w:rPr>
              <w:t>3</w:t>
            </w:r>
            <w:r>
              <w:rPr>
                <w:rFonts w:ascii="宋体" w:hAnsi="宋体" w:cs="宋体"/>
                <w:b w:val="0"/>
                <w:bCs/>
                <w:color w:val="000000" w:themeColor="text1"/>
                <w:sz w:val="24"/>
                <w:highlight w:val="none"/>
                <w14:textFill>
                  <w14:solidFill>
                    <w14:schemeClr w14:val="tx1"/>
                  </w14:solidFill>
                </w14:textFill>
              </w:rPr>
              <w:t>dB</w:t>
            </w:r>
          </w:p>
        </w:tc>
      </w:tr>
      <w:tr w14:paraId="0424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E7ED3F6">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3.5.3</w:t>
            </w:r>
          </w:p>
        </w:tc>
        <w:tc>
          <w:tcPr>
            <w:tcW w:w="7955" w:type="dxa"/>
            <w:vAlign w:val="center"/>
          </w:tcPr>
          <w:p w14:paraId="10B220B8">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机器人具备状态指示灯，能利用不同颜色显示机器人不同状态</w:t>
            </w:r>
          </w:p>
        </w:tc>
      </w:tr>
      <w:tr w14:paraId="7C6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0181939">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3.5.4</w:t>
            </w:r>
          </w:p>
        </w:tc>
        <w:tc>
          <w:tcPr>
            <w:tcW w:w="7955" w:type="dxa"/>
            <w:vAlign w:val="center"/>
          </w:tcPr>
          <w:p w14:paraId="612CC86F">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机器人行驶最大速度≥1</w:t>
            </w:r>
            <w:r>
              <w:rPr>
                <w:rFonts w:ascii="宋体" w:hAnsi="宋体" w:cs="宋体"/>
                <w:b w:val="0"/>
                <w:bCs/>
                <w:color w:val="000000" w:themeColor="text1"/>
                <w:sz w:val="24"/>
                <w:highlight w:val="none"/>
                <w14:textFill>
                  <w14:solidFill>
                    <w14:schemeClr w14:val="tx1"/>
                  </w14:solidFill>
                </w14:textFill>
              </w:rPr>
              <w:t>.75m/s</w:t>
            </w:r>
          </w:p>
        </w:tc>
      </w:tr>
      <w:tr w14:paraId="5B92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114FF8A">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3.5.5</w:t>
            </w:r>
          </w:p>
        </w:tc>
        <w:tc>
          <w:tcPr>
            <w:tcW w:w="7955" w:type="dxa"/>
            <w:vAlign w:val="center"/>
          </w:tcPr>
          <w:p w14:paraId="514DD320">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机器人能够爬≥8°的坡，越≥2</w:t>
            </w:r>
            <w:r>
              <w:rPr>
                <w:rFonts w:ascii="宋体" w:hAnsi="宋体" w:cs="宋体"/>
                <w:b w:val="0"/>
                <w:bCs/>
                <w:color w:val="000000" w:themeColor="text1"/>
                <w:sz w:val="24"/>
                <w:highlight w:val="none"/>
                <w14:textFill>
                  <w14:solidFill>
                    <w14:schemeClr w14:val="tx1"/>
                  </w14:solidFill>
                </w14:textFill>
              </w:rPr>
              <w:t>cm</w:t>
            </w:r>
            <w:r>
              <w:rPr>
                <w:rFonts w:hint="eastAsia" w:ascii="宋体" w:hAnsi="宋体" w:cs="宋体"/>
                <w:b w:val="0"/>
                <w:bCs/>
                <w:color w:val="000000" w:themeColor="text1"/>
                <w:sz w:val="24"/>
                <w:highlight w:val="none"/>
                <w14:textFill>
                  <w14:solidFill>
                    <w14:schemeClr w14:val="tx1"/>
                  </w14:solidFill>
                </w14:textFill>
              </w:rPr>
              <w:t>高的障碍，跨≥</w:t>
            </w:r>
            <w:r>
              <w:rPr>
                <w:rFonts w:ascii="宋体" w:hAnsi="宋体" w:cs="宋体"/>
                <w:b w:val="0"/>
                <w:bCs/>
                <w:color w:val="000000" w:themeColor="text1"/>
                <w:sz w:val="24"/>
                <w:highlight w:val="none"/>
                <w14:textFill>
                  <w14:solidFill>
                    <w14:schemeClr w14:val="tx1"/>
                  </w14:solidFill>
                </w14:textFill>
              </w:rPr>
              <w:t>4cm</w:t>
            </w:r>
            <w:r>
              <w:rPr>
                <w:rFonts w:hint="eastAsia" w:ascii="宋体" w:hAnsi="宋体" w:cs="宋体"/>
                <w:b w:val="0"/>
                <w:bCs/>
                <w:color w:val="000000" w:themeColor="text1"/>
                <w:sz w:val="24"/>
                <w:highlight w:val="none"/>
                <w14:textFill>
                  <w14:solidFill>
                    <w14:schemeClr w14:val="tx1"/>
                  </w14:solidFill>
                </w14:textFill>
              </w:rPr>
              <w:t>宽的沟</w:t>
            </w:r>
          </w:p>
        </w:tc>
      </w:tr>
      <w:tr w14:paraId="2334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8FD1E59">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3.5.6</w:t>
            </w:r>
          </w:p>
        </w:tc>
        <w:tc>
          <w:tcPr>
            <w:tcW w:w="7955" w:type="dxa"/>
            <w:vAlign w:val="center"/>
          </w:tcPr>
          <w:p w14:paraId="5B1E4963">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机器人激光雷达能够进行3</w:t>
            </w:r>
            <w:r>
              <w:rPr>
                <w:rFonts w:ascii="宋体" w:hAnsi="宋体" w:cs="宋体"/>
                <w:b w:val="0"/>
                <w:bCs/>
                <w:color w:val="000000" w:themeColor="text1"/>
                <w:sz w:val="24"/>
                <w:highlight w:val="none"/>
                <w14:textFill>
                  <w14:solidFill>
                    <w14:schemeClr w14:val="tx1"/>
                  </w14:solidFill>
                </w14:textFill>
              </w:rPr>
              <w:t>60</w:t>
            </w:r>
            <w:r>
              <w:rPr>
                <w:rFonts w:hint="eastAsia" w:ascii="宋体" w:hAnsi="宋体" w:cs="宋体"/>
                <w:b w:val="0"/>
                <w:bCs/>
                <w:color w:val="000000" w:themeColor="text1"/>
                <w:sz w:val="24"/>
                <w:highlight w:val="none"/>
                <w14:textFill>
                  <w14:solidFill>
                    <w14:schemeClr w14:val="tx1"/>
                  </w14:solidFill>
                </w14:textFill>
              </w:rPr>
              <w:t>°全方位探测</w:t>
            </w:r>
          </w:p>
        </w:tc>
      </w:tr>
      <w:tr w14:paraId="2C89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2F3733C">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3.5.7</w:t>
            </w:r>
          </w:p>
        </w:tc>
        <w:tc>
          <w:tcPr>
            <w:tcW w:w="7955" w:type="dxa"/>
            <w:vAlign w:val="center"/>
          </w:tcPr>
          <w:p w14:paraId="33E6DABD">
            <w:pPr>
              <w:shd w:val="clear"/>
              <w:spacing w:line="276" w:lineRule="auto"/>
              <w:rPr>
                <w:rFonts w:ascii="宋体" w:hAnsi="宋体" w:cs="宋体"/>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支持≥3层独立的开放式置物货架，货架上支持快捷签收按键，方便操作。（提供实物照片并加盖厂家公章）</w:t>
            </w:r>
          </w:p>
        </w:tc>
      </w:tr>
      <w:tr w14:paraId="660D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3177FFC">
            <w:pPr>
              <w:shd w:val="clea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3.5.8</w:t>
            </w:r>
          </w:p>
        </w:tc>
        <w:tc>
          <w:tcPr>
            <w:tcW w:w="7955" w:type="dxa"/>
            <w:vAlign w:val="center"/>
          </w:tcPr>
          <w:p w14:paraId="4192F59F">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机器人续航时间≥1</w:t>
            </w:r>
            <w:r>
              <w:rPr>
                <w:rFonts w:ascii="宋体" w:hAnsi="宋体" w:cs="宋体"/>
                <w:b w:val="0"/>
                <w:bCs/>
                <w:color w:val="000000" w:themeColor="text1"/>
                <w:sz w:val="24"/>
                <w:highlight w:val="none"/>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小时，充满电时间</w:t>
            </w:r>
            <w:r>
              <w:rPr>
                <w:rFonts w:ascii="宋体" w:hAnsi="宋体" w:cs="宋体"/>
                <w:b w:val="0"/>
                <w:bCs/>
                <w:color w:val="000000" w:themeColor="text1"/>
                <w:sz w:val="24"/>
                <w:highlight w:val="none"/>
                <w14:textFill>
                  <w14:solidFill>
                    <w14:schemeClr w14:val="tx1"/>
                  </w14:solidFill>
                </w14:textFill>
              </w:rPr>
              <w:t>≤4h</w:t>
            </w:r>
          </w:p>
        </w:tc>
      </w:tr>
      <w:tr w14:paraId="2EA6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200C59C">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3.5.9</w:t>
            </w:r>
          </w:p>
        </w:tc>
        <w:tc>
          <w:tcPr>
            <w:tcW w:w="7955" w:type="dxa"/>
            <w:vAlign w:val="center"/>
          </w:tcPr>
          <w:p w14:paraId="5123E0D4">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机器人传感器（如2D激光雷达、3D激光雷达、超声波传感器、防碰撞传感器、视觉相机、IMU、气压计、红外识别相机、收发货监控相机、深度相机、RFID传感器）种类数≥1</w:t>
            </w:r>
            <w:r>
              <w:rPr>
                <w:rFonts w:ascii="宋体" w:hAnsi="宋体" w:cs="宋体"/>
                <w:b w:val="0"/>
                <w:bCs/>
                <w:color w:val="000000" w:themeColor="text1"/>
                <w:sz w:val="24"/>
                <w:highlight w:val="none"/>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种（①提供具备CNAS或CMA资质的第三方检测机构所出具的合格检测报告并加盖厂家公章②实物照片并标注出各种传感器位置加盖厂家公章；未提供或提供不全或提供不符合要求不得分）</w:t>
            </w:r>
          </w:p>
        </w:tc>
      </w:tr>
      <w:tr w14:paraId="36FD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DD7F1C2">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3.5.10</w:t>
            </w:r>
          </w:p>
        </w:tc>
        <w:tc>
          <w:tcPr>
            <w:tcW w:w="7955" w:type="dxa"/>
            <w:vAlign w:val="center"/>
          </w:tcPr>
          <w:p w14:paraId="01C45501">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超声波传感器数量</w:t>
            </w:r>
            <w:r>
              <w:rPr>
                <w:rFonts w:hint="eastAsia" w:ascii="宋体" w:hAnsi="宋体" w:cs="宋体"/>
                <w:b w:val="0"/>
                <w:bCs/>
                <w:color w:val="000000" w:themeColor="text1"/>
                <w:sz w:val="24"/>
                <w:highlight w:val="none"/>
                <w14:textFill>
                  <w14:solidFill>
                    <w14:schemeClr w14:val="tx1"/>
                  </w14:solidFill>
                </w14:textFill>
              </w:rPr>
              <w:t>≥16个</w:t>
            </w:r>
            <w:r>
              <w:rPr>
                <w:rFonts w:ascii="宋体" w:hAnsi="宋体" w:cs="宋体"/>
                <w:b w:val="0"/>
                <w:bCs/>
                <w:color w:val="000000" w:themeColor="text1"/>
                <w:sz w:val="24"/>
                <w:highlight w:val="none"/>
                <w14:textFill>
                  <w14:solidFill>
                    <w14:schemeClr w14:val="tx1"/>
                  </w14:solidFill>
                </w14:textFill>
              </w:rPr>
              <w:t>（提供具备CNAS或CMA资质的第三方检测机构所出具的合格检测报告及超声波具体分布位置图片）</w:t>
            </w:r>
          </w:p>
        </w:tc>
      </w:tr>
      <w:tr w14:paraId="692E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67CF5B2">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3.5.11</w:t>
            </w:r>
          </w:p>
        </w:tc>
        <w:tc>
          <w:tcPr>
            <w:tcW w:w="7955" w:type="dxa"/>
            <w:vAlign w:val="center"/>
          </w:tcPr>
          <w:p w14:paraId="1DA637F8">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3D激光雷达数量≥1个（提供具备CNAS或CMA资质的第三方检测机构所出具的合格检测报告及实物图片加盖厂家公章）</w:t>
            </w:r>
          </w:p>
        </w:tc>
      </w:tr>
      <w:tr w14:paraId="21C0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E2A7594">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3.5.12</w:t>
            </w:r>
          </w:p>
        </w:tc>
        <w:tc>
          <w:tcPr>
            <w:tcW w:w="7955" w:type="dxa"/>
            <w:vAlign w:val="center"/>
          </w:tcPr>
          <w:p w14:paraId="59EAF45C">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具备强日光下检测障碍物的能力；</w:t>
            </w:r>
            <w:r>
              <w:rPr>
                <w:rFonts w:ascii="宋体" w:hAnsi="宋体" w:cs="宋体"/>
                <w:b w:val="0"/>
                <w:bCs/>
                <w:color w:val="000000" w:themeColor="text1"/>
                <w:sz w:val="24"/>
                <w:highlight w:val="none"/>
                <w14:textFill>
                  <w14:solidFill>
                    <w14:schemeClr w14:val="tx1"/>
                  </w14:solidFill>
                </w14:textFill>
              </w:rPr>
              <w:t xml:space="preserve"> </w:t>
            </w:r>
          </w:p>
        </w:tc>
      </w:tr>
      <w:tr w14:paraId="4040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435F4C2">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3.5.13</w:t>
            </w:r>
          </w:p>
        </w:tc>
        <w:tc>
          <w:tcPr>
            <w:tcW w:w="7955" w:type="dxa"/>
            <w:vAlign w:val="center"/>
          </w:tcPr>
          <w:p w14:paraId="688E3C57">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具备低反射率（如：黑色物体）障碍物的检测能力（提供具备CNAS或CMA资质的第三方检测机构所出具的合格检测报告加盖厂家公章）</w:t>
            </w:r>
          </w:p>
        </w:tc>
      </w:tr>
      <w:tr w14:paraId="0F6F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12DDECA">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3.5.14</w:t>
            </w:r>
          </w:p>
        </w:tc>
        <w:tc>
          <w:tcPr>
            <w:tcW w:w="7955" w:type="dxa"/>
            <w:vAlign w:val="center"/>
          </w:tcPr>
          <w:p w14:paraId="28EC23E7">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具备反光障碍物的检测能力；（提供具备CNAS或CMA资质的第三方检测机构所出具的合格检测报告并加盖厂家公章）</w:t>
            </w:r>
          </w:p>
        </w:tc>
      </w:tr>
      <w:tr w14:paraId="0755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0C333E3">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3.5.15</w:t>
            </w:r>
          </w:p>
        </w:tc>
        <w:tc>
          <w:tcPr>
            <w:tcW w:w="7955" w:type="dxa"/>
            <w:vAlign w:val="center"/>
          </w:tcPr>
          <w:p w14:paraId="62F75669">
            <w:pPr>
              <w:shd w:val="clear"/>
              <w:spacing w:line="276"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具备纯色白墙或瓷砖的检测能力；（提供具备CNAS或CMA资质的第三方检测机构所出具的合格检测报告并加盖厂家公章）</w:t>
            </w:r>
          </w:p>
        </w:tc>
      </w:tr>
      <w:tr w14:paraId="135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ABD323F">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3.5.16</w:t>
            </w:r>
          </w:p>
        </w:tc>
        <w:tc>
          <w:tcPr>
            <w:tcW w:w="7955" w:type="dxa"/>
            <w:vAlign w:val="center"/>
          </w:tcPr>
          <w:p w14:paraId="4020805A">
            <w:pPr>
              <w:pStyle w:val="2"/>
              <w:widowControl/>
              <w:shd w:val="clea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具备检测透明物体（如：玻璃）障碍物能力（提供具备CNAS或CMA资质的第三方检测机构所出具的合格检测报告并加盖厂家公章）。</w:t>
            </w:r>
          </w:p>
        </w:tc>
      </w:tr>
      <w:tr w14:paraId="2B02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0B4A69D">
            <w:pPr>
              <w:shd w:val="clear"/>
              <w:jc w:val="center"/>
              <w:rPr>
                <w:rFonts w:ascii="宋体" w:hAnsi="宋体" w:cs="宋体"/>
                <w:b w:val="0"/>
                <w:bCs/>
                <w:color w:val="000000" w:themeColor="text1"/>
                <w:sz w:val="24"/>
                <w:highlight w:val="none"/>
                <w:lang w:eastAsia="zh-Hans"/>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3.5.17</w:t>
            </w:r>
          </w:p>
        </w:tc>
        <w:tc>
          <w:tcPr>
            <w:tcW w:w="7955" w:type="dxa"/>
            <w:vAlign w:val="center"/>
          </w:tcPr>
          <w:p w14:paraId="18E08EDD">
            <w:pPr>
              <w:widowControl/>
              <w:shd w:val="clear"/>
              <w:rPr>
                <w:rFonts w:ascii="宋体" w:hAnsi="宋体" w:cs="宋体"/>
                <w:b w:val="0"/>
                <w:bCs/>
                <w:color w:val="000000" w:themeColor="text1"/>
                <w:sz w:val="24"/>
                <w:highlight w:val="none"/>
                <w14:textFill>
                  <w14:solidFill>
                    <w14:schemeClr w14:val="tx1"/>
                  </w14:solidFill>
                </w14:textFill>
              </w:rPr>
            </w:pPr>
            <w:r>
              <w:rPr>
                <w:rFonts w:ascii="宋体" w:hAnsi="宋体" w:cs="宋体"/>
                <w:b w:val="0"/>
                <w:bCs/>
                <w:color w:val="000000" w:themeColor="text1"/>
                <w:sz w:val="24"/>
                <w:highlight w:val="none"/>
                <w14:textFill>
                  <w14:solidFill>
                    <w14:schemeClr w14:val="tx1"/>
                  </w14:solidFill>
                </w14:textFill>
              </w:rPr>
              <w:t>导航定位精度</w:t>
            </w:r>
            <w:r>
              <w:rPr>
                <w:rFonts w:hint="eastAsia" w:ascii="宋体" w:hAnsi="宋体" w:cs="宋体"/>
                <w:b w:val="0"/>
                <w:bCs/>
                <w:color w:val="000000" w:themeColor="text1"/>
                <w:sz w:val="24"/>
                <w:highlight w:val="none"/>
                <w14:textFill>
                  <w14:solidFill>
                    <w14:schemeClr w14:val="tx1"/>
                  </w14:solidFill>
                </w14:textFill>
              </w:rPr>
              <w:t>：基于《GB/T 38124-2019》第5.2.1小结检测标准条款，导航定位精度检测结果≤8mm（提供具备CNAS或CMA资质的第三方检测机构所出具的合格检测报告并加盖厂家公章）</w:t>
            </w:r>
          </w:p>
        </w:tc>
      </w:tr>
      <w:tr w14:paraId="2A2A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457DB94">
            <w:pPr>
              <w:shd w:val="clea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p>
        </w:tc>
        <w:tc>
          <w:tcPr>
            <w:tcW w:w="7955" w:type="dxa"/>
          </w:tcPr>
          <w:p w14:paraId="00749DCD">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售后服务及培训</w:t>
            </w:r>
          </w:p>
        </w:tc>
      </w:tr>
      <w:tr w14:paraId="0B60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F760C4D">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4.1</w:t>
            </w:r>
          </w:p>
        </w:tc>
        <w:tc>
          <w:tcPr>
            <w:tcW w:w="7955" w:type="dxa"/>
          </w:tcPr>
          <w:p w14:paraId="77FB4529">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保修期3年，保修期后只收取配件费并提供价格的折扣率，免人工费；</w:t>
            </w:r>
          </w:p>
        </w:tc>
      </w:tr>
      <w:tr w14:paraId="0939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2F0D442">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4.2</w:t>
            </w:r>
          </w:p>
        </w:tc>
        <w:tc>
          <w:tcPr>
            <w:tcW w:w="7955" w:type="dxa"/>
          </w:tcPr>
          <w:p w14:paraId="3FFE01F4">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设备保修期过后，购买全保报价（每年不高于设备成交价的6%），并提供原厂承诺；</w:t>
            </w:r>
          </w:p>
        </w:tc>
      </w:tr>
      <w:tr w14:paraId="56FE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E83A141">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4.3</w:t>
            </w:r>
          </w:p>
        </w:tc>
        <w:tc>
          <w:tcPr>
            <w:tcW w:w="7955" w:type="dxa"/>
          </w:tcPr>
          <w:p w14:paraId="28B2B537">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维修即时响应，24小时内维修人员到达现场（包括节假日）；</w:t>
            </w:r>
          </w:p>
        </w:tc>
      </w:tr>
      <w:tr w14:paraId="3FAC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84729D2">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4.4</w:t>
            </w:r>
          </w:p>
        </w:tc>
        <w:tc>
          <w:tcPr>
            <w:tcW w:w="7955" w:type="dxa"/>
          </w:tcPr>
          <w:p w14:paraId="4D0C5304">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设备停产后，零配件保持供应8年以上；</w:t>
            </w:r>
          </w:p>
        </w:tc>
      </w:tr>
      <w:tr w14:paraId="1BB6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6AAE848">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4.5</w:t>
            </w:r>
          </w:p>
        </w:tc>
        <w:tc>
          <w:tcPr>
            <w:tcW w:w="7955" w:type="dxa"/>
          </w:tcPr>
          <w:p w14:paraId="7A66D273">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免费提供操作培训，维护保养培训。</w:t>
            </w:r>
          </w:p>
        </w:tc>
      </w:tr>
      <w:tr w14:paraId="4D31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557D54F">
            <w:pPr>
              <w:shd w:val="clea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w:t>
            </w:r>
          </w:p>
        </w:tc>
        <w:tc>
          <w:tcPr>
            <w:tcW w:w="7955" w:type="dxa"/>
          </w:tcPr>
          <w:p w14:paraId="0BC21E0E">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安装与验收</w:t>
            </w:r>
          </w:p>
        </w:tc>
      </w:tr>
      <w:tr w14:paraId="7510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4645AEB">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5.1</w:t>
            </w:r>
          </w:p>
        </w:tc>
        <w:tc>
          <w:tcPr>
            <w:tcW w:w="7955" w:type="dxa"/>
          </w:tcPr>
          <w:p w14:paraId="754ED89D">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安装地点：医院指定地点；</w:t>
            </w:r>
          </w:p>
        </w:tc>
      </w:tr>
      <w:tr w14:paraId="43F7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0AA498F">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5.2</w:t>
            </w:r>
          </w:p>
        </w:tc>
        <w:tc>
          <w:tcPr>
            <w:tcW w:w="7955" w:type="dxa"/>
          </w:tcPr>
          <w:p w14:paraId="6BDB8C74">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安装完成时间：接买方通知后7天内；</w:t>
            </w:r>
          </w:p>
        </w:tc>
      </w:tr>
      <w:tr w14:paraId="57C0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308A5D5">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5.3</w:t>
            </w:r>
          </w:p>
        </w:tc>
        <w:tc>
          <w:tcPr>
            <w:tcW w:w="7955" w:type="dxa"/>
          </w:tcPr>
          <w:p w14:paraId="245958F6">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安装标准：符合我国国家有关技术规范和技术标准；</w:t>
            </w:r>
          </w:p>
        </w:tc>
      </w:tr>
      <w:tr w14:paraId="6835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70F3D78">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5.4</w:t>
            </w:r>
          </w:p>
        </w:tc>
        <w:tc>
          <w:tcPr>
            <w:tcW w:w="7955" w:type="dxa"/>
          </w:tcPr>
          <w:p w14:paraId="66B76B05">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验收标准：提供的产品原始样品检测数据，技术资料和招标文件的技术一致，符合我国有关技术规范；</w:t>
            </w:r>
          </w:p>
        </w:tc>
      </w:tr>
      <w:tr w14:paraId="45F0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4AE14FF">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5.5</w:t>
            </w:r>
          </w:p>
        </w:tc>
        <w:tc>
          <w:tcPr>
            <w:tcW w:w="7955" w:type="dxa"/>
          </w:tcPr>
          <w:p w14:paraId="194F94FB">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验收完成后对设备科工程师进行基础维护与保养培训，包括课件及现场培训；</w:t>
            </w:r>
          </w:p>
        </w:tc>
      </w:tr>
      <w:tr w14:paraId="73BA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23562D4">
            <w:pPr>
              <w:shd w:val="clear"/>
              <w:jc w:val="cente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5.6</w:t>
            </w:r>
          </w:p>
        </w:tc>
        <w:tc>
          <w:tcPr>
            <w:tcW w:w="7955" w:type="dxa"/>
          </w:tcPr>
          <w:p w14:paraId="5A3D44F4">
            <w:pPr>
              <w:shd w:val="clear"/>
              <w:rPr>
                <w:rFonts w:ascii="宋体" w:hAnsi="宋体" w:cs="宋体"/>
                <w:b w:val="0"/>
                <w:color w:val="000000" w:themeColor="text1"/>
                <w:sz w:val="24"/>
                <w:highlight w:val="none"/>
                <w14:textFill>
                  <w14:solidFill>
                    <w14:schemeClr w14:val="tx1"/>
                  </w14:solidFill>
                </w14:textFill>
              </w:rPr>
            </w:pPr>
            <w:r>
              <w:rPr>
                <w:rFonts w:hint="eastAsia" w:ascii="宋体" w:hAnsi="宋体" w:cs="宋体"/>
                <w:b w:val="0"/>
                <w:color w:val="000000" w:themeColor="text1"/>
                <w:sz w:val="24"/>
                <w:highlight w:val="none"/>
                <w14:textFill>
                  <w14:solidFill>
                    <w14:schemeClr w14:val="tx1"/>
                  </w14:solidFill>
                </w14:textFill>
              </w:rPr>
              <w:t>厂家标配功能、配置、软件不得拆分报价，上述尚未包括的所有功能、配置、软件请报成交价，否则视为标准配置。</w:t>
            </w:r>
          </w:p>
        </w:tc>
      </w:tr>
    </w:tbl>
    <w:p w14:paraId="3F790872">
      <w:pPr>
        <w:shd w:val="clear"/>
        <w:rPr>
          <w:bCs/>
          <w:color w:val="000000" w:themeColor="text1"/>
          <w:sz w:val="24"/>
          <w:highlight w:val="none"/>
          <w14:textFill>
            <w14:solidFill>
              <w14:schemeClr w14:val="tx1"/>
            </w14:solidFill>
          </w14:textFill>
        </w:rPr>
      </w:pPr>
    </w:p>
    <w:p w14:paraId="66A21FA6">
      <w:pPr>
        <w:pStyle w:val="37"/>
        <w:shd w:val="clear"/>
        <w:ind w:left="0" w:leftChars="0" w:firstLine="0" w:firstLineChars="0"/>
        <w:rPr>
          <w:rFonts w:hint="eastAsia" w:ascii="宋体" w:hAnsi="宋体" w:eastAsia="宋体" w:cs="宋体"/>
          <w:color w:val="000000" w:themeColor="text1"/>
          <w:kern w:val="0"/>
          <w:sz w:val="24"/>
          <w:highlight w:val="none"/>
          <w14:textFill>
            <w14:solidFill>
              <w14:schemeClr w14:val="tx1"/>
            </w14:solidFill>
          </w14:textFill>
        </w:rPr>
      </w:pPr>
    </w:p>
    <w:p w14:paraId="642BCEDF">
      <w:pPr>
        <w:shd w:val="clear"/>
        <w:spacing w:line="500" w:lineRule="exact"/>
        <w:rPr>
          <w:rFonts w:hint="eastAsia" w:ascii="宋体" w:hAnsi="宋体" w:eastAsia="宋体" w:cs="宋体"/>
          <w:color w:val="000000" w:themeColor="text1"/>
          <w:sz w:val="24"/>
          <w:highlight w:val="none"/>
          <w14:textFill>
            <w14:solidFill>
              <w14:schemeClr w14:val="tx1"/>
            </w14:solidFill>
          </w14:textFill>
        </w:rPr>
      </w:pPr>
    </w:p>
    <w:p w14:paraId="018076BD">
      <w:pPr>
        <w:widowControl/>
        <w:numPr>
          <w:ilvl w:val="0"/>
          <w:numId w:val="0"/>
        </w:numPr>
        <w:shd w:val="clear"/>
        <w:jc w:val="center"/>
        <w:rPr>
          <w:rFonts w:hint="eastAsia" w:ascii="宋体" w:hAnsi="宋体" w:eastAsia="宋体" w:cs="宋体"/>
          <w:b/>
          <w:bCs/>
          <w:color w:val="000000" w:themeColor="text1"/>
          <w:kern w:val="2"/>
          <w:sz w:val="36"/>
          <w:szCs w:val="44"/>
          <w:highlight w:val="none"/>
          <w:lang w:val="en-US" w:eastAsia="zh-CN" w:bidi="ar-SA"/>
          <w14:textFill>
            <w14:solidFill>
              <w14:schemeClr w14:val="tx1"/>
            </w14:solidFill>
          </w14:textFill>
        </w:rPr>
      </w:pPr>
    </w:p>
    <w:p w14:paraId="34C8A6A1">
      <w:pPr>
        <w:widowControl/>
        <w:numPr>
          <w:ilvl w:val="0"/>
          <w:numId w:val="0"/>
        </w:numPr>
        <w:shd w:val="clear"/>
        <w:jc w:val="center"/>
        <w:rPr>
          <w:rFonts w:hint="eastAsia" w:ascii="宋体" w:hAnsi="宋体" w:eastAsia="宋体" w:cs="宋体"/>
          <w:b/>
          <w:bCs/>
          <w:color w:val="000000" w:themeColor="text1"/>
          <w:kern w:val="2"/>
          <w:sz w:val="36"/>
          <w:szCs w:val="44"/>
          <w:highlight w:val="none"/>
          <w:lang w:val="en-US" w:eastAsia="zh-CN" w:bidi="ar-SA"/>
          <w14:textFill>
            <w14:solidFill>
              <w14:schemeClr w14:val="tx1"/>
            </w14:solidFill>
          </w14:textFill>
        </w:rPr>
      </w:pPr>
    </w:p>
    <w:p w14:paraId="7D709E10">
      <w:pPr>
        <w:widowControl/>
        <w:numPr>
          <w:ilvl w:val="0"/>
          <w:numId w:val="0"/>
        </w:numPr>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kern w:val="2"/>
          <w:sz w:val="36"/>
          <w:szCs w:val="44"/>
          <w:highlight w:val="none"/>
          <w:lang w:val="en-US" w:eastAsia="zh-CN" w:bidi="ar-SA"/>
          <w14:textFill>
            <w14:solidFill>
              <w14:schemeClr w14:val="tx1"/>
            </w14:solidFill>
          </w14:textFill>
        </w:rPr>
        <w:t xml:space="preserve">第五章 </w:t>
      </w:r>
      <w:r>
        <w:rPr>
          <w:rFonts w:hint="eastAsia" w:ascii="宋体" w:hAnsi="宋体" w:eastAsia="宋体" w:cs="宋体"/>
          <w:b/>
          <w:bCs/>
          <w:color w:val="000000" w:themeColor="text1"/>
          <w:sz w:val="36"/>
          <w:szCs w:val="44"/>
          <w:highlight w:val="none"/>
          <w14:textFill>
            <w14:solidFill>
              <w14:schemeClr w14:val="tx1"/>
            </w14:solidFill>
          </w14:textFill>
        </w:rPr>
        <w:t>合同主要条款</w:t>
      </w:r>
    </w:p>
    <w:p w14:paraId="6BD2C453">
      <w:pPr>
        <w:shd w:val="clear"/>
        <w:spacing w:line="480" w:lineRule="exact"/>
        <w:ind w:left="4920" w:hanging="4920" w:hangingChars="2050"/>
        <w:jc w:val="left"/>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甲 方：</w:t>
      </w:r>
      <w:r>
        <w:rPr>
          <w:rFonts w:hint="eastAsia" w:ascii="宋体" w:hAnsi="宋体"/>
          <w:color w:val="000000" w:themeColor="text1"/>
          <w:sz w:val="24"/>
          <w:highlight w:val="none"/>
          <w14:textFill>
            <w14:solidFill>
              <w14:schemeClr w14:val="tx1"/>
            </w14:solidFill>
          </w14:textFill>
        </w:rPr>
        <w:t xml:space="preserve">台州恩泽医疗中心（集团）   乙 方： </w:t>
      </w:r>
    </w:p>
    <w:p w14:paraId="0B34A3A7">
      <w:pPr>
        <w:shd w:val="clear"/>
        <w:spacing w:line="480" w:lineRule="exact"/>
        <w:ind w:left="4920" w:hanging="4920" w:hangingChars="2050"/>
        <w:jc w:val="left"/>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址：浙江省临海市西门街150号   地 址：</w:t>
      </w:r>
      <w:r>
        <w:rPr>
          <w:rFonts w:hint="eastAsia" w:ascii="宋体" w:hAnsi="宋体"/>
          <w:bCs/>
          <w:color w:val="000000" w:themeColor="text1"/>
          <w:sz w:val="24"/>
          <w:highlight w:val="none"/>
          <w14:textFill>
            <w14:solidFill>
              <w14:schemeClr w14:val="tx1"/>
            </w14:solidFill>
          </w14:textFill>
        </w:rPr>
        <w:t xml:space="preserve"> </w:t>
      </w:r>
    </w:p>
    <w:p w14:paraId="01765B09">
      <w:pPr>
        <w:shd w:val="clear"/>
        <w:spacing w:line="480" w:lineRule="exact"/>
        <w:ind w:left="4920" w:hanging="4920" w:hangingChars="205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法定代表人：梁军波                法定代表人： </w:t>
      </w:r>
    </w:p>
    <w:p w14:paraId="1BE5C280">
      <w:pPr>
        <w:shd w:val="clear"/>
        <w:spacing w:line="480" w:lineRule="exact"/>
        <w:ind w:left="5082" w:leftChars="20" w:hanging="5040" w:hangingChars="210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联系人：泮凡                      联系人：</w:t>
      </w:r>
    </w:p>
    <w:p w14:paraId="7ED31975">
      <w:pPr>
        <w:shd w:val="clear"/>
        <w:spacing w:line="480" w:lineRule="exact"/>
        <w:ind w:left="5082" w:leftChars="20" w:hanging="5040" w:hangingChars="210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ascii="宋体" w:hAnsi="宋体"/>
          <w:color w:val="000000" w:themeColor="text1"/>
          <w:sz w:val="24"/>
          <w:highlight w:val="none"/>
          <w14:textFill>
            <w14:solidFill>
              <w14:schemeClr w14:val="tx1"/>
            </w14:solidFill>
          </w14:textFill>
        </w:rPr>
        <w:t>0576-85190165</w:t>
      </w:r>
      <w:r>
        <w:rPr>
          <w:rFonts w:hint="eastAsia" w:ascii="宋体" w:hAnsi="宋体"/>
          <w:color w:val="000000" w:themeColor="text1"/>
          <w:sz w:val="24"/>
          <w:highlight w:val="none"/>
          <w14:textFill>
            <w14:solidFill>
              <w14:schemeClr w14:val="tx1"/>
            </w14:solidFill>
          </w14:textFill>
        </w:rPr>
        <w:t xml:space="preserve">              电 话：</w:t>
      </w:r>
    </w:p>
    <w:p w14:paraId="46A50115">
      <w:pPr>
        <w:shd w:val="clear"/>
        <w:spacing w:line="48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 317000                 邮政编码：</w:t>
      </w:r>
    </w:p>
    <w:p w14:paraId="1475A4A1">
      <w:pPr>
        <w:shd w:val="clear"/>
        <w:spacing w:line="48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合同签约地：浙江省临海市      </w:t>
      </w:r>
    </w:p>
    <w:p w14:paraId="6973A8DE">
      <w:pPr>
        <w:shd w:val="clear"/>
        <w:spacing w:line="480" w:lineRule="exact"/>
        <w:ind w:left="5082" w:leftChars="20" w:hanging="5040" w:hangingChars="2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合同编号：</w:t>
      </w:r>
    </w:p>
    <w:p w14:paraId="0A8E60B8">
      <w:pPr>
        <w:shd w:val="clear"/>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第一章    总 则</w:t>
      </w:r>
    </w:p>
    <w:p w14:paraId="76DA41F2">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根据招标情况和评标标准，确定乙方为中标人。根据招标处理办法，甲乙双方本着平等互惠、友好合作的原则，特签订本合同。</w:t>
      </w:r>
    </w:p>
    <w:p w14:paraId="10142248">
      <w:pPr>
        <w:shd w:val="clear"/>
        <w:spacing w:before="156" w:beforeLines="50"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第二章    标 的 物</w:t>
      </w:r>
    </w:p>
    <w:p w14:paraId="259DC1B3">
      <w:pPr>
        <w:shd w:val="clear"/>
        <w:spacing w:before="156" w:beforeLines="50"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6BE6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noWrap w:val="0"/>
            <w:vAlign w:val="center"/>
          </w:tcPr>
          <w:p w14:paraId="59A36F27">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476" w:type="dxa"/>
            <w:noWrap w:val="0"/>
            <w:vAlign w:val="center"/>
          </w:tcPr>
          <w:p w14:paraId="78D29D84">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商品名称(请按注册证名称填写)</w:t>
            </w:r>
          </w:p>
        </w:tc>
        <w:tc>
          <w:tcPr>
            <w:tcW w:w="1550" w:type="dxa"/>
            <w:noWrap w:val="0"/>
            <w:vAlign w:val="center"/>
          </w:tcPr>
          <w:p w14:paraId="69D43F51">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1710" w:type="dxa"/>
            <w:noWrap w:val="0"/>
            <w:vAlign w:val="center"/>
          </w:tcPr>
          <w:p w14:paraId="75182F2C">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w:t>
            </w:r>
          </w:p>
        </w:tc>
        <w:tc>
          <w:tcPr>
            <w:tcW w:w="1060" w:type="dxa"/>
            <w:noWrap w:val="0"/>
            <w:vAlign w:val="center"/>
          </w:tcPr>
          <w:p w14:paraId="6CA94698">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产地</w:t>
            </w:r>
          </w:p>
        </w:tc>
        <w:tc>
          <w:tcPr>
            <w:tcW w:w="740" w:type="dxa"/>
            <w:noWrap w:val="0"/>
            <w:vAlign w:val="center"/>
          </w:tcPr>
          <w:p w14:paraId="3CF4A4A6">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1170" w:type="dxa"/>
            <w:noWrap w:val="0"/>
            <w:vAlign w:val="center"/>
          </w:tcPr>
          <w:p w14:paraId="0C3DFDC9">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单价（万）</w:t>
            </w:r>
          </w:p>
        </w:tc>
        <w:tc>
          <w:tcPr>
            <w:tcW w:w="1239" w:type="dxa"/>
            <w:noWrap w:val="0"/>
            <w:vAlign w:val="center"/>
          </w:tcPr>
          <w:p w14:paraId="0D97F6C9">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总价</w:t>
            </w:r>
          </w:p>
          <w:p w14:paraId="45500A87">
            <w:pPr>
              <w:shd w:val="clear"/>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w:t>
            </w:r>
          </w:p>
        </w:tc>
      </w:tr>
      <w:tr w14:paraId="46EE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14:paraId="753E9082">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476" w:type="dxa"/>
            <w:noWrap w:val="0"/>
            <w:vAlign w:val="center"/>
          </w:tcPr>
          <w:p w14:paraId="285F96C6">
            <w:pPr>
              <w:shd w:val="clear"/>
              <w:spacing w:line="480" w:lineRule="exact"/>
              <w:jc w:val="center"/>
              <w:rPr>
                <w:rFonts w:hint="eastAsia" w:ascii="宋体" w:hAnsi="宋体"/>
                <w:color w:val="000000" w:themeColor="text1"/>
                <w:sz w:val="24"/>
                <w:highlight w:val="none"/>
                <w14:textFill>
                  <w14:solidFill>
                    <w14:schemeClr w14:val="tx1"/>
                  </w14:solidFill>
                </w14:textFill>
              </w:rPr>
            </w:pPr>
          </w:p>
        </w:tc>
        <w:tc>
          <w:tcPr>
            <w:tcW w:w="1550" w:type="dxa"/>
            <w:noWrap w:val="0"/>
            <w:vAlign w:val="center"/>
          </w:tcPr>
          <w:p w14:paraId="07206BD6">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p>
        </w:tc>
        <w:tc>
          <w:tcPr>
            <w:tcW w:w="1710" w:type="dxa"/>
            <w:noWrap w:val="0"/>
            <w:vAlign w:val="center"/>
          </w:tcPr>
          <w:p w14:paraId="22CF2B85">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p>
        </w:tc>
        <w:tc>
          <w:tcPr>
            <w:tcW w:w="1060" w:type="dxa"/>
            <w:noWrap w:val="0"/>
            <w:vAlign w:val="center"/>
          </w:tcPr>
          <w:p w14:paraId="67AA7096">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p>
        </w:tc>
        <w:tc>
          <w:tcPr>
            <w:tcW w:w="740" w:type="dxa"/>
            <w:noWrap w:val="0"/>
            <w:vAlign w:val="center"/>
          </w:tcPr>
          <w:p w14:paraId="39DB612B">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p>
        </w:tc>
        <w:tc>
          <w:tcPr>
            <w:tcW w:w="1170" w:type="dxa"/>
            <w:noWrap w:val="0"/>
            <w:vAlign w:val="center"/>
          </w:tcPr>
          <w:p w14:paraId="4BED353F">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p>
        </w:tc>
        <w:tc>
          <w:tcPr>
            <w:tcW w:w="1239" w:type="dxa"/>
            <w:noWrap w:val="0"/>
            <w:vAlign w:val="center"/>
          </w:tcPr>
          <w:p w14:paraId="654EF02C">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p>
        </w:tc>
      </w:tr>
      <w:tr w14:paraId="0979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14:paraId="6FBD26EB">
            <w:pPr>
              <w:shd w:val="clear"/>
              <w:spacing w:line="48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合计人民币（大写）：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（是否含税）</w:t>
            </w:r>
          </w:p>
        </w:tc>
      </w:tr>
    </w:tbl>
    <w:p w14:paraId="69EC4D22">
      <w:pPr>
        <w:shd w:val="clear"/>
        <w:spacing w:before="156" w:beforeLines="50"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2、配置要求详见附录清单（附件1）</w:t>
      </w:r>
    </w:p>
    <w:p w14:paraId="03EC989E">
      <w:pPr>
        <w:shd w:val="clear"/>
        <w:spacing w:line="48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第三章    付款方式</w:t>
      </w:r>
    </w:p>
    <w:p w14:paraId="76A30562">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根据浙财采监〔2022〕3号文及规定，合同签订生效及具备履约实施条件并开具正式发票后7个工作日内，甲方</w:t>
      </w:r>
      <w:r>
        <w:rPr>
          <w:rFonts w:hint="eastAsia" w:ascii="宋体" w:hAnsi="宋体" w:eastAsia="宋体" w:cs="宋体"/>
          <w:color w:val="000000" w:themeColor="text1"/>
          <w:sz w:val="24"/>
          <w:highlight w:val="none"/>
          <w14:textFill>
            <w14:solidFill>
              <w14:schemeClr w14:val="tx1"/>
            </w14:solidFill>
          </w14:textFill>
        </w:rPr>
        <w:t>向乙方</w:t>
      </w:r>
      <w:r>
        <w:rPr>
          <w:rFonts w:hint="eastAsia" w:ascii="宋体" w:hAnsi="宋体" w:eastAsia="宋体" w:cs="宋体"/>
          <w:color w:val="000000" w:themeColor="text1"/>
          <w:sz w:val="24"/>
          <w:highlight w:val="none"/>
          <w:lang w:val="zh-CN"/>
          <w14:textFill>
            <w14:solidFill>
              <w14:schemeClr w14:val="tx1"/>
            </w14:solidFill>
          </w14:textFill>
        </w:rPr>
        <w:t>支付合同款的</w:t>
      </w: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0%预付款（</w:t>
      </w:r>
      <w:r>
        <w:rPr>
          <w:rFonts w:hint="eastAsia" w:ascii="宋体" w:hAnsi="宋体" w:eastAsia="宋体" w:cs="宋体"/>
          <w:color w:val="000000" w:themeColor="text1"/>
          <w:sz w:val="24"/>
          <w:highlight w:val="none"/>
          <w14:textFill>
            <w14:solidFill>
              <w14:schemeClr w14:val="tx1"/>
            </w14:solidFill>
          </w14:textFill>
        </w:rPr>
        <w:t>乙方提供预付款保函）</w:t>
      </w:r>
      <w:r>
        <w:rPr>
          <w:rFonts w:hint="eastAsia" w:ascii="宋体" w:hAnsi="宋体" w:eastAsia="宋体" w:cs="宋体"/>
          <w:color w:val="000000" w:themeColor="text1"/>
          <w:sz w:val="24"/>
          <w:highlight w:val="none"/>
          <w:lang w:val="zh-CN"/>
          <w14:textFill>
            <w14:solidFill>
              <w14:schemeClr w14:val="tx1"/>
            </w14:solidFill>
          </w14:textFill>
        </w:rPr>
        <w:t>；</w:t>
      </w:r>
    </w:p>
    <w:p w14:paraId="6B826AEF">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2、项目</w:t>
      </w:r>
      <w:r>
        <w:rPr>
          <w:rFonts w:hint="eastAsia" w:ascii="宋体" w:hAnsi="宋体" w:eastAsia="宋体" w:cs="宋体"/>
          <w:bCs/>
          <w:color w:val="000000" w:themeColor="text1"/>
          <w:sz w:val="24"/>
          <w:highlight w:val="none"/>
          <w:lang w:val="zh-CN"/>
          <w14:textFill>
            <w14:solidFill>
              <w14:schemeClr w14:val="tx1"/>
            </w14:solidFill>
          </w14:textFill>
        </w:rPr>
        <w:t>通过终验合格</w:t>
      </w:r>
      <w:r>
        <w:rPr>
          <w:rFonts w:hint="eastAsia" w:ascii="宋体" w:hAnsi="宋体" w:eastAsia="宋体" w:cs="宋体"/>
          <w:bCs/>
          <w:color w:val="000000" w:themeColor="text1"/>
          <w:sz w:val="24"/>
          <w:highlight w:val="none"/>
          <w14:textFill>
            <w14:solidFill>
              <w14:schemeClr w14:val="tx1"/>
            </w14:solidFill>
          </w14:textFill>
        </w:rPr>
        <w:t>后</w:t>
      </w:r>
      <w:r>
        <w:rPr>
          <w:rFonts w:hint="eastAsia" w:ascii="宋体" w:hAnsi="宋体" w:eastAsia="宋体" w:cs="宋体"/>
          <w:bCs/>
          <w:color w:val="000000" w:themeColor="text1"/>
          <w:sz w:val="24"/>
          <w:highlight w:val="none"/>
          <w:lang w:val="zh-CN"/>
          <w14:textFill>
            <w14:solidFill>
              <w14:schemeClr w14:val="tx1"/>
            </w14:solidFill>
          </w14:textFill>
        </w:rPr>
        <w:t>7个工作日内结清剩余合同款。（</w:t>
      </w:r>
      <w:r>
        <w:rPr>
          <w:rFonts w:hint="eastAsia" w:ascii="宋体" w:hAnsi="宋体" w:eastAsia="宋体" w:cs="宋体"/>
          <w:bCs/>
          <w:color w:val="000000" w:themeColor="text1"/>
          <w:sz w:val="24"/>
          <w:highlight w:val="none"/>
          <w14:textFill>
            <w14:solidFill>
              <w14:schemeClr w14:val="tx1"/>
            </w14:solidFill>
          </w14:textFill>
        </w:rPr>
        <w:t>乙方需同步</w:t>
      </w:r>
      <w:r>
        <w:rPr>
          <w:rFonts w:hint="eastAsia" w:ascii="宋体" w:hAnsi="宋体" w:eastAsia="宋体" w:cs="宋体"/>
          <w:bCs/>
          <w:color w:val="000000" w:themeColor="text1"/>
          <w:sz w:val="24"/>
          <w:highlight w:val="none"/>
          <w:lang w:val="zh-CN"/>
          <w14:textFill>
            <w14:solidFill>
              <w14:schemeClr w14:val="tx1"/>
            </w14:solidFill>
          </w14:textFill>
        </w:rPr>
        <w:t>开具正式发票）</w:t>
      </w:r>
    </w:p>
    <w:p w14:paraId="420EAE0D">
      <w:pPr>
        <w:shd w:val="clear"/>
        <w:spacing w:before="156" w:beforeLines="50" w:line="480" w:lineRule="exact"/>
        <w:ind w:firstLine="703"/>
        <w:jc w:val="center"/>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第四章   交货时间、地点</w:t>
      </w:r>
    </w:p>
    <w:p w14:paraId="2C6361A9">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1、乙方在合同签订后60天内把货物运到医院。如</w:t>
      </w:r>
      <w:r>
        <w:rPr>
          <w:rFonts w:ascii="宋体" w:hAnsi="宋体"/>
          <w:color w:val="000000" w:themeColor="text1"/>
          <w:sz w:val="24"/>
          <w:highlight w:val="none"/>
          <w14:textFill>
            <w14:solidFill>
              <w14:schemeClr w14:val="tx1"/>
            </w14:solidFill>
          </w14:textFill>
        </w:rPr>
        <w:t>逾期到货，乙方应按照逾期到货部分价款的每天0.3%向甲方付违约金。</w:t>
      </w:r>
    </w:p>
    <w:p w14:paraId="48760C83">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2、交货地点：台州恩泽医疗中心（集团）下辖。</w:t>
      </w:r>
    </w:p>
    <w:p w14:paraId="18CF52C9">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3、联系人：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p>
    <w:p w14:paraId="4435A271">
      <w:pPr>
        <w:shd w:val="clear"/>
        <w:spacing w:before="156" w:beforeLines="50" w:line="480" w:lineRule="exact"/>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第五章   货物安装验收</w:t>
      </w:r>
    </w:p>
    <w:p w14:paraId="4E1D85AC">
      <w:pPr>
        <w:shd w:val="clear"/>
        <w:spacing w:before="156" w:beforeLines="50"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货物到</w:t>
      </w:r>
      <w:r>
        <w:rPr>
          <w:rFonts w:hint="eastAsia" w:ascii="宋体" w:hAnsi="宋体"/>
          <w:color w:val="000000" w:themeColor="text1"/>
          <w:sz w:val="24"/>
          <w:highlight w:val="none"/>
          <w14:textFill>
            <w14:solidFill>
              <w14:schemeClr w14:val="tx1"/>
            </w14:solidFill>
          </w14:textFill>
        </w:rPr>
        <w:t>达之</w:t>
      </w:r>
      <w:r>
        <w:rPr>
          <w:rFonts w:ascii="宋体" w:hAnsi="宋体"/>
          <w:color w:val="000000" w:themeColor="text1"/>
          <w:sz w:val="24"/>
          <w:highlight w:val="none"/>
          <w14:textFill>
            <w14:solidFill>
              <w14:schemeClr w14:val="tx1"/>
            </w14:solidFill>
          </w14:textFill>
        </w:rPr>
        <w:t>前，甲方负责</w:t>
      </w:r>
      <w:r>
        <w:rPr>
          <w:rFonts w:hint="eastAsia" w:ascii="宋体" w:hAnsi="宋体"/>
          <w:color w:val="000000" w:themeColor="text1"/>
          <w:sz w:val="24"/>
          <w:highlight w:val="none"/>
          <w14:textFill>
            <w14:solidFill>
              <w14:schemeClr w14:val="tx1"/>
            </w14:solidFill>
          </w14:textFill>
        </w:rPr>
        <w:t>清理出</w:t>
      </w:r>
      <w:r>
        <w:rPr>
          <w:rFonts w:ascii="宋体" w:hAnsi="宋体"/>
          <w:color w:val="000000" w:themeColor="text1"/>
          <w:sz w:val="24"/>
          <w:highlight w:val="none"/>
          <w14:textFill>
            <w14:solidFill>
              <w14:schemeClr w14:val="tx1"/>
            </w14:solidFill>
          </w14:textFill>
        </w:rPr>
        <w:t>安装</w:t>
      </w:r>
      <w:r>
        <w:rPr>
          <w:rFonts w:hint="eastAsia" w:ascii="宋体" w:hAnsi="宋体"/>
          <w:color w:val="000000" w:themeColor="text1"/>
          <w:sz w:val="24"/>
          <w:highlight w:val="none"/>
          <w14:textFill>
            <w14:solidFill>
              <w14:schemeClr w14:val="tx1"/>
            </w14:solidFill>
          </w14:textFill>
        </w:rPr>
        <w:t>所需要</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场地及设施</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使之</w:t>
      </w:r>
      <w:r>
        <w:rPr>
          <w:rFonts w:ascii="宋体" w:hAnsi="宋体"/>
          <w:color w:val="000000" w:themeColor="text1"/>
          <w:sz w:val="24"/>
          <w:highlight w:val="none"/>
          <w14:textFill>
            <w14:solidFill>
              <w14:schemeClr w14:val="tx1"/>
            </w14:solidFill>
          </w14:textFill>
        </w:rPr>
        <w:t>适于安装；货物到后，乙方在</w:t>
      </w:r>
      <w:r>
        <w:rPr>
          <w:rFonts w:hint="eastAsia" w:ascii="宋体" w:hAnsi="宋体"/>
          <w:color w:val="000000" w:themeColor="text1"/>
          <w:sz w:val="24"/>
          <w:highlight w:val="none"/>
          <w14:textFill>
            <w14:solidFill>
              <w14:schemeClr w14:val="tx1"/>
            </w14:solidFill>
          </w14:textFill>
        </w:rPr>
        <w:t>接到安装</w:t>
      </w:r>
      <w:r>
        <w:rPr>
          <w:rFonts w:ascii="宋体" w:hAnsi="宋体"/>
          <w:color w:val="000000" w:themeColor="text1"/>
          <w:sz w:val="24"/>
          <w:highlight w:val="none"/>
          <w14:textFill>
            <w14:solidFill>
              <w14:schemeClr w14:val="tx1"/>
            </w14:solidFill>
          </w14:textFill>
        </w:rPr>
        <w:t>通知后3个工作日内派工程师完成货物安装，如超过安装时间，每天按仪器总价的0.3%作为违约金付给甲方</w:t>
      </w:r>
      <w:r>
        <w:rPr>
          <w:rFonts w:hint="eastAsia" w:ascii="宋体" w:hAnsi="宋体"/>
          <w:color w:val="000000" w:themeColor="text1"/>
          <w:sz w:val="24"/>
          <w:highlight w:val="none"/>
          <w14:textFill>
            <w14:solidFill>
              <w14:schemeClr w14:val="tx1"/>
            </w14:solidFill>
          </w14:textFill>
        </w:rPr>
        <w:t>。乙方对超出合理控制范围因素所引起的（包括由于甲方场地准备不及时或不符合条件等原因引起的迟到货）不承担责任。验收合格后，要求乙方出具相关检测证书。</w:t>
      </w:r>
    </w:p>
    <w:p w14:paraId="15CB8C68">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2、设备验收规定</w:t>
      </w:r>
    </w:p>
    <w:p w14:paraId="3B0814D3">
      <w:pPr>
        <w:shd w:val="clea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（1）首先双方工作人员清点到货物资数量、型号、规格、中文标识及注册证。</w:t>
      </w:r>
    </w:p>
    <w:p w14:paraId="050985B9">
      <w:pPr>
        <w:shd w:val="clea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甲乙双方对配置、功能以及相关数据测试方面的验收工作。</w:t>
      </w:r>
    </w:p>
    <w:p w14:paraId="75199C1D">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（3）进口设备，要求乙方提供报关和商检证书。</w:t>
      </w:r>
    </w:p>
    <w:p w14:paraId="4708056D">
      <w:pPr>
        <w:shd w:val="clear"/>
        <w:tabs>
          <w:tab w:val="left" w:pos="720"/>
        </w:tabs>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（4）货物安装验收合格后，甲乙双方在验收报告上签字确认，货物安装调试工作完成。</w:t>
      </w:r>
    </w:p>
    <w:p w14:paraId="7CC05CFA">
      <w:pPr>
        <w:shd w:val="clear"/>
        <w:tabs>
          <w:tab w:val="left" w:pos="720"/>
        </w:tabs>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3、乙方需对设备的合法性负全责（包括合法证件、购货发票等）。</w:t>
      </w:r>
    </w:p>
    <w:p w14:paraId="0F99B700">
      <w:pPr>
        <w:shd w:val="clear"/>
        <w:tabs>
          <w:tab w:val="left" w:pos="720"/>
        </w:tabs>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4、乙方负责设备验收前的相关检测费用。</w:t>
      </w:r>
    </w:p>
    <w:p w14:paraId="6BA12971">
      <w:pPr>
        <w:shd w:val="clear"/>
        <w:tabs>
          <w:tab w:val="left" w:pos="720"/>
        </w:tabs>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5、安装过程产生的垃圾由乙方负责清理。</w:t>
      </w:r>
    </w:p>
    <w:p w14:paraId="3E47C370">
      <w:pPr>
        <w:shd w:val="clear"/>
        <w:tabs>
          <w:tab w:val="left" w:pos="720"/>
        </w:tabs>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6、入库及安装调试验收仅为甲方收货依据，不成为乙方关于货物已经经甲方验收质量合格的抗辩依据</w:t>
      </w:r>
    </w:p>
    <w:p w14:paraId="4D26DD88">
      <w:pPr>
        <w:shd w:val="clear"/>
        <w:spacing w:before="156" w:beforeLines="50" w:line="48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第六章   质量及售后服务</w:t>
      </w:r>
    </w:p>
    <w:p w14:paraId="57954706">
      <w:pPr>
        <w:shd w:val="clear"/>
        <w:spacing w:line="480" w:lineRule="exact"/>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乙方应按招标文件规定的货物性能、技术要求、质量标准向甲方提供未经使用的全新产品。</w:t>
      </w:r>
    </w:p>
    <w:p w14:paraId="152FD69E">
      <w:pPr>
        <w:shd w:val="clear"/>
        <w:spacing w:line="480" w:lineRule="exact"/>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14:paraId="70B82ADF">
      <w:pPr>
        <w:shd w:val="clear"/>
        <w:spacing w:line="480" w:lineRule="exact"/>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⑴更换：由乙方承担所发生的全部费用。</w:t>
      </w:r>
    </w:p>
    <w:p w14:paraId="5E650FCB">
      <w:pPr>
        <w:shd w:val="clear"/>
        <w:spacing w:line="480" w:lineRule="exact"/>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⑵贬值处理：由甲乙双方合议定价。</w:t>
      </w:r>
    </w:p>
    <w:p w14:paraId="55A88C40">
      <w:pPr>
        <w:shd w:val="clear"/>
        <w:spacing w:line="480" w:lineRule="exact"/>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⑶退货处理：如维修</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次以上依然未能修复或关键部件损坏导致设备存在无法解决的故障，乙方应退还甲方所支付的合同款，同时应承担该货物的直接费用（运输、保险、检验、货款利息及银行手续费等）。</w:t>
      </w:r>
    </w:p>
    <w:p w14:paraId="485F19FC">
      <w:pPr>
        <w:shd w:val="clear"/>
        <w:spacing w:line="480" w:lineRule="exact"/>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 如在使用过程中发生质量问题，乙方在接到甲方通知后在小时内到达甲方现场。</w:t>
      </w:r>
    </w:p>
    <w:p w14:paraId="0EB94267">
      <w:pPr>
        <w:shd w:val="clear"/>
        <w:spacing w:line="480" w:lineRule="exact"/>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4. </w:t>
      </w:r>
      <w:r>
        <w:rPr>
          <w:rFonts w:hint="eastAsia" w:ascii="宋体" w:hAnsi="宋体"/>
          <w:color w:val="000000" w:themeColor="text1"/>
          <w:sz w:val="24"/>
          <w:highlight w:val="none"/>
          <w14:textFill>
            <w14:solidFill>
              <w14:schemeClr w14:val="tx1"/>
            </w14:solidFill>
          </w14:textFill>
        </w:rPr>
        <w:t>保修期：货物验收合格后，整机保修</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年，质保期内每年进行2次免费维护（不包括维修），并免费更换维保易损配件。在保修期内保证开机率大于95%，响应并到达时间小于24小时。</w:t>
      </w:r>
      <w:r>
        <w:rPr>
          <w:rFonts w:hint="eastAsia" w:ascii="宋体" w:hAnsi="宋体" w:cs="宋体"/>
          <w:color w:val="000000" w:themeColor="text1"/>
          <w:sz w:val="24"/>
          <w:highlight w:val="none"/>
          <w:lang w:val="zh-CN"/>
          <w14:textFill>
            <w14:solidFill>
              <w14:schemeClr w14:val="tx1"/>
            </w14:solidFill>
          </w14:textFill>
        </w:rPr>
        <w:t>在质保期内，乙方应对货物出现的质量及安全问题（</w:t>
      </w:r>
      <w:r>
        <w:rPr>
          <w:rFonts w:hint="eastAsia" w:ascii="宋体" w:hAnsi="宋体" w:cs="宋体"/>
          <w:color w:val="000000" w:themeColor="text1"/>
          <w:sz w:val="24"/>
          <w:highlight w:val="none"/>
          <w:lang w:val="en-US" w:eastAsia="zh-CN"/>
          <w14:textFill>
            <w14:solidFill>
              <w14:schemeClr w14:val="tx1"/>
            </w14:solidFill>
          </w14:textFill>
        </w:rPr>
        <w:t>人为因素除外</w:t>
      </w:r>
      <w:r>
        <w:rPr>
          <w:rFonts w:hint="eastAsia" w:ascii="宋体" w:hAnsi="宋体" w:cs="宋体"/>
          <w:color w:val="000000" w:themeColor="text1"/>
          <w:sz w:val="24"/>
          <w:highlight w:val="none"/>
          <w:lang w:val="zh-CN"/>
          <w14:textFill>
            <w14:solidFill>
              <w14:schemeClr w14:val="tx1"/>
            </w14:solidFill>
          </w14:textFill>
        </w:rPr>
        <w:t>）负责处理解决并承担一切费用。</w:t>
      </w:r>
    </w:p>
    <w:p w14:paraId="2397EC6C">
      <w:pPr>
        <w:shd w:val="clear"/>
        <w:spacing w:line="4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5.上述的货物超过保修期的机器设备，</w:t>
      </w:r>
      <w:r>
        <w:rPr>
          <w:rFonts w:hint="eastAsia" w:ascii="宋体" w:hAnsi="宋体"/>
          <w:color w:val="000000" w:themeColor="text1"/>
          <w:sz w:val="24"/>
          <w:highlight w:val="none"/>
          <w14:textFill>
            <w14:solidFill>
              <w14:schemeClr w14:val="tx1"/>
            </w14:solidFill>
          </w14:textFill>
        </w:rPr>
        <w:t>终身维修，</w:t>
      </w:r>
      <w:r>
        <w:rPr>
          <w:rFonts w:hint="eastAsia" w:ascii="宋体" w:hAnsi="宋体" w:cs="宋体"/>
          <w:color w:val="000000" w:themeColor="text1"/>
          <w:sz w:val="24"/>
          <w:highlight w:val="none"/>
          <w:lang w:val="zh-CN"/>
          <w14:textFill>
            <w14:solidFill>
              <w14:schemeClr w14:val="tx1"/>
            </w14:solidFill>
          </w14:textFill>
        </w:rPr>
        <w:t>维修时只收部件成本费。</w:t>
      </w:r>
    </w:p>
    <w:p w14:paraId="25637574">
      <w:pPr>
        <w:shd w:val="clear"/>
        <w:spacing w:before="156" w:beforeLines="50" w:line="480" w:lineRule="exact"/>
        <w:ind w:left="284"/>
        <w:jc w:val="center"/>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第七章   技术支持、培训</w:t>
      </w:r>
    </w:p>
    <w:p w14:paraId="392CC947">
      <w:pPr>
        <w:shd w:val="clear"/>
        <w:spacing w:before="156" w:beforeLines="50"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1、技术支持</w:t>
      </w:r>
    </w:p>
    <w:p w14:paraId="1B1B0DA2">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甲乙双方签订协议后，货到之前，乙方派遣工程技术人员进行场地设计及现场指导，并且乙方承诺为甲方免费提供软件升级，及时提供设备新功能和临床应用的资料。</w:t>
      </w:r>
    </w:p>
    <w:p w14:paraId="170C439D">
      <w:pPr>
        <w:shd w:val="clea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2、设备安装验收合格以后，乙方必须向甲方承诺，负责对甲方操作人员、维修人员进行技术培训。</w:t>
      </w:r>
    </w:p>
    <w:p w14:paraId="29AE1C03">
      <w:pPr>
        <w:shd w:val="clear"/>
        <w:spacing w:line="480" w:lineRule="exact"/>
        <w:ind w:left="210" w:leftChars="100" w:firstLine="240" w:firstLineChars="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（1）乙方对甲方的操作人员进行现场操作培训直到甲方操作人员熟练掌握使用该设备各种性能为止，并提供详细的操作手册。</w:t>
      </w:r>
    </w:p>
    <w:p w14:paraId="4AA91A22">
      <w:pPr>
        <w:shd w:val="clear"/>
        <w:adjustRightInd w:val="0"/>
        <w:snapToGrid w:val="0"/>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（2）乙方对甲方的设备维修人员进行现场培训，使甲方人员能对设备进行日常的维修保养以及能对一般故障进行维修，同时为甲方培训人员提供详细的维修手册（图纸原件级）。</w:t>
      </w:r>
    </w:p>
    <w:p w14:paraId="35777F72">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第八章   合同的变更与解除</w:t>
      </w:r>
    </w:p>
    <w:p w14:paraId="7DA11E6E">
      <w:pPr>
        <w:pStyle w:val="92"/>
        <w:shd w:val="clear"/>
        <w:spacing w:before="0" w:beforeAutospacing="0" w:after="0" w:afterAutospacing="0" w:line="48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、合同履行期内，如乙方无法提供有效期内的厂家授权，或租赁设备损坏无法正常使用</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周以上，甲方有权行使单方解除权，本合同自行终止。</w:t>
      </w:r>
    </w:p>
    <w:p w14:paraId="6C74A832">
      <w:pPr>
        <w:pStyle w:val="92"/>
        <w:shd w:val="clear"/>
        <w:spacing w:before="0" w:beforeAutospacing="0" w:after="0" w:afterAutospacing="0" w:line="48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、在本合同执行周期内，如遇有省标或集团内新的招标，本合同从新标执行时间起自行终止。</w:t>
      </w:r>
    </w:p>
    <w:p w14:paraId="469EC6EC">
      <w:pPr>
        <w:pStyle w:val="92"/>
        <w:shd w:val="clear"/>
        <w:spacing w:before="0" w:beforeAutospacing="0" w:after="0" w:afterAutospacing="0" w:line="48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、廉洁条款</w:t>
      </w:r>
    </w:p>
    <w:p w14:paraId="2A871310">
      <w:pPr>
        <w:shd w:val="clear"/>
        <w:snapToGrid w:val="0"/>
        <w:spacing w:line="480" w:lineRule="exact"/>
        <w:ind w:firstLine="482" w:firstLineChars="200"/>
        <w:rPr>
          <w:rFonts w:ascii="宋体" w:hAnsi="宋体" w:cs="仿宋"/>
          <w:bCs/>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（1）</w:t>
      </w:r>
      <w:r>
        <w:rPr>
          <w:rFonts w:hint="eastAsia" w:ascii="宋体" w:hAnsi="宋体" w:cs="仿宋"/>
          <w:bCs/>
          <w:color w:val="000000" w:themeColor="text1"/>
          <w:sz w:val="24"/>
          <w:highlight w:val="none"/>
          <w14:textFill>
            <w14:solidFill>
              <w14:schemeClr w14:val="tx1"/>
            </w14:solidFill>
          </w14:textFill>
        </w:rPr>
        <w:t>乙方必须配合甲方根据中国的相关法规、政策等，执行反腐败要求。乙方及其员工，都需要按照诚实、公平及个人操守的最高标准行事。</w:t>
      </w:r>
    </w:p>
    <w:p w14:paraId="24E482DE">
      <w:pPr>
        <w:shd w:val="clear"/>
        <w:snapToGrid w:val="0"/>
        <w:spacing w:line="480" w:lineRule="exact"/>
        <w:ind w:firstLine="480" w:firstLineChars="200"/>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52A8FB85">
      <w:pPr>
        <w:shd w:val="clear"/>
        <w:snapToGrid w:val="0"/>
        <w:spacing w:line="480" w:lineRule="exact"/>
        <w:ind w:firstLine="480" w:firstLineChars="200"/>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17DF0C18">
      <w:pPr>
        <w:pStyle w:val="92"/>
        <w:shd w:val="clear"/>
        <w:spacing w:before="0" w:beforeAutospacing="0" w:after="0" w:afterAutospacing="0" w:line="48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4、保密条款</w:t>
      </w:r>
    </w:p>
    <w:p w14:paraId="43F9F3D9">
      <w:pPr>
        <w:shd w:val="clea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（1）双方承诺，在</w:t>
      </w:r>
      <w:r>
        <w:rPr>
          <w:rFonts w:ascii="宋体" w:hAnsi="宋体"/>
          <w:color w:val="000000" w:themeColor="text1"/>
          <w:sz w:val="24"/>
          <w:highlight w:val="none"/>
          <w14:textFill>
            <w14:solidFill>
              <w14:schemeClr w14:val="tx1"/>
            </w14:solidFill>
          </w14:textFill>
        </w:rPr>
        <w:t>合作期间所知悉的</w:t>
      </w:r>
      <w:r>
        <w:rPr>
          <w:rFonts w:hint="eastAsia" w:ascii="宋体" w:hAnsi="宋体"/>
          <w:color w:val="000000" w:themeColor="text1"/>
          <w:sz w:val="24"/>
          <w:highlight w:val="none"/>
          <w14:textFill>
            <w14:solidFill>
              <w14:schemeClr w14:val="tx1"/>
            </w14:solidFill>
          </w14:textFill>
        </w:rPr>
        <w:t>对方商业秘密，以及所接触到的与对方公司有关的其他机密资讯或文件资料均</w:t>
      </w:r>
      <w:r>
        <w:rPr>
          <w:rFonts w:ascii="宋体" w:hAnsi="宋体"/>
          <w:color w:val="000000" w:themeColor="text1"/>
          <w:sz w:val="24"/>
          <w:highlight w:val="none"/>
          <w14:textFill>
            <w14:solidFill>
              <w14:schemeClr w14:val="tx1"/>
            </w14:solidFill>
          </w14:textFill>
        </w:rPr>
        <w:t>负有</w:t>
      </w:r>
      <w:r>
        <w:rPr>
          <w:rFonts w:hint="eastAsia" w:ascii="宋体" w:hAnsi="宋体"/>
          <w:color w:val="000000" w:themeColor="text1"/>
          <w:sz w:val="24"/>
          <w:highlight w:val="none"/>
          <w14:textFill>
            <w14:solidFill>
              <w14:schemeClr w14:val="tx1"/>
            </w14:solidFill>
          </w14:textFill>
        </w:rPr>
        <w:t>保密义务，遵守对方的保密制度，执行有关的保密工作程序。</w:t>
      </w:r>
    </w:p>
    <w:p w14:paraId="6523068C">
      <w:pPr>
        <w:shd w:val="clea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689D565F">
      <w:pPr>
        <w:shd w:val="clea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（3）协议终止时，双方应将所接收的对方公司的商业秘密资讯、文件资料或职务信息完全移交给对方或对方指定人员，不得以任何形式私自占有及带出。</w:t>
      </w:r>
    </w:p>
    <w:p w14:paraId="0D455144">
      <w:pPr>
        <w:pStyle w:val="92"/>
        <w:shd w:val="clear"/>
        <w:spacing w:before="0" w:beforeAutospacing="0" w:after="0" w:afterAutospacing="0" w:line="48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（4）双方应尽力配合对方的人员管理和正常的业务流程，不得寻求不正当的商业利益。对此，如果造成对方实际损失的，守约方有权以违约或侵权行为向对方要求赔偿，直至追究相关责任人的其刑事责任。</w:t>
      </w:r>
    </w:p>
    <w:p w14:paraId="75536B60">
      <w:pPr>
        <w:pStyle w:val="92"/>
        <w:shd w:val="clear"/>
        <w:spacing w:before="0" w:beforeAutospacing="0" w:after="0" w:afterAutospacing="0" w:line="480" w:lineRule="exact"/>
        <w:ind w:firstLine="48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w:t>
      </w:r>
      <w:r>
        <w:rPr>
          <w:rFonts w:hint="eastAsia"/>
          <w:b/>
          <w:color w:val="000000" w:themeColor="text1"/>
          <w:highlight w:val="none"/>
          <w14:textFill>
            <w14:solidFill>
              <w14:schemeClr w14:val="tx1"/>
            </w14:solidFill>
          </w14:textFill>
        </w:rPr>
        <w:t>九</w:t>
      </w:r>
      <w:r>
        <w:rPr>
          <w:b/>
          <w:color w:val="000000" w:themeColor="text1"/>
          <w:highlight w:val="none"/>
          <w14:textFill>
            <w14:solidFill>
              <w14:schemeClr w14:val="tx1"/>
            </w14:solidFill>
          </w14:textFill>
        </w:rPr>
        <w:t>条：</w:t>
      </w:r>
      <w:r>
        <w:rPr>
          <w:rFonts w:hint="eastAsia"/>
          <w:b/>
          <w:color w:val="000000" w:themeColor="text1"/>
          <w:highlight w:val="none"/>
          <w14:textFill>
            <w14:solidFill>
              <w14:schemeClr w14:val="tx1"/>
            </w14:solidFill>
          </w14:textFill>
        </w:rPr>
        <w:t>违约责任</w:t>
      </w:r>
    </w:p>
    <w:p w14:paraId="5C9EE006">
      <w:pPr>
        <w:shd w:val="clear"/>
        <w:adjustRightInd w:val="0"/>
        <w:snapToGrid w:val="0"/>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如出现以下情况，视为乙方严重违约，甲方可单方解除合同，并要求乙方赔偿违约导致的全部损失</w:t>
      </w:r>
      <w:bookmarkStart w:id="3" w:name="_Hlk159493349"/>
      <w:r>
        <w:rPr>
          <w:rFonts w:hint="eastAsia" w:ascii="宋体" w:hAnsi="宋体"/>
          <w:color w:val="000000" w:themeColor="text1"/>
          <w:sz w:val="24"/>
          <w:highlight w:val="none"/>
          <w14:textFill>
            <w14:solidFill>
              <w14:schemeClr w14:val="tx1"/>
            </w14:solidFill>
          </w14:textFill>
        </w:rPr>
        <w:t>（包括但不限于甲方因此所致的损失、对外赔偿责任、行政罚款、诉讼费用、保全费用、律师费用等）</w:t>
      </w:r>
      <w:bookmarkEnd w:id="3"/>
      <w:r>
        <w:rPr>
          <w:rFonts w:hint="eastAsia" w:ascii="宋体" w:hAnsi="宋体"/>
          <w:color w:val="000000" w:themeColor="text1"/>
          <w:sz w:val="24"/>
          <w:highlight w:val="none"/>
          <w14:textFill>
            <w14:solidFill>
              <w14:schemeClr w14:val="tx1"/>
            </w14:solidFill>
          </w14:textFill>
        </w:rPr>
        <w:t>：</w:t>
      </w:r>
    </w:p>
    <w:p w14:paraId="424BAA78">
      <w:pPr>
        <w:pStyle w:val="92"/>
        <w:shd w:val="clear"/>
        <w:spacing w:before="0" w:beforeAutospacing="0" w:after="0" w:afterAutospacing="0" w:line="48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1、合同签定、履行过程中，乙方有违反本协议廉洁条款，视为乙方严重违约.</w:t>
      </w:r>
    </w:p>
    <w:p w14:paraId="23FC3161">
      <w:pPr>
        <w:pStyle w:val="92"/>
        <w:shd w:val="clear"/>
        <w:spacing w:before="0" w:beforeAutospacing="0" w:after="0" w:afterAutospacing="0" w:line="48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2、因乙方产品质量、供货等原因，造成甲方不可预见的后果或损失（例如医疗纠纷、医疗隐患、监管部门罚款等），乙方应配合解决并承担违约责任。</w:t>
      </w:r>
    </w:p>
    <w:p w14:paraId="7743DBAE">
      <w:pPr>
        <w:pStyle w:val="92"/>
        <w:shd w:val="clear"/>
        <w:spacing w:before="0" w:beforeAutospacing="0" w:after="0" w:afterAutospacing="0" w:line="48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、违反本协议约定的保密条款导致甲方损失的，甲方有权追究乙方的违约责任。</w:t>
      </w:r>
    </w:p>
    <w:p w14:paraId="15D6DECB">
      <w:pPr>
        <w:shd w:val="clear"/>
        <w:adjustRightInd w:val="0"/>
        <w:snapToGrid w:val="0"/>
        <w:spacing w:line="48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第十章    争议的解决</w:t>
      </w:r>
    </w:p>
    <w:p w14:paraId="78814788">
      <w:pPr>
        <w:shd w:val="clear"/>
        <w:adjustRightInd w:val="0"/>
        <w:snapToGrid w:val="0"/>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1、此合同一式四份。双方签字盖章生效后。</w:t>
      </w:r>
    </w:p>
    <w:p w14:paraId="6294BB63">
      <w:pPr>
        <w:shd w:val="clear"/>
        <w:adjustRightInd w:val="0"/>
        <w:snapToGrid w:val="0"/>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2、凡有关本合同或执行本合同而发生的一切争议，应通过友好协商解决，如不能解决，向甲方所在地法院提起诉讼。</w:t>
      </w:r>
    </w:p>
    <w:p w14:paraId="7C976F66">
      <w:pPr>
        <w:shd w:val="clear"/>
        <w:adjustRightInd w:val="0"/>
        <w:snapToGrid w:val="0"/>
        <w:spacing w:line="480" w:lineRule="exact"/>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第十一章     其 它</w:t>
      </w:r>
    </w:p>
    <w:p w14:paraId="615F10D8">
      <w:pPr>
        <w:shd w:val="clear"/>
        <w:adjustRightInd w:val="0"/>
        <w:snapToGrid w:val="0"/>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1、本合同未尽事宜，可由双方另行签订《补充协议》，《补充协议》与本合同具有同等法律效应。</w:t>
      </w:r>
    </w:p>
    <w:p w14:paraId="2E0602F3">
      <w:pPr>
        <w:shd w:val="clear"/>
        <w:adjustRightInd w:val="0"/>
        <w:snapToGrid w:val="0"/>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2、本合同中未涉及到的内容以中心（集团）</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号项目中的投标书和承诺书为准。</w:t>
      </w:r>
    </w:p>
    <w:p w14:paraId="6B26FB98">
      <w:pPr>
        <w:shd w:val="clear"/>
        <w:adjustRightInd w:val="0"/>
        <w:snapToGrid w:val="0"/>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28451E95">
      <w:pPr>
        <w:shd w:val="clear"/>
        <w:spacing w:line="480" w:lineRule="exact"/>
        <w:ind w:left="5100" w:leftChars="200" w:hanging="4680" w:hangingChars="19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  方：台州恩泽医疗中心（集团）  乙  方： </w:t>
      </w:r>
    </w:p>
    <w:p w14:paraId="20E6340D">
      <w:pPr>
        <w:shd w:val="clear"/>
        <w:spacing w:line="480" w:lineRule="exact"/>
        <w:ind w:left="5100" w:leftChars="200" w:hanging="4680" w:hangingChars="19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签字盖章：                        签字盖章： </w:t>
      </w:r>
    </w:p>
    <w:p w14:paraId="253773B6">
      <w:pPr>
        <w:shd w:val="clea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  期：                          日  期： </w:t>
      </w:r>
    </w:p>
    <w:p w14:paraId="0E4DF443">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p w14:paraId="3EE57E22">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p w14:paraId="1FB3126B">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p w14:paraId="7FB81642">
      <w:pPr>
        <w:shd w:val="clear"/>
        <w:tabs>
          <w:tab w:val="left" w:pos="1898"/>
        </w:tabs>
        <w:autoSpaceDE w:val="0"/>
        <w:autoSpaceDN w:val="0"/>
        <w:adjustRightInd w:val="0"/>
        <w:spacing w:line="480" w:lineRule="exact"/>
        <w:jc w:val="both"/>
        <w:rPr>
          <w:rFonts w:ascii="宋体" w:hAnsi="宋体"/>
          <w:b/>
          <w:color w:val="000000" w:themeColor="text1"/>
          <w:sz w:val="24"/>
          <w:highlight w:val="none"/>
          <w14:textFill>
            <w14:solidFill>
              <w14:schemeClr w14:val="tx1"/>
            </w14:solidFill>
          </w14:textFill>
        </w:rPr>
      </w:pPr>
    </w:p>
    <w:p w14:paraId="648F5378">
      <w:pPr>
        <w:shd w:val="clear"/>
        <w:tabs>
          <w:tab w:val="left" w:pos="1898"/>
        </w:tabs>
        <w:autoSpaceDE w:val="0"/>
        <w:autoSpaceDN w:val="0"/>
        <w:adjustRightInd w:val="0"/>
        <w:spacing w:line="480" w:lineRule="exac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0A826C98">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7609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14:paraId="349992A6">
            <w:pPr>
              <w:shd w:val="clear"/>
              <w:tabs>
                <w:tab w:val="left" w:pos="1898"/>
              </w:tabs>
              <w:autoSpaceDE w:val="0"/>
              <w:autoSpaceDN w:val="0"/>
              <w:adjustRightInd w:val="0"/>
              <w:spacing w:line="480" w:lineRule="exact"/>
              <w:rPr>
                <w:rFonts w:hint="eastAsia" w:ascii="宋体" w:hAnsi="宋体"/>
                <w:b/>
                <w:color w:val="000000" w:themeColor="text1"/>
                <w:spacing w:val="20"/>
                <w:sz w:val="24"/>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生产厂家名称：</w:t>
            </w:r>
          </w:p>
        </w:tc>
      </w:tr>
      <w:tr w14:paraId="1856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154CA93">
            <w:pPr>
              <w:shd w:val="clear"/>
              <w:tabs>
                <w:tab w:val="left" w:pos="1418"/>
              </w:tabs>
              <w:snapToGrid w:val="0"/>
              <w:spacing w:before="50" w:after="50" w:line="480" w:lineRule="exact"/>
              <w:jc w:val="center"/>
              <w:rPr>
                <w:rFonts w:ascii="宋体" w:hAnsi="宋体"/>
                <w:b/>
                <w:color w:val="000000" w:themeColor="text1"/>
                <w:spacing w:val="2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序号</w:t>
            </w:r>
          </w:p>
        </w:tc>
        <w:tc>
          <w:tcPr>
            <w:tcW w:w="1701" w:type="dxa"/>
            <w:noWrap w:val="0"/>
            <w:vAlign w:val="center"/>
          </w:tcPr>
          <w:p w14:paraId="36351CEA">
            <w:pPr>
              <w:shd w:val="clear"/>
              <w:tabs>
                <w:tab w:val="left" w:pos="1418"/>
              </w:tabs>
              <w:snapToGrid w:val="0"/>
              <w:spacing w:before="50" w:after="50" w:line="480" w:lineRule="exact"/>
              <w:jc w:val="center"/>
              <w:rPr>
                <w:rFonts w:ascii="宋体" w:hAnsi="宋体"/>
                <w:b/>
                <w:color w:val="000000" w:themeColor="text1"/>
                <w:spacing w:val="2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名称</w:t>
            </w:r>
          </w:p>
        </w:tc>
        <w:tc>
          <w:tcPr>
            <w:tcW w:w="1559" w:type="dxa"/>
            <w:noWrap w:val="0"/>
            <w:vAlign w:val="center"/>
          </w:tcPr>
          <w:p w14:paraId="3BEE0A7E">
            <w:pPr>
              <w:pStyle w:val="93"/>
              <w:shd w:val="clear"/>
              <w:snapToGrid w:val="0"/>
              <w:spacing w:before="50" w:after="50" w:line="480" w:lineRule="exact"/>
              <w:rPr>
                <w:rFonts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品牌</w:t>
            </w:r>
          </w:p>
        </w:tc>
        <w:tc>
          <w:tcPr>
            <w:tcW w:w="1418" w:type="dxa"/>
            <w:noWrap w:val="0"/>
            <w:vAlign w:val="center"/>
          </w:tcPr>
          <w:p w14:paraId="44AEE08E">
            <w:pPr>
              <w:shd w:val="clear"/>
              <w:tabs>
                <w:tab w:val="left" w:pos="1418"/>
              </w:tabs>
              <w:snapToGrid w:val="0"/>
              <w:spacing w:before="50" w:after="50" w:line="480" w:lineRule="exact"/>
              <w:jc w:val="center"/>
              <w:rPr>
                <w:rFonts w:ascii="宋体" w:hAnsi="宋体"/>
                <w:b/>
                <w:color w:val="000000" w:themeColor="text1"/>
                <w:spacing w:val="2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规格型号</w:t>
            </w:r>
          </w:p>
        </w:tc>
        <w:tc>
          <w:tcPr>
            <w:tcW w:w="1701" w:type="dxa"/>
            <w:noWrap w:val="0"/>
            <w:vAlign w:val="top"/>
          </w:tcPr>
          <w:p w14:paraId="43EA6ACB">
            <w:pPr>
              <w:shd w:val="clear"/>
              <w:tabs>
                <w:tab w:val="left" w:pos="1418"/>
              </w:tabs>
              <w:snapToGrid w:val="0"/>
              <w:spacing w:before="50" w:after="50" w:line="480" w:lineRule="exact"/>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单位及数量</w:t>
            </w:r>
          </w:p>
        </w:tc>
        <w:tc>
          <w:tcPr>
            <w:tcW w:w="2091" w:type="dxa"/>
            <w:noWrap w:val="0"/>
            <w:vAlign w:val="top"/>
          </w:tcPr>
          <w:p w14:paraId="73E444D5">
            <w:pPr>
              <w:shd w:val="clear"/>
              <w:tabs>
                <w:tab w:val="left" w:pos="1418"/>
              </w:tabs>
              <w:snapToGrid w:val="0"/>
              <w:spacing w:before="50" w:after="50" w:line="48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注册证号</w:t>
            </w:r>
          </w:p>
        </w:tc>
      </w:tr>
      <w:tr w14:paraId="087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26BD0DBE">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701" w:type="dxa"/>
            <w:noWrap w:val="0"/>
            <w:vAlign w:val="top"/>
          </w:tcPr>
          <w:p w14:paraId="1B292EB7">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559" w:type="dxa"/>
            <w:noWrap w:val="0"/>
            <w:vAlign w:val="top"/>
          </w:tcPr>
          <w:p w14:paraId="4177125E">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418" w:type="dxa"/>
            <w:noWrap w:val="0"/>
            <w:vAlign w:val="top"/>
          </w:tcPr>
          <w:p w14:paraId="22B242E1">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701" w:type="dxa"/>
            <w:noWrap w:val="0"/>
            <w:vAlign w:val="top"/>
          </w:tcPr>
          <w:p w14:paraId="244C6721">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2091" w:type="dxa"/>
            <w:noWrap w:val="0"/>
            <w:vAlign w:val="top"/>
          </w:tcPr>
          <w:p w14:paraId="0D01B323">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r>
      <w:tr w14:paraId="309C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0237E58A">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701" w:type="dxa"/>
            <w:noWrap w:val="0"/>
            <w:vAlign w:val="top"/>
          </w:tcPr>
          <w:p w14:paraId="6F1B77F6">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559" w:type="dxa"/>
            <w:noWrap w:val="0"/>
            <w:vAlign w:val="top"/>
          </w:tcPr>
          <w:p w14:paraId="09FBFD84">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418" w:type="dxa"/>
            <w:noWrap w:val="0"/>
            <w:vAlign w:val="top"/>
          </w:tcPr>
          <w:p w14:paraId="4915056D">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701" w:type="dxa"/>
            <w:noWrap w:val="0"/>
            <w:vAlign w:val="top"/>
          </w:tcPr>
          <w:p w14:paraId="39A33226">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2091" w:type="dxa"/>
            <w:noWrap w:val="0"/>
            <w:vAlign w:val="top"/>
          </w:tcPr>
          <w:p w14:paraId="75196D16">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r>
      <w:tr w14:paraId="4D4A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2F8D0D25">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701" w:type="dxa"/>
            <w:noWrap w:val="0"/>
            <w:vAlign w:val="top"/>
          </w:tcPr>
          <w:p w14:paraId="23BF3859">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559" w:type="dxa"/>
            <w:noWrap w:val="0"/>
            <w:vAlign w:val="top"/>
          </w:tcPr>
          <w:p w14:paraId="2E514A1B">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418" w:type="dxa"/>
            <w:noWrap w:val="0"/>
            <w:vAlign w:val="top"/>
          </w:tcPr>
          <w:p w14:paraId="3C41B190">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1701" w:type="dxa"/>
            <w:noWrap w:val="0"/>
            <w:vAlign w:val="top"/>
          </w:tcPr>
          <w:p w14:paraId="0E36EF57">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c>
          <w:tcPr>
            <w:tcW w:w="2091" w:type="dxa"/>
            <w:noWrap w:val="0"/>
            <w:vAlign w:val="top"/>
          </w:tcPr>
          <w:p w14:paraId="49E5DA11">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p>
        </w:tc>
      </w:tr>
    </w:tbl>
    <w:p w14:paraId="1E3A7200">
      <w:pPr>
        <w:shd w:val="clear"/>
        <w:tabs>
          <w:tab w:val="left" w:pos="1898"/>
        </w:tabs>
        <w:autoSpaceDE w:val="0"/>
        <w:autoSpaceDN w:val="0"/>
        <w:adjustRightInd w:val="0"/>
        <w:spacing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7277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14:paraId="6B399955">
            <w:pPr>
              <w:shd w:val="clear"/>
              <w:tabs>
                <w:tab w:val="left" w:pos="1418"/>
              </w:tabs>
              <w:snapToGrid w:val="0"/>
              <w:spacing w:before="50" w:after="50" w:line="480" w:lineRule="exact"/>
              <w:jc w:val="center"/>
              <w:rPr>
                <w:rFonts w:ascii="宋体" w:hAnsi="宋体"/>
                <w:b/>
                <w:color w:val="000000" w:themeColor="text1"/>
                <w:spacing w:val="2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序号</w:t>
            </w:r>
          </w:p>
        </w:tc>
        <w:tc>
          <w:tcPr>
            <w:tcW w:w="1413" w:type="dxa"/>
            <w:noWrap w:val="0"/>
            <w:vAlign w:val="center"/>
          </w:tcPr>
          <w:p w14:paraId="777AAC49">
            <w:pPr>
              <w:shd w:val="clear"/>
              <w:tabs>
                <w:tab w:val="left" w:pos="1418"/>
              </w:tabs>
              <w:snapToGrid w:val="0"/>
              <w:spacing w:before="50" w:after="50" w:line="480" w:lineRule="exact"/>
              <w:jc w:val="center"/>
              <w:rPr>
                <w:rFonts w:ascii="宋体" w:hAnsi="宋体"/>
                <w:b/>
                <w:color w:val="000000" w:themeColor="text1"/>
                <w:spacing w:val="2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名称</w:t>
            </w:r>
          </w:p>
        </w:tc>
        <w:tc>
          <w:tcPr>
            <w:tcW w:w="1294" w:type="dxa"/>
            <w:noWrap w:val="0"/>
            <w:vAlign w:val="center"/>
          </w:tcPr>
          <w:p w14:paraId="71E02A96">
            <w:pPr>
              <w:pStyle w:val="93"/>
              <w:shd w:val="clear"/>
              <w:snapToGrid w:val="0"/>
              <w:spacing w:before="50" w:after="50" w:line="480" w:lineRule="exact"/>
              <w:rPr>
                <w:rFonts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品牌</w:t>
            </w:r>
          </w:p>
        </w:tc>
        <w:tc>
          <w:tcPr>
            <w:tcW w:w="1195" w:type="dxa"/>
            <w:noWrap w:val="0"/>
            <w:vAlign w:val="center"/>
          </w:tcPr>
          <w:p w14:paraId="228924F4">
            <w:pPr>
              <w:shd w:val="clear"/>
              <w:tabs>
                <w:tab w:val="left" w:pos="1418"/>
              </w:tabs>
              <w:snapToGrid w:val="0"/>
              <w:spacing w:before="50" w:after="50" w:line="480" w:lineRule="exact"/>
              <w:jc w:val="center"/>
              <w:rPr>
                <w:rFonts w:ascii="宋体" w:hAnsi="宋体"/>
                <w:b/>
                <w:color w:val="000000" w:themeColor="text1"/>
                <w:spacing w:val="2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规格型号</w:t>
            </w:r>
          </w:p>
        </w:tc>
        <w:tc>
          <w:tcPr>
            <w:tcW w:w="1658" w:type="dxa"/>
            <w:noWrap w:val="0"/>
            <w:vAlign w:val="top"/>
          </w:tcPr>
          <w:p w14:paraId="13C57255">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单价(元)</w:t>
            </w:r>
          </w:p>
        </w:tc>
        <w:tc>
          <w:tcPr>
            <w:tcW w:w="1712" w:type="dxa"/>
            <w:noWrap w:val="0"/>
            <w:vAlign w:val="top"/>
          </w:tcPr>
          <w:p w14:paraId="283C1047">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注册证号</w:t>
            </w:r>
          </w:p>
        </w:tc>
      </w:tr>
      <w:tr w14:paraId="02B8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14:paraId="66EEFF4C">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p>
        </w:tc>
        <w:tc>
          <w:tcPr>
            <w:tcW w:w="1413" w:type="dxa"/>
            <w:noWrap w:val="0"/>
            <w:vAlign w:val="top"/>
          </w:tcPr>
          <w:p w14:paraId="72A0C248">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p>
        </w:tc>
        <w:tc>
          <w:tcPr>
            <w:tcW w:w="1294" w:type="dxa"/>
            <w:noWrap w:val="0"/>
            <w:vAlign w:val="top"/>
          </w:tcPr>
          <w:p w14:paraId="47FD88B4">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p>
        </w:tc>
        <w:tc>
          <w:tcPr>
            <w:tcW w:w="1195" w:type="dxa"/>
            <w:noWrap w:val="0"/>
            <w:vAlign w:val="top"/>
          </w:tcPr>
          <w:p w14:paraId="398E3A94">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p>
        </w:tc>
        <w:tc>
          <w:tcPr>
            <w:tcW w:w="1658" w:type="dxa"/>
            <w:noWrap w:val="0"/>
            <w:vAlign w:val="top"/>
          </w:tcPr>
          <w:p w14:paraId="16AC5126">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p>
        </w:tc>
        <w:tc>
          <w:tcPr>
            <w:tcW w:w="1712" w:type="dxa"/>
            <w:noWrap w:val="0"/>
            <w:vAlign w:val="top"/>
          </w:tcPr>
          <w:p w14:paraId="79DF8E31">
            <w:pPr>
              <w:shd w:val="clear"/>
              <w:tabs>
                <w:tab w:val="left" w:pos="1418"/>
              </w:tabs>
              <w:snapToGrid w:val="0"/>
              <w:spacing w:before="50" w:after="50" w:line="480" w:lineRule="exact"/>
              <w:jc w:val="center"/>
              <w:rPr>
                <w:rFonts w:hint="eastAsia" w:ascii="宋体" w:hAnsi="宋体"/>
                <w:b/>
                <w:color w:val="000000" w:themeColor="text1"/>
                <w:sz w:val="24"/>
                <w:highlight w:val="none"/>
                <w14:textFill>
                  <w14:solidFill>
                    <w14:schemeClr w14:val="tx1"/>
                  </w14:solidFill>
                </w14:textFill>
              </w:rPr>
            </w:pPr>
          </w:p>
        </w:tc>
      </w:tr>
    </w:tbl>
    <w:p w14:paraId="55E033C1">
      <w:pPr>
        <w:shd w:val="clear"/>
        <w:spacing w:line="480" w:lineRule="exact"/>
        <w:rPr>
          <w:rFonts w:hint="eastAsia" w:ascii="宋体" w:hAnsi="宋体"/>
          <w:color w:val="000000" w:themeColor="text1"/>
          <w:sz w:val="24"/>
          <w:highlight w:val="none"/>
          <w14:textFill>
            <w14:solidFill>
              <w14:schemeClr w14:val="tx1"/>
            </w14:solidFill>
          </w14:textFill>
        </w:rPr>
      </w:pPr>
    </w:p>
    <w:p w14:paraId="0BEAEB2C">
      <w:pPr>
        <w:shd w:val="clear"/>
        <w:rPr>
          <w:rFonts w:hint="eastAsia" w:ascii="宋体" w:hAnsi="宋体" w:cs="宋体"/>
          <w:b/>
          <w:bCs/>
          <w:color w:val="000000" w:themeColor="text1"/>
          <w:sz w:val="28"/>
          <w:szCs w:val="36"/>
          <w:highlight w:val="none"/>
          <w14:textFill>
            <w14:solidFill>
              <w14:schemeClr w14:val="tx1"/>
            </w14:solidFill>
          </w14:textFill>
        </w:rPr>
      </w:pPr>
    </w:p>
    <w:p w14:paraId="2E3DFC40">
      <w:pPr>
        <w:shd w:val="clear"/>
        <w:rPr>
          <w:rFonts w:hint="eastAsia" w:ascii="宋体" w:hAnsi="宋体" w:cs="宋体"/>
          <w:b/>
          <w:bCs/>
          <w:color w:val="000000" w:themeColor="text1"/>
          <w:sz w:val="28"/>
          <w:szCs w:val="36"/>
          <w:highlight w:val="none"/>
          <w14:textFill>
            <w14:solidFill>
              <w14:schemeClr w14:val="tx1"/>
            </w14:solidFill>
          </w14:textFill>
        </w:rPr>
      </w:pPr>
    </w:p>
    <w:p w14:paraId="4C2B4834">
      <w:pPr>
        <w:shd w:val="clear"/>
        <w:rPr>
          <w:rFonts w:hint="eastAsia" w:ascii="宋体" w:hAnsi="宋体" w:cs="宋体"/>
          <w:b/>
          <w:bCs/>
          <w:color w:val="000000" w:themeColor="text1"/>
          <w:sz w:val="28"/>
          <w:szCs w:val="36"/>
          <w:highlight w:val="none"/>
          <w14:textFill>
            <w14:solidFill>
              <w14:schemeClr w14:val="tx1"/>
            </w14:solidFill>
          </w14:textFill>
        </w:rPr>
      </w:pPr>
    </w:p>
    <w:p w14:paraId="74150305">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622905B">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6E11699E">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4033C820">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3F708578">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90A9F6F">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2C0F57B4">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06BFC17">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7C97B54C">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14:paraId="346D214F">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第六章 投标文件格式附件</w:t>
      </w:r>
    </w:p>
    <w:p w14:paraId="079B358D">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14:paraId="3695D8B9">
      <w:pPr>
        <w:shd w:val="clea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14:paraId="42574EAB">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14:paraId="252A8DE7">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项目编号：（标段）</w:t>
      </w:r>
    </w:p>
    <w:p w14:paraId="1BA29CBC">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14:paraId="45817DBC">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14:paraId="40013B14">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14:paraId="17F9A25D">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14:paraId="1C847674">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14:paraId="734CD7F1">
      <w:pPr>
        <w:shd w:val="clear"/>
        <w:autoSpaceDE w:val="0"/>
        <w:autoSpaceDN w:val="0"/>
        <w:adjustRightInd w:val="0"/>
        <w:spacing w:line="360" w:lineRule="auto"/>
        <w:jc w:val="center"/>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14:paraId="7A56B06E">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14:paraId="46284118">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14:paraId="56BDC8AD">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14:paraId="6215CC90">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14:paraId="29795AC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D3F2DB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42F5E21">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14:paraId="1A2E8F6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）投标声明书（附件3）；</w:t>
      </w:r>
    </w:p>
    <w:p w14:paraId="6DE2E5F7">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）授权委托书（法定代表人亲自办理投标事宜的，则无需提交）（附件4）；</w:t>
      </w:r>
    </w:p>
    <w:p w14:paraId="605CDD3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14:textFill>
            <w14:solidFill>
              <w14:schemeClr w14:val="tx1"/>
            </w14:solidFill>
          </w14:textFill>
        </w:rPr>
        <w:t>）法人或者其他组织的营业执照等证明文件，自然人的身份证明（附件5）；</w:t>
      </w:r>
    </w:p>
    <w:p w14:paraId="4D752B1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）具有良好的商业信誉和健全的财务会计制度的承诺（附件6）；</w:t>
      </w:r>
    </w:p>
    <w:p w14:paraId="5935AA23">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5</w:t>
      </w:r>
      <w:r>
        <w:rPr>
          <w:rFonts w:hint="eastAsia" w:ascii="宋体" w:hAnsi="宋体" w:eastAsia="宋体" w:cs="宋体"/>
          <w:color w:val="000000" w:themeColor="text1"/>
          <w:sz w:val="24"/>
          <w:szCs w:val="32"/>
          <w:highlight w:val="none"/>
          <w14:textFill>
            <w14:solidFill>
              <w14:schemeClr w14:val="tx1"/>
            </w14:solidFill>
          </w14:textFill>
        </w:rPr>
        <w:t>）依法缴纳税收和社会保障资金的承诺（附件7）；</w:t>
      </w:r>
    </w:p>
    <w:p w14:paraId="50BC1D3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14:textFill>
            <w14:solidFill>
              <w14:schemeClr w14:val="tx1"/>
            </w14:solidFill>
          </w14:textFill>
        </w:rPr>
        <w:t>）参加政府采购活动前三年内，在经营活动中没有重大违法记录（附件8）；</w:t>
      </w:r>
    </w:p>
    <w:p w14:paraId="24F8823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具有履行合同所必需的设备和专业技术能力</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承诺函</w:t>
      </w:r>
      <w:r>
        <w:rPr>
          <w:rFonts w:hint="eastAsia" w:ascii="宋体" w:hAnsi="宋体" w:eastAsia="宋体" w:cs="宋体"/>
          <w:color w:val="000000" w:themeColor="text1"/>
          <w:sz w:val="24"/>
          <w:szCs w:val="32"/>
          <w:highlight w:val="none"/>
          <w14:textFill>
            <w14:solidFill>
              <w14:schemeClr w14:val="tx1"/>
            </w14:solidFill>
          </w14:textFill>
        </w:rPr>
        <w:t>。</w:t>
      </w:r>
    </w:p>
    <w:p w14:paraId="53FA105B">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7E442C39">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6AAF33B3">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56EEF719">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2F3E4AE8">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6C1D1228">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5249B14A">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7B97F3E7">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2D7CA966">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6992ECC1">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3CFDBA01">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0E0A47DE">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7DB446A6">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263530AA">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2F3EC1BD">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附件3</w:t>
      </w:r>
    </w:p>
    <w:p w14:paraId="7ABD17AE">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投标声明书</w:t>
      </w:r>
    </w:p>
    <w:p w14:paraId="2869ECF3">
      <w:pPr>
        <w:shd w:val="clear"/>
        <w:spacing w:line="460" w:lineRule="exac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14:paraId="215B131F">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14:paraId="6438FD91">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lang w:eastAsia="zh-CN"/>
          <w14:textFill>
            <w14:solidFill>
              <w14:schemeClr w14:val="tx1"/>
            </w14:solidFill>
          </w14:textFill>
        </w:rPr>
        <w:t>手术室物流机器人采购项目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ZJWS2024-JJ170</w:t>
      </w:r>
      <w:r>
        <w:rPr>
          <w:rFonts w:hint="eastAsia" w:ascii="宋体" w:hAnsi="宋体" w:eastAsia="宋体" w:cs="宋体"/>
          <w:color w:val="000000" w:themeColor="text1"/>
          <w:sz w:val="24"/>
          <w:szCs w:val="32"/>
          <w:highlight w:val="none"/>
          <w14:textFill>
            <w14:solidFill>
              <w14:schemeClr w14:val="tx1"/>
            </w14:solidFill>
          </w14:textFill>
        </w:rPr>
        <w:t>）的公开招标，为此，我公司就本次投标有关事项郑重声明如下：</w:t>
      </w:r>
    </w:p>
    <w:p w14:paraId="0874F28E">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14:paraId="2B191E30">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66A58402">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BD744B9">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保证，采购人在中华人民共和国境内使用我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投标</w:t>
      </w:r>
      <w:r>
        <w:rPr>
          <w:rFonts w:hint="eastAsia" w:ascii="宋体" w:hAnsi="宋体" w:eastAsia="宋体" w:cs="宋体"/>
          <w:color w:val="000000" w:themeColor="text1"/>
          <w:sz w:val="24"/>
          <w:szCs w:val="32"/>
          <w:highlight w:val="none"/>
          <w14:textFill>
            <w14:solidFill>
              <w14:schemeClr w14:val="tx1"/>
            </w14:solidFill>
          </w14:textFill>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A3E86D7">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严格履行政府采购合同，不降低合同约定的产品质量和服务，不擅自变更、中止、终止合同，或拒绝履行合同义务；</w:t>
      </w:r>
    </w:p>
    <w:p w14:paraId="70D4BCD1">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愿意承担一切后果，并不再寻求任何旨在减轻或免除法律责任的辩解。</w:t>
      </w:r>
    </w:p>
    <w:p w14:paraId="1129FAA7">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14:paraId="31EE797C">
      <w:pPr>
        <w:shd w:val="clear"/>
        <w:spacing w:line="460" w:lineRule="exac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投标人名称（公章）：</w:t>
      </w:r>
    </w:p>
    <w:p w14:paraId="64AC10D9">
      <w:pPr>
        <w:shd w:val="clear"/>
        <w:spacing w:line="460" w:lineRule="exac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w:t>
      </w:r>
      <w:r>
        <w:rPr>
          <w:rFonts w:hint="eastAsia" w:ascii="宋体" w:hAnsi="宋体" w:eastAsia="宋体" w:cs="宋体"/>
          <w:color w:val="000000" w:themeColor="text1"/>
          <w:sz w:val="24"/>
          <w:szCs w:val="32"/>
          <w:highlight w:val="none"/>
          <w14:textFill>
            <w14:solidFill>
              <w14:schemeClr w14:val="tx1"/>
            </w14:solidFill>
          </w14:textFill>
        </w:rPr>
        <w:t>签字或盖章</w:t>
      </w:r>
      <w:r>
        <w:rPr>
          <w:rFonts w:hint="eastAsia" w:ascii="宋体" w:hAnsi="宋体" w:eastAsia="宋体" w:cs="宋体"/>
          <w:color w:val="000000" w:themeColor="text1"/>
          <w:sz w:val="24"/>
          <w:szCs w:val="32"/>
          <w:highlight w:val="none"/>
          <w:lang w:val="zh-CN"/>
          <w14:textFill>
            <w14:solidFill>
              <w14:schemeClr w14:val="tx1"/>
            </w14:solidFill>
          </w14:textFill>
        </w:rPr>
        <w:t>）或授权委托代理人（签字</w:t>
      </w:r>
      <w:r>
        <w:rPr>
          <w:rFonts w:hint="eastAsia" w:ascii="宋体" w:hAnsi="宋体" w:eastAsia="宋体" w:cs="宋体"/>
          <w:color w:val="000000" w:themeColor="text1"/>
          <w:sz w:val="24"/>
          <w:szCs w:val="32"/>
          <w:highlight w:val="none"/>
          <w14:textFill>
            <w14:solidFill>
              <w14:schemeClr w14:val="tx1"/>
            </w14:solidFill>
          </w14:textFill>
        </w:rPr>
        <w:t>或盖章</w:t>
      </w:r>
      <w:r>
        <w:rPr>
          <w:rFonts w:hint="eastAsia" w:ascii="宋体" w:hAnsi="宋体" w:eastAsia="宋体" w:cs="宋体"/>
          <w:color w:val="000000" w:themeColor="text1"/>
          <w:sz w:val="24"/>
          <w:szCs w:val="32"/>
          <w:highlight w:val="none"/>
          <w:lang w:val="zh-CN"/>
          <w14:textFill>
            <w14:solidFill>
              <w14:schemeClr w14:val="tx1"/>
            </w14:solidFill>
          </w14:textFill>
        </w:rPr>
        <w:t>）：</w:t>
      </w:r>
    </w:p>
    <w:p w14:paraId="70EB9F27">
      <w:pPr>
        <w:shd w:val="clear"/>
        <w:spacing w:line="460" w:lineRule="exac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日期：年月日</w:t>
      </w:r>
    </w:p>
    <w:p w14:paraId="12DC1C45">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附件4</w:t>
      </w:r>
    </w:p>
    <w:p w14:paraId="077D24E0">
      <w:pPr>
        <w:shd w:val="clear"/>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授权委托书</w:t>
      </w:r>
    </w:p>
    <w:p w14:paraId="6213F8F6">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（采购代理机构名称）：</w:t>
      </w:r>
    </w:p>
    <w:p w14:paraId="0B7E645E">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（投标人全称）</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highlight w:val="none"/>
          <w14:textFill>
            <w14:solidFill>
              <w14:schemeClr w14:val="tx1"/>
            </w14:solidFill>
          </w14:textFill>
        </w:rPr>
        <w:t>为授权委托代理人，参加贵单位组织的</w:t>
      </w:r>
      <w:r>
        <w:rPr>
          <w:rFonts w:hint="eastAsia" w:ascii="宋体" w:hAnsi="宋体" w:cs="宋体"/>
          <w:color w:val="000000" w:themeColor="text1"/>
          <w:sz w:val="24"/>
          <w:highlight w:val="none"/>
          <w:u w:val="single"/>
          <w:lang w:eastAsia="zh-CN"/>
          <w14:textFill>
            <w14:solidFill>
              <w14:schemeClr w14:val="tx1"/>
            </w14:solidFill>
          </w14:textFill>
        </w:rPr>
        <w:t>手术室物流机器人采购项目</w:t>
      </w:r>
      <w:r>
        <w:rPr>
          <w:rFonts w:hint="eastAsia" w:ascii="宋体" w:hAnsi="宋体" w:eastAsia="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4432BB20">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5B8130B0">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授权委托代理人无转委托权，特此委托。</w:t>
      </w:r>
    </w:p>
    <w:p w14:paraId="161E3B3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66ED0C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14:paraId="3C24F4F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FCD364E">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投标人全称（公章）：                      </w:t>
      </w:r>
      <w:r>
        <w:rPr>
          <w:rFonts w:hint="eastAsia" w:ascii="宋体" w:hAnsi="宋体" w:eastAsia="宋体" w:cs="宋体"/>
          <w:color w:val="000000" w:themeColor="text1"/>
          <w:sz w:val="24"/>
          <w:highlight w:val="none"/>
          <w:lang w:val="zh-CN"/>
          <w14:textFill>
            <w14:solidFill>
              <w14:schemeClr w14:val="tx1"/>
            </w14:solidFill>
          </w14:textFill>
        </w:rPr>
        <w:t>日期：年月日</w:t>
      </w:r>
    </w:p>
    <w:p w14:paraId="599F55F7">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1531E5A">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8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13F8340">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14:paraId="3C393D6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法定代表人姓名：</w:t>
      </w:r>
    </w:p>
    <w:p w14:paraId="41E9ACB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065661C0">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14:paraId="77F1B47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14:paraId="5D03593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14:paraId="214D220C">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A7C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A2366D7">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授权委托代理人身份证复印件粘帖处</w:t>
            </w:r>
          </w:p>
        </w:tc>
      </w:tr>
    </w:tbl>
    <w:p w14:paraId="50F7F06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授权委托代理人姓名：</w:t>
      </w:r>
    </w:p>
    <w:p w14:paraId="676B490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职务：</w:t>
      </w:r>
    </w:p>
    <w:p w14:paraId="6F5E3BD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6D87654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14:paraId="3E27907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14:paraId="6410D84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14:paraId="3E5BCDD1">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附件5</w:t>
      </w:r>
    </w:p>
    <w:p w14:paraId="787F47A7">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14:paraId="5B2884D4">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EA4821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B2665A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E8D837F">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w:t>
      </w:r>
    </w:p>
    <w:p w14:paraId="7B380AD1">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14:paraId="07205447">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2.如供应商是事业单位，提供有效的“事业单位法人证书”；</w:t>
      </w:r>
    </w:p>
    <w:p w14:paraId="501D026C">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3.如供应商是非企业专业服务机构的，提供执业许可证等证明文件；</w:t>
      </w:r>
    </w:p>
    <w:p w14:paraId="6A588007">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4.如供应商是个体工商户，提供有效的“个体工商户营业执照”；</w:t>
      </w:r>
    </w:p>
    <w:p w14:paraId="563A30A8">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5.如供应商是自然人，提供有效的自然人身份证明。</w:t>
      </w:r>
    </w:p>
    <w:p w14:paraId="2B72ADE9">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69AE11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D4A1E3E">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605E57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5C5CEB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373234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998D2F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A6F494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A39D6D2">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0D8790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8AABE4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E380770">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6638F5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7FFDF7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E1F061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E02EC5A">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附件6</w:t>
      </w:r>
    </w:p>
    <w:p w14:paraId="76E62B6D">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具备健全的财务会计制度的承诺函</w:t>
      </w:r>
    </w:p>
    <w:p w14:paraId="15487E3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E7A430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14:textFill>
            <w14:solidFill>
              <w14:schemeClr w14:val="tx1"/>
            </w14:solidFill>
          </w14:textFill>
        </w:rPr>
        <w:t>台州恩泽医疗中心（集团）、浙江五石中正工程咨询有限公司</w:t>
      </w:r>
    </w:p>
    <w:p w14:paraId="41875AE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cs="宋体"/>
          <w:color w:val="000000" w:themeColor="text1"/>
          <w:sz w:val="24"/>
          <w:szCs w:val="32"/>
          <w:highlight w:val="none"/>
          <w:u w:val="single"/>
          <w:lang w:eastAsia="zh-CN"/>
          <w14:textFill>
            <w14:solidFill>
              <w14:schemeClr w14:val="tx1"/>
            </w14:solidFill>
          </w14:textFill>
        </w:rPr>
        <w:t>手术室物流机器人采购项目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lang w:eastAsia="zh-CN"/>
          <w14:textFill>
            <w14:solidFill>
              <w14:schemeClr w14:val="tx1"/>
            </w14:solidFill>
          </w14:textFill>
        </w:rPr>
        <w:t>ZJWS2024-JJ170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14:paraId="1D130CB0">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我公司在参加本项目政府采购活动前，没有处于被责令停产、财产被接管、冻结或破产状态，具有足够的流动资金，有能力履行合同；我公司具有良好的商业信誉和健全的财务会计制度。</w:t>
      </w:r>
    </w:p>
    <w:p w14:paraId="202D26F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14:paraId="378D3770">
      <w:pPr>
        <w:shd w:val="clear"/>
        <w:spacing w:line="360" w:lineRule="auto"/>
        <w:rPr>
          <w:rFonts w:hint="eastAsia" w:ascii="宋体" w:hAnsi="宋体" w:eastAsia="宋体" w:cs="宋体"/>
          <w:color w:val="000000" w:themeColor="text1"/>
          <w:sz w:val="24"/>
          <w:szCs w:val="32"/>
          <w:highlight w:val="none"/>
          <w:u w:val="single"/>
          <w:lang w:val="zh-CN"/>
          <w14:textFill>
            <w14:solidFill>
              <w14:schemeClr w14:val="tx1"/>
            </w14:solidFill>
          </w14:textFill>
        </w:rPr>
      </w:pPr>
    </w:p>
    <w:p w14:paraId="3C0992C3">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70630DE1">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3101E6C1">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6AEAC17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投标人名称（公章）：             </w:t>
      </w:r>
    </w:p>
    <w:p w14:paraId="4188BB3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10E7AE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14:paraId="5C5A90E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27D082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年月日</w:t>
      </w:r>
    </w:p>
    <w:p w14:paraId="23EBAAF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38F597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1ABA16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D4FAA2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56ED16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D3F8D9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5E733A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AF1575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AEDC571">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9505DE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1A58012">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附件7</w:t>
      </w:r>
    </w:p>
    <w:p w14:paraId="26FEF12E">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1A4AF11">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无税收缴纳、社会保障等方面的失信记录的承诺函</w:t>
      </w:r>
    </w:p>
    <w:p w14:paraId="20A1756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445CAA0">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14:textFill>
            <w14:solidFill>
              <w14:schemeClr w14:val="tx1"/>
            </w14:solidFill>
          </w14:textFill>
        </w:rPr>
        <w:t>台州恩泽医疗中心（集团）、浙江五石中正工程咨询有限公司</w:t>
      </w:r>
    </w:p>
    <w:p w14:paraId="013E0609">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cs="宋体"/>
          <w:color w:val="000000" w:themeColor="text1"/>
          <w:sz w:val="24"/>
          <w:szCs w:val="32"/>
          <w:highlight w:val="none"/>
          <w:u w:val="single"/>
          <w:lang w:eastAsia="zh-CN"/>
          <w14:textFill>
            <w14:solidFill>
              <w14:schemeClr w14:val="tx1"/>
            </w14:solidFill>
          </w14:textFill>
        </w:rPr>
        <w:t>手术室物流机器人采购项目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ZJWS2024-JJ170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14:paraId="00F57EC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53365A4C">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14:paraId="70F2D952">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383789E8">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50B8DAC1">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4082BCEE">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投标人名称（公章）：             </w:t>
      </w:r>
    </w:p>
    <w:p w14:paraId="1246102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6EAF93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14:paraId="2ABD69A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1F8D23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年月日</w:t>
      </w:r>
    </w:p>
    <w:p w14:paraId="7DCC218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F23D30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42D9C4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267087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93BF55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0D6C45E">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F022D0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8356F5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E9A9A88">
      <w:pPr>
        <w:pStyle w:val="2"/>
        <w:shd w:val="clear"/>
        <w:rPr>
          <w:rFonts w:hint="eastAsia" w:ascii="宋体" w:hAnsi="宋体" w:eastAsia="宋体" w:cs="宋体"/>
          <w:color w:val="000000" w:themeColor="text1"/>
          <w:highlight w:val="none"/>
          <w14:textFill>
            <w14:solidFill>
              <w14:schemeClr w14:val="tx1"/>
            </w14:solidFill>
          </w14:textFill>
        </w:rPr>
      </w:pPr>
    </w:p>
    <w:p w14:paraId="4E63D0D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AE1C82D">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附件8</w:t>
      </w:r>
    </w:p>
    <w:p w14:paraId="7D8B33CC">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参加政府采购活动前3年内在经营活动中没有重大违法记录的书面声明</w:t>
      </w:r>
    </w:p>
    <w:p w14:paraId="63F83E2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E4A627C">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声明函</w:t>
      </w:r>
    </w:p>
    <w:p w14:paraId="149FD0A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14:textFill>
            <w14:solidFill>
              <w14:schemeClr w14:val="tx1"/>
            </w14:solidFill>
          </w14:textFill>
        </w:rPr>
        <w:t>台州恩泽医疗中心（集团）、浙江五石中正工程咨询有限公司</w:t>
      </w:r>
    </w:p>
    <w:p w14:paraId="625F6B2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我公司郑重承诺在参加本项目政府采购活动前三年内，在经营活动中</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660FA37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以上事项如有虚假或隐瞒，我方愿意承担一切后果和责任。</w:t>
      </w:r>
    </w:p>
    <w:p w14:paraId="682D8DC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特此声明。</w:t>
      </w:r>
    </w:p>
    <w:p w14:paraId="4F163645">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88FBF5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1DF71E2">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4397AD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投标人名称（公章）：             </w:t>
      </w:r>
    </w:p>
    <w:p w14:paraId="2EA1BDA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BA3A24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14:paraId="0B01326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CD0EFCD">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年月日</w:t>
      </w:r>
    </w:p>
    <w:p w14:paraId="46C9252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BC5053F">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CC63B41">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074AC472">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27585320">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4ADD62FA">
      <w:pPr>
        <w:shd w:val="clear"/>
        <w:rPr>
          <w:rFonts w:hint="eastAsia" w:ascii="宋体" w:hAnsi="宋体" w:eastAsia="宋体" w:cs="宋体"/>
          <w:color w:val="000000" w:themeColor="text1"/>
          <w:sz w:val="24"/>
          <w:szCs w:val="32"/>
          <w:highlight w:val="none"/>
          <w14:textFill>
            <w14:solidFill>
              <w14:schemeClr w14:val="tx1"/>
            </w14:solidFill>
          </w14:textFill>
        </w:rPr>
      </w:pPr>
    </w:p>
    <w:p w14:paraId="650CA62A">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093374B9">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24BBD881">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47B3F189">
      <w:pPr>
        <w:shd w:val="clear" w:color="auto"/>
        <w:spacing w:line="360" w:lineRule="auto"/>
        <w:ind w:firstLine="1405" w:firstLineChars="500"/>
        <w:jc w:val="both"/>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A1C9959">
      <w:pPr>
        <w:shd w:val="clear" w:color="auto"/>
        <w:spacing w:line="360" w:lineRule="auto"/>
        <w:ind w:firstLine="1405" w:firstLineChars="500"/>
        <w:jc w:val="both"/>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7CC9999">
      <w:pPr>
        <w:shd w:val="clear" w:color="auto"/>
        <w:spacing w:line="360" w:lineRule="auto"/>
        <w:ind w:firstLine="1405" w:firstLineChars="5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具有履行合同所必需的设备和专业技术能力</w:t>
      </w:r>
      <w:r>
        <w:rPr>
          <w:rFonts w:hint="eastAsia" w:ascii="宋体" w:hAnsi="宋体" w:eastAsia="宋体" w:cs="宋体"/>
          <w:b/>
          <w:bCs/>
          <w:color w:val="000000" w:themeColor="text1"/>
          <w:sz w:val="28"/>
          <w:szCs w:val="28"/>
          <w:highlight w:val="none"/>
          <w:lang w:val="zh-CN"/>
          <w14:textFill>
            <w14:solidFill>
              <w14:schemeClr w14:val="tx1"/>
            </w14:solidFill>
          </w14:textFill>
        </w:rPr>
        <w:t>承诺函</w:t>
      </w:r>
    </w:p>
    <w:p w14:paraId="60493C7A">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p>
    <w:p w14:paraId="31DC088D">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14:textFill>
            <w14:solidFill>
              <w14:schemeClr w14:val="tx1"/>
            </w14:solidFill>
          </w14:textFill>
        </w:rPr>
        <w:t>台州恩泽医疗中心（集团）、浙江五石中正工程咨询有限公司</w:t>
      </w:r>
    </w:p>
    <w:p w14:paraId="3F73D7B2">
      <w:pPr>
        <w:shd w:val="clear" w:color="auto"/>
        <w:spacing w:line="360" w:lineRule="auto"/>
        <w:ind w:firstLine="480" w:firstLineChars="200"/>
        <w:jc w:val="both"/>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我公司参加</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手术室物流机器人采购项目</w:t>
      </w:r>
      <w:r>
        <w:rPr>
          <w:rFonts w:hint="eastAsia" w:ascii="宋体" w:hAnsi="宋体" w:eastAsia="宋体" w:cs="宋体"/>
          <w:b w:val="0"/>
          <w:bCs w:val="0"/>
          <w:color w:val="000000" w:themeColor="text1"/>
          <w:sz w:val="24"/>
          <w:szCs w:val="32"/>
          <w:highlight w:val="none"/>
          <w14:textFill>
            <w14:solidFill>
              <w14:schemeClr w14:val="tx1"/>
            </w14:solidFill>
          </w14:textFill>
        </w:rPr>
        <w:t>（编号为</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ZJWS2024-</w:t>
      </w:r>
      <w:r>
        <w:rPr>
          <w:rFonts w:hint="eastAsia" w:ascii="宋体" w:hAnsi="宋体" w:cs="宋体"/>
          <w:b w:val="0"/>
          <w:bCs w:val="0"/>
          <w:color w:val="000000" w:themeColor="text1"/>
          <w:sz w:val="24"/>
          <w:szCs w:val="32"/>
          <w:highlight w:val="none"/>
          <w:u w:val="single"/>
          <w:lang w:val="en-US" w:eastAsia="zh-CN"/>
          <w14:textFill>
            <w14:solidFill>
              <w14:schemeClr w14:val="tx1"/>
            </w14:solidFill>
          </w14:textFill>
        </w:rPr>
        <w:t>JJ170</w:t>
      </w:r>
      <w:r>
        <w:rPr>
          <w:rFonts w:hint="eastAsia" w:ascii="宋体" w:hAnsi="宋体" w:eastAsia="宋体" w:cs="宋体"/>
          <w:b w:val="0"/>
          <w:bCs w:val="0"/>
          <w:color w:val="000000" w:themeColor="text1"/>
          <w:sz w:val="24"/>
          <w:szCs w:val="32"/>
          <w:highlight w:val="none"/>
          <w14:textFill>
            <w14:solidFill>
              <w14:schemeClr w14:val="tx1"/>
            </w14:solidFill>
          </w14:textFill>
        </w:rPr>
        <w:t>）的投标活动，作如下承诺：</w:t>
      </w:r>
    </w:p>
    <w:p w14:paraId="6AA7D080">
      <w:pPr>
        <w:shd w:val="clear" w:color="auto"/>
        <w:spacing w:line="360" w:lineRule="auto"/>
        <w:ind w:firstLine="480" w:firstLineChars="200"/>
        <w:jc w:val="both"/>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我公司在参加本项目政府采购活动前，符合参与政府采购活动的资格条件，</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具有履行合同所必需的设备和专业技术能力</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14:paraId="30D137D0">
      <w:pPr>
        <w:shd w:val="clear" w:color="auto"/>
        <w:spacing w:line="360" w:lineRule="auto"/>
        <w:ind w:firstLine="480" w:firstLineChars="200"/>
        <w:jc w:val="both"/>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如违反以上承诺，本公司愿承担一切法律责任。</w:t>
      </w:r>
    </w:p>
    <w:p w14:paraId="2AF4884E">
      <w:pPr>
        <w:shd w:val="clear" w:color="auto"/>
        <w:spacing w:line="360" w:lineRule="auto"/>
        <w:jc w:val="both"/>
        <w:rPr>
          <w:rFonts w:hint="eastAsia" w:ascii="宋体" w:hAnsi="宋体" w:eastAsia="宋体" w:cs="宋体"/>
          <w:b w:val="0"/>
          <w:bCs w:val="0"/>
          <w:color w:val="000000" w:themeColor="text1"/>
          <w:sz w:val="24"/>
          <w:szCs w:val="32"/>
          <w:highlight w:val="none"/>
          <w:lang w:val="zh-CN"/>
          <w14:textFill>
            <w14:solidFill>
              <w14:schemeClr w14:val="tx1"/>
            </w14:solidFill>
          </w14:textFill>
        </w:rPr>
      </w:pPr>
    </w:p>
    <w:p w14:paraId="679E8F40">
      <w:pPr>
        <w:shd w:val="clear" w:color="auto"/>
        <w:spacing w:line="360" w:lineRule="auto"/>
        <w:jc w:val="both"/>
        <w:rPr>
          <w:rFonts w:hint="eastAsia" w:ascii="宋体" w:hAnsi="宋体" w:eastAsia="宋体" w:cs="宋体"/>
          <w:b w:val="0"/>
          <w:bCs w:val="0"/>
          <w:color w:val="000000" w:themeColor="text1"/>
          <w:sz w:val="24"/>
          <w:szCs w:val="32"/>
          <w:highlight w:val="none"/>
          <w:lang w:val="zh-CN"/>
          <w14:textFill>
            <w14:solidFill>
              <w14:schemeClr w14:val="tx1"/>
            </w14:solidFill>
          </w14:textFill>
        </w:rPr>
      </w:pPr>
    </w:p>
    <w:p w14:paraId="5EA90535">
      <w:pPr>
        <w:shd w:val="clear" w:color="auto"/>
        <w:spacing w:line="360" w:lineRule="auto"/>
        <w:jc w:val="both"/>
        <w:rPr>
          <w:rFonts w:hint="eastAsia" w:ascii="宋体" w:hAnsi="宋体" w:eastAsia="宋体" w:cs="宋体"/>
          <w:b w:val="0"/>
          <w:bCs w:val="0"/>
          <w:color w:val="000000" w:themeColor="text1"/>
          <w:sz w:val="24"/>
          <w:szCs w:val="32"/>
          <w:highlight w:val="none"/>
          <w:lang w:val="zh-CN"/>
          <w14:textFill>
            <w14:solidFill>
              <w14:schemeClr w14:val="tx1"/>
            </w14:solidFill>
          </w14:textFill>
        </w:rPr>
      </w:pPr>
    </w:p>
    <w:p w14:paraId="633DA4E7">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4"/>
          <w:szCs w:val="32"/>
          <w:highlight w:val="none"/>
          <w14:textFill>
            <w14:solidFill>
              <w14:schemeClr w14:val="tx1"/>
            </w14:solidFill>
          </w14:textFill>
        </w:rPr>
        <w:t>名称</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公章</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             </w:t>
      </w:r>
    </w:p>
    <w:p w14:paraId="758002DF">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p>
    <w:p w14:paraId="327B9CDA">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法定代表人</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签字或盖章</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或授权委托代理人</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签字</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14:paraId="0E65AC3F">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p>
    <w:p w14:paraId="76AE6CE4">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日期：     </w:t>
      </w:r>
      <w:r>
        <w:rPr>
          <w:rFonts w:hint="eastAsia" w:ascii="宋体" w:hAnsi="宋体" w:eastAsia="宋体" w:cs="宋体"/>
          <w:b w:val="0"/>
          <w:bCs w:val="0"/>
          <w:color w:val="000000" w:themeColor="text1"/>
          <w:sz w:val="24"/>
          <w:szCs w:val="32"/>
          <w:highlight w:val="none"/>
          <w:lang w:val="zh-CN"/>
          <w14:textFill>
            <w14:solidFill>
              <w14:schemeClr w14:val="tx1"/>
            </w14:solidFill>
          </w14:textFill>
        </w:rPr>
        <w:t>年</w:t>
      </w: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32"/>
          <w:highlight w:val="none"/>
          <w:lang w:val="zh-CN"/>
          <w14:textFill>
            <w14:solidFill>
              <w14:schemeClr w14:val="tx1"/>
            </w14:solidFill>
          </w14:textFill>
        </w:rPr>
        <w:t>月</w:t>
      </w: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32"/>
          <w:highlight w:val="none"/>
          <w:lang w:val="zh-CN"/>
          <w14:textFill>
            <w14:solidFill>
              <w14:schemeClr w14:val="tx1"/>
            </w14:solidFill>
          </w14:textFill>
        </w:rPr>
        <w:t>日</w:t>
      </w:r>
    </w:p>
    <w:p w14:paraId="5C933DAF">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p>
    <w:p w14:paraId="073A08D7">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p>
    <w:p w14:paraId="48C4843C">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p>
    <w:p w14:paraId="611649D6">
      <w:pPr>
        <w:shd w:val="clear" w:color="auto"/>
        <w:spacing w:line="360" w:lineRule="auto"/>
        <w:jc w:val="both"/>
        <w:rPr>
          <w:rFonts w:hint="eastAsia" w:ascii="宋体" w:hAnsi="宋体" w:eastAsia="宋体" w:cs="宋体"/>
          <w:b w:val="0"/>
          <w:bCs w:val="0"/>
          <w:color w:val="000000" w:themeColor="text1"/>
          <w:sz w:val="24"/>
          <w:szCs w:val="32"/>
          <w:highlight w:val="none"/>
          <w14:textFill>
            <w14:solidFill>
              <w14:schemeClr w14:val="tx1"/>
            </w14:solidFill>
          </w14:textFill>
        </w:rPr>
      </w:pPr>
    </w:p>
    <w:p w14:paraId="098F788F">
      <w:pPr>
        <w:shd w:val="clear"/>
        <w:rPr>
          <w:rFonts w:hint="eastAsia" w:ascii="宋体" w:hAnsi="宋体" w:eastAsia="宋体" w:cs="宋体"/>
          <w:color w:val="000000" w:themeColor="text1"/>
          <w:sz w:val="24"/>
          <w:szCs w:val="32"/>
          <w:highlight w:val="none"/>
          <w14:textFill>
            <w14:solidFill>
              <w14:schemeClr w14:val="tx1"/>
            </w14:solidFill>
          </w14:textFill>
        </w:rPr>
      </w:pPr>
    </w:p>
    <w:p w14:paraId="79B2CC07">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622F5BCC">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022D930B">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4B66D17B">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4B08C4DC">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14:paraId="3D8ABA7B">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附件9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14:paraId="2057A85E">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9DE0F74">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14:paraId="38EEB1CC">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项目编号：（标段）</w:t>
      </w:r>
    </w:p>
    <w:p w14:paraId="5EC60566">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14:paraId="3FBE147F">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14:paraId="7E1A814A">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14:paraId="5582731B">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14:paraId="7ED7D389">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14:paraId="4B9630A7">
      <w:pPr>
        <w:shd w:val="clear"/>
        <w:autoSpaceDE w:val="0"/>
        <w:autoSpaceDN w:val="0"/>
        <w:adjustRightInd w:val="0"/>
        <w:spacing w:line="360" w:lineRule="auto"/>
        <w:jc w:val="center"/>
        <w:rPr>
          <w:rFonts w:hint="eastAsia" w:ascii="宋体" w:hAnsi="宋体" w:eastAsia="宋体" w:cs="宋体"/>
          <w:b/>
          <w:bCs/>
          <w:color w:val="000000" w:themeColor="text1"/>
          <w:spacing w:val="40"/>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（商务与技术文件</w:t>
      </w:r>
      <w:r>
        <w:rPr>
          <w:rFonts w:hint="eastAsia" w:ascii="宋体" w:hAnsi="宋体" w:eastAsia="宋体" w:cs="宋体"/>
          <w:b/>
          <w:bCs/>
          <w:color w:val="000000" w:themeColor="text1"/>
          <w:spacing w:val="40"/>
          <w:sz w:val="28"/>
          <w:szCs w:val="28"/>
          <w:highlight w:val="none"/>
          <w14:textFill>
            <w14:solidFill>
              <w14:schemeClr w14:val="tx1"/>
            </w14:solidFill>
          </w14:textFill>
        </w:rPr>
        <w:t>）</w:t>
      </w:r>
    </w:p>
    <w:p w14:paraId="11B51B40">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14:paraId="4DCD89D9">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14:paraId="6F6882E7">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14:paraId="2CC1777E">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14:paraId="4840AC61">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DB4442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9429273">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47AE92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1869720">
      <w:pPr>
        <w:shd w:val="clear"/>
        <w:spacing w:line="360" w:lineRule="auto"/>
        <w:jc w:val="center"/>
        <w:rPr>
          <w:rFonts w:hint="eastAsia" w:ascii="宋体" w:hAnsi="宋体" w:eastAsia="宋体" w:cs="宋体"/>
          <w:b/>
          <w:bCs/>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eastAsia="宋体" w:cs="宋体"/>
          <w:b/>
          <w:bCs/>
          <w:color w:val="000000" w:themeColor="text1"/>
          <w:sz w:val="32"/>
          <w:szCs w:val="40"/>
          <w:highlight w:val="none"/>
          <w14:textFill>
            <w14:solidFill>
              <w14:schemeClr w14:val="tx1"/>
            </w14:solidFill>
          </w14:textFill>
        </w:rPr>
        <w:t>目录</w:t>
      </w:r>
    </w:p>
    <w:p w14:paraId="6290F8E9">
      <w:pPr>
        <w:shd w:val="clear" w:color="auto"/>
        <w:bidi w:val="0"/>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第一部分  技术方案描述部分</w:t>
      </w:r>
    </w:p>
    <w:p w14:paraId="5DE9FFBF">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1、投标人情况介绍（附件10）；</w:t>
      </w:r>
    </w:p>
    <w:p w14:paraId="40DA6562">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2、项目需求的理解与分析；</w:t>
      </w:r>
    </w:p>
    <w:p w14:paraId="20920B79">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3、项目组织实施方案（附件11、附件12）； </w:t>
      </w:r>
    </w:p>
    <w:p w14:paraId="5B5A6EDA">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4、安装、调试及验收方案；</w:t>
      </w:r>
    </w:p>
    <w:p w14:paraId="0DBE3BB4">
      <w:pPr>
        <w:shd w:val="clear" w:color="auto"/>
        <w:bidi w:val="0"/>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第二部分  投标产品描述部分</w:t>
      </w:r>
    </w:p>
    <w:p w14:paraId="7D8C3D10">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1、投标产品描述及相关资料（附件13、附件14）；</w:t>
      </w:r>
    </w:p>
    <w:p w14:paraId="101083F7">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2、投标人需要说明的其他内容；（包括可能影响投标人技术性能评分项的各类证明材料）</w:t>
      </w:r>
    </w:p>
    <w:p w14:paraId="50C74CE2">
      <w:pPr>
        <w:shd w:val="clear" w:color="auto"/>
        <w:bidi w:val="0"/>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第三部分  商务响应部分</w:t>
      </w:r>
    </w:p>
    <w:p w14:paraId="0C38C701">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1、证书一览表（附件15）；</w:t>
      </w:r>
    </w:p>
    <w:p w14:paraId="0AD835A5">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2、近三年来类似项目的成功案例（附件16）</w:t>
      </w:r>
    </w:p>
    <w:p w14:paraId="43295A6B">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3、售后服务描述及承诺（附件17，附件18）；</w:t>
      </w:r>
    </w:p>
    <w:p w14:paraId="1C4B6BA8">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4、代理证明（或制造商出具的授权书）；</w:t>
      </w:r>
    </w:p>
    <w:p w14:paraId="59FDB84A">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5、供应商为医疗器械生产企业的：第二类、第三类医疗器械生产企业提供《医疗器械生产许可证》、第一类医疗器械生产企业提供第一类医疗器械生产备案凭证；</w:t>
      </w:r>
    </w:p>
    <w:p w14:paraId="627D17B7">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供应商为医疗器械经营企业的：第三类医疗器械经营企业提供《医疗器械经营许可证》、第二类医疗器械经营企业提供第二类医疗器械经营备案凭证；（适用于按医疗器械管理的货物）；</w:t>
      </w:r>
    </w:p>
    <w:p w14:paraId="2FFF3DC2">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食品药品监督管理部门核发的完整有效的医疗器械注册或备案证明；（适用于按医疗器械管理的设备）；</w:t>
      </w:r>
    </w:p>
    <w:p w14:paraId="1A369C07">
      <w:pPr>
        <w:shd w:val="clear" w:color="auto"/>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6、投标人需要说明的其他内容。（包括可能影响投标人企业实力及信誉评分项以及售后服务评分项的各类证明材料）</w:t>
      </w:r>
    </w:p>
    <w:p w14:paraId="5BBAC9EB">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6A335770">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4F0E3801">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14:paraId="2722CAFE">
      <w:pPr>
        <w:shd w:val="clear"/>
        <w:spacing w:line="480" w:lineRule="exac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10</w:t>
      </w:r>
    </w:p>
    <w:p w14:paraId="3F512DDA">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1E19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4D95089B">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765" w:type="dxa"/>
            <w:gridSpan w:val="6"/>
            <w:vAlign w:val="center"/>
          </w:tcPr>
          <w:p w14:paraId="23424101">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560" w:type="dxa"/>
            <w:vAlign w:val="center"/>
          </w:tcPr>
          <w:p w14:paraId="374B7A8F">
            <w:pPr>
              <w:pStyle w:val="70"/>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608" w:type="dxa"/>
            <w:gridSpan w:val="3"/>
            <w:vAlign w:val="center"/>
          </w:tcPr>
          <w:p w14:paraId="43C8ECF0">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14:paraId="039D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0BB32CE1">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vAlign w:val="center"/>
          </w:tcPr>
          <w:p w14:paraId="62AC2A14">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14:paraId="6B2EDAE8">
            <w:pPr>
              <w:pStyle w:val="70"/>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608" w:type="dxa"/>
            <w:gridSpan w:val="3"/>
            <w:vAlign w:val="center"/>
          </w:tcPr>
          <w:p w14:paraId="20B212C6">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14:paraId="1B05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6DAE8D2F">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690" w:type="dxa"/>
            <w:tcBorders>
              <w:bottom w:val="single" w:color="auto" w:sz="4" w:space="0"/>
            </w:tcBorders>
            <w:vAlign w:val="center"/>
          </w:tcPr>
          <w:p w14:paraId="665B400B">
            <w:pPr>
              <w:pStyle w:val="70"/>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14:paraId="323E5B3F">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vAlign w:val="center"/>
          </w:tcPr>
          <w:p w14:paraId="42952BF3">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14:paraId="3121DEF8">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14:paraId="6724B046">
            <w:pPr>
              <w:pStyle w:val="70"/>
              <w:shd w:val="clear" w:color="auto"/>
              <w:spacing w:line="360" w:lineRule="auto"/>
              <w:ind w:left="107"/>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608" w:type="dxa"/>
            <w:gridSpan w:val="3"/>
            <w:vAlign w:val="center"/>
          </w:tcPr>
          <w:p w14:paraId="28CE7C21">
            <w:pPr>
              <w:pStyle w:val="70"/>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r>
      <w:tr w14:paraId="3E21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0B740F2E">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14:paraId="183DEFCB">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vAlign w:val="center"/>
          </w:tcPr>
          <w:p w14:paraId="102607A7">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vAlign w:val="center"/>
          </w:tcPr>
          <w:p w14:paraId="70EC3B3D">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14:paraId="6F9CF6B1">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restart"/>
            <w:vAlign w:val="center"/>
          </w:tcPr>
          <w:p w14:paraId="52A618DD">
            <w:pPr>
              <w:pStyle w:val="70"/>
              <w:shd w:val="clear" w:color="auto"/>
              <w:spacing w:before="0" w:beforeAutospacing="0" w:after="0" w:afterAutospacing="0"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608" w:type="dxa"/>
            <w:gridSpan w:val="3"/>
            <w:vMerge w:val="restart"/>
            <w:vAlign w:val="center"/>
          </w:tcPr>
          <w:p w14:paraId="3A9B734E">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14:paraId="592E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5C8F5785">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Merge w:val="continue"/>
            <w:tcBorders>
              <w:bottom w:val="single" w:color="auto" w:sz="4" w:space="0"/>
            </w:tcBorders>
            <w:vAlign w:val="center"/>
          </w:tcPr>
          <w:p w14:paraId="5072515B">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14:paraId="61235B75">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vAlign w:val="center"/>
          </w:tcPr>
          <w:p w14:paraId="52BE1D0D">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continue"/>
            <w:vAlign w:val="center"/>
          </w:tcPr>
          <w:p w14:paraId="2A06FA02">
            <w:pPr>
              <w:pStyle w:val="70"/>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p>
        </w:tc>
        <w:tc>
          <w:tcPr>
            <w:tcW w:w="2608" w:type="dxa"/>
            <w:gridSpan w:val="3"/>
            <w:vMerge w:val="continue"/>
            <w:vAlign w:val="center"/>
          </w:tcPr>
          <w:p w14:paraId="553B8259">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14:paraId="3457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6D35BD5E">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14:paraId="4FC22D62">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14:paraId="0DB9FDD4">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14:paraId="11EAB7F0">
            <w:pPr>
              <w:pStyle w:val="70"/>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14:paraId="163CE857">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690" w:type="dxa"/>
            <w:tcBorders>
              <w:top w:val="nil"/>
            </w:tcBorders>
            <w:vAlign w:val="center"/>
          </w:tcPr>
          <w:p w14:paraId="2CDE8470">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14:paraId="724C2A4B">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26" w:type="dxa"/>
            <w:tcBorders>
              <w:top w:val="nil"/>
            </w:tcBorders>
            <w:vAlign w:val="center"/>
          </w:tcPr>
          <w:p w14:paraId="52AA98DD">
            <w:pPr>
              <w:pStyle w:val="70"/>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14:paraId="731F3589">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14:paraId="16C97EA7">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14:paraId="638A7A9C">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14:paraId="5CCBA283">
            <w:pPr>
              <w:pStyle w:val="70"/>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608" w:type="dxa"/>
            <w:gridSpan w:val="3"/>
            <w:vAlign w:val="center"/>
          </w:tcPr>
          <w:p w14:paraId="3DE66EF2">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14:paraId="68A28538">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14:paraId="0448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0F05F125">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14:paraId="16BE7E51">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60" w:type="dxa"/>
            <w:gridSpan w:val="2"/>
            <w:vAlign w:val="center"/>
          </w:tcPr>
          <w:p w14:paraId="6126E25B">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14:paraId="1636AC57">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189" w:type="dxa"/>
            <w:gridSpan w:val="2"/>
            <w:vAlign w:val="center"/>
          </w:tcPr>
          <w:p w14:paraId="617719EA">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平方米</w:t>
            </w:r>
          </w:p>
          <w:p w14:paraId="1EF0A85C">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□自有□租赁</w:t>
            </w:r>
          </w:p>
        </w:tc>
        <w:tc>
          <w:tcPr>
            <w:tcW w:w="1560" w:type="dxa"/>
            <w:vAlign w:val="center"/>
          </w:tcPr>
          <w:p w14:paraId="6F7B549C">
            <w:pPr>
              <w:pStyle w:val="70"/>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14:paraId="18EBEB3F">
            <w:pPr>
              <w:pStyle w:val="70"/>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14:paraId="4769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0A3BA500">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14:paraId="11000F39">
            <w:pPr>
              <w:pStyle w:val="70"/>
              <w:shd w:val="clear" w:color="auto"/>
              <w:spacing w:line="360" w:lineRule="auto"/>
              <w:ind w:left="2"/>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60" w:type="dxa"/>
            <w:gridSpan w:val="2"/>
            <w:vAlign w:val="center"/>
          </w:tcPr>
          <w:p w14:paraId="78007EBC">
            <w:pPr>
              <w:pStyle w:val="70"/>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14:paraId="4C425AF4">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2749" w:type="dxa"/>
            <w:gridSpan w:val="3"/>
            <w:vAlign w:val="center"/>
          </w:tcPr>
          <w:p w14:paraId="746C3C8A">
            <w:pPr>
              <w:widowControl/>
              <w:shd w:val="clear"/>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p w14:paraId="3929C9D9">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675" w:type="dxa"/>
            <w:gridSpan w:val="2"/>
            <w:vAlign w:val="center"/>
          </w:tcPr>
          <w:p w14:paraId="2FEA12F2">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vAlign w:val="center"/>
          </w:tcPr>
          <w:p w14:paraId="67FC91EA">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14:paraId="2B3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35EC9323">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14:paraId="6D9A4775">
            <w:pPr>
              <w:pStyle w:val="70"/>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243" w:type="dxa"/>
            <w:gridSpan w:val="9"/>
            <w:vAlign w:val="center"/>
          </w:tcPr>
          <w:p w14:paraId="132310B5">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14:paraId="062A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25F66D0A">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7933" w:type="dxa"/>
            <w:gridSpan w:val="10"/>
            <w:vAlign w:val="center"/>
          </w:tcPr>
          <w:p w14:paraId="414E0143">
            <w:pPr>
              <w:pStyle w:val="70"/>
              <w:shd w:val="clear" w:color="auto"/>
              <w:spacing w:line="360" w:lineRule="auto"/>
              <w:jc w:val="both"/>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14:paraId="7F6C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E94EED5">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14:paraId="0F5385E3">
            <w:pPr>
              <w:pStyle w:val="70"/>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14:paraId="30B1ECC6">
            <w:pPr>
              <w:pStyle w:val="70"/>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vAlign w:val="center"/>
          </w:tcPr>
          <w:p w14:paraId="4FFB4DA2">
            <w:pPr>
              <w:pStyle w:val="70"/>
              <w:shd w:val="clear" w:color="auto"/>
              <w:spacing w:line="360" w:lineRule="auto"/>
              <w:ind w:right="-78" w:rightChars="-3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077" w:type="dxa"/>
            <w:vAlign w:val="center"/>
          </w:tcPr>
          <w:p w14:paraId="45CFB520">
            <w:pPr>
              <w:pStyle w:val="70"/>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617" w:type="dxa"/>
            <w:gridSpan w:val="2"/>
            <w:vAlign w:val="center"/>
          </w:tcPr>
          <w:p w14:paraId="47A5562E">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vAlign w:val="center"/>
          </w:tcPr>
          <w:p w14:paraId="03E9ABB4">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vAlign w:val="center"/>
          </w:tcPr>
          <w:p w14:paraId="3B381DF4">
            <w:pPr>
              <w:pStyle w:val="70"/>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14:paraId="19E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40712549">
            <w:pPr>
              <w:pStyle w:val="70"/>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355" w:type="dxa"/>
            <w:gridSpan w:val="2"/>
            <w:vMerge w:val="continue"/>
            <w:vAlign w:val="center"/>
          </w:tcPr>
          <w:p w14:paraId="56306ECE">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333" w:type="dxa"/>
            <w:gridSpan w:val="3"/>
            <w:vAlign w:val="center"/>
          </w:tcPr>
          <w:p w14:paraId="6F01BD2B">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077" w:type="dxa"/>
            <w:vAlign w:val="center"/>
          </w:tcPr>
          <w:p w14:paraId="03DD1259">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617" w:type="dxa"/>
            <w:gridSpan w:val="2"/>
            <w:vAlign w:val="center"/>
          </w:tcPr>
          <w:p w14:paraId="093177EE">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2551" w:type="dxa"/>
            <w:gridSpan w:val="2"/>
            <w:vAlign w:val="center"/>
          </w:tcPr>
          <w:p w14:paraId="49A68034">
            <w:pPr>
              <w:pStyle w:val="70"/>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14:paraId="1CC3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376C906A">
            <w:pPr>
              <w:pStyle w:val="70"/>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c>
          <w:tcPr>
            <w:tcW w:w="1355" w:type="dxa"/>
            <w:gridSpan w:val="2"/>
            <w:vAlign w:val="center"/>
          </w:tcPr>
          <w:p w14:paraId="2FCABFB4">
            <w:pPr>
              <w:pStyle w:val="70"/>
              <w:shd w:val="clear" w:color="auto"/>
              <w:spacing w:before="0" w:beforeAutospacing="0" w:after="0" w:afterAutospacing="0" w:line="360" w:lineRule="auto"/>
              <w:ind w:right="-107" w:rightChars="-51"/>
              <w:jc w:val="both"/>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8"/>
            <w:vAlign w:val="center"/>
          </w:tcPr>
          <w:p w14:paraId="31BCFD98">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14:paraId="3499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13D52F04">
            <w:pPr>
              <w:pStyle w:val="70"/>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p>
        </w:tc>
        <w:tc>
          <w:tcPr>
            <w:tcW w:w="1355" w:type="dxa"/>
            <w:gridSpan w:val="2"/>
            <w:vAlign w:val="center"/>
          </w:tcPr>
          <w:p w14:paraId="7F039FEB">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8"/>
            <w:vAlign w:val="center"/>
          </w:tcPr>
          <w:p w14:paraId="268C7DF7">
            <w:pPr>
              <w:pStyle w:val="70"/>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bl>
    <w:p w14:paraId="02BD1F3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49A3823">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14:paraId="2EC75F7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14:paraId="67F2A2C1">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5FAA4C5">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64B9CD53">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6FD53E57">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711327E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FD3EC8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D6C33D0">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11</w:t>
      </w:r>
    </w:p>
    <w:p w14:paraId="34152291">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项目实施人员一览表（标段）</w:t>
      </w:r>
    </w:p>
    <w:p w14:paraId="28C94AAB">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5384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1B1FA71">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B1048A3">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C941948">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C61CD93">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C0D38BA">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EC4EC49">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1A37F8E">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AC9D508">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14:paraId="3BF74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94D5037">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2588AA9">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01E16E">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97B4E55">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0D428DE">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0BB7052">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F5FD45D">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46BA00D">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066E6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B11CFDF">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26A3F60">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AFACC4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F910DF6">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7C0446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BD5C0B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1052FC2">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4D13D53">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74AF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A0DBAD0">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F60A46A">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4E496C">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CBCF0C6">
            <w:pPr>
              <w:pStyle w:val="14"/>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7EF4633">
            <w:pPr>
              <w:pStyle w:val="14"/>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4379E4F">
            <w:pPr>
              <w:pStyle w:val="14"/>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3CCCBF2">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24C5EC2">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67548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D6D82BA">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F4E2363">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679EB9D">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A542C2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F50BDDC">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A053426">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FC0BD94">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B69BBCC">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60E9A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62D3D9A">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176FD7B">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B8CB3B5">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FC78409">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6B0A5BA">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9B3F896">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44D740E">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6ED15346">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4AF97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2D5556F">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AD190FB">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89E6912">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31C5C86">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035C1DA">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18D05F9">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986F65D">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3F48A03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7675E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42CABB">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8AE4B60">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A74F053">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147207B">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4455982">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8CE1E22">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F22FC33">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DCD2DF3">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7F04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10C9FF8">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8C5C04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8492CF1">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37599443">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DCF94D1">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8ACB32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773DD16">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6739D528">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14:paraId="4D758841">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14:paraId="42B18B8A">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14:paraId="420A0CE9">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w:t>
      </w:r>
    </w:p>
    <w:p w14:paraId="0DEF7E14">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3.出具上述人员在本单位服务的外部证明，如：代缴个税税单或参加社会保险的《投保单》或《社会保险参保人员证明》等。</w:t>
      </w:r>
    </w:p>
    <w:p w14:paraId="77BC4D8C">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953F21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4B1DC7F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31EFE8E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490F75EF">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14:paraId="44074909">
      <w:pPr>
        <w:shd w:val="clear"/>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附件12</w:t>
      </w:r>
    </w:p>
    <w:p w14:paraId="6551650B">
      <w:pPr>
        <w:shd w:val="clear"/>
        <w:spacing w:before="156" w:beforeLines="50" w:after="156" w:afterLines="50" w:line="480" w:lineRule="exact"/>
        <w:ind w:right="-1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项目负责人资格情况表</w:t>
      </w:r>
    </w:p>
    <w:p w14:paraId="4C6F49E9">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263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24EE9BB6">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6A0265A0">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5B10E5D0">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近年来主要工作业绩</w:t>
            </w:r>
          </w:p>
        </w:tc>
      </w:tr>
      <w:tr w14:paraId="6AC2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FA16E90">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02607FA">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01A5559">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注：业绩证明应提供旁证材料</w:t>
            </w:r>
          </w:p>
          <w:p w14:paraId="51B326E1">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（供货合同或中标通知书）。</w:t>
            </w:r>
          </w:p>
        </w:tc>
      </w:tr>
      <w:tr w14:paraId="11B9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A429A55">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DBF2E38">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E16F56C">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14:paraId="00E8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E4C6571">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CCBBEDF">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8CD31BA">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14:paraId="345C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05EB68E">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34FBB30">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A7D846F">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14:paraId="029C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E722C64">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C64AA4A">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07D43E9">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14:paraId="086E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B799F32">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4A487CA">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DE1DED0">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14:paraId="5FED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3DA53F8">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34D1895">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EBCD04F">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14:paraId="2274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1D95647C">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02ED14C">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bl>
    <w:p w14:paraId="319112A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734B9BB4">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0914C797">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250212F1">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7DCECFD2">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CEB28A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F53B31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1D79985">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14:paraId="683E104B">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13</w:t>
      </w:r>
    </w:p>
    <w:p w14:paraId="2C40DB00">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供货清单 (</w:t>
      </w: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如有</w:t>
      </w:r>
      <w:r>
        <w:rPr>
          <w:rFonts w:hint="eastAsia" w:ascii="宋体" w:hAnsi="宋体" w:eastAsia="宋体" w:cs="宋体"/>
          <w:b/>
          <w:bCs/>
          <w:color w:val="000000" w:themeColor="text1"/>
          <w:sz w:val="32"/>
          <w:szCs w:val="40"/>
          <w:highlight w:val="none"/>
          <w:lang w:val="zh-CN"/>
          <w14:textFill>
            <w14:solidFill>
              <w14:schemeClr w14:val="tx1"/>
            </w14:solidFill>
          </w14:textFill>
        </w:rPr>
        <w:t>)</w:t>
      </w:r>
    </w:p>
    <w:p w14:paraId="6282A6E0">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1AAD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F885781">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169" w:type="dxa"/>
            <w:vAlign w:val="center"/>
          </w:tcPr>
          <w:p w14:paraId="6F676D64">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34" w:type="dxa"/>
            <w:vAlign w:val="center"/>
          </w:tcPr>
          <w:p w14:paraId="5F05B846">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w:t>
            </w:r>
          </w:p>
        </w:tc>
        <w:tc>
          <w:tcPr>
            <w:tcW w:w="1842" w:type="dxa"/>
            <w:vAlign w:val="center"/>
          </w:tcPr>
          <w:p w14:paraId="250B9EFE">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14:paraId="7A58124A">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产地</w:t>
            </w:r>
          </w:p>
        </w:tc>
        <w:tc>
          <w:tcPr>
            <w:tcW w:w="1559" w:type="dxa"/>
            <w:vAlign w:val="center"/>
          </w:tcPr>
          <w:p w14:paraId="36FBC766">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r>
      <w:tr w14:paraId="1999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3E01831">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14:paraId="16504558">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14:paraId="48D1ABAA">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14:paraId="63352884">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0719C241">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3215F450">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14:paraId="5588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3B73865">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14:paraId="1FA9528A">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14:paraId="3E6B9B22">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14:paraId="145D199A">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79ADB5E9">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03CFD49F">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14:paraId="0124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994AE89">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14:paraId="54AEC6DD">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14:paraId="04F77EC2">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14:paraId="44DE05EF">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2D31EC1B">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3355763D">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14:paraId="6609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C9541E0">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14:paraId="5091A858">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14:paraId="62F6776D">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14:paraId="4310AD51">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27FD9B72">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46FB21D9">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14:paraId="0A7A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F578812">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14:paraId="2BFEFCD3">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14:paraId="22D178D3">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14:paraId="78CFF5E0">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7A5560B2">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0FFCBE27">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14:paraId="3F2C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A84D141">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14:paraId="3821833D">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14:paraId="441F2C13">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14:paraId="6ABD29E8">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00748766">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62AAC930">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14:paraId="3191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A7197BA">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14:paraId="0FAC2A46">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14:paraId="6483DD81">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14:paraId="587A7938">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78BCD008">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2ECD7702">
            <w:pPr>
              <w:shd w:val="clear"/>
              <w:jc w:val="center"/>
              <w:rPr>
                <w:rFonts w:hint="eastAsia" w:ascii="宋体" w:hAnsi="宋体" w:eastAsia="宋体" w:cs="宋体"/>
                <w:color w:val="000000" w:themeColor="text1"/>
                <w:sz w:val="24"/>
                <w:highlight w:val="none"/>
                <w14:textFill>
                  <w14:solidFill>
                    <w14:schemeClr w14:val="tx1"/>
                  </w14:solidFill>
                </w14:textFill>
              </w:rPr>
            </w:pPr>
          </w:p>
        </w:tc>
      </w:tr>
    </w:tbl>
    <w:p w14:paraId="5FE777A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5C579059">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14:paraId="40512C4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1.本表中的名称、数量应与报价明细表中相对应的报价名称、数量一致。</w:t>
      </w:r>
    </w:p>
    <w:p w14:paraId="54F3396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691B9168">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03087FCE">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705DAAAC">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5E44187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0A7F386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0D69E40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2E6FFE7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3016518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72AC8A4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7A0EF5E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14DCCD0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1149F5F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1054371D">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14</w:t>
      </w:r>
    </w:p>
    <w:p w14:paraId="099C642B">
      <w:pPr>
        <w:shd w:val="clear"/>
        <w:spacing w:line="480" w:lineRule="exact"/>
        <w:ind w:left="48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2D21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A83FA5D">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14:paraId="60CC62DE">
            <w:pPr>
              <w:shd w:val="clear"/>
              <w:spacing w:line="360" w:lineRule="auto"/>
              <w:ind w:left="13" w:leftChars="6"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449" w:type="dxa"/>
            <w:vAlign w:val="center"/>
          </w:tcPr>
          <w:p w14:paraId="7BFDD69D">
            <w:pPr>
              <w:shd w:val="clear"/>
              <w:spacing w:line="360" w:lineRule="auto"/>
              <w:ind w:left="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1560" w:type="dxa"/>
            <w:vAlign w:val="center"/>
          </w:tcPr>
          <w:p w14:paraId="728885EE">
            <w:pPr>
              <w:shd w:val="clear"/>
              <w:spacing w:line="360" w:lineRule="auto"/>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招标参数</w:t>
            </w:r>
          </w:p>
        </w:tc>
        <w:tc>
          <w:tcPr>
            <w:tcW w:w="1401" w:type="dxa"/>
            <w:vAlign w:val="center"/>
          </w:tcPr>
          <w:p w14:paraId="743087FF">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投标参数</w:t>
            </w:r>
          </w:p>
        </w:tc>
        <w:tc>
          <w:tcPr>
            <w:tcW w:w="1365" w:type="dxa"/>
            <w:vAlign w:val="center"/>
          </w:tcPr>
          <w:p w14:paraId="6D35ED1E">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偏离说明</w:t>
            </w:r>
          </w:p>
        </w:tc>
      </w:tr>
      <w:tr w14:paraId="2A03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0B6212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03ECD68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14:paraId="4715D98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14:paraId="3A2C8BC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14:paraId="46BF35A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1BB9C37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233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AC6BC0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42FB39F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14:paraId="5BC86D1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14:paraId="0BB247A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14:paraId="27AA09D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20194E8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31A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4F63FF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385E917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14:paraId="04B1B4B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14:paraId="7CE4D32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14:paraId="51A8782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1B57D33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75C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73955A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3E2AF15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14:paraId="2F79621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14:paraId="5D16DC1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14:paraId="613A92D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4A6F0E2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A19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3D6CA3A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03158B8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14:paraId="0AB483F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14:paraId="629512D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14:paraId="0AA647C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233D1C1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132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30B135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2C0100E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14:paraId="77C85370">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14:paraId="028FC21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14:paraId="00AF878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250F1D1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52E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B8F528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7278FC3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14:paraId="2846A0C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14:paraId="32A78BA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14:paraId="27E0AC1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35F645D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76D07D50">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14:paraId="72179D3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1.本表的名称须与《报价明细表》一致。</w:t>
      </w:r>
    </w:p>
    <w:p w14:paraId="46F6510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2.本表参照本招标文件第四章“招标需求”内第二条“具体技术需求”填制，投标人应根据投标设备的性能指标、服务指标，对照招标文件要求在“偏离情况”栏注明“正偏离”、“负偏离”或“无偏离”。</w:t>
      </w:r>
    </w:p>
    <w:p w14:paraId="4636E9E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16C330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22C3D97C">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3ABC8DC7">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1E2F86DE">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3278A38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4F9BC25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020521D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513CFFFB">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14:paraId="6415BFE2">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15</w:t>
      </w:r>
    </w:p>
    <w:p w14:paraId="52A058E3">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846B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5466B76">
            <w:pPr>
              <w:pStyle w:val="60"/>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14:paraId="0C34023C">
            <w:pPr>
              <w:pStyle w:val="60"/>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14:paraId="097860BF">
            <w:pPr>
              <w:pStyle w:val="60"/>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14:paraId="6BB62BC5">
            <w:pPr>
              <w:pStyle w:val="60"/>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14:paraId="50D231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9AA594D">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14:paraId="473A54DF">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14:paraId="0FF879EC">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61519DAC">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33C64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64E0257">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14:paraId="50388C26">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14:paraId="494718E2">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F841B04">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4B10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43A9047">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14:paraId="1626C0D1">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14:paraId="0C9D0738">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194FBA4">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D9FC4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9A10F22">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14:paraId="1F80FF8A">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14:paraId="0575660B">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6F3ABEAC">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3484B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F196DDF">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14:paraId="33EF44BA">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14:paraId="397B1E37">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9F08DE1">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72576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A5458C9">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14:paraId="160D908D">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14:paraId="0CA3C89A">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AEDFC18">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8957A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2E6DA86A">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14:paraId="1AE2C5D0">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14:paraId="45EC72E2">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14:paraId="5FBDBE88">
            <w:pPr>
              <w:pStyle w:val="60"/>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56C79904">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14:paraId="72FC6E8F">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14:paraId="4CADDA87">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1.填写投标人获得资质、认证或企业信誉证书；</w:t>
      </w:r>
    </w:p>
    <w:p w14:paraId="7EAA399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2.附所列证书复印件或其他证明材料。</w:t>
      </w:r>
    </w:p>
    <w:p w14:paraId="1B297E96">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14:paraId="71442EF9">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14:paraId="60C204AE">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14:paraId="38AE7522">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0F15F122">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115F285F">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3B16B88D">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14:paraId="678DEAA4">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14:paraId="0EE634B2">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14:paraId="2D3DFEEE">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14:paraId="0BD2F0ED">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14:paraId="592B0A4A">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14:paraId="145865B2">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14:paraId="191EF9DD">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16</w:t>
      </w:r>
    </w:p>
    <w:p w14:paraId="5C4A70DA">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EA4C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6CDD7CE">
            <w:pPr>
              <w:pStyle w:val="66"/>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2225BD12">
            <w:pPr>
              <w:pStyle w:val="66"/>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CF6F3F1">
            <w:pPr>
              <w:pStyle w:val="66"/>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2857D7F">
            <w:pPr>
              <w:pStyle w:val="66"/>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E5D802C">
            <w:pPr>
              <w:pStyle w:val="66"/>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8BD21AD">
            <w:pPr>
              <w:pStyle w:val="66"/>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E440849">
            <w:pPr>
              <w:pStyle w:val="66"/>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14:paraId="7B34C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700CCB5D">
            <w:pPr>
              <w:pStyle w:val="66"/>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588E8707">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D8098A4">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D4F0E34">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D328224">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1B5AB3B">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79DE985">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DBCD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E5EABF7">
            <w:pPr>
              <w:pStyle w:val="66"/>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0BCA5257">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CD2A336">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52DE233">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0B660B0">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A8F9390">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539E10F">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4A61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77075F58">
            <w:pPr>
              <w:pStyle w:val="66"/>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12B18A0C">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C000471">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7B8BE68">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96D4436">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720CF02">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0DBF30D">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239A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2889821">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6D37045E">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EFA4E1C">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656D77A">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D653DF5">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EEB43B7">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845516E">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DC1B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4313F16">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6283B64">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B8CDB25">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BAEA6C9">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0964BCB">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C0BFB35">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F4D643D">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907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C0DE850">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15317CF">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3C2D201">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8BD4966">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BA77ED4">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97406A0">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9BA0A28">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9E65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4182DB7">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09A368E">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9DD8DEB">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2E80232">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90176DB">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C129CAC">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AD7B141">
            <w:pPr>
              <w:pStyle w:val="66"/>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7ED3B2B">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14:paraId="05464F4B">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14:paraId="0D7C505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2.报价供应商可按此表格式复制。</w:t>
      </w:r>
    </w:p>
    <w:p w14:paraId="29F0302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BD805AA">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ACA5512">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3B125DCA">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1405C309">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081EC13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279811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005F5C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65AABA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9599E6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0542078">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14:paraId="210B1C85">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17</w:t>
      </w:r>
    </w:p>
    <w:p w14:paraId="6CE82AA8">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7DD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123CE9E">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14:paraId="65B3091E">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内容</w:t>
            </w:r>
          </w:p>
        </w:tc>
        <w:tc>
          <w:tcPr>
            <w:tcW w:w="1785" w:type="dxa"/>
            <w:vAlign w:val="center"/>
          </w:tcPr>
          <w:p w14:paraId="091BBB4C">
            <w:pPr>
              <w:shd w:val="clear"/>
              <w:ind w:left="53" w:leftChars="25"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招标需求</w:t>
            </w:r>
          </w:p>
        </w:tc>
        <w:tc>
          <w:tcPr>
            <w:tcW w:w="1365" w:type="dxa"/>
            <w:vAlign w:val="center"/>
          </w:tcPr>
          <w:p w14:paraId="3ACD35A3">
            <w:pPr>
              <w:shd w:val="clear"/>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是否响应</w:t>
            </w:r>
          </w:p>
        </w:tc>
        <w:tc>
          <w:tcPr>
            <w:tcW w:w="2625" w:type="dxa"/>
            <w:vAlign w:val="center"/>
          </w:tcPr>
          <w:p w14:paraId="4C88D30E">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投标人的承诺或说明</w:t>
            </w:r>
          </w:p>
        </w:tc>
      </w:tr>
      <w:tr w14:paraId="4A72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48D49F2">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3D1D8979">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售后服务保障要求</w:t>
            </w:r>
          </w:p>
        </w:tc>
        <w:tc>
          <w:tcPr>
            <w:tcW w:w="1785" w:type="dxa"/>
            <w:vAlign w:val="center"/>
          </w:tcPr>
          <w:p w14:paraId="15624924">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5A56CD49">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25C4573C">
            <w:pPr>
              <w:shd w:val="clear"/>
              <w:rPr>
                <w:rFonts w:hint="eastAsia" w:ascii="宋体" w:hAnsi="宋体" w:eastAsia="宋体" w:cs="宋体"/>
                <w:color w:val="000000" w:themeColor="text1"/>
                <w:sz w:val="24"/>
                <w:highlight w:val="none"/>
                <w14:textFill>
                  <w14:solidFill>
                    <w14:schemeClr w14:val="tx1"/>
                  </w14:solidFill>
                </w14:textFill>
              </w:rPr>
            </w:pPr>
          </w:p>
        </w:tc>
      </w:tr>
      <w:tr w14:paraId="1AE6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994ED63">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43E303CB">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备品备件及耗材等要求</w:t>
            </w:r>
          </w:p>
        </w:tc>
        <w:tc>
          <w:tcPr>
            <w:tcW w:w="1785" w:type="dxa"/>
            <w:vAlign w:val="center"/>
          </w:tcPr>
          <w:p w14:paraId="6BA78D1D">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3DA26090">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658CF2F0">
            <w:pPr>
              <w:shd w:val="clear"/>
              <w:rPr>
                <w:rFonts w:hint="eastAsia" w:ascii="宋体" w:hAnsi="宋体" w:eastAsia="宋体" w:cs="宋体"/>
                <w:color w:val="000000" w:themeColor="text1"/>
                <w:sz w:val="24"/>
                <w:highlight w:val="none"/>
                <w14:textFill>
                  <w14:solidFill>
                    <w14:schemeClr w14:val="tx1"/>
                  </w14:solidFill>
                </w14:textFill>
              </w:rPr>
            </w:pPr>
          </w:p>
        </w:tc>
      </w:tr>
      <w:tr w14:paraId="7239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BA0CA92">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2E8C8989">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质保期</w:t>
            </w:r>
          </w:p>
        </w:tc>
        <w:tc>
          <w:tcPr>
            <w:tcW w:w="1785" w:type="dxa"/>
            <w:vAlign w:val="center"/>
          </w:tcPr>
          <w:p w14:paraId="5CA41AAB">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4B5A3205">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0AF57B6C">
            <w:pPr>
              <w:shd w:val="clear"/>
              <w:rPr>
                <w:rFonts w:hint="eastAsia" w:ascii="宋体" w:hAnsi="宋体" w:eastAsia="宋体" w:cs="宋体"/>
                <w:color w:val="000000" w:themeColor="text1"/>
                <w:sz w:val="24"/>
                <w:highlight w:val="none"/>
                <w14:textFill>
                  <w14:solidFill>
                    <w14:schemeClr w14:val="tx1"/>
                  </w14:solidFill>
                </w14:textFill>
              </w:rPr>
            </w:pPr>
          </w:p>
        </w:tc>
      </w:tr>
      <w:tr w14:paraId="2049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F93F112">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38EB003A">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交货和服务</w:t>
            </w:r>
          </w:p>
          <w:p w14:paraId="466D7BF3">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时间及地点</w:t>
            </w:r>
          </w:p>
        </w:tc>
        <w:tc>
          <w:tcPr>
            <w:tcW w:w="1785" w:type="dxa"/>
            <w:vAlign w:val="center"/>
          </w:tcPr>
          <w:p w14:paraId="57202857">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05E51BAA">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0D20D5AD">
            <w:pPr>
              <w:shd w:val="clear"/>
              <w:rPr>
                <w:rFonts w:hint="eastAsia" w:ascii="宋体" w:hAnsi="宋体" w:eastAsia="宋体" w:cs="宋体"/>
                <w:color w:val="000000" w:themeColor="text1"/>
                <w:sz w:val="24"/>
                <w:highlight w:val="none"/>
                <w14:textFill>
                  <w14:solidFill>
                    <w14:schemeClr w14:val="tx1"/>
                  </w14:solidFill>
                </w14:textFill>
              </w:rPr>
            </w:pPr>
          </w:p>
        </w:tc>
      </w:tr>
      <w:tr w14:paraId="797D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1F801A9">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6677F657">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付款条件</w:t>
            </w:r>
          </w:p>
        </w:tc>
        <w:tc>
          <w:tcPr>
            <w:tcW w:w="1785" w:type="dxa"/>
            <w:vAlign w:val="center"/>
          </w:tcPr>
          <w:p w14:paraId="5C439289">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37CA1433">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5587DE84">
            <w:pPr>
              <w:shd w:val="clear"/>
              <w:rPr>
                <w:rFonts w:hint="eastAsia" w:ascii="宋体" w:hAnsi="宋体" w:eastAsia="宋体" w:cs="宋体"/>
                <w:color w:val="000000" w:themeColor="text1"/>
                <w:sz w:val="24"/>
                <w:highlight w:val="none"/>
                <w14:textFill>
                  <w14:solidFill>
                    <w14:schemeClr w14:val="tx1"/>
                  </w14:solidFill>
                </w14:textFill>
              </w:rPr>
            </w:pPr>
          </w:p>
        </w:tc>
      </w:tr>
      <w:tr w14:paraId="1C4D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41E4E06">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7C13197C">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85" w:type="dxa"/>
            <w:vAlign w:val="center"/>
          </w:tcPr>
          <w:p w14:paraId="63D80C0A">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6621C3EA">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725B02CD">
            <w:pPr>
              <w:shd w:val="clear"/>
              <w:rPr>
                <w:rFonts w:hint="eastAsia" w:ascii="宋体" w:hAnsi="宋体" w:eastAsia="宋体" w:cs="宋体"/>
                <w:color w:val="000000" w:themeColor="text1"/>
                <w:sz w:val="24"/>
                <w:highlight w:val="none"/>
                <w14:textFill>
                  <w14:solidFill>
                    <w14:schemeClr w14:val="tx1"/>
                  </w14:solidFill>
                </w14:textFill>
              </w:rPr>
            </w:pPr>
          </w:p>
        </w:tc>
      </w:tr>
      <w:tr w14:paraId="711E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2432B6D">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445F28DE">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4D8F4717">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724A5016">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7BE6786D">
            <w:pPr>
              <w:shd w:val="clear"/>
              <w:rPr>
                <w:rFonts w:hint="eastAsia" w:ascii="宋体" w:hAnsi="宋体" w:eastAsia="宋体" w:cs="宋体"/>
                <w:color w:val="000000" w:themeColor="text1"/>
                <w:sz w:val="24"/>
                <w:highlight w:val="none"/>
                <w14:textFill>
                  <w14:solidFill>
                    <w14:schemeClr w14:val="tx1"/>
                  </w14:solidFill>
                </w14:textFill>
              </w:rPr>
            </w:pPr>
          </w:p>
        </w:tc>
      </w:tr>
      <w:tr w14:paraId="1018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7D04468">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14:paraId="7519E34E">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14:paraId="6B9C80C4">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14:paraId="4FB098FE">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14:paraId="33A4FE22">
            <w:pPr>
              <w:shd w:val="clear"/>
              <w:rPr>
                <w:rFonts w:hint="eastAsia" w:ascii="宋体" w:hAnsi="宋体" w:eastAsia="宋体" w:cs="宋体"/>
                <w:color w:val="000000" w:themeColor="text1"/>
                <w:sz w:val="24"/>
                <w:highlight w:val="none"/>
                <w14:textFill>
                  <w14:solidFill>
                    <w14:schemeClr w14:val="tx1"/>
                  </w14:solidFill>
                </w14:textFill>
              </w:rPr>
            </w:pPr>
          </w:p>
        </w:tc>
      </w:tr>
    </w:tbl>
    <w:p w14:paraId="233D9F75">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927FFB5">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00ED218C">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09EEB8DE">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758E50E2">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56EE056">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549074A">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ED49841">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BCBE729">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772B4D2">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249EC61">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1A59825">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4611CE6">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6BF8F7B">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14:paraId="0CE3AC93">
      <w:pPr>
        <w:shd w:val="clear"/>
        <w:tabs>
          <w:tab w:val="left" w:pos="2460"/>
        </w:tabs>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附件18</w:t>
      </w:r>
    </w:p>
    <w:p w14:paraId="176DA920">
      <w:pPr>
        <w:shd w:val="clear"/>
        <w:spacing w:line="480" w:lineRule="exact"/>
        <w:ind w:firstLine="435"/>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4D177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BF24996">
            <w:pPr>
              <w:pStyle w:val="59"/>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14:paraId="067086E6">
            <w:pPr>
              <w:pStyle w:val="59"/>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14:paraId="59D0CBBD">
            <w:pPr>
              <w:pStyle w:val="59"/>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14:paraId="6FC5ECE6">
            <w:pPr>
              <w:pStyle w:val="59"/>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32E61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2D565D26">
            <w:pPr>
              <w:pStyle w:val="59"/>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vMerge w:val="restart"/>
            <w:vAlign w:val="center"/>
          </w:tcPr>
          <w:p w14:paraId="3DB08D7A">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14:paraId="76397FFC">
            <w:pPr>
              <w:pStyle w:val="59"/>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生产厂商售后服务情况：</w:t>
            </w:r>
          </w:p>
        </w:tc>
        <w:tc>
          <w:tcPr>
            <w:tcW w:w="1373" w:type="dxa"/>
          </w:tcPr>
          <w:p w14:paraId="4506498D">
            <w:pPr>
              <w:pStyle w:val="59"/>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14:paraId="7FDB50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8B37445">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2355" w:type="dxa"/>
            <w:vMerge w:val="continue"/>
            <w:vAlign w:val="center"/>
          </w:tcPr>
          <w:p w14:paraId="090F639C">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tcPr>
          <w:p w14:paraId="192F3137">
            <w:pPr>
              <w:pStyle w:val="59"/>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投标人售后服务情况：</w:t>
            </w:r>
          </w:p>
        </w:tc>
        <w:tc>
          <w:tcPr>
            <w:tcW w:w="1373" w:type="dxa"/>
          </w:tcPr>
          <w:p w14:paraId="0003F403">
            <w:pPr>
              <w:pStyle w:val="59"/>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r w14:paraId="436CEB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3E3D6274">
            <w:pPr>
              <w:pStyle w:val="59"/>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vAlign w:val="center"/>
          </w:tcPr>
          <w:p w14:paraId="5B1F0333">
            <w:pPr>
              <w:pStyle w:val="59"/>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保修期后售后服务</w:t>
            </w:r>
          </w:p>
        </w:tc>
        <w:tc>
          <w:tcPr>
            <w:tcW w:w="4061" w:type="dxa"/>
          </w:tcPr>
          <w:p w14:paraId="2AAD350C">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365FFE2F">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7797F3F1">
            <w:pPr>
              <w:pStyle w:val="59"/>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tcPr>
          <w:p w14:paraId="7A0DFADC">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452C0618">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3EF85383">
            <w:pPr>
              <w:pStyle w:val="59"/>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14:paraId="7669C6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F2B8BAF">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vAlign w:val="center"/>
          </w:tcPr>
          <w:p w14:paraId="0D3A6E11">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培训方案（可用附页）</w:t>
            </w:r>
          </w:p>
        </w:tc>
        <w:tc>
          <w:tcPr>
            <w:tcW w:w="4061" w:type="dxa"/>
          </w:tcPr>
          <w:p w14:paraId="57407EC3">
            <w:pPr>
              <w:pStyle w:val="59"/>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6998B727">
            <w:pPr>
              <w:pStyle w:val="59"/>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tcPr>
          <w:p w14:paraId="303509C9">
            <w:pPr>
              <w:pStyle w:val="59"/>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0705AD15">
            <w:pPr>
              <w:pStyle w:val="59"/>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7C6BFC4C">
            <w:pPr>
              <w:pStyle w:val="59"/>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14:paraId="7B409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156FE271">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14:paraId="716B2550">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14:paraId="632C0BB3">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14:paraId="6DE98A8B">
            <w:pPr>
              <w:pStyle w:val="59"/>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14:paraId="30831D35">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8765728">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409EF95E">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3FCE5696">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7D2BC4B7">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EA55B7B">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FFF7B47">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B306536">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E2D8D4B">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43FF15D">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C45E2A8">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B7A116F">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4BE7885">
      <w:pPr>
        <w:widowControl/>
        <w:shd w:val="clear"/>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br w:type="page"/>
      </w:r>
    </w:p>
    <w:p w14:paraId="258345E2">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附件19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14:paraId="1925D349">
      <w:pPr>
        <w:shd w:val="clear"/>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14:paraId="2C3C6C1E">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项目编号：（标段）</w:t>
      </w:r>
    </w:p>
    <w:p w14:paraId="3EE74436">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p>
    <w:p w14:paraId="5159C3D3">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报</w:t>
      </w:r>
    </w:p>
    <w:p w14:paraId="34FBFCE3">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价</w:t>
      </w:r>
    </w:p>
    <w:p w14:paraId="498BCA4E">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文</w:t>
      </w:r>
    </w:p>
    <w:p w14:paraId="73E84639">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件</w:t>
      </w:r>
    </w:p>
    <w:p w14:paraId="274E051E">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14:paraId="3D338B10">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14:paraId="7BB628D9">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14:paraId="3D3BEAE4">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w:t>
      </w:r>
      <w:r>
        <w:rPr>
          <w:rFonts w:hint="eastAsia" w:ascii="宋体" w:hAnsi="宋体" w:eastAsia="宋体" w:cs="宋体"/>
          <w:color w:val="000000" w:themeColor="text1"/>
          <w:sz w:val="32"/>
          <w:szCs w:val="32"/>
          <w:highlight w:val="none"/>
          <w14:textFill>
            <w14:solidFill>
              <w14:schemeClr w14:val="tx1"/>
            </w14:solidFill>
          </w14:textFill>
        </w:rPr>
        <w:t>（加盖公章，如为联合体，则为联合体牵头人）</w:t>
      </w:r>
      <w:r>
        <w:rPr>
          <w:rFonts w:hint="eastAsia" w:ascii="宋体" w:hAnsi="宋体" w:eastAsia="宋体" w:cs="宋体"/>
          <w:color w:val="000000" w:themeColor="text1"/>
          <w:sz w:val="36"/>
          <w:szCs w:val="36"/>
          <w:highlight w:val="none"/>
          <w14:textFill>
            <w14:solidFill>
              <w14:schemeClr w14:val="tx1"/>
            </w14:solidFill>
          </w14:textFill>
        </w:rPr>
        <w:t>：</w:t>
      </w:r>
    </w:p>
    <w:p w14:paraId="1C2090D8">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14:paraId="3B872741">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14:paraId="4E64150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2938CB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5D4BF4A">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6A658A8">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14:paraId="025B64E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080AAFB8">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1、开标一览表（附件20）；</w:t>
      </w:r>
    </w:p>
    <w:p w14:paraId="2C626AD2">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2、报价明细表（附件21）；</w:t>
      </w:r>
    </w:p>
    <w:p w14:paraId="445E812A">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3、针对报价投标人认为其他需要说明的；</w:t>
      </w:r>
    </w:p>
    <w:p w14:paraId="256C82CC">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4、中小企业等声明函（附件22）。</w:t>
      </w:r>
    </w:p>
    <w:p w14:paraId="1C1B55D1">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14:paraId="10F09EF4">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B431429">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82C156C">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3AADF5D3">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6CC331FA">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43E93F3B">
      <w:pPr>
        <w:shd w:val="clear"/>
        <w:rPr>
          <w:rFonts w:hint="eastAsia" w:ascii="宋体" w:hAnsi="宋体" w:eastAsia="宋体" w:cs="宋体"/>
          <w:color w:val="000000" w:themeColor="text1"/>
          <w:sz w:val="24"/>
          <w:szCs w:val="32"/>
          <w:highlight w:val="none"/>
          <w14:textFill>
            <w14:solidFill>
              <w14:schemeClr w14:val="tx1"/>
            </w14:solidFill>
          </w14:textFill>
        </w:rPr>
      </w:pPr>
    </w:p>
    <w:p w14:paraId="6C8AD24F">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5D8698A1">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60336275">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48679382">
      <w:pPr>
        <w:shd w:val="clear"/>
        <w:rPr>
          <w:rFonts w:hint="eastAsia" w:ascii="宋体" w:hAnsi="宋体" w:eastAsia="宋体" w:cs="宋体"/>
          <w:color w:val="000000" w:themeColor="text1"/>
          <w:sz w:val="24"/>
          <w:szCs w:val="32"/>
          <w:highlight w:val="none"/>
          <w14:textFill>
            <w14:solidFill>
              <w14:schemeClr w14:val="tx1"/>
            </w14:solidFill>
          </w14:textFill>
        </w:rPr>
      </w:pPr>
    </w:p>
    <w:p w14:paraId="198BBAC2">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1F76AB73">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276FC332">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5E476F59">
      <w:pPr>
        <w:shd w:val="clear"/>
        <w:rPr>
          <w:rFonts w:hint="eastAsia" w:ascii="宋体" w:hAnsi="宋体" w:eastAsia="宋体" w:cs="宋体"/>
          <w:color w:val="000000" w:themeColor="text1"/>
          <w:sz w:val="24"/>
          <w:szCs w:val="32"/>
          <w:highlight w:val="none"/>
          <w14:textFill>
            <w14:solidFill>
              <w14:schemeClr w14:val="tx1"/>
            </w14:solidFill>
          </w14:textFill>
        </w:rPr>
      </w:pPr>
    </w:p>
    <w:p w14:paraId="6987F80E">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1C2162A2">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033970C9">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36443DCA">
      <w:pPr>
        <w:shd w:val="clear"/>
        <w:rPr>
          <w:rFonts w:hint="eastAsia" w:ascii="宋体" w:hAnsi="宋体" w:eastAsia="宋体" w:cs="宋体"/>
          <w:color w:val="000000" w:themeColor="text1"/>
          <w:sz w:val="24"/>
          <w:szCs w:val="32"/>
          <w:highlight w:val="none"/>
          <w14:textFill>
            <w14:solidFill>
              <w14:schemeClr w14:val="tx1"/>
            </w14:solidFill>
          </w14:textFill>
        </w:rPr>
      </w:pPr>
    </w:p>
    <w:p w14:paraId="0C6A15BF">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5F39D1C5">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5A7DD19E">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2872C744">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19D45089">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7B73B45B">
      <w:pPr>
        <w:shd w:val="clear"/>
        <w:rPr>
          <w:rFonts w:hint="eastAsia" w:ascii="宋体" w:hAnsi="宋体" w:eastAsia="宋体" w:cs="宋体"/>
          <w:color w:val="000000" w:themeColor="text1"/>
          <w:sz w:val="24"/>
          <w:szCs w:val="32"/>
          <w:highlight w:val="none"/>
          <w14:textFill>
            <w14:solidFill>
              <w14:schemeClr w14:val="tx1"/>
            </w14:solidFill>
          </w14:textFill>
        </w:rPr>
      </w:pPr>
    </w:p>
    <w:p w14:paraId="66EFA101">
      <w:pPr>
        <w:pStyle w:val="2"/>
        <w:shd w:val="clear"/>
        <w:rPr>
          <w:rFonts w:hint="eastAsia" w:ascii="宋体" w:hAnsi="宋体" w:eastAsia="宋体" w:cs="宋体"/>
          <w:color w:val="000000" w:themeColor="text1"/>
          <w:szCs w:val="32"/>
          <w:highlight w:val="none"/>
          <w14:textFill>
            <w14:solidFill>
              <w14:schemeClr w14:val="tx1"/>
            </w14:solidFill>
          </w14:textFill>
        </w:rPr>
      </w:pPr>
    </w:p>
    <w:p w14:paraId="43B01C88">
      <w:pPr>
        <w:pStyle w:val="26"/>
        <w:shd w:val="clear"/>
        <w:rPr>
          <w:rFonts w:hint="eastAsia" w:ascii="宋体" w:hAnsi="宋体" w:eastAsia="宋体" w:cs="宋体"/>
          <w:color w:val="000000" w:themeColor="text1"/>
          <w:sz w:val="24"/>
          <w:szCs w:val="32"/>
          <w:highlight w:val="none"/>
          <w14:textFill>
            <w14:solidFill>
              <w14:schemeClr w14:val="tx1"/>
            </w14:solidFill>
          </w14:textFill>
        </w:rPr>
      </w:pPr>
    </w:p>
    <w:p w14:paraId="1D873E97">
      <w:pPr>
        <w:pStyle w:val="22"/>
        <w:shd w:val="clear"/>
        <w:rPr>
          <w:rFonts w:hint="eastAsia" w:ascii="宋体" w:hAnsi="宋体" w:eastAsia="宋体" w:cs="宋体"/>
          <w:color w:val="000000" w:themeColor="text1"/>
          <w:sz w:val="24"/>
          <w:szCs w:val="32"/>
          <w:highlight w:val="none"/>
          <w14:textFill>
            <w14:solidFill>
              <w14:schemeClr w14:val="tx1"/>
            </w14:solidFill>
          </w14:textFill>
        </w:rPr>
      </w:pPr>
    </w:p>
    <w:p w14:paraId="63B694E8">
      <w:pPr>
        <w:shd w:val="clear"/>
        <w:rPr>
          <w:rFonts w:hint="eastAsia" w:ascii="宋体" w:hAnsi="宋体" w:eastAsia="宋体" w:cs="宋体"/>
          <w:color w:val="000000" w:themeColor="text1"/>
          <w:sz w:val="24"/>
          <w:szCs w:val="32"/>
          <w:highlight w:val="none"/>
          <w14:textFill>
            <w14:solidFill>
              <w14:schemeClr w14:val="tx1"/>
            </w14:solidFill>
          </w14:textFill>
        </w:rPr>
      </w:pPr>
    </w:p>
    <w:p w14:paraId="49326813">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附件20</w:t>
      </w:r>
    </w:p>
    <w:p w14:paraId="67A4116F">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w:t>
      </w:r>
    </w:p>
    <w:p w14:paraId="3FA823BF">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p>
    <w:p w14:paraId="3CB456FF">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14:paraId="5355E509">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2FE5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26C029A1">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tc>
        <w:tc>
          <w:tcPr>
            <w:tcW w:w="1349" w:type="dxa"/>
            <w:vAlign w:val="center"/>
          </w:tcPr>
          <w:p w14:paraId="1EE0C775">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vAlign w:val="center"/>
          </w:tcPr>
          <w:p w14:paraId="078A47C8">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r w14:paraId="6A55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47867772">
            <w:pPr>
              <w:shd w:val="clear"/>
              <w:rPr>
                <w:rFonts w:hint="eastAsia" w:ascii="宋体" w:hAnsi="宋体" w:eastAsia="宋体" w:cs="宋体"/>
                <w:color w:val="000000" w:themeColor="text1"/>
                <w:sz w:val="24"/>
                <w:highlight w:val="none"/>
                <w14:textFill>
                  <w14:solidFill>
                    <w14:schemeClr w14:val="tx1"/>
                  </w14:solidFill>
                </w14:textFill>
              </w:rPr>
            </w:pPr>
          </w:p>
        </w:tc>
        <w:tc>
          <w:tcPr>
            <w:tcW w:w="1349" w:type="dxa"/>
            <w:vAlign w:val="center"/>
          </w:tcPr>
          <w:p w14:paraId="7F92C6B4">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vAlign w:val="center"/>
          </w:tcPr>
          <w:p w14:paraId="3F19E201">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bl>
    <w:p w14:paraId="1BAFCB05">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14:paraId="132C4504">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填报要求：</w:t>
      </w:r>
    </w:p>
    <w:p w14:paraId="06D47FFA">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292DDDC">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14:paraId="6E15578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68497DBD">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3A1389F3">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25954FD7">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4F2CBE48">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14:paraId="56B37911">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14:paraId="06C3966F">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14:paraId="27E72AAC">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14:paraId="20C476D0">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14:paraId="43D50334">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附件21</w:t>
      </w:r>
    </w:p>
    <w:p w14:paraId="4297603E">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14:paraId="166AB86E">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14:paraId="04C2988D">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2E3D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46C1B001">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536" w:type="dxa"/>
            <w:vAlign w:val="center"/>
          </w:tcPr>
          <w:p w14:paraId="028E299E">
            <w:pPr>
              <w:shd w:val="clear"/>
              <w:spacing w:line="360" w:lineRule="auto"/>
              <w:ind w:left="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报价项目</w:t>
            </w:r>
          </w:p>
        </w:tc>
        <w:tc>
          <w:tcPr>
            <w:tcW w:w="851" w:type="dxa"/>
            <w:vAlign w:val="center"/>
          </w:tcPr>
          <w:p w14:paraId="0179F655">
            <w:pPr>
              <w:shd w:val="clear"/>
              <w:spacing w:line="360" w:lineRule="auto"/>
              <w:ind w:left="1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992" w:type="dxa"/>
            <w:vAlign w:val="center"/>
          </w:tcPr>
          <w:p w14:paraId="67E06B32">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992" w:type="dxa"/>
            <w:vAlign w:val="center"/>
          </w:tcPr>
          <w:p w14:paraId="6C369B40">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小计</w:t>
            </w:r>
          </w:p>
        </w:tc>
        <w:tc>
          <w:tcPr>
            <w:tcW w:w="709" w:type="dxa"/>
            <w:vAlign w:val="center"/>
          </w:tcPr>
          <w:p w14:paraId="276DB3F4">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2D99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2FE89EEF">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536" w:type="dxa"/>
            <w:vAlign w:val="center"/>
          </w:tcPr>
          <w:p w14:paraId="6739CA20">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14:paraId="7C40A429">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23C8863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6D57CE7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14:paraId="621B168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798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17B3BAE0">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536" w:type="dxa"/>
            <w:vAlign w:val="center"/>
          </w:tcPr>
          <w:p w14:paraId="10AEE287">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14:paraId="33F439AC">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067C841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4E3761C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14:paraId="32557C4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713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B9CB836">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536" w:type="dxa"/>
            <w:vAlign w:val="center"/>
          </w:tcPr>
          <w:p w14:paraId="5E6051B3">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14:paraId="22E373EA">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3EEB776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230E635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14:paraId="4C5158E0">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A5C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690D9251">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536" w:type="dxa"/>
            <w:vAlign w:val="center"/>
          </w:tcPr>
          <w:p w14:paraId="1F7BB3F5">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851" w:type="dxa"/>
            <w:vAlign w:val="center"/>
          </w:tcPr>
          <w:p w14:paraId="7445CB5B">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7C01CC2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16768ED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14:paraId="3142179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7C4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795F0A77">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合计人民币：大写                               小写</w:t>
            </w:r>
          </w:p>
        </w:tc>
      </w:tr>
    </w:tbl>
    <w:p w14:paraId="2C58B26F">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14:paraId="04805A31">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14:paraId="4D761139">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1.本表为《开标一览表》的报价明细表，如有缺项、漏项，视为投标报价中已包含相关费用，采购人无需另外支付任何费用。</w:t>
      </w:r>
    </w:p>
    <w:p w14:paraId="49440CC5">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“报价明细表”中的报价合计应与“开标一览表”中的投标报价相一致，不一致时，以开标一览表为准。</w:t>
      </w:r>
    </w:p>
    <w:p w14:paraId="55A6B8B5">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投标报价明细表所填内容按招标文件采购要求为准。如有漏报的，视同已包含在投标报价内或已作优惠处理。有重大缺项的将作无效标处理。</w:t>
      </w:r>
    </w:p>
    <w:p w14:paraId="2AC15645">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14:paraId="07B8085E">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14:paraId="2AD8889F">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14:paraId="2A987647">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69816897">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1C4FC98">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99C4516">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929E74B">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3E0B11B">
      <w:pPr>
        <w:shd w:val="clear"/>
        <w:spacing w:line="360" w:lineRule="auto"/>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22</w:t>
      </w:r>
    </w:p>
    <w:p w14:paraId="032AE3C3">
      <w:pPr>
        <w:shd w:val="clea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中小企业声明函（货物）</w:t>
      </w:r>
    </w:p>
    <w:p w14:paraId="5D029B10">
      <w:pPr>
        <w:shd w:val="clear"/>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采购活动，提供的货物全部由符合政策要求的中小企业制造。相关企业的具体情况如下： </w:t>
      </w:r>
    </w:p>
    <w:p w14:paraId="34E10EBD">
      <w:pPr>
        <w:shd w:val="clear"/>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（标的名称）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行业；制造商为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w:t>
      </w:r>
      <w:r>
        <w:rPr>
          <w:rStyle w:val="35"/>
          <w:rFonts w:hint="eastAsia" w:ascii="宋体" w:hAnsi="宋体" w:eastAsia="宋体" w:cs="宋体"/>
          <w:b w:val="0"/>
          <w:bCs/>
          <w:color w:val="000000" w:themeColor="text1"/>
          <w:sz w:val="24"/>
          <w:szCs w:val="24"/>
          <w:highlight w:val="none"/>
          <w:lang w:val="en-US" w:eastAsia="zh-CN"/>
          <w14:textFill>
            <w14:solidFill>
              <w14:schemeClr w14:val="tx1"/>
            </w14:solidFill>
          </w14:textFill>
        </w:rPr>
        <w:footnoteReference w:id="0"/>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7F082C7F">
      <w:pPr>
        <w:shd w:val="clear"/>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（标的名称）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行业；制造商为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52D7B25A">
      <w:pPr>
        <w:shd w:val="clear"/>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1379501C">
      <w:pPr>
        <w:shd w:val="clear"/>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以上企业，不属于大企业的分支机构，不存在控股股东为大企业的情形，也不存在与大企业的负责人为同一人的情形。</w:t>
      </w:r>
    </w:p>
    <w:p w14:paraId="37A127F6">
      <w:pPr>
        <w:shd w:val="clear"/>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本企业对上述声明内容的真实性负责。如有虚假，将依法承担相应责任。 </w:t>
      </w:r>
    </w:p>
    <w:p w14:paraId="089D8066">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1941D062">
      <w:pPr>
        <w:shd w:val="clear"/>
        <w:spacing w:line="360" w:lineRule="auto"/>
        <w:ind w:firstLine="4800" w:firstLineChars="20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企业名称（盖章）：</w:t>
      </w:r>
    </w:p>
    <w:p w14:paraId="77CFDFE8">
      <w:pPr>
        <w:shd w:val="clear"/>
        <w:spacing w:line="360" w:lineRule="auto"/>
        <w:ind w:firstLine="4800" w:firstLineChars="20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日    期：</w:t>
      </w:r>
    </w:p>
    <w:p w14:paraId="3D27C839">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5BBD6323">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6F7D0FFE">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13401FE8">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7D2298D5">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5C8460A2">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38DBCBD7">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3673971F">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40C5BC57">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7AB4CB25">
      <w:pPr>
        <w:shd w:val="clear"/>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14:paraId="20EB4AAC">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的规定，本单位为符合条件的残疾人福利性单位，且本单位参加单位的项目采购活动提供本单位制造的货物（由本单位承担工程/提供服务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，或者提供其他残疾人福利性单位制造的货物（不包括使用非残疾人福利性单位注册商标的货物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01AB31B6">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392CFECE">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F436AE2">
      <w:pPr>
        <w:shd w:val="clear"/>
        <w:spacing w:line="360" w:lineRule="auto"/>
        <w:ind w:firstLine="3120" w:firstLineChars="13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单位名称（单位公章）：</w:t>
      </w:r>
    </w:p>
    <w:p w14:paraId="6917703B">
      <w:pPr>
        <w:shd w:val="clear"/>
        <w:spacing w:line="360" w:lineRule="auto"/>
        <w:ind w:firstLine="5040" w:firstLineChars="2100"/>
        <w:jc w:val="both"/>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日期：</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日</w:t>
      </w:r>
    </w:p>
    <w:p w14:paraId="15640621">
      <w:pPr>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30C44156">
      <w:pPr>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1CF2CE2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31FE216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中小企业等声明函填表说明：</w:t>
      </w:r>
    </w:p>
    <w:p w14:paraId="7E2095CB">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（1）从业人员、营业收入、资产总额填报上一年度数据，无上一年度数据的新成立企业可不填报。</w:t>
      </w:r>
    </w:p>
    <w:p w14:paraId="09F2C2B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（2）为了更加准确判定投标人是否为小微企业，请投标人根据工业和信息化部官方网站---中小企业规模类型自测小程序来辨别投标人企业规模类型，中小企业规模类型自测小程序链接网址为</w:t>
      </w:r>
    </w:p>
    <w:p w14:paraId="15E292B9">
      <w:pPr>
        <w:shd w:val="clear"/>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"http://202.106.120.146/baosong/appweb/orgScale.html"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33"/>
          <w:rFonts w:hint="eastAsia" w:ascii="宋体" w:hAnsi="宋体" w:eastAsia="宋体" w:cs="宋体"/>
          <w:color w:val="000000" w:themeColor="text1"/>
          <w:sz w:val="24"/>
          <w:highlight w:val="none"/>
          <w14:textFill>
            <w14:solidFill>
              <w14:schemeClr w14:val="tx1"/>
            </w14:solidFill>
          </w14:textFill>
        </w:rPr>
        <w:t>http://202.106.120.146/baosong/appweb/orgScale.html</w:t>
      </w:r>
      <w:r>
        <w:rPr>
          <w:rStyle w:val="33"/>
          <w:rFonts w:hint="eastAsia" w:ascii="宋体" w:hAnsi="宋体" w:eastAsia="宋体" w:cs="宋体"/>
          <w:color w:val="000000" w:themeColor="text1"/>
          <w:sz w:val="24"/>
          <w:highlight w:val="none"/>
          <w14:textFill>
            <w14:solidFill>
              <w14:schemeClr w14:val="tx1"/>
            </w14:solidFill>
          </w14:textFill>
        </w:rPr>
        <w:fldChar w:fldCharType="end"/>
      </w:r>
    </w:p>
    <w:p w14:paraId="1D3F60F9">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（3）投标人未提供《中小企业声明函》的、《中小企业声明函》中内容应填写而未进行填写或未如实填写的，将不给予投标人小微企业报价优惠扣除。</w:t>
      </w:r>
    </w:p>
    <w:p w14:paraId="27FEC0A0">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预中标供应商享受小微企业报价优惠扣除的，将按规定公开预中标供应商的《中小企业声明函》。</w:t>
      </w:r>
    </w:p>
    <w:p w14:paraId="0667E861">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（4）如国家对中小企业划型标准有新的规定的，从其规定。</w:t>
      </w:r>
    </w:p>
    <w:p w14:paraId="7D530E3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5FA018B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24B1781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3C531E1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581643DA">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r>
        <w:rPr>
          <w:rFonts w:hint="eastAsia" w:ascii="宋体" w:hAnsi="宋体" w:eastAsia="宋体" w:cs="宋体"/>
          <w:b/>
          <w:bCs/>
          <w:color w:val="000000" w:themeColor="text1"/>
          <w:sz w:val="28"/>
          <w:szCs w:val="36"/>
          <w:highlight w:val="none"/>
          <w:lang w:val="en-GB"/>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 xml:space="preserve">                </w:t>
      </w:r>
      <w:r>
        <w:rPr>
          <w:rFonts w:hint="eastAsia" w:ascii="宋体" w:hAnsi="宋体" w:eastAsia="宋体" w:cs="宋体"/>
          <w:b/>
          <w:bCs/>
          <w:color w:val="000000" w:themeColor="text1"/>
          <w:sz w:val="28"/>
          <w:szCs w:val="36"/>
          <w:highlight w:val="none"/>
          <w:lang w:val="en-GB"/>
          <w14:textFill>
            <w14:solidFill>
              <w14:schemeClr w14:val="tx1"/>
            </w14:solidFill>
          </w14:textFill>
        </w:rPr>
        <w:t>政府采购活动确认声明书</w:t>
      </w:r>
    </w:p>
    <w:p w14:paraId="26246539">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（采购组织机构名称）：</w:t>
      </w:r>
    </w:p>
    <w:p w14:paraId="19550483">
      <w:pPr>
        <w:shd w:val="clear"/>
        <w:spacing w:line="42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本人经由</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单位</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（法人代表）合法授权参加</w:t>
      </w:r>
      <w:r>
        <w:rPr>
          <w:rFonts w:hint="eastAsia" w:ascii="宋体" w:hAnsi="宋体" w:cs="宋体"/>
          <w:b/>
          <w:bCs/>
          <w:color w:val="000000" w:themeColor="text1"/>
          <w:sz w:val="24"/>
          <w:highlight w:val="none"/>
          <w:u w:val="single"/>
          <w:lang w:val="zh-CN"/>
          <w14:textFill>
            <w14:solidFill>
              <w14:schemeClr w14:val="tx1"/>
            </w14:solidFill>
          </w14:textFill>
        </w:rPr>
        <w:t>手术室物流机器人采购项目</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cs="宋体"/>
          <w:b/>
          <w:bCs/>
          <w:color w:val="000000" w:themeColor="text1"/>
          <w:sz w:val="24"/>
          <w:highlight w:val="none"/>
          <w:u w:val="single"/>
          <w:lang w:val="zh-CN"/>
          <w14:textFill>
            <w14:solidFill>
              <w14:schemeClr w14:val="tx1"/>
            </w14:solidFill>
          </w14:textFill>
        </w:rPr>
        <w:t>ZJWS2024-JJ170</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38F73C0A">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88AE88F">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A.投资关系    B.行政隶属关系    C.业务指导关系</w:t>
      </w:r>
    </w:p>
    <w:p w14:paraId="7517A4E5">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A859A3D">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（供应商名称）之间存在下列利害关系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5D5F080">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A.法定代表人或负责人或实际控制人是同一人</w:t>
      </w:r>
    </w:p>
    <w:p w14:paraId="53D3FFFF">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B.法定代表人或负责人或实际控制人是夫妻关系</w:t>
      </w:r>
    </w:p>
    <w:p w14:paraId="0B9199A4">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C.法定代表人或负责人或实际控制人是直系血亲关系</w:t>
      </w:r>
    </w:p>
    <w:p w14:paraId="7BE93D13">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D.法定代表人或负责人或实际控制人存在三代以内旁系血亲关系</w:t>
      </w:r>
    </w:p>
    <w:p w14:paraId="0006B650">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E.法定代表人或负责人或实际控制人存在近姻亲关系</w:t>
      </w:r>
    </w:p>
    <w:p w14:paraId="4E930DB7">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F.法定代表人或负责人或实际控制人存在股份控制或实际控制关系</w:t>
      </w:r>
    </w:p>
    <w:p w14:paraId="5EB51ADF">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G.存在共同直接或间接投资设立子公司、联营企业和合营企业情况</w:t>
      </w:r>
    </w:p>
    <w:p w14:paraId="2AD48E8B">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35171476">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I.其他利害关系情况</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874572A">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三、现已清楚知道并严格遵守政府采购法律法规和现场纪律。</w:t>
      </w:r>
    </w:p>
    <w:p w14:paraId="55AFF918">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四、我发现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项利害关系。</w:t>
      </w:r>
    </w:p>
    <w:p w14:paraId="3BEDD4B2">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1F52B56E">
      <w:pPr>
        <w:shd w:val="clear"/>
        <w:spacing w:line="420" w:lineRule="exact"/>
        <w:ind w:firstLine="4819" w:firstLineChars="20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供应商代表签名：</w:t>
      </w:r>
    </w:p>
    <w:p w14:paraId="13C00A6B">
      <w:pPr>
        <w:shd w:val="clear"/>
        <w:spacing w:line="420" w:lineRule="exact"/>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  月  日</w:t>
      </w:r>
    </w:p>
    <w:p w14:paraId="1C8ACFEF">
      <w:pPr>
        <w:shd w:val="clear"/>
        <w:spacing w:line="42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说明：商务技术文件开启后30分钟内，供应商通过邮件形式将经授权代表签署的《</w:t>
      </w:r>
      <w:r>
        <w:rPr>
          <w:rFonts w:hint="eastAsia" w:ascii="宋体" w:hAnsi="宋体" w:eastAsia="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eastAsia="宋体" w:cs="宋体"/>
          <w:b/>
          <w:bCs/>
          <w:color w:val="000000" w:themeColor="text1"/>
          <w:sz w:val="24"/>
          <w:highlight w:val="none"/>
          <w14:textFill>
            <w14:solidFill>
              <w14:schemeClr w14:val="tx1"/>
            </w14:solidFill>
          </w14:textFill>
        </w:rPr>
        <w:t>》扫描件发至代理机构经办人邮箱（邮箱地址：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"mailto:303054329@qq.com）；"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24"/>
          <w:highlight w:val="none"/>
          <w14:textFill>
            <w14:solidFill>
              <w14:schemeClr w14:val="tx1"/>
            </w14:solidFill>
          </w14:textFill>
        </w:rPr>
        <w:t>zjwstz@163.com）；</w: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C227B7B">
      <w:pPr>
        <w:pStyle w:val="21"/>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FC96">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2795B40B">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jdkYmE0ZGFmMWI0YThlNWJlNjI3OTNmOTNmMzk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64E95"/>
    <w:rsid w:val="00F74D1E"/>
    <w:rsid w:val="00F835F4"/>
    <w:rsid w:val="00F94869"/>
    <w:rsid w:val="00FF3519"/>
    <w:rsid w:val="0162067B"/>
    <w:rsid w:val="01935887"/>
    <w:rsid w:val="01BB35F9"/>
    <w:rsid w:val="01E76B4C"/>
    <w:rsid w:val="022F3D89"/>
    <w:rsid w:val="0248373E"/>
    <w:rsid w:val="026B5F45"/>
    <w:rsid w:val="02997B42"/>
    <w:rsid w:val="02C42D60"/>
    <w:rsid w:val="02E64D83"/>
    <w:rsid w:val="032A758D"/>
    <w:rsid w:val="035E2B6B"/>
    <w:rsid w:val="03887300"/>
    <w:rsid w:val="03B933C5"/>
    <w:rsid w:val="04220E8F"/>
    <w:rsid w:val="047F2580"/>
    <w:rsid w:val="04AE50DC"/>
    <w:rsid w:val="04CC341D"/>
    <w:rsid w:val="05137CD7"/>
    <w:rsid w:val="060B26E0"/>
    <w:rsid w:val="060D6019"/>
    <w:rsid w:val="06BD404D"/>
    <w:rsid w:val="07367BC9"/>
    <w:rsid w:val="07A02299"/>
    <w:rsid w:val="07AB7419"/>
    <w:rsid w:val="086C0E69"/>
    <w:rsid w:val="097A796A"/>
    <w:rsid w:val="0A3D172D"/>
    <w:rsid w:val="0ADB4F19"/>
    <w:rsid w:val="0B982374"/>
    <w:rsid w:val="0C00559E"/>
    <w:rsid w:val="0C1E2BA0"/>
    <w:rsid w:val="0C20219F"/>
    <w:rsid w:val="0C765CB2"/>
    <w:rsid w:val="0CCE3D8B"/>
    <w:rsid w:val="0CE7066A"/>
    <w:rsid w:val="0D026C5D"/>
    <w:rsid w:val="0DBD6176"/>
    <w:rsid w:val="0E4F7C80"/>
    <w:rsid w:val="0E970358"/>
    <w:rsid w:val="0EF06582"/>
    <w:rsid w:val="0F38476A"/>
    <w:rsid w:val="0F7F533D"/>
    <w:rsid w:val="0FA21B2E"/>
    <w:rsid w:val="10053DFB"/>
    <w:rsid w:val="10392EAE"/>
    <w:rsid w:val="10706EC2"/>
    <w:rsid w:val="109A6009"/>
    <w:rsid w:val="112127F4"/>
    <w:rsid w:val="114D620F"/>
    <w:rsid w:val="127549CB"/>
    <w:rsid w:val="12767ED2"/>
    <w:rsid w:val="12807280"/>
    <w:rsid w:val="12C37550"/>
    <w:rsid w:val="131A6B3F"/>
    <w:rsid w:val="13CE2B23"/>
    <w:rsid w:val="13E64BE3"/>
    <w:rsid w:val="13FC1BC3"/>
    <w:rsid w:val="148463E6"/>
    <w:rsid w:val="14D20D9B"/>
    <w:rsid w:val="14F714F9"/>
    <w:rsid w:val="1527076B"/>
    <w:rsid w:val="15A72BED"/>
    <w:rsid w:val="15AE1060"/>
    <w:rsid w:val="16082E04"/>
    <w:rsid w:val="1621170E"/>
    <w:rsid w:val="16F20AA9"/>
    <w:rsid w:val="17E12275"/>
    <w:rsid w:val="18297C96"/>
    <w:rsid w:val="18820ED2"/>
    <w:rsid w:val="188B546E"/>
    <w:rsid w:val="189D4520"/>
    <w:rsid w:val="18B91D2B"/>
    <w:rsid w:val="18C40414"/>
    <w:rsid w:val="18E11A7C"/>
    <w:rsid w:val="1A6A6D44"/>
    <w:rsid w:val="1A727F64"/>
    <w:rsid w:val="1A817123"/>
    <w:rsid w:val="1AC8084D"/>
    <w:rsid w:val="1B674FFA"/>
    <w:rsid w:val="1B9F5145"/>
    <w:rsid w:val="1BC66472"/>
    <w:rsid w:val="1C093ECB"/>
    <w:rsid w:val="1C2A1FDB"/>
    <w:rsid w:val="1C8170E0"/>
    <w:rsid w:val="1C925590"/>
    <w:rsid w:val="1C96375A"/>
    <w:rsid w:val="1CE4433A"/>
    <w:rsid w:val="1CEF09F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C17471"/>
    <w:rsid w:val="20EB1A8B"/>
    <w:rsid w:val="212B2D67"/>
    <w:rsid w:val="213E1548"/>
    <w:rsid w:val="21B14797"/>
    <w:rsid w:val="2259413E"/>
    <w:rsid w:val="228447E5"/>
    <w:rsid w:val="23424F53"/>
    <w:rsid w:val="23586C07"/>
    <w:rsid w:val="236E14E2"/>
    <w:rsid w:val="23931399"/>
    <w:rsid w:val="2432505E"/>
    <w:rsid w:val="244D0366"/>
    <w:rsid w:val="24585E27"/>
    <w:rsid w:val="246456B0"/>
    <w:rsid w:val="250B1C22"/>
    <w:rsid w:val="252E28FE"/>
    <w:rsid w:val="258E7B0C"/>
    <w:rsid w:val="25E54514"/>
    <w:rsid w:val="25EC42FB"/>
    <w:rsid w:val="268A132E"/>
    <w:rsid w:val="269668A6"/>
    <w:rsid w:val="26B51612"/>
    <w:rsid w:val="270C4AA5"/>
    <w:rsid w:val="270F224B"/>
    <w:rsid w:val="27352109"/>
    <w:rsid w:val="28076A74"/>
    <w:rsid w:val="283B0257"/>
    <w:rsid w:val="283B2A21"/>
    <w:rsid w:val="28EE5691"/>
    <w:rsid w:val="29803A90"/>
    <w:rsid w:val="29D148D0"/>
    <w:rsid w:val="29E30E59"/>
    <w:rsid w:val="2A3E177C"/>
    <w:rsid w:val="2A3F4BF5"/>
    <w:rsid w:val="2AC803DC"/>
    <w:rsid w:val="2AF71430"/>
    <w:rsid w:val="2AFB4FC0"/>
    <w:rsid w:val="2B38078E"/>
    <w:rsid w:val="2B520C88"/>
    <w:rsid w:val="2C011CA6"/>
    <w:rsid w:val="2C074D0B"/>
    <w:rsid w:val="2CBA0A59"/>
    <w:rsid w:val="2D046180"/>
    <w:rsid w:val="2D0E4908"/>
    <w:rsid w:val="2D450775"/>
    <w:rsid w:val="2D9B645B"/>
    <w:rsid w:val="2E5A69A2"/>
    <w:rsid w:val="2E831505"/>
    <w:rsid w:val="2F095FB3"/>
    <w:rsid w:val="2F402F53"/>
    <w:rsid w:val="2FC040E2"/>
    <w:rsid w:val="30143D85"/>
    <w:rsid w:val="301E14DD"/>
    <w:rsid w:val="3071362F"/>
    <w:rsid w:val="31752B09"/>
    <w:rsid w:val="31A87135"/>
    <w:rsid w:val="32F55181"/>
    <w:rsid w:val="3361798A"/>
    <w:rsid w:val="341548E3"/>
    <w:rsid w:val="343B0120"/>
    <w:rsid w:val="35571045"/>
    <w:rsid w:val="35671120"/>
    <w:rsid w:val="359B739A"/>
    <w:rsid w:val="360971EA"/>
    <w:rsid w:val="363C3B54"/>
    <w:rsid w:val="36623E0E"/>
    <w:rsid w:val="37712A39"/>
    <w:rsid w:val="38496946"/>
    <w:rsid w:val="388E0DA1"/>
    <w:rsid w:val="38983E4E"/>
    <w:rsid w:val="39447D65"/>
    <w:rsid w:val="397462A5"/>
    <w:rsid w:val="3A0146B6"/>
    <w:rsid w:val="3AE50133"/>
    <w:rsid w:val="3B345EA5"/>
    <w:rsid w:val="3B7641EF"/>
    <w:rsid w:val="3B907037"/>
    <w:rsid w:val="3C17152E"/>
    <w:rsid w:val="3D1275D3"/>
    <w:rsid w:val="3D96448A"/>
    <w:rsid w:val="3DB531EC"/>
    <w:rsid w:val="3DBB71E5"/>
    <w:rsid w:val="3E4F2DCA"/>
    <w:rsid w:val="3EA4532B"/>
    <w:rsid w:val="3F6A5E19"/>
    <w:rsid w:val="3F77220A"/>
    <w:rsid w:val="3FED78DC"/>
    <w:rsid w:val="408E5559"/>
    <w:rsid w:val="40D83598"/>
    <w:rsid w:val="41701A43"/>
    <w:rsid w:val="41FF0180"/>
    <w:rsid w:val="42A472AC"/>
    <w:rsid w:val="42A96C58"/>
    <w:rsid w:val="42C65079"/>
    <w:rsid w:val="43036342"/>
    <w:rsid w:val="431C0EEF"/>
    <w:rsid w:val="43346686"/>
    <w:rsid w:val="43855031"/>
    <w:rsid w:val="43D911A2"/>
    <w:rsid w:val="4493250C"/>
    <w:rsid w:val="44957494"/>
    <w:rsid w:val="44E23928"/>
    <w:rsid w:val="4563730C"/>
    <w:rsid w:val="456B496E"/>
    <w:rsid w:val="45DA6384"/>
    <w:rsid w:val="46EE4BDB"/>
    <w:rsid w:val="472F3AEF"/>
    <w:rsid w:val="47A74EC0"/>
    <w:rsid w:val="48694FA0"/>
    <w:rsid w:val="488E768B"/>
    <w:rsid w:val="48936506"/>
    <w:rsid w:val="48F41BA0"/>
    <w:rsid w:val="497F6965"/>
    <w:rsid w:val="49A8192A"/>
    <w:rsid w:val="49F41D5E"/>
    <w:rsid w:val="49FB248F"/>
    <w:rsid w:val="4A6358C8"/>
    <w:rsid w:val="4AA43BF0"/>
    <w:rsid w:val="4AA82D78"/>
    <w:rsid w:val="4B0F02D7"/>
    <w:rsid w:val="4B1972CC"/>
    <w:rsid w:val="4B1E31F7"/>
    <w:rsid w:val="4B55797D"/>
    <w:rsid w:val="4B7B0985"/>
    <w:rsid w:val="4BC1596D"/>
    <w:rsid w:val="4BCB3573"/>
    <w:rsid w:val="4CA846B1"/>
    <w:rsid w:val="4CE75373"/>
    <w:rsid w:val="4D3016DE"/>
    <w:rsid w:val="4D52234C"/>
    <w:rsid w:val="4D5934CA"/>
    <w:rsid w:val="4DB64580"/>
    <w:rsid w:val="4DBA747C"/>
    <w:rsid w:val="4E8578F7"/>
    <w:rsid w:val="4EFC0CFC"/>
    <w:rsid w:val="4F643C80"/>
    <w:rsid w:val="50477D3F"/>
    <w:rsid w:val="506F7733"/>
    <w:rsid w:val="50C963FC"/>
    <w:rsid w:val="51776BB3"/>
    <w:rsid w:val="521D5543"/>
    <w:rsid w:val="524457F9"/>
    <w:rsid w:val="537A3277"/>
    <w:rsid w:val="53E65C00"/>
    <w:rsid w:val="54DA14BE"/>
    <w:rsid w:val="55106ABC"/>
    <w:rsid w:val="55341E11"/>
    <w:rsid w:val="553A4203"/>
    <w:rsid w:val="563848A4"/>
    <w:rsid w:val="566D4B95"/>
    <w:rsid w:val="56DC1295"/>
    <w:rsid w:val="56EE365E"/>
    <w:rsid w:val="572656D4"/>
    <w:rsid w:val="577A076D"/>
    <w:rsid w:val="578671EF"/>
    <w:rsid w:val="578D0B51"/>
    <w:rsid w:val="57A674E7"/>
    <w:rsid w:val="57E45422"/>
    <w:rsid w:val="59080873"/>
    <w:rsid w:val="59234CED"/>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E75867"/>
    <w:rsid w:val="621D5BA4"/>
    <w:rsid w:val="627739AE"/>
    <w:rsid w:val="63197EAF"/>
    <w:rsid w:val="635B6748"/>
    <w:rsid w:val="638D4169"/>
    <w:rsid w:val="63947A95"/>
    <w:rsid w:val="63C91A2B"/>
    <w:rsid w:val="64281C7B"/>
    <w:rsid w:val="644A7E43"/>
    <w:rsid w:val="64C84453"/>
    <w:rsid w:val="656E5279"/>
    <w:rsid w:val="65AA5AF0"/>
    <w:rsid w:val="66754F1F"/>
    <w:rsid w:val="669358D0"/>
    <w:rsid w:val="6718370C"/>
    <w:rsid w:val="671C6EB1"/>
    <w:rsid w:val="67B05ABC"/>
    <w:rsid w:val="67B167D1"/>
    <w:rsid w:val="67DB0789"/>
    <w:rsid w:val="680779EE"/>
    <w:rsid w:val="685F1C50"/>
    <w:rsid w:val="68925D1C"/>
    <w:rsid w:val="68D20B8D"/>
    <w:rsid w:val="699022E9"/>
    <w:rsid w:val="6A531C45"/>
    <w:rsid w:val="6A714498"/>
    <w:rsid w:val="6AB97AD1"/>
    <w:rsid w:val="6ABB5F80"/>
    <w:rsid w:val="6ADF5030"/>
    <w:rsid w:val="6B0B3BC7"/>
    <w:rsid w:val="6BF84F47"/>
    <w:rsid w:val="6C26034B"/>
    <w:rsid w:val="6C8E6D3B"/>
    <w:rsid w:val="6CB01564"/>
    <w:rsid w:val="6CC13BE1"/>
    <w:rsid w:val="6DCC7B1B"/>
    <w:rsid w:val="6E970129"/>
    <w:rsid w:val="6F1658B8"/>
    <w:rsid w:val="70500E79"/>
    <w:rsid w:val="70F729E3"/>
    <w:rsid w:val="711B0B8A"/>
    <w:rsid w:val="715B1526"/>
    <w:rsid w:val="725014B0"/>
    <w:rsid w:val="727151E7"/>
    <w:rsid w:val="72977757"/>
    <w:rsid w:val="730C7BC8"/>
    <w:rsid w:val="73344DC7"/>
    <w:rsid w:val="73A111F6"/>
    <w:rsid w:val="745919C6"/>
    <w:rsid w:val="74702A9A"/>
    <w:rsid w:val="74AE7F7A"/>
    <w:rsid w:val="74BA7437"/>
    <w:rsid w:val="74C046C2"/>
    <w:rsid w:val="750B780B"/>
    <w:rsid w:val="75445CB6"/>
    <w:rsid w:val="75745308"/>
    <w:rsid w:val="75F12EBC"/>
    <w:rsid w:val="761C2BBB"/>
    <w:rsid w:val="7671701C"/>
    <w:rsid w:val="767E61E2"/>
    <w:rsid w:val="76E64746"/>
    <w:rsid w:val="77087B85"/>
    <w:rsid w:val="776A1DE8"/>
    <w:rsid w:val="77AA6501"/>
    <w:rsid w:val="780D2FE5"/>
    <w:rsid w:val="78232A2D"/>
    <w:rsid w:val="785D00CA"/>
    <w:rsid w:val="79362E73"/>
    <w:rsid w:val="799D73A3"/>
    <w:rsid w:val="7A403646"/>
    <w:rsid w:val="7B3369D6"/>
    <w:rsid w:val="7C097088"/>
    <w:rsid w:val="7C1D7794"/>
    <w:rsid w:val="7C8434BE"/>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6"/>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3"/>
    <w:autoRedefine/>
    <w:qFormat/>
    <w:uiPriority w:val="99"/>
    <w:pPr>
      <w:spacing w:line="360" w:lineRule="exact"/>
    </w:pPr>
    <w:rPr>
      <w:sz w:val="24"/>
    </w:rPr>
  </w:style>
  <w:style w:type="paragraph" w:styleId="7">
    <w:name w:val="List Number"/>
    <w:basedOn w:val="1"/>
    <w:autoRedefine/>
    <w:qFormat/>
    <w:uiPriority w:val="99"/>
    <w:pPr>
      <w:numPr>
        <w:ilvl w:val="0"/>
        <w:numId w:val="1"/>
      </w:numPr>
    </w:pPr>
  </w:style>
  <w:style w:type="paragraph" w:styleId="8">
    <w:name w:val="Normal Indent"/>
    <w:basedOn w:val="1"/>
    <w:next w:val="9"/>
    <w:autoRedefine/>
    <w:qFormat/>
    <w:uiPriority w:val="99"/>
    <w:pPr>
      <w:ind w:firstLine="420"/>
    </w:pPr>
    <w:rPr>
      <w:szCs w:val="20"/>
    </w:rPr>
  </w:style>
  <w:style w:type="paragraph" w:styleId="9">
    <w:name w:val="toc 2"/>
    <w:basedOn w:val="1"/>
    <w:next w:val="1"/>
    <w:autoRedefine/>
    <w:qFormat/>
    <w:uiPriority w:val="99"/>
    <w:pPr>
      <w:ind w:left="420" w:leftChars="200"/>
    </w:pPr>
  </w:style>
  <w:style w:type="paragraph" w:styleId="10">
    <w:name w:val="annotation text"/>
    <w:basedOn w:val="1"/>
    <w:link w:val="42"/>
    <w:autoRedefine/>
    <w:qFormat/>
    <w:uiPriority w:val="99"/>
    <w:pPr>
      <w:jc w:val="left"/>
    </w:pPr>
  </w:style>
  <w:style w:type="paragraph" w:styleId="11">
    <w:name w:val="Body Text Indent"/>
    <w:basedOn w:val="1"/>
    <w:next w:val="1"/>
    <w:link w:val="50"/>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51"/>
    <w:autoRedefine/>
    <w:qFormat/>
    <w:uiPriority w:val="99"/>
    <w:rPr>
      <w:rFonts w:ascii="宋体" w:hAnsi="Courier New"/>
    </w:rPr>
  </w:style>
  <w:style w:type="paragraph" w:styleId="14">
    <w:name w:val="Date"/>
    <w:basedOn w:val="1"/>
    <w:next w:val="1"/>
    <w:link w:val="47"/>
    <w:autoRedefine/>
    <w:qFormat/>
    <w:uiPriority w:val="99"/>
    <w:pPr>
      <w:ind w:left="2500" w:leftChars="2500"/>
    </w:pPr>
    <w:rPr>
      <w:rFonts w:ascii="Calibri" w:hAnsi="Calibri" w:eastAsia="楷体_GB2312"/>
      <w:sz w:val="32"/>
      <w:szCs w:val="22"/>
    </w:rPr>
  </w:style>
  <w:style w:type="paragraph" w:styleId="15">
    <w:name w:val="Body Text Indent 2"/>
    <w:basedOn w:val="1"/>
    <w:next w:val="16"/>
    <w:autoRedefine/>
    <w:qFormat/>
    <w:locked/>
    <w:uiPriority w:val="0"/>
    <w:pPr>
      <w:spacing w:after="120" w:line="480" w:lineRule="auto"/>
      <w:ind w:left="420" w:firstLine="3584"/>
    </w:pPr>
    <w:rPr>
      <w:rFonts w:ascii="Calibri" w:hAnsi="Calibri"/>
    </w:rPr>
  </w:style>
  <w:style w:type="paragraph" w:styleId="16">
    <w:name w:val="toc 1"/>
    <w:basedOn w:val="1"/>
    <w:next w:val="1"/>
    <w:autoRedefine/>
    <w:qFormat/>
    <w:locked/>
    <w:uiPriority w:val="0"/>
    <w:pPr>
      <w:ind w:firstLine="3584"/>
    </w:pPr>
    <w:rPr>
      <w:rFonts w:ascii="Calibri" w:hAnsi="Calibri"/>
    </w:rPr>
  </w:style>
  <w:style w:type="paragraph" w:styleId="17">
    <w:name w:val="Balloon Text"/>
    <w:basedOn w:val="1"/>
    <w:link w:val="48"/>
    <w:autoRedefine/>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snapToGrid w:val="0"/>
    </w:pPr>
    <w:rPr>
      <w:rFonts w:ascii="Arial" w:hAnsi="Arial"/>
    </w:rPr>
  </w:style>
  <w:style w:type="paragraph" w:styleId="20">
    <w:name w:val="header"/>
    <w:basedOn w:val="1"/>
    <w:next w:val="15"/>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autoRedefine/>
    <w:qFormat/>
    <w:locked/>
    <w:uiPriority w:val="99"/>
    <w:pPr>
      <w:snapToGrid w:val="0"/>
      <w:jc w:val="left"/>
    </w:pPr>
    <w:rPr>
      <w:sz w:val="18"/>
    </w:rPr>
  </w:style>
  <w:style w:type="paragraph" w:styleId="22">
    <w:name w:val="toc 6"/>
    <w:basedOn w:val="1"/>
    <w:next w:val="1"/>
    <w:autoRedefine/>
    <w:qFormat/>
    <w:locked/>
    <w:uiPriority w:val="99"/>
    <w:pPr>
      <w:widowControl/>
      <w:ind w:left="1000"/>
      <w:jc w:val="left"/>
    </w:pPr>
    <w:rPr>
      <w:kern w:val="0"/>
      <w:sz w:val="18"/>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5">
    <w:name w:val="annotation subject"/>
    <w:basedOn w:val="10"/>
    <w:next w:val="10"/>
    <w:link w:val="41"/>
    <w:autoRedefine/>
    <w:qFormat/>
    <w:uiPriority w:val="99"/>
    <w:rPr>
      <w:b/>
      <w:bCs/>
    </w:rPr>
  </w:style>
  <w:style w:type="paragraph" w:styleId="26">
    <w:name w:val="Body Text First Indent"/>
    <w:basedOn w:val="2"/>
    <w:next w:val="1"/>
    <w:autoRedefine/>
    <w:qFormat/>
    <w:locked/>
    <w:uiPriority w:val="99"/>
    <w:pPr>
      <w:ind w:firstLine="420"/>
    </w:pPr>
    <w:rPr>
      <w:sz w:val="21"/>
    </w:rPr>
  </w:style>
  <w:style w:type="paragraph" w:styleId="27">
    <w:name w:val="Body Text First Indent 2"/>
    <w:basedOn w:val="11"/>
    <w:autoRedefine/>
    <w:qFormat/>
    <w:locked/>
    <w:uiPriority w:val="0"/>
    <w:pPr>
      <w:ind w:firstLine="420"/>
    </w:p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character" w:customStyle="1" w:styleId="36">
    <w:name w:val="NormalCharacter"/>
    <w:autoRedefine/>
    <w:qFormat/>
    <w:uiPriority w:val="0"/>
    <w:rPr>
      <w:rFonts w:ascii="Calibri" w:hAnsi="Calibri"/>
      <w:kern w:val="2"/>
      <w:sz w:val="21"/>
      <w:szCs w:val="24"/>
      <w:lang w:val="en-US" w:eastAsia="zh-CN" w:bidi="ar-SA"/>
    </w:rPr>
  </w:style>
  <w:style w:type="paragraph" w:customStyle="1" w:styleId="37">
    <w:name w:val="BodyText1I2"/>
    <w:basedOn w:val="38"/>
    <w:qFormat/>
    <w:uiPriority w:val="0"/>
    <w:pPr>
      <w:spacing w:after="120" w:line="240" w:lineRule="auto"/>
      <w:ind w:left="200" w:leftChars="200" w:firstLine="200" w:firstLineChars="200"/>
    </w:pPr>
    <w:rPr>
      <w:rFonts w:ascii="Calibri" w:hAnsi="Calibri"/>
      <w:sz w:val="21"/>
      <w:szCs w:val="22"/>
    </w:rPr>
  </w:style>
  <w:style w:type="paragraph" w:customStyle="1" w:styleId="38">
    <w:name w:val="BodyTextIndent"/>
    <w:basedOn w:val="1"/>
    <w:qFormat/>
    <w:uiPriority w:val="0"/>
    <w:pPr>
      <w:spacing w:line="480" w:lineRule="exact"/>
      <w:ind w:firstLine="480" w:firstLineChars="200"/>
    </w:pPr>
    <w:rPr>
      <w:rFonts w:ascii="宋体" w:hAnsi="宋体"/>
      <w:sz w:val="24"/>
    </w:rPr>
  </w:style>
  <w:style w:type="paragraph" w:customStyle="1" w:styleId="39">
    <w:name w:val="正文（首行缩进2字符）"/>
    <w:basedOn w:val="1"/>
    <w:autoRedefine/>
    <w:qFormat/>
    <w:uiPriority w:val="0"/>
    <w:pPr>
      <w:spacing w:line="360" w:lineRule="auto"/>
      <w:ind w:firstLine="420" w:firstLineChars="200"/>
    </w:pPr>
    <w:rPr>
      <w:szCs w:val="21"/>
    </w:rPr>
  </w:style>
  <w:style w:type="character" w:customStyle="1" w:styleId="40">
    <w:name w:val="标题 2 字符"/>
    <w:basedOn w:val="30"/>
    <w:link w:val="4"/>
    <w:autoRedefine/>
    <w:semiHidden/>
    <w:qFormat/>
    <w:locked/>
    <w:uiPriority w:val="99"/>
    <w:rPr>
      <w:rFonts w:ascii="Cambria" w:hAnsi="Cambria" w:eastAsia="宋体" w:cs="Times New Roman"/>
      <w:b/>
      <w:bCs/>
      <w:sz w:val="32"/>
      <w:szCs w:val="32"/>
    </w:rPr>
  </w:style>
  <w:style w:type="character" w:customStyle="1" w:styleId="41">
    <w:name w:val="批注主题 字符"/>
    <w:basedOn w:val="42"/>
    <w:link w:val="25"/>
    <w:autoRedefine/>
    <w:qFormat/>
    <w:locked/>
    <w:uiPriority w:val="99"/>
    <w:rPr>
      <w:rFonts w:ascii="Times New Roman" w:hAnsi="Times New Roman" w:eastAsia="宋体" w:cs="Times New Roman"/>
      <w:b/>
      <w:bCs/>
      <w:kern w:val="2"/>
      <w:sz w:val="24"/>
      <w:szCs w:val="24"/>
    </w:rPr>
  </w:style>
  <w:style w:type="character" w:customStyle="1" w:styleId="42">
    <w:name w:val="批注文字 字符"/>
    <w:basedOn w:val="30"/>
    <w:link w:val="10"/>
    <w:autoRedefine/>
    <w:qFormat/>
    <w:locked/>
    <w:uiPriority w:val="99"/>
    <w:rPr>
      <w:rFonts w:ascii="Times New Roman" w:hAnsi="Times New Roman" w:eastAsia="宋体" w:cs="Times New Roman"/>
      <w:kern w:val="2"/>
      <w:sz w:val="24"/>
      <w:szCs w:val="24"/>
    </w:rPr>
  </w:style>
  <w:style w:type="character" w:customStyle="1" w:styleId="43">
    <w:name w:val="正文文本 字符"/>
    <w:basedOn w:val="30"/>
    <w:link w:val="2"/>
    <w:autoRedefine/>
    <w:semiHidden/>
    <w:qFormat/>
    <w:locked/>
    <w:uiPriority w:val="99"/>
    <w:rPr>
      <w:rFonts w:cs="Times New Roman"/>
      <w:sz w:val="24"/>
      <w:szCs w:val="24"/>
    </w:rPr>
  </w:style>
  <w:style w:type="character" w:customStyle="1" w:styleId="44">
    <w:name w:val="font01"/>
    <w:autoRedefine/>
    <w:qFormat/>
    <w:uiPriority w:val="0"/>
    <w:rPr>
      <w:rFonts w:hint="eastAsia" w:ascii="宋体" w:hAnsi="宋体" w:eastAsia="宋体" w:cs="宋体"/>
      <w:color w:val="000000"/>
      <w:sz w:val="24"/>
      <w:szCs w:val="24"/>
      <w:u w:val="none"/>
    </w:rPr>
  </w:style>
  <w:style w:type="character" w:customStyle="1" w:styleId="45">
    <w:name w:val="页眉 字符"/>
    <w:basedOn w:val="30"/>
    <w:link w:val="20"/>
    <w:autoRedefine/>
    <w:semiHidden/>
    <w:qFormat/>
    <w:locked/>
    <w:uiPriority w:val="99"/>
    <w:rPr>
      <w:rFonts w:cs="Times New Roman"/>
      <w:sz w:val="18"/>
      <w:szCs w:val="18"/>
    </w:rPr>
  </w:style>
  <w:style w:type="character" w:customStyle="1" w:styleId="46">
    <w:name w:val="标题 3 字符"/>
    <w:basedOn w:val="30"/>
    <w:link w:val="5"/>
    <w:autoRedefine/>
    <w:semiHidden/>
    <w:qFormat/>
    <w:locked/>
    <w:uiPriority w:val="99"/>
    <w:rPr>
      <w:rFonts w:cs="Times New Roman"/>
      <w:b/>
      <w:bCs/>
      <w:sz w:val="32"/>
      <w:szCs w:val="32"/>
    </w:rPr>
  </w:style>
  <w:style w:type="character" w:customStyle="1" w:styleId="47">
    <w:name w:val="日期 字符"/>
    <w:basedOn w:val="30"/>
    <w:link w:val="14"/>
    <w:autoRedefine/>
    <w:semiHidden/>
    <w:qFormat/>
    <w:locked/>
    <w:uiPriority w:val="99"/>
    <w:rPr>
      <w:rFonts w:cs="Times New Roman"/>
      <w:sz w:val="24"/>
      <w:szCs w:val="24"/>
    </w:rPr>
  </w:style>
  <w:style w:type="character" w:customStyle="1" w:styleId="48">
    <w:name w:val="批注框文本 字符"/>
    <w:basedOn w:val="30"/>
    <w:link w:val="17"/>
    <w:autoRedefine/>
    <w:qFormat/>
    <w:locked/>
    <w:uiPriority w:val="99"/>
    <w:rPr>
      <w:rFonts w:ascii="Times New Roman" w:hAnsi="Times New Roman" w:eastAsia="宋体" w:cs="Times New Roman"/>
      <w:kern w:val="2"/>
      <w:sz w:val="18"/>
      <w:szCs w:val="18"/>
    </w:rPr>
  </w:style>
  <w:style w:type="character" w:customStyle="1" w:styleId="49">
    <w:name w:val="font31"/>
    <w:autoRedefine/>
    <w:qFormat/>
    <w:uiPriority w:val="0"/>
    <w:rPr>
      <w:rFonts w:hint="eastAsia" w:ascii="宋体" w:hAnsi="宋体" w:eastAsia="宋体" w:cs="宋体"/>
      <w:color w:val="000000"/>
      <w:sz w:val="24"/>
      <w:szCs w:val="24"/>
      <w:u w:val="none"/>
    </w:rPr>
  </w:style>
  <w:style w:type="character" w:customStyle="1" w:styleId="50">
    <w:name w:val="正文文本缩进 字符"/>
    <w:basedOn w:val="30"/>
    <w:link w:val="11"/>
    <w:autoRedefine/>
    <w:qFormat/>
    <w:locked/>
    <w:uiPriority w:val="99"/>
    <w:rPr>
      <w:rFonts w:cs="Times New Roman"/>
      <w:kern w:val="2"/>
      <w:sz w:val="24"/>
      <w:szCs w:val="24"/>
    </w:rPr>
  </w:style>
  <w:style w:type="character" w:customStyle="1" w:styleId="51">
    <w:name w:val="纯文本 字符"/>
    <w:basedOn w:val="30"/>
    <w:link w:val="13"/>
    <w:autoRedefine/>
    <w:semiHidden/>
    <w:qFormat/>
    <w:locked/>
    <w:uiPriority w:val="99"/>
    <w:rPr>
      <w:rFonts w:ascii="宋体" w:hAnsi="Courier New" w:cs="Courier New"/>
      <w:sz w:val="21"/>
      <w:szCs w:val="21"/>
    </w:rPr>
  </w:style>
  <w:style w:type="character" w:customStyle="1" w:styleId="52">
    <w:name w:val="标题 1 字符"/>
    <w:basedOn w:val="30"/>
    <w:link w:val="3"/>
    <w:autoRedefine/>
    <w:qFormat/>
    <w:locked/>
    <w:uiPriority w:val="99"/>
    <w:rPr>
      <w:rFonts w:ascii="Times New Roman" w:hAnsi="Times New Roman" w:cs="Times New Roman"/>
      <w:b/>
      <w:bCs/>
      <w:kern w:val="44"/>
      <w:sz w:val="44"/>
      <w:szCs w:val="44"/>
    </w:rPr>
  </w:style>
  <w:style w:type="character" w:customStyle="1" w:styleId="53">
    <w:name w:val="font11"/>
    <w:autoRedefine/>
    <w:qFormat/>
    <w:uiPriority w:val="0"/>
    <w:rPr>
      <w:rFonts w:hint="default" w:ascii="Times New Roman" w:hAnsi="Times New Roman" w:cs="Times New Roman"/>
      <w:color w:val="000000"/>
      <w:sz w:val="24"/>
      <w:szCs w:val="24"/>
      <w:u w:val="none"/>
    </w:rPr>
  </w:style>
  <w:style w:type="character" w:customStyle="1" w:styleId="54">
    <w:name w:val="页脚 字符"/>
    <w:basedOn w:val="30"/>
    <w:link w:val="18"/>
    <w:autoRedefine/>
    <w:semiHidden/>
    <w:qFormat/>
    <w:locked/>
    <w:uiPriority w:val="99"/>
    <w:rPr>
      <w:rFonts w:cs="Times New Roman"/>
      <w:sz w:val="18"/>
      <w:szCs w:val="18"/>
    </w:rPr>
  </w:style>
  <w:style w:type="paragraph" w:customStyle="1" w:styleId="55">
    <w:name w:val="正文_14"/>
    <w:autoRedefine/>
    <w:qFormat/>
    <w:uiPriority w:val="99"/>
    <w:rPr>
      <w:rFonts w:ascii="Times New Roman" w:hAnsi="Times New Roman" w:eastAsia="宋体" w:cs="Times New Roman"/>
      <w:sz w:val="21"/>
      <w:szCs w:val="22"/>
      <w:lang w:val="en-US" w:eastAsia="zh-CN" w:bidi="ar-SA"/>
    </w:rPr>
  </w:style>
  <w:style w:type="paragraph" w:customStyle="1" w:styleId="56">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9"/>
    <w:autoRedefine/>
    <w:qFormat/>
    <w:uiPriority w:val="99"/>
    <w:pPr>
      <w:widowControl/>
      <w:jc w:val="left"/>
    </w:pPr>
    <w:rPr>
      <w:rFonts w:ascii="宋体" w:hAnsi="Courier New"/>
      <w:szCs w:val="21"/>
    </w:rPr>
  </w:style>
  <w:style w:type="paragraph" w:customStyle="1" w:styleId="5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列出段落1"/>
    <w:basedOn w:val="1"/>
    <w:autoRedefine/>
    <w:qFormat/>
    <w:uiPriority w:val="99"/>
    <w:pPr>
      <w:ind w:firstLine="420" w:firstLineChars="200"/>
    </w:pPr>
    <w:rPr>
      <w:rFonts w:ascii="Calibri" w:hAnsi="Calibri"/>
      <w:kern w:val="0"/>
      <w:szCs w:val="20"/>
    </w:rPr>
  </w:style>
  <w:style w:type="paragraph" w:customStyle="1" w:styleId="63">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4">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9">
    <w:name w:val="列表段落1"/>
    <w:basedOn w:val="1"/>
    <w:autoRedefine/>
    <w:qFormat/>
    <w:uiPriority w:val="99"/>
    <w:pPr>
      <w:ind w:firstLine="420" w:firstLineChars="200"/>
    </w:pPr>
    <w:rPr>
      <w:rFonts w:ascii="Calibri" w:hAnsi="Calibri"/>
      <w:szCs w:val="22"/>
    </w:rPr>
  </w:style>
  <w:style w:type="paragraph" w:customStyle="1" w:styleId="7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纯文本_0_1"/>
    <w:basedOn w:val="1"/>
    <w:autoRedefine/>
    <w:qFormat/>
    <w:uiPriority w:val="99"/>
    <w:pPr>
      <w:widowControl/>
      <w:jc w:val="left"/>
    </w:pPr>
    <w:rPr>
      <w:rFonts w:ascii="宋体" w:hAnsi="Courier New"/>
      <w:szCs w:val="21"/>
    </w:rPr>
  </w:style>
  <w:style w:type="paragraph" w:customStyle="1" w:styleId="72">
    <w:name w:val="表格文字"/>
    <w:basedOn w:val="1"/>
    <w:next w:val="2"/>
    <w:autoRedefine/>
    <w:qFormat/>
    <w:uiPriority w:val="99"/>
    <w:pPr>
      <w:adjustRightInd w:val="0"/>
      <w:spacing w:line="420" w:lineRule="atLeast"/>
      <w:jc w:val="left"/>
      <w:textAlignment w:val="baseline"/>
    </w:pPr>
    <w:rPr>
      <w:kern w:val="0"/>
    </w:rPr>
  </w:style>
  <w:style w:type="paragraph" w:customStyle="1" w:styleId="7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4">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5">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4 字符"/>
    <w:basedOn w:val="30"/>
    <w:link w:val="6"/>
    <w:autoRedefine/>
    <w:qFormat/>
    <w:uiPriority w:val="9"/>
    <w:rPr>
      <w:rFonts w:asciiTheme="majorHAnsi" w:hAnsiTheme="majorHAnsi" w:eastAsiaTheme="majorEastAsia" w:cstheme="majorBidi"/>
      <w:b/>
      <w:bCs/>
      <w:kern w:val="2"/>
      <w:sz w:val="28"/>
      <w:szCs w:val="28"/>
    </w:rPr>
  </w:style>
  <w:style w:type="paragraph" w:styleId="77">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8">
    <w:name w:val="Table Paragraph"/>
    <w:basedOn w:val="1"/>
    <w:autoRedefine/>
    <w:qFormat/>
    <w:uiPriority w:val="1"/>
  </w:style>
  <w:style w:type="paragraph" w:styleId="79">
    <w:name w:val="List Paragraph"/>
    <w:basedOn w:val="1"/>
    <w:autoRedefine/>
    <w:qFormat/>
    <w:uiPriority w:val="34"/>
    <w:pPr>
      <w:ind w:firstLine="420" w:firstLineChars="200"/>
    </w:pPr>
  </w:style>
  <w:style w:type="paragraph" w:customStyle="1" w:styleId="80">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1">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69</Pages>
  <Words>33240</Words>
  <Characters>35969</Characters>
  <Lines>341</Lines>
  <Paragraphs>96</Paragraphs>
  <TotalTime>1</TotalTime>
  <ScaleCrop>false</ScaleCrop>
  <LinksUpToDate>false</LinksUpToDate>
  <CharactersWithSpaces>36901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2020-06-17T02:13:00Z</dcterms:created>
  <dc:creator>S-mile</dc:creator>
  <cp:lastModifiedBy>陆喵了个白。</cp:lastModifiedBy>
  <dcterms:modified xsi:type="dcterms:W3CDTF">2024-06-21T09:09:14Z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85A70B8DAD164BB28BB7B121646D98EA_13</vt:lpwstr>
  </property>
</Properties>
</file>