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26650">
      <w:pPr>
        <w:shd w:val="clear"/>
        <w:spacing w:line="360" w:lineRule="auto"/>
        <w:rPr>
          <w:rFonts w:ascii="宋体" w:hAnsi="宋体" w:cs="宋体"/>
          <w:color w:val="auto"/>
          <w:sz w:val="28"/>
          <w:szCs w:val="28"/>
          <w:highlight w:val="none"/>
        </w:rPr>
      </w:pPr>
    </w:p>
    <w:p w14:paraId="7A98BBDC">
      <w:pPr>
        <w:shd w:val="clear"/>
        <w:spacing w:line="360" w:lineRule="auto"/>
        <w:rPr>
          <w:rFonts w:ascii="宋体" w:hAnsi="宋体" w:cs="宋体"/>
          <w:color w:val="auto"/>
          <w:sz w:val="28"/>
          <w:szCs w:val="28"/>
          <w:highlight w:val="none"/>
        </w:rPr>
      </w:pPr>
    </w:p>
    <w:p w14:paraId="66FF58E1">
      <w:pPr>
        <w:shd w:val="clear"/>
        <w:spacing w:line="360" w:lineRule="auto"/>
        <w:rPr>
          <w:rFonts w:ascii="宋体" w:hAnsi="宋体" w:cs="宋体"/>
          <w:color w:val="auto"/>
          <w:sz w:val="28"/>
          <w:szCs w:val="28"/>
          <w:highlight w:val="none"/>
        </w:rPr>
      </w:pPr>
      <w:r>
        <w:rPr>
          <w:rFonts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lum contrast="12000"/>
                    </a:blip>
                    <a:stretch>
                      <a:fillRect/>
                    </a:stretch>
                  </pic:blipFill>
                  <pic:spPr>
                    <a:xfrm>
                      <a:off x="0" y="0"/>
                      <a:ext cx="2971800" cy="2091690"/>
                    </a:xfrm>
                    <a:prstGeom prst="rect">
                      <a:avLst/>
                    </a:prstGeom>
                    <a:noFill/>
                    <a:ln>
                      <a:noFill/>
                    </a:ln>
                  </pic:spPr>
                </pic:pic>
              </a:graphicData>
            </a:graphic>
          </wp:anchor>
        </w:drawing>
      </w:r>
    </w:p>
    <w:p w14:paraId="423CAC08">
      <w:pPr>
        <w:shd w:val="clear"/>
        <w:spacing w:line="360" w:lineRule="auto"/>
        <w:rPr>
          <w:rFonts w:ascii="宋体" w:hAnsi="宋体" w:cs="宋体"/>
          <w:color w:val="auto"/>
          <w:sz w:val="28"/>
          <w:szCs w:val="28"/>
          <w:highlight w:val="none"/>
        </w:rPr>
      </w:pPr>
    </w:p>
    <w:p w14:paraId="3B2B0765">
      <w:pPr>
        <w:shd w:val="clear"/>
        <w:jc w:val="center"/>
        <w:rPr>
          <w:rFonts w:ascii="宋体"/>
          <w:color w:val="auto"/>
          <w:sz w:val="72"/>
          <w:szCs w:val="72"/>
          <w:highlight w:val="none"/>
        </w:rPr>
      </w:pPr>
      <w:r>
        <w:rPr>
          <w:rFonts w:ascii="宋体" w:hAnsi="宋体" w:cs="宋体"/>
          <w:color w:val="auto"/>
          <w:sz w:val="72"/>
          <w:szCs w:val="72"/>
          <w:highlight w:val="none"/>
        </w:rPr>
        <w:t xml:space="preserve">         F-STONE</w:t>
      </w:r>
    </w:p>
    <w:p w14:paraId="713213C7">
      <w:pPr>
        <w:shd w:val="clear"/>
        <w:spacing w:line="360" w:lineRule="auto"/>
        <w:rPr>
          <w:rFonts w:ascii="宋体" w:hAnsi="宋体" w:cs="宋体"/>
          <w:color w:val="auto"/>
          <w:sz w:val="28"/>
          <w:szCs w:val="28"/>
          <w:highlight w:val="none"/>
        </w:rPr>
      </w:pPr>
    </w:p>
    <w:p w14:paraId="67727D2B">
      <w:pPr>
        <w:shd w:val="clear"/>
        <w:spacing w:line="360" w:lineRule="auto"/>
        <w:rPr>
          <w:rFonts w:ascii="宋体" w:hAnsi="宋体" w:cs="宋体"/>
          <w:color w:val="auto"/>
          <w:sz w:val="28"/>
          <w:szCs w:val="28"/>
          <w:highlight w:val="none"/>
        </w:rPr>
      </w:pPr>
    </w:p>
    <w:p w14:paraId="38564AA2">
      <w:pPr>
        <w:shd w:val="clear"/>
        <w:spacing w:line="360" w:lineRule="auto"/>
        <w:rPr>
          <w:rFonts w:ascii="宋体" w:hAnsi="宋体" w:cs="宋体"/>
          <w:color w:val="auto"/>
          <w:sz w:val="28"/>
          <w:szCs w:val="28"/>
          <w:highlight w:val="none"/>
        </w:rPr>
      </w:pPr>
    </w:p>
    <w:p w14:paraId="5FA3D720">
      <w:pPr>
        <w:shd w:val="clea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14:paraId="1EC4CFA0">
      <w:pPr>
        <w:shd w:val="clear"/>
        <w:spacing w:line="360" w:lineRule="auto"/>
        <w:rPr>
          <w:rFonts w:ascii="宋体" w:hAnsi="宋体" w:cs="宋体"/>
          <w:color w:val="auto"/>
          <w:sz w:val="28"/>
          <w:szCs w:val="28"/>
          <w:highlight w:val="none"/>
        </w:rPr>
      </w:pPr>
    </w:p>
    <w:p w14:paraId="30A62966">
      <w:pPr>
        <w:shd w:val="clear"/>
        <w:spacing w:line="360" w:lineRule="auto"/>
        <w:rPr>
          <w:rFonts w:ascii="宋体" w:hAnsi="宋体" w:cs="宋体"/>
          <w:color w:val="auto"/>
          <w:sz w:val="28"/>
          <w:szCs w:val="28"/>
          <w:highlight w:val="none"/>
        </w:rPr>
      </w:pPr>
    </w:p>
    <w:p w14:paraId="4071FC49">
      <w:pPr>
        <w:shd w:val="clear"/>
        <w:spacing w:line="360" w:lineRule="auto"/>
        <w:ind w:firstLine="1960" w:firstLineChars="700"/>
        <w:jc w:val="both"/>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ZJWS2024-LQ173</w:t>
      </w:r>
    </w:p>
    <w:p w14:paraId="76D5650C">
      <w:pPr>
        <w:shd w:val="clear"/>
        <w:spacing w:line="360" w:lineRule="auto"/>
        <w:rPr>
          <w:rFonts w:ascii="宋体" w:hAnsi="宋体" w:cs="宋体"/>
          <w:color w:val="auto"/>
          <w:sz w:val="28"/>
          <w:szCs w:val="28"/>
          <w:highlight w:val="none"/>
        </w:rPr>
      </w:pPr>
    </w:p>
    <w:p w14:paraId="536C1B0F">
      <w:pPr>
        <w:shd w:val="clear"/>
        <w:autoSpaceDE w:val="0"/>
        <w:autoSpaceDN w:val="0"/>
        <w:adjustRightInd w:val="0"/>
        <w:spacing w:line="360" w:lineRule="auto"/>
        <w:ind w:firstLine="1960" w:firstLineChars="700"/>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桐屿街道2024年户内、外零星广告制作安装（党建工作）</w:t>
      </w:r>
    </w:p>
    <w:p w14:paraId="620C7E28">
      <w:pPr>
        <w:shd w:val="clear"/>
        <w:autoSpaceDE w:val="0"/>
        <w:autoSpaceDN w:val="0"/>
        <w:adjustRightInd w:val="0"/>
        <w:spacing w:line="360" w:lineRule="auto"/>
        <w:ind w:firstLine="1960" w:firstLineChars="700"/>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台州市路桥区人民政府桐屿街道办事处</w:t>
      </w:r>
    </w:p>
    <w:p w14:paraId="6A2F44F6">
      <w:pPr>
        <w:shd w:val="clear"/>
        <w:autoSpaceDE w:val="0"/>
        <w:autoSpaceDN w:val="0"/>
        <w:adjustRightInd w:val="0"/>
        <w:spacing w:line="360" w:lineRule="auto"/>
        <w:ind w:firstLine="1120" w:firstLineChars="400"/>
        <w:rPr>
          <w:rFonts w:ascii="宋体" w:hAnsi="宋体" w:cs="宋体"/>
          <w:color w:val="auto"/>
          <w:kern w:val="0"/>
          <w:sz w:val="28"/>
          <w:szCs w:val="28"/>
          <w:highlight w:val="none"/>
        </w:rPr>
      </w:pPr>
    </w:p>
    <w:p w14:paraId="43BA305C">
      <w:pPr>
        <w:shd w:val="clear"/>
        <w:autoSpaceDE w:val="0"/>
        <w:autoSpaceDN w:val="0"/>
        <w:adjustRightInd w:val="0"/>
        <w:spacing w:line="360" w:lineRule="auto"/>
        <w:ind w:firstLine="1120" w:firstLineChars="400"/>
        <w:rPr>
          <w:rFonts w:ascii="宋体" w:hAnsi="宋体" w:cs="宋体"/>
          <w:color w:val="auto"/>
          <w:kern w:val="0"/>
          <w:sz w:val="28"/>
          <w:szCs w:val="28"/>
          <w:highlight w:val="none"/>
        </w:rPr>
      </w:pPr>
    </w:p>
    <w:p w14:paraId="76476D7C">
      <w:pPr>
        <w:shd w:val="clear"/>
        <w:autoSpaceDE w:val="0"/>
        <w:autoSpaceDN w:val="0"/>
        <w:adjustRightInd w:val="0"/>
        <w:spacing w:line="360" w:lineRule="auto"/>
        <w:ind w:firstLine="1960" w:firstLineChars="700"/>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14:paraId="7D718B6C">
      <w:pPr>
        <w:shd w:val="clea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11</w:t>
      </w:r>
      <w:r>
        <w:rPr>
          <w:rFonts w:hint="eastAsia" w:ascii="宋体" w:hAnsi="宋体" w:cs="宋体"/>
          <w:color w:val="auto"/>
          <w:kern w:val="0"/>
          <w:sz w:val="28"/>
          <w:szCs w:val="28"/>
          <w:highlight w:val="none"/>
          <w:lang w:eastAsia="zh-CN"/>
        </w:rPr>
        <w:t>月</w:t>
      </w:r>
    </w:p>
    <w:p w14:paraId="77B691EB">
      <w:pPr>
        <w:shd w:val="clear"/>
        <w:spacing w:line="360" w:lineRule="auto"/>
        <w:rPr>
          <w:rFonts w:ascii="宋体" w:hAnsi="宋体" w:cs="宋体"/>
          <w:color w:val="auto"/>
          <w:sz w:val="28"/>
          <w:szCs w:val="28"/>
          <w:highlight w:val="none"/>
        </w:rPr>
      </w:pPr>
    </w:p>
    <w:p w14:paraId="4D5D45D1">
      <w:pPr>
        <w:shd w:val="clear"/>
        <w:spacing w:line="360" w:lineRule="auto"/>
        <w:rPr>
          <w:rFonts w:ascii="宋体" w:hAnsi="宋体" w:cs="宋体"/>
          <w:color w:val="auto"/>
          <w:sz w:val="24"/>
          <w:szCs w:val="24"/>
          <w:highlight w:val="none"/>
        </w:rPr>
      </w:pPr>
    </w:p>
    <w:p w14:paraId="4C48C69E">
      <w:pPr>
        <w:shd w:val="clea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14:paraId="2830E241">
      <w:pPr>
        <w:shd w:val="clear"/>
        <w:spacing w:line="360" w:lineRule="auto"/>
        <w:rPr>
          <w:rFonts w:ascii="宋体" w:hAnsi="宋体" w:cs="宋体"/>
          <w:color w:val="auto"/>
          <w:sz w:val="24"/>
          <w:szCs w:val="24"/>
          <w:highlight w:val="none"/>
        </w:rPr>
      </w:pPr>
    </w:p>
    <w:p w14:paraId="4BFE4254">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公开招标采购公告</w:t>
      </w:r>
    </w:p>
    <w:p w14:paraId="747BDC01">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投标人须知</w:t>
      </w:r>
    </w:p>
    <w:p w14:paraId="112BDB8D">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评标办法及评分标准</w:t>
      </w:r>
    </w:p>
    <w:p w14:paraId="5DDF8D49">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公开招标需求</w:t>
      </w:r>
    </w:p>
    <w:p w14:paraId="58621836">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政府采购合同主要条款指引</w:t>
      </w:r>
    </w:p>
    <w:p w14:paraId="6DB52D05">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投标文件格式附件</w:t>
      </w:r>
    </w:p>
    <w:p w14:paraId="6C178146">
      <w:pPr>
        <w:shd w:val="clear"/>
        <w:spacing w:line="360" w:lineRule="auto"/>
        <w:rPr>
          <w:rFonts w:ascii="宋体"/>
          <w:color w:val="auto"/>
          <w:sz w:val="24"/>
          <w:szCs w:val="24"/>
          <w:highlight w:val="none"/>
        </w:rPr>
      </w:pPr>
    </w:p>
    <w:p w14:paraId="3BC257FB">
      <w:pPr>
        <w:shd w:val="clear"/>
        <w:spacing w:line="360" w:lineRule="auto"/>
        <w:rPr>
          <w:rFonts w:ascii="宋体"/>
          <w:color w:val="auto"/>
          <w:sz w:val="24"/>
          <w:szCs w:val="24"/>
          <w:highlight w:val="none"/>
        </w:rPr>
      </w:pPr>
    </w:p>
    <w:p w14:paraId="4D8F19C2">
      <w:pPr>
        <w:shd w:val="clear"/>
        <w:spacing w:line="360" w:lineRule="auto"/>
        <w:rPr>
          <w:rFonts w:ascii="宋体"/>
          <w:color w:val="auto"/>
          <w:sz w:val="24"/>
          <w:szCs w:val="24"/>
          <w:highlight w:val="none"/>
        </w:rPr>
      </w:pPr>
    </w:p>
    <w:p w14:paraId="1B0E18E5">
      <w:pPr>
        <w:shd w:val="clear"/>
        <w:spacing w:line="360" w:lineRule="auto"/>
        <w:rPr>
          <w:rFonts w:ascii="宋体"/>
          <w:color w:val="auto"/>
          <w:sz w:val="24"/>
          <w:szCs w:val="24"/>
          <w:highlight w:val="none"/>
        </w:rPr>
      </w:pPr>
    </w:p>
    <w:p w14:paraId="600F1A7B">
      <w:pPr>
        <w:shd w:val="clear"/>
        <w:spacing w:line="360" w:lineRule="auto"/>
        <w:rPr>
          <w:rFonts w:ascii="宋体"/>
          <w:color w:val="auto"/>
          <w:sz w:val="24"/>
          <w:szCs w:val="24"/>
          <w:highlight w:val="none"/>
        </w:rPr>
      </w:pPr>
    </w:p>
    <w:p w14:paraId="6B392789">
      <w:pPr>
        <w:shd w:val="clear"/>
        <w:spacing w:line="360" w:lineRule="auto"/>
        <w:rPr>
          <w:rFonts w:ascii="宋体"/>
          <w:color w:val="auto"/>
          <w:sz w:val="24"/>
          <w:szCs w:val="24"/>
          <w:highlight w:val="none"/>
        </w:rPr>
      </w:pPr>
    </w:p>
    <w:p w14:paraId="2E432BBA">
      <w:pPr>
        <w:shd w:val="clear"/>
        <w:spacing w:line="360" w:lineRule="auto"/>
        <w:rPr>
          <w:rFonts w:ascii="宋体"/>
          <w:color w:val="auto"/>
          <w:sz w:val="24"/>
          <w:szCs w:val="24"/>
          <w:highlight w:val="none"/>
        </w:rPr>
      </w:pPr>
    </w:p>
    <w:p w14:paraId="1082BBB2">
      <w:pPr>
        <w:shd w:val="clear"/>
        <w:spacing w:line="360" w:lineRule="auto"/>
        <w:rPr>
          <w:rFonts w:ascii="宋体"/>
          <w:color w:val="auto"/>
          <w:sz w:val="24"/>
          <w:szCs w:val="24"/>
          <w:highlight w:val="none"/>
        </w:rPr>
      </w:pPr>
    </w:p>
    <w:p w14:paraId="3F06A758">
      <w:pPr>
        <w:shd w:val="clear"/>
        <w:spacing w:line="360" w:lineRule="auto"/>
        <w:rPr>
          <w:rFonts w:ascii="宋体"/>
          <w:color w:val="auto"/>
          <w:sz w:val="24"/>
          <w:szCs w:val="24"/>
          <w:highlight w:val="none"/>
        </w:rPr>
      </w:pPr>
    </w:p>
    <w:p w14:paraId="746464CD">
      <w:pPr>
        <w:shd w:val="clear"/>
        <w:spacing w:line="360" w:lineRule="auto"/>
        <w:rPr>
          <w:rFonts w:ascii="宋体"/>
          <w:color w:val="auto"/>
          <w:sz w:val="24"/>
          <w:szCs w:val="24"/>
          <w:highlight w:val="none"/>
        </w:rPr>
      </w:pPr>
    </w:p>
    <w:p w14:paraId="59DFDAD9">
      <w:pPr>
        <w:shd w:val="clear"/>
        <w:spacing w:line="360" w:lineRule="auto"/>
        <w:rPr>
          <w:rFonts w:ascii="宋体"/>
          <w:color w:val="auto"/>
          <w:sz w:val="24"/>
          <w:szCs w:val="24"/>
          <w:highlight w:val="none"/>
        </w:rPr>
      </w:pPr>
    </w:p>
    <w:p w14:paraId="458308B1">
      <w:pPr>
        <w:shd w:val="clear"/>
        <w:spacing w:line="360" w:lineRule="auto"/>
        <w:rPr>
          <w:rFonts w:ascii="宋体"/>
          <w:color w:val="auto"/>
          <w:sz w:val="24"/>
          <w:szCs w:val="24"/>
          <w:highlight w:val="none"/>
        </w:rPr>
      </w:pPr>
    </w:p>
    <w:p w14:paraId="666EB8DD">
      <w:pPr>
        <w:shd w:val="clear"/>
        <w:spacing w:line="360" w:lineRule="auto"/>
        <w:rPr>
          <w:rFonts w:ascii="宋体"/>
          <w:color w:val="auto"/>
          <w:sz w:val="24"/>
          <w:szCs w:val="24"/>
          <w:highlight w:val="none"/>
        </w:rPr>
      </w:pPr>
    </w:p>
    <w:p w14:paraId="162B6E04">
      <w:pPr>
        <w:shd w:val="clear"/>
        <w:spacing w:line="360" w:lineRule="auto"/>
        <w:rPr>
          <w:rFonts w:ascii="宋体"/>
          <w:color w:val="auto"/>
          <w:sz w:val="24"/>
          <w:szCs w:val="24"/>
          <w:highlight w:val="none"/>
        </w:rPr>
      </w:pPr>
    </w:p>
    <w:p w14:paraId="5BE1ED6B">
      <w:pPr>
        <w:shd w:val="clear"/>
        <w:spacing w:line="360" w:lineRule="auto"/>
        <w:rPr>
          <w:rFonts w:ascii="宋体"/>
          <w:color w:val="auto"/>
          <w:sz w:val="24"/>
          <w:szCs w:val="24"/>
          <w:highlight w:val="none"/>
        </w:rPr>
      </w:pPr>
    </w:p>
    <w:p w14:paraId="205082A8">
      <w:pPr>
        <w:shd w:val="clear"/>
        <w:spacing w:line="360" w:lineRule="auto"/>
        <w:rPr>
          <w:rFonts w:ascii="宋体"/>
          <w:color w:val="auto"/>
          <w:sz w:val="24"/>
          <w:szCs w:val="24"/>
          <w:highlight w:val="none"/>
        </w:rPr>
      </w:pPr>
    </w:p>
    <w:p w14:paraId="47F3F9BF">
      <w:pPr>
        <w:shd w:val="clear"/>
        <w:spacing w:line="360" w:lineRule="auto"/>
        <w:rPr>
          <w:rFonts w:ascii="宋体"/>
          <w:color w:val="auto"/>
          <w:sz w:val="24"/>
          <w:szCs w:val="24"/>
          <w:highlight w:val="none"/>
        </w:rPr>
      </w:pPr>
    </w:p>
    <w:p w14:paraId="49304823">
      <w:pPr>
        <w:shd w:val="clear"/>
        <w:spacing w:line="360" w:lineRule="auto"/>
        <w:jc w:val="center"/>
        <w:rPr>
          <w:rFonts w:hint="eastAsia" w:ascii="宋体" w:hAnsi="宋体" w:cs="宋体"/>
          <w:b/>
          <w:bCs/>
          <w:color w:val="auto"/>
          <w:sz w:val="36"/>
          <w:szCs w:val="36"/>
          <w:highlight w:val="none"/>
        </w:rPr>
      </w:pPr>
    </w:p>
    <w:p w14:paraId="135545DA">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公开招标采购公告</w:t>
      </w:r>
    </w:p>
    <w:p w14:paraId="5637C3B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根据《中华人民共和国政府采购法》、《中华人民共和国政府采购法实施条例》和财政部令第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号《政府采购货物和服务招标投标管理办法》等有关规定</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浙江五石中正工程咨询有限公司</w:t>
      </w:r>
      <w:r>
        <w:rPr>
          <w:rFonts w:hint="eastAsia" w:ascii="宋体" w:hAnsi="宋体" w:cs="宋体"/>
          <w:color w:val="auto"/>
          <w:sz w:val="24"/>
          <w:szCs w:val="24"/>
          <w:highlight w:val="none"/>
        </w:rPr>
        <w:t>受</w:t>
      </w:r>
      <w:r>
        <w:rPr>
          <w:rFonts w:hint="eastAsia" w:ascii="宋体" w:hAnsi="宋体" w:cs="宋体"/>
          <w:b/>
          <w:bCs/>
          <w:color w:val="auto"/>
          <w:kern w:val="0"/>
          <w:sz w:val="24"/>
          <w:szCs w:val="24"/>
          <w:highlight w:val="none"/>
          <w:lang w:eastAsia="zh-CN"/>
        </w:rPr>
        <w:t>台州市路桥区人民政府桐屿街道办事处</w:t>
      </w:r>
      <w:r>
        <w:rPr>
          <w:rFonts w:hint="eastAsia" w:ascii="宋体" w:hAnsi="宋体" w:cs="宋体"/>
          <w:color w:val="auto"/>
          <w:sz w:val="24"/>
          <w:szCs w:val="24"/>
          <w:highlight w:val="none"/>
        </w:rPr>
        <w:t>委托，现就其</w:t>
      </w:r>
      <w:r>
        <w:rPr>
          <w:rFonts w:hint="eastAsia" w:ascii="宋体" w:hAnsi="宋体" w:cs="宋体"/>
          <w:b/>
          <w:bCs/>
          <w:color w:val="auto"/>
          <w:kern w:val="0"/>
          <w:sz w:val="24"/>
          <w:szCs w:val="24"/>
          <w:highlight w:val="none"/>
          <w:lang w:eastAsia="zh-CN"/>
        </w:rPr>
        <w:t>桐屿街道2024年户内、外零星广告制作安装（党建工作）</w:t>
      </w:r>
      <w:r>
        <w:rPr>
          <w:rFonts w:hint="eastAsia" w:ascii="宋体" w:hAnsi="宋体" w:cs="宋体"/>
          <w:color w:val="auto"/>
          <w:sz w:val="24"/>
          <w:szCs w:val="24"/>
          <w:highlight w:val="none"/>
        </w:rPr>
        <w:t>进行公开招标采购，欢迎合格供应商前来投标。</w:t>
      </w:r>
    </w:p>
    <w:p w14:paraId="7EA71719">
      <w:pPr>
        <w:shd w:val="clear"/>
        <w:spacing w:line="360" w:lineRule="auto"/>
        <w:ind w:firstLine="482" w:firstLineChars="200"/>
        <w:rPr>
          <w:rFonts w:hint="eastAsia" w:ascii="宋体" w:eastAsia="宋体"/>
          <w:color w:val="auto"/>
          <w:sz w:val="24"/>
          <w:szCs w:val="24"/>
          <w:highlight w:val="none"/>
          <w:lang w:eastAsia="zh-CN"/>
        </w:rPr>
      </w:pPr>
      <w:r>
        <w:rPr>
          <w:rFonts w:hint="eastAsia" w:ascii="宋体" w:hAnsi="宋体" w:cs="宋体"/>
          <w:b/>
          <w:bCs/>
          <w:color w:val="auto"/>
          <w:sz w:val="24"/>
          <w:szCs w:val="24"/>
          <w:highlight w:val="none"/>
        </w:rPr>
        <w:t>一、项目编号：</w:t>
      </w:r>
      <w:r>
        <w:rPr>
          <w:rFonts w:hint="eastAsia" w:ascii="宋体" w:hAnsi="宋体" w:cs="宋体"/>
          <w:color w:val="auto"/>
          <w:sz w:val="24"/>
          <w:szCs w:val="24"/>
          <w:highlight w:val="none"/>
          <w:lang w:eastAsia="zh-CN"/>
        </w:rPr>
        <w:t>ZJWS2024-LQ173</w:t>
      </w:r>
    </w:p>
    <w:p w14:paraId="1B3D12C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二、招标项目概况：</w:t>
      </w:r>
    </w:p>
    <w:tbl>
      <w:tblPr>
        <w:tblStyle w:val="29"/>
        <w:tblW w:w="7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996"/>
        <w:gridCol w:w="720"/>
        <w:gridCol w:w="1390"/>
        <w:gridCol w:w="1906"/>
      </w:tblGrid>
      <w:tr w14:paraId="4A33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3" w:type="dxa"/>
            <w:vAlign w:val="center"/>
          </w:tcPr>
          <w:p w14:paraId="34A2011A">
            <w:pPr>
              <w:shd w:val="clear"/>
              <w:jc w:val="center"/>
              <w:rPr>
                <w:rFonts w:ascii="宋体"/>
                <w:b/>
                <w:color w:val="auto"/>
                <w:sz w:val="24"/>
                <w:highlight w:val="none"/>
              </w:rPr>
            </w:pPr>
            <w:bookmarkStart w:id="0" w:name="EBc3c9f0bc06b6413d849824fe98ba274c"/>
            <w:r>
              <w:rPr>
                <w:rFonts w:hint="eastAsia" w:ascii="宋体" w:hAnsi="宋体"/>
                <w:b/>
                <w:color w:val="auto"/>
                <w:sz w:val="24"/>
                <w:highlight w:val="none"/>
              </w:rPr>
              <w:t>标段</w:t>
            </w:r>
          </w:p>
        </w:tc>
        <w:tc>
          <w:tcPr>
            <w:tcW w:w="2996" w:type="dxa"/>
            <w:vAlign w:val="center"/>
          </w:tcPr>
          <w:p w14:paraId="2CD595FA">
            <w:pPr>
              <w:shd w:val="clear"/>
              <w:jc w:val="center"/>
              <w:rPr>
                <w:rFonts w:ascii="宋体"/>
                <w:b/>
                <w:color w:val="auto"/>
                <w:sz w:val="24"/>
                <w:highlight w:val="none"/>
              </w:rPr>
            </w:pPr>
            <w:r>
              <w:rPr>
                <w:rFonts w:hint="eastAsia" w:ascii="宋体" w:hAnsi="宋体"/>
                <w:b/>
                <w:color w:val="auto"/>
                <w:sz w:val="24"/>
                <w:highlight w:val="none"/>
              </w:rPr>
              <w:t>项目名称</w:t>
            </w:r>
          </w:p>
        </w:tc>
        <w:tc>
          <w:tcPr>
            <w:tcW w:w="720" w:type="dxa"/>
            <w:vAlign w:val="center"/>
          </w:tcPr>
          <w:p w14:paraId="361BC07A">
            <w:pPr>
              <w:shd w:val="clear"/>
              <w:jc w:val="center"/>
              <w:rPr>
                <w:rFonts w:ascii="宋体"/>
                <w:b/>
                <w:color w:val="auto"/>
                <w:sz w:val="24"/>
                <w:highlight w:val="none"/>
              </w:rPr>
            </w:pPr>
            <w:r>
              <w:rPr>
                <w:rFonts w:hint="eastAsia" w:ascii="宋体" w:hAnsi="宋体"/>
                <w:b/>
                <w:color w:val="auto"/>
                <w:sz w:val="24"/>
                <w:highlight w:val="none"/>
              </w:rPr>
              <w:t>数量</w:t>
            </w:r>
          </w:p>
        </w:tc>
        <w:tc>
          <w:tcPr>
            <w:tcW w:w="1390" w:type="dxa"/>
            <w:vAlign w:val="center"/>
          </w:tcPr>
          <w:p w14:paraId="582FF3B8">
            <w:pPr>
              <w:shd w:val="clear"/>
              <w:jc w:val="center"/>
              <w:rPr>
                <w:rFonts w:ascii="宋体"/>
                <w:b/>
                <w:color w:val="auto"/>
                <w:sz w:val="24"/>
                <w:highlight w:val="none"/>
              </w:rPr>
            </w:pPr>
            <w:r>
              <w:rPr>
                <w:rFonts w:hint="eastAsia" w:ascii="宋体" w:hAnsi="宋体"/>
                <w:b/>
                <w:color w:val="auto"/>
                <w:sz w:val="24"/>
                <w:highlight w:val="none"/>
              </w:rPr>
              <w:t>预算</w:t>
            </w:r>
          </w:p>
        </w:tc>
        <w:tc>
          <w:tcPr>
            <w:tcW w:w="1906" w:type="dxa"/>
            <w:vAlign w:val="center"/>
          </w:tcPr>
          <w:p w14:paraId="64841E22">
            <w:pPr>
              <w:pStyle w:val="98"/>
              <w:rPr>
                <w:rFonts w:ascii="宋体"/>
                <w:b/>
                <w:color w:val="auto"/>
                <w:sz w:val="24"/>
                <w:highlight w:val="none"/>
              </w:rPr>
            </w:pPr>
            <w:r>
              <w:rPr>
                <w:rFonts w:hint="eastAsia"/>
                <w:color w:val="auto"/>
                <w:szCs w:val="24"/>
                <w:highlight w:val="none"/>
                <w:lang w:eastAsia="zh-CN"/>
              </w:rPr>
              <w:t>服务期</w:t>
            </w:r>
          </w:p>
        </w:tc>
      </w:tr>
      <w:tr w14:paraId="6ADA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3" w:type="dxa"/>
            <w:vAlign w:val="center"/>
          </w:tcPr>
          <w:p w14:paraId="511A9CB3">
            <w:pPr>
              <w:shd w:val="clear"/>
              <w:jc w:val="center"/>
              <w:rPr>
                <w:rFonts w:ascii="宋体"/>
                <w:color w:val="auto"/>
                <w:sz w:val="24"/>
                <w:highlight w:val="none"/>
              </w:rPr>
            </w:pPr>
            <w:r>
              <w:rPr>
                <w:rFonts w:ascii="宋体" w:hAnsi="宋体"/>
                <w:color w:val="auto"/>
                <w:sz w:val="24"/>
                <w:highlight w:val="none"/>
              </w:rPr>
              <w:t>1</w:t>
            </w:r>
          </w:p>
        </w:tc>
        <w:tc>
          <w:tcPr>
            <w:tcW w:w="2996" w:type="dxa"/>
            <w:vAlign w:val="center"/>
          </w:tcPr>
          <w:p w14:paraId="27A9F36D">
            <w:pPr>
              <w:shd w:val="clear"/>
              <w:jc w:val="center"/>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eastAsia="zh-CN"/>
              </w:rPr>
              <w:t>桐屿街道2024年户内、外零星广告制作安装（党建工作）</w:t>
            </w:r>
          </w:p>
        </w:tc>
        <w:tc>
          <w:tcPr>
            <w:tcW w:w="720" w:type="dxa"/>
            <w:vAlign w:val="center"/>
          </w:tcPr>
          <w:p w14:paraId="60BC1156">
            <w:pPr>
              <w:shd w:val="clear"/>
              <w:jc w:val="center"/>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一年</w:t>
            </w:r>
          </w:p>
        </w:tc>
        <w:tc>
          <w:tcPr>
            <w:tcW w:w="1390" w:type="dxa"/>
            <w:vAlign w:val="center"/>
          </w:tcPr>
          <w:p w14:paraId="7F91807A">
            <w:pPr>
              <w:shd w:val="clear"/>
              <w:tabs>
                <w:tab w:val="left" w:pos="8280"/>
              </w:tabs>
              <w:autoSpaceDE w:val="0"/>
              <w:autoSpaceDN w:val="0"/>
              <w:adjustRightInd w:val="0"/>
              <w:ind w:right="25" w:rightChars="0"/>
              <w:jc w:val="center"/>
              <w:rPr>
                <w:rFonts w:hint="default" w:ascii="宋体" w:hAnsi="Times New Roman" w:eastAsia="宋体" w:cs="Times New Roman"/>
                <w:color w:val="auto"/>
                <w:sz w:val="24"/>
                <w:highlight w:val="none"/>
                <w:lang w:val="en-US" w:eastAsia="zh-CN"/>
              </w:rPr>
            </w:pPr>
            <w:r>
              <w:rPr>
                <w:rFonts w:hint="eastAsia" w:ascii="宋体" w:hAnsi="宋体" w:eastAsia="宋体" w:cs="宋体"/>
                <w:b w:val="0"/>
                <w:bCs w:val="0"/>
                <w:color w:val="auto"/>
                <w:sz w:val="24"/>
                <w:szCs w:val="32"/>
                <w:highlight w:val="none"/>
                <w:lang w:val="en-US" w:eastAsia="zh-CN"/>
              </w:rPr>
              <w:t>1</w:t>
            </w:r>
            <w:r>
              <w:rPr>
                <w:rFonts w:hint="eastAsia" w:ascii="宋体" w:hAnsi="宋体" w:cs="宋体"/>
                <w:b w:val="0"/>
                <w:bCs w:val="0"/>
                <w:color w:val="auto"/>
                <w:sz w:val="24"/>
                <w:szCs w:val="32"/>
                <w:highlight w:val="none"/>
                <w:lang w:val="en-US" w:eastAsia="zh-CN"/>
              </w:rPr>
              <w:t>00</w:t>
            </w:r>
            <w:r>
              <w:rPr>
                <w:rFonts w:hint="eastAsia" w:ascii="宋体" w:hAnsi="宋体" w:eastAsia="宋体" w:cs="宋体"/>
                <w:b w:val="0"/>
                <w:bCs w:val="0"/>
                <w:color w:val="auto"/>
                <w:sz w:val="24"/>
                <w:szCs w:val="32"/>
                <w:highlight w:val="none"/>
                <w:lang w:val="en-US" w:eastAsia="zh-CN"/>
              </w:rPr>
              <w:t>万</w:t>
            </w:r>
            <w:r>
              <w:rPr>
                <w:rFonts w:hint="eastAsia" w:ascii="宋体" w:hAnsi="宋体" w:eastAsia="宋体" w:cs="宋体"/>
                <w:b w:val="0"/>
                <w:bCs w:val="0"/>
                <w:color w:val="auto"/>
                <w:sz w:val="24"/>
                <w:szCs w:val="32"/>
                <w:highlight w:val="none"/>
              </w:rPr>
              <w:t>/年</w:t>
            </w:r>
          </w:p>
        </w:tc>
        <w:tc>
          <w:tcPr>
            <w:tcW w:w="1906" w:type="dxa"/>
            <w:vAlign w:val="center"/>
          </w:tcPr>
          <w:p w14:paraId="5EB8FAE9">
            <w:pPr>
              <w:pStyle w:val="98"/>
              <w:rPr>
                <w:rFonts w:hint="default" w:ascii="宋体" w:hAnsi="Times New Roman" w:eastAsia="宋体" w:cs="Times New Roman"/>
                <w:color w:val="auto"/>
                <w:sz w:val="24"/>
                <w:highlight w:val="none"/>
                <w:lang w:val="en-US" w:eastAsia="zh-CN"/>
              </w:rPr>
            </w:pPr>
            <w:r>
              <w:rPr>
                <w:rFonts w:hint="eastAsia"/>
                <w:color w:val="auto"/>
                <w:szCs w:val="24"/>
                <w:highlight w:val="none"/>
                <w:lang w:eastAsia="zh-CN"/>
              </w:rPr>
              <w:t>一年或累计合同额达100万合同终止</w:t>
            </w:r>
          </w:p>
        </w:tc>
      </w:tr>
      <w:bookmarkEnd w:id="0"/>
    </w:tbl>
    <w:p w14:paraId="5861682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三、合格投标人的资格条件：</w:t>
      </w:r>
    </w:p>
    <w:p w14:paraId="583218E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1.满足《中华人民共和国政府采购法》第二十二条规定；未被“信用中国”（www.creditchina.gov.cn)、中国政府采购网（www.ccgp.gov.cn）列入失信被执行人、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w:t>
      </w:r>
    </w:p>
    <w:p w14:paraId="1698FCB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2.落实政府采购政策需满足的资格要求：本项目为专门面向中小企业采购的项目，投标单位应为中小微企业（监狱企业及残疾人福利性单位视同小型、微型企业）。</w:t>
      </w:r>
    </w:p>
    <w:p w14:paraId="4D3A3A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3.本项目的特定资格要求：无。 </w:t>
      </w:r>
    </w:p>
    <w:p w14:paraId="638B847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4.本项目</w:t>
      </w:r>
      <w:r>
        <w:rPr>
          <w:rFonts w:hint="eastAsia" w:ascii="宋体" w:hAnsi="宋体" w:cs="宋体"/>
          <w:color w:val="auto"/>
          <w:sz w:val="24"/>
          <w:szCs w:val="32"/>
          <w:highlight w:val="none"/>
          <w:lang w:val="en-US" w:eastAsia="zh-CN"/>
        </w:rPr>
        <w:t>不</w:t>
      </w:r>
      <w:r>
        <w:rPr>
          <w:rFonts w:hint="eastAsia" w:ascii="宋体" w:hAnsi="宋体" w:cs="宋体"/>
          <w:color w:val="auto"/>
          <w:sz w:val="24"/>
          <w:szCs w:val="32"/>
          <w:highlight w:val="none"/>
        </w:rPr>
        <w:t>接受联合体投标。</w:t>
      </w:r>
    </w:p>
    <w:p w14:paraId="46F7C5A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01D2611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013C263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208C69C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lang w:eastAsia="zh-CN"/>
        </w:rPr>
        <w:t>http:</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03DE92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79411A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81D680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C0C949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5D95BE14">
      <w:pPr>
        <w:shd w:val="clea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none"/>
          <w:lang w:val="en-US" w:eastAsia="zh-CN"/>
        </w:rPr>
        <w:t>95763</w:t>
      </w:r>
      <w:r>
        <w:rPr>
          <w:rFonts w:hint="eastAsia" w:ascii="宋体" w:hAnsi="宋体" w:cs="宋体"/>
          <w:color w:val="auto"/>
          <w:kern w:val="0"/>
          <w:sz w:val="24"/>
          <w:highlight w:val="none"/>
          <w:u w:val="none"/>
        </w:rPr>
        <w:t>。</w:t>
      </w:r>
    </w:p>
    <w:p w14:paraId="3E2D556A">
      <w:pPr>
        <w:shd w:val="clea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7950154B">
      <w:pPr>
        <w:shd w:val="clear"/>
        <w:spacing w:line="360" w:lineRule="auto"/>
        <w:ind w:firstLine="480" w:firstLineChars="20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3</w:t>
      </w:r>
      <w:r>
        <w:rPr>
          <w:rFonts w:hint="eastAsia" w:ascii="宋体" w:hAnsi="宋体" w:cs="宋体"/>
          <w:color w:val="auto"/>
          <w:kern w:val="0"/>
          <w:sz w:val="24"/>
          <w:highlight w:val="none"/>
          <w:u w:val="none"/>
          <w:lang w:val="en-US" w:eastAsia="zh-CN"/>
        </w:rPr>
        <w:t>.</w:t>
      </w:r>
      <w:r>
        <w:rPr>
          <w:rFonts w:hint="eastAsia" w:ascii="宋体" w:hAnsi="宋体" w:cs="宋体"/>
          <w:color w:val="auto"/>
          <w:kern w:val="0"/>
          <w:sz w:val="24"/>
          <w:highlight w:val="none"/>
          <w:u w:val="none"/>
        </w:rPr>
        <w:t>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kern w:val="0"/>
          <w:sz w:val="24"/>
          <w:highlight w:val="none"/>
          <w:u w:val="none"/>
          <w:lang w:eastAsia="zh-CN"/>
        </w:rPr>
        <w:t>。</w:t>
      </w:r>
    </w:p>
    <w:p w14:paraId="2AC17E99">
      <w:pPr>
        <w:shd w:val="clea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none"/>
          <w:lang w:val="en-GB"/>
        </w:rPr>
        <w:t>在开标后规定的投标有效期内，投标人不能撤销投标文件。</w:t>
      </w:r>
    </w:p>
    <w:p w14:paraId="13528609">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1803AE55">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提供以</w:t>
      </w:r>
      <w:r>
        <w:rPr>
          <w:rFonts w:hint="eastAsia" w:ascii="宋体" w:hAnsi="宋体" w:cs="宋体"/>
          <w:color w:val="auto"/>
          <w:sz w:val="24"/>
          <w:highlight w:val="none"/>
        </w:rPr>
        <w:t>介质（U盘）存储的数据电文形式、纸质备份投标文件</w:t>
      </w:r>
      <w:r>
        <w:rPr>
          <w:rFonts w:hint="eastAsia" w:ascii="宋体" w:hAnsi="宋体" w:cs="宋体"/>
          <w:color w:val="auto"/>
          <w:sz w:val="24"/>
          <w:highlight w:val="none"/>
          <w:lang w:eastAsia="zh-CN"/>
        </w:rPr>
        <w:t>。</w:t>
      </w:r>
    </w:p>
    <w:p w14:paraId="4CA124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31370199">
      <w:pPr>
        <w:shd w:val="clea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none"/>
        </w:rPr>
        <w:t>资格证明文件、商务技术文件、报价文件三部分未分别密封的</w:t>
      </w:r>
      <w:r>
        <w:rPr>
          <w:rFonts w:hint="eastAsia" w:ascii="宋体" w:hAnsi="宋体" w:cs="宋体"/>
          <w:color w:val="auto"/>
          <w:sz w:val="24"/>
          <w:highlight w:val="none"/>
          <w:u w:val="none"/>
          <w:lang w:val="en-US" w:eastAsia="zh-CN"/>
        </w:rPr>
        <w:t>备份</w:t>
      </w:r>
      <w:r>
        <w:rPr>
          <w:rFonts w:hint="eastAsia" w:ascii="宋体" w:hAnsi="宋体" w:cs="宋体"/>
          <w:color w:val="auto"/>
          <w:sz w:val="24"/>
          <w:highlight w:val="none"/>
          <w:u w:val="none"/>
        </w:rPr>
        <w:t>投标文件将为无效。</w:t>
      </w:r>
    </w:p>
    <w:p w14:paraId="457E77FD">
      <w:pPr>
        <w:shd w:val="clear"/>
        <w:spacing w:line="360" w:lineRule="auto"/>
        <w:ind w:firstLine="480" w:firstLineChars="200"/>
        <w:rPr>
          <w:rFonts w:ascii="宋体" w:hAnsi="宋体" w:cs="宋体"/>
          <w:color w:val="auto"/>
          <w:sz w:val="24"/>
          <w:highlight w:val="none"/>
          <w:u w:val="non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non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58F5EF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2415156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7D9E33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16DC3F8F">
      <w:pPr>
        <w:shd w:val="clear"/>
        <w:spacing w:line="360" w:lineRule="auto"/>
        <w:ind w:firstLine="480" w:firstLineChars="200"/>
        <w:rPr>
          <w:rFonts w:hint="eastAsia" w:ascii="宋体" w:hAnsi="宋体" w:cs="宋体"/>
          <w:color w:val="auto"/>
          <w:sz w:val="24"/>
          <w:highlight w:val="none"/>
          <w:u w:val="none"/>
        </w:rPr>
      </w:pPr>
      <w:bookmarkStart w:id="3" w:name="_Hlk34638256"/>
      <w:r>
        <w:rPr>
          <w:rFonts w:hint="eastAsia" w:ascii="宋体" w:hAnsi="宋体" w:cs="宋体"/>
          <w:color w:val="auto"/>
          <w:sz w:val="24"/>
          <w:highlight w:val="none"/>
          <w:u w:val="none"/>
        </w:rPr>
        <w:t>5.5投标文件启用顺序和效力：投标文件的启用，按先后顺位分别为</w:t>
      </w:r>
      <w:bookmarkStart w:id="4" w:name="_Hlk34637932"/>
      <w:r>
        <w:rPr>
          <w:rFonts w:hint="eastAsia" w:ascii="宋体" w:hAnsi="宋体" w:cs="宋体"/>
          <w:color w:val="auto"/>
          <w:sz w:val="24"/>
          <w:highlight w:val="none"/>
          <w:u w:val="none"/>
        </w:rPr>
        <w:t>电子投标文件</w:t>
      </w:r>
      <w:bookmarkEnd w:id="4"/>
      <w:r>
        <w:rPr>
          <w:rFonts w:hint="eastAsia" w:ascii="宋体" w:hAnsi="宋体" w:cs="宋体"/>
          <w:color w:val="auto"/>
          <w:sz w:val="24"/>
          <w:highlight w:val="none"/>
          <w:u w:val="none"/>
        </w:rPr>
        <w:t>、以介质（U盘）存储的数据电文形式的备份投标文件。</w:t>
      </w:r>
      <w:bookmarkEnd w:id="3"/>
    </w:p>
    <w:p w14:paraId="4DE9360D">
      <w:pPr>
        <w:shd w:val="clear"/>
        <w:spacing w:line="360" w:lineRule="auto"/>
        <w:ind w:firstLine="480" w:firstLineChars="200"/>
        <w:rPr>
          <w:rFonts w:ascii="宋体" w:hAnsi="宋体" w:cs="宋体"/>
          <w:b/>
          <w:bCs/>
          <w:color w:val="auto"/>
          <w:sz w:val="24"/>
          <w:szCs w:val="24"/>
          <w:highlight w:val="none"/>
          <w:u w:val="none"/>
        </w:rPr>
      </w:pPr>
      <w:r>
        <w:rPr>
          <w:rFonts w:hint="eastAsia" w:ascii="宋体" w:hAnsi="宋体" w:cs="宋体"/>
          <w:color w:val="auto"/>
          <w:sz w:val="24"/>
          <w:highlight w:val="none"/>
          <w:u w:val="none"/>
        </w:rPr>
        <w:t>5.6▲未传输递交电子投标文件的，投标无效。</w:t>
      </w:r>
    </w:p>
    <w:p w14:paraId="7AE06728">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六、投标截止时间及开标时间：</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eastAsia="zh-CN"/>
        </w:rPr>
        <w:t>2024年12月5日上午09:30</w:t>
      </w:r>
      <w:r>
        <w:rPr>
          <w:rFonts w:hint="eastAsia" w:ascii="宋体" w:hAnsi="宋体" w:cs="宋体"/>
          <w:color w:val="auto"/>
          <w:sz w:val="24"/>
          <w:szCs w:val="24"/>
          <w:highlight w:val="none"/>
        </w:rPr>
        <w:t>整</w:t>
      </w:r>
    </w:p>
    <w:p w14:paraId="096E95FC">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七、投标及开标地址：</w:t>
      </w:r>
      <w:r>
        <w:rPr>
          <w:rFonts w:hint="eastAsia" w:ascii="宋体" w:hAnsi="宋体" w:cs="宋体"/>
          <w:color w:val="auto"/>
          <w:sz w:val="24"/>
          <w:szCs w:val="24"/>
          <w:highlight w:val="none"/>
          <w:lang w:eastAsia="zh-CN"/>
        </w:rPr>
        <w:t>台州市路桥区财富大道999号区政府商城办公区（商城国际）五楼政府采购中心开标室（二）</w:t>
      </w:r>
      <w:r>
        <w:rPr>
          <w:rFonts w:hint="eastAsia" w:ascii="宋体" w:hAnsi="宋体" w:cs="宋体"/>
          <w:color w:val="auto"/>
          <w:sz w:val="24"/>
          <w:szCs w:val="24"/>
          <w:highlight w:val="none"/>
        </w:rPr>
        <w:t>。</w:t>
      </w:r>
    </w:p>
    <w:p w14:paraId="270B6E31">
      <w:pPr>
        <w:shd w:val="clea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八、相关注意事项：</w:t>
      </w:r>
    </w:p>
    <w:p w14:paraId="1B3C5D76">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供应商如对采购文件有异议应按规定的时间提出，且应当在采购响应截止时间之前，逾期提出的，采购组织机构不予受理、答复。</w:t>
      </w:r>
    </w:p>
    <w:p w14:paraId="2453921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2671C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根据财库</w:t>
      </w:r>
      <w:r>
        <w:rPr>
          <w:rFonts w:ascii="宋体" w:hAnsi="宋体" w:cs="宋体"/>
          <w:color w:val="auto"/>
          <w:sz w:val="24"/>
          <w:szCs w:val="24"/>
          <w:highlight w:val="none"/>
        </w:rPr>
        <w:t>[2016]125</w:t>
      </w:r>
      <w:r>
        <w:rPr>
          <w:rFonts w:hint="eastAsia" w:ascii="宋体" w:hAnsi="宋体" w:cs="宋体"/>
          <w:color w:val="auto"/>
          <w:sz w:val="24"/>
          <w:szCs w:val="24"/>
          <w:highlight w:val="none"/>
        </w:rPr>
        <w:t>号《关于在政府采购活动中查询及使用信用记录有关问题的通知》要求，采购代理机构会对供应商信用记录进行查询并甄别。</w:t>
      </w:r>
    </w:p>
    <w:p w14:paraId="6D2931A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）信用信息查询的截止时点：开标后评标前；</w:t>
      </w:r>
    </w:p>
    <w:p w14:paraId="5903C81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www.creditchina.gov.cn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www.ccgp.gov.cn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www.zjzfcg.gov.cn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0965C2F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）信用信息查询记录和证据留存具体方式：采购代理机构经办人将查询网页打印与其他项目相关文件一并保存；</w:t>
      </w:r>
    </w:p>
    <w:p w14:paraId="6C96EC5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）信用信息的使用规则：供应商存在不良信用记录的，其投标将被作为无效投标被拒绝。</w:t>
      </w:r>
    </w:p>
    <w:p w14:paraId="1D52FEE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不良信用记录指：被列入失信被执行人、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、政府采购严重违法失信行为记录名单或浙江政府采购网曝光台中尚在行政处罚期内的。</w:t>
      </w:r>
    </w:p>
    <w:p w14:paraId="4BA12344">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开标时间后</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分钟内，供应商须登录“政采云”平台，用“项目采购</w:t>
      </w:r>
      <w:r>
        <w:rPr>
          <w:rFonts w:ascii="宋体" w:cs="宋体"/>
          <w:b/>
          <w:bCs/>
          <w:color w:val="auto"/>
          <w:sz w:val="24"/>
          <w:szCs w:val="24"/>
          <w:highlight w:val="none"/>
        </w:rPr>
        <w:t>-</w:t>
      </w:r>
      <w:r>
        <w:rPr>
          <w:rFonts w:hint="eastAsia" w:ascii="宋体" w:hAnsi="宋体" w:cs="宋体"/>
          <w:b/>
          <w:bCs/>
          <w:color w:val="auto"/>
          <w:sz w:val="24"/>
          <w:szCs w:val="24"/>
          <w:highlight w:val="none"/>
        </w:rPr>
        <w:t>开标评标”功能解密响应文件，供应商未按时解密或解密失败的，其上传的电子响应文件自动失效。电脑及</w:t>
      </w:r>
      <w:r>
        <w:rPr>
          <w:rFonts w:ascii="宋体" w:hAnsi="宋体" w:cs="宋体"/>
          <w:b/>
          <w:bCs/>
          <w:color w:val="auto"/>
          <w:sz w:val="24"/>
          <w:szCs w:val="24"/>
          <w:highlight w:val="none"/>
        </w:rPr>
        <w:t>CA</w:t>
      </w:r>
      <w:r>
        <w:rPr>
          <w:rFonts w:hint="eastAsia" w:ascii="宋体" w:hAnsi="宋体" w:cs="宋体"/>
          <w:b/>
          <w:bCs/>
          <w:color w:val="auto"/>
          <w:sz w:val="24"/>
          <w:szCs w:val="24"/>
          <w:highlight w:val="none"/>
        </w:rPr>
        <w:t>解密设备自备。</w:t>
      </w:r>
    </w:p>
    <w:p w14:paraId="1E3AF6B4">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九、联系方式：</w:t>
      </w:r>
    </w:p>
    <w:p w14:paraId="122D3E1C">
      <w:pPr>
        <w:shd w:val="clear" w:color="auto"/>
        <w:spacing w:beforeAutospacing="0" w:afterAutospacing="0" w:line="360" w:lineRule="auto"/>
        <w:ind w:firstLine="482" w:firstLineChars="200"/>
        <w:rPr>
          <w:rFonts w:hint="eastAsia" w:ascii="宋体" w:hAnsi="宋体"/>
          <w:b/>
          <w:bCs/>
          <w:color w:val="auto"/>
          <w:sz w:val="24"/>
          <w:szCs w:val="32"/>
          <w:highlight w:val="none"/>
        </w:rPr>
      </w:pPr>
      <w:r>
        <w:rPr>
          <w:rFonts w:hint="eastAsia" w:ascii="宋体" w:hAnsi="宋体"/>
          <w:b/>
          <w:bCs/>
          <w:color w:val="auto"/>
          <w:sz w:val="24"/>
          <w:szCs w:val="32"/>
          <w:highlight w:val="none"/>
        </w:rPr>
        <w:t>1、采购代理机构：</w:t>
      </w:r>
      <w:r>
        <w:rPr>
          <w:rFonts w:hint="eastAsia" w:ascii="宋体" w:hAnsi="宋体"/>
          <w:color w:val="auto"/>
          <w:sz w:val="24"/>
          <w:szCs w:val="32"/>
          <w:highlight w:val="none"/>
        </w:rPr>
        <w:t>浙江五石中正工程咨询有限公司；</w:t>
      </w:r>
    </w:p>
    <w:p w14:paraId="5E08244E">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项目负责人：徐名峰；联系电话：15088711407；</w:t>
      </w:r>
    </w:p>
    <w:p w14:paraId="65D0214D">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质疑接收人：徐少媚；联系电话：0576-88785265；</w:t>
      </w:r>
    </w:p>
    <w:p w14:paraId="7FE783CD">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传真：0571-85342190；</w:t>
      </w:r>
    </w:p>
    <w:p w14:paraId="18FECD96">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地址：杭州市拱墅区白石路318号中国（杭州）人力资源服务产业园北楼512室；</w:t>
      </w:r>
    </w:p>
    <w:p w14:paraId="3A96EBFF">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、采购人：</w:t>
      </w:r>
      <w:r>
        <w:rPr>
          <w:rFonts w:hint="eastAsia" w:ascii="宋体" w:hAnsi="宋体" w:cs="宋体"/>
          <w:color w:val="auto"/>
          <w:kern w:val="0"/>
          <w:sz w:val="24"/>
          <w:szCs w:val="24"/>
          <w:highlight w:val="none"/>
          <w:lang w:eastAsia="zh-CN"/>
        </w:rPr>
        <w:t>台州市路桥区人民政府桐屿街道办事处</w:t>
      </w:r>
      <w:r>
        <w:rPr>
          <w:rFonts w:hint="eastAsia" w:ascii="宋体" w:hAnsi="宋体" w:cs="宋体"/>
          <w:color w:val="auto"/>
          <w:kern w:val="0"/>
          <w:sz w:val="24"/>
          <w:szCs w:val="24"/>
          <w:highlight w:val="none"/>
        </w:rPr>
        <w:t>；</w:t>
      </w:r>
    </w:p>
    <w:p w14:paraId="53BF0C80">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项目联系人（询问）：王先生；  </w:t>
      </w:r>
    </w:p>
    <w:p w14:paraId="128D5BD2">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项目联系方式（询问）：0576-82335505； </w:t>
      </w:r>
    </w:p>
    <w:p w14:paraId="6FF746E3">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质疑联系人：王先生；    </w:t>
      </w:r>
    </w:p>
    <w:p w14:paraId="5EE05B88">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质疑联系方式：0576-82335505；</w:t>
      </w:r>
    </w:p>
    <w:p w14:paraId="7A37835F">
      <w:pPr>
        <w:shd w:val="clea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 xml:space="preserve">路桥区桐屿街道屿城路482号 </w:t>
      </w:r>
      <w:r>
        <w:rPr>
          <w:rFonts w:hint="eastAsia" w:ascii="宋体" w:hAnsi="宋体" w:cs="宋体"/>
          <w:color w:val="auto"/>
          <w:sz w:val="24"/>
          <w:szCs w:val="24"/>
          <w:highlight w:val="none"/>
        </w:rPr>
        <w:t>。</w:t>
      </w:r>
    </w:p>
    <w:p w14:paraId="48CB95EA">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、同级政府采购监管管理部门：</w:t>
      </w:r>
      <w:r>
        <w:rPr>
          <w:rFonts w:hint="eastAsia" w:ascii="宋体" w:hAnsi="宋体" w:cs="宋体"/>
          <w:color w:val="auto"/>
          <w:sz w:val="24"/>
          <w:szCs w:val="24"/>
          <w:highlight w:val="none"/>
        </w:rPr>
        <w:t>台州市路桥区财政局监督绩效管理与采购监管科；</w:t>
      </w:r>
    </w:p>
    <w:p w14:paraId="5D24422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联系人：吴女士；监督投诉电话：</w:t>
      </w:r>
      <w:r>
        <w:rPr>
          <w:rFonts w:ascii="宋体" w:hAnsi="宋体" w:cs="宋体"/>
          <w:color w:val="auto"/>
          <w:sz w:val="24"/>
          <w:szCs w:val="24"/>
          <w:highlight w:val="none"/>
        </w:rPr>
        <w:t>0576-82517851</w:t>
      </w:r>
      <w:r>
        <w:rPr>
          <w:rFonts w:hint="eastAsia" w:ascii="宋体" w:hAnsi="宋体" w:cs="宋体"/>
          <w:color w:val="auto"/>
          <w:sz w:val="24"/>
          <w:szCs w:val="24"/>
          <w:highlight w:val="none"/>
        </w:rPr>
        <w:t>；</w:t>
      </w:r>
    </w:p>
    <w:p w14:paraId="4206934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地址：台州市路桥区西路桥大道</w:t>
      </w:r>
      <w:r>
        <w:rPr>
          <w:rFonts w:ascii="宋体" w:hAnsi="宋体" w:cs="宋体"/>
          <w:color w:val="auto"/>
          <w:sz w:val="24"/>
          <w:szCs w:val="24"/>
          <w:highlight w:val="none"/>
        </w:rPr>
        <w:t>58</w:t>
      </w:r>
      <w:r>
        <w:rPr>
          <w:rFonts w:hint="eastAsia" w:ascii="宋体" w:hAnsi="宋体" w:cs="宋体"/>
          <w:color w:val="auto"/>
          <w:sz w:val="24"/>
          <w:szCs w:val="24"/>
          <w:highlight w:val="none"/>
        </w:rPr>
        <w:t>号。</w:t>
      </w:r>
    </w:p>
    <w:p w14:paraId="300F390D">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、银行（中标项目贷款咨询）</w:t>
      </w:r>
    </w:p>
    <w:p w14:paraId="4DFBA18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中标供应商可根据项目情况及自身需求向以下银行申请企业贷款，利率从优。</w:t>
      </w:r>
    </w:p>
    <w:tbl>
      <w:tblPr>
        <w:tblStyle w:val="29"/>
        <w:tblW w:w="9974" w:type="dxa"/>
        <w:jc w:val="center"/>
        <w:tblLayout w:type="fixed"/>
        <w:tblCellMar>
          <w:top w:w="0" w:type="dxa"/>
          <w:left w:w="0" w:type="dxa"/>
          <w:bottom w:w="0" w:type="dxa"/>
          <w:right w:w="0" w:type="dxa"/>
        </w:tblCellMar>
      </w:tblPr>
      <w:tblGrid>
        <w:gridCol w:w="644"/>
        <w:gridCol w:w="5352"/>
        <w:gridCol w:w="1530"/>
        <w:gridCol w:w="960"/>
        <w:gridCol w:w="1488"/>
      </w:tblGrid>
      <w:tr w14:paraId="10E72631">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3FC0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D941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 行 名 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F8CE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政采贷年利率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0211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492C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r>
      <w:tr w14:paraId="342E4D43">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4F7F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D82D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中国建设银行股份有限公司台州路桥支行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2F20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5637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徐剑鸿</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663A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15167671223</w:t>
            </w:r>
          </w:p>
        </w:tc>
      </w:tr>
      <w:tr w14:paraId="5DCD7315">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740E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C34A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中国工商银行股份有限公司台州路桥支行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716A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9D4B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倪  昊</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6A29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15968680259</w:t>
            </w:r>
          </w:p>
        </w:tc>
      </w:tr>
      <w:tr w14:paraId="1ABAD0D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260A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82B0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中国农业银行股份有限公司台州路桥支行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CCF7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549E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丁道兵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C323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13606668045</w:t>
            </w:r>
          </w:p>
        </w:tc>
      </w:tr>
      <w:tr w14:paraId="78C6F5D7">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35C2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3422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BDF4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C120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  斌</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3EF2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13750661198</w:t>
            </w:r>
          </w:p>
        </w:tc>
      </w:tr>
      <w:tr w14:paraId="79855340">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0D58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B69A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台州银行股份有限公司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6A7A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A163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黄红芹</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5B2B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13968689000</w:t>
            </w:r>
          </w:p>
        </w:tc>
      </w:tr>
      <w:tr w14:paraId="3A70165C">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6E01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66C1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浙江泰隆商业银行股份有限公司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CB40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A9D8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冯观凤</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84AE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17858683988</w:t>
            </w:r>
          </w:p>
        </w:tc>
      </w:tr>
      <w:tr w14:paraId="33E559C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C437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0C5C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中国邮政储蓄银行股份有限公司台州市路桥区支行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11F8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DEF8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沈丹华</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A662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13306566969</w:t>
            </w:r>
          </w:p>
        </w:tc>
      </w:tr>
      <w:tr w14:paraId="489FA7C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341D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2A8E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1EC4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53A7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刘鲁浙</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E000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15968662111</w:t>
            </w:r>
          </w:p>
        </w:tc>
      </w:tr>
      <w:tr w14:paraId="46E7918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7E9E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3642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兴业银行股份有限公司台州路桥支行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EDBA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DB62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蒋  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C0CE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13586088395</w:t>
            </w:r>
          </w:p>
        </w:tc>
      </w:tr>
      <w:tr w14:paraId="2B01F1EC">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EB7B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E262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中信银行股份有限公司台州路桥支行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7F58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6D3E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曹筱婕</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8111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18105768199</w:t>
            </w:r>
          </w:p>
        </w:tc>
      </w:tr>
      <w:tr w14:paraId="57993AB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467F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3D31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浙商银行股份有限公司台州路桥小微企业专营支行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C0A6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61D2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庄道勇</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058A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13867611023</w:t>
            </w:r>
          </w:p>
        </w:tc>
      </w:tr>
      <w:tr w14:paraId="7C85AB14">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23A6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6741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广发银行股份有限公司台州路桥小微企业专营支行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CC45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574D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  春</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679D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13858687790</w:t>
            </w:r>
          </w:p>
        </w:tc>
      </w:tr>
      <w:tr w14:paraId="6B577294">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ED42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3749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平安银行股份有限公司台州路桥小微企业专营支行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27A3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4B54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李俊丽</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3755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15906861025</w:t>
            </w:r>
          </w:p>
        </w:tc>
      </w:tr>
      <w:tr w14:paraId="0CE83BD7">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D4F6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5F23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宁波银行股份有限公司台州路桥小微企业专营支行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A441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07C2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李诚杰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08A5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13395745558</w:t>
            </w:r>
          </w:p>
        </w:tc>
      </w:tr>
      <w:tr w14:paraId="7F98A8C4">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94BC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AAC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浙江台州路桥富民村镇银行股份有限公司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77F9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DDF8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金根灵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307C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13157608788</w:t>
            </w:r>
          </w:p>
        </w:tc>
      </w:tr>
    </w:tbl>
    <w:p w14:paraId="42041F2D">
      <w:pPr>
        <w:keepNext w:val="0"/>
        <w:keepLines w:val="0"/>
        <w:pageBreakBefore w:val="0"/>
        <w:widowControl w:val="0"/>
        <w:shd w:val="clear"/>
        <w:kinsoku/>
        <w:wordWrap/>
        <w:overflowPunct/>
        <w:topLinePunct w:val="0"/>
        <w:autoSpaceDE/>
        <w:autoSpaceDN/>
        <w:bidi w:val="0"/>
        <w:adjustRightInd/>
        <w:snapToGrid/>
        <w:spacing w:line="300" w:lineRule="exact"/>
        <w:jc w:val="right"/>
        <w:textAlignment w:val="auto"/>
        <w:rPr>
          <w:rFonts w:ascii="宋体"/>
          <w:color w:val="auto"/>
          <w:sz w:val="24"/>
          <w:szCs w:val="24"/>
          <w:highlight w:val="none"/>
        </w:rPr>
      </w:pPr>
      <w:r>
        <w:rPr>
          <w:rFonts w:hint="eastAsia" w:ascii="宋体" w:hAnsi="宋体" w:cs="宋体"/>
          <w:color w:val="auto"/>
          <w:sz w:val="24"/>
          <w:szCs w:val="24"/>
          <w:highlight w:val="none"/>
        </w:rPr>
        <w:t>浙江五石中正工程咨询有限公司</w:t>
      </w:r>
    </w:p>
    <w:p w14:paraId="3AA6C3CB">
      <w:pPr>
        <w:keepNext w:val="0"/>
        <w:keepLines w:val="0"/>
        <w:pageBreakBefore w:val="0"/>
        <w:widowControl w:val="0"/>
        <w:shd w:val="clear"/>
        <w:kinsoku/>
        <w:wordWrap/>
        <w:overflowPunct/>
        <w:topLinePunct w:val="0"/>
        <w:autoSpaceDE/>
        <w:autoSpaceDN/>
        <w:bidi w:val="0"/>
        <w:adjustRightInd/>
        <w:snapToGrid/>
        <w:spacing w:line="300" w:lineRule="exact"/>
        <w:ind w:firstLine="6240" w:firstLineChars="2600"/>
        <w:textAlignment w:val="auto"/>
        <w:rPr>
          <w:rFonts w:hint="eastAsia" w:ascii="宋体" w:hAnsi="宋体" w:cs="宋体"/>
          <w:b/>
          <w:bCs/>
          <w:color w:val="auto"/>
          <w:sz w:val="36"/>
          <w:szCs w:val="36"/>
          <w:highlight w:val="none"/>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lang w:eastAsia="zh-CN"/>
        </w:rPr>
        <w:t>月</w:t>
      </w:r>
    </w:p>
    <w:p w14:paraId="2DB00F16">
      <w:pPr>
        <w:shd w:val="clear"/>
        <w:spacing w:line="360" w:lineRule="auto"/>
        <w:jc w:val="both"/>
        <w:rPr>
          <w:rFonts w:hint="eastAsia" w:ascii="宋体" w:hAnsi="宋体" w:cs="宋体"/>
          <w:b/>
          <w:bCs/>
          <w:color w:val="auto"/>
          <w:sz w:val="36"/>
          <w:szCs w:val="36"/>
          <w:highlight w:val="none"/>
        </w:rPr>
      </w:pPr>
    </w:p>
    <w:p w14:paraId="6B079AAD">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14:paraId="2DCEC300">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9"/>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20"/>
        <w:gridCol w:w="7511"/>
      </w:tblGrid>
      <w:tr w14:paraId="5AE9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5231C26">
            <w:pPr>
              <w:shd w:val="clea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620" w:type="dxa"/>
            <w:vAlign w:val="center"/>
          </w:tcPr>
          <w:p w14:paraId="4F1B1550">
            <w:pPr>
              <w:shd w:val="clea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7511" w:type="dxa"/>
            <w:vAlign w:val="center"/>
          </w:tcPr>
          <w:p w14:paraId="4CE7719E">
            <w:pPr>
              <w:shd w:val="clear"/>
              <w:jc w:val="center"/>
              <w:rPr>
                <w:rFonts w:ascii="宋体"/>
                <w:color w:val="auto"/>
                <w:sz w:val="24"/>
                <w:szCs w:val="24"/>
                <w:highlight w:val="none"/>
              </w:rPr>
            </w:pPr>
            <w:r>
              <w:rPr>
                <w:rFonts w:hint="eastAsia" w:ascii="宋体" w:hAnsi="宋体" w:cs="宋体"/>
                <w:color w:val="auto"/>
                <w:sz w:val="24"/>
                <w:szCs w:val="24"/>
                <w:highlight w:val="none"/>
              </w:rPr>
              <w:t>内容</w:t>
            </w:r>
          </w:p>
        </w:tc>
      </w:tr>
      <w:tr w14:paraId="34B4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26D84DB">
            <w:pPr>
              <w:shd w:val="clear"/>
              <w:jc w:val="center"/>
              <w:rPr>
                <w:rFonts w:ascii="宋体"/>
                <w:color w:val="auto"/>
                <w:sz w:val="24"/>
                <w:szCs w:val="24"/>
                <w:highlight w:val="none"/>
              </w:rPr>
            </w:pPr>
            <w:r>
              <w:rPr>
                <w:rFonts w:ascii="宋体" w:hAnsi="宋体" w:cs="宋体"/>
                <w:color w:val="auto"/>
                <w:sz w:val="24"/>
                <w:szCs w:val="24"/>
                <w:highlight w:val="none"/>
              </w:rPr>
              <w:t>1</w:t>
            </w:r>
          </w:p>
        </w:tc>
        <w:tc>
          <w:tcPr>
            <w:tcW w:w="1620" w:type="dxa"/>
            <w:vAlign w:val="center"/>
          </w:tcPr>
          <w:p w14:paraId="6FACEE9D">
            <w:pPr>
              <w:shd w:val="clear"/>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7511" w:type="dxa"/>
            <w:vAlign w:val="center"/>
          </w:tcPr>
          <w:p w14:paraId="0A3A1611">
            <w:pPr>
              <w:shd w:val="clear"/>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3EEA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27322D70">
            <w:pPr>
              <w:shd w:val="clear"/>
              <w:jc w:val="center"/>
              <w:rPr>
                <w:rFonts w:ascii="宋体"/>
                <w:color w:val="auto"/>
                <w:sz w:val="24"/>
                <w:szCs w:val="24"/>
                <w:highlight w:val="none"/>
              </w:rPr>
            </w:pPr>
            <w:r>
              <w:rPr>
                <w:rFonts w:ascii="宋体" w:hAnsi="宋体" w:cs="宋体"/>
                <w:color w:val="auto"/>
                <w:sz w:val="24"/>
                <w:szCs w:val="24"/>
                <w:highlight w:val="none"/>
              </w:rPr>
              <w:t>2</w:t>
            </w:r>
          </w:p>
        </w:tc>
        <w:tc>
          <w:tcPr>
            <w:tcW w:w="1620" w:type="dxa"/>
            <w:vAlign w:val="center"/>
          </w:tcPr>
          <w:p w14:paraId="617BF129">
            <w:pPr>
              <w:shd w:val="clear"/>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7511" w:type="dxa"/>
            <w:vAlign w:val="center"/>
          </w:tcPr>
          <w:p w14:paraId="23AD3F9D">
            <w:pPr>
              <w:shd w:val="clear"/>
              <w:rPr>
                <w:rFonts w:ascii="宋体"/>
                <w:color w:val="auto"/>
                <w:sz w:val="24"/>
                <w:szCs w:val="24"/>
                <w:highlight w:val="none"/>
              </w:rPr>
            </w:pPr>
            <w:r>
              <w:rPr>
                <w:rFonts w:hint="eastAsia" w:ascii="宋体" w:hAnsi="宋体" w:cs="宋体"/>
                <w:color w:val="auto"/>
                <w:sz w:val="24"/>
                <w:szCs w:val="24"/>
                <w:highlight w:val="none"/>
              </w:rPr>
              <w:t>无。</w:t>
            </w:r>
          </w:p>
        </w:tc>
      </w:tr>
      <w:tr w14:paraId="6837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65" w:type="dxa"/>
            <w:vAlign w:val="center"/>
          </w:tcPr>
          <w:p w14:paraId="777BA3E1">
            <w:pPr>
              <w:shd w:val="clear"/>
              <w:jc w:val="center"/>
              <w:rPr>
                <w:rFonts w:ascii="宋体"/>
                <w:color w:val="auto"/>
                <w:sz w:val="24"/>
                <w:szCs w:val="24"/>
                <w:highlight w:val="none"/>
              </w:rPr>
            </w:pPr>
            <w:r>
              <w:rPr>
                <w:rFonts w:ascii="宋体" w:hAnsi="宋体" w:cs="宋体"/>
                <w:color w:val="auto"/>
                <w:sz w:val="24"/>
                <w:szCs w:val="24"/>
                <w:highlight w:val="none"/>
              </w:rPr>
              <w:t>3</w:t>
            </w:r>
          </w:p>
        </w:tc>
        <w:tc>
          <w:tcPr>
            <w:tcW w:w="1620" w:type="dxa"/>
            <w:vAlign w:val="center"/>
          </w:tcPr>
          <w:p w14:paraId="6D72D44E">
            <w:pPr>
              <w:shd w:val="clear"/>
              <w:jc w:val="center"/>
              <w:rPr>
                <w:rFonts w:ascii="宋体"/>
                <w:color w:val="auto"/>
                <w:sz w:val="24"/>
                <w:szCs w:val="24"/>
                <w:highlight w:val="none"/>
              </w:rPr>
            </w:pPr>
            <w:r>
              <w:rPr>
                <w:rFonts w:hint="eastAsia" w:ascii="宋体" w:hAnsi="宋体" w:cs="宋体"/>
                <w:color w:val="auto"/>
                <w:kern w:val="0"/>
                <w:sz w:val="24"/>
                <w:szCs w:val="24"/>
                <w:highlight w:val="none"/>
              </w:rPr>
              <w:t>投标文件递交要求</w:t>
            </w:r>
          </w:p>
        </w:tc>
        <w:tc>
          <w:tcPr>
            <w:tcW w:w="7511" w:type="dxa"/>
            <w:vAlign w:val="center"/>
          </w:tcPr>
          <w:p w14:paraId="5AA37453">
            <w:pPr>
              <w:shd w:val="clear"/>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以介质存储的数据电文形式的备份投标文件、纸质备份投标文件</w:t>
            </w:r>
            <w:r>
              <w:rPr>
                <w:rFonts w:hint="eastAsia" w:ascii="宋体" w:hAnsi="宋体" w:cs="宋体"/>
                <w:color w:val="auto"/>
                <w:sz w:val="24"/>
                <w:szCs w:val="24"/>
                <w:highlight w:val="none"/>
                <w:lang w:eastAsia="zh-CN"/>
              </w:rPr>
              <w:t>。</w:t>
            </w:r>
          </w:p>
          <w:p w14:paraId="7F4FB4F6">
            <w:pPr>
              <w:shd w:val="clea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14:paraId="4B8FA34E">
            <w:pPr>
              <w:shd w:val="clea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14:paraId="1E597C06">
            <w:pPr>
              <w:shd w:val="clea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纸质备份投标文件以纸质文件的形式编制，按资格证明文件、商务技术文件、报价文件分别编制并单独装订成册，</w:t>
            </w:r>
            <w:r>
              <w:rPr>
                <w:rStyle w:val="32"/>
                <w:rFonts w:hint="eastAsia" w:ascii="宋体" w:hAnsi="宋体" w:cs="宋体"/>
                <w:color w:val="auto"/>
                <w:sz w:val="24"/>
                <w:szCs w:val="24"/>
                <w:highlight w:val="none"/>
              </w:rPr>
              <w:t>数量均为</w:t>
            </w:r>
            <w:r>
              <w:rPr>
                <w:rStyle w:val="32"/>
                <w:rFonts w:ascii="宋体" w:hAnsi="宋体" w:cs="宋体"/>
                <w:color w:val="auto"/>
                <w:sz w:val="24"/>
                <w:szCs w:val="24"/>
                <w:highlight w:val="none"/>
              </w:rPr>
              <w:t>2</w:t>
            </w:r>
            <w:r>
              <w:rPr>
                <w:rStyle w:val="32"/>
                <w:rFonts w:hint="eastAsia" w:ascii="宋体" w:hAnsi="宋体" w:cs="宋体"/>
                <w:color w:val="auto"/>
                <w:sz w:val="24"/>
                <w:szCs w:val="24"/>
                <w:highlight w:val="none"/>
              </w:rPr>
              <w:t>份（一正一副）</w:t>
            </w:r>
            <w:r>
              <w:rPr>
                <w:rFonts w:hint="eastAsia" w:ascii="宋体" w:hAnsi="宋体" w:cs="宋体"/>
                <w:color w:val="auto"/>
                <w:sz w:val="24"/>
                <w:szCs w:val="24"/>
                <w:highlight w:val="none"/>
              </w:rPr>
              <w:t>。资格证明文件、商务技术文件、报价文件须分别密封封装，资格证明文件、商务技术文件、报价文件未分别密封的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w:t>
            </w:r>
          </w:p>
          <w:p w14:paraId="58284581">
            <w:pPr>
              <w:shd w:val="clea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投标文件启用顺序和效力：投标文件的启用，按先后顺位分别为电子投标文件、以介质存储的数据电文形式的备份投标文件。</w:t>
            </w:r>
          </w:p>
          <w:p w14:paraId="3C9877E5">
            <w:pPr>
              <w:shd w:val="clear"/>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▲未传输递交电子投标文件的，投标无效。</w:t>
            </w:r>
          </w:p>
        </w:tc>
      </w:tr>
      <w:tr w14:paraId="43FA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DEEEC13">
            <w:pPr>
              <w:shd w:val="clear"/>
              <w:jc w:val="center"/>
              <w:rPr>
                <w:rFonts w:ascii="宋体"/>
                <w:color w:val="auto"/>
                <w:sz w:val="24"/>
                <w:szCs w:val="24"/>
                <w:highlight w:val="none"/>
              </w:rPr>
            </w:pPr>
            <w:r>
              <w:rPr>
                <w:rFonts w:ascii="宋体" w:hAnsi="宋体" w:cs="宋体"/>
                <w:color w:val="auto"/>
                <w:sz w:val="24"/>
                <w:szCs w:val="24"/>
                <w:highlight w:val="none"/>
              </w:rPr>
              <w:t>4</w:t>
            </w:r>
          </w:p>
        </w:tc>
        <w:tc>
          <w:tcPr>
            <w:tcW w:w="1620" w:type="dxa"/>
            <w:vAlign w:val="center"/>
          </w:tcPr>
          <w:p w14:paraId="63A960F5">
            <w:pPr>
              <w:shd w:val="clear"/>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7511" w:type="dxa"/>
            <w:vAlign w:val="center"/>
          </w:tcPr>
          <w:p w14:paraId="457A255E">
            <w:pPr>
              <w:shd w:val="clear"/>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14:paraId="3C69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C65FCB6">
            <w:pPr>
              <w:shd w:val="clear"/>
              <w:jc w:val="center"/>
              <w:rPr>
                <w:rFonts w:ascii="宋体"/>
                <w:color w:val="auto"/>
                <w:sz w:val="24"/>
                <w:szCs w:val="24"/>
                <w:highlight w:val="none"/>
              </w:rPr>
            </w:pPr>
            <w:r>
              <w:rPr>
                <w:rFonts w:ascii="宋体" w:hAnsi="宋体" w:cs="宋体"/>
                <w:color w:val="auto"/>
                <w:sz w:val="24"/>
                <w:szCs w:val="24"/>
                <w:highlight w:val="none"/>
              </w:rPr>
              <w:t>5</w:t>
            </w:r>
          </w:p>
        </w:tc>
        <w:tc>
          <w:tcPr>
            <w:tcW w:w="1620" w:type="dxa"/>
            <w:vAlign w:val="center"/>
          </w:tcPr>
          <w:p w14:paraId="7E4AD58C">
            <w:pPr>
              <w:shd w:val="clear"/>
              <w:jc w:val="center"/>
              <w:rPr>
                <w:rFonts w:ascii="宋体"/>
                <w:color w:val="auto"/>
                <w:sz w:val="24"/>
                <w:szCs w:val="24"/>
                <w:highlight w:val="none"/>
              </w:rPr>
            </w:pPr>
            <w:r>
              <w:rPr>
                <w:rFonts w:hint="eastAsia" w:ascii="宋体" w:hAnsi="宋体" w:cs="宋体"/>
                <w:color w:val="auto"/>
                <w:sz w:val="24"/>
                <w:szCs w:val="24"/>
                <w:highlight w:val="none"/>
              </w:rPr>
              <w:t>投标文件递交</w:t>
            </w:r>
          </w:p>
        </w:tc>
        <w:tc>
          <w:tcPr>
            <w:tcW w:w="7511" w:type="dxa"/>
            <w:vAlign w:val="center"/>
          </w:tcPr>
          <w:p w14:paraId="30F6CAE7">
            <w:pPr>
              <w:shd w:val="clear"/>
              <w:rPr>
                <w:rFonts w:ascii="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2024年12月5日上午09:30</w:t>
            </w:r>
            <w:r>
              <w:rPr>
                <w:rFonts w:hint="eastAsia" w:ascii="宋体" w:hAnsi="宋体" w:cs="宋体"/>
                <w:color w:val="auto"/>
                <w:sz w:val="24"/>
                <w:szCs w:val="24"/>
                <w:highlight w:val="none"/>
              </w:rPr>
              <w:t>整</w:t>
            </w:r>
          </w:p>
          <w:p w14:paraId="5FC8DC43">
            <w:pPr>
              <w:shd w:val="clear"/>
              <w:rPr>
                <w:rFonts w:ascii="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14:paraId="5D01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1BFC9B2">
            <w:pPr>
              <w:shd w:val="clear"/>
              <w:jc w:val="center"/>
              <w:rPr>
                <w:rFonts w:ascii="宋体"/>
                <w:color w:val="auto"/>
                <w:sz w:val="24"/>
                <w:szCs w:val="24"/>
                <w:highlight w:val="none"/>
              </w:rPr>
            </w:pPr>
            <w:r>
              <w:rPr>
                <w:rFonts w:ascii="宋体" w:hAnsi="宋体" w:cs="宋体"/>
                <w:color w:val="auto"/>
                <w:sz w:val="24"/>
                <w:szCs w:val="24"/>
                <w:highlight w:val="none"/>
              </w:rPr>
              <w:t>6</w:t>
            </w:r>
          </w:p>
        </w:tc>
        <w:tc>
          <w:tcPr>
            <w:tcW w:w="1620" w:type="dxa"/>
            <w:vAlign w:val="center"/>
          </w:tcPr>
          <w:p w14:paraId="0E121631">
            <w:pPr>
              <w:shd w:val="clear"/>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7511" w:type="dxa"/>
            <w:vAlign w:val="center"/>
          </w:tcPr>
          <w:p w14:paraId="7C86002B">
            <w:pPr>
              <w:shd w:val="clear"/>
              <w:rPr>
                <w:rFonts w:ascii="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2024年12月5日上午09:30</w:t>
            </w:r>
            <w:r>
              <w:rPr>
                <w:rFonts w:hint="eastAsia" w:ascii="宋体" w:hAnsi="宋体" w:cs="宋体"/>
                <w:color w:val="auto"/>
                <w:sz w:val="24"/>
                <w:szCs w:val="24"/>
                <w:highlight w:val="none"/>
              </w:rPr>
              <w:t>整</w:t>
            </w:r>
          </w:p>
          <w:p w14:paraId="469C68E7">
            <w:pPr>
              <w:shd w:val="clear"/>
              <w:rPr>
                <w:rFonts w:ascii="宋体"/>
                <w:color w:val="auto"/>
                <w:sz w:val="24"/>
                <w:szCs w:val="24"/>
                <w:highlight w:val="none"/>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台州市路桥区财富大道999号区政府商城办公区（商城国际）五楼政府采购中心开标室（二）</w:t>
            </w:r>
            <w:r>
              <w:rPr>
                <w:rFonts w:hint="eastAsia" w:ascii="宋体" w:hAnsi="宋体" w:cs="宋体"/>
                <w:color w:val="auto"/>
                <w:sz w:val="24"/>
                <w:szCs w:val="24"/>
                <w:highlight w:val="none"/>
              </w:rPr>
              <w:t>。</w:t>
            </w:r>
          </w:p>
        </w:tc>
      </w:tr>
      <w:tr w14:paraId="34FA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F8B12A3">
            <w:pPr>
              <w:shd w:val="clear"/>
              <w:jc w:val="center"/>
              <w:rPr>
                <w:rFonts w:ascii="宋体"/>
                <w:color w:val="auto"/>
                <w:sz w:val="24"/>
                <w:szCs w:val="24"/>
                <w:highlight w:val="none"/>
              </w:rPr>
            </w:pPr>
            <w:r>
              <w:rPr>
                <w:rFonts w:ascii="宋体" w:hAnsi="宋体" w:cs="宋体"/>
                <w:color w:val="auto"/>
                <w:sz w:val="24"/>
                <w:szCs w:val="24"/>
                <w:highlight w:val="none"/>
              </w:rPr>
              <w:t>7</w:t>
            </w:r>
          </w:p>
        </w:tc>
        <w:tc>
          <w:tcPr>
            <w:tcW w:w="1620" w:type="dxa"/>
            <w:vAlign w:val="center"/>
          </w:tcPr>
          <w:p w14:paraId="6AE889B1">
            <w:pPr>
              <w:shd w:val="clear"/>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7511" w:type="dxa"/>
            <w:vAlign w:val="center"/>
          </w:tcPr>
          <w:p w14:paraId="2896362C">
            <w:pPr>
              <w:shd w:val="clear"/>
              <w:spacing w:line="240" w:lineRule="auto"/>
              <w:jc w:val="both"/>
              <w:rPr>
                <w:rFonts w:hint="eastAsia" w:ascii="宋体" w:eastAsia="宋体"/>
                <w:color w:val="auto"/>
                <w:sz w:val="24"/>
                <w:szCs w:val="24"/>
                <w:highlight w:val="none"/>
                <w:lang w:eastAsia="zh-CN"/>
              </w:rPr>
            </w:pP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rPr>
              <w:t>在签订合同前须交纳本项目履约保证金为合同金额的</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（履约保证金可以采用保函、担保、转账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保险</w:t>
            </w:r>
            <w:r>
              <w:rPr>
                <w:rFonts w:hint="eastAsia" w:ascii="宋体" w:hAnsi="宋体" w:eastAsia="宋体" w:cs="宋体"/>
                <w:color w:val="auto"/>
                <w:sz w:val="24"/>
                <w:highlight w:val="none"/>
              </w:rPr>
              <w:t>等形式）</w:t>
            </w:r>
            <w:r>
              <w:rPr>
                <w:rFonts w:hint="eastAsia" w:ascii="宋体" w:hAnsi="宋体" w:eastAsia="宋体" w:cs="宋体"/>
                <w:color w:val="auto"/>
                <w:sz w:val="24"/>
                <w:highlight w:val="none"/>
                <w:lang w:val="en-US" w:eastAsia="zh-CN"/>
              </w:rPr>
              <w:t>履约保证金在项目完成通过验收后无息退还。</w:t>
            </w:r>
          </w:p>
        </w:tc>
      </w:tr>
      <w:tr w14:paraId="1251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92ACBEA">
            <w:pPr>
              <w:shd w:val="clear"/>
              <w:jc w:val="center"/>
              <w:rPr>
                <w:rFonts w:ascii="宋体"/>
                <w:color w:val="auto"/>
                <w:sz w:val="24"/>
                <w:szCs w:val="24"/>
                <w:highlight w:val="none"/>
              </w:rPr>
            </w:pPr>
            <w:r>
              <w:rPr>
                <w:rFonts w:ascii="宋体" w:hAnsi="宋体" w:cs="宋体"/>
                <w:color w:val="auto"/>
                <w:sz w:val="24"/>
                <w:szCs w:val="24"/>
                <w:highlight w:val="none"/>
              </w:rPr>
              <w:t>8</w:t>
            </w:r>
          </w:p>
        </w:tc>
        <w:tc>
          <w:tcPr>
            <w:tcW w:w="1620" w:type="dxa"/>
            <w:vAlign w:val="center"/>
          </w:tcPr>
          <w:p w14:paraId="545A8DD8">
            <w:pPr>
              <w:shd w:val="clear"/>
              <w:autoSpaceDE w:val="0"/>
              <w:autoSpaceDN w:val="0"/>
              <w:adjustRightInd w:val="0"/>
              <w:jc w:val="center"/>
              <w:rPr>
                <w:rFonts w:ascii="宋体"/>
                <w:color w:val="auto"/>
                <w:sz w:val="24"/>
                <w:szCs w:val="24"/>
                <w:highlight w:val="none"/>
              </w:rPr>
            </w:pPr>
            <w:r>
              <w:rPr>
                <w:rFonts w:hint="eastAsia" w:ascii="宋体" w:hAnsi="宋体" w:cs="宋体"/>
                <w:color w:val="auto"/>
                <w:sz w:val="24"/>
                <w:szCs w:val="24"/>
                <w:highlight w:val="none"/>
                <w:lang w:val="zh-CN"/>
              </w:rPr>
              <w:t>实质性条款</w:t>
            </w:r>
          </w:p>
        </w:tc>
        <w:tc>
          <w:tcPr>
            <w:tcW w:w="7511" w:type="dxa"/>
            <w:vAlign w:val="center"/>
          </w:tcPr>
          <w:p w14:paraId="43B6663A">
            <w:pPr>
              <w:shd w:val="clear"/>
              <w:rPr>
                <w:rFonts w:ascii="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5A7B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778FE918">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9</w:t>
            </w:r>
          </w:p>
        </w:tc>
        <w:tc>
          <w:tcPr>
            <w:tcW w:w="1620" w:type="dxa"/>
            <w:vAlign w:val="center"/>
          </w:tcPr>
          <w:p w14:paraId="26866E9B">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演示或现场踏勘</w:t>
            </w:r>
          </w:p>
        </w:tc>
        <w:tc>
          <w:tcPr>
            <w:tcW w:w="7511" w:type="dxa"/>
            <w:vAlign w:val="center"/>
          </w:tcPr>
          <w:p w14:paraId="241D5CF4">
            <w:pPr>
              <w:shd w:val="clear"/>
              <w:spacing w:line="400" w:lineRule="exact"/>
              <w:jc w:val="left"/>
              <w:rPr>
                <w:rFonts w:ascii="宋体"/>
                <w:color w:val="auto"/>
                <w:sz w:val="24"/>
                <w:szCs w:val="24"/>
                <w:highlight w:val="none"/>
              </w:rPr>
            </w:pPr>
            <w:r>
              <w:rPr>
                <w:rFonts w:hint="eastAsia" w:ascii="宋体" w:hAnsi="宋体" w:cs="宋体"/>
                <w:color w:val="auto"/>
                <w:sz w:val="24"/>
                <w:szCs w:val="24"/>
                <w:highlight w:val="none"/>
              </w:rPr>
              <w:t>无。</w:t>
            </w:r>
          </w:p>
        </w:tc>
      </w:tr>
      <w:tr w14:paraId="389E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5" w:type="dxa"/>
            <w:vAlign w:val="center"/>
          </w:tcPr>
          <w:p w14:paraId="6C4FFC74">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10</w:t>
            </w:r>
          </w:p>
        </w:tc>
        <w:tc>
          <w:tcPr>
            <w:tcW w:w="1620" w:type="dxa"/>
            <w:vAlign w:val="center"/>
          </w:tcPr>
          <w:p w14:paraId="4A55418D">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节能环保</w:t>
            </w:r>
          </w:p>
        </w:tc>
        <w:tc>
          <w:tcPr>
            <w:tcW w:w="7511" w:type="dxa"/>
            <w:vAlign w:val="center"/>
          </w:tcPr>
          <w:p w14:paraId="31D741E6">
            <w:pPr>
              <w:shd w:val="clear"/>
              <w:rPr>
                <w:rFonts w:ascii="宋体"/>
                <w:color w:val="auto"/>
                <w:sz w:val="24"/>
                <w:szCs w:val="24"/>
                <w:highlight w:val="none"/>
              </w:rPr>
            </w:pPr>
            <w:r>
              <w:rPr>
                <w:rFonts w:hint="eastAsia" w:ascii="宋体" w:hAnsi="宋体" w:cs="宋体"/>
                <w:color w:val="auto"/>
                <w:sz w:val="24"/>
                <w:szCs w:val="24"/>
                <w:highlight w:val="none"/>
              </w:rPr>
              <w:t>符合国家相关法律规定。</w:t>
            </w:r>
          </w:p>
        </w:tc>
      </w:tr>
      <w:tr w14:paraId="26C0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7C35BD6D">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11</w:t>
            </w:r>
          </w:p>
        </w:tc>
        <w:tc>
          <w:tcPr>
            <w:tcW w:w="1620" w:type="dxa"/>
            <w:vAlign w:val="center"/>
          </w:tcPr>
          <w:p w14:paraId="227858A6">
            <w:pPr>
              <w:shd w:val="clear"/>
              <w:spacing w:line="400" w:lineRule="exact"/>
              <w:jc w:val="center"/>
              <w:rPr>
                <w:rFonts w:ascii="宋体"/>
                <w:color w:val="auto"/>
                <w:sz w:val="24"/>
                <w:szCs w:val="24"/>
                <w:highlight w:val="none"/>
              </w:rPr>
            </w:pPr>
            <w:r>
              <w:rPr>
                <w:rFonts w:hint="eastAsia" w:ascii="宋体"/>
                <w:color w:val="auto"/>
                <w:sz w:val="24"/>
                <w:szCs w:val="24"/>
                <w:highlight w:val="none"/>
              </w:rPr>
              <w:t>样品</w:t>
            </w:r>
          </w:p>
        </w:tc>
        <w:tc>
          <w:tcPr>
            <w:tcW w:w="7511" w:type="dxa"/>
            <w:vAlign w:val="center"/>
          </w:tcPr>
          <w:p w14:paraId="7D21DEDD">
            <w:pPr>
              <w:shd w:val="clear"/>
              <w:rPr>
                <w:rFonts w:ascii="宋体"/>
                <w:color w:val="auto"/>
                <w:sz w:val="24"/>
                <w:szCs w:val="24"/>
                <w:highlight w:val="none"/>
              </w:rPr>
            </w:pPr>
            <w:r>
              <w:rPr>
                <w:rFonts w:hint="eastAsia" w:ascii="宋体"/>
                <w:color w:val="auto"/>
                <w:sz w:val="24"/>
                <w:szCs w:val="24"/>
                <w:highlight w:val="none"/>
              </w:rPr>
              <w:t>无。</w:t>
            </w:r>
          </w:p>
        </w:tc>
      </w:tr>
      <w:tr w14:paraId="3165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5" w:type="dxa"/>
            <w:vAlign w:val="center"/>
          </w:tcPr>
          <w:p w14:paraId="3E8B0D4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20" w:type="dxa"/>
            <w:vAlign w:val="center"/>
          </w:tcPr>
          <w:p w14:paraId="65B27E3F">
            <w:pPr>
              <w:shd w:val="clear"/>
              <w:jc w:val="center"/>
              <w:rPr>
                <w:rFonts w:ascii="宋体" w:hAnsi="宋体" w:cs="宋体"/>
                <w:color w:val="auto"/>
                <w:sz w:val="24"/>
                <w:szCs w:val="24"/>
                <w:highlight w:val="none"/>
              </w:rPr>
            </w:pPr>
            <w:r>
              <w:rPr>
                <w:rFonts w:hint="eastAsia" w:ascii="宋体" w:hAnsi="宋体" w:cs="宋体"/>
                <w:color w:val="auto"/>
                <w:sz w:val="24"/>
                <w:highlight w:val="none"/>
              </w:rPr>
              <w:t>中小企业划分标准所属行业</w:t>
            </w:r>
          </w:p>
        </w:tc>
        <w:tc>
          <w:tcPr>
            <w:tcW w:w="7511" w:type="dxa"/>
            <w:vAlign w:val="center"/>
          </w:tcPr>
          <w:p w14:paraId="6B345B2C">
            <w:pPr>
              <w:pStyle w:val="26"/>
              <w:shd w:val="clear" w:color="auto"/>
              <w:spacing w:before="0" w:beforeAutospacing="0" w:after="0" w:afterAutospacing="0"/>
              <w:jc w:val="both"/>
              <w:rPr>
                <w:rFonts w:hint="eastAsia" w:eastAsia="宋体"/>
                <w:color w:val="auto"/>
                <w:highlight w:val="none"/>
                <w:lang w:eastAsia="zh-CN"/>
              </w:rPr>
            </w:pPr>
            <w:r>
              <w:rPr>
                <w:rFonts w:hint="eastAsia"/>
                <w:color w:val="auto"/>
                <w:highlight w:val="none"/>
              </w:rPr>
              <w:t>所属行业：</w:t>
            </w:r>
            <w:r>
              <w:rPr>
                <w:rFonts w:hint="eastAsia"/>
                <w:color w:val="auto"/>
                <w:highlight w:val="none"/>
                <w:lang w:val="en-US" w:eastAsia="zh-CN"/>
              </w:rPr>
              <w:t>商务服务业</w:t>
            </w:r>
            <w:r>
              <w:rPr>
                <w:rFonts w:hint="eastAsia"/>
                <w:color w:val="auto"/>
                <w:highlight w:val="none"/>
                <w:lang w:eastAsia="zh-CN"/>
              </w:rPr>
              <w:t>。</w:t>
            </w:r>
          </w:p>
        </w:tc>
      </w:tr>
      <w:tr w14:paraId="5D88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3733DAA0">
            <w:pPr>
              <w:shd w:val="clear"/>
              <w:jc w:val="center"/>
              <w:rPr>
                <w:rFonts w:ascii="宋体" w:hAnsi="宋体" w:cs="宋体"/>
                <w:color w:val="auto"/>
                <w:sz w:val="24"/>
                <w:szCs w:val="24"/>
                <w:highlight w:val="none"/>
              </w:rPr>
            </w:pPr>
            <w:r>
              <w:rPr>
                <w:rFonts w:hint="eastAsia" w:ascii="宋体" w:hAnsi="宋体" w:cs="宋体"/>
                <w:color w:val="auto"/>
                <w:sz w:val="24"/>
                <w:highlight w:val="none"/>
              </w:rPr>
              <w:t>13</w:t>
            </w:r>
          </w:p>
        </w:tc>
        <w:tc>
          <w:tcPr>
            <w:tcW w:w="1620" w:type="dxa"/>
            <w:vAlign w:val="center"/>
          </w:tcPr>
          <w:p w14:paraId="3DFF807C">
            <w:pPr>
              <w:shd w:val="clea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其它</w:t>
            </w:r>
          </w:p>
        </w:tc>
        <w:tc>
          <w:tcPr>
            <w:tcW w:w="7511" w:type="dxa"/>
            <w:vAlign w:val="center"/>
          </w:tcPr>
          <w:p w14:paraId="58FBAB33">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14AD536B">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646C19F4">
            <w:pPr>
              <w:shd w:val="clear"/>
              <w:autoSpaceDE w:val="0"/>
              <w:autoSpaceDN w:val="0"/>
              <w:adjustRightInd w:val="0"/>
              <w:spacing w:line="400" w:lineRule="exact"/>
              <w:rPr>
                <w:rFonts w:ascii="宋体"/>
                <w:color w:val="auto"/>
                <w:sz w:val="24"/>
                <w:szCs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2FEA73EB">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一、总则</w:t>
      </w:r>
    </w:p>
    <w:p w14:paraId="05B5D637">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（一）适用范围</w:t>
      </w:r>
    </w:p>
    <w:p w14:paraId="5D87F71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14:paraId="48B16ED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（二）定义</w:t>
      </w:r>
    </w:p>
    <w:p w14:paraId="283FE98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“采购组织机构”指采购人委托组织招标的采购代理机构。</w:t>
      </w:r>
    </w:p>
    <w:p w14:paraId="7D59A4B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、采购人：是指委托采购代理机构采购本次项目的国家机关、事业单位和团体组织。</w:t>
      </w:r>
    </w:p>
    <w:p w14:paraId="2567BCD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14:paraId="2BBD1C8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14:paraId="7D4D357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、服务：是指除货物和工程以外的政府采购对象，包括各类专业服务、信息网络开发服务、金融保险服务、运输服务，以及养护与维护服务等。</w:t>
      </w:r>
    </w:p>
    <w:p w14:paraId="2BB88BA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14:paraId="11EB15C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14:paraId="6F69FC8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（三）投标费用</w:t>
      </w:r>
    </w:p>
    <w:p w14:paraId="7639024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14:paraId="32B47AA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（四）特别说明</w:t>
      </w:r>
    </w:p>
    <w:p w14:paraId="3E7A68F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auto"/>
          <w:sz w:val="24"/>
          <w:szCs w:val="24"/>
          <w:highlight w:val="none"/>
        </w:rPr>
        <w:tab/>
      </w:r>
    </w:p>
    <w:p w14:paraId="3C7715F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96013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320E285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、为采购项目提供整体设计、规范编制或者项目管理、监理、检测等服务的供应商，不得再参加该采购项目的其他采购活动。</w:t>
      </w:r>
    </w:p>
    <w:p w14:paraId="4410C50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、投标文件格式中的表格式样可以根据项目差别做适当调整</w:t>
      </w:r>
      <w:r>
        <w:rPr>
          <w:rFonts w:ascii="宋体" w:cs="宋体"/>
          <w:color w:val="auto"/>
          <w:sz w:val="24"/>
          <w:szCs w:val="24"/>
          <w:highlight w:val="none"/>
        </w:rPr>
        <w:t>,</w:t>
      </w:r>
      <w:r>
        <w:rPr>
          <w:rFonts w:hint="eastAsia" w:ascii="宋体" w:hAnsi="宋体" w:cs="宋体"/>
          <w:color w:val="auto"/>
          <w:sz w:val="24"/>
          <w:szCs w:val="24"/>
          <w:highlight w:val="none"/>
        </w:rPr>
        <w:t>但应当保持表格样式基本形态不变。</w:t>
      </w:r>
    </w:p>
    <w:p w14:paraId="1922B92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6642E229">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二、招标文件</w:t>
      </w:r>
    </w:p>
    <w:p w14:paraId="67BEBF7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14:paraId="71A8C2E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（二）招标文件的澄清或修改</w:t>
      </w:r>
    </w:p>
    <w:p w14:paraId="1D3BA51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日前，在原公告发布媒体上发布澄清公告，澄清或者修改的内容为招标文件的组成部分；不足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日的，采购人或者采购组织机构应当顺延提交投标文件的截止时间。</w:t>
      </w:r>
    </w:p>
    <w:p w14:paraId="473D577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4D4B046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三、投标文件</w:t>
      </w:r>
    </w:p>
    <w:p w14:paraId="60580FB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sz w:val="24"/>
          <w:szCs w:val="24"/>
          <w:highlight w:val="none"/>
        </w:rPr>
        <w:t>投标文件的组成</w:t>
      </w:r>
    </w:p>
    <w:p w14:paraId="0A5643E4">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投标人接到招标文件后，按照采购组织机构的要求提供：资格证明文件、商务与技术文件和报价文件。</w:t>
      </w:r>
      <w:r>
        <w:rPr>
          <w:rFonts w:hint="eastAsia" w:ascii="宋体" w:hAnsi="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292C2459">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、资格证明文件的组成：</w:t>
      </w:r>
    </w:p>
    <w:p w14:paraId="142A816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3A901F3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61B7BE7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162997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5C0D1FD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69D0989D">
      <w:pPr>
        <w:shd w:val="clear"/>
        <w:spacing w:line="360" w:lineRule="auto"/>
        <w:ind w:firstLine="480" w:firstLineChars="200"/>
        <w:rPr>
          <w:color w:val="auto"/>
          <w:highlight w:val="none"/>
        </w:rPr>
      </w:pPr>
      <w:r>
        <w:rPr>
          <w:rFonts w:hint="eastAsia" w:ascii="宋体" w:hAnsi="宋体" w:cs="宋体"/>
          <w:color w:val="auto"/>
          <w:sz w:val="24"/>
          <w:szCs w:val="32"/>
          <w:highlight w:val="none"/>
        </w:rPr>
        <w:t>（6）参加政府采购活动前三年内，在经营活动中没有重大违法记录；</w:t>
      </w:r>
    </w:p>
    <w:p w14:paraId="03627B10">
      <w:pPr>
        <w:pStyle w:val="11"/>
        <w:shd w:val="clear"/>
        <w:ind w:firstLine="480" w:firstLineChars="200"/>
        <w:rPr>
          <w:rFonts w:hint="eastAsia" w:ascii="宋体" w:hAnsi="宋体" w:eastAsia="宋体" w:cs="宋体"/>
          <w:color w:val="auto"/>
          <w:szCs w:val="32"/>
          <w:highlight w:val="none"/>
          <w:lang w:eastAsia="zh-CN"/>
        </w:rPr>
      </w:pPr>
      <w:r>
        <w:rPr>
          <w:rFonts w:hint="eastAsia" w:ascii="宋体" w:hAnsi="宋体" w:cs="宋体"/>
          <w:color w:val="auto"/>
          <w:szCs w:val="32"/>
          <w:highlight w:val="none"/>
        </w:rPr>
        <w:t>（7）</w:t>
      </w:r>
      <w:r>
        <w:rPr>
          <w:rFonts w:hint="eastAsia" w:ascii="宋体" w:hAnsi="宋体" w:cs="宋体"/>
          <w:color w:val="auto"/>
          <w:sz w:val="24"/>
          <w:szCs w:val="32"/>
          <w:highlight w:val="none"/>
        </w:rPr>
        <w:t>具备履行合同所必需的设备和专业技术能力的承诺函</w:t>
      </w:r>
      <w:r>
        <w:rPr>
          <w:rFonts w:hint="eastAsia" w:ascii="宋体" w:hAnsi="宋体" w:cs="宋体"/>
          <w:color w:val="auto"/>
          <w:sz w:val="24"/>
          <w:szCs w:val="32"/>
          <w:highlight w:val="none"/>
          <w:lang w:eastAsia="zh-CN"/>
        </w:rPr>
        <w:t>；</w:t>
      </w:r>
    </w:p>
    <w:p w14:paraId="4D2256F8">
      <w:pPr>
        <w:pStyle w:val="11"/>
        <w:shd w:val="clear"/>
        <w:ind w:firstLine="480" w:firstLineChars="200"/>
        <w:rPr>
          <w:rFonts w:hint="eastAsia" w:eastAsia="宋体"/>
          <w:color w:val="auto"/>
          <w:highlight w:val="none"/>
          <w:lang w:eastAsia="zh-CN"/>
        </w:rPr>
      </w:pPr>
      <w:r>
        <w:rPr>
          <w:rFonts w:hint="eastAsia" w:ascii="宋体" w:hAnsi="宋体" w:cs="宋体"/>
          <w:color w:val="auto"/>
          <w:szCs w:val="32"/>
          <w:highlight w:val="none"/>
          <w:lang w:eastAsia="zh-CN"/>
        </w:rPr>
        <w:t>（</w:t>
      </w:r>
      <w:r>
        <w:rPr>
          <w:rFonts w:hint="eastAsia" w:ascii="宋体" w:hAnsi="宋体" w:cs="宋体"/>
          <w:color w:val="auto"/>
          <w:szCs w:val="32"/>
          <w:highlight w:val="none"/>
          <w:lang w:val="en-US" w:eastAsia="zh-CN"/>
        </w:rPr>
        <w:t>8）</w:t>
      </w:r>
      <w:r>
        <w:rPr>
          <w:rFonts w:hint="eastAsia" w:ascii="宋体" w:hAnsi="宋体" w:cs="宋体"/>
          <w:color w:val="auto"/>
          <w:szCs w:val="32"/>
          <w:highlight w:val="none"/>
        </w:rPr>
        <w:t>中小企业声明函</w:t>
      </w:r>
      <w:r>
        <w:rPr>
          <w:rFonts w:hint="eastAsia" w:ascii="宋体" w:hAnsi="宋体" w:cs="宋体"/>
          <w:color w:val="auto"/>
          <w:szCs w:val="32"/>
          <w:highlight w:val="none"/>
          <w:lang w:eastAsia="zh-CN"/>
        </w:rPr>
        <w:t>。</w:t>
      </w:r>
    </w:p>
    <w:p w14:paraId="2222B80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403CF9B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2875321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US" w:eastAsia="zh-CN"/>
        </w:rPr>
        <w:t>维修养护及运行管理方案</w:t>
      </w:r>
      <w:r>
        <w:rPr>
          <w:rFonts w:hint="eastAsia" w:ascii="宋体" w:hAnsi="宋体" w:cs="宋体"/>
          <w:color w:val="auto"/>
          <w:sz w:val="24"/>
          <w:szCs w:val="32"/>
          <w:highlight w:val="none"/>
        </w:rPr>
        <w:t>：</w:t>
      </w:r>
    </w:p>
    <w:p w14:paraId="32840DE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D2569A0">
      <w:pPr>
        <w:shd w:val="clear"/>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szCs w:val="32"/>
          <w:highlight w:val="none"/>
        </w:rPr>
        <w:t>B.</w:t>
      </w:r>
      <w:r>
        <w:rPr>
          <w:rFonts w:hint="eastAsia" w:ascii="宋体" w:hAnsi="宋体" w:cs="宋体"/>
          <w:color w:val="auto"/>
          <w:sz w:val="24"/>
          <w:szCs w:val="32"/>
          <w:highlight w:val="none"/>
          <w:lang w:val="en-US" w:eastAsia="zh-CN"/>
        </w:rPr>
        <w:t>巡检工作</w:t>
      </w:r>
      <w:r>
        <w:rPr>
          <w:rFonts w:hint="eastAsia" w:ascii="宋体" w:hAnsi="宋体" w:cs="宋体"/>
          <w:color w:val="auto"/>
          <w:sz w:val="24"/>
          <w:szCs w:val="32"/>
          <w:highlight w:val="none"/>
        </w:rPr>
        <w:t>方案</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针对本项目的专项实施方案，</w:t>
      </w:r>
      <w:r>
        <w:rPr>
          <w:rFonts w:hint="eastAsia" w:ascii="宋体" w:hAnsi="宋体" w:eastAsia="宋体" w:cs="宋体"/>
          <w:color w:val="auto"/>
          <w:sz w:val="24"/>
          <w:szCs w:val="24"/>
          <w:highlight w:val="none"/>
        </w:rPr>
        <w:t>质量目标明确情况</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保证措施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劳动力的投入及计划进度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安全保证措施</w:t>
      </w:r>
      <w:r>
        <w:rPr>
          <w:rFonts w:hint="eastAsia" w:ascii="宋体" w:hAnsi="宋体" w:cs="宋体"/>
          <w:color w:val="auto"/>
          <w:sz w:val="24"/>
          <w:szCs w:val="32"/>
          <w:highlight w:val="none"/>
        </w:rPr>
        <w:t>。</w:t>
      </w:r>
    </w:p>
    <w:p w14:paraId="1C67A26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）商务及技术响应表。</w:t>
      </w:r>
    </w:p>
    <w:p w14:paraId="105488A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42FEB6A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27F645C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4CDF7B9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w:t>
      </w:r>
      <w:r>
        <w:rPr>
          <w:rFonts w:hint="eastAsia" w:ascii="宋体" w:hAnsi="宋体" w:cs="宋体"/>
          <w:color w:val="auto"/>
          <w:sz w:val="24"/>
          <w:szCs w:val="32"/>
          <w:highlight w:val="none"/>
          <w:lang w:val="en-US" w:eastAsia="zh-CN"/>
        </w:rPr>
        <w:t>中标通知书、</w:t>
      </w:r>
      <w:r>
        <w:rPr>
          <w:rFonts w:hint="eastAsia" w:ascii="宋体" w:hAnsi="宋体" w:cs="宋体"/>
          <w:color w:val="auto"/>
          <w:sz w:val="24"/>
          <w:szCs w:val="32"/>
          <w:highlight w:val="none"/>
        </w:rPr>
        <w:t>合同复印件等）；</w:t>
      </w:r>
    </w:p>
    <w:p w14:paraId="562F4BE2">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）投标人认为需要提供的其他资料（包括可能影响投标人商务与技术文件评分的各类证明材料）；</w:t>
      </w:r>
    </w:p>
    <w:p w14:paraId="6C19E9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）售后服务描述及承诺：</w:t>
      </w:r>
    </w:p>
    <w:p w14:paraId="22CB02D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559F45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27799EDD">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3、报价文件的组成</w:t>
      </w:r>
    </w:p>
    <w:p w14:paraId="72A4360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）报价文件由开标一览表、报价明细表以及投标人认为其他需要说明的内容组成。</w:t>
      </w:r>
    </w:p>
    <w:p w14:paraId="52CD509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）此报价为投标人一次性报出唯一的最终价格，包含其它一切所要涉及到的费用，有选择的报价将被拒绝。</w:t>
      </w:r>
    </w:p>
    <w:p w14:paraId="43F3BF69">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64387E46">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（4）相关报价单需打印或用不退色的墨水填写，投标报价单不得涂改和增删，如有错漏必须修改，修改处须由同一签署人签字或盖章。由于字迹模糊或表达不清引起的后果由投标人负责。</w:t>
      </w:r>
    </w:p>
    <w:p w14:paraId="2734EF3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（5）投标报价应按招标文件中相关附表格式填写。</w:t>
      </w:r>
    </w:p>
    <w:p w14:paraId="2B36A65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（二）投标文件的制作及递交要求</w:t>
      </w:r>
    </w:p>
    <w:p w14:paraId="6316A433">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14:paraId="76AFD04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）投标人应按照投标文件组成内容及项目招标需求制作投标文件，不按招标文件要求制作投标文件的将视情处理（拒收、扣分等），由此产生的责任由投标人自行承担。</w:t>
      </w:r>
    </w:p>
    <w:p w14:paraId="075923F9">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sz w:val="24"/>
          <w:szCs w:val="24"/>
          <w:highlight w:val="none"/>
          <w:lang w:val="zh-CN"/>
        </w:rPr>
        <w:t>投标文件内容中有要求盖章或签字的地方，必须加盖投标人的公章以及法定代表人或授权委托代理人盖章或签字。</w:t>
      </w:r>
    </w:p>
    <w:p w14:paraId="2E3DB62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7367B23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14:paraId="50E31FD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）若投标人不按招标文件的要求提供资格审查材料，其风险由投标人自行承担。</w:t>
      </w:r>
    </w:p>
    <w:p w14:paraId="434A448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）与本次投标无关的内容请不要制作在内，确保投标文件有针对性、简洁明了。</w:t>
      </w:r>
    </w:p>
    <w:p w14:paraId="4AE67E6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①投标文件的编制</w:t>
      </w:r>
    </w:p>
    <w:p w14:paraId="033673E2">
      <w:pPr>
        <w:shd w:val="clear"/>
        <w:spacing w:line="360" w:lineRule="auto"/>
        <w:ind w:firstLine="480" w:firstLineChars="200"/>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本项目实行电子投标，供应商应准备电子投标文件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盘）存储的数据电文形式的备份投标文件、纸质备份投标文件</w:t>
      </w:r>
      <w:r>
        <w:rPr>
          <w:rFonts w:hint="eastAsia" w:ascii="宋体" w:hAnsi="宋体" w:cs="宋体"/>
          <w:color w:val="auto"/>
          <w:sz w:val="24"/>
          <w:szCs w:val="24"/>
          <w:highlight w:val="none"/>
          <w:lang w:eastAsia="zh-CN"/>
        </w:rPr>
        <w:t>。</w:t>
      </w:r>
    </w:p>
    <w:p w14:paraId="22F98F71">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w:t>
      </w:r>
      <w:r>
        <w:rPr>
          <w:rFonts w:hint="eastAsia" w:ascii="宋体" w:hAnsi="宋体" w:cs="宋体"/>
          <w:color w:val="auto"/>
          <w:sz w:val="24"/>
          <w:szCs w:val="24"/>
          <w:highlight w:val="none"/>
          <w:lang w:val="en-GB"/>
        </w:rPr>
        <w:t>投标人应通过“政采云电子交易客户端”，并按照本招标文件和“政府采购云平台”的要求编制并加密投标文件。</w:t>
      </w:r>
    </w:p>
    <w:p w14:paraId="332F6086">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投标人应当按照本章节</w:t>
      </w:r>
      <w:r>
        <w:rPr>
          <w:rFonts w:ascii="宋体" w:hAnsi="宋体" w:cs="宋体"/>
          <w:color w:val="auto"/>
          <w:sz w:val="24"/>
          <w:szCs w:val="24"/>
          <w:highlight w:val="none"/>
          <w:lang w:val="en-GB"/>
        </w:rPr>
        <w:t xml:space="preserve"> </w:t>
      </w:r>
      <w:r>
        <w:rPr>
          <w:rFonts w:hint="eastAsia" w:ascii="宋体" w:hAnsi="宋体" w:cs="宋体"/>
          <w:color w:val="auto"/>
          <w:sz w:val="24"/>
          <w:szCs w:val="24"/>
          <w:highlight w:val="none"/>
          <w:lang w:val="en-GB"/>
        </w:rPr>
        <w:t>“投标文件组成”规定的内容及顺序在“政采云电子交易客户端”编制投标文件。其中《</w:t>
      </w:r>
      <w:r>
        <w:rPr>
          <w:rFonts w:hint="eastAsia" w:ascii="宋体" w:hAnsi="宋体" w:cs="宋体"/>
          <w:color w:val="auto"/>
          <w:sz w:val="24"/>
          <w:szCs w:val="24"/>
          <w:highlight w:val="none"/>
        </w:rPr>
        <w:t>资格证明文件</w:t>
      </w:r>
      <w:r>
        <w:rPr>
          <w:rFonts w:hint="eastAsia" w:ascii="宋体" w:hAnsi="宋体" w:cs="宋体"/>
          <w:color w:val="auto"/>
          <w:sz w:val="24"/>
          <w:szCs w:val="24"/>
          <w:highlight w:val="none"/>
          <w:lang w:val="en-GB"/>
        </w:rPr>
        <w:t>》和《</w:t>
      </w:r>
      <w:r>
        <w:rPr>
          <w:rFonts w:hint="eastAsia" w:ascii="宋体" w:hAnsi="宋体" w:cs="宋体"/>
          <w:color w:val="auto"/>
          <w:sz w:val="24"/>
          <w:szCs w:val="24"/>
          <w:highlight w:val="none"/>
        </w:rPr>
        <w:t>商务技术文件</w:t>
      </w:r>
      <w:r>
        <w:rPr>
          <w:rFonts w:hint="eastAsia" w:ascii="宋体" w:hAnsi="宋体" w:cs="宋体"/>
          <w:color w:val="auto"/>
          <w:sz w:val="24"/>
          <w:szCs w:val="24"/>
          <w:highlight w:val="none"/>
          <w:lang w:val="en-GB"/>
        </w:rPr>
        <w:t>》中不得出现本项目投标报价，如因投标人原因提前泄露投标报价，是投标人的责任。</w:t>
      </w:r>
    </w:p>
    <w:p w14:paraId="770C1837">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zh-CN"/>
        </w:rPr>
        <w:t>1.</w:t>
      </w:r>
      <w:r>
        <w:rPr>
          <w:rFonts w:ascii="宋体" w:hAnsi="宋体" w:cs="宋体"/>
          <w:color w:val="auto"/>
          <w:sz w:val="24"/>
          <w:szCs w:val="24"/>
          <w:highlight w:val="none"/>
          <w:lang w:val="en-GB"/>
        </w:rPr>
        <w:t>2</w:t>
      </w:r>
      <w:r>
        <w:rPr>
          <w:rFonts w:hint="eastAsia" w:ascii="宋体" w:hAnsi="宋体" w:cs="宋体"/>
          <w:color w:val="auto"/>
          <w:sz w:val="24"/>
          <w:szCs w:val="24"/>
          <w:highlight w:val="none"/>
          <w:lang w:val="zh-CN"/>
        </w:rPr>
        <w:t>投标文件分为</w:t>
      </w:r>
      <w:r>
        <w:rPr>
          <w:rFonts w:hint="eastAsia" w:ascii="宋体" w:hAnsi="宋体" w:cs="宋体"/>
          <w:color w:val="auto"/>
          <w:sz w:val="24"/>
          <w:szCs w:val="24"/>
          <w:highlight w:val="none"/>
          <w:lang w:val="en-GB"/>
        </w:rPr>
        <w:t>资格证明文件、商务技术文件、报价文件三部分</w:t>
      </w:r>
      <w:r>
        <w:rPr>
          <w:rFonts w:hint="eastAsia" w:ascii="宋体" w:hAnsi="宋体" w:cs="宋体"/>
          <w:color w:val="auto"/>
          <w:sz w:val="24"/>
          <w:szCs w:val="24"/>
          <w:highlight w:val="none"/>
          <w:lang w:val="zh-CN"/>
        </w:rPr>
        <w:t>。各投标人在编制投标文件时请按照采购文件第六章规定的格式进行，</w:t>
      </w:r>
      <w:r>
        <w:rPr>
          <w:rFonts w:hint="eastAsia" w:ascii="宋体" w:hAnsi="宋体" w:cs="宋体"/>
          <w:color w:val="auto"/>
          <w:sz w:val="24"/>
          <w:szCs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681FFB9E">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1.3</w:t>
      </w:r>
      <w:r>
        <w:rPr>
          <w:rFonts w:hint="eastAsia" w:ascii="宋体" w:hAnsi="宋体" w:cs="宋体"/>
          <w:color w:val="auto"/>
          <w:sz w:val="24"/>
          <w:szCs w:val="24"/>
          <w:highlight w:val="none"/>
          <w:lang w:val="en-GB"/>
        </w:rPr>
        <w:t>《投标文件》内容不完整、</w:t>
      </w:r>
      <w:r>
        <w:rPr>
          <w:rFonts w:hint="eastAsia" w:ascii="宋体" w:hAnsi="宋体" w:cs="宋体"/>
          <w:color w:val="auto"/>
          <w:sz w:val="24"/>
          <w:szCs w:val="24"/>
          <w:highlight w:val="none"/>
          <w:lang w:val="zh-CN"/>
        </w:rPr>
        <w:t>混乱的编排导致投标文件被误读或评标委员会查找不到有效文件是投标人的责任。</w:t>
      </w:r>
      <w:r>
        <w:rPr>
          <w:rFonts w:hint="eastAsia" w:ascii="宋体" w:hAnsi="宋体" w:cs="宋体"/>
          <w:color w:val="auto"/>
          <w:sz w:val="24"/>
          <w:szCs w:val="24"/>
          <w:highlight w:val="none"/>
          <w:lang w:val="en-GB"/>
        </w:rPr>
        <w:t>《投标文件》因字迹潦草或表达不清所引起的后果由投标人负责。</w:t>
      </w:r>
    </w:p>
    <w:p w14:paraId="3980021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696C984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w:t>
      </w:r>
      <w:r>
        <w:rPr>
          <w:rFonts w:hint="eastAsia" w:ascii="宋体" w:hAnsi="宋体" w:cs="宋体"/>
          <w:b/>
          <w:bCs/>
          <w:color w:val="auto"/>
          <w:sz w:val="24"/>
          <w:szCs w:val="24"/>
          <w:highlight w:val="none"/>
        </w:rPr>
        <w:t>数量均为</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份（一正一副）</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须分别密封封装，</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投标文件将为无效。除报价文件外其余一律不准出现数字报价。如有不同标段，请按标段号分别装订，密封要求同上。</w:t>
      </w:r>
    </w:p>
    <w:p w14:paraId="3F63CDB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Ⅰ电子投标文件</w:t>
      </w:r>
    </w:p>
    <w:p w14:paraId="36724F7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电子投标文件中须加盖公章、法人章部分均采用</w:t>
      </w:r>
      <w:r>
        <w:rPr>
          <w:rFonts w:ascii="宋体" w:hAnsi="宋体" w:cs="宋体"/>
          <w:color w:val="auto"/>
          <w:sz w:val="24"/>
          <w:szCs w:val="24"/>
          <w:highlight w:val="none"/>
        </w:rPr>
        <w:t>CA</w:t>
      </w:r>
      <w:r>
        <w:rPr>
          <w:rFonts w:hint="eastAsia" w:ascii="宋体" w:hAnsi="宋体" w:cs="宋体"/>
          <w:color w:val="auto"/>
          <w:sz w:val="24"/>
          <w:szCs w:val="24"/>
          <w:highlight w:val="none"/>
        </w:rPr>
        <w:t>签章，并根据“政采云供应商项目采购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D2E679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电子投标文件如内容不完整、编排混乱导致投标文件被误读、漏读，或者在按采购文件规定的部位查找不到相关内容的，由投标人自行承担。</w:t>
      </w:r>
    </w:p>
    <w:p w14:paraId="57AEC47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温馨提醒：</w:t>
      </w:r>
      <w:r>
        <w:rPr>
          <w:rFonts w:ascii="宋体" w:hAnsi="宋体" w:cs="宋体"/>
          <w:color w:val="auto"/>
          <w:sz w:val="24"/>
          <w:szCs w:val="24"/>
          <w:highlight w:val="none"/>
        </w:rPr>
        <w:t>CA</w:t>
      </w:r>
      <w:r>
        <w:rPr>
          <w:rFonts w:hint="eastAsia" w:ascii="宋体" w:hAnsi="宋体" w:cs="宋体"/>
          <w:color w:val="auto"/>
          <w:sz w:val="24"/>
          <w:szCs w:val="24"/>
          <w:highlight w:val="none"/>
        </w:rPr>
        <w:t>签章上目前没有法人或授权代表签字信息，需要投标人联系</w:t>
      </w:r>
      <w:r>
        <w:rPr>
          <w:rFonts w:hint="eastAsia" w:ascii="宋体" w:hAnsi="宋体" w:cs="宋体"/>
          <w:b/>
          <w:bCs/>
          <w:color w:val="auto"/>
          <w:sz w:val="24"/>
          <w:szCs w:val="24"/>
          <w:highlight w:val="none"/>
        </w:rPr>
        <w:t>浙江汇信科技有限公司（</w:t>
      </w:r>
      <w:r>
        <w:rPr>
          <w:rFonts w:ascii="宋体" w:hAnsi="宋体" w:cs="宋体"/>
          <w:b/>
          <w:bCs/>
          <w:color w:val="auto"/>
          <w:sz w:val="24"/>
          <w:szCs w:val="24"/>
          <w:highlight w:val="none"/>
        </w:rPr>
        <w:t>400-8884636</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等相应公司进行办理，或在投标文件中涉及到签字的位置线下签好字然后扫描或者拍照做成</w:t>
      </w:r>
      <w:r>
        <w:rPr>
          <w:rFonts w:ascii="宋体" w:hAnsi="宋体" w:cs="宋体"/>
          <w:color w:val="auto"/>
          <w:sz w:val="24"/>
          <w:szCs w:val="24"/>
          <w:highlight w:val="none"/>
        </w:rPr>
        <w:t>PDF</w:t>
      </w:r>
      <w:r>
        <w:rPr>
          <w:rFonts w:hint="eastAsia" w:ascii="宋体" w:hAnsi="宋体" w:cs="宋体"/>
          <w:color w:val="auto"/>
          <w:sz w:val="24"/>
          <w:szCs w:val="24"/>
          <w:highlight w:val="none"/>
        </w:rPr>
        <w:t>的格式亦可。</w:t>
      </w:r>
    </w:p>
    <w:p w14:paraId="49A0A35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b/>
          <w:bCs/>
          <w:color w:val="auto"/>
          <w:sz w:val="24"/>
          <w:szCs w:val="24"/>
          <w:highlight w:val="none"/>
        </w:rPr>
        <w:t>以介质（</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盘）存储的数据电文形式的备份投标文件</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727FEDE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Ⅱ纸质备份投标文件</w:t>
      </w:r>
    </w:p>
    <w:p w14:paraId="2BCF906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所有纸质投标资料应按投标文件的组成所列内容及顺序装订成册，</w:t>
      </w:r>
      <w:r>
        <w:rPr>
          <w:rFonts w:hint="eastAsia" w:ascii="宋体" w:hAnsi="宋体" w:cs="宋体"/>
          <w:color w:val="auto"/>
          <w:sz w:val="24"/>
          <w:szCs w:val="24"/>
          <w:highlight w:val="none"/>
          <w:lang w:val="zh-CN"/>
        </w:rPr>
        <w:t>并逐页连续标注页码。因投标文件内容不完整、编排混乱导致投标文件被误读、漏读或者查找不到相关内容的责任由投标人自行承担。</w:t>
      </w:r>
    </w:p>
    <w:p w14:paraId="4505ABD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分别编制并单独装订成册，活页装订的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投标文件将被拒绝。投标文件需打印或用不褪色的墨水填写。</w:t>
      </w:r>
    </w:p>
    <w:p w14:paraId="457CE96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分别密封封装纸质备份投标文件。</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24"/>
          <w:highlight w:val="none"/>
          <w:lang w:val="zh-CN"/>
        </w:rPr>
        <w:t>资格证明文件、商务技术文件、报价文件</w:t>
      </w:r>
      <w:r>
        <w:rPr>
          <w:rFonts w:hint="eastAsia" w:ascii="宋体" w:hAnsi="宋体" w:cs="宋体"/>
          <w:color w:val="auto"/>
          <w:sz w:val="24"/>
          <w:szCs w:val="24"/>
          <w:highlight w:val="none"/>
        </w:rPr>
        <w:t>）”、“开标时启封”字样，未按上述要求密封及加写标记，采购组织机构对投标文件的误投和提前启封不负责任。</w:t>
      </w:r>
    </w:p>
    <w:p w14:paraId="7A53FF8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项目如分标段，各标段投标文件必须分开编制，并按上述份数要求单独密封包装。</w:t>
      </w:r>
    </w:p>
    <w:p w14:paraId="34ABE10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zh-CN"/>
        </w:rPr>
        <w:t>因密封不严、标记不明而造成失密、拒收、过早启封等情况，采购组织机构概不负责。</w:t>
      </w:r>
    </w:p>
    <w:p w14:paraId="3E8BCC1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5907034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在投标截止时间之前，可以对已提交的纸质备份投标文件进行修改或撤回，但应以书面形式通知采购单位，书面形式应加盖投标人公章或由法定代表人（或委托人）签署或盖章。投标截止时间后，投标人不得撤回、修改投标文件。修改后重新递交的投标文件应当按本招标文件的要求签署、盖章和密封。</w:t>
      </w:r>
    </w:p>
    <w:p w14:paraId="42D7BD1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纸质备份投标文件须由投标人在规定位置盖章并由法定代表人签署或盖章，投标人应写全称。纸质备份投标文件未按照招标文件要求签署、盖章的，其投标无效。</w:t>
      </w:r>
    </w:p>
    <w:p w14:paraId="5EB7F26D">
      <w:pPr>
        <w:shd w:val="clea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纸质备份投标文件不得涂改，若有修改错漏处，须加盖单位公章或法定代表人或授权委托人签字或盖章。投标文件因字迹潦草或表达不清所引起的后果由投标人负责。</w:t>
      </w:r>
    </w:p>
    <w:p w14:paraId="7010629C">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、投标文件的递交要求</w:t>
      </w:r>
    </w:p>
    <w:p w14:paraId="38E5FA13">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）“投标文件”的上传、递交：见《前附表》。▲未传输递交电子投标文件的，投标无效。</w:t>
      </w:r>
    </w:p>
    <w:p w14:paraId="7EC1C6C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盘）存储的数据电文形式的备份投标文件和纸质备份投标文件必须在规定时间前送达或邮寄至</w:t>
      </w:r>
      <w:r>
        <w:rPr>
          <w:rFonts w:hint="eastAsia" w:ascii="宋体" w:hAnsi="宋体" w:cs="宋体"/>
          <w:color w:val="auto"/>
          <w:sz w:val="24"/>
          <w:szCs w:val="24"/>
          <w:highlight w:val="none"/>
          <w:lang w:val="en-GB"/>
        </w:rPr>
        <w:t>公告规定的</w:t>
      </w:r>
      <w:r>
        <w:rPr>
          <w:rFonts w:hint="eastAsia" w:ascii="宋体" w:hAnsi="宋体" w:cs="宋体"/>
          <w:color w:val="auto"/>
          <w:sz w:val="24"/>
          <w:szCs w:val="24"/>
          <w:highlight w:val="none"/>
        </w:rPr>
        <w:t>地点。备份投标文件在截止时间后提交，采购组织机构将拒绝接收。</w:t>
      </w:r>
    </w:p>
    <w:p w14:paraId="6153D1F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）如有特殊情况，采购组织机构延长截止时间和开标时间，采购组织机构和投标人的权利和义务将受到新的截止时间和开标时间的约束。</w:t>
      </w:r>
    </w:p>
    <w:p w14:paraId="299451EB">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4</w:t>
      </w:r>
      <w:r>
        <w:rPr>
          <w:rFonts w:hint="eastAsia" w:ascii="宋体" w:hAnsi="宋体" w:cs="宋体"/>
          <w:color w:val="auto"/>
          <w:sz w:val="24"/>
          <w:szCs w:val="24"/>
          <w:highlight w:val="none"/>
          <w:lang w:val="en-GB"/>
        </w:rPr>
        <w:t>）投标文件的备选方案</w:t>
      </w:r>
    </w:p>
    <w:p w14:paraId="0CAA3AA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GB"/>
        </w:rPr>
        <w:t>投标人不得递交任何的投标备选（替代）方案，否则其投标文件将作无效标处理。与“电子加密投标文件”同时生成的“备份投标文件”不是投标备选（替代）方案。</w:t>
      </w:r>
    </w:p>
    <w:p w14:paraId="2AF60EF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（三）投标文件的有效期</w:t>
      </w:r>
    </w:p>
    <w:p w14:paraId="5D4F34F9">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14:paraId="2944F8AA">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14:paraId="0252295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中标供应商的投标文件自开标之日起至合同履行完毕均应保持有效。</w:t>
      </w:r>
    </w:p>
    <w:p w14:paraId="19AB603E">
      <w:pPr>
        <w:shd w:val="clear"/>
        <w:spacing w:line="360" w:lineRule="auto"/>
        <w:rPr>
          <w:rFonts w:ascii="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14:paraId="5741423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（一）开标事项</w:t>
      </w:r>
    </w:p>
    <w:p w14:paraId="21AA86C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14:paraId="50E2CAF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14:paraId="748E1D6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6F9587D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）电子交易平台应用或数据库出现错误，不能进行正常操作的；</w:t>
      </w:r>
    </w:p>
    <w:p w14:paraId="1291046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）电子交易平台发现严重安全漏洞，有潜在泄密危险的；</w:t>
      </w:r>
    </w:p>
    <w:p w14:paraId="4787ED8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）病毒导致不能进行正常操作的；</w:t>
      </w:r>
    </w:p>
    <w:p w14:paraId="7CF8692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）其他无法保证电子交易的公平、公正和安全的情况。</w:t>
      </w:r>
    </w:p>
    <w:p w14:paraId="6175EC0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5F2071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开标程序：</w:t>
      </w:r>
    </w:p>
    <w:p w14:paraId="05D06A7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、开标会由招标项目负责人主持，主持人宣布开标会议开始；</w:t>
      </w:r>
    </w:p>
    <w:p w14:paraId="1B7E9E4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、主持人介绍参加开标会的人员名单；</w:t>
      </w:r>
      <w:r>
        <w:rPr>
          <w:rFonts w:ascii="宋体" w:hAnsi="宋体" w:cs="宋体"/>
          <w:color w:val="auto"/>
          <w:sz w:val="24"/>
          <w:szCs w:val="24"/>
          <w:highlight w:val="none"/>
        </w:rPr>
        <w:t xml:space="preserve"> </w:t>
      </w:r>
    </w:p>
    <w:p w14:paraId="1165E21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、主持人宣布评标期间的有关事项，告知应当回避的情形，提请有关人员回避；对投标人进行签到验证。</w:t>
      </w:r>
    </w:p>
    <w:p w14:paraId="05CAA9D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、向各投标人发出电子加密投标文件【开始解密】通知，由投标人按招标文件规定的时间内自行进行投标文件解密。投标文件的制作和解密应使用同一个数字证书，否则将可能解密失败。</w:t>
      </w:r>
    </w:p>
    <w:p w14:paraId="322B79F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、采购组织机构点击【开启标书信息】，开启标书成功后进入开标流程。</w:t>
      </w:r>
    </w:p>
    <w:p w14:paraId="14AC26E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资格证明文件和商务技术文件</w:t>
      </w:r>
      <w:r>
        <w:rPr>
          <w:rFonts w:hint="eastAsia" w:ascii="宋体" w:hAnsi="宋体" w:cs="宋体"/>
          <w:color w:val="auto"/>
          <w:sz w:val="24"/>
          <w:szCs w:val="24"/>
          <w:highlight w:val="none"/>
        </w:rPr>
        <w:t>评审；</w:t>
      </w:r>
    </w:p>
    <w:p w14:paraId="3FE7492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、由主持人公布无效投标的投标人名单、投标无效的原因及其他有效投标的评分汇总分；</w:t>
      </w:r>
    </w:p>
    <w:p w14:paraId="6BCDDD3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、开启报价响应文件：采购代理机构成功开启报价响应文件后，方可查看各供应商报价情况。</w:t>
      </w:r>
    </w:p>
    <w:p w14:paraId="0AEC5B0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、报价文件评审；</w:t>
      </w:r>
    </w:p>
    <w:p w14:paraId="1E8D63E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、由主持人公布无效投标的投标人名单、投标无效的原因及其他有效投标的报价文件得分；</w:t>
      </w:r>
    </w:p>
    <w:p w14:paraId="2751477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、宣布综合得分结果及中标候选人名单；</w:t>
      </w:r>
    </w:p>
    <w:p w14:paraId="14FE897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、开标会议结束。</w:t>
      </w:r>
    </w:p>
    <w:p w14:paraId="4880144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五、评标</w:t>
      </w:r>
    </w:p>
    <w:p w14:paraId="20A701C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14:paraId="18778898">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（一）组建评标委员会</w:t>
      </w:r>
    </w:p>
    <w:p w14:paraId="44D6A47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14:paraId="4A196BE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（二）评标程序</w:t>
      </w:r>
    </w:p>
    <w:p w14:paraId="511FCE54">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、资格审查</w:t>
      </w:r>
    </w:p>
    <w:p w14:paraId="0B0D8DB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6CD568DF">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、符合性审查</w:t>
      </w:r>
    </w:p>
    <w:p w14:paraId="1B15F57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28562EFA">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、综合比较与评价</w:t>
      </w:r>
    </w:p>
    <w:p w14:paraId="683E925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14:paraId="1C9B2BB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11C9393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）评标时，评标委员会各成员应当独立对每个投标人的投标文件进行评价，并汇总每个投标人的得分。</w:t>
      </w:r>
    </w:p>
    <w:p w14:paraId="5DC5B9A9">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、得分确认及评审报告编写</w:t>
      </w:r>
    </w:p>
    <w:p w14:paraId="0F2C9B7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）评标委员会对报价文件进行复核，对于系统计算出的价格分及总得分进行确认；</w:t>
      </w:r>
    </w:p>
    <w:p w14:paraId="2DBF595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107FF5A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）评标委员会按评标原则及得分情况编写评审报告。</w:t>
      </w:r>
    </w:p>
    <w:p w14:paraId="5BC85EE4">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、评价</w:t>
      </w:r>
    </w:p>
    <w:p w14:paraId="365F956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14:paraId="5747EA2D">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（三）澄清问题的形式</w:t>
      </w:r>
    </w:p>
    <w:p w14:paraId="144D0E4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14:paraId="3E7A6D0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（四）错误修正</w:t>
      </w:r>
    </w:p>
    <w:p w14:paraId="006590C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14:paraId="08F8DF2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szCs w:val="24"/>
          <w:highlight w:val="none"/>
        </w:rPr>
        <w:t>；</w:t>
      </w:r>
    </w:p>
    <w:p w14:paraId="0AE731D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、大写金额和小写金额不一致的，以大写金额为准；</w:t>
      </w:r>
    </w:p>
    <w:p w14:paraId="0FB8A0D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、单价金额小数点或者百分比有明显错位的，以开标一览表的总价为准，并修改单价；</w:t>
      </w:r>
    </w:p>
    <w:p w14:paraId="6F94411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、总价金额与按单价汇总金额不一致的，以单价金额计算结果为准。</w:t>
      </w:r>
    </w:p>
    <w:p w14:paraId="1C3B5C1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6E66D979">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14:paraId="70F08CE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、电子投标文件及纸质备份投标文件在指定页面无法定代表人盖章或签字、未在指定页面盖公章、在指定页面无被授权委托代理人签字或未提供法定代表人授权委托书。</w:t>
      </w:r>
    </w:p>
    <w:p w14:paraId="3E807F1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14:paraId="7D87CD0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14:paraId="25ACB81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14:paraId="7ADDA23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、授权委托代理人未能出具身份证明或与法定代表人授权委托人身份不符的。</w:t>
      </w:r>
    </w:p>
    <w:p w14:paraId="16423BC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A81D4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14:paraId="16473FF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、投标文件提供虚假材料的。</w:t>
      </w:r>
    </w:p>
    <w:p w14:paraId="175987F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、投标人的电子投标文件无法按时解密的。</w:t>
      </w:r>
    </w:p>
    <w:p w14:paraId="7705C24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存在</w:t>
      </w:r>
      <w:r>
        <w:rPr>
          <w:rFonts w:hint="eastAsia" w:ascii="宋体" w:hAnsi="宋体" w:cs="宋体"/>
          <w:color w:val="auto"/>
          <w:sz w:val="24"/>
          <w:szCs w:val="24"/>
          <w:highlight w:val="none"/>
        </w:rPr>
        <w:t>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14:paraId="6BA81C2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14:paraId="62464D9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14:paraId="2F8B590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14:paraId="74891BE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14:paraId="04B1160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14:paraId="3A169D1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、不符合法律、法规和招标文件中规定的其他实质性要求的（招标文件中打“▲”内容及被拒绝的条款）。</w:t>
      </w:r>
    </w:p>
    <w:p w14:paraId="4C56715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、未传输递交电子投标文件，造成项目开评标活动无法进行下去的。</w:t>
      </w:r>
    </w:p>
    <w:p w14:paraId="6B4E1874">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14:paraId="31E43EA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14:paraId="6E60F80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r>
        <w:rPr>
          <w:rFonts w:ascii="宋体" w:hAnsi="宋体" w:cs="宋体"/>
          <w:color w:val="auto"/>
          <w:sz w:val="24"/>
          <w:szCs w:val="24"/>
          <w:highlight w:val="none"/>
        </w:rPr>
        <w:t xml:space="preserve"> </w:t>
      </w:r>
    </w:p>
    <w:p w14:paraId="2A9AFC3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14:paraId="2A24530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14:paraId="6BEF8DF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（七）评标原则和评标办法</w:t>
      </w:r>
    </w:p>
    <w:p w14:paraId="291A942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F7F802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评标方法及评分标准》。</w:t>
      </w:r>
    </w:p>
    <w:p w14:paraId="66D67C9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（八）评标过程的监控</w:t>
      </w:r>
    </w:p>
    <w:p w14:paraId="79E6A24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14:paraId="57D80BD4">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六、定标</w:t>
      </w:r>
    </w:p>
    <w:p w14:paraId="3652628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、确定中标供应商。评标委员会根据采购单位的《授权意见确认书》，推荐中标候选人或确定中标供应商。其中推荐中标候选人的，采购组织机构在评审结束后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个工作日内将评标报告送采购人，采购人自收到评审报告之日起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个工作日内在评审报告推荐的中标候选人中按顺序确定中标供应商。</w:t>
      </w:r>
    </w:p>
    <w:p w14:paraId="1F6483F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、发布中标结果公告。采购组织机构应当自中标供应商确定之日起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7C99731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、发出中标通知书。采购组织机构在发布中标结果的同时，向中标供应商发出中标通知书。</w:t>
      </w:r>
    </w:p>
    <w:p w14:paraId="510596F7">
      <w:pPr>
        <w:shd w:val="clear"/>
        <w:spacing w:line="360" w:lineRule="auto"/>
        <w:ind w:firstLine="480" w:firstLineChars="200"/>
        <w:jc w:val="left"/>
        <w:rPr>
          <w:rFonts w:ascii="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14:paraId="72A5FA83">
      <w:pPr>
        <w:spacing w:line="360" w:lineRule="auto"/>
        <w:ind w:firstLine="480" w:firstLineChars="200"/>
        <w:rPr>
          <w:rFonts w:hint="default" w:ascii="宋体" w:hAnsi="宋体" w:eastAsia="宋体" w:cs="宋体"/>
          <w:color w:val="auto"/>
          <w:sz w:val="24"/>
          <w:szCs w:val="32"/>
          <w:highlight w:val="none"/>
          <w:lang w:val="en-US" w:eastAsia="zh-CN"/>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32"/>
          <w:highlight w:val="none"/>
        </w:rPr>
        <w:t>招标代理费用：按照下列表格中</w:t>
      </w:r>
      <w:r>
        <w:rPr>
          <w:rFonts w:hint="eastAsia" w:ascii="宋体" w:hAnsi="宋体" w:cs="宋体"/>
          <w:color w:val="auto"/>
          <w:sz w:val="24"/>
          <w:szCs w:val="32"/>
          <w:highlight w:val="none"/>
          <w:lang w:val="en-US" w:eastAsia="zh-CN"/>
        </w:rPr>
        <w:t>服务</w:t>
      </w:r>
      <w:r>
        <w:rPr>
          <w:rFonts w:hint="eastAsia" w:ascii="宋体" w:hAnsi="宋体" w:cs="宋体"/>
          <w:color w:val="auto"/>
          <w:sz w:val="24"/>
          <w:szCs w:val="32"/>
          <w:highlight w:val="none"/>
        </w:rPr>
        <w:t>类别标准向中标单位收取招标代理费</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中标方须在中标通知书发出5日内一次性付清</w:t>
      </w:r>
      <w:r>
        <w:rPr>
          <w:rFonts w:hint="eastAsia" w:ascii="宋体" w:hAnsi="宋体" w:cs="宋体"/>
          <w:color w:val="auto"/>
          <w:sz w:val="24"/>
          <w:szCs w:val="32"/>
          <w:highlight w:val="none"/>
          <w:lang w:val="en-US"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4509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756FE17F">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0"/>
            <w:vAlign w:val="center"/>
          </w:tcPr>
          <w:p w14:paraId="63A88255">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0"/>
            <w:vAlign w:val="center"/>
          </w:tcPr>
          <w:p w14:paraId="4EA27C56">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0"/>
            <w:vAlign w:val="center"/>
          </w:tcPr>
          <w:p w14:paraId="16E50B87">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44B4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69EA9C42">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noWrap w:val="0"/>
            <w:vAlign w:val="center"/>
          </w:tcPr>
          <w:p w14:paraId="53DF126C">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noWrap w:val="0"/>
            <w:vAlign w:val="center"/>
          </w:tcPr>
          <w:p w14:paraId="1509BE3A">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noWrap w:val="0"/>
            <w:vAlign w:val="center"/>
          </w:tcPr>
          <w:p w14:paraId="30C123F8">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3C33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02E72B6E">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noWrap w:val="0"/>
            <w:vAlign w:val="center"/>
          </w:tcPr>
          <w:p w14:paraId="1ACB02E8">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noWrap w:val="0"/>
            <w:vAlign w:val="center"/>
          </w:tcPr>
          <w:p w14:paraId="4F65B482">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noWrap w:val="0"/>
            <w:vAlign w:val="center"/>
          </w:tcPr>
          <w:p w14:paraId="42CE43BF">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19C3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162047C6">
            <w:pP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noWrap w:val="0"/>
            <w:vAlign w:val="center"/>
          </w:tcPr>
          <w:p w14:paraId="3CF307C2">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noWrap w:val="0"/>
            <w:vAlign w:val="center"/>
          </w:tcPr>
          <w:p w14:paraId="413FBAC4">
            <w:pP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noWrap w:val="0"/>
            <w:vAlign w:val="center"/>
          </w:tcPr>
          <w:p w14:paraId="3EA11DCC">
            <w:pP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22DA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71F2DB90">
            <w:pP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noWrap w:val="0"/>
            <w:vAlign w:val="center"/>
          </w:tcPr>
          <w:p w14:paraId="47765BE2">
            <w:pP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noWrap w:val="0"/>
            <w:vAlign w:val="center"/>
          </w:tcPr>
          <w:p w14:paraId="35042853">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noWrap w:val="0"/>
            <w:vAlign w:val="center"/>
          </w:tcPr>
          <w:p w14:paraId="1AA4A47E">
            <w:pP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6370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770FFE5E">
            <w:pP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noWrap w:val="0"/>
            <w:vAlign w:val="center"/>
          </w:tcPr>
          <w:p w14:paraId="71B5E472">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noWrap w:val="0"/>
            <w:vAlign w:val="center"/>
          </w:tcPr>
          <w:p w14:paraId="40CF7BF0">
            <w:pP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noWrap w:val="0"/>
            <w:vAlign w:val="center"/>
          </w:tcPr>
          <w:p w14:paraId="722A206D">
            <w:pP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663C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B3CA2B6">
            <w:pP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0"/>
            <w:vAlign w:val="center"/>
          </w:tcPr>
          <w:p w14:paraId="2ACA74B6">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noWrap w:val="0"/>
            <w:vAlign w:val="center"/>
          </w:tcPr>
          <w:p w14:paraId="1F98EC55">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noWrap w:val="0"/>
            <w:vAlign w:val="center"/>
          </w:tcPr>
          <w:p w14:paraId="382FB1D4">
            <w:pP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0E09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1BAAB798">
            <w:pP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noWrap w:val="0"/>
            <w:vAlign w:val="center"/>
          </w:tcPr>
          <w:p w14:paraId="7CD01B0A">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noWrap w:val="0"/>
            <w:vAlign w:val="center"/>
          </w:tcPr>
          <w:p w14:paraId="57DD977E">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noWrap w:val="0"/>
            <w:vAlign w:val="center"/>
          </w:tcPr>
          <w:p w14:paraId="6AFAA18F">
            <w:pP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6376AFB0">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七、合同签订及公告</w:t>
      </w:r>
    </w:p>
    <w:p w14:paraId="38122AC4">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（一）签订合同</w:t>
      </w:r>
    </w:p>
    <w:p w14:paraId="63B8737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、采购人应当自中标通知书发出之日起30日内，按照招标文件和中标供应商投标文件的规定，与中标供应商签订书面合同。所签订的合同不得对招标文件确定的事项和中标供应商投标文件作实质性修改。</w:t>
      </w:r>
    </w:p>
    <w:p w14:paraId="2AE933A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、采购人不得向中标供应商提出任何不合理的要求作为签订合同的条件。</w:t>
      </w:r>
    </w:p>
    <w:p w14:paraId="3F684B5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、中标供应商无故拖延、拒签合同的，取消中标资格。</w:t>
      </w:r>
    </w:p>
    <w:p w14:paraId="75AC6E6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4DD912F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、询问或者质疑事项可能影响中标结果的，采购人应当暂停签订合同，已经签订合同的，应当中止履行合同（中标结果的质疑期为中标结果公告期限届满之日起七个工作日）。</w:t>
      </w:r>
    </w:p>
    <w:p w14:paraId="23537D0F">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（二）合同公告及备案</w:t>
      </w:r>
    </w:p>
    <w:p w14:paraId="2794C49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个工作日内，在省级以上财政部门指定的政府采购信息发布媒体及相关网站上公告。</w:t>
      </w:r>
    </w:p>
    <w:p w14:paraId="4F261451">
      <w:pPr>
        <w:shd w:val="clear"/>
        <w:spacing w:line="360" w:lineRule="auto"/>
        <w:ind w:firstLine="480" w:firstLineChars="200"/>
        <w:rPr>
          <w:rFonts w:ascii="宋体" w:hAnsi="宋体" w:cs="宋体"/>
          <w:b/>
          <w:bCs/>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个工作日内，将政府采购合同副本报同级人民政府财政部门备案以及采购组织机构存档。</w:t>
      </w:r>
    </w:p>
    <w:p w14:paraId="20A6659C">
      <w:pPr>
        <w:shd w:val="clear"/>
        <w:spacing w:line="360" w:lineRule="auto"/>
        <w:jc w:val="center"/>
        <w:rPr>
          <w:rFonts w:hint="eastAsia" w:ascii="宋体" w:hAnsi="宋体" w:cs="宋体"/>
          <w:b/>
          <w:bCs/>
          <w:color w:val="auto"/>
          <w:sz w:val="36"/>
          <w:szCs w:val="36"/>
          <w:highlight w:val="none"/>
        </w:rPr>
      </w:pPr>
    </w:p>
    <w:p w14:paraId="32923F32">
      <w:pPr>
        <w:shd w:val="clear"/>
        <w:spacing w:line="360" w:lineRule="auto"/>
        <w:jc w:val="center"/>
        <w:rPr>
          <w:rFonts w:hint="eastAsia" w:ascii="宋体" w:hAnsi="宋体" w:cs="宋体"/>
          <w:b/>
          <w:bCs/>
          <w:color w:val="auto"/>
          <w:sz w:val="36"/>
          <w:szCs w:val="36"/>
          <w:highlight w:val="none"/>
        </w:rPr>
      </w:pPr>
    </w:p>
    <w:p w14:paraId="0BAD59DA">
      <w:pPr>
        <w:shd w:val="clear"/>
        <w:spacing w:line="360" w:lineRule="auto"/>
        <w:jc w:val="center"/>
        <w:rPr>
          <w:rFonts w:hint="eastAsia" w:ascii="宋体" w:hAnsi="宋体" w:cs="宋体"/>
          <w:b/>
          <w:bCs/>
          <w:color w:val="auto"/>
          <w:sz w:val="36"/>
          <w:szCs w:val="36"/>
          <w:highlight w:val="none"/>
        </w:rPr>
      </w:pPr>
    </w:p>
    <w:p w14:paraId="26694382">
      <w:pPr>
        <w:shd w:val="clear"/>
        <w:spacing w:line="360" w:lineRule="auto"/>
        <w:jc w:val="center"/>
        <w:rPr>
          <w:rFonts w:hint="eastAsia" w:ascii="宋体" w:hAnsi="宋体" w:cs="宋体"/>
          <w:b/>
          <w:bCs/>
          <w:color w:val="auto"/>
          <w:sz w:val="36"/>
          <w:szCs w:val="36"/>
          <w:highlight w:val="none"/>
        </w:rPr>
      </w:pPr>
    </w:p>
    <w:p w14:paraId="4CA081C8">
      <w:pPr>
        <w:shd w:val="clear"/>
        <w:spacing w:line="360" w:lineRule="auto"/>
        <w:jc w:val="center"/>
        <w:rPr>
          <w:rFonts w:hint="eastAsia" w:ascii="宋体" w:hAnsi="宋体" w:cs="宋体"/>
          <w:b/>
          <w:bCs/>
          <w:color w:val="auto"/>
          <w:sz w:val="36"/>
          <w:szCs w:val="36"/>
          <w:highlight w:val="none"/>
        </w:rPr>
      </w:pPr>
    </w:p>
    <w:p w14:paraId="2B9E3FAE">
      <w:pPr>
        <w:shd w:val="clear"/>
        <w:spacing w:line="360" w:lineRule="auto"/>
        <w:jc w:val="center"/>
        <w:rPr>
          <w:rFonts w:hint="eastAsia" w:ascii="宋体" w:hAnsi="宋体" w:cs="宋体"/>
          <w:b/>
          <w:bCs/>
          <w:color w:val="auto"/>
          <w:sz w:val="36"/>
          <w:szCs w:val="36"/>
          <w:highlight w:val="none"/>
        </w:rPr>
      </w:pPr>
    </w:p>
    <w:p w14:paraId="6DE54130">
      <w:pPr>
        <w:pStyle w:val="8"/>
        <w:shd w:val="clear"/>
        <w:rPr>
          <w:rFonts w:hint="eastAsia" w:ascii="宋体" w:hAnsi="宋体" w:cs="宋体"/>
          <w:b/>
          <w:bCs/>
          <w:color w:val="auto"/>
          <w:sz w:val="36"/>
          <w:szCs w:val="36"/>
          <w:highlight w:val="none"/>
        </w:rPr>
      </w:pPr>
    </w:p>
    <w:p w14:paraId="583E3261">
      <w:pPr>
        <w:pStyle w:val="9"/>
        <w:shd w:val="clear"/>
        <w:rPr>
          <w:rFonts w:hint="eastAsia"/>
          <w:color w:val="auto"/>
          <w:highlight w:val="none"/>
        </w:rPr>
      </w:pPr>
    </w:p>
    <w:p w14:paraId="220B155B">
      <w:pPr>
        <w:rPr>
          <w:rFonts w:hint="eastAsia"/>
        </w:rPr>
      </w:pPr>
    </w:p>
    <w:p w14:paraId="70CE0ACA">
      <w:pPr>
        <w:shd w:val="clear"/>
        <w:spacing w:line="360" w:lineRule="auto"/>
        <w:jc w:val="both"/>
        <w:rPr>
          <w:rFonts w:hint="eastAsia" w:ascii="宋体" w:hAnsi="宋体" w:cs="宋体"/>
          <w:b/>
          <w:bCs/>
          <w:color w:val="auto"/>
          <w:sz w:val="36"/>
          <w:szCs w:val="36"/>
          <w:highlight w:val="none"/>
        </w:rPr>
      </w:pPr>
    </w:p>
    <w:p w14:paraId="1AB41297">
      <w:pPr>
        <w:shd w:val="clear"/>
        <w:spacing w:line="360" w:lineRule="auto"/>
        <w:jc w:val="center"/>
        <w:rPr>
          <w:rFonts w:hint="eastAsia" w:ascii="宋体" w:hAnsi="宋体" w:cs="宋体"/>
          <w:b/>
          <w:bCs/>
          <w:color w:val="auto"/>
          <w:sz w:val="36"/>
          <w:szCs w:val="36"/>
          <w:highlight w:val="none"/>
        </w:rPr>
      </w:pPr>
    </w:p>
    <w:p w14:paraId="6841D4BA">
      <w:pPr>
        <w:shd w:val="clear"/>
        <w:spacing w:line="360" w:lineRule="auto"/>
        <w:jc w:val="center"/>
        <w:rPr>
          <w:rFonts w:hint="eastAsia" w:ascii="宋体" w:hAnsi="宋体" w:cs="宋体"/>
          <w:b/>
          <w:bCs/>
          <w:color w:val="auto"/>
          <w:sz w:val="36"/>
          <w:szCs w:val="36"/>
          <w:highlight w:val="none"/>
        </w:rPr>
      </w:pPr>
    </w:p>
    <w:p w14:paraId="48C8F7A4">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p>
    <w:p w14:paraId="0D50E4F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750F75C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2A23B7A2">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14:paraId="58957DD3">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042EA8BE">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7F3A8123">
      <w:pPr>
        <w:shd w:val="clea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32"/>
          <w:highlight w:val="none"/>
          <w:lang w:val="zh-CN"/>
        </w:rPr>
        <w:t>（三）</w:t>
      </w:r>
      <w:r>
        <w:rPr>
          <w:rFonts w:hint="eastAsia" w:ascii="宋体" w:hAnsi="宋体" w:eastAsia="宋体" w:cs="宋体"/>
          <w:color w:val="auto"/>
          <w:sz w:val="24"/>
          <w:szCs w:val="24"/>
          <w:highlight w:val="none"/>
          <w:lang w:val="zh-CN"/>
        </w:rPr>
        <w:t>投标报价得分采用</w:t>
      </w:r>
      <w:r>
        <w:rPr>
          <w:rFonts w:hint="eastAsia" w:ascii="宋体" w:hAnsi="宋体" w:eastAsia="宋体" w:cs="宋体"/>
          <w:b/>
          <w:bCs/>
          <w:color w:val="auto"/>
          <w:sz w:val="24"/>
          <w:szCs w:val="24"/>
          <w:highlight w:val="none"/>
          <w:lang w:val="zh-CN"/>
        </w:rPr>
        <w:t>低价优先法</w:t>
      </w:r>
      <w:r>
        <w:rPr>
          <w:rFonts w:hint="eastAsia" w:ascii="宋体" w:hAnsi="宋体" w:eastAsia="宋体" w:cs="宋体"/>
          <w:color w:val="auto"/>
          <w:sz w:val="24"/>
          <w:szCs w:val="24"/>
          <w:highlight w:val="none"/>
          <w:lang w:val="zh-CN"/>
        </w:rPr>
        <w:t>计算，即满足招标文件要求且</w:t>
      </w:r>
      <w:r>
        <w:rPr>
          <w:rFonts w:hint="eastAsia" w:ascii="宋体" w:hAnsi="宋体" w:eastAsia="宋体" w:cs="宋体"/>
          <w:color w:val="auto"/>
          <w:sz w:val="24"/>
          <w:szCs w:val="24"/>
          <w:highlight w:val="none"/>
        </w:rPr>
        <w:t>下浮率最高的</w:t>
      </w:r>
      <w:r>
        <w:rPr>
          <w:rFonts w:hint="eastAsia" w:ascii="宋体" w:hAnsi="宋体" w:eastAsia="宋体" w:cs="宋体"/>
          <w:color w:val="auto"/>
          <w:sz w:val="24"/>
          <w:szCs w:val="24"/>
          <w:highlight w:val="none"/>
          <w:lang w:val="zh-CN"/>
        </w:rPr>
        <w:t>评标基准价，其报价得满分。其他投标人的投标报价得分按下列公式计算：</w:t>
      </w:r>
    </w:p>
    <w:p w14:paraId="20E353B4">
      <w:pPr>
        <w:shd w:val="clear"/>
        <w:spacing w:line="360" w:lineRule="auto"/>
        <w:ind w:firstLine="480" w:firstLineChars="200"/>
        <w:rPr>
          <w:rFonts w:ascii="宋体" w:hAnsi="宋体" w:cs="宋体"/>
          <w:color w:val="auto"/>
          <w:sz w:val="24"/>
          <w:szCs w:val="32"/>
          <w:highlight w:val="none"/>
          <w:u w:val="single"/>
        </w:rPr>
      </w:pPr>
      <w:r>
        <w:rPr>
          <w:rFonts w:hint="eastAsia" w:ascii="宋体" w:hAnsi="宋体" w:eastAsia="宋体" w:cs="宋体"/>
          <w:color w:val="auto"/>
          <w:sz w:val="24"/>
          <w:szCs w:val="24"/>
          <w:highlight w:val="none"/>
          <w:u w:val="single"/>
        </w:rPr>
        <w:t>投标报价得分=(</w:t>
      </w:r>
      <w:r>
        <w:rPr>
          <w:rFonts w:hint="eastAsia" w:ascii="宋体" w:hAnsi="宋体" w:eastAsia="宋体" w:cs="宋体"/>
          <w:color w:val="auto"/>
          <w:sz w:val="24"/>
          <w:szCs w:val="24"/>
          <w:highlight w:val="none"/>
          <w:u w:val="single"/>
          <w:lang w:val="en-US" w:eastAsia="zh-CN"/>
        </w:rPr>
        <w:t>投标报价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zh-CN"/>
        </w:rPr>
        <w:t>评标基准价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%×100 。</w:t>
      </w:r>
      <w:r>
        <w:rPr>
          <w:rFonts w:hint="eastAsia" w:ascii="宋体" w:hAnsi="宋体" w:eastAsia="宋体" w:cs="宋体"/>
          <w:color w:val="auto"/>
          <w:sz w:val="24"/>
          <w:szCs w:val="24"/>
          <w:highlight w:val="none"/>
          <w:u w:val="single"/>
          <w:lang w:val="en-US" w:eastAsia="zh-CN"/>
        </w:rPr>
        <w:t>例如，A公司报价下浮20%，B公司下浮10%，则A公司作为基准价得10分，B价格得分=10/20*100*10%=5分。其他同理。</w:t>
      </w:r>
    </w:p>
    <w:p w14:paraId="1D39DDDA">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w:t>
      </w:r>
      <w:r>
        <w:rPr>
          <w:rFonts w:hint="eastAsia" w:ascii="宋体" w:hAnsi="宋体" w:cs="宋体"/>
          <w:color w:val="auto"/>
          <w:kern w:val="0"/>
          <w:sz w:val="24"/>
          <w:highlight w:val="none"/>
          <w:lang w:val="zh-CN"/>
        </w:rPr>
        <w:t>商务技术文件得分</w:t>
      </w:r>
      <w:r>
        <w:rPr>
          <w:rFonts w:hint="eastAsia" w:ascii="宋体" w:hAnsi="宋体" w:cs="宋体"/>
          <w:color w:val="auto"/>
          <w:sz w:val="24"/>
          <w:szCs w:val="32"/>
          <w:highlight w:val="none"/>
          <w:lang w:val="zh-CN"/>
        </w:rPr>
        <w:t>＋投标报价得分。</w:t>
      </w:r>
    </w:p>
    <w:p w14:paraId="300468EE">
      <w:pPr>
        <w:shd w:val="clear"/>
        <w:autoSpaceDE w:val="0"/>
        <w:autoSpaceDN w:val="0"/>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r>
        <w:rPr>
          <w:rFonts w:hint="eastAsia" w:ascii="宋体" w:hAnsi="宋体" w:cs="宋体"/>
          <w:b/>
          <w:bCs/>
          <w:color w:val="auto"/>
          <w:kern w:val="0"/>
          <w:sz w:val="24"/>
          <w:highlight w:val="none"/>
        </w:rPr>
        <w:t>本项目专门面向中小企业采购，价格评审时，</w:t>
      </w:r>
      <w:r>
        <w:rPr>
          <w:rFonts w:hint="eastAsia" w:ascii="宋体" w:hAnsi="宋体" w:cs="宋体"/>
          <w:b/>
          <w:bCs/>
          <w:color w:val="auto"/>
          <w:kern w:val="0"/>
          <w:sz w:val="24"/>
          <w:highlight w:val="none"/>
          <w:lang w:val="en-US" w:eastAsia="zh-CN"/>
        </w:rPr>
        <w:t>中</w:t>
      </w:r>
      <w:r>
        <w:rPr>
          <w:rFonts w:hint="eastAsia" w:ascii="宋体" w:hAnsi="宋体" w:cs="宋体"/>
          <w:b/>
          <w:bCs/>
          <w:color w:val="auto"/>
          <w:kern w:val="0"/>
          <w:sz w:val="24"/>
          <w:highlight w:val="none"/>
        </w:rPr>
        <w:t>小微企业的投标价格不做扣除。</w:t>
      </w:r>
    </w:p>
    <w:p w14:paraId="7B502961">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注：得分以系统计算为准，保留2位小数。</w:t>
      </w:r>
    </w:p>
    <w:p w14:paraId="14A30B97">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三、在最大限度地满足招标文件实质性要求前提下，评标委员会按照招标文件中规定的各项因素进行综合评审后，按评标报告推荐的顺序确定排名第一的中标候选人为中标人。</w:t>
      </w:r>
    </w:p>
    <w:p w14:paraId="75BE4A73">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4B1E114E">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五、提供相同品牌产品的不同投标人参加同一合同项下投标的，按一家供应商认定：</w:t>
      </w:r>
    </w:p>
    <w:p w14:paraId="5887E65D">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（1）采用最低评标价法的采购项目，以其中通过资格审查、符合性审查且报价最低的参加评标；报价相同的，由评标委员会集体确定一个投标人参加评标，其他投标无效。</w:t>
      </w:r>
    </w:p>
    <w:p w14:paraId="4086BA41">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06DA500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9"/>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48"/>
        <w:gridCol w:w="1892"/>
        <w:gridCol w:w="6314"/>
        <w:gridCol w:w="765"/>
      </w:tblGrid>
      <w:tr w14:paraId="1726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atLeast"/>
          <w:jc w:val="center"/>
        </w:trPr>
        <w:tc>
          <w:tcPr>
            <w:tcW w:w="1248" w:type="dxa"/>
            <w:shd w:val="clear" w:color="auto" w:fill="auto"/>
            <w:noWrap w:val="0"/>
            <w:vAlign w:val="center"/>
          </w:tcPr>
          <w:p w14:paraId="4F8B507E">
            <w:pPr>
              <w:widowControl/>
              <w:spacing w:line="36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1892" w:type="dxa"/>
            <w:shd w:val="clear" w:color="auto" w:fill="auto"/>
            <w:noWrap w:val="0"/>
            <w:vAlign w:val="center"/>
          </w:tcPr>
          <w:p w14:paraId="755813E9">
            <w:pPr>
              <w:widowControl/>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w:t>
            </w:r>
          </w:p>
          <w:p w14:paraId="2E67AF83">
            <w:pPr>
              <w:widowControl/>
              <w:spacing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6314" w:type="dxa"/>
            <w:shd w:val="clear" w:color="auto" w:fill="auto"/>
            <w:noWrap w:val="0"/>
            <w:vAlign w:val="center"/>
          </w:tcPr>
          <w:p w14:paraId="0B0CBC5C">
            <w:pPr>
              <w:widowControl/>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评分细则</w:t>
            </w:r>
          </w:p>
        </w:tc>
        <w:tc>
          <w:tcPr>
            <w:tcW w:w="765" w:type="dxa"/>
            <w:shd w:val="clear" w:color="auto" w:fill="auto"/>
            <w:noWrap w:val="0"/>
            <w:vAlign w:val="center"/>
          </w:tcPr>
          <w:p w14:paraId="31CF526A">
            <w:pPr>
              <w:widowControl/>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r>
      <w:tr w14:paraId="5717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5" w:hRule="atLeast"/>
          <w:jc w:val="center"/>
        </w:trPr>
        <w:tc>
          <w:tcPr>
            <w:tcW w:w="1248" w:type="dxa"/>
            <w:shd w:val="clear" w:color="auto" w:fill="auto"/>
            <w:noWrap w:val="0"/>
            <w:vAlign w:val="center"/>
          </w:tcPr>
          <w:p w14:paraId="08A6BEE4">
            <w:pPr>
              <w:numPr>
                <w:ilvl w:val="0"/>
                <w:numId w:val="2"/>
              </w:numPr>
              <w:spacing w:line="360" w:lineRule="exact"/>
              <w:ind w:left="425" w:leftChars="0" w:hanging="425" w:firstLineChars="0"/>
              <w:jc w:val="center"/>
              <w:rPr>
                <w:rFonts w:hint="eastAsia" w:ascii="宋体" w:hAnsi="宋体" w:eastAsia="宋体" w:cs="宋体"/>
                <w:b w:val="0"/>
                <w:bCs/>
                <w:color w:val="auto"/>
                <w:sz w:val="24"/>
                <w:szCs w:val="24"/>
                <w:highlight w:val="none"/>
                <w:lang w:val="en-US" w:eastAsia="zh-CN"/>
              </w:rPr>
            </w:pPr>
          </w:p>
        </w:tc>
        <w:tc>
          <w:tcPr>
            <w:tcW w:w="1892" w:type="dxa"/>
            <w:shd w:val="clear" w:color="auto" w:fill="auto"/>
            <w:noWrap w:val="0"/>
            <w:vAlign w:val="top"/>
          </w:tcPr>
          <w:p w14:paraId="55039A07">
            <w:pPr>
              <w:widowControl/>
              <w:jc w:val="left"/>
              <w:rPr>
                <w:rFonts w:hint="eastAsia" w:ascii="宋体" w:hAnsi="宋体" w:eastAsia="宋体" w:cs="宋体"/>
                <w:b w:val="0"/>
                <w:bCs/>
                <w:color w:val="auto"/>
                <w:kern w:val="0"/>
                <w:sz w:val="24"/>
                <w:szCs w:val="24"/>
                <w:highlight w:val="none"/>
                <w:lang w:val="en-US" w:eastAsia="zh-CN"/>
              </w:rPr>
            </w:pPr>
          </w:p>
          <w:p w14:paraId="1264FFEE">
            <w:pPr>
              <w:widowControl/>
              <w:jc w:val="left"/>
              <w:rPr>
                <w:rFonts w:hint="eastAsia" w:ascii="宋体" w:hAnsi="宋体" w:eastAsia="宋体" w:cs="宋体"/>
                <w:b w:val="0"/>
                <w:bCs/>
                <w:color w:val="auto"/>
                <w:kern w:val="0"/>
                <w:sz w:val="24"/>
                <w:szCs w:val="24"/>
                <w:highlight w:val="none"/>
                <w:lang w:val="en-US" w:eastAsia="zh-CN"/>
              </w:rPr>
            </w:pPr>
          </w:p>
          <w:p w14:paraId="1061BFF2">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服务方案</w:t>
            </w:r>
          </w:p>
          <w:p w14:paraId="6053D092">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措施、内部</w:t>
            </w:r>
          </w:p>
          <w:p w14:paraId="263E3013">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管理</w:t>
            </w:r>
          </w:p>
        </w:tc>
        <w:tc>
          <w:tcPr>
            <w:tcW w:w="6314" w:type="dxa"/>
            <w:shd w:val="clear" w:color="auto" w:fill="auto"/>
            <w:noWrap w:val="0"/>
            <w:vAlign w:val="top"/>
          </w:tcPr>
          <w:p w14:paraId="41EC3580">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根据投标人针对本项目制定的的保证质量服务方案和措施、内部管理制度进行综合评分：</w:t>
            </w:r>
          </w:p>
          <w:p w14:paraId="56366D52">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服务方案、措施、内部管理制度等能体现本项目特性并优于满足项目服务要求的，得7.0-1</w:t>
            </w:r>
            <w:r>
              <w:rPr>
                <w:rFonts w:hint="eastAsia" w:ascii="宋体"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.0分；服务方案、措施、内部管理制度等满足项目服务要求的，得4.0-6.9分；服务方案、措施、内部管理制度等存在一定缺陷，不满足或部分满足项目服务要求的，得0-3.9分；</w:t>
            </w:r>
          </w:p>
        </w:tc>
        <w:tc>
          <w:tcPr>
            <w:tcW w:w="765" w:type="dxa"/>
            <w:shd w:val="clear" w:color="auto" w:fill="auto"/>
            <w:noWrap w:val="0"/>
            <w:vAlign w:val="top"/>
          </w:tcPr>
          <w:p w14:paraId="57E3ABDD">
            <w:pPr>
              <w:widowControl/>
              <w:jc w:val="left"/>
              <w:rPr>
                <w:rFonts w:hint="eastAsia" w:ascii="宋体" w:hAnsi="宋体" w:eastAsia="宋体" w:cs="宋体"/>
                <w:b w:val="0"/>
                <w:bCs/>
                <w:color w:val="auto"/>
                <w:kern w:val="0"/>
                <w:sz w:val="24"/>
                <w:szCs w:val="24"/>
                <w:highlight w:val="none"/>
                <w:lang w:val="en-US" w:eastAsia="zh-CN"/>
              </w:rPr>
            </w:pPr>
          </w:p>
          <w:p w14:paraId="52BD9D0A">
            <w:pPr>
              <w:widowControl/>
              <w:jc w:val="left"/>
              <w:rPr>
                <w:rFonts w:hint="eastAsia" w:ascii="宋体" w:hAnsi="宋体" w:eastAsia="宋体" w:cs="宋体"/>
                <w:b w:val="0"/>
                <w:bCs/>
                <w:color w:val="auto"/>
                <w:kern w:val="0"/>
                <w:sz w:val="24"/>
                <w:szCs w:val="24"/>
                <w:highlight w:val="none"/>
                <w:lang w:val="en-US" w:eastAsia="zh-CN"/>
              </w:rPr>
            </w:pPr>
          </w:p>
          <w:p w14:paraId="0EF7E182">
            <w:pPr>
              <w:widowControl/>
              <w:jc w:val="left"/>
              <w:rPr>
                <w:rFonts w:hint="eastAsia" w:ascii="宋体" w:hAnsi="宋体" w:eastAsia="宋体" w:cs="宋体"/>
                <w:b w:val="0"/>
                <w:bCs/>
                <w:color w:val="auto"/>
                <w:kern w:val="0"/>
                <w:sz w:val="24"/>
                <w:szCs w:val="24"/>
                <w:highlight w:val="none"/>
                <w:lang w:val="en-US" w:eastAsia="zh-CN"/>
              </w:rPr>
            </w:pPr>
          </w:p>
          <w:p w14:paraId="00D02199">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lang w:val="en-US" w:eastAsia="zh-CN"/>
              </w:rPr>
              <w:t>1</w:t>
            </w:r>
          </w:p>
        </w:tc>
      </w:tr>
      <w:tr w14:paraId="2BFA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4" w:hRule="atLeast"/>
          <w:jc w:val="center"/>
        </w:trPr>
        <w:tc>
          <w:tcPr>
            <w:tcW w:w="1248" w:type="dxa"/>
            <w:shd w:val="clear" w:color="auto" w:fill="auto"/>
            <w:noWrap w:val="0"/>
            <w:vAlign w:val="center"/>
          </w:tcPr>
          <w:p w14:paraId="3AB1F308">
            <w:pPr>
              <w:numPr>
                <w:ilvl w:val="0"/>
                <w:numId w:val="2"/>
              </w:numPr>
              <w:spacing w:line="360" w:lineRule="exact"/>
              <w:ind w:left="425" w:leftChars="0" w:hanging="425" w:firstLineChars="0"/>
              <w:jc w:val="center"/>
              <w:rPr>
                <w:rFonts w:hint="eastAsia" w:ascii="宋体" w:hAnsi="宋体" w:eastAsia="宋体" w:cs="宋体"/>
                <w:b w:val="0"/>
                <w:bCs/>
                <w:color w:val="auto"/>
                <w:sz w:val="24"/>
                <w:szCs w:val="24"/>
                <w:highlight w:val="none"/>
                <w:lang w:val="en-US" w:eastAsia="zh-CN"/>
              </w:rPr>
            </w:pPr>
          </w:p>
        </w:tc>
        <w:tc>
          <w:tcPr>
            <w:tcW w:w="1892" w:type="dxa"/>
            <w:shd w:val="clear" w:color="auto" w:fill="auto"/>
            <w:noWrap w:val="0"/>
            <w:vAlign w:val="top"/>
          </w:tcPr>
          <w:p w14:paraId="600805A5">
            <w:pPr>
              <w:widowControl/>
              <w:jc w:val="left"/>
              <w:rPr>
                <w:rFonts w:hint="eastAsia" w:ascii="宋体" w:hAnsi="宋体" w:eastAsia="宋体" w:cs="宋体"/>
                <w:b w:val="0"/>
                <w:bCs/>
                <w:color w:val="auto"/>
                <w:kern w:val="0"/>
                <w:sz w:val="24"/>
                <w:szCs w:val="24"/>
                <w:highlight w:val="none"/>
                <w:lang w:val="en-US" w:eastAsia="zh-CN"/>
              </w:rPr>
            </w:pPr>
          </w:p>
          <w:p w14:paraId="45C63086">
            <w:pPr>
              <w:widowControl/>
              <w:jc w:val="left"/>
              <w:rPr>
                <w:rFonts w:hint="eastAsia" w:ascii="宋体" w:hAnsi="宋体" w:eastAsia="宋体" w:cs="宋体"/>
                <w:b w:val="0"/>
                <w:bCs/>
                <w:color w:val="auto"/>
                <w:kern w:val="0"/>
                <w:sz w:val="24"/>
                <w:szCs w:val="24"/>
                <w:highlight w:val="none"/>
                <w:lang w:val="en-US" w:eastAsia="zh-CN"/>
              </w:rPr>
            </w:pPr>
          </w:p>
          <w:p w14:paraId="17892E66">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设备配备情况</w:t>
            </w:r>
          </w:p>
        </w:tc>
        <w:tc>
          <w:tcPr>
            <w:tcW w:w="6314" w:type="dxa"/>
            <w:shd w:val="clear" w:color="auto" w:fill="auto"/>
            <w:noWrap w:val="0"/>
            <w:vAlign w:val="top"/>
          </w:tcPr>
          <w:p w14:paraId="167D2841">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根据投标人投入本项目使用设备的配备情况得分，每个有效设备得 2 分，最高得 1</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 xml:space="preserve"> 分。自有或租赁都可，自有须提供购买发票影印件，租赁须提供发票影印件</w:t>
            </w:r>
            <w:r>
              <w:rPr>
                <w:rFonts w:hint="eastAsia" w:ascii="宋体" w:hAnsi="宋体" w:cs="宋体"/>
                <w:b w:val="0"/>
                <w:bCs/>
                <w:color w:val="auto"/>
                <w:kern w:val="0"/>
                <w:sz w:val="24"/>
                <w:szCs w:val="24"/>
                <w:highlight w:val="none"/>
                <w:lang w:val="en-US" w:eastAsia="zh-CN"/>
              </w:rPr>
              <w:t>及租赁合同</w:t>
            </w:r>
            <w:r>
              <w:rPr>
                <w:rFonts w:hint="eastAsia" w:ascii="宋体" w:hAnsi="宋体" w:eastAsia="宋体" w:cs="宋体"/>
                <w:b w:val="0"/>
                <w:bCs/>
                <w:color w:val="auto"/>
                <w:kern w:val="0"/>
                <w:sz w:val="24"/>
                <w:szCs w:val="24"/>
                <w:highlight w:val="none"/>
                <w:lang w:val="en-US" w:eastAsia="zh-CN"/>
              </w:rPr>
              <w:t>，提供资料不全者不得分。</w:t>
            </w:r>
          </w:p>
        </w:tc>
        <w:tc>
          <w:tcPr>
            <w:tcW w:w="765" w:type="dxa"/>
            <w:shd w:val="clear" w:color="auto" w:fill="auto"/>
            <w:noWrap w:val="0"/>
            <w:vAlign w:val="top"/>
          </w:tcPr>
          <w:p w14:paraId="22ED083B">
            <w:pPr>
              <w:widowControl/>
              <w:jc w:val="left"/>
              <w:rPr>
                <w:rFonts w:hint="eastAsia" w:ascii="宋体" w:hAnsi="宋体" w:eastAsia="宋体" w:cs="宋体"/>
                <w:b w:val="0"/>
                <w:bCs/>
                <w:color w:val="auto"/>
                <w:kern w:val="0"/>
                <w:sz w:val="24"/>
                <w:szCs w:val="24"/>
                <w:highlight w:val="none"/>
                <w:lang w:val="en-US" w:eastAsia="zh-CN"/>
              </w:rPr>
            </w:pPr>
          </w:p>
          <w:p w14:paraId="7851DFA7">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lang w:val="en-US" w:eastAsia="zh-CN"/>
              </w:rPr>
              <w:t>4</w:t>
            </w:r>
          </w:p>
        </w:tc>
      </w:tr>
      <w:tr w14:paraId="3A57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6" w:hRule="atLeast"/>
          <w:jc w:val="center"/>
        </w:trPr>
        <w:tc>
          <w:tcPr>
            <w:tcW w:w="1248" w:type="dxa"/>
            <w:shd w:val="clear" w:color="auto" w:fill="auto"/>
            <w:noWrap w:val="0"/>
            <w:vAlign w:val="center"/>
          </w:tcPr>
          <w:p w14:paraId="08BB8E69">
            <w:pPr>
              <w:numPr>
                <w:ilvl w:val="0"/>
                <w:numId w:val="2"/>
              </w:numPr>
              <w:spacing w:line="360" w:lineRule="exact"/>
              <w:ind w:left="425" w:leftChars="0" w:hanging="425" w:firstLineChars="0"/>
              <w:jc w:val="center"/>
              <w:rPr>
                <w:rFonts w:hint="eastAsia" w:ascii="宋体" w:hAnsi="宋体" w:eastAsia="宋体" w:cs="宋体"/>
                <w:b w:val="0"/>
                <w:bCs/>
                <w:color w:val="auto"/>
                <w:sz w:val="24"/>
                <w:szCs w:val="24"/>
                <w:highlight w:val="none"/>
                <w:lang w:val="en-US" w:eastAsia="zh-CN"/>
              </w:rPr>
            </w:pPr>
          </w:p>
        </w:tc>
        <w:tc>
          <w:tcPr>
            <w:tcW w:w="1892" w:type="dxa"/>
            <w:shd w:val="clear" w:color="auto" w:fill="auto"/>
            <w:noWrap w:val="0"/>
            <w:vAlign w:val="top"/>
          </w:tcPr>
          <w:p w14:paraId="46883B99">
            <w:pPr>
              <w:widowControl/>
              <w:jc w:val="left"/>
              <w:rPr>
                <w:rFonts w:hint="eastAsia" w:ascii="宋体" w:hAnsi="宋体" w:eastAsia="宋体" w:cs="宋体"/>
                <w:b w:val="0"/>
                <w:bCs/>
                <w:color w:val="auto"/>
                <w:kern w:val="0"/>
                <w:sz w:val="24"/>
                <w:szCs w:val="24"/>
                <w:highlight w:val="none"/>
                <w:lang w:val="en-US" w:eastAsia="zh-CN"/>
              </w:rPr>
            </w:pPr>
          </w:p>
          <w:p w14:paraId="6E0EC8B3">
            <w:pPr>
              <w:widowControl/>
              <w:jc w:val="left"/>
              <w:rPr>
                <w:rFonts w:hint="eastAsia" w:ascii="宋体" w:hAnsi="宋体" w:eastAsia="宋体" w:cs="宋体"/>
                <w:b w:val="0"/>
                <w:bCs/>
                <w:color w:val="auto"/>
                <w:kern w:val="0"/>
                <w:sz w:val="24"/>
                <w:szCs w:val="24"/>
                <w:highlight w:val="none"/>
                <w:lang w:val="en-US" w:eastAsia="zh-CN"/>
              </w:rPr>
            </w:pPr>
          </w:p>
          <w:p w14:paraId="7DBF470C">
            <w:pPr>
              <w:widowControl/>
              <w:jc w:val="left"/>
              <w:rPr>
                <w:rFonts w:hint="eastAsia" w:ascii="宋体" w:hAnsi="宋体" w:eastAsia="宋体" w:cs="宋体"/>
                <w:b w:val="0"/>
                <w:bCs/>
                <w:color w:val="auto"/>
                <w:kern w:val="0"/>
                <w:sz w:val="24"/>
                <w:szCs w:val="24"/>
                <w:highlight w:val="none"/>
                <w:lang w:val="en-US" w:eastAsia="zh-CN"/>
              </w:rPr>
            </w:pPr>
          </w:p>
          <w:p w14:paraId="4710B4D1">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人员配置</w:t>
            </w:r>
          </w:p>
        </w:tc>
        <w:tc>
          <w:tcPr>
            <w:tcW w:w="6314" w:type="dxa"/>
            <w:shd w:val="clear" w:color="auto" w:fill="auto"/>
            <w:noWrap w:val="0"/>
            <w:vAlign w:val="top"/>
          </w:tcPr>
          <w:p w14:paraId="3B5680C7">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根据投标人拟投入本项目工作人员(不包含设计人员)的综合实力(主要包括工作经验、人员数量、岗位设置等)进行综合评分：拟投入本项目配备人员的工作经验丰富、岗位设置合理的，得</w:t>
            </w:r>
            <w:r>
              <w:rPr>
                <w:rFonts w:hint="eastAsia" w:ascii="宋体" w:hAnsi="宋体" w:cs="宋体"/>
                <w:b w:val="0"/>
                <w:bCs/>
                <w:color w:val="auto"/>
                <w:kern w:val="0"/>
                <w:sz w:val="24"/>
                <w:szCs w:val="24"/>
                <w:highlight w:val="none"/>
                <w:lang w:val="en-US" w:eastAsia="zh-CN"/>
              </w:rPr>
              <w:t>10</w:t>
            </w:r>
            <w:r>
              <w:rPr>
                <w:rFonts w:hint="eastAsia" w:ascii="宋体" w:hAnsi="宋体" w:eastAsia="宋体" w:cs="宋体"/>
                <w:b w:val="0"/>
                <w:bCs/>
                <w:color w:val="auto"/>
                <w:kern w:val="0"/>
                <w:sz w:val="24"/>
                <w:szCs w:val="24"/>
                <w:highlight w:val="none"/>
                <w:lang w:val="en-US" w:eastAsia="zh-CN"/>
              </w:rPr>
              <w:t>.0-1</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.0分；拟投入本项目配备人员的工作经验丰富、岗位设置不够合理的，得</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.0-</w:t>
            </w:r>
            <w:r>
              <w:rPr>
                <w:rFonts w:hint="eastAsia" w:ascii="宋体" w:hAnsi="宋体" w:cs="宋体"/>
                <w:b w:val="0"/>
                <w:bCs/>
                <w:color w:val="auto"/>
                <w:kern w:val="0"/>
                <w:sz w:val="24"/>
                <w:szCs w:val="24"/>
                <w:highlight w:val="none"/>
                <w:lang w:val="en-US" w:eastAsia="zh-CN"/>
              </w:rPr>
              <w:t>9</w:t>
            </w:r>
            <w:r>
              <w:rPr>
                <w:rFonts w:hint="eastAsia" w:ascii="宋体" w:hAnsi="宋体" w:eastAsia="宋体" w:cs="宋体"/>
                <w:b w:val="0"/>
                <w:bCs/>
                <w:color w:val="auto"/>
                <w:kern w:val="0"/>
                <w:sz w:val="24"/>
                <w:szCs w:val="24"/>
                <w:highlight w:val="none"/>
                <w:lang w:val="en-US" w:eastAsia="zh-CN"/>
              </w:rPr>
              <w:t>.9分；拟投入本项目配备人员的工作经验少、岗位设置不够合理，得0-</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.9分；(投标文件中提供相关人员的劳动合同)。</w:t>
            </w:r>
          </w:p>
        </w:tc>
        <w:tc>
          <w:tcPr>
            <w:tcW w:w="765" w:type="dxa"/>
            <w:shd w:val="clear" w:color="auto" w:fill="auto"/>
            <w:noWrap w:val="0"/>
            <w:vAlign w:val="top"/>
          </w:tcPr>
          <w:p w14:paraId="66145CBB">
            <w:pPr>
              <w:widowControl/>
              <w:jc w:val="left"/>
              <w:rPr>
                <w:rFonts w:hint="eastAsia" w:ascii="宋体" w:hAnsi="宋体" w:eastAsia="宋体" w:cs="宋体"/>
                <w:b w:val="0"/>
                <w:bCs/>
                <w:color w:val="auto"/>
                <w:kern w:val="0"/>
                <w:sz w:val="24"/>
                <w:szCs w:val="24"/>
                <w:highlight w:val="none"/>
                <w:lang w:val="en-US" w:eastAsia="zh-CN"/>
              </w:rPr>
            </w:pPr>
          </w:p>
          <w:p w14:paraId="089C323C">
            <w:pPr>
              <w:widowControl/>
              <w:jc w:val="left"/>
              <w:rPr>
                <w:rFonts w:hint="eastAsia" w:ascii="宋体" w:hAnsi="宋体" w:eastAsia="宋体" w:cs="宋体"/>
                <w:b w:val="0"/>
                <w:bCs/>
                <w:color w:val="auto"/>
                <w:kern w:val="0"/>
                <w:sz w:val="24"/>
                <w:szCs w:val="24"/>
                <w:highlight w:val="none"/>
                <w:lang w:val="en-US" w:eastAsia="zh-CN"/>
              </w:rPr>
            </w:pPr>
          </w:p>
          <w:p w14:paraId="3BD10201">
            <w:pPr>
              <w:widowControl/>
              <w:jc w:val="left"/>
              <w:rPr>
                <w:rFonts w:hint="eastAsia" w:ascii="宋体" w:hAnsi="宋体" w:eastAsia="宋体" w:cs="宋体"/>
                <w:b w:val="0"/>
                <w:bCs/>
                <w:color w:val="auto"/>
                <w:kern w:val="0"/>
                <w:sz w:val="24"/>
                <w:szCs w:val="24"/>
                <w:highlight w:val="none"/>
                <w:lang w:val="en-US" w:eastAsia="zh-CN"/>
              </w:rPr>
            </w:pPr>
          </w:p>
          <w:p w14:paraId="39FD6778">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lang w:val="en-US" w:eastAsia="zh-CN"/>
              </w:rPr>
              <w:t>5</w:t>
            </w:r>
          </w:p>
        </w:tc>
      </w:tr>
      <w:tr w14:paraId="59D9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6" w:hRule="atLeast"/>
          <w:jc w:val="center"/>
        </w:trPr>
        <w:tc>
          <w:tcPr>
            <w:tcW w:w="1248" w:type="dxa"/>
            <w:shd w:val="clear" w:color="auto" w:fill="auto"/>
            <w:noWrap w:val="0"/>
            <w:vAlign w:val="center"/>
          </w:tcPr>
          <w:p w14:paraId="6A1545E9">
            <w:pPr>
              <w:numPr>
                <w:ilvl w:val="0"/>
                <w:numId w:val="2"/>
              </w:numPr>
              <w:spacing w:line="360" w:lineRule="exact"/>
              <w:ind w:left="425" w:leftChars="0" w:hanging="425" w:firstLineChars="0"/>
              <w:jc w:val="center"/>
              <w:rPr>
                <w:rFonts w:hint="eastAsia" w:ascii="宋体" w:hAnsi="宋体" w:eastAsia="宋体" w:cs="宋体"/>
                <w:b w:val="0"/>
                <w:bCs/>
                <w:color w:val="auto"/>
                <w:sz w:val="24"/>
                <w:szCs w:val="24"/>
                <w:highlight w:val="none"/>
                <w:lang w:val="en-US" w:eastAsia="zh-CN"/>
              </w:rPr>
            </w:pPr>
          </w:p>
        </w:tc>
        <w:tc>
          <w:tcPr>
            <w:tcW w:w="1892" w:type="dxa"/>
            <w:shd w:val="clear" w:color="auto" w:fill="auto"/>
            <w:noWrap w:val="0"/>
            <w:vAlign w:val="top"/>
          </w:tcPr>
          <w:p w14:paraId="6941A80E">
            <w:pPr>
              <w:widowControl/>
              <w:jc w:val="left"/>
              <w:rPr>
                <w:rFonts w:hint="eastAsia" w:ascii="宋体" w:hAnsi="宋体" w:eastAsia="宋体" w:cs="宋体"/>
                <w:b w:val="0"/>
                <w:bCs/>
                <w:color w:val="auto"/>
                <w:kern w:val="0"/>
                <w:sz w:val="24"/>
                <w:szCs w:val="24"/>
                <w:highlight w:val="none"/>
                <w:lang w:val="en-US" w:eastAsia="zh-CN"/>
              </w:rPr>
            </w:pPr>
          </w:p>
          <w:p w14:paraId="34083D40">
            <w:pPr>
              <w:widowControl/>
              <w:jc w:val="left"/>
              <w:rPr>
                <w:rFonts w:hint="eastAsia" w:ascii="宋体" w:hAnsi="宋体" w:eastAsia="宋体" w:cs="宋体"/>
                <w:b w:val="0"/>
                <w:bCs/>
                <w:color w:val="auto"/>
                <w:kern w:val="0"/>
                <w:sz w:val="24"/>
                <w:szCs w:val="24"/>
                <w:highlight w:val="none"/>
                <w:lang w:val="en-US" w:eastAsia="zh-CN"/>
              </w:rPr>
            </w:pPr>
          </w:p>
          <w:p w14:paraId="5EF6A0D9">
            <w:pPr>
              <w:widowControl/>
              <w:jc w:val="left"/>
              <w:rPr>
                <w:rFonts w:hint="eastAsia" w:ascii="宋体" w:hAnsi="宋体" w:eastAsia="宋体" w:cs="宋体"/>
                <w:b w:val="0"/>
                <w:bCs/>
                <w:color w:val="auto"/>
                <w:kern w:val="0"/>
                <w:sz w:val="24"/>
                <w:szCs w:val="24"/>
                <w:highlight w:val="none"/>
                <w:lang w:val="en-US" w:eastAsia="zh-CN"/>
              </w:rPr>
            </w:pPr>
          </w:p>
          <w:p w14:paraId="6233486B">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材料质量</w:t>
            </w:r>
          </w:p>
        </w:tc>
        <w:tc>
          <w:tcPr>
            <w:tcW w:w="6314" w:type="dxa"/>
            <w:shd w:val="clear" w:color="auto" w:fill="auto"/>
            <w:noWrap w:val="0"/>
            <w:vAlign w:val="top"/>
          </w:tcPr>
          <w:p w14:paraId="03426A2A">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根据投标人拟投入本项目承诺投入使用的纸张、布料、耗材等原材料的品牌、规格、参数等方面进行综合评分：</w:t>
            </w:r>
          </w:p>
          <w:p w14:paraId="11184EB7">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提供的材料清单全面，符合招标文件要求且材料质量综合体现较优异的，得8.0-12.0分；提供的材料清单全面，仅小部分材料不符合招标文件要求，基本能体现材料质量的，得4.0-7.9分；</w:t>
            </w:r>
          </w:p>
          <w:p w14:paraId="44F58F32">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提供的材料清单不全，不能完全符合招标文件要求的，且无法体现材料质量的，得0-3.9分。</w:t>
            </w:r>
          </w:p>
        </w:tc>
        <w:tc>
          <w:tcPr>
            <w:tcW w:w="765" w:type="dxa"/>
            <w:shd w:val="clear" w:color="auto" w:fill="auto"/>
            <w:noWrap w:val="0"/>
            <w:vAlign w:val="top"/>
          </w:tcPr>
          <w:p w14:paraId="706B1EA4">
            <w:pPr>
              <w:widowControl/>
              <w:jc w:val="left"/>
              <w:rPr>
                <w:rFonts w:hint="eastAsia" w:ascii="宋体" w:hAnsi="宋体" w:eastAsia="宋体" w:cs="宋体"/>
                <w:b w:val="0"/>
                <w:bCs/>
                <w:color w:val="auto"/>
                <w:kern w:val="0"/>
                <w:sz w:val="24"/>
                <w:szCs w:val="24"/>
                <w:highlight w:val="none"/>
                <w:lang w:val="en-US" w:eastAsia="zh-CN"/>
              </w:rPr>
            </w:pPr>
          </w:p>
          <w:p w14:paraId="1E8B297B">
            <w:pPr>
              <w:widowControl/>
              <w:jc w:val="left"/>
              <w:rPr>
                <w:rFonts w:hint="eastAsia" w:ascii="宋体" w:hAnsi="宋体" w:eastAsia="宋体" w:cs="宋体"/>
                <w:b w:val="0"/>
                <w:bCs/>
                <w:color w:val="auto"/>
                <w:kern w:val="0"/>
                <w:sz w:val="24"/>
                <w:szCs w:val="24"/>
                <w:highlight w:val="none"/>
                <w:lang w:val="en-US" w:eastAsia="zh-CN"/>
              </w:rPr>
            </w:pPr>
          </w:p>
          <w:p w14:paraId="26349DDF">
            <w:pPr>
              <w:widowControl/>
              <w:jc w:val="left"/>
              <w:rPr>
                <w:rFonts w:hint="eastAsia" w:ascii="宋体" w:hAnsi="宋体" w:eastAsia="宋体" w:cs="宋体"/>
                <w:b w:val="0"/>
                <w:bCs/>
                <w:color w:val="auto"/>
                <w:kern w:val="0"/>
                <w:sz w:val="24"/>
                <w:szCs w:val="24"/>
                <w:highlight w:val="none"/>
                <w:lang w:val="en-US" w:eastAsia="zh-CN"/>
              </w:rPr>
            </w:pPr>
          </w:p>
          <w:p w14:paraId="5F55AA44">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12</w:t>
            </w:r>
          </w:p>
        </w:tc>
      </w:tr>
      <w:tr w14:paraId="1A19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jc w:val="center"/>
        </w:trPr>
        <w:tc>
          <w:tcPr>
            <w:tcW w:w="1248" w:type="dxa"/>
            <w:shd w:val="clear" w:color="auto" w:fill="auto"/>
            <w:noWrap w:val="0"/>
            <w:vAlign w:val="center"/>
          </w:tcPr>
          <w:p w14:paraId="2C428F9D">
            <w:pPr>
              <w:numPr>
                <w:ilvl w:val="0"/>
                <w:numId w:val="2"/>
              </w:numPr>
              <w:ind w:left="425" w:leftChars="0" w:right="-107" w:rightChars="-51" w:hanging="425" w:firstLineChars="0"/>
              <w:jc w:val="center"/>
              <w:rPr>
                <w:rFonts w:hint="eastAsia" w:ascii="宋体" w:hAnsi="宋体" w:eastAsia="宋体" w:cs="宋体"/>
                <w:b w:val="0"/>
                <w:bCs/>
                <w:color w:val="auto"/>
                <w:kern w:val="2"/>
                <w:sz w:val="24"/>
                <w:szCs w:val="24"/>
                <w:highlight w:val="none"/>
                <w:lang w:val="en-US" w:eastAsia="zh-CN" w:bidi="ar-SA"/>
              </w:rPr>
            </w:pPr>
          </w:p>
        </w:tc>
        <w:tc>
          <w:tcPr>
            <w:tcW w:w="1892" w:type="dxa"/>
            <w:shd w:val="clear" w:color="auto" w:fill="auto"/>
            <w:noWrap w:val="0"/>
            <w:vAlign w:val="top"/>
          </w:tcPr>
          <w:p w14:paraId="0DF9B406">
            <w:pPr>
              <w:spacing w:before="85" w:line="190" w:lineRule="auto"/>
              <w:jc w:val="both"/>
              <w:rPr>
                <w:rFonts w:hint="eastAsia" w:ascii="宋体" w:hAnsi="宋体" w:eastAsia="宋体" w:cs="宋体"/>
                <w:b w:val="0"/>
                <w:bCs/>
                <w:color w:val="auto"/>
                <w:spacing w:val="8"/>
                <w:sz w:val="24"/>
                <w:szCs w:val="24"/>
                <w:highlight w:val="none"/>
              </w:rPr>
            </w:pPr>
          </w:p>
          <w:p w14:paraId="2C584A6B">
            <w:pPr>
              <w:spacing w:before="85" w:line="190" w:lineRule="auto"/>
              <w:jc w:val="both"/>
              <w:rPr>
                <w:rFonts w:hint="eastAsia" w:ascii="宋体" w:hAnsi="宋体" w:eastAsia="宋体" w:cs="宋体"/>
                <w:b w:val="0"/>
                <w:bCs/>
                <w:color w:val="auto"/>
                <w:spacing w:val="8"/>
                <w:sz w:val="24"/>
                <w:szCs w:val="24"/>
                <w:highlight w:val="none"/>
              </w:rPr>
            </w:pPr>
          </w:p>
          <w:p w14:paraId="31074163">
            <w:pPr>
              <w:spacing w:before="85" w:line="19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pacing w:val="8"/>
                <w:sz w:val="24"/>
                <w:szCs w:val="24"/>
                <w:highlight w:val="none"/>
              </w:rPr>
              <w:t>实</w:t>
            </w:r>
            <w:r>
              <w:rPr>
                <w:rFonts w:hint="eastAsia" w:ascii="宋体" w:hAnsi="宋体" w:eastAsia="宋体" w:cs="宋体"/>
                <w:b w:val="0"/>
                <w:bCs/>
                <w:color w:val="auto"/>
                <w:spacing w:val="7"/>
                <w:sz w:val="24"/>
                <w:szCs w:val="24"/>
                <w:highlight w:val="none"/>
              </w:rPr>
              <w:t>施方案</w:t>
            </w:r>
          </w:p>
        </w:tc>
        <w:tc>
          <w:tcPr>
            <w:tcW w:w="6314" w:type="dxa"/>
            <w:shd w:val="clear" w:color="auto" w:fill="auto"/>
            <w:noWrap w:val="0"/>
            <w:vAlign w:val="top"/>
          </w:tcPr>
          <w:p w14:paraId="47C3AAAA">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根据各投标人对本项目总体实施方案是否有效、严谨及是否存在欠缺等方面进行综合评分：实施方案完善、有效、严谨，符合招标文件要求的，得</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.0-</w:t>
            </w:r>
            <w:r>
              <w:rPr>
                <w:rFonts w:hint="eastAsia" w:ascii="宋体" w:hAnsi="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val="en-US" w:eastAsia="zh-CN"/>
              </w:rPr>
              <w:t>.0分；实施方案不够完善，基本满足招标文件要求的，得</w:t>
            </w:r>
            <w:r>
              <w:rPr>
                <w:rFonts w:hint="eastAsia" w:ascii="宋体" w:hAnsi="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val="en-US" w:eastAsia="zh-CN"/>
              </w:rPr>
              <w:t>.0.-</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.9分；实施方案存在欠缺与招标文件要求不符的，或未提供实施方案的得0-</w:t>
            </w:r>
            <w:r>
              <w:rPr>
                <w:rFonts w:hint="eastAsia" w:ascii="宋体"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.9分。</w:t>
            </w:r>
          </w:p>
        </w:tc>
        <w:tc>
          <w:tcPr>
            <w:tcW w:w="765" w:type="dxa"/>
            <w:shd w:val="clear" w:color="auto" w:fill="auto"/>
            <w:noWrap w:val="0"/>
            <w:vAlign w:val="center"/>
          </w:tcPr>
          <w:p w14:paraId="4A616324">
            <w:pPr>
              <w:spacing w:before="86" w:line="179" w:lineRule="auto"/>
              <w:ind w:firstLine="226" w:firstLineChars="10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pacing w:val="-7"/>
                <w:sz w:val="24"/>
                <w:szCs w:val="24"/>
                <w:highlight w:val="none"/>
                <w:lang w:val="en-US" w:eastAsia="zh-CN"/>
              </w:rPr>
              <w:t>6</w:t>
            </w:r>
          </w:p>
        </w:tc>
      </w:tr>
      <w:tr w14:paraId="4FC8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0" w:hRule="atLeast"/>
          <w:jc w:val="center"/>
        </w:trPr>
        <w:tc>
          <w:tcPr>
            <w:tcW w:w="1248" w:type="dxa"/>
            <w:shd w:val="clear" w:color="auto" w:fill="auto"/>
            <w:noWrap w:val="0"/>
            <w:vAlign w:val="center"/>
          </w:tcPr>
          <w:p w14:paraId="6DF3D824">
            <w:pPr>
              <w:numPr>
                <w:ilvl w:val="0"/>
                <w:numId w:val="2"/>
              </w:numPr>
              <w:ind w:left="425" w:leftChars="0" w:right="-107" w:rightChars="-51" w:hanging="425" w:firstLineChars="0"/>
              <w:jc w:val="center"/>
              <w:rPr>
                <w:rFonts w:hint="eastAsia" w:ascii="宋体" w:hAnsi="宋体" w:eastAsia="宋体" w:cs="宋体"/>
                <w:b w:val="0"/>
                <w:bCs/>
                <w:color w:val="auto"/>
                <w:kern w:val="2"/>
                <w:sz w:val="24"/>
                <w:szCs w:val="24"/>
                <w:highlight w:val="none"/>
                <w:lang w:val="en-US" w:eastAsia="zh-CN" w:bidi="ar-SA"/>
              </w:rPr>
            </w:pPr>
          </w:p>
        </w:tc>
        <w:tc>
          <w:tcPr>
            <w:tcW w:w="1892" w:type="dxa"/>
            <w:shd w:val="clear" w:color="auto" w:fill="auto"/>
            <w:noWrap w:val="0"/>
            <w:vAlign w:val="center"/>
          </w:tcPr>
          <w:p w14:paraId="3264242F">
            <w:pPr>
              <w:spacing w:before="85" w:line="188"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pacing w:val="3"/>
                <w:sz w:val="24"/>
                <w:szCs w:val="24"/>
                <w:highlight w:val="none"/>
                <w:lang w:val="en-US" w:eastAsia="zh-CN"/>
              </w:rPr>
              <w:t>类似业绩</w:t>
            </w:r>
          </w:p>
        </w:tc>
        <w:tc>
          <w:tcPr>
            <w:tcW w:w="6314" w:type="dxa"/>
            <w:shd w:val="clear" w:color="auto" w:fill="auto"/>
            <w:noWrap w:val="0"/>
            <w:vAlign w:val="top"/>
          </w:tcPr>
          <w:p w14:paraId="0618114B">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投标人自2020年1月1日以来签订类似本项目业绩的，每有1个业绩得1分，最多得1分（投标文件中提供相应合同业绩扫描件，未提供的不得分）</w:t>
            </w:r>
          </w:p>
        </w:tc>
        <w:tc>
          <w:tcPr>
            <w:tcW w:w="765" w:type="dxa"/>
            <w:shd w:val="clear" w:color="auto" w:fill="auto"/>
            <w:noWrap w:val="0"/>
            <w:vAlign w:val="top"/>
          </w:tcPr>
          <w:p w14:paraId="14660323">
            <w:pPr>
              <w:spacing w:before="86" w:line="178"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1</w:t>
            </w:r>
          </w:p>
        </w:tc>
      </w:tr>
      <w:tr w14:paraId="10BD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jc w:val="center"/>
        </w:trPr>
        <w:tc>
          <w:tcPr>
            <w:tcW w:w="1248" w:type="dxa"/>
            <w:shd w:val="clear" w:color="auto" w:fill="auto"/>
            <w:noWrap w:val="0"/>
            <w:vAlign w:val="center"/>
          </w:tcPr>
          <w:p w14:paraId="57C6E7A5">
            <w:pPr>
              <w:numPr>
                <w:ilvl w:val="0"/>
                <w:numId w:val="2"/>
              </w:numPr>
              <w:ind w:left="425" w:leftChars="0" w:right="-107" w:rightChars="-51" w:hanging="425" w:firstLineChars="0"/>
              <w:jc w:val="center"/>
              <w:rPr>
                <w:rFonts w:hint="eastAsia" w:ascii="宋体" w:hAnsi="宋体" w:eastAsia="宋体" w:cs="宋体"/>
                <w:b w:val="0"/>
                <w:bCs/>
                <w:color w:val="auto"/>
                <w:kern w:val="2"/>
                <w:sz w:val="24"/>
                <w:szCs w:val="24"/>
                <w:highlight w:val="none"/>
                <w:lang w:val="en-US" w:eastAsia="zh-CN" w:bidi="ar-SA"/>
              </w:rPr>
            </w:pPr>
          </w:p>
        </w:tc>
        <w:tc>
          <w:tcPr>
            <w:tcW w:w="1892" w:type="dxa"/>
            <w:shd w:val="clear" w:color="auto" w:fill="auto"/>
            <w:noWrap w:val="0"/>
            <w:vAlign w:val="center"/>
          </w:tcPr>
          <w:p w14:paraId="784DC912">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服务响应承诺</w:t>
            </w:r>
          </w:p>
        </w:tc>
        <w:tc>
          <w:tcPr>
            <w:tcW w:w="6314" w:type="dxa"/>
            <w:shd w:val="clear" w:color="auto" w:fill="auto"/>
            <w:noWrap w:val="0"/>
            <w:vAlign w:val="center"/>
          </w:tcPr>
          <w:p w14:paraId="5173A062">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本项目有时需加急服务的特殊性，根据投标人售后服务承诺打分。</w:t>
            </w:r>
          </w:p>
          <w:p w14:paraId="13E16A3C">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1、工期承诺：考虑到加急服务的特殊性，单个零星项目工期按要求完成得4.0分。</w:t>
            </w:r>
          </w:p>
          <w:p w14:paraId="511C5595">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2、服务响应时间承诺：6小时＜响应时间≤12小时，得2.0分；</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小时＜响应时间≤6小时，得4.0分，</w:t>
            </w:r>
            <w:r>
              <w:rPr>
                <w:rFonts w:hint="eastAsia" w:ascii="宋体"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小时＜响应时间≤</w:t>
            </w: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val="en-US" w:eastAsia="zh-CN"/>
              </w:rPr>
              <w:t>小时其余的不得分</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得</w:t>
            </w:r>
            <w:r>
              <w:rPr>
                <w:rFonts w:hint="eastAsia" w:ascii="宋体" w:hAnsi="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val="en-US" w:eastAsia="zh-CN"/>
              </w:rPr>
              <w:t>.0分</w:t>
            </w:r>
            <w:r>
              <w:rPr>
                <w:rFonts w:hint="eastAsia" w:ascii="宋体" w:hAnsi="宋体" w:cs="宋体"/>
                <w:b w:val="0"/>
                <w:bCs/>
                <w:color w:val="auto"/>
                <w:kern w:val="0"/>
                <w:sz w:val="24"/>
                <w:szCs w:val="24"/>
                <w:highlight w:val="none"/>
                <w:lang w:val="en-US" w:eastAsia="zh-CN"/>
              </w:rPr>
              <w:t>，0.5</w:t>
            </w:r>
            <w:r>
              <w:rPr>
                <w:rFonts w:hint="eastAsia" w:ascii="宋体" w:hAnsi="宋体" w:eastAsia="宋体" w:cs="宋体"/>
                <w:b w:val="0"/>
                <w:bCs/>
                <w:color w:val="auto"/>
                <w:kern w:val="0"/>
                <w:sz w:val="24"/>
                <w:szCs w:val="24"/>
                <w:highlight w:val="none"/>
                <w:lang w:val="en-US" w:eastAsia="zh-CN"/>
              </w:rPr>
              <w:t>小时＜响应时间≤</w:t>
            </w:r>
            <w:r>
              <w:rPr>
                <w:rFonts w:hint="eastAsia" w:ascii="宋体" w:hAnsi="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小时</w:t>
            </w:r>
            <w:r>
              <w:rPr>
                <w:rFonts w:hint="eastAsia" w:ascii="宋体" w:hAnsi="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en-US" w:eastAsia="zh-CN"/>
              </w:rPr>
              <w:t>得</w:t>
            </w:r>
            <w:r>
              <w:rPr>
                <w:rFonts w:hint="eastAsia" w:ascii="宋体" w:hAnsi="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val="en-US" w:eastAsia="zh-CN"/>
              </w:rPr>
              <w:t>.0分。</w:t>
            </w:r>
          </w:p>
          <w:p w14:paraId="2C5D7705">
            <w:pPr>
              <w:widowControl/>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3.售后服务人员安排: 投标人承诺为采购人安排专人进行售后服务的，得 4.0分，未承诺的不得分。</w:t>
            </w:r>
          </w:p>
        </w:tc>
        <w:tc>
          <w:tcPr>
            <w:tcW w:w="765" w:type="dxa"/>
            <w:shd w:val="clear" w:color="auto" w:fill="auto"/>
            <w:noWrap w:val="0"/>
            <w:vAlign w:val="center"/>
          </w:tcPr>
          <w:p w14:paraId="23706E84">
            <w:pPr>
              <w:widowControl/>
              <w:jc w:val="center"/>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16</w:t>
            </w:r>
          </w:p>
        </w:tc>
      </w:tr>
      <w:tr w14:paraId="1C8A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4" w:hRule="atLeast"/>
          <w:jc w:val="center"/>
        </w:trPr>
        <w:tc>
          <w:tcPr>
            <w:tcW w:w="1248" w:type="dxa"/>
            <w:shd w:val="clear" w:color="auto" w:fill="auto"/>
            <w:vAlign w:val="center"/>
          </w:tcPr>
          <w:p w14:paraId="56A21307">
            <w:pPr>
              <w:numPr>
                <w:ilvl w:val="0"/>
                <w:numId w:val="2"/>
              </w:numPr>
              <w:ind w:left="425" w:leftChars="0" w:right="-107" w:rightChars="-51" w:hanging="425" w:firstLineChars="0"/>
              <w:jc w:val="center"/>
              <w:rPr>
                <w:rFonts w:hint="eastAsia" w:ascii="宋体" w:hAnsi="宋体" w:eastAsia="宋体" w:cs="宋体"/>
                <w:b w:val="0"/>
                <w:bCs/>
                <w:color w:val="auto"/>
                <w:kern w:val="2"/>
                <w:sz w:val="24"/>
                <w:szCs w:val="24"/>
                <w:highlight w:val="none"/>
                <w:lang w:val="en-US" w:eastAsia="zh-CN" w:bidi="ar-SA"/>
              </w:rPr>
            </w:pPr>
          </w:p>
        </w:tc>
        <w:tc>
          <w:tcPr>
            <w:tcW w:w="1892" w:type="dxa"/>
            <w:shd w:val="clear" w:color="auto" w:fill="auto"/>
            <w:vAlign w:val="center"/>
          </w:tcPr>
          <w:p w14:paraId="63753371">
            <w:pPr>
              <w:widowControl/>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售后服务方案</w:t>
            </w:r>
          </w:p>
        </w:tc>
        <w:tc>
          <w:tcPr>
            <w:tcW w:w="6314" w:type="dxa"/>
            <w:shd w:val="clear" w:color="auto" w:fill="auto"/>
            <w:vAlign w:val="center"/>
          </w:tcPr>
          <w:p w14:paraId="2610E330">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根据投标人承诺提供的售后服务方案（服务能力、服务措施、服务承诺等方面）情况，包括服务承诺的可行性、完整性以及后续的技术实施保障措施等进行打分。</w:t>
            </w:r>
          </w:p>
          <w:p w14:paraId="542D2198">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服务方案全面、后续技术保障措施合理有效的得</w:t>
            </w:r>
            <w:r>
              <w:rPr>
                <w:rFonts w:hint="eastAsia" w:ascii="宋体" w:hAnsi="宋体" w:cs="宋体"/>
                <w:b w:val="0"/>
                <w:bCs/>
                <w:color w:val="auto"/>
                <w:kern w:val="0"/>
                <w:sz w:val="24"/>
                <w:szCs w:val="24"/>
                <w:highlight w:val="none"/>
                <w:lang w:val="en-US" w:eastAsia="zh-CN"/>
              </w:rPr>
              <w:t>10</w:t>
            </w:r>
            <w:r>
              <w:rPr>
                <w:rFonts w:hint="eastAsia" w:ascii="宋体" w:hAnsi="宋体" w:eastAsia="宋体" w:cs="宋体"/>
                <w:b w:val="0"/>
                <w:bCs/>
                <w:color w:val="auto"/>
                <w:kern w:val="0"/>
                <w:sz w:val="24"/>
                <w:szCs w:val="24"/>
                <w:highlight w:val="none"/>
                <w:lang w:val="en-US" w:eastAsia="zh-CN"/>
              </w:rPr>
              <w:t>.0-</w:t>
            </w:r>
            <w:r>
              <w:rPr>
                <w:rFonts w:hint="eastAsia" w:ascii="宋体" w:hAnsi="宋体" w:cs="宋体"/>
                <w:b w:val="0"/>
                <w:bCs/>
                <w:color w:val="auto"/>
                <w:kern w:val="0"/>
                <w:sz w:val="24"/>
                <w:szCs w:val="24"/>
                <w:highlight w:val="none"/>
                <w:lang w:val="en-US" w:eastAsia="zh-CN"/>
              </w:rPr>
              <w:t>15</w:t>
            </w:r>
            <w:r>
              <w:rPr>
                <w:rFonts w:hint="eastAsia" w:ascii="宋体" w:hAnsi="宋体" w:eastAsia="宋体" w:cs="宋体"/>
                <w:b w:val="0"/>
                <w:bCs/>
                <w:color w:val="auto"/>
                <w:kern w:val="0"/>
                <w:sz w:val="24"/>
                <w:szCs w:val="24"/>
                <w:highlight w:val="none"/>
                <w:lang w:val="en-US" w:eastAsia="zh-CN"/>
              </w:rPr>
              <w:t>.0分；</w:t>
            </w:r>
          </w:p>
          <w:p w14:paraId="2AB048AA">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服务方案阐述较详尽，后续技术保障措施有欠缺的得</w:t>
            </w:r>
            <w:r>
              <w:rPr>
                <w:rFonts w:hint="eastAsia" w:ascii="宋体" w:hAnsi="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en-US" w:eastAsia="zh-CN"/>
              </w:rPr>
              <w:t>.0-</w:t>
            </w:r>
            <w:r>
              <w:rPr>
                <w:rFonts w:hint="eastAsia" w:ascii="宋体" w:hAnsi="宋体" w:cs="宋体"/>
                <w:b w:val="0"/>
                <w:bCs/>
                <w:color w:val="auto"/>
                <w:kern w:val="0"/>
                <w:sz w:val="24"/>
                <w:szCs w:val="24"/>
                <w:highlight w:val="none"/>
                <w:lang w:val="en-US" w:eastAsia="zh-CN"/>
              </w:rPr>
              <w:t>9</w:t>
            </w:r>
            <w:r>
              <w:rPr>
                <w:rFonts w:hint="eastAsia" w:ascii="宋体" w:hAnsi="宋体" w:eastAsia="宋体" w:cs="宋体"/>
                <w:b w:val="0"/>
                <w:bCs/>
                <w:color w:val="auto"/>
                <w:kern w:val="0"/>
                <w:sz w:val="24"/>
                <w:szCs w:val="24"/>
                <w:highlight w:val="none"/>
                <w:lang w:val="en-US" w:eastAsia="zh-CN"/>
              </w:rPr>
              <w:t>.9分；</w:t>
            </w:r>
          </w:p>
          <w:p w14:paraId="77EF9DB6">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服务方案阐述简单，不能保障服务质量的得0-</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.9分；</w:t>
            </w:r>
          </w:p>
          <w:p w14:paraId="2365CE5A">
            <w:pPr>
              <w:widowControl/>
              <w:jc w:val="left"/>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未提及此项不得分。</w:t>
            </w:r>
          </w:p>
        </w:tc>
        <w:tc>
          <w:tcPr>
            <w:tcW w:w="765" w:type="dxa"/>
            <w:shd w:val="clear" w:color="auto" w:fill="auto"/>
            <w:vAlign w:val="center"/>
          </w:tcPr>
          <w:p w14:paraId="35A24AE8">
            <w:pPr>
              <w:widowControl/>
              <w:jc w:val="center"/>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15</w:t>
            </w:r>
          </w:p>
        </w:tc>
      </w:tr>
    </w:tbl>
    <w:p w14:paraId="33D70320">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lang w:val="en-US" w:eastAsia="zh-CN"/>
        </w:rPr>
      </w:pPr>
    </w:p>
    <w:p w14:paraId="5775ED72">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lang w:val="en-US" w:eastAsia="zh-CN"/>
        </w:rPr>
      </w:pPr>
    </w:p>
    <w:p w14:paraId="0BFD694B">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lang w:val="en-US" w:eastAsia="zh-CN"/>
        </w:rPr>
      </w:pPr>
    </w:p>
    <w:p w14:paraId="2C33ABEB">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lang w:val="en-US" w:eastAsia="zh-CN"/>
        </w:rPr>
      </w:pPr>
    </w:p>
    <w:p w14:paraId="4C42D579">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lang w:val="en-US" w:eastAsia="zh-CN"/>
        </w:rPr>
      </w:pPr>
    </w:p>
    <w:p w14:paraId="083091D9">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lang w:val="en-US" w:eastAsia="zh-CN"/>
        </w:rPr>
      </w:pPr>
    </w:p>
    <w:p w14:paraId="4CFCC41F">
      <w:pPr>
        <w:numPr>
          <w:ilvl w:val="0"/>
          <w:numId w:val="0"/>
        </w:numPr>
        <w:shd w:val="clear"/>
        <w:tabs>
          <w:tab w:val="left" w:pos="1892"/>
        </w:tabs>
        <w:spacing w:line="360" w:lineRule="auto"/>
        <w:jc w:val="both"/>
        <w:rPr>
          <w:rFonts w:hint="eastAsia" w:ascii="宋体" w:hAnsi="宋体" w:cs="宋体"/>
          <w:b/>
          <w:bCs/>
          <w:color w:val="auto"/>
          <w:sz w:val="36"/>
          <w:szCs w:val="36"/>
          <w:highlight w:val="none"/>
          <w:lang w:val="en-US" w:eastAsia="zh-CN"/>
        </w:rPr>
      </w:pPr>
    </w:p>
    <w:p w14:paraId="4B775F9D">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lang w:val="en-US" w:eastAsia="zh-CN"/>
        </w:rPr>
      </w:pPr>
    </w:p>
    <w:p w14:paraId="719205D5">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lang w:val="en-US" w:eastAsia="zh-CN"/>
        </w:rPr>
      </w:pPr>
    </w:p>
    <w:p w14:paraId="08BEEE24">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lang w:val="en-US" w:eastAsia="zh-CN"/>
        </w:rPr>
      </w:pPr>
    </w:p>
    <w:p w14:paraId="42DFECF9">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lang w:val="en-US" w:eastAsia="zh-CN"/>
        </w:rPr>
      </w:pPr>
    </w:p>
    <w:p w14:paraId="1AAE5FC3">
      <w:pPr>
        <w:numPr>
          <w:ilvl w:val="0"/>
          <w:numId w:val="0"/>
        </w:numPr>
        <w:shd w:val="clear"/>
        <w:tabs>
          <w:tab w:val="left" w:pos="1892"/>
        </w:tabs>
        <w:spacing w:line="360" w:lineRule="auto"/>
        <w:ind w:firstLine="2168" w:firstLineChars="600"/>
        <w:jc w:val="both"/>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en-US" w:eastAsia="zh-CN"/>
        </w:rPr>
        <w:t xml:space="preserve">第四章 </w:t>
      </w:r>
      <w:r>
        <w:rPr>
          <w:rFonts w:hint="eastAsia" w:ascii="宋体" w:hAnsi="宋体" w:cs="宋体"/>
          <w:b/>
          <w:bCs/>
          <w:color w:val="auto"/>
          <w:sz w:val="36"/>
          <w:szCs w:val="36"/>
          <w:highlight w:val="none"/>
        </w:rPr>
        <w:t>公开招标需求</w:t>
      </w:r>
    </w:p>
    <w:p w14:paraId="13A9A74C">
      <w:pPr>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一、采购概况、范围及要求：</w:t>
      </w:r>
    </w:p>
    <w:tbl>
      <w:tblPr>
        <w:tblStyle w:val="97"/>
        <w:tblW w:w="8697"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3713"/>
        <w:gridCol w:w="2053"/>
        <w:gridCol w:w="1845"/>
      </w:tblGrid>
      <w:tr w14:paraId="01329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86" w:type="dxa"/>
            <w:noWrap w:val="0"/>
            <w:vAlign w:val="top"/>
          </w:tcPr>
          <w:p w14:paraId="5ACC791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w:t>
            </w:r>
          </w:p>
        </w:tc>
        <w:tc>
          <w:tcPr>
            <w:tcW w:w="3713" w:type="dxa"/>
            <w:tcBorders>
              <w:bottom w:val="single" w:color="auto" w:sz="4" w:space="0"/>
            </w:tcBorders>
            <w:noWrap w:val="0"/>
            <w:vAlign w:val="top"/>
          </w:tcPr>
          <w:p w14:paraId="5A4E7C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2053" w:type="dxa"/>
            <w:tcBorders>
              <w:bottom w:val="single" w:color="auto" w:sz="4" w:space="0"/>
            </w:tcBorders>
            <w:noWrap w:val="0"/>
            <w:vAlign w:val="top"/>
          </w:tcPr>
          <w:p w14:paraId="4E536F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1845" w:type="dxa"/>
            <w:noWrap w:val="0"/>
            <w:vAlign w:val="top"/>
          </w:tcPr>
          <w:p w14:paraId="094FB2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r>
      <w:tr w14:paraId="1A895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086" w:type="dxa"/>
            <w:tcBorders>
              <w:right w:val="single" w:color="auto" w:sz="4" w:space="0"/>
            </w:tcBorders>
            <w:noWrap w:val="0"/>
            <w:vAlign w:val="center"/>
          </w:tcPr>
          <w:p w14:paraId="7582CB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13306D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广告设计、制作、安装及其</w:t>
            </w:r>
          </w:p>
          <w:p w14:paraId="5EEEE8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他服务 ，包含文明城市创</w:t>
            </w:r>
          </w:p>
          <w:p w14:paraId="13B9C39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建、卫生宣传等</w:t>
            </w:r>
          </w:p>
        </w:tc>
        <w:tc>
          <w:tcPr>
            <w:tcW w:w="2053" w:type="dxa"/>
            <w:tcBorders>
              <w:top w:val="single" w:color="auto" w:sz="4" w:space="0"/>
              <w:left w:val="single" w:color="auto" w:sz="4" w:space="0"/>
              <w:bottom w:val="single" w:color="auto" w:sz="4" w:space="0"/>
              <w:right w:val="single" w:color="auto" w:sz="4" w:space="0"/>
            </w:tcBorders>
            <w:noWrap w:val="0"/>
            <w:vAlign w:val="top"/>
          </w:tcPr>
          <w:p w14:paraId="24D1495E">
            <w:pPr>
              <w:jc w:val="both"/>
              <w:rPr>
                <w:rFonts w:hint="eastAsia" w:ascii="宋体" w:hAnsi="宋体" w:eastAsia="宋体" w:cs="宋体"/>
                <w:color w:val="auto"/>
                <w:sz w:val="24"/>
                <w:szCs w:val="24"/>
                <w:highlight w:val="none"/>
              </w:rPr>
            </w:pPr>
          </w:p>
          <w:p w14:paraId="3C5E23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w:t>
            </w:r>
            <w:r>
              <w:rPr>
                <w:rFonts w:hint="eastAsia" w:ascii="宋体" w:hAnsi="宋体" w:eastAsia="宋体" w:cs="宋体"/>
                <w:color w:val="auto"/>
                <w:sz w:val="24"/>
                <w:szCs w:val="24"/>
                <w:highlight w:val="none"/>
                <w:lang w:val="en-US" w:eastAsia="zh-CN"/>
              </w:rPr>
              <w:t>或累计合同额达100万合同终止</w:t>
            </w:r>
          </w:p>
        </w:tc>
        <w:tc>
          <w:tcPr>
            <w:tcW w:w="1845" w:type="dxa"/>
            <w:tcBorders>
              <w:left w:val="single" w:color="auto" w:sz="4" w:space="0"/>
            </w:tcBorders>
            <w:noWrap w:val="0"/>
            <w:vAlign w:val="center"/>
          </w:tcPr>
          <w:p w14:paraId="761833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100万</w:t>
            </w:r>
            <w:r>
              <w:rPr>
                <w:rFonts w:hint="eastAsia" w:ascii="宋体" w:hAnsi="宋体" w:eastAsia="宋体" w:cs="宋体"/>
                <w:color w:val="auto"/>
                <w:sz w:val="24"/>
                <w:szCs w:val="24"/>
                <w:highlight w:val="none"/>
              </w:rPr>
              <w:t>元</w:t>
            </w:r>
          </w:p>
        </w:tc>
      </w:tr>
    </w:tbl>
    <w:p w14:paraId="409A55DC">
      <w:pP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采购内容及要求：</w:t>
      </w:r>
    </w:p>
    <w:tbl>
      <w:tblPr>
        <w:tblStyle w:val="29"/>
        <w:tblW w:w="94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2"/>
        <w:gridCol w:w="5480"/>
        <w:gridCol w:w="710"/>
        <w:gridCol w:w="2570"/>
      </w:tblGrid>
      <w:tr w14:paraId="3E93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63E52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5480" w:type="dxa"/>
            <w:shd w:val="clear" w:color="auto" w:fill="auto"/>
            <w:noWrap/>
            <w:vAlign w:val="center"/>
          </w:tcPr>
          <w:p w14:paraId="4997C6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3280" w:type="dxa"/>
            <w:gridSpan w:val="2"/>
            <w:shd w:val="clear" w:color="auto" w:fill="auto"/>
            <w:noWrap/>
            <w:vAlign w:val="center"/>
          </w:tcPr>
          <w:p w14:paraId="31EA75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r>
      <w:tr w14:paraId="4BBF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413C91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480" w:type="dxa"/>
            <w:shd w:val="clear" w:color="auto" w:fill="auto"/>
            <w:noWrap/>
            <w:vAlign w:val="center"/>
          </w:tcPr>
          <w:p w14:paraId="01E1F8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520布含设计</w:t>
            </w:r>
          </w:p>
        </w:tc>
        <w:tc>
          <w:tcPr>
            <w:tcW w:w="710" w:type="dxa"/>
            <w:shd w:val="clear" w:color="auto" w:fill="auto"/>
            <w:noWrap/>
            <w:vAlign w:val="bottom"/>
          </w:tcPr>
          <w:p w14:paraId="3BF611F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70" w:type="dxa"/>
            <w:shd w:val="clear" w:color="auto" w:fill="auto"/>
            <w:noWrap/>
            <w:vAlign w:val="center"/>
          </w:tcPr>
          <w:p w14:paraId="11629C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DDF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42322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480" w:type="dxa"/>
            <w:shd w:val="clear" w:color="auto" w:fill="auto"/>
            <w:noWrap/>
            <w:vAlign w:val="center"/>
          </w:tcPr>
          <w:p w14:paraId="4EB38D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520布加安装含设计</w:t>
            </w:r>
          </w:p>
        </w:tc>
        <w:tc>
          <w:tcPr>
            <w:tcW w:w="710" w:type="dxa"/>
            <w:shd w:val="clear" w:color="auto" w:fill="auto"/>
            <w:noWrap/>
            <w:vAlign w:val="bottom"/>
          </w:tcPr>
          <w:p w14:paraId="685EBD1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570" w:type="dxa"/>
            <w:shd w:val="clear" w:color="auto" w:fill="auto"/>
            <w:noWrap/>
            <w:vAlign w:val="center"/>
          </w:tcPr>
          <w:p w14:paraId="27157E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24F1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347A1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480" w:type="dxa"/>
            <w:shd w:val="clear" w:color="auto" w:fill="auto"/>
            <w:noWrap/>
            <w:vAlign w:val="center"/>
          </w:tcPr>
          <w:p w14:paraId="5C5E7F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550黑布加安装含设计</w:t>
            </w:r>
          </w:p>
        </w:tc>
        <w:tc>
          <w:tcPr>
            <w:tcW w:w="710" w:type="dxa"/>
            <w:shd w:val="clear" w:color="auto" w:fill="auto"/>
            <w:noWrap/>
            <w:vAlign w:val="bottom"/>
          </w:tcPr>
          <w:p w14:paraId="28EED15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570" w:type="dxa"/>
            <w:shd w:val="clear" w:color="auto" w:fill="auto"/>
            <w:noWrap/>
            <w:vAlign w:val="center"/>
          </w:tcPr>
          <w:p w14:paraId="33AE25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2E55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336324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5480" w:type="dxa"/>
            <w:shd w:val="clear" w:color="auto" w:fill="auto"/>
            <w:noWrap/>
            <w:vAlign w:val="center"/>
          </w:tcPr>
          <w:p w14:paraId="3EFBC8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喷绘布铁架加安装含设计</w:t>
            </w:r>
          </w:p>
        </w:tc>
        <w:tc>
          <w:tcPr>
            <w:tcW w:w="710" w:type="dxa"/>
            <w:shd w:val="clear" w:color="auto" w:fill="auto"/>
            <w:noWrap/>
            <w:vAlign w:val="bottom"/>
          </w:tcPr>
          <w:p w14:paraId="64112BE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570" w:type="dxa"/>
            <w:shd w:val="clear" w:color="auto" w:fill="auto"/>
            <w:noWrap/>
            <w:vAlign w:val="center"/>
          </w:tcPr>
          <w:p w14:paraId="0BCB15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465C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630CF7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5480" w:type="dxa"/>
            <w:shd w:val="clear" w:color="auto" w:fill="auto"/>
            <w:noWrap/>
            <w:vAlign w:val="center"/>
          </w:tcPr>
          <w:p w14:paraId="47B998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户外刀刮布</w:t>
            </w:r>
          </w:p>
        </w:tc>
        <w:tc>
          <w:tcPr>
            <w:tcW w:w="710" w:type="dxa"/>
            <w:shd w:val="clear" w:color="auto" w:fill="auto"/>
            <w:noWrap/>
            <w:vAlign w:val="bottom"/>
          </w:tcPr>
          <w:p w14:paraId="6BD5C13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570" w:type="dxa"/>
            <w:shd w:val="clear" w:color="auto" w:fill="auto"/>
            <w:noWrap/>
            <w:vAlign w:val="center"/>
          </w:tcPr>
          <w:p w14:paraId="22278F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0337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640B82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480" w:type="dxa"/>
            <w:shd w:val="clear" w:color="auto" w:fill="auto"/>
            <w:noWrap/>
            <w:vAlign w:val="center"/>
          </w:tcPr>
          <w:p w14:paraId="608EBB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红袖章</w:t>
            </w:r>
          </w:p>
        </w:tc>
        <w:tc>
          <w:tcPr>
            <w:tcW w:w="710" w:type="dxa"/>
            <w:shd w:val="clear" w:color="auto" w:fill="auto"/>
            <w:noWrap/>
            <w:vAlign w:val="bottom"/>
          </w:tcPr>
          <w:p w14:paraId="199A275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70" w:type="dxa"/>
            <w:shd w:val="clear" w:color="auto" w:fill="auto"/>
            <w:noWrap/>
            <w:vAlign w:val="center"/>
          </w:tcPr>
          <w:p w14:paraId="5566A9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元/个</w:t>
            </w:r>
          </w:p>
        </w:tc>
      </w:tr>
      <w:tr w14:paraId="7661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F526F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5480" w:type="dxa"/>
            <w:shd w:val="clear" w:color="auto" w:fill="auto"/>
            <w:noWrap/>
            <w:vAlign w:val="center"/>
          </w:tcPr>
          <w:p w14:paraId="0C8AE8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好易拉宝含设计</w:t>
            </w:r>
          </w:p>
        </w:tc>
        <w:tc>
          <w:tcPr>
            <w:tcW w:w="710" w:type="dxa"/>
            <w:shd w:val="clear" w:color="auto" w:fill="auto"/>
            <w:noWrap/>
            <w:vAlign w:val="bottom"/>
          </w:tcPr>
          <w:p w14:paraId="609184E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570" w:type="dxa"/>
            <w:shd w:val="clear" w:color="auto" w:fill="auto"/>
            <w:noWrap/>
            <w:vAlign w:val="center"/>
          </w:tcPr>
          <w:p w14:paraId="48E379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元/个</w:t>
            </w:r>
          </w:p>
        </w:tc>
      </w:tr>
      <w:tr w14:paraId="79DA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6A215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5480" w:type="dxa"/>
            <w:shd w:val="clear" w:color="auto" w:fill="auto"/>
            <w:noWrap/>
            <w:vAlign w:val="center"/>
          </w:tcPr>
          <w:p w14:paraId="561B02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1.8X展架含设计</w:t>
            </w:r>
          </w:p>
        </w:tc>
        <w:tc>
          <w:tcPr>
            <w:tcW w:w="710" w:type="dxa"/>
            <w:shd w:val="clear" w:color="auto" w:fill="auto"/>
            <w:noWrap/>
            <w:vAlign w:val="bottom"/>
          </w:tcPr>
          <w:p w14:paraId="4D71C1C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570" w:type="dxa"/>
            <w:shd w:val="clear" w:color="auto" w:fill="auto"/>
            <w:noWrap/>
            <w:vAlign w:val="center"/>
          </w:tcPr>
          <w:p w14:paraId="5B5756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元/个</w:t>
            </w:r>
          </w:p>
        </w:tc>
      </w:tr>
      <w:tr w14:paraId="50FD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7ED577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5480" w:type="dxa"/>
            <w:shd w:val="clear" w:color="auto" w:fill="auto"/>
            <w:noWrap/>
            <w:vAlign w:val="center"/>
          </w:tcPr>
          <w:p w14:paraId="070B24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铁皮字加安装</w:t>
            </w:r>
          </w:p>
        </w:tc>
        <w:tc>
          <w:tcPr>
            <w:tcW w:w="710" w:type="dxa"/>
            <w:shd w:val="clear" w:color="auto" w:fill="auto"/>
            <w:noWrap/>
            <w:vAlign w:val="bottom"/>
          </w:tcPr>
          <w:p w14:paraId="78EC9AA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2570" w:type="dxa"/>
            <w:shd w:val="clear" w:color="auto" w:fill="auto"/>
            <w:noWrap/>
            <w:vAlign w:val="center"/>
          </w:tcPr>
          <w:p w14:paraId="18C8FA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8E9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6A41B4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5480" w:type="dxa"/>
            <w:shd w:val="clear" w:color="auto" w:fill="auto"/>
            <w:noWrap/>
            <w:vAlign w:val="center"/>
          </w:tcPr>
          <w:p w14:paraId="7F1A61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不锈钢字加安装</w:t>
            </w:r>
          </w:p>
        </w:tc>
        <w:tc>
          <w:tcPr>
            <w:tcW w:w="710" w:type="dxa"/>
            <w:shd w:val="clear" w:color="auto" w:fill="auto"/>
            <w:noWrap/>
            <w:vAlign w:val="bottom"/>
          </w:tcPr>
          <w:p w14:paraId="5D4F8F5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478</w:t>
            </w:r>
          </w:p>
        </w:tc>
        <w:tc>
          <w:tcPr>
            <w:tcW w:w="2570" w:type="dxa"/>
            <w:shd w:val="clear" w:color="auto" w:fill="auto"/>
            <w:noWrap/>
            <w:vAlign w:val="center"/>
          </w:tcPr>
          <w:p w14:paraId="5BC17F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457E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70A7D0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5480" w:type="dxa"/>
            <w:shd w:val="clear" w:color="auto" w:fill="auto"/>
            <w:noWrap/>
            <w:vAlign w:val="center"/>
          </w:tcPr>
          <w:p w14:paraId="15FF8F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钛金字加安装</w:t>
            </w:r>
          </w:p>
        </w:tc>
        <w:tc>
          <w:tcPr>
            <w:tcW w:w="710" w:type="dxa"/>
            <w:shd w:val="clear" w:color="auto" w:fill="auto"/>
            <w:noWrap/>
            <w:vAlign w:val="bottom"/>
          </w:tcPr>
          <w:p w14:paraId="6A4E5DE9">
            <w:pPr>
              <w:keepNext w:val="0"/>
              <w:keepLines w:val="0"/>
              <w:widowControl/>
              <w:suppressLineNumbers w:val="0"/>
              <w:jc w:val="center"/>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315</w:t>
            </w:r>
          </w:p>
        </w:tc>
        <w:tc>
          <w:tcPr>
            <w:tcW w:w="2570" w:type="dxa"/>
            <w:shd w:val="clear" w:color="auto" w:fill="auto"/>
            <w:noWrap/>
            <w:vAlign w:val="center"/>
          </w:tcPr>
          <w:p w14:paraId="26DFA6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587A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186AC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5480" w:type="dxa"/>
            <w:shd w:val="clear" w:color="auto" w:fill="auto"/>
            <w:noWrap/>
            <w:vAlign w:val="center"/>
          </w:tcPr>
          <w:p w14:paraId="70B3D9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普通发光字加安装</w:t>
            </w:r>
          </w:p>
        </w:tc>
        <w:tc>
          <w:tcPr>
            <w:tcW w:w="710" w:type="dxa"/>
            <w:shd w:val="clear" w:color="auto" w:fill="auto"/>
            <w:noWrap/>
            <w:vAlign w:val="bottom"/>
          </w:tcPr>
          <w:p w14:paraId="6975A65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460</w:t>
            </w:r>
          </w:p>
        </w:tc>
        <w:tc>
          <w:tcPr>
            <w:tcW w:w="2570" w:type="dxa"/>
            <w:shd w:val="clear" w:color="auto" w:fill="auto"/>
            <w:noWrap/>
            <w:vAlign w:val="center"/>
          </w:tcPr>
          <w:p w14:paraId="54FAC2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67FB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7D8D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5480" w:type="dxa"/>
            <w:shd w:val="clear" w:color="auto" w:fill="auto"/>
            <w:noWrap/>
            <w:vAlign w:val="center"/>
          </w:tcPr>
          <w:p w14:paraId="5F9F0C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不锈钢发光字加安装</w:t>
            </w:r>
          </w:p>
        </w:tc>
        <w:tc>
          <w:tcPr>
            <w:tcW w:w="710" w:type="dxa"/>
            <w:shd w:val="clear" w:color="auto" w:fill="auto"/>
            <w:noWrap/>
            <w:vAlign w:val="bottom"/>
          </w:tcPr>
          <w:p w14:paraId="43E0EF4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593</w:t>
            </w:r>
          </w:p>
        </w:tc>
        <w:tc>
          <w:tcPr>
            <w:tcW w:w="2570" w:type="dxa"/>
            <w:shd w:val="clear" w:color="auto" w:fill="auto"/>
            <w:noWrap/>
            <w:vAlign w:val="center"/>
          </w:tcPr>
          <w:p w14:paraId="619297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4AAD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9966F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5480" w:type="dxa"/>
            <w:shd w:val="clear" w:color="auto" w:fill="auto"/>
            <w:noWrap/>
            <w:vAlign w:val="center"/>
          </w:tcPr>
          <w:p w14:paraId="6032F2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精品发光字加安装</w:t>
            </w:r>
          </w:p>
        </w:tc>
        <w:tc>
          <w:tcPr>
            <w:tcW w:w="710" w:type="dxa"/>
            <w:shd w:val="clear" w:color="auto" w:fill="auto"/>
            <w:noWrap/>
            <w:vAlign w:val="bottom"/>
          </w:tcPr>
          <w:p w14:paraId="079559E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747</w:t>
            </w:r>
          </w:p>
        </w:tc>
        <w:tc>
          <w:tcPr>
            <w:tcW w:w="2570" w:type="dxa"/>
            <w:shd w:val="clear" w:color="auto" w:fill="auto"/>
            <w:noWrap/>
            <w:vAlign w:val="center"/>
          </w:tcPr>
          <w:p w14:paraId="3904DB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07CD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62047E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5480" w:type="dxa"/>
            <w:shd w:val="clear" w:color="auto" w:fill="auto"/>
            <w:noWrap/>
            <w:vAlign w:val="center"/>
          </w:tcPr>
          <w:p w14:paraId="6954A5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迷你发光字加安装</w:t>
            </w:r>
          </w:p>
        </w:tc>
        <w:tc>
          <w:tcPr>
            <w:tcW w:w="710" w:type="dxa"/>
            <w:shd w:val="clear" w:color="auto" w:fill="auto"/>
            <w:noWrap/>
            <w:vAlign w:val="bottom"/>
          </w:tcPr>
          <w:p w14:paraId="29C89A1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1167</w:t>
            </w:r>
          </w:p>
        </w:tc>
        <w:tc>
          <w:tcPr>
            <w:tcW w:w="2570" w:type="dxa"/>
            <w:shd w:val="clear" w:color="auto" w:fill="auto"/>
            <w:noWrap/>
            <w:vAlign w:val="center"/>
          </w:tcPr>
          <w:p w14:paraId="7B3E34E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AE3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6495F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5480" w:type="dxa"/>
            <w:shd w:val="clear" w:color="auto" w:fill="auto"/>
            <w:noWrap/>
            <w:vAlign w:val="center"/>
          </w:tcPr>
          <w:p w14:paraId="4454E5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水晶字加安装</w:t>
            </w:r>
          </w:p>
        </w:tc>
        <w:tc>
          <w:tcPr>
            <w:tcW w:w="710" w:type="dxa"/>
            <w:shd w:val="clear" w:color="auto" w:fill="auto"/>
            <w:noWrap/>
            <w:vAlign w:val="bottom"/>
          </w:tcPr>
          <w:p w14:paraId="382B067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322</w:t>
            </w:r>
          </w:p>
        </w:tc>
        <w:tc>
          <w:tcPr>
            <w:tcW w:w="2570" w:type="dxa"/>
            <w:shd w:val="clear" w:color="auto" w:fill="auto"/>
            <w:noWrap/>
            <w:vAlign w:val="center"/>
          </w:tcPr>
          <w:p w14:paraId="24EEE4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0C89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23A28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5480" w:type="dxa"/>
            <w:shd w:val="clear" w:color="auto" w:fill="auto"/>
            <w:noWrap/>
            <w:vAlign w:val="center"/>
          </w:tcPr>
          <w:p w14:paraId="7CA4B5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1cmPVC字加安装</w:t>
            </w:r>
          </w:p>
        </w:tc>
        <w:tc>
          <w:tcPr>
            <w:tcW w:w="710" w:type="dxa"/>
            <w:shd w:val="clear" w:color="auto" w:fill="auto"/>
            <w:noWrap/>
            <w:vAlign w:val="bottom"/>
          </w:tcPr>
          <w:p w14:paraId="7E1C27B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2570" w:type="dxa"/>
            <w:shd w:val="clear" w:color="auto" w:fill="auto"/>
            <w:noWrap/>
            <w:vAlign w:val="center"/>
          </w:tcPr>
          <w:p w14:paraId="699957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61EA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728E1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5480" w:type="dxa"/>
            <w:shd w:val="clear" w:color="auto" w:fill="auto"/>
            <w:noWrap/>
            <w:vAlign w:val="center"/>
          </w:tcPr>
          <w:p w14:paraId="091178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大型广告牌+基础</w:t>
            </w:r>
          </w:p>
        </w:tc>
        <w:tc>
          <w:tcPr>
            <w:tcW w:w="710" w:type="dxa"/>
            <w:shd w:val="clear" w:color="auto" w:fill="auto"/>
            <w:noWrap/>
            <w:vAlign w:val="bottom"/>
          </w:tcPr>
          <w:p w14:paraId="4E37491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2570" w:type="dxa"/>
            <w:shd w:val="clear" w:color="auto" w:fill="auto"/>
            <w:noWrap/>
            <w:vAlign w:val="center"/>
          </w:tcPr>
          <w:p w14:paraId="2FE9E2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79E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F25C6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5480" w:type="dxa"/>
            <w:shd w:val="clear" w:color="auto" w:fill="auto"/>
            <w:noWrap/>
            <w:vAlign w:val="center"/>
          </w:tcPr>
          <w:p w14:paraId="2A6491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大型广告牌</w:t>
            </w:r>
          </w:p>
        </w:tc>
        <w:tc>
          <w:tcPr>
            <w:tcW w:w="710" w:type="dxa"/>
            <w:shd w:val="clear" w:color="auto" w:fill="auto"/>
            <w:noWrap/>
            <w:vAlign w:val="bottom"/>
          </w:tcPr>
          <w:p w14:paraId="0E66C2A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2570" w:type="dxa"/>
            <w:shd w:val="clear" w:color="auto" w:fill="auto"/>
            <w:noWrap/>
            <w:vAlign w:val="center"/>
          </w:tcPr>
          <w:p w14:paraId="16D6F9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534D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31AF8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5480" w:type="dxa"/>
            <w:shd w:val="clear" w:color="auto" w:fill="auto"/>
            <w:noWrap/>
            <w:vAlign w:val="center"/>
          </w:tcPr>
          <w:p w14:paraId="77592C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道旗大（不带杆）</w:t>
            </w:r>
          </w:p>
        </w:tc>
        <w:tc>
          <w:tcPr>
            <w:tcW w:w="710" w:type="dxa"/>
            <w:shd w:val="clear" w:color="auto" w:fill="auto"/>
            <w:noWrap/>
            <w:vAlign w:val="bottom"/>
          </w:tcPr>
          <w:p w14:paraId="3D9B22F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570" w:type="dxa"/>
            <w:shd w:val="clear" w:color="auto" w:fill="auto"/>
            <w:noWrap/>
            <w:vAlign w:val="center"/>
          </w:tcPr>
          <w:p w14:paraId="5CEB91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元/杆</w:t>
            </w:r>
          </w:p>
        </w:tc>
      </w:tr>
      <w:tr w14:paraId="2DC2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6F110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5480" w:type="dxa"/>
            <w:shd w:val="clear" w:color="auto" w:fill="auto"/>
            <w:noWrap/>
            <w:vAlign w:val="center"/>
          </w:tcPr>
          <w:p w14:paraId="69BDE2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道旗大(带杆)</w:t>
            </w:r>
          </w:p>
        </w:tc>
        <w:tc>
          <w:tcPr>
            <w:tcW w:w="710" w:type="dxa"/>
            <w:shd w:val="clear" w:color="auto" w:fill="auto"/>
            <w:noWrap/>
            <w:vAlign w:val="bottom"/>
          </w:tcPr>
          <w:p w14:paraId="379A63A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570" w:type="dxa"/>
            <w:shd w:val="clear" w:color="auto" w:fill="auto"/>
            <w:noWrap/>
            <w:vAlign w:val="center"/>
          </w:tcPr>
          <w:p w14:paraId="0016DA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元/杆</w:t>
            </w:r>
          </w:p>
        </w:tc>
      </w:tr>
      <w:tr w14:paraId="4A4A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4301FF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5480" w:type="dxa"/>
            <w:shd w:val="clear" w:color="auto" w:fill="auto"/>
            <w:noWrap/>
            <w:vAlign w:val="center"/>
          </w:tcPr>
          <w:p w14:paraId="71E6A4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道旗小（不带杆)</w:t>
            </w:r>
          </w:p>
        </w:tc>
        <w:tc>
          <w:tcPr>
            <w:tcW w:w="710" w:type="dxa"/>
            <w:shd w:val="clear" w:color="auto" w:fill="auto"/>
            <w:noWrap/>
            <w:vAlign w:val="bottom"/>
          </w:tcPr>
          <w:p w14:paraId="46FA62F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570" w:type="dxa"/>
            <w:shd w:val="clear" w:color="auto" w:fill="auto"/>
            <w:noWrap/>
            <w:vAlign w:val="center"/>
          </w:tcPr>
          <w:p w14:paraId="166664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元/杆</w:t>
            </w:r>
          </w:p>
        </w:tc>
      </w:tr>
      <w:tr w14:paraId="15A4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22371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5480" w:type="dxa"/>
            <w:shd w:val="clear" w:color="auto" w:fill="auto"/>
            <w:noWrap/>
            <w:vAlign w:val="center"/>
          </w:tcPr>
          <w:p w14:paraId="2A6B10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道旗小（带杆)</w:t>
            </w:r>
          </w:p>
        </w:tc>
        <w:tc>
          <w:tcPr>
            <w:tcW w:w="710" w:type="dxa"/>
            <w:shd w:val="clear" w:color="auto" w:fill="auto"/>
            <w:noWrap/>
            <w:vAlign w:val="bottom"/>
          </w:tcPr>
          <w:p w14:paraId="00A5950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2570" w:type="dxa"/>
            <w:shd w:val="clear" w:color="auto" w:fill="auto"/>
            <w:noWrap/>
            <w:vAlign w:val="center"/>
          </w:tcPr>
          <w:p w14:paraId="050427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元/杆</w:t>
            </w:r>
          </w:p>
        </w:tc>
      </w:tr>
      <w:tr w14:paraId="3EEE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2" w:type="dxa"/>
            <w:shd w:val="clear" w:color="auto" w:fill="auto"/>
            <w:noWrap/>
            <w:vAlign w:val="center"/>
          </w:tcPr>
          <w:p w14:paraId="34A0EC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5480" w:type="dxa"/>
            <w:shd w:val="clear" w:color="auto" w:fill="auto"/>
            <w:noWrap/>
            <w:vAlign w:val="center"/>
          </w:tcPr>
          <w:p w14:paraId="0CFD3D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宣传窗含玻璃(不带支架)</w:t>
            </w:r>
          </w:p>
        </w:tc>
        <w:tc>
          <w:tcPr>
            <w:tcW w:w="710" w:type="dxa"/>
            <w:shd w:val="clear" w:color="auto" w:fill="auto"/>
            <w:noWrap/>
            <w:vAlign w:val="bottom"/>
          </w:tcPr>
          <w:p w14:paraId="662FD8C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542</w:t>
            </w:r>
          </w:p>
        </w:tc>
        <w:tc>
          <w:tcPr>
            <w:tcW w:w="2570" w:type="dxa"/>
            <w:shd w:val="clear" w:color="auto" w:fill="auto"/>
            <w:noWrap/>
            <w:vAlign w:val="center"/>
          </w:tcPr>
          <w:p w14:paraId="518996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2AAE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722" w:type="dxa"/>
            <w:shd w:val="clear" w:color="auto" w:fill="auto"/>
            <w:noWrap/>
            <w:vAlign w:val="center"/>
          </w:tcPr>
          <w:p w14:paraId="3A8BAD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5480" w:type="dxa"/>
            <w:shd w:val="clear" w:color="auto" w:fill="auto"/>
            <w:vAlign w:val="center"/>
          </w:tcPr>
          <w:p w14:paraId="039B29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宣传窗含玻璃(带支架)</w:t>
            </w:r>
          </w:p>
        </w:tc>
        <w:tc>
          <w:tcPr>
            <w:tcW w:w="710" w:type="dxa"/>
            <w:shd w:val="clear" w:color="auto" w:fill="auto"/>
            <w:noWrap/>
            <w:vAlign w:val="bottom"/>
          </w:tcPr>
          <w:p w14:paraId="3E95EA5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1127</w:t>
            </w:r>
          </w:p>
        </w:tc>
        <w:tc>
          <w:tcPr>
            <w:tcW w:w="2570" w:type="dxa"/>
            <w:shd w:val="clear" w:color="auto" w:fill="auto"/>
            <w:noWrap/>
            <w:vAlign w:val="center"/>
          </w:tcPr>
          <w:p w14:paraId="247341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0BF5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617807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5480" w:type="dxa"/>
            <w:shd w:val="clear" w:color="auto" w:fill="auto"/>
            <w:noWrap/>
            <w:vAlign w:val="center"/>
          </w:tcPr>
          <w:p w14:paraId="6B5634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户内写真含设计</w:t>
            </w:r>
          </w:p>
        </w:tc>
        <w:tc>
          <w:tcPr>
            <w:tcW w:w="710" w:type="dxa"/>
            <w:shd w:val="clear" w:color="auto" w:fill="auto"/>
            <w:noWrap/>
            <w:vAlign w:val="bottom"/>
          </w:tcPr>
          <w:p w14:paraId="003ABC6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570" w:type="dxa"/>
            <w:shd w:val="clear" w:color="auto" w:fill="auto"/>
            <w:noWrap/>
            <w:vAlign w:val="center"/>
          </w:tcPr>
          <w:p w14:paraId="1AF6F16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6574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49FECF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5480" w:type="dxa"/>
            <w:shd w:val="clear" w:color="auto" w:fill="auto"/>
            <w:noWrap/>
            <w:vAlign w:val="center"/>
          </w:tcPr>
          <w:p w14:paraId="2C8980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户内写真含设计加安装</w:t>
            </w:r>
          </w:p>
        </w:tc>
        <w:tc>
          <w:tcPr>
            <w:tcW w:w="710" w:type="dxa"/>
            <w:shd w:val="clear" w:color="auto" w:fill="auto"/>
            <w:noWrap/>
            <w:vAlign w:val="bottom"/>
          </w:tcPr>
          <w:p w14:paraId="4956E613">
            <w:pPr>
              <w:keepNext w:val="0"/>
              <w:keepLines w:val="0"/>
              <w:widowControl/>
              <w:suppressLineNumbers w:val="0"/>
              <w:jc w:val="center"/>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48</w:t>
            </w:r>
          </w:p>
        </w:tc>
        <w:tc>
          <w:tcPr>
            <w:tcW w:w="2570" w:type="dxa"/>
            <w:shd w:val="clear" w:color="auto" w:fill="auto"/>
            <w:noWrap/>
            <w:vAlign w:val="center"/>
          </w:tcPr>
          <w:p w14:paraId="7D36F7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6D5A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97CEC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5480" w:type="dxa"/>
            <w:shd w:val="clear" w:color="auto" w:fill="auto"/>
            <w:noWrap/>
            <w:vAlign w:val="center"/>
          </w:tcPr>
          <w:p w14:paraId="7369F3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户内写真贴KT板含设计</w:t>
            </w:r>
          </w:p>
        </w:tc>
        <w:tc>
          <w:tcPr>
            <w:tcW w:w="710" w:type="dxa"/>
            <w:shd w:val="clear" w:color="auto" w:fill="auto"/>
            <w:noWrap/>
            <w:vAlign w:val="bottom"/>
          </w:tcPr>
          <w:p w14:paraId="4E9FAD6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570" w:type="dxa"/>
            <w:shd w:val="clear" w:color="auto" w:fill="auto"/>
            <w:noWrap/>
            <w:vAlign w:val="center"/>
          </w:tcPr>
          <w:p w14:paraId="34ECB8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DCA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F5B2C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5480" w:type="dxa"/>
            <w:shd w:val="clear" w:color="auto" w:fill="auto"/>
            <w:noWrap/>
            <w:vAlign w:val="center"/>
          </w:tcPr>
          <w:p w14:paraId="39D5D7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户内写真贴KT板含设计加安装</w:t>
            </w:r>
          </w:p>
        </w:tc>
        <w:tc>
          <w:tcPr>
            <w:tcW w:w="710" w:type="dxa"/>
            <w:shd w:val="clear" w:color="auto" w:fill="auto"/>
            <w:noWrap/>
            <w:vAlign w:val="bottom"/>
          </w:tcPr>
          <w:p w14:paraId="0E7BBC88">
            <w:pPr>
              <w:keepNext w:val="0"/>
              <w:keepLines w:val="0"/>
              <w:widowControl/>
              <w:suppressLineNumbers w:val="0"/>
              <w:jc w:val="center"/>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62</w:t>
            </w:r>
          </w:p>
        </w:tc>
        <w:tc>
          <w:tcPr>
            <w:tcW w:w="2570" w:type="dxa"/>
            <w:shd w:val="clear" w:color="auto" w:fill="auto"/>
            <w:noWrap/>
            <w:vAlign w:val="center"/>
          </w:tcPr>
          <w:p w14:paraId="1B8FC1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47DF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3D9F3E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5480" w:type="dxa"/>
            <w:shd w:val="clear" w:color="auto" w:fill="auto"/>
            <w:noWrap/>
            <w:vAlign w:val="center"/>
          </w:tcPr>
          <w:p w14:paraId="497519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户外写真含设计</w:t>
            </w:r>
          </w:p>
        </w:tc>
        <w:tc>
          <w:tcPr>
            <w:tcW w:w="710" w:type="dxa"/>
            <w:shd w:val="clear" w:color="auto" w:fill="auto"/>
            <w:noWrap/>
            <w:vAlign w:val="bottom"/>
          </w:tcPr>
          <w:p w14:paraId="19D145EF">
            <w:pPr>
              <w:keepNext w:val="0"/>
              <w:keepLines w:val="0"/>
              <w:widowControl/>
              <w:suppressLineNumbers w:val="0"/>
              <w:jc w:val="center"/>
              <w:textAlignment w:val="bottom"/>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45</w:t>
            </w:r>
          </w:p>
        </w:tc>
        <w:tc>
          <w:tcPr>
            <w:tcW w:w="2570" w:type="dxa"/>
            <w:shd w:val="clear" w:color="auto" w:fill="auto"/>
            <w:noWrap/>
            <w:vAlign w:val="center"/>
          </w:tcPr>
          <w:p w14:paraId="5F8474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13B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4E8088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5480" w:type="dxa"/>
            <w:shd w:val="clear" w:color="auto" w:fill="auto"/>
            <w:noWrap/>
            <w:vAlign w:val="center"/>
          </w:tcPr>
          <w:p w14:paraId="2C837A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户外写真含设计加安装</w:t>
            </w:r>
          </w:p>
        </w:tc>
        <w:tc>
          <w:tcPr>
            <w:tcW w:w="710" w:type="dxa"/>
            <w:shd w:val="clear" w:color="auto" w:fill="auto"/>
            <w:noWrap/>
            <w:vAlign w:val="bottom"/>
          </w:tcPr>
          <w:p w14:paraId="6D421B9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570" w:type="dxa"/>
            <w:shd w:val="clear" w:color="auto" w:fill="auto"/>
            <w:noWrap/>
            <w:vAlign w:val="center"/>
          </w:tcPr>
          <w:p w14:paraId="0ACB47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114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6A4B2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5480" w:type="dxa"/>
            <w:shd w:val="clear" w:color="auto" w:fill="auto"/>
            <w:noWrap/>
            <w:vAlign w:val="center"/>
          </w:tcPr>
          <w:p w14:paraId="297DFB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户外写真贴KT板含设计</w:t>
            </w:r>
          </w:p>
        </w:tc>
        <w:tc>
          <w:tcPr>
            <w:tcW w:w="710" w:type="dxa"/>
            <w:shd w:val="clear" w:color="auto" w:fill="auto"/>
            <w:noWrap/>
            <w:vAlign w:val="bottom"/>
          </w:tcPr>
          <w:p w14:paraId="520D4DD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570" w:type="dxa"/>
            <w:shd w:val="clear" w:color="auto" w:fill="auto"/>
            <w:noWrap/>
            <w:vAlign w:val="center"/>
          </w:tcPr>
          <w:p w14:paraId="5EB477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44F1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1C8F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5480" w:type="dxa"/>
            <w:shd w:val="clear" w:color="auto" w:fill="auto"/>
            <w:noWrap/>
            <w:vAlign w:val="center"/>
          </w:tcPr>
          <w:p w14:paraId="2D82B4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户外写真贴KT板含设计加安装</w:t>
            </w:r>
          </w:p>
        </w:tc>
        <w:tc>
          <w:tcPr>
            <w:tcW w:w="710" w:type="dxa"/>
            <w:shd w:val="clear" w:color="auto" w:fill="auto"/>
            <w:noWrap/>
            <w:vAlign w:val="bottom"/>
          </w:tcPr>
          <w:p w14:paraId="4E039EE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570" w:type="dxa"/>
            <w:shd w:val="clear" w:color="auto" w:fill="auto"/>
            <w:noWrap/>
            <w:vAlign w:val="center"/>
          </w:tcPr>
          <w:p w14:paraId="308B8E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C25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530EC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5480" w:type="dxa"/>
            <w:shd w:val="clear" w:color="auto" w:fill="auto"/>
            <w:noWrap/>
            <w:vAlign w:val="center"/>
          </w:tcPr>
          <w:p w14:paraId="31B80C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户外写真含设计贴5MMPVC</w:t>
            </w:r>
          </w:p>
        </w:tc>
        <w:tc>
          <w:tcPr>
            <w:tcW w:w="710" w:type="dxa"/>
            <w:shd w:val="clear" w:color="auto" w:fill="auto"/>
            <w:noWrap/>
            <w:vAlign w:val="bottom"/>
          </w:tcPr>
          <w:p w14:paraId="4C9AE7E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570" w:type="dxa"/>
            <w:shd w:val="clear" w:color="auto" w:fill="auto"/>
            <w:noWrap/>
            <w:vAlign w:val="center"/>
          </w:tcPr>
          <w:p w14:paraId="6ACD34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0D8C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670486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5480" w:type="dxa"/>
            <w:shd w:val="clear" w:color="auto" w:fill="auto"/>
            <w:noWrap/>
            <w:vAlign w:val="center"/>
          </w:tcPr>
          <w:p w14:paraId="159017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条幅连安装</w:t>
            </w:r>
          </w:p>
        </w:tc>
        <w:tc>
          <w:tcPr>
            <w:tcW w:w="710" w:type="dxa"/>
            <w:shd w:val="clear" w:color="auto" w:fill="auto"/>
            <w:noWrap/>
            <w:vAlign w:val="bottom"/>
          </w:tcPr>
          <w:p w14:paraId="1C3271E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570" w:type="dxa"/>
            <w:shd w:val="clear" w:color="auto" w:fill="auto"/>
            <w:noWrap/>
            <w:vAlign w:val="center"/>
          </w:tcPr>
          <w:p w14:paraId="4DA7E5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元/米</w:t>
            </w:r>
          </w:p>
        </w:tc>
      </w:tr>
      <w:tr w14:paraId="3DD2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7618C1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5480" w:type="dxa"/>
            <w:shd w:val="clear" w:color="auto" w:fill="auto"/>
            <w:noWrap/>
            <w:vAlign w:val="center"/>
          </w:tcPr>
          <w:p w14:paraId="41C8E3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简单墙绘含设计</w:t>
            </w:r>
          </w:p>
        </w:tc>
        <w:tc>
          <w:tcPr>
            <w:tcW w:w="710" w:type="dxa"/>
            <w:shd w:val="clear" w:color="auto" w:fill="auto"/>
            <w:noWrap/>
            <w:vAlign w:val="bottom"/>
          </w:tcPr>
          <w:p w14:paraId="31BBAB7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570" w:type="dxa"/>
            <w:shd w:val="clear" w:color="auto" w:fill="auto"/>
            <w:noWrap/>
            <w:vAlign w:val="center"/>
          </w:tcPr>
          <w:p w14:paraId="3F85F6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3C00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242C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5480" w:type="dxa"/>
            <w:shd w:val="clear" w:color="auto" w:fill="auto"/>
            <w:noWrap/>
            <w:vAlign w:val="center"/>
          </w:tcPr>
          <w:p w14:paraId="30D9D4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复杂墙绘含设计</w:t>
            </w:r>
          </w:p>
        </w:tc>
        <w:tc>
          <w:tcPr>
            <w:tcW w:w="710" w:type="dxa"/>
            <w:shd w:val="clear" w:color="auto" w:fill="auto"/>
            <w:noWrap/>
            <w:vAlign w:val="bottom"/>
          </w:tcPr>
          <w:p w14:paraId="198A308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570" w:type="dxa"/>
            <w:shd w:val="clear" w:color="auto" w:fill="auto"/>
            <w:noWrap/>
            <w:vAlign w:val="center"/>
          </w:tcPr>
          <w:p w14:paraId="6B8873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00EE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4B530E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5480" w:type="dxa"/>
            <w:shd w:val="clear" w:color="auto" w:fill="auto"/>
            <w:noWrap/>
            <w:vAlign w:val="center"/>
          </w:tcPr>
          <w:p w14:paraId="271647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墙面批灰</w:t>
            </w:r>
          </w:p>
        </w:tc>
        <w:tc>
          <w:tcPr>
            <w:tcW w:w="710" w:type="dxa"/>
            <w:shd w:val="clear" w:color="auto" w:fill="auto"/>
            <w:noWrap/>
            <w:vAlign w:val="bottom"/>
          </w:tcPr>
          <w:p w14:paraId="5EBE58B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570" w:type="dxa"/>
            <w:shd w:val="clear" w:color="auto" w:fill="auto"/>
            <w:noWrap/>
            <w:vAlign w:val="center"/>
          </w:tcPr>
          <w:p w14:paraId="63ADC5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3340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13F85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5480" w:type="dxa"/>
            <w:shd w:val="clear" w:color="auto" w:fill="auto"/>
            <w:noWrap/>
            <w:vAlign w:val="center"/>
          </w:tcPr>
          <w:p w14:paraId="0E8B16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墙面刷白</w:t>
            </w:r>
          </w:p>
        </w:tc>
        <w:tc>
          <w:tcPr>
            <w:tcW w:w="710" w:type="dxa"/>
            <w:shd w:val="clear" w:color="auto" w:fill="auto"/>
            <w:noWrap/>
            <w:vAlign w:val="bottom"/>
          </w:tcPr>
          <w:p w14:paraId="78FC702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70" w:type="dxa"/>
            <w:shd w:val="clear" w:color="auto" w:fill="auto"/>
            <w:noWrap/>
            <w:vAlign w:val="center"/>
          </w:tcPr>
          <w:p w14:paraId="2CAEF4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EC5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056C0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5480" w:type="dxa"/>
            <w:shd w:val="clear" w:color="auto" w:fill="auto"/>
            <w:noWrap/>
            <w:vAlign w:val="center"/>
          </w:tcPr>
          <w:p w14:paraId="2B0DCC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PVC写真加门型架</w:t>
            </w:r>
          </w:p>
        </w:tc>
        <w:tc>
          <w:tcPr>
            <w:tcW w:w="710" w:type="dxa"/>
            <w:shd w:val="clear" w:color="auto" w:fill="auto"/>
            <w:noWrap/>
            <w:vAlign w:val="bottom"/>
          </w:tcPr>
          <w:p w14:paraId="3B4854C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570" w:type="dxa"/>
            <w:shd w:val="clear" w:color="auto" w:fill="auto"/>
            <w:noWrap/>
            <w:vAlign w:val="center"/>
          </w:tcPr>
          <w:p w14:paraId="70FE203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元/套</w:t>
            </w:r>
          </w:p>
        </w:tc>
      </w:tr>
      <w:tr w14:paraId="64EC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60E6D4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5480" w:type="dxa"/>
            <w:shd w:val="clear" w:color="auto" w:fill="auto"/>
            <w:noWrap/>
            <w:vAlign w:val="center"/>
          </w:tcPr>
          <w:p w14:paraId="17431D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写真加门型架</w:t>
            </w:r>
          </w:p>
        </w:tc>
        <w:tc>
          <w:tcPr>
            <w:tcW w:w="710" w:type="dxa"/>
            <w:shd w:val="clear" w:color="auto" w:fill="auto"/>
            <w:noWrap/>
            <w:vAlign w:val="bottom"/>
          </w:tcPr>
          <w:p w14:paraId="412F24A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570" w:type="dxa"/>
            <w:shd w:val="clear" w:color="auto" w:fill="auto"/>
            <w:noWrap/>
            <w:vAlign w:val="center"/>
          </w:tcPr>
          <w:p w14:paraId="286C24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元/套</w:t>
            </w:r>
          </w:p>
        </w:tc>
      </w:tr>
      <w:tr w14:paraId="74BB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ADCC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5480" w:type="dxa"/>
            <w:shd w:val="clear" w:color="auto" w:fill="auto"/>
            <w:noWrap/>
            <w:vAlign w:val="center"/>
          </w:tcPr>
          <w:p w14:paraId="57407F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铜牌40*60</w:t>
            </w:r>
          </w:p>
        </w:tc>
        <w:tc>
          <w:tcPr>
            <w:tcW w:w="710" w:type="dxa"/>
            <w:shd w:val="clear" w:color="auto" w:fill="auto"/>
            <w:noWrap/>
            <w:vAlign w:val="bottom"/>
          </w:tcPr>
          <w:p w14:paraId="30628D3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2570" w:type="dxa"/>
            <w:shd w:val="clear" w:color="auto" w:fill="auto"/>
            <w:noWrap/>
            <w:vAlign w:val="center"/>
          </w:tcPr>
          <w:p w14:paraId="52CBBA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元/块</w:t>
            </w:r>
          </w:p>
        </w:tc>
      </w:tr>
      <w:tr w14:paraId="68B8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4B93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5480" w:type="dxa"/>
            <w:shd w:val="clear" w:color="auto" w:fill="auto"/>
            <w:noWrap/>
            <w:vAlign w:val="center"/>
          </w:tcPr>
          <w:p w14:paraId="5C864B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木牌40*60</w:t>
            </w:r>
          </w:p>
        </w:tc>
        <w:tc>
          <w:tcPr>
            <w:tcW w:w="710" w:type="dxa"/>
            <w:shd w:val="clear" w:color="auto" w:fill="auto"/>
            <w:noWrap/>
            <w:vAlign w:val="bottom"/>
          </w:tcPr>
          <w:p w14:paraId="48884B2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570" w:type="dxa"/>
            <w:shd w:val="clear" w:color="auto" w:fill="auto"/>
            <w:noWrap/>
            <w:vAlign w:val="center"/>
          </w:tcPr>
          <w:p w14:paraId="1C9593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元/块</w:t>
            </w:r>
          </w:p>
        </w:tc>
      </w:tr>
      <w:tr w14:paraId="363F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31A831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5480" w:type="dxa"/>
            <w:shd w:val="clear" w:color="auto" w:fill="auto"/>
            <w:noWrap/>
            <w:vAlign w:val="center"/>
          </w:tcPr>
          <w:p w14:paraId="75AD9C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6Ocm单面花草牌（普通)</w:t>
            </w:r>
          </w:p>
        </w:tc>
        <w:tc>
          <w:tcPr>
            <w:tcW w:w="710" w:type="dxa"/>
            <w:shd w:val="clear" w:color="auto" w:fill="auto"/>
            <w:noWrap/>
            <w:vAlign w:val="bottom"/>
          </w:tcPr>
          <w:p w14:paraId="45ADB71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570" w:type="dxa"/>
            <w:shd w:val="clear" w:color="auto" w:fill="auto"/>
            <w:noWrap/>
            <w:vAlign w:val="center"/>
          </w:tcPr>
          <w:p w14:paraId="3C90F3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元/块</w:t>
            </w:r>
          </w:p>
        </w:tc>
      </w:tr>
      <w:tr w14:paraId="76AD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800DE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5480" w:type="dxa"/>
            <w:shd w:val="clear" w:color="auto" w:fill="auto"/>
            <w:noWrap/>
            <w:vAlign w:val="center"/>
          </w:tcPr>
          <w:p w14:paraId="0EDA01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60cm单面花草牌（精致)</w:t>
            </w:r>
          </w:p>
        </w:tc>
        <w:tc>
          <w:tcPr>
            <w:tcW w:w="710" w:type="dxa"/>
            <w:shd w:val="clear" w:color="auto" w:fill="auto"/>
            <w:noWrap/>
            <w:vAlign w:val="bottom"/>
          </w:tcPr>
          <w:p w14:paraId="02BFDB7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570" w:type="dxa"/>
            <w:shd w:val="clear" w:color="auto" w:fill="auto"/>
            <w:noWrap/>
            <w:vAlign w:val="center"/>
          </w:tcPr>
          <w:p w14:paraId="2C9200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元/块</w:t>
            </w:r>
          </w:p>
        </w:tc>
      </w:tr>
      <w:tr w14:paraId="6376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0400D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5480" w:type="dxa"/>
            <w:shd w:val="clear" w:color="auto" w:fill="auto"/>
            <w:noWrap/>
            <w:vAlign w:val="center"/>
          </w:tcPr>
          <w:p w14:paraId="78CE65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长型铝塑板木牌</w:t>
            </w:r>
          </w:p>
        </w:tc>
        <w:tc>
          <w:tcPr>
            <w:tcW w:w="710" w:type="dxa"/>
            <w:shd w:val="clear" w:color="auto" w:fill="auto"/>
            <w:noWrap/>
            <w:vAlign w:val="bottom"/>
          </w:tcPr>
          <w:p w14:paraId="2BA26B1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362</w:t>
            </w:r>
          </w:p>
        </w:tc>
        <w:tc>
          <w:tcPr>
            <w:tcW w:w="2570" w:type="dxa"/>
            <w:shd w:val="clear" w:color="auto" w:fill="auto"/>
            <w:noWrap/>
            <w:vAlign w:val="center"/>
          </w:tcPr>
          <w:p w14:paraId="755124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5575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6014C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5480" w:type="dxa"/>
            <w:shd w:val="clear" w:color="auto" w:fill="auto"/>
            <w:noWrap/>
            <w:vAlign w:val="center"/>
          </w:tcPr>
          <w:p w14:paraId="60C1FB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长型不锈钢牌</w:t>
            </w:r>
          </w:p>
        </w:tc>
        <w:tc>
          <w:tcPr>
            <w:tcW w:w="710" w:type="dxa"/>
            <w:shd w:val="clear" w:color="auto" w:fill="auto"/>
            <w:noWrap/>
            <w:vAlign w:val="bottom"/>
          </w:tcPr>
          <w:p w14:paraId="441DE42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514</w:t>
            </w:r>
          </w:p>
        </w:tc>
        <w:tc>
          <w:tcPr>
            <w:tcW w:w="2570" w:type="dxa"/>
            <w:shd w:val="clear" w:color="auto" w:fill="auto"/>
            <w:noWrap/>
            <w:vAlign w:val="center"/>
          </w:tcPr>
          <w:p w14:paraId="48B081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3083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FB5B3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5480" w:type="dxa"/>
            <w:shd w:val="clear" w:color="auto" w:fill="auto"/>
            <w:noWrap/>
            <w:vAlign w:val="center"/>
          </w:tcPr>
          <w:p w14:paraId="3CF706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宣传车（含油费、司机)</w:t>
            </w:r>
          </w:p>
        </w:tc>
        <w:tc>
          <w:tcPr>
            <w:tcW w:w="710" w:type="dxa"/>
            <w:shd w:val="clear" w:color="auto" w:fill="auto"/>
            <w:noWrap/>
            <w:vAlign w:val="bottom"/>
          </w:tcPr>
          <w:p w14:paraId="42811EE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440</w:t>
            </w:r>
          </w:p>
        </w:tc>
        <w:tc>
          <w:tcPr>
            <w:tcW w:w="2570" w:type="dxa"/>
            <w:shd w:val="clear" w:color="auto" w:fill="auto"/>
            <w:noWrap/>
            <w:vAlign w:val="center"/>
          </w:tcPr>
          <w:p w14:paraId="410B4F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元/天</w:t>
            </w:r>
          </w:p>
        </w:tc>
      </w:tr>
      <w:tr w14:paraId="11FB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04AE2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5480" w:type="dxa"/>
            <w:shd w:val="clear" w:color="auto" w:fill="auto"/>
            <w:noWrap/>
            <w:vAlign w:val="center"/>
          </w:tcPr>
          <w:p w14:paraId="2BBFCC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门条</w:t>
            </w:r>
          </w:p>
        </w:tc>
        <w:tc>
          <w:tcPr>
            <w:tcW w:w="710" w:type="dxa"/>
            <w:shd w:val="clear" w:color="auto" w:fill="auto"/>
            <w:noWrap/>
            <w:vAlign w:val="bottom"/>
          </w:tcPr>
          <w:p w14:paraId="39AF399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570" w:type="dxa"/>
            <w:shd w:val="clear" w:color="auto" w:fill="auto"/>
            <w:noWrap/>
            <w:vAlign w:val="center"/>
          </w:tcPr>
          <w:p w14:paraId="461765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元/米</w:t>
            </w:r>
          </w:p>
        </w:tc>
      </w:tr>
      <w:tr w14:paraId="48EE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60917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5480" w:type="dxa"/>
            <w:shd w:val="clear" w:color="auto" w:fill="auto"/>
            <w:noWrap/>
            <w:vAlign w:val="center"/>
          </w:tcPr>
          <w:p w14:paraId="700517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木质相柜（含底板)</w:t>
            </w:r>
          </w:p>
        </w:tc>
        <w:tc>
          <w:tcPr>
            <w:tcW w:w="710" w:type="dxa"/>
            <w:shd w:val="clear" w:color="auto" w:fill="auto"/>
            <w:noWrap/>
            <w:vAlign w:val="bottom"/>
          </w:tcPr>
          <w:p w14:paraId="7ECED08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570" w:type="dxa"/>
            <w:shd w:val="clear" w:color="auto" w:fill="auto"/>
            <w:noWrap/>
            <w:vAlign w:val="center"/>
          </w:tcPr>
          <w:p w14:paraId="008173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元/米</w:t>
            </w:r>
          </w:p>
        </w:tc>
      </w:tr>
      <w:tr w14:paraId="7DBC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67D59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5480" w:type="dxa"/>
            <w:shd w:val="clear" w:color="auto" w:fill="auto"/>
            <w:noWrap/>
            <w:vAlign w:val="center"/>
          </w:tcPr>
          <w:p w14:paraId="13EDDD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相框玻璃</w:t>
            </w:r>
          </w:p>
        </w:tc>
        <w:tc>
          <w:tcPr>
            <w:tcW w:w="710" w:type="dxa"/>
            <w:shd w:val="clear" w:color="auto" w:fill="auto"/>
            <w:noWrap/>
            <w:vAlign w:val="bottom"/>
          </w:tcPr>
          <w:p w14:paraId="7DCE46E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570" w:type="dxa"/>
            <w:shd w:val="clear" w:color="auto" w:fill="auto"/>
            <w:noWrap/>
            <w:vAlign w:val="center"/>
          </w:tcPr>
          <w:p w14:paraId="5D496E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元/米</w:t>
            </w:r>
          </w:p>
        </w:tc>
      </w:tr>
      <w:tr w14:paraId="300C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44553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5480" w:type="dxa"/>
            <w:shd w:val="clear" w:color="auto" w:fill="auto"/>
            <w:noWrap/>
            <w:vAlign w:val="center"/>
          </w:tcPr>
          <w:p w14:paraId="689D4F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开启式超薄铝合金框</w:t>
            </w:r>
          </w:p>
        </w:tc>
        <w:tc>
          <w:tcPr>
            <w:tcW w:w="710" w:type="dxa"/>
            <w:shd w:val="clear" w:color="auto" w:fill="auto"/>
            <w:noWrap/>
            <w:vAlign w:val="bottom"/>
          </w:tcPr>
          <w:p w14:paraId="291B025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570" w:type="dxa"/>
            <w:shd w:val="clear" w:color="auto" w:fill="auto"/>
            <w:noWrap/>
            <w:vAlign w:val="center"/>
          </w:tcPr>
          <w:p w14:paraId="5A3947C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元/米</w:t>
            </w:r>
          </w:p>
        </w:tc>
      </w:tr>
      <w:tr w14:paraId="6F6A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BC695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5480" w:type="dxa"/>
            <w:shd w:val="clear" w:color="auto" w:fill="auto"/>
            <w:noWrap/>
            <w:vAlign w:val="center"/>
          </w:tcPr>
          <w:p w14:paraId="2CB2DA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铝合金框（定制)</w:t>
            </w:r>
          </w:p>
        </w:tc>
        <w:tc>
          <w:tcPr>
            <w:tcW w:w="710" w:type="dxa"/>
            <w:shd w:val="clear" w:color="auto" w:fill="auto"/>
            <w:noWrap/>
            <w:vAlign w:val="bottom"/>
          </w:tcPr>
          <w:p w14:paraId="1052137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570" w:type="dxa"/>
            <w:shd w:val="clear" w:color="auto" w:fill="auto"/>
            <w:noWrap/>
            <w:vAlign w:val="center"/>
          </w:tcPr>
          <w:p w14:paraId="0B940B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元/米</w:t>
            </w:r>
          </w:p>
        </w:tc>
      </w:tr>
      <w:tr w14:paraId="774F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31E98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5480" w:type="dxa"/>
            <w:shd w:val="clear" w:color="auto" w:fill="auto"/>
            <w:noWrap/>
            <w:vAlign w:val="center"/>
          </w:tcPr>
          <w:p w14:paraId="4B6B26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软膜LED灯箱</w:t>
            </w:r>
          </w:p>
        </w:tc>
        <w:tc>
          <w:tcPr>
            <w:tcW w:w="710" w:type="dxa"/>
            <w:shd w:val="clear" w:color="auto" w:fill="auto"/>
            <w:noWrap/>
            <w:vAlign w:val="bottom"/>
          </w:tcPr>
          <w:p w14:paraId="6BF0AE4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2570" w:type="dxa"/>
            <w:shd w:val="clear" w:color="auto" w:fill="auto"/>
            <w:noWrap/>
            <w:vAlign w:val="center"/>
          </w:tcPr>
          <w:p w14:paraId="362AF9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937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F8379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5480" w:type="dxa"/>
            <w:shd w:val="clear" w:color="auto" w:fill="auto"/>
            <w:noWrap/>
            <w:vAlign w:val="center"/>
          </w:tcPr>
          <w:p w14:paraId="1395CF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超薄型LED灯箱</w:t>
            </w:r>
          </w:p>
        </w:tc>
        <w:tc>
          <w:tcPr>
            <w:tcW w:w="710" w:type="dxa"/>
            <w:shd w:val="clear" w:color="auto" w:fill="auto"/>
            <w:noWrap/>
            <w:vAlign w:val="bottom"/>
          </w:tcPr>
          <w:p w14:paraId="757D42D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489</w:t>
            </w:r>
          </w:p>
        </w:tc>
        <w:tc>
          <w:tcPr>
            <w:tcW w:w="2570" w:type="dxa"/>
            <w:shd w:val="clear" w:color="auto" w:fill="auto"/>
            <w:noWrap/>
            <w:vAlign w:val="center"/>
          </w:tcPr>
          <w:p w14:paraId="06F9BA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2758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343A1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5480" w:type="dxa"/>
            <w:shd w:val="clear" w:color="auto" w:fill="auto"/>
            <w:noWrap/>
            <w:vAlign w:val="center"/>
          </w:tcPr>
          <w:p w14:paraId="23CD48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2cmPVC板UV（批量)</w:t>
            </w:r>
          </w:p>
        </w:tc>
        <w:tc>
          <w:tcPr>
            <w:tcW w:w="710" w:type="dxa"/>
            <w:shd w:val="clear" w:color="auto" w:fill="auto"/>
            <w:noWrap/>
            <w:vAlign w:val="bottom"/>
          </w:tcPr>
          <w:p w14:paraId="7F6B288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317</w:t>
            </w:r>
          </w:p>
        </w:tc>
        <w:tc>
          <w:tcPr>
            <w:tcW w:w="2570" w:type="dxa"/>
            <w:shd w:val="clear" w:color="auto" w:fill="auto"/>
            <w:noWrap/>
            <w:vAlign w:val="center"/>
          </w:tcPr>
          <w:p w14:paraId="48E9A0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4A05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D034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5480" w:type="dxa"/>
            <w:shd w:val="clear" w:color="auto" w:fill="auto"/>
            <w:noWrap/>
            <w:vAlign w:val="center"/>
          </w:tcPr>
          <w:p w14:paraId="559F15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lcmPVC板UV（批量)</w:t>
            </w:r>
          </w:p>
        </w:tc>
        <w:tc>
          <w:tcPr>
            <w:tcW w:w="710" w:type="dxa"/>
            <w:shd w:val="clear" w:color="auto" w:fill="auto"/>
            <w:noWrap/>
            <w:vAlign w:val="bottom"/>
          </w:tcPr>
          <w:p w14:paraId="5883089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2570" w:type="dxa"/>
            <w:shd w:val="clear" w:color="auto" w:fill="auto"/>
            <w:noWrap/>
            <w:vAlign w:val="center"/>
          </w:tcPr>
          <w:p w14:paraId="62813C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72B7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D76CC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5480" w:type="dxa"/>
            <w:shd w:val="clear" w:color="auto" w:fill="auto"/>
            <w:noWrap/>
            <w:vAlign w:val="center"/>
          </w:tcPr>
          <w:p w14:paraId="5A4078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2cmPVC板UV覆膜品片</w:t>
            </w:r>
          </w:p>
        </w:tc>
        <w:tc>
          <w:tcPr>
            <w:tcW w:w="710" w:type="dxa"/>
            <w:shd w:val="clear" w:color="auto" w:fill="auto"/>
            <w:noWrap/>
            <w:vAlign w:val="bottom"/>
          </w:tcPr>
          <w:p w14:paraId="593CE76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510</w:t>
            </w:r>
          </w:p>
        </w:tc>
        <w:tc>
          <w:tcPr>
            <w:tcW w:w="2570" w:type="dxa"/>
            <w:shd w:val="clear" w:color="auto" w:fill="auto"/>
            <w:noWrap/>
            <w:vAlign w:val="center"/>
          </w:tcPr>
          <w:p w14:paraId="1F7ED8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771A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CA852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5480" w:type="dxa"/>
            <w:shd w:val="clear" w:color="auto" w:fill="auto"/>
            <w:noWrap/>
            <w:vAlign w:val="center"/>
          </w:tcPr>
          <w:p w14:paraId="16A3C0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 cmPVC板UV粒膜晶片</w:t>
            </w:r>
          </w:p>
        </w:tc>
        <w:tc>
          <w:tcPr>
            <w:tcW w:w="710" w:type="dxa"/>
            <w:shd w:val="clear" w:color="auto" w:fill="auto"/>
            <w:noWrap/>
            <w:vAlign w:val="bottom"/>
          </w:tcPr>
          <w:p w14:paraId="0E0177C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2570" w:type="dxa"/>
            <w:shd w:val="clear" w:color="auto" w:fill="auto"/>
            <w:noWrap/>
            <w:vAlign w:val="center"/>
          </w:tcPr>
          <w:p w14:paraId="2D20AD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4BC4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1F9DB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5480" w:type="dxa"/>
            <w:shd w:val="clear" w:color="auto" w:fill="auto"/>
            <w:noWrap/>
            <w:vAlign w:val="center"/>
          </w:tcPr>
          <w:p w14:paraId="5150A32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0.5cmPVC板UV(批量）</w:t>
            </w:r>
          </w:p>
        </w:tc>
        <w:tc>
          <w:tcPr>
            <w:tcW w:w="710" w:type="dxa"/>
            <w:shd w:val="clear" w:color="auto" w:fill="auto"/>
            <w:noWrap/>
            <w:vAlign w:val="bottom"/>
          </w:tcPr>
          <w:p w14:paraId="0013B71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2570" w:type="dxa"/>
            <w:shd w:val="clear" w:color="auto" w:fill="auto"/>
            <w:noWrap/>
            <w:vAlign w:val="center"/>
          </w:tcPr>
          <w:p w14:paraId="115D25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2A22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D5B52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5480" w:type="dxa"/>
            <w:shd w:val="clear" w:color="auto" w:fill="auto"/>
            <w:noWrap/>
            <w:vAlign w:val="center"/>
          </w:tcPr>
          <w:p w14:paraId="6D4407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3mm亚克力UV</w:t>
            </w:r>
          </w:p>
        </w:tc>
        <w:tc>
          <w:tcPr>
            <w:tcW w:w="710" w:type="dxa"/>
            <w:shd w:val="clear" w:color="auto" w:fill="auto"/>
            <w:noWrap/>
            <w:vAlign w:val="bottom"/>
          </w:tcPr>
          <w:p w14:paraId="09324DB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364</w:t>
            </w:r>
          </w:p>
        </w:tc>
        <w:tc>
          <w:tcPr>
            <w:tcW w:w="2570" w:type="dxa"/>
            <w:shd w:val="clear" w:color="auto" w:fill="auto"/>
            <w:noWrap/>
            <w:vAlign w:val="center"/>
          </w:tcPr>
          <w:p w14:paraId="7E168C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4423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085A6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5480" w:type="dxa"/>
            <w:shd w:val="clear" w:color="auto" w:fill="auto"/>
            <w:noWrap/>
            <w:vAlign w:val="center"/>
          </w:tcPr>
          <w:p w14:paraId="09E553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5mm亚克力UV</w:t>
            </w:r>
          </w:p>
        </w:tc>
        <w:tc>
          <w:tcPr>
            <w:tcW w:w="710" w:type="dxa"/>
            <w:shd w:val="clear" w:color="auto" w:fill="auto"/>
            <w:noWrap/>
            <w:vAlign w:val="bottom"/>
          </w:tcPr>
          <w:p w14:paraId="076B122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467</w:t>
            </w:r>
          </w:p>
        </w:tc>
        <w:tc>
          <w:tcPr>
            <w:tcW w:w="2570" w:type="dxa"/>
            <w:shd w:val="clear" w:color="auto" w:fill="auto"/>
            <w:noWrap/>
            <w:vAlign w:val="center"/>
          </w:tcPr>
          <w:p w14:paraId="22B399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2DEB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722" w:type="dxa"/>
            <w:shd w:val="clear" w:color="auto" w:fill="auto"/>
            <w:noWrap/>
            <w:vAlign w:val="center"/>
          </w:tcPr>
          <w:p w14:paraId="2B2F79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5480" w:type="dxa"/>
            <w:shd w:val="clear" w:color="auto" w:fill="auto"/>
            <w:vAlign w:val="center"/>
          </w:tcPr>
          <w:p w14:paraId="31F592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墙布UV</w:t>
            </w:r>
          </w:p>
        </w:tc>
        <w:tc>
          <w:tcPr>
            <w:tcW w:w="710" w:type="dxa"/>
            <w:shd w:val="clear" w:color="auto" w:fill="auto"/>
            <w:noWrap/>
            <w:vAlign w:val="bottom"/>
          </w:tcPr>
          <w:p w14:paraId="4897D83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2570" w:type="dxa"/>
            <w:shd w:val="clear" w:color="auto" w:fill="auto"/>
            <w:noWrap/>
            <w:vAlign w:val="center"/>
          </w:tcPr>
          <w:p w14:paraId="25F697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02EE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D6E64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5480" w:type="dxa"/>
            <w:shd w:val="clear" w:color="auto" w:fill="auto"/>
            <w:noWrap/>
            <w:vAlign w:val="center"/>
          </w:tcPr>
          <w:p w14:paraId="7D7AF3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磨砂膜UV</w:t>
            </w:r>
          </w:p>
        </w:tc>
        <w:tc>
          <w:tcPr>
            <w:tcW w:w="710" w:type="dxa"/>
            <w:shd w:val="clear" w:color="auto" w:fill="auto"/>
            <w:noWrap/>
            <w:vAlign w:val="bottom"/>
          </w:tcPr>
          <w:p w14:paraId="7438B4B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2570" w:type="dxa"/>
            <w:shd w:val="clear" w:color="auto" w:fill="auto"/>
            <w:noWrap/>
            <w:vAlign w:val="center"/>
          </w:tcPr>
          <w:p w14:paraId="29992A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7A76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C8E7B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5480" w:type="dxa"/>
            <w:shd w:val="clear" w:color="auto" w:fill="auto"/>
            <w:noWrap/>
            <w:vAlign w:val="center"/>
          </w:tcPr>
          <w:p w14:paraId="32E605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桁架出租、喷绘布(7天内、超过按50/天计算）</w:t>
            </w:r>
          </w:p>
        </w:tc>
        <w:tc>
          <w:tcPr>
            <w:tcW w:w="710" w:type="dxa"/>
            <w:shd w:val="clear" w:color="auto" w:fill="auto"/>
            <w:noWrap/>
            <w:vAlign w:val="bottom"/>
          </w:tcPr>
          <w:p w14:paraId="55365FD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570" w:type="dxa"/>
            <w:shd w:val="clear" w:color="auto" w:fill="auto"/>
            <w:noWrap/>
            <w:vAlign w:val="center"/>
          </w:tcPr>
          <w:p w14:paraId="65CC85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488A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14EB9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5480" w:type="dxa"/>
            <w:shd w:val="clear" w:color="auto" w:fill="auto"/>
            <w:noWrap/>
            <w:vAlign w:val="center"/>
          </w:tcPr>
          <w:p w14:paraId="6A8133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舞台出租（不超过3天）</w:t>
            </w:r>
          </w:p>
        </w:tc>
        <w:tc>
          <w:tcPr>
            <w:tcW w:w="710" w:type="dxa"/>
            <w:shd w:val="clear" w:color="auto" w:fill="auto"/>
            <w:noWrap/>
            <w:vAlign w:val="bottom"/>
          </w:tcPr>
          <w:p w14:paraId="1272776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570" w:type="dxa"/>
            <w:shd w:val="clear" w:color="auto" w:fill="auto"/>
            <w:noWrap/>
            <w:vAlign w:val="center"/>
          </w:tcPr>
          <w:p w14:paraId="1F6C53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70F8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307898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5480" w:type="dxa"/>
            <w:shd w:val="clear" w:color="auto" w:fill="auto"/>
            <w:noWrap/>
            <w:vAlign w:val="center"/>
          </w:tcPr>
          <w:p w14:paraId="08509A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普通红地毯</w:t>
            </w:r>
          </w:p>
        </w:tc>
        <w:tc>
          <w:tcPr>
            <w:tcW w:w="710" w:type="dxa"/>
            <w:shd w:val="clear" w:color="auto" w:fill="auto"/>
            <w:noWrap/>
            <w:vAlign w:val="bottom"/>
          </w:tcPr>
          <w:p w14:paraId="7343C8F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570" w:type="dxa"/>
            <w:shd w:val="clear" w:color="auto" w:fill="auto"/>
            <w:noWrap/>
            <w:vAlign w:val="center"/>
          </w:tcPr>
          <w:p w14:paraId="3F2629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6B78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715CBC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5480" w:type="dxa"/>
            <w:shd w:val="clear" w:color="auto" w:fill="auto"/>
            <w:noWrap/>
            <w:vAlign w:val="center"/>
          </w:tcPr>
          <w:p w14:paraId="6C33AA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加厚红地毯</w:t>
            </w:r>
          </w:p>
        </w:tc>
        <w:tc>
          <w:tcPr>
            <w:tcW w:w="710" w:type="dxa"/>
            <w:shd w:val="clear" w:color="auto" w:fill="auto"/>
            <w:noWrap/>
            <w:vAlign w:val="bottom"/>
          </w:tcPr>
          <w:p w14:paraId="16B3DE2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570" w:type="dxa"/>
            <w:shd w:val="clear" w:color="auto" w:fill="auto"/>
            <w:noWrap/>
            <w:vAlign w:val="center"/>
          </w:tcPr>
          <w:p w14:paraId="0FE0C0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174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91BA2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5480" w:type="dxa"/>
            <w:shd w:val="clear" w:color="auto" w:fill="auto"/>
            <w:noWrap/>
            <w:vAlign w:val="center"/>
          </w:tcPr>
          <w:p w14:paraId="375A14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帐篷出租（直径3米）</w:t>
            </w:r>
          </w:p>
        </w:tc>
        <w:tc>
          <w:tcPr>
            <w:tcW w:w="710" w:type="dxa"/>
            <w:shd w:val="clear" w:color="auto" w:fill="auto"/>
            <w:noWrap/>
            <w:vAlign w:val="bottom"/>
          </w:tcPr>
          <w:p w14:paraId="04B93A8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570" w:type="dxa"/>
            <w:shd w:val="clear" w:color="auto" w:fill="auto"/>
            <w:noWrap/>
            <w:vAlign w:val="center"/>
          </w:tcPr>
          <w:p w14:paraId="7C1E8D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元/天（含运输安装）</w:t>
            </w:r>
          </w:p>
        </w:tc>
      </w:tr>
      <w:tr w14:paraId="35A9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7F6055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5480" w:type="dxa"/>
            <w:shd w:val="clear" w:color="auto" w:fill="auto"/>
            <w:noWrap/>
            <w:vAlign w:val="center"/>
          </w:tcPr>
          <w:p w14:paraId="1140AC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桌椅出租(一桌两椅）</w:t>
            </w:r>
          </w:p>
        </w:tc>
        <w:tc>
          <w:tcPr>
            <w:tcW w:w="710" w:type="dxa"/>
            <w:shd w:val="clear" w:color="auto" w:fill="auto"/>
            <w:noWrap/>
            <w:vAlign w:val="bottom"/>
          </w:tcPr>
          <w:p w14:paraId="2194BE5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570" w:type="dxa"/>
            <w:shd w:val="clear" w:color="auto" w:fill="auto"/>
            <w:noWrap/>
            <w:vAlign w:val="center"/>
          </w:tcPr>
          <w:p w14:paraId="02C5D1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元/套（含运输费）</w:t>
            </w:r>
          </w:p>
        </w:tc>
      </w:tr>
      <w:tr w14:paraId="17BC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52F7D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5480" w:type="dxa"/>
            <w:shd w:val="clear" w:color="auto" w:fill="auto"/>
            <w:noWrap/>
            <w:vAlign w:val="center"/>
          </w:tcPr>
          <w:p w14:paraId="429F0A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施工围挡</w:t>
            </w:r>
          </w:p>
        </w:tc>
        <w:tc>
          <w:tcPr>
            <w:tcW w:w="710" w:type="dxa"/>
            <w:shd w:val="clear" w:color="auto" w:fill="auto"/>
            <w:noWrap/>
            <w:vAlign w:val="bottom"/>
          </w:tcPr>
          <w:p w14:paraId="4681158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570" w:type="dxa"/>
            <w:shd w:val="clear" w:color="auto" w:fill="auto"/>
            <w:noWrap/>
            <w:vAlign w:val="center"/>
          </w:tcPr>
          <w:p w14:paraId="25D2F4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元/个/天（带杆）</w:t>
            </w:r>
          </w:p>
        </w:tc>
      </w:tr>
      <w:tr w14:paraId="40F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79A3B9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5480" w:type="dxa"/>
            <w:shd w:val="clear" w:color="auto" w:fill="auto"/>
            <w:noWrap/>
            <w:vAlign w:val="center"/>
          </w:tcPr>
          <w:p w14:paraId="75A2C1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花格灯杆道旗，道旗高度小于1.2米</w:t>
            </w:r>
          </w:p>
        </w:tc>
        <w:tc>
          <w:tcPr>
            <w:tcW w:w="710" w:type="dxa"/>
            <w:shd w:val="clear" w:color="auto" w:fill="auto"/>
            <w:noWrap/>
            <w:vAlign w:val="bottom"/>
          </w:tcPr>
          <w:p w14:paraId="1EE1F7A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2570" w:type="dxa"/>
            <w:shd w:val="clear" w:color="auto" w:fill="auto"/>
            <w:noWrap/>
            <w:vAlign w:val="center"/>
          </w:tcPr>
          <w:p w14:paraId="4374F8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元/杆</w:t>
            </w:r>
          </w:p>
        </w:tc>
      </w:tr>
      <w:tr w14:paraId="00F8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63DF64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5480" w:type="dxa"/>
            <w:shd w:val="clear" w:color="auto" w:fill="auto"/>
            <w:noWrap/>
            <w:vAlign w:val="center"/>
          </w:tcPr>
          <w:p w14:paraId="7F08DA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工作证（常规型)含配件</w:t>
            </w:r>
          </w:p>
        </w:tc>
        <w:tc>
          <w:tcPr>
            <w:tcW w:w="710" w:type="dxa"/>
            <w:shd w:val="clear" w:color="auto" w:fill="auto"/>
            <w:noWrap/>
            <w:vAlign w:val="bottom"/>
          </w:tcPr>
          <w:p w14:paraId="7B18080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70" w:type="dxa"/>
            <w:shd w:val="clear" w:color="auto" w:fill="auto"/>
            <w:noWrap/>
            <w:vAlign w:val="center"/>
          </w:tcPr>
          <w:p w14:paraId="409C06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元/个</w:t>
            </w:r>
          </w:p>
        </w:tc>
      </w:tr>
      <w:tr w14:paraId="0A88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9E287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5480" w:type="dxa"/>
            <w:shd w:val="clear" w:color="auto" w:fill="auto"/>
            <w:noWrap/>
            <w:vAlign w:val="center"/>
          </w:tcPr>
          <w:p w14:paraId="67AACF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注水旗(3米及以下)</w:t>
            </w:r>
          </w:p>
        </w:tc>
        <w:tc>
          <w:tcPr>
            <w:tcW w:w="710" w:type="dxa"/>
            <w:shd w:val="clear" w:color="auto" w:fill="auto"/>
            <w:noWrap/>
            <w:vAlign w:val="bottom"/>
          </w:tcPr>
          <w:p w14:paraId="74EBB04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2570" w:type="dxa"/>
            <w:shd w:val="clear" w:color="auto" w:fill="auto"/>
            <w:noWrap/>
            <w:vAlign w:val="center"/>
          </w:tcPr>
          <w:p w14:paraId="0CE1B2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元/套</w:t>
            </w:r>
          </w:p>
        </w:tc>
      </w:tr>
      <w:tr w14:paraId="5765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776034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5480" w:type="dxa"/>
            <w:shd w:val="clear" w:color="auto" w:fill="auto"/>
            <w:noWrap/>
            <w:vAlign w:val="center"/>
          </w:tcPr>
          <w:p w14:paraId="35B011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注水旗(3米以上)</w:t>
            </w:r>
          </w:p>
        </w:tc>
        <w:tc>
          <w:tcPr>
            <w:tcW w:w="710" w:type="dxa"/>
            <w:shd w:val="clear" w:color="auto" w:fill="auto"/>
            <w:noWrap/>
            <w:vAlign w:val="bottom"/>
          </w:tcPr>
          <w:p w14:paraId="752B084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2570" w:type="dxa"/>
            <w:shd w:val="clear" w:color="auto" w:fill="auto"/>
            <w:noWrap/>
            <w:vAlign w:val="center"/>
          </w:tcPr>
          <w:p w14:paraId="66BBB5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元/套</w:t>
            </w:r>
          </w:p>
        </w:tc>
      </w:tr>
      <w:tr w14:paraId="5026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597787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5480" w:type="dxa"/>
            <w:shd w:val="clear" w:color="auto" w:fill="auto"/>
            <w:noWrap/>
            <w:vAlign w:val="center"/>
          </w:tcPr>
          <w:p w14:paraId="5F0750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油画布UV</w:t>
            </w:r>
          </w:p>
        </w:tc>
        <w:tc>
          <w:tcPr>
            <w:tcW w:w="710" w:type="dxa"/>
            <w:shd w:val="clear" w:color="auto" w:fill="auto"/>
            <w:noWrap/>
            <w:vAlign w:val="bottom"/>
          </w:tcPr>
          <w:p w14:paraId="36B447E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2570" w:type="dxa"/>
            <w:shd w:val="clear" w:color="auto" w:fill="auto"/>
            <w:noWrap/>
            <w:vAlign w:val="center"/>
          </w:tcPr>
          <w:p w14:paraId="247EC3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271B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4F499A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5480" w:type="dxa"/>
            <w:shd w:val="clear" w:color="auto" w:fill="auto"/>
            <w:noWrap/>
            <w:vAlign w:val="center"/>
          </w:tcPr>
          <w:p w14:paraId="46B7688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其他零星点工</w:t>
            </w:r>
          </w:p>
        </w:tc>
        <w:tc>
          <w:tcPr>
            <w:tcW w:w="710" w:type="dxa"/>
            <w:shd w:val="clear" w:color="auto" w:fill="auto"/>
            <w:noWrap/>
            <w:vAlign w:val="bottom"/>
          </w:tcPr>
          <w:p w14:paraId="2DF4A6C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339</w:t>
            </w:r>
          </w:p>
        </w:tc>
        <w:tc>
          <w:tcPr>
            <w:tcW w:w="2570" w:type="dxa"/>
            <w:shd w:val="clear" w:color="auto" w:fill="auto"/>
            <w:noWrap/>
            <w:vAlign w:val="center"/>
          </w:tcPr>
          <w:p w14:paraId="5EA9F8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元/工</w:t>
            </w:r>
          </w:p>
        </w:tc>
      </w:tr>
      <w:tr w14:paraId="08EA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3DC641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5480" w:type="dxa"/>
            <w:shd w:val="clear" w:color="auto" w:fill="auto"/>
            <w:noWrap/>
            <w:vAlign w:val="center"/>
          </w:tcPr>
          <w:p w14:paraId="78A2C8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磁皮UV</w:t>
            </w:r>
          </w:p>
        </w:tc>
        <w:tc>
          <w:tcPr>
            <w:tcW w:w="710" w:type="dxa"/>
            <w:shd w:val="clear" w:color="auto" w:fill="auto"/>
            <w:noWrap/>
            <w:vAlign w:val="bottom"/>
          </w:tcPr>
          <w:p w14:paraId="58A8029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570" w:type="dxa"/>
            <w:shd w:val="clear" w:color="auto" w:fill="auto"/>
            <w:noWrap/>
            <w:vAlign w:val="center"/>
          </w:tcPr>
          <w:p w14:paraId="4CCDB2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元/平方米</w:t>
            </w:r>
          </w:p>
        </w:tc>
      </w:tr>
      <w:tr w14:paraId="17E9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3CFB64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5480" w:type="dxa"/>
            <w:shd w:val="clear" w:color="auto" w:fill="auto"/>
            <w:noWrap/>
            <w:vAlign w:val="center"/>
          </w:tcPr>
          <w:p w14:paraId="0E60EA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花坛护栏PVC塑钢（3OCM高）</w:t>
            </w:r>
          </w:p>
        </w:tc>
        <w:tc>
          <w:tcPr>
            <w:tcW w:w="710" w:type="dxa"/>
            <w:shd w:val="clear" w:color="auto" w:fill="auto"/>
            <w:noWrap/>
            <w:vAlign w:val="bottom"/>
          </w:tcPr>
          <w:p w14:paraId="39BF00B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570" w:type="dxa"/>
            <w:shd w:val="clear" w:color="auto" w:fill="auto"/>
            <w:noWrap/>
            <w:vAlign w:val="center"/>
          </w:tcPr>
          <w:p w14:paraId="78A140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元/米</w:t>
            </w:r>
          </w:p>
        </w:tc>
      </w:tr>
      <w:tr w14:paraId="16FA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4A92A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5480" w:type="dxa"/>
            <w:shd w:val="clear" w:color="auto" w:fill="auto"/>
            <w:noWrap/>
            <w:vAlign w:val="center"/>
          </w:tcPr>
          <w:p w14:paraId="322CD4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花坛护栏PVC塑钢(60CM高）</w:t>
            </w:r>
          </w:p>
        </w:tc>
        <w:tc>
          <w:tcPr>
            <w:tcW w:w="710" w:type="dxa"/>
            <w:shd w:val="clear" w:color="auto" w:fill="auto"/>
            <w:noWrap/>
            <w:vAlign w:val="bottom"/>
          </w:tcPr>
          <w:p w14:paraId="7C4F235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570" w:type="dxa"/>
            <w:shd w:val="clear" w:color="auto" w:fill="auto"/>
            <w:noWrap/>
            <w:vAlign w:val="center"/>
          </w:tcPr>
          <w:p w14:paraId="213E08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元/米</w:t>
            </w:r>
          </w:p>
        </w:tc>
      </w:tr>
      <w:tr w14:paraId="1995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294AB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5480" w:type="dxa"/>
            <w:shd w:val="clear" w:color="auto" w:fill="auto"/>
            <w:noWrap/>
            <w:vAlign w:val="center"/>
          </w:tcPr>
          <w:p w14:paraId="3E24B4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铝合金海报架含展板6O*90</w:t>
            </w:r>
          </w:p>
        </w:tc>
        <w:tc>
          <w:tcPr>
            <w:tcW w:w="710" w:type="dxa"/>
            <w:shd w:val="clear" w:color="auto" w:fill="auto"/>
            <w:noWrap/>
            <w:vAlign w:val="center"/>
          </w:tcPr>
          <w:p w14:paraId="15D363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2570" w:type="dxa"/>
            <w:shd w:val="clear" w:color="auto" w:fill="auto"/>
            <w:noWrap/>
            <w:vAlign w:val="center"/>
          </w:tcPr>
          <w:p w14:paraId="229134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元/个</w:t>
            </w:r>
          </w:p>
        </w:tc>
      </w:tr>
      <w:tr w14:paraId="35E5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18D639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5480" w:type="dxa"/>
            <w:shd w:val="clear" w:color="auto" w:fill="auto"/>
            <w:noWrap/>
            <w:vAlign w:val="center"/>
          </w:tcPr>
          <w:p w14:paraId="375230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双面铝合金海报架含展板60*90</w:t>
            </w:r>
          </w:p>
        </w:tc>
        <w:tc>
          <w:tcPr>
            <w:tcW w:w="710" w:type="dxa"/>
            <w:shd w:val="clear" w:color="auto" w:fill="auto"/>
            <w:noWrap/>
            <w:vAlign w:val="center"/>
          </w:tcPr>
          <w:p w14:paraId="04838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2570" w:type="dxa"/>
            <w:shd w:val="clear" w:color="auto" w:fill="auto"/>
            <w:noWrap/>
            <w:vAlign w:val="center"/>
          </w:tcPr>
          <w:p w14:paraId="48F6FB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元/个</w:t>
            </w:r>
          </w:p>
        </w:tc>
      </w:tr>
      <w:tr w14:paraId="49F3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2" w:type="dxa"/>
            <w:shd w:val="clear" w:color="auto" w:fill="auto"/>
            <w:noWrap/>
            <w:vAlign w:val="center"/>
          </w:tcPr>
          <w:p w14:paraId="4B7A2A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5480" w:type="dxa"/>
            <w:shd w:val="clear" w:color="auto" w:fill="auto"/>
            <w:noWrap/>
            <w:vAlign w:val="center"/>
          </w:tcPr>
          <w:p w14:paraId="2A8C08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铝合金海报架含展板120*90</w:t>
            </w:r>
          </w:p>
        </w:tc>
        <w:tc>
          <w:tcPr>
            <w:tcW w:w="710" w:type="dxa"/>
            <w:shd w:val="clear" w:color="auto" w:fill="auto"/>
            <w:noWrap/>
            <w:vAlign w:val="center"/>
          </w:tcPr>
          <w:p w14:paraId="709FF4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w:t>
            </w:r>
          </w:p>
        </w:tc>
        <w:tc>
          <w:tcPr>
            <w:tcW w:w="2570" w:type="dxa"/>
            <w:shd w:val="clear" w:color="auto" w:fill="auto"/>
            <w:noWrap/>
            <w:vAlign w:val="center"/>
          </w:tcPr>
          <w:p w14:paraId="47BB41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元/个</w:t>
            </w:r>
          </w:p>
        </w:tc>
      </w:tr>
      <w:tr w14:paraId="3DE7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9482" w:type="dxa"/>
            <w:gridSpan w:val="4"/>
            <w:shd w:val="clear" w:color="auto" w:fill="auto"/>
            <w:vAlign w:val="center"/>
          </w:tcPr>
          <w:p w14:paraId="4395876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备注：以上预算单价已包含税金、人工、材料、安装、运输等所有费用</w:t>
            </w:r>
          </w:p>
        </w:tc>
      </w:tr>
    </w:tbl>
    <w:p w14:paraId="6CD02FEB">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b/>
          <w:bCs/>
          <w:color w:val="auto"/>
          <w:sz w:val="24"/>
          <w:szCs w:val="24"/>
          <w:highlight w:val="none"/>
        </w:rPr>
      </w:pPr>
      <w:bookmarkStart w:id="5" w:name="_GoBack"/>
      <w:bookmarkEnd w:id="5"/>
      <w:r>
        <w:rPr>
          <w:rFonts w:hint="eastAsia" w:ascii="宋体" w:hAnsi="宋体" w:eastAsia="宋体" w:cs="宋体"/>
          <w:b/>
          <w:bCs/>
          <w:color w:val="auto"/>
          <w:spacing w:val="11"/>
          <w:sz w:val="24"/>
          <w:szCs w:val="24"/>
          <w:highlight w:val="none"/>
        </w:rPr>
        <w:t>三</w:t>
      </w:r>
      <w:r>
        <w:rPr>
          <w:rFonts w:hint="eastAsia" w:ascii="宋体" w:hAnsi="宋体" w:eastAsia="宋体" w:cs="宋体"/>
          <w:b/>
          <w:bCs/>
          <w:color w:val="auto"/>
          <w:spacing w:val="7"/>
          <w:sz w:val="24"/>
          <w:szCs w:val="24"/>
          <w:highlight w:val="none"/>
        </w:rPr>
        <w:t>、服务要求：</w:t>
      </w:r>
    </w:p>
    <w:p w14:paraId="641EF4AB">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1.对采购人提供的材料及要求，按照排版规范进行排版设计制作，安排生产前必须送达样品交由采购人签字确认。签字确认后直接送至采购人指定地点。</w:t>
      </w:r>
    </w:p>
    <w:p w14:paraId="0D779D85">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2.广告所用到的材料、工艺、制作的成品质量必须符合行业标准，产品符合采购单位要求，油墨均匀一致、文字清晰、画面清楚</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图案色彩鲜艳。所用纸张符合采购人需求。版面平整干净，没有污渍、脏点、糊版及不正常显色等现象，胶头或胶边整齐一致</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不得有毛边，尺寸准确。在运输、贮存过程中不允许扔、砸、踏，不得受雨雪或液体物质的淋袭和机械损伤。</w:t>
      </w:r>
    </w:p>
    <w:p w14:paraId="253E441C">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合同履行期间应保证所用材料是合格正品且是未使用过的，并完全符合质量和性能的要求。对于本项目的技术、工艺或材料缺陷以及其他，因中标人的原因造成的任何不足由中标人负责，费用由中标人全部承担。根据法定机构的鉴定结果，如果证明本项目服务所用材料是有缺陷的，包括潜在的缺陷或使用不符合要求等，采购人将以书面形式向中标人提出的索赔。如果中标人在收到索赔通知后，在服务承诺约定的时间内没有采取措施，采购人可采取必要的补救措施，但风险和费用将由中标人承担。</w:t>
      </w:r>
    </w:p>
    <w:p w14:paraId="4D88A81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4.投标人应保证积极主动的与采购人配合，不论业务量大小，随时响应采购人的各项要求</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2小时内派人上门服务，按采购人约定时间交货。</w:t>
      </w:r>
    </w:p>
    <w:p w14:paraId="3D4A42B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5.本项目质量目标：达到国家规定的合格标准以及采购单位的质量要求。</w:t>
      </w:r>
    </w:p>
    <w:p w14:paraId="78BD48D9">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6.投标人需具有基础设计能力，拟投入本项目的工作人员至少5名，需在投标文件中商务技术文件中列明。</w:t>
      </w:r>
    </w:p>
    <w:p w14:paraId="4CBEDAF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7.项目负责人应明确在商务技术文件中列明。</w:t>
      </w:r>
    </w:p>
    <w:p w14:paraId="477B3642">
      <w:pPr>
        <w:spacing w:before="81" w:line="239" w:lineRule="auto"/>
        <w:ind w:left="15"/>
        <w:rPr>
          <w:rFonts w:hint="eastAsia" w:ascii="宋体" w:hAnsi="宋体" w:eastAsia="宋体" w:cs="宋体"/>
          <w:b/>
          <w:bCs/>
          <w:color w:val="auto"/>
          <w:sz w:val="24"/>
          <w:szCs w:val="24"/>
          <w:highlight w:val="none"/>
        </w:rPr>
      </w:pPr>
      <w:r>
        <w:rPr>
          <w:rFonts w:hint="eastAsia" w:ascii="宋体" w:hAnsi="宋体" w:eastAsia="宋体" w:cs="宋体"/>
          <w:b/>
          <w:bCs/>
          <w:color w:val="auto"/>
          <w:spacing w:val="9"/>
          <w:sz w:val="24"/>
          <w:szCs w:val="24"/>
          <w:highlight w:val="none"/>
        </w:rPr>
        <w:t>四</w:t>
      </w:r>
      <w:r>
        <w:rPr>
          <w:rFonts w:hint="eastAsia" w:ascii="宋体" w:hAnsi="宋体" w:eastAsia="宋体" w:cs="宋体"/>
          <w:b/>
          <w:bCs/>
          <w:color w:val="auto"/>
          <w:spacing w:val="6"/>
          <w:sz w:val="24"/>
          <w:szCs w:val="24"/>
          <w:highlight w:val="none"/>
        </w:rPr>
        <w:t>、其他要求：</w:t>
      </w:r>
    </w:p>
    <w:p w14:paraId="57D0022D">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项目以投标折扣率形式报价，结算时参照上述价格并按中标折扣率乘以综合单价、数量计取，此单价包括的内容除表格中相应的服务外还包括设计、排版、材料价(纸张、耗材等)、制作、送货、安装、税费、人工、管理费等一切费用，请投标人自行考虑至报价中。本项目工程量按实计取，经采购人签字并盖章后确认。</w:t>
      </w:r>
    </w:p>
    <w:p w14:paraId="38816A4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2.实际服务过程中如遇临时加急加班情况，中标单位须积极配合</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不得拒绝。</w:t>
      </w:r>
    </w:p>
    <w:p w14:paraId="397808C7">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3.实际服务过程中如遇原材料大幅上涨</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本项目中标价格不再调整。</w:t>
      </w:r>
    </w:p>
    <w:p w14:paraId="0FD9B484">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合同款每季度结算一次。合同签订后，不对中标单位承诺实际承接业务量，中标单位须积极配合，不得拒绝，并在采购人要求的时间内完成广告制作等任务，否则视为中标单位违约，采购人有权单方面终止合同并且不退还履约保证金。</w:t>
      </w:r>
    </w:p>
    <w:p w14:paraId="6731256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5.本项目数量按实结算，上述各项单价为基准价，投标人对本项目预算单价进行投标折扣率报价，举例：如折扣率为98%即表示在此价格为基准价基础上按98%进行结算，最高折扣率100%(含100%)，</w:t>
      </w:r>
      <w:r>
        <w:rPr>
          <w:rFonts w:hint="eastAsia" w:ascii="宋体" w:hAnsi="宋体" w:eastAsia="宋体" w:cs="宋体"/>
          <w:b/>
          <w:bCs/>
          <w:color w:val="auto"/>
          <w:sz w:val="24"/>
          <w:szCs w:val="24"/>
          <w:highlight w:val="none"/>
          <w:lang w:val="zh-CN"/>
        </w:rPr>
        <w:t>结算单价=综合单价*中标折扣率。</w:t>
      </w:r>
    </w:p>
    <w:p w14:paraId="6230A62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6.中标单位在履行合同的过程中不得私自收受其他相关的任何费用，造成恶劣影响，否则一经查实，采购人可以终止合同，并不退还履约保证金。</w:t>
      </w:r>
    </w:p>
    <w:p w14:paraId="701730F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供应商收到中标通知书后，在签订合同前出具履约保证金缴纳证明、浙江政府采购网政采云上的正式注册供应商证明，资料齐全的可与采购人签订本项目合同。如未能按时签订合同，拖延时间的，则取消中标资格。</w:t>
      </w:r>
    </w:p>
    <w:p w14:paraId="202D023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采购人定期对中标单位进行考评一次，考评分在80以下的为不合格，采购人有权解除合同并不退还履约保证金，该中标单位不得参与下一年度采购人的相关招标项目。具体的考评细则在合同签订后，由采购人提供，中标单位对考评细则不得有任何异议。如有变化或不考评，则由采购人通知各中标单位。</w:t>
      </w:r>
    </w:p>
    <w:p w14:paraId="400CDCD4">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r>
        <w:rPr>
          <w:rFonts w:hint="eastAsia" w:ascii="宋体" w:hAnsi="宋体" w:eastAsia="宋体" w:cs="宋体"/>
          <w:b/>
          <w:bCs/>
          <w:color w:val="auto"/>
          <w:sz w:val="24"/>
          <w:szCs w:val="24"/>
          <w:highlight w:val="none"/>
          <w:lang w:val="zh-CN"/>
        </w:rPr>
        <w:t>本项目合同服务期一年，具体时间由采购人指定，若结算价款满合同限额后则提前自动解除，时间及金额两者以先达到为准。</w:t>
      </w:r>
    </w:p>
    <w:p w14:paraId="7767B73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付款方式：</w:t>
      </w:r>
    </w:p>
    <w:p w14:paraId="05793422">
      <w:pPr>
        <w:spacing w:line="360" w:lineRule="auto"/>
        <w:ind w:firstLine="480" w:firstLineChars="200"/>
        <w:jc w:val="left"/>
        <w:rPr>
          <w:rFonts w:hint="eastAsia" w:ascii="宋体" w:hAnsi="宋体" w:cs="宋体"/>
          <w:b/>
          <w:bCs/>
          <w:color w:val="auto"/>
          <w:sz w:val="36"/>
          <w:szCs w:val="36"/>
          <w:highlight w:val="none"/>
        </w:rPr>
      </w:pPr>
      <w:r>
        <w:rPr>
          <w:rFonts w:hint="eastAsia" w:ascii="宋体" w:hAnsi="宋体" w:eastAsia="宋体" w:cs="宋体"/>
          <w:color w:val="auto"/>
          <w:sz w:val="24"/>
          <w:szCs w:val="24"/>
          <w:highlight w:val="none"/>
          <w:lang w:val="en-US" w:eastAsia="zh-CN"/>
        </w:rPr>
        <w:t>合同生效以及具备实施条件后七个工作日支付签约合同价的40%作为预付款，中标人并提供40%预付款保函，其余每季度结算一次并扣回预付款，乙方收取每季度的结算款时应开具正式发票，甲方在收到乙方提交的正式发票后根据上一季度完成的广告制作等数量按时结算，付至结算价款的100%。</w:t>
      </w:r>
    </w:p>
    <w:p w14:paraId="37F7ECD8">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合同主要条款</w:t>
      </w:r>
    </w:p>
    <w:p w14:paraId="20DA7980">
      <w:pPr>
        <w:keepNext w:val="0"/>
        <w:keepLines w:val="0"/>
        <w:pageBreakBefore w:val="0"/>
        <w:shd w:val="clear"/>
        <w:wordWrap/>
        <w:overflowPunct/>
        <w:topLinePunct w:val="0"/>
        <w:bidi w:val="0"/>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385B4026">
      <w:pPr>
        <w:keepNext w:val="0"/>
        <w:keepLines w:val="0"/>
        <w:pageBreakBefore w:val="0"/>
        <w:shd w:val="clear"/>
        <w:wordWrap/>
        <w:overflowPunct/>
        <w:topLinePunct w:val="0"/>
        <w:bidi w:val="0"/>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b w:val="0"/>
          <w:bCs w:val="0"/>
          <w:color w:val="auto"/>
          <w:sz w:val="24"/>
          <w:szCs w:val="32"/>
          <w:highlight w:val="none"/>
          <w:lang w:eastAsia="zh-CN"/>
        </w:rPr>
        <w:t>台州市路桥区人民政府桐屿街道办事处</w:t>
      </w:r>
      <w:r>
        <w:rPr>
          <w:rFonts w:hint="eastAsia" w:ascii="宋体" w:hAnsi="宋体" w:cs="宋体"/>
          <w:b w:val="0"/>
          <w:bCs w:val="0"/>
          <w:color w:val="auto"/>
          <w:sz w:val="24"/>
          <w:szCs w:val="32"/>
          <w:highlight w:val="none"/>
        </w:rPr>
        <w:t>（以</w:t>
      </w:r>
      <w:r>
        <w:rPr>
          <w:rFonts w:hint="eastAsia" w:ascii="宋体" w:hAnsi="宋体" w:cs="宋体"/>
          <w:color w:val="auto"/>
          <w:sz w:val="24"/>
          <w:szCs w:val="32"/>
          <w:highlight w:val="none"/>
        </w:rPr>
        <w:t>下简称甲方）</w:t>
      </w:r>
    </w:p>
    <w:p w14:paraId="4E6DA24B">
      <w:pPr>
        <w:keepNext w:val="0"/>
        <w:keepLines w:val="0"/>
        <w:pageBreakBefore w:val="0"/>
        <w:shd w:val="clear"/>
        <w:wordWrap/>
        <w:overflowPunct/>
        <w:topLinePunct w:val="0"/>
        <w:bidi w:val="0"/>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乙方：</w:t>
      </w:r>
      <w:r>
        <w:rPr>
          <w:rFonts w:ascii="宋体" w:hAnsi="宋体" w:cs="宋体"/>
          <w:b/>
          <w:bCs/>
          <w:color w:val="auto"/>
          <w:sz w:val="24"/>
          <w:szCs w:val="32"/>
          <w:highlight w:val="none"/>
          <w:u w:val="single"/>
        </w:rPr>
        <w:t xml:space="preserve">                           </w:t>
      </w:r>
      <w:r>
        <w:rPr>
          <w:rFonts w:hint="eastAsia" w:ascii="宋体" w:hAnsi="宋体" w:cs="宋体"/>
          <w:color w:val="auto"/>
          <w:sz w:val="24"/>
          <w:szCs w:val="32"/>
          <w:highlight w:val="none"/>
        </w:rPr>
        <w:t>（以下简称乙方）</w:t>
      </w:r>
    </w:p>
    <w:p w14:paraId="2DE16045">
      <w:pPr>
        <w:keepNext w:val="0"/>
        <w:keepLines w:val="0"/>
        <w:pageBreakBefore w:val="0"/>
        <w:shd w:val="clear"/>
        <w:wordWrap/>
        <w:overflowPunct/>
        <w:topLinePunct w:val="0"/>
        <w:bidi w:val="0"/>
        <w:spacing w:line="360" w:lineRule="auto"/>
        <w:ind w:firstLine="480" w:firstLineChars="200"/>
        <w:rPr>
          <w:rFonts w:hint="eastAsia" w:ascii="宋体" w:hAnsi="宋体" w:cs="宋体"/>
          <w:b w:val="0"/>
          <w:bCs w:val="0"/>
          <w:color w:val="auto"/>
          <w:sz w:val="24"/>
          <w:szCs w:val="32"/>
          <w:highlight w:val="none"/>
        </w:rPr>
      </w:pPr>
      <w:r>
        <w:rPr>
          <w:rFonts w:hint="eastAsia" w:ascii="宋体" w:hAnsi="宋体" w:cs="宋体"/>
          <w:b w:val="0"/>
          <w:bCs w:val="0"/>
          <w:color w:val="auto"/>
          <w:sz w:val="24"/>
          <w:szCs w:val="32"/>
          <w:highlight w:val="none"/>
        </w:rPr>
        <w:t>甲、</w:t>
      </w:r>
      <w:r>
        <w:rPr>
          <w:rFonts w:hint="eastAsia" w:ascii="宋体" w:hAnsi="宋体" w:cs="宋体"/>
          <w:b w:val="0"/>
          <w:bCs w:val="0"/>
          <w:color w:val="auto"/>
          <w:sz w:val="24"/>
          <w:szCs w:val="32"/>
          <w:highlight w:val="none"/>
          <w:lang w:val="zh-CN"/>
        </w:rPr>
        <w:t>乙双方根据</w:t>
      </w:r>
      <w:r>
        <w:rPr>
          <w:rFonts w:hint="eastAsia" w:ascii="宋体" w:hAnsi="宋体" w:cs="宋体"/>
          <w:b w:val="0"/>
          <w:bCs w:val="0"/>
          <w:color w:val="auto"/>
          <w:sz w:val="24"/>
          <w:szCs w:val="32"/>
          <w:highlight w:val="none"/>
          <w:lang w:eastAsia="zh-CN"/>
        </w:rPr>
        <w:t>浙江五石中正工程咨询有限公司</w:t>
      </w:r>
      <w:r>
        <w:rPr>
          <w:rFonts w:hint="eastAsia" w:ascii="宋体" w:hAnsi="宋体" w:cs="宋体"/>
          <w:b w:val="0"/>
          <w:bCs w:val="0"/>
          <w:color w:val="auto"/>
          <w:sz w:val="24"/>
          <w:szCs w:val="32"/>
          <w:highlight w:val="none"/>
          <w:lang w:val="zh-CN"/>
        </w:rPr>
        <w:t>关于</w:t>
      </w:r>
      <w:r>
        <w:rPr>
          <w:rFonts w:hint="eastAsia" w:ascii="宋体" w:hAnsi="宋体" w:cs="宋体"/>
          <w:b w:val="0"/>
          <w:bCs w:val="0"/>
          <w:color w:val="auto"/>
          <w:sz w:val="24"/>
          <w:szCs w:val="32"/>
          <w:highlight w:val="none"/>
          <w:lang w:eastAsia="zh-CN"/>
        </w:rPr>
        <w:t>桐屿街道2024年户内、外零星广告制作安装（党建工作）</w:t>
      </w:r>
      <w:r>
        <w:rPr>
          <w:rFonts w:hint="eastAsia" w:ascii="宋体" w:hAnsi="宋体" w:cs="宋体"/>
          <w:b w:val="0"/>
          <w:bCs w:val="0"/>
          <w:color w:val="auto"/>
          <w:sz w:val="24"/>
          <w:szCs w:val="32"/>
          <w:highlight w:val="none"/>
          <w:lang w:val="zh-CN"/>
        </w:rPr>
        <w:t>（编号为</w:t>
      </w:r>
      <w:r>
        <w:rPr>
          <w:rFonts w:hint="eastAsia" w:ascii="宋体" w:hAnsi="宋体" w:cs="宋体"/>
          <w:b w:val="0"/>
          <w:bCs w:val="0"/>
          <w:color w:val="auto"/>
          <w:sz w:val="24"/>
          <w:szCs w:val="32"/>
          <w:highlight w:val="none"/>
          <w:u w:val="single"/>
          <w:lang w:eastAsia="zh-CN"/>
        </w:rPr>
        <w:t>ZJWS2024-LQ173</w:t>
      </w:r>
      <w:r>
        <w:rPr>
          <w:rFonts w:hint="eastAsia" w:ascii="宋体" w:hAnsi="宋体" w:cs="宋体"/>
          <w:b w:val="0"/>
          <w:bCs w:val="0"/>
          <w:color w:val="auto"/>
          <w:sz w:val="24"/>
          <w:szCs w:val="32"/>
          <w:highlight w:val="none"/>
          <w:lang w:val="zh-CN"/>
        </w:rPr>
        <w:t>）</w:t>
      </w:r>
      <w:r>
        <w:rPr>
          <w:rFonts w:hint="eastAsia" w:ascii="宋体" w:hAnsi="宋体" w:cs="宋体"/>
          <w:b w:val="0"/>
          <w:bCs w:val="0"/>
          <w:color w:val="auto"/>
          <w:sz w:val="24"/>
          <w:szCs w:val="32"/>
          <w:highlight w:val="none"/>
        </w:rPr>
        <w:t>，经双方协商一致，就本项目事宜达成以下条款：</w:t>
      </w:r>
    </w:p>
    <w:p w14:paraId="37E0F9BD">
      <w:pPr>
        <w:keepNext w:val="0"/>
        <w:keepLines w:val="0"/>
        <w:pageBreakBefore w:val="0"/>
        <w:shd w:val="clear"/>
        <w:wordWrap/>
        <w:overflowPunct/>
        <w:topLinePunct w:val="0"/>
        <w:bidi w:val="0"/>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一、合同文件：</w:t>
      </w:r>
    </w:p>
    <w:p w14:paraId="7F90926C">
      <w:pPr>
        <w:keepNext w:val="0"/>
        <w:keepLines w:val="0"/>
        <w:pageBreakBefore w:val="0"/>
        <w:shd w:val="clear"/>
        <w:wordWrap/>
        <w:overflowPunct/>
        <w:topLinePunct w:val="0"/>
        <w:bidi w:val="0"/>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1.合同条款。</w:t>
      </w:r>
    </w:p>
    <w:p w14:paraId="4A94C759">
      <w:pPr>
        <w:keepNext w:val="0"/>
        <w:keepLines w:val="0"/>
        <w:pageBreakBefore w:val="0"/>
        <w:shd w:val="clear"/>
        <w:wordWrap/>
        <w:overflowPunct/>
        <w:topLinePunct w:val="0"/>
        <w:bidi w:val="0"/>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2.中标通知书。</w:t>
      </w:r>
    </w:p>
    <w:p w14:paraId="237AA860">
      <w:pPr>
        <w:keepNext w:val="0"/>
        <w:keepLines w:val="0"/>
        <w:pageBreakBefore w:val="0"/>
        <w:shd w:val="clear"/>
        <w:wordWrap/>
        <w:overflowPunct/>
        <w:topLinePunct w:val="0"/>
        <w:bidi w:val="0"/>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3.更正补充文件。</w:t>
      </w:r>
    </w:p>
    <w:p w14:paraId="722A5FC2">
      <w:pPr>
        <w:keepNext w:val="0"/>
        <w:keepLines w:val="0"/>
        <w:pageBreakBefore w:val="0"/>
        <w:shd w:val="clear"/>
        <w:wordWrap/>
        <w:overflowPunct/>
        <w:topLinePunct w:val="0"/>
        <w:bidi w:val="0"/>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4.招标文件。</w:t>
      </w:r>
    </w:p>
    <w:p w14:paraId="4D0C25EA">
      <w:pPr>
        <w:keepNext w:val="0"/>
        <w:keepLines w:val="0"/>
        <w:pageBreakBefore w:val="0"/>
        <w:shd w:val="clear"/>
        <w:wordWrap/>
        <w:overflowPunct/>
        <w:topLinePunct w:val="0"/>
        <w:bidi w:val="0"/>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5.中标供应商投标文件。</w:t>
      </w:r>
    </w:p>
    <w:p w14:paraId="644E062F">
      <w:pPr>
        <w:keepNext w:val="0"/>
        <w:keepLines w:val="0"/>
        <w:pageBreakBefore w:val="0"/>
        <w:shd w:val="clear"/>
        <w:wordWrap/>
        <w:overflowPunct/>
        <w:topLinePunct w:val="0"/>
        <w:bidi w:val="0"/>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6.其他。</w:t>
      </w:r>
    </w:p>
    <w:p w14:paraId="189D2A6E">
      <w:pPr>
        <w:keepNext w:val="0"/>
        <w:keepLines w:val="0"/>
        <w:pageBreakBefore w:val="0"/>
        <w:shd w:val="clear"/>
        <w:wordWrap/>
        <w:overflowPunct/>
        <w:topLinePunct w:val="0"/>
        <w:bidi w:val="0"/>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上述所指合同文件应认为是互相补充和解释的，但是有模棱两可或互相矛盾之处，以其所列内容顺序为准。</w:t>
      </w:r>
    </w:p>
    <w:p w14:paraId="62704F4C">
      <w:pPr>
        <w:keepNext w:val="0"/>
        <w:keepLines w:val="0"/>
        <w:pageBreakBefore w:val="0"/>
        <w:shd w:val="clear"/>
        <w:wordWrap/>
        <w:overflowPunct/>
        <w:topLinePunct w:val="0"/>
        <w:bidi w:val="0"/>
        <w:spacing w:line="360" w:lineRule="auto"/>
        <w:jc w:val="left"/>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en-US" w:eastAsia="zh-CN"/>
        </w:rPr>
        <w:t>二</w:t>
      </w:r>
      <w:r>
        <w:rPr>
          <w:rFonts w:hint="eastAsia" w:ascii="宋体" w:hAnsi="宋体" w:eastAsia="宋体" w:cs="宋体"/>
          <w:b/>
          <w:bCs/>
          <w:color w:val="auto"/>
          <w:sz w:val="24"/>
          <w:szCs w:val="32"/>
          <w:highlight w:val="none"/>
          <w:lang w:val="zh-CN"/>
        </w:rPr>
        <w:t>、服务内容：</w:t>
      </w:r>
    </w:p>
    <w:p w14:paraId="1CB1D82C">
      <w:pPr>
        <w:keepNext w:val="0"/>
        <w:keepLines w:val="0"/>
        <w:pageBreakBefore w:val="0"/>
        <w:widowControl/>
        <w:kinsoku w:val="0"/>
        <w:wordWrap/>
        <w:overflowPunct/>
        <w:topLinePunct w:val="0"/>
        <w:autoSpaceDE w:val="0"/>
        <w:autoSpaceDN w:val="0"/>
        <w:bidi w:val="0"/>
        <w:adjustRightInd w:val="0"/>
        <w:snapToGrid w:val="0"/>
        <w:spacing w:line="360" w:lineRule="auto"/>
        <w:ind w:firstLine="528"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2"/>
          <w:sz w:val="24"/>
          <w:szCs w:val="24"/>
          <w:highlight w:val="none"/>
        </w:rPr>
        <w:t>本项目</w:t>
      </w:r>
      <w:r>
        <w:rPr>
          <w:rFonts w:hint="eastAsia" w:ascii="宋体" w:hAnsi="宋体" w:eastAsia="宋体" w:cs="宋体"/>
          <w:b w:val="0"/>
          <w:bCs w:val="0"/>
          <w:color w:val="auto"/>
          <w:spacing w:val="6"/>
          <w:sz w:val="24"/>
          <w:szCs w:val="24"/>
          <w:highlight w:val="none"/>
        </w:rPr>
        <w:t>包含</w:t>
      </w:r>
      <w:r>
        <w:rPr>
          <w:rFonts w:hint="eastAsia" w:ascii="宋体" w:hAnsi="宋体" w:eastAsia="宋体" w:cs="宋体"/>
          <w:b w:val="0"/>
          <w:bCs w:val="0"/>
          <w:color w:val="auto"/>
          <w:spacing w:val="6"/>
          <w:sz w:val="24"/>
          <w:szCs w:val="24"/>
          <w:highlight w:val="none"/>
          <w:lang w:eastAsia="zh-CN"/>
        </w:rPr>
        <w:t>户内、外</w:t>
      </w:r>
      <w:r>
        <w:rPr>
          <w:rFonts w:hint="eastAsia" w:ascii="宋体" w:hAnsi="宋体" w:eastAsia="宋体" w:cs="宋体"/>
          <w:b w:val="0"/>
          <w:bCs w:val="0"/>
          <w:color w:val="auto"/>
          <w:spacing w:val="6"/>
          <w:sz w:val="24"/>
          <w:szCs w:val="24"/>
          <w:highlight w:val="none"/>
        </w:rPr>
        <w:t>广告设计、制作</w:t>
      </w:r>
      <w:r>
        <w:rPr>
          <w:rFonts w:hint="eastAsia" w:ascii="宋体" w:hAnsi="宋体" w:eastAsia="宋体" w:cs="宋体"/>
          <w:b w:val="0"/>
          <w:bCs w:val="0"/>
          <w:color w:val="auto"/>
          <w:spacing w:val="6"/>
          <w:sz w:val="24"/>
          <w:szCs w:val="24"/>
          <w:highlight w:val="none"/>
          <w:lang w:eastAsia="zh-CN"/>
        </w:rPr>
        <w:t>、安装</w:t>
      </w:r>
      <w:r>
        <w:rPr>
          <w:rFonts w:hint="eastAsia" w:ascii="宋体" w:hAnsi="宋体" w:eastAsia="宋体" w:cs="宋体"/>
          <w:b w:val="0"/>
          <w:bCs w:val="0"/>
          <w:color w:val="auto"/>
          <w:spacing w:val="6"/>
          <w:sz w:val="24"/>
          <w:szCs w:val="24"/>
          <w:highlight w:val="none"/>
        </w:rPr>
        <w:t>等其他服务内容。若结算价款满合同限额后则提前自动解除，</w:t>
      </w:r>
      <w:r>
        <w:rPr>
          <w:rFonts w:hint="eastAsia" w:ascii="宋体" w:hAnsi="宋体" w:eastAsia="宋体" w:cs="宋体"/>
          <w:b w:val="0"/>
          <w:bCs w:val="0"/>
          <w:color w:val="auto"/>
          <w:spacing w:val="13"/>
          <w:sz w:val="24"/>
          <w:szCs w:val="24"/>
          <w:highlight w:val="none"/>
        </w:rPr>
        <w:t>时</w:t>
      </w:r>
      <w:r>
        <w:rPr>
          <w:rFonts w:hint="eastAsia" w:ascii="宋体" w:hAnsi="宋体" w:eastAsia="宋体" w:cs="宋体"/>
          <w:b w:val="0"/>
          <w:bCs w:val="0"/>
          <w:color w:val="auto"/>
          <w:spacing w:val="8"/>
          <w:sz w:val="24"/>
          <w:szCs w:val="24"/>
          <w:highlight w:val="none"/>
        </w:rPr>
        <w:t>间及金额两者以先达到为准。</w:t>
      </w:r>
    </w:p>
    <w:p w14:paraId="58762FE3">
      <w:pPr>
        <w:keepNext w:val="0"/>
        <w:keepLines w:val="0"/>
        <w:pageBreakBefore w:val="0"/>
        <w:shd w:val="clear"/>
        <w:wordWrap/>
        <w:overflowPunct/>
        <w:topLinePunct w:val="0"/>
        <w:bidi w:val="0"/>
        <w:spacing w:line="360" w:lineRule="auto"/>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合同金额：</w:t>
      </w:r>
    </w:p>
    <w:p w14:paraId="1146F4D0">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服务费根据采购预算清单标明的单价乘以   %的折扣率据实结算，但结算总价不超过人民币一百万元，若结算总价超过100万元的部分，甲方有权拒绝支付该部分款项，乙方对此知晓并无异议。采购预算清单综合单价包括的内容除表格中相应的服务外，还包括设计、排版、材料价(纸张、耗材等) 、制作、送货、安装、税费、人工、管理费等一切费用。本项目工程量按实计取，经甲方签字并盖章后确认。</w:t>
      </w:r>
    </w:p>
    <w:p w14:paraId="6BF384A1">
      <w:pPr>
        <w:keepNext w:val="0"/>
        <w:keepLines w:val="0"/>
        <w:pageBreakBefore w:val="0"/>
        <w:shd w:val="clear"/>
        <w:wordWrap/>
        <w:overflowPunct/>
        <w:topLinePunct w:val="0"/>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三、服务要求：</w:t>
      </w:r>
    </w:p>
    <w:p w14:paraId="0A644002">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 提供的材料及要求，按照排版规范进行排版设计制作，安排生产前必须送达样品交由甲方签字确认，签字确认后直接送至甲方指定地点。</w:t>
      </w:r>
    </w:p>
    <w:p w14:paraId="4A65F6F0">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 广告所用到的材料、工艺、制作的成品质量必须符合行业标准，产品符合甲方要求，油墨均匀一致、文字清晰、画面清楚、图案色彩鲜艳。所用纸张符合甲方需求。版面平整干净，没有污渍、脏点、糊版及不正常显色等现象，胶头或胶边整齐一致，不得有毛边，尺寸准确。在运输、贮存过程中不允许扔、砸、踏，不得受雨雪或液体物质的淋袭和机械损伤。</w:t>
      </w:r>
    </w:p>
    <w:p w14:paraId="715CE43A">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 合同履行期间应保证所用材料是合格正品且是未使用过的，并完全符合质量和性能的要求。对于本项目的技术、工艺或材料缺陷以及其他，因乙方的原因造成的任何不足由乙方负责，费用由乙方全部承担。根据法定机构的鉴定结果，如果证明本项目服务所用材料是有缺陷的，包括潜在的缺陷或使用不符合要求等，甲方将以书面形式向乙方提出的索赔。如果乙方在收到索赔通知后，在服务承诺约定的时间内没有采取措施，甲方可采取必要的补救措施，但风险和费用将由乙方承担。</w:t>
      </w:r>
    </w:p>
    <w:p w14:paraId="14DB81F0">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  乙方应保证积极主动的与甲方配合，不论业务量大小，随时响应甲方的各项要求，2小时内派人上门服务，按甲方约定时间交货。</w:t>
      </w:r>
    </w:p>
    <w:p w14:paraId="569617E9">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 本项目质量目标：达到国家规定的合格标准以及甲方的质量要求。</w:t>
      </w:r>
    </w:p>
    <w:p w14:paraId="242BFA89">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 乙方需具有基础设计能力，拟投入本项目的工作人员至少 5名。</w:t>
      </w:r>
    </w:p>
    <w:p w14:paraId="3AABD2C0">
      <w:pPr>
        <w:keepNext w:val="0"/>
        <w:keepLines w:val="0"/>
        <w:pageBreakBefore w:val="0"/>
        <w:shd w:val="clear"/>
        <w:wordWrap/>
        <w:overflowPunct/>
        <w:topLinePunct w:val="0"/>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五、其他要求：</w:t>
      </w:r>
    </w:p>
    <w:p w14:paraId="52607A34">
      <w:pPr>
        <w:keepNext w:val="0"/>
        <w:keepLines w:val="0"/>
        <w:pageBreakBefore w:val="0"/>
        <w:shd w:val="clear"/>
        <w:wordWrap/>
        <w:overflowPunct/>
        <w:topLinePunct w:val="0"/>
        <w:bidi w:val="0"/>
        <w:spacing w:line="360" w:lineRule="auto"/>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1. 本项目结算总额以合同价为限，甲方不承诺乙方实际承接业务量，未经甲方确认的超额工程量不计。</w:t>
      </w:r>
    </w:p>
    <w:p w14:paraId="473A4D44">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 合同履约期间如遇临时加急加班情况，乙方须积极配合，不得拒绝。</w:t>
      </w:r>
    </w:p>
    <w:p w14:paraId="33990C2B">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 合同履约期间如遇原材料上涨等情况，价格不作调整。</w:t>
      </w:r>
    </w:p>
    <w:p w14:paraId="5860E965">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4.乙方必须按国家有关规定，切实落实各项安全技术保障措施，确保施工</w:t>
      </w:r>
    </w:p>
    <w:p w14:paraId="1D56D32D">
      <w:pPr>
        <w:keepNext w:val="0"/>
        <w:keepLines w:val="0"/>
        <w:pageBreakBefore w:val="0"/>
        <w:shd w:val="clear"/>
        <w:wordWrap/>
        <w:overflowPunct/>
        <w:topLinePunct w:val="0"/>
        <w:bidi w:val="0"/>
        <w:spacing w:line="360" w:lineRule="auto"/>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现场的安全和文明。在实施过程中发生的人身伤亡、财产损失及其它一切事故，其责任全部由乙方承担。</w:t>
      </w:r>
    </w:p>
    <w:p w14:paraId="1F389589">
      <w:pPr>
        <w:keepNext w:val="0"/>
        <w:keepLines w:val="0"/>
        <w:pageBreakBefore w:val="0"/>
        <w:shd w:val="clear"/>
        <w:wordWrap/>
        <w:overflowPunct/>
        <w:topLinePunct w:val="0"/>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六、付款方式：</w:t>
      </w:r>
    </w:p>
    <w:p w14:paraId="02B702FF">
      <w:pPr>
        <w:spacing w:line="360" w:lineRule="auto"/>
        <w:ind w:firstLine="480" w:firstLineChars="200"/>
        <w:jc w:val="left"/>
        <w:rPr>
          <w:rFonts w:hint="eastAsia" w:ascii="宋体" w:hAnsi="宋体" w:cs="宋体"/>
          <w:b/>
          <w:bCs/>
          <w:color w:val="auto"/>
          <w:sz w:val="36"/>
          <w:szCs w:val="36"/>
          <w:highlight w:val="none"/>
        </w:rPr>
      </w:pPr>
      <w:r>
        <w:rPr>
          <w:rFonts w:hint="eastAsia" w:ascii="宋体" w:hAnsi="宋体" w:eastAsia="宋体" w:cs="宋体"/>
          <w:color w:val="auto"/>
          <w:sz w:val="24"/>
          <w:szCs w:val="24"/>
          <w:highlight w:val="none"/>
          <w:lang w:val="en-US" w:eastAsia="zh-CN"/>
        </w:rPr>
        <w:t>合同生效以及具备实施条件后七个工作日支付签约合同价的40%作为预付款，中标人并提供40%预付款保函，其余每季度结算一次并扣回预付款，乙方收取每季度的结算款时应开具正式发票，甲方在收到乙方提交的正式发票后根据上一季度完成的广告制作等数量按时结算，付至结算价款的100%。</w:t>
      </w:r>
    </w:p>
    <w:p w14:paraId="3B44086F">
      <w:pPr>
        <w:keepNext w:val="0"/>
        <w:keepLines w:val="0"/>
        <w:pageBreakBefore w:val="0"/>
        <w:shd w:val="clear"/>
        <w:wordWrap/>
        <w:overflowPunct/>
        <w:topLinePunct w:val="0"/>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七、合同期限：</w:t>
      </w:r>
    </w:p>
    <w:p w14:paraId="16680FC8">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服务期限一年，      年    月     日至        年     月     日止。</w:t>
      </w:r>
    </w:p>
    <w:p w14:paraId="23697988">
      <w:pPr>
        <w:keepNext w:val="0"/>
        <w:keepLines w:val="0"/>
        <w:pageBreakBefore w:val="0"/>
        <w:shd w:val="clear"/>
        <w:wordWrap/>
        <w:overflowPunct/>
        <w:topLinePunct w:val="0"/>
        <w:bidi w:val="0"/>
        <w:spacing w:line="360" w:lineRule="auto"/>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具体实施开始时间以甲方的通知为准。</w:t>
      </w:r>
    </w:p>
    <w:p w14:paraId="4A87408F">
      <w:pPr>
        <w:keepNext w:val="0"/>
        <w:keepLines w:val="0"/>
        <w:pageBreakBefore w:val="0"/>
        <w:shd w:val="clear"/>
        <w:wordWrap/>
        <w:overflowPunct/>
        <w:topLinePunct w:val="0"/>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八、履约保证金：</w:t>
      </w:r>
    </w:p>
    <w:p w14:paraId="79D1E590">
      <w:pPr>
        <w:keepNext w:val="0"/>
        <w:keepLines w:val="0"/>
        <w:pageBreakBefore w:val="0"/>
        <w:shd w:val="clear"/>
        <w:wordWrap/>
        <w:overflowPunct/>
        <w:topLinePunct w:val="0"/>
        <w:bidi w:val="0"/>
        <w:spacing w:line="360" w:lineRule="auto"/>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履约保证金为合同价的 1%，由乙方在合同签订前存入甲方指定帐户，在合同履约到期且无异议情况下30日内无息退还。</w:t>
      </w:r>
    </w:p>
    <w:p w14:paraId="34C31680">
      <w:pPr>
        <w:keepNext w:val="0"/>
        <w:keepLines w:val="0"/>
        <w:pageBreakBefore w:val="0"/>
        <w:shd w:val="clear"/>
        <w:wordWrap/>
        <w:overflowPunct/>
        <w:topLinePunct w:val="0"/>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九、甲、乙双方的权利和义务：</w:t>
      </w:r>
    </w:p>
    <w:p w14:paraId="1C3EF160">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甲方责任：</w:t>
      </w:r>
    </w:p>
    <w:p w14:paraId="2F4841C8">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 有权对服务质量、进度进行检查、监督；</w:t>
      </w:r>
    </w:p>
    <w:p w14:paraId="0AF206B5">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2.保证按本合同规定时限支付相关费用。</w:t>
      </w:r>
    </w:p>
    <w:p w14:paraId="08F886C0">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乙方责任：</w:t>
      </w:r>
    </w:p>
    <w:p w14:paraId="10A180D9">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成果质量达不到招标文件要求，应按甲方要求返工，所造成的经济损失由</w:t>
      </w:r>
    </w:p>
    <w:p w14:paraId="02A1F18C">
      <w:pPr>
        <w:keepNext w:val="0"/>
        <w:keepLines w:val="0"/>
        <w:pageBreakBefore w:val="0"/>
        <w:shd w:val="clear"/>
        <w:wordWrap/>
        <w:overflowPunct/>
        <w:topLinePunct w:val="0"/>
        <w:bidi w:val="0"/>
        <w:spacing w:line="360" w:lineRule="auto"/>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乙方承担；</w:t>
      </w:r>
    </w:p>
    <w:p w14:paraId="1192693B">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 满足甲方对本项目的其他合理要求；</w:t>
      </w:r>
    </w:p>
    <w:p w14:paraId="5E86E630">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 按乙方投标文件确定的人员和计划方案开展工作；</w:t>
      </w:r>
    </w:p>
    <w:p w14:paraId="24CE4F7A">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 不得出现任何不文明或违法违规的内容。</w:t>
      </w:r>
    </w:p>
    <w:p w14:paraId="37CA39AB">
      <w:pPr>
        <w:keepNext w:val="0"/>
        <w:keepLines w:val="0"/>
        <w:pageBreakBefore w:val="0"/>
        <w:shd w:val="clear"/>
        <w:wordWrap/>
        <w:overflowPunct/>
        <w:topLinePunct w:val="0"/>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十、违约责任：</w:t>
      </w:r>
    </w:p>
    <w:p w14:paraId="5100C2FA">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合同签订后，甲方统筹安排任务分配，乙方须积极配合不得拒绝，出现下列任一情况的视为乙方违约，甲方有权单方面终止合同，并不退还履约保证金，且该乙方不得参与下一年度甲方的相关招标项目：</w:t>
      </w:r>
    </w:p>
    <w:p w14:paraId="210B54C0">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 乙方未在甲方要求的时间内完成服务任务或服务不到位总计达到3次的；</w:t>
      </w:r>
    </w:p>
    <w:p w14:paraId="0BF8A820">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 乙方在履行合同期间，私自要求收受其他相关任何费用的；</w:t>
      </w:r>
    </w:p>
    <w:p w14:paraId="4553F130">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 由于乙方过错给甲方造成不良影响的。</w:t>
      </w:r>
    </w:p>
    <w:p w14:paraId="537FDB90">
      <w:pPr>
        <w:keepNext w:val="0"/>
        <w:keepLines w:val="0"/>
        <w:pageBreakBefore w:val="0"/>
        <w:shd w:val="clear"/>
        <w:wordWrap/>
        <w:overflowPunct/>
        <w:topLinePunct w:val="0"/>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十一、争议解决：</w:t>
      </w:r>
    </w:p>
    <w:p w14:paraId="0C3839CE">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 合同未尽事宜，甲、乙双方友好协商解决。如协商仍不能解决时，可向台州仲裁委员会提请仲裁。</w:t>
      </w:r>
    </w:p>
    <w:p w14:paraId="21884801">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 仲裁费用由败诉方承担。</w:t>
      </w:r>
    </w:p>
    <w:p w14:paraId="1B66F52A">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 在仲裁期间，本合同应继续执行。</w:t>
      </w:r>
    </w:p>
    <w:p w14:paraId="1204B92E">
      <w:pPr>
        <w:keepNext w:val="0"/>
        <w:keepLines w:val="0"/>
        <w:pageBreakBefore w:val="0"/>
        <w:shd w:val="clear"/>
        <w:wordWrap/>
        <w:overflowPunct/>
        <w:topLinePunct w:val="0"/>
        <w:bidi w:val="0"/>
        <w:spacing w:line="360" w:lineRule="auto"/>
        <w:jc w:val="left"/>
        <w:rPr>
          <w:rFonts w:hint="eastAsia" w:ascii="宋体" w:hAnsi="宋体" w:eastAsia="宋体" w:cs="宋体"/>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十二、合同生效及其它</w:t>
      </w:r>
      <w:r>
        <w:rPr>
          <w:rFonts w:hint="eastAsia" w:ascii="宋体" w:hAnsi="宋体" w:eastAsia="宋体" w:cs="宋体"/>
          <w:color w:val="auto"/>
          <w:sz w:val="24"/>
          <w:szCs w:val="32"/>
          <w:highlight w:val="none"/>
          <w:lang w:val="en-US" w:eastAsia="zh-CN"/>
        </w:rPr>
        <w:t>：</w:t>
      </w:r>
    </w:p>
    <w:p w14:paraId="48B9680F">
      <w:pPr>
        <w:keepNext w:val="0"/>
        <w:keepLines w:val="0"/>
        <w:pageBreakBefore w:val="0"/>
        <w:shd w:val="clear"/>
        <w:wordWrap/>
        <w:overflowPunct/>
        <w:topLinePunct w:val="0"/>
        <w:bidi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 本合同经甲、乙双方法定代表人或其委托代理人签字并加盖公章后生效。</w:t>
      </w:r>
    </w:p>
    <w:p w14:paraId="71FB916A">
      <w:pPr>
        <w:keepNext w:val="0"/>
        <w:keepLines w:val="0"/>
        <w:pageBreakBefore w:val="0"/>
        <w:shd w:val="clear"/>
        <w:wordWrap/>
        <w:overflowPunct/>
        <w:topLinePunct w:val="0"/>
        <w:bidi w:val="0"/>
        <w:spacing w:line="360" w:lineRule="auto"/>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2. 本合同一式陆份，甲、乙双方各执二份，其余送代理机构用于存档和备案。</w:t>
      </w:r>
    </w:p>
    <w:p w14:paraId="4EA936FB">
      <w:pPr>
        <w:keepNext w:val="0"/>
        <w:keepLines w:val="0"/>
        <w:pageBreakBefore w:val="0"/>
        <w:shd w:val="clear"/>
        <w:wordWrap/>
        <w:overflowPunct/>
        <w:topLinePunct w:val="0"/>
        <w:bidi w:val="0"/>
        <w:spacing w:line="360" w:lineRule="auto"/>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3. 相关招标文件、投标文件与本合同具有同等法律效力。</w:t>
      </w:r>
    </w:p>
    <w:p w14:paraId="26556F6F">
      <w:pPr>
        <w:shd w:val="clear"/>
        <w:spacing w:line="360" w:lineRule="auto"/>
        <w:jc w:val="left"/>
        <w:rPr>
          <w:rFonts w:hint="eastAsia" w:ascii="宋体" w:hAnsi="宋体" w:eastAsia="宋体" w:cs="宋体"/>
          <w:color w:val="auto"/>
          <w:sz w:val="24"/>
          <w:szCs w:val="32"/>
          <w:highlight w:val="none"/>
          <w:lang w:val="en-US" w:eastAsia="zh-CN"/>
        </w:rPr>
      </w:pPr>
    </w:p>
    <w:p w14:paraId="3A81B691">
      <w:pPr>
        <w:shd w:val="clear"/>
        <w:snapToGrid/>
        <w:spacing w:before="0" w:beforeAutospacing="0" w:after="0" w:afterAutospacing="0" w:line="360" w:lineRule="auto"/>
        <w:jc w:val="both"/>
        <w:textAlignment w:val="baseline"/>
        <w:rPr>
          <w:rStyle w:val="40"/>
          <w:rFonts w:hint="eastAsia" w:ascii="宋体" w:hAnsi="宋体" w:eastAsia="宋体" w:cs="宋体"/>
          <w:b w:val="0"/>
          <w:i w:val="0"/>
          <w:caps w:val="0"/>
          <w:color w:val="auto"/>
          <w:spacing w:val="0"/>
          <w:w w:val="100"/>
          <w:kern w:val="2"/>
          <w:sz w:val="24"/>
          <w:szCs w:val="32"/>
          <w:highlight w:val="none"/>
          <w:lang w:val="en-US" w:eastAsia="zh-CN" w:bidi="ar-SA"/>
        </w:rPr>
      </w:pPr>
      <w:r>
        <w:rPr>
          <w:rStyle w:val="40"/>
          <w:rFonts w:hint="eastAsia" w:ascii="宋体" w:hAnsi="宋体" w:eastAsia="宋体" w:cs="宋体"/>
          <w:b w:val="0"/>
          <w:i w:val="0"/>
          <w:caps w:val="0"/>
          <w:color w:val="auto"/>
          <w:spacing w:val="0"/>
          <w:w w:val="100"/>
          <w:kern w:val="2"/>
          <w:sz w:val="24"/>
          <w:szCs w:val="32"/>
          <w:highlight w:val="none"/>
          <w:lang w:val="en-US" w:eastAsia="zh-CN" w:bidi="ar-SA"/>
        </w:rPr>
        <w:t>甲方（公章）：                          乙方（公章）：</w:t>
      </w:r>
    </w:p>
    <w:p w14:paraId="115B46E2">
      <w:pPr>
        <w:shd w:val="clear"/>
        <w:snapToGrid/>
        <w:spacing w:before="0" w:beforeAutospacing="0" w:after="0" w:afterAutospacing="0" w:line="360" w:lineRule="auto"/>
        <w:jc w:val="both"/>
        <w:textAlignment w:val="baseline"/>
        <w:rPr>
          <w:rStyle w:val="40"/>
          <w:rFonts w:hint="eastAsia" w:ascii="宋体" w:hAnsi="宋体" w:eastAsia="宋体" w:cs="宋体"/>
          <w:b w:val="0"/>
          <w:i w:val="0"/>
          <w:caps w:val="0"/>
          <w:color w:val="auto"/>
          <w:spacing w:val="0"/>
          <w:w w:val="100"/>
          <w:kern w:val="2"/>
          <w:sz w:val="24"/>
          <w:szCs w:val="32"/>
          <w:highlight w:val="none"/>
          <w:lang w:val="en-US" w:eastAsia="zh-CN" w:bidi="ar-SA"/>
        </w:rPr>
      </w:pPr>
      <w:r>
        <w:rPr>
          <w:rStyle w:val="40"/>
          <w:rFonts w:hint="eastAsia" w:ascii="宋体" w:hAnsi="宋体" w:eastAsia="宋体" w:cs="宋体"/>
          <w:b w:val="0"/>
          <w:i w:val="0"/>
          <w:caps w:val="0"/>
          <w:color w:val="auto"/>
          <w:spacing w:val="0"/>
          <w:w w:val="100"/>
          <w:kern w:val="2"/>
          <w:sz w:val="24"/>
          <w:szCs w:val="32"/>
          <w:highlight w:val="none"/>
          <w:lang w:val="en-US" w:eastAsia="zh-CN" w:bidi="ar-SA"/>
        </w:rPr>
        <w:t>法定代表人或                            法定代表人或</w:t>
      </w:r>
    </w:p>
    <w:p w14:paraId="40D9FAB5">
      <w:pPr>
        <w:shd w:val="clear"/>
        <w:snapToGrid/>
        <w:spacing w:before="0" w:beforeAutospacing="0" w:after="0" w:afterAutospacing="0" w:line="360" w:lineRule="auto"/>
        <w:jc w:val="both"/>
        <w:textAlignment w:val="baseline"/>
        <w:rPr>
          <w:rStyle w:val="40"/>
          <w:rFonts w:hint="eastAsia" w:ascii="宋体" w:hAnsi="宋体" w:eastAsia="宋体" w:cs="宋体"/>
          <w:b w:val="0"/>
          <w:i w:val="0"/>
          <w:caps w:val="0"/>
          <w:color w:val="auto"/>
          <w:spacing w:val="0"/>
          <w:w w:val="100"/>
          <w:kern w:val="2"/>
          <w:sz w:val="24"/>
          <w:szCs w:val="32"/>
          <w:highlight w:val="none"/>
          <w:lang w:val="en-US" w:eastAsia="zh-CN" w:bidi="ar-SA"/>
        </w:rPr>
      </w:pPr>
      <w:r>
        <w:rPr>
          <w:rStyle w:val="40"/>
          <w:rFonts w:hint="eastAsia" w:ascii="宋体" w:hAnsi="宋体" w:eastAsia="宋体" w:cs="宋体"/>
          <w:b w:val="0"/>
          <w:i w:val="0"/>
          <w:caps w:val="0"/>
          <w:color w:val="auto"/>
          <w:spacing w:val="0"/>
          <w:w w:val="100"/>
          <w:kern w:val="2"/>
          <w:sz w:val="24"/>
          <w:szCs w:val="32"/>
          <w:highlight w:val="none"/>
          <w:lang w:val="en-US" w:eastAsia="zh-CN" w:bidi="ar-SA"/>
        </w:rPr>
        <w:t>授权委托代理人（签章）：                授权委托代理人（签章）：</w:t>
      </w:r>
    </w:p>
    <w:p w14:paraId="73D05AF2">
      <w:pPr>
        <w:shd w:val="clear"/>
        <w:snapToGrid/>
        <w:spacing w:before="0" w:beforeAutospacing="0" w:after="0" w:afterAutospacing="0" w:line="360" w:lineRule="auto"/>
        <w:jc w:val="both"/>
        <w:textAlignment w:val="baseline"/>
        <w:rPr>
          <w:rStyle w:val="40"/>
          <w:rFonts w:hint="eastAsia" w:ascii="宋体" w:hAnsi="宋体" w:eastAsia="宋体" w:cs="宋体"/>
          <w:b w:val="0"/>
          <w:i w:val="0"/>
          <w:caps w:val="0"/>
          <w:color w:val="auto"/>
          <w:spacing w:val="0"/>
          <w:w w:val="100"/>
          <w:kern w:val="2"/>
          <w:sz w:val="24"/>
          <w:szCs w:val="32"/>
          <w:highlight w:val="none"/>
          <w:lang w:val="en-US" w:eastAsia="zh-CN" w:bidi="ar-SA"/>
        </w:rPr>
      </w:pPr>
      <w:r>
        <w:rPr>
          <w:rStyle w:val="40"/>
          <w:rFonts w:hint="eastAsia" w:ascii="宋体" w:hAnsi="宋体" w:eastAsia="宋体" w:cs="宋体"/>
          <w:b w:val="0"/>
          <w:i w:val="0"/>
          <w:caps w:val="0"/>
          <w:color w:val="auto"/>
          <w:spacing w:val="0"/>
          <w:w w:val="100"/>
          <w:kern w:val="2"/>
          <w:sz w:val="24"/>
          <w:szCs w:val="32"/>
          <w:highlight w:val="none"/>
          <w:lang w:val="en-US" w:eastAsia="zh-CN" w:bidi="ar-SA"/>
        </w:rPr>
        <w:t>联系电话：                              联系电话：</w:t>
      </w:r>
    </w:p>
    <w:p w14:paraId="32F8B2C1">
      <w:pPr>
        <w:shd w:val="clear"/>
        <w:snapToGrid/>
        <w:spacing w:before="0" w:beforeAutospacing="0" w:after="0" w:afterAutospacing="0" w:line="360" w:lineRule="auto"/>
        <w:jc w:val="both"/>
        <w:textAlignment w:val="baseline"/>
        <w:rPr>
          <w:rStyle w:val="40"/>
          <w:rFonts w:hint="eastAsia" w:ascii="宋体" w:hAnsi="宋体" w:eastAsia="宋体" w:cs="宋体"/>
          <w:b w:val="0"/>
          <w:i w:val="0"/>
          <w:caps w:val="0"/>
          <w:color w:val="auto"/>
          <w:spacing w:val="0"/>
          <w:w w:val="100"/>
          <w:kern w:val="2"/>
          <w:sz w:val="24"/>
          <w:szCs w:val="32"/>
          <w:highlight w:val="none"/>
          <w:lang w:val="en-US" w:eastAsia="zh-CN" w:bidi="ar-SA"/>
        </w:rPr>
      </w:pPr>
      <w:r>
        <w:rPr>
          <w:rStyle w:val="40"/>
          <w:rFonts w:hint="eastAsia" w:ascii="宋体" w:hAnsi="宋体" w:eastAsia="宋体" w:cs="宋体"/>
          <w:b w:val="0"/>
          <w:i w:val="0"/>
          <w:caps w:val="0"/>
          <w:color w:val="auto"/>
          <w:spacing w:val="0"/>
          <w:w w:val="100"/>
          <w:kern w:val="2"/>
          <w:sz w:val="24"/>
          <w:szCs w:val="32"/>
          <w:highlight w:val="none"/>
          <w:lang w:val="en-US" w:eastAsia="zh-CN" w:bidi="ar-SA"/>
        </w:rPr>
        <w:t>户    名：                              户    名：</w:t>
      </w:r>
    </w:p>
    <w:p w14:paraId="6BF625C4">
      <w:pPr>
        <w:shd w:val="clear"/>
        <w:snapToGrid/>
        <w:spacing w:before="0" w:beforeAutospacing="0" w:after="0" w:afterAutospacing="0" w:line="360" w:lineRule="auto"/>
        <w:jc w:val="both"/>
        <w:textAlignment w:val="baseline"/>
        <w:rPr>
          <w:rStyle w:val="40"/>
          <w:rFonts w:hint="eastAsia" w:ascii="宋体" w:hAnsi="宋体" w:eastAsia="宋体" w:cs="宋体"/>
          <w:b w:val="0"/>
          <w:i w:val="0"/>
          <w:caps w:val="0"/>
          <w:color w:val="auto"/>
          <w:spacing w:val="0"/>
          <w:w w:val="100"/>
          <w:kern w:val="2"/>
          <w:sz w:val="24"/>
          <w:szCs w:val="32"/>
          <w:highlight w:val="none"/>
          <w:lang w:val="en-US" w:eastAsia="zh-CN" w:bidi="ar-SA"/>
        </w:rPr>
      </w:pPr>
      <w:r>
        <w:rPr>
          <w:rStyle w:val="40"/>
          <w:rFonts w:hint="eastAsia" w:ascii="宋体" w:hAnsi="宋体" w:eastAsia="宋体" w:cs="宋体"/>
          <w:b w:val="0"/>
          <w:i w:val="0"/>
          <w:caps w:val="0"/>
          <w:color w:val="auto"/>
          <w:spacing w:val="0"/>
          <w:w w:val="100"/>
          <w:kern w:val="2"/>
          <w:sz w:val="24"/>
          <w:szCs w:val="32"/>
          <w:highlight w:val="none"/>
          <w:lang w:val="en-US" w:eastAsia="zh-CN" w:bidi="ar-SA"/>
        </w:rPr>
        <w:t>开户银行：                              开户银行（必填）：</w:t>
      </w:r>
    </w:p>
    <w:p w14:paraId="10301309">
      <w:pPr>
        <w:shd w:val="clear"/>
        <w:snapToGrid/>
        <w:spacing w:before="0" w:beforeAutospacing="0" w:after="0" w:afterAutospacing="0" w:line="360" w:lineRule="auto"/>
        <w:jc w:val="both"/>
        <w:textAlignment w:val="baseline"/>
        <w:rPr>
          <w:rStyle w:val="40"/>
          <w:rFonts w:hint="eastAsia" w:ascii="宋体" w:hAnsi="宋体" w:eastAsia="宋体" w:cs="宋体"/>
          <w:b w:val="0"/>
          <w:i w:val="0"/>
          <w:caps w:val="0"/>
          <w:color w:val="auto"/>
          <w:spacing w:val="0"/>
          <w:w w:val="100"/>
          <w:kern w:val="2"/>
          <w:sz w:val="24"/>
          <w:szCs w:val="32"/>
          <w:highlight w:val="none"/>
          <w:lang w:val="en-US" w:eastAsia="zh-CN" w:bidi="ar-SA"/>
        </w:rPr>
      </w:pPr>
      <w:r>
        <w:rPr>
          <w:rStyle w:val="40"/>
          <w:rFonts w:hint="eastAsia" w:ascii="宋体" w:hAnsi="宋体" w:eastAsia="宋体" w:cs="宋体"/>
          <w:b w:val="0"/>
          <w:i w:val="0"/>
          <w:caps w:val="0"/>
          <w:color w:val="auto"/>
          <w:spacing w:val="0"/>
          <w:w w:val="100"/>
          <w:kern w:val="2"/>
          <w:sz w:val="24"/>
          <w:szCs w:val="32"/>
          <w:highlight w:val="none"/>
          <w:lang w:val="en-US" w:eastAsia="zh-CN" w:bidi="ar-SA"/>
        </w:rPr>
        <w:t>账    号：                              账    号（必填）：</w:t>
      </w:r>
    </w:p>
    <w:p w14:paraId="7D84F24F">
      <w:pPr>
        <w:shd w:val="clear"/>
        <w:snapToGrid/>
        <w:spacing w:before="0" w:beforeAutospacing="0" w:after="0" w:afterAutospacing="0" w:line="360" w:lineRule="auto"/>
        <w:jc w:val="both"/>
        <w:textAlignment w:val="baseline"/>
        <w:rPr>
          <w:rStyle w:val="40"/>
          <w:rFonts w:hint="eastAsia" w:ascii="宋体" w:hAnsi="宋体" w:eastAsia="宋体" w:cs="宋体"/>
          <w:b w:val="0"/>
          <w:i w:val="0"/>
          <w:caps w:val="0"/>
          <w:color w:val="auto"/>
          <w:spacing w:val="0"/>
          <w:w w:val="100"/>
          <w:kern w:val="2"/>
          <w:sz w:val="24"/>
          <w:szCs w:val="32"/>
          <w:highlight w:val="none"/>
          <w:lang w:val="en-US" w:eastAsia="zh-CN" w:bidi="ar-SA"/>
        </w:rPr>
      </w:pPr>
    </w:p>
    <w:p w14:paraId="7A0264A2">
      <w:pPr>
        <w:shd w:val="clear"/>
        <w:snapToGrid/>
        <w:spacing w:before="0" w:beforeAutospacing="0" w:after="0" w:afterAutospacing="0" w:line="360" w:lineRule="auto"/>
        <w:jc w:val="both"/>
        <w:textAlignment w:val="baseline"/>
        <w:rPr>
          <w:rStyle w:val="40"/>
          <w:rFonts w:hint="eastAsia" w:ascii="宋体" w:hAnsi="宋体" w:eastAsia="宋体" w:cs="宋体"/>
          <w:b w:val="0"/>
          <w:i w:val="0"/>
          <w:caps w:val="0"/>
          <w:color w:val="auto"/>
          <w:spacing w:val="0"/>
          <w:w w:val="100"/>
          <w:kern w:val="2"/>
          <w:sz w:val="24"/>
          <w:szCs w:val="32"/>
          <w:highlight w:val="none"/>
          <w:lang w:val="en-US" w:eastAsia="zh-CN" w:bidi="ar-SA"/>
        </w:rPr>
      </w:pPr>
    </w:p>
    <w:p w14:paraId="40CE3250">
      <w:pPr>
        <w:pStyle w:val="11"/>
        <w:shd w:val="clear"/>
        <w:rPr>
          <w:rStyle w:val="40"/>
          <w:rFonts w:hint="eastAsia" w:ascii="宋体" w:hAnsi="宋体" w:eastAsia="宋体" w:cs="宋体"/>
          <w:b w:val="0"/>
          <w:i w:val="0"/>
          <w:caps w:val="0"/>
          <w:color w:val="auto"/>
          <w:spacing w:val="0"/>
          <w:w w:val="100"/>
          <w:kern w:val="2"/>
          <w:sz w:val="24"/>
          <w:szCs w:val="32"/>
          <w:highlight w:val="none"/>
          <w:lang w:val="en-US" w:eastAsia="zh-CN" w:bidi="ar-SA"/>
        </w:rPr>
      </w:pPr>
    </w:p>
    <w:p w14:paraId="193BA932">
      <w:pPr>
        <w:pStyle w:val="12"/>
        <w:shd w:val="clear"/>
        <w:rPr>
          <w:rStyle w:val="40"/>
          <w:rFonts w:hint="eastAsia" w:ascii="宋体" w:hAnsi="宋体" w:eastAsia="宋体" w:cs="宋体"/>
          <w:b w:val="0"/>
          <w:i w:val="0"/>
          <w:caps w:val="0"/>
          <w:color w:val="auto"/>
          <w:spacing w:val="0"/>
          <w:w w:val="100"/>
          <w:kern w:val="2"/>
          <w:sz w:val="24"/>
          <w:szCs w:val="32"/>
          <w:highlight w:val="none"/>
          <w:lang w:val="en-US" w:eastAsia="zh-CN" w:bidi="ar-SA"/>
        </w:rPr>
      </w:pPr>
    </w:p>
    <w:p w14:paraId="4F5E28BB">
      <w:pPr>
        <w:shd w:val="clear"/>
        <w:rPr>
          <w:rFonts w:hint="eastAsia"/>
          <w:color w:val="auto"/>
          <w:highlight w:val="none"/>
          <w:lang w:val="en-US" w:eastAsia="zh-CN"/>
        </w:rPr>
      </w:pPr>
    </w:p>
    <w:p w14:paraId="4C5079D7">
      <w:pPr>
        <w:pStyle w:val="11"/>
        <w:shd w:val="clear"/>
        <w:rPr>
          <w:rFonts w:hint="eastAsia"/>
          <w:color w:val="auto"/>
          <w:highlight w:val="none"/>
          <w:lang w:val="en-US" w:eastAsia="zh-CN"/>
        </w:rPr>
      </w:pPr>
    </w:p>
    <w:p w14:paraId="6D4FFA6B">
      <w:pPr>
        <w:pStyle w:val="12"/>
        <w:shd w:val="clear"/>
        <w:rPr>
          <w:rFonts w:hint="eastAsia"/>
          <w:color w:val="auto"/>
          <w:highlight w:val="none"/>
          <w:lang w:val="en-US" w:eastAsia="zh-CN"/>
        </w:rPr>
      </w:pPr>
    </w:p>
    <w:p w14:paraId="778AFC52">
      <w:pPr>
        <w:shd w:val="clear"/>
        <w:rPr>
          <w:rFonts w:hint="eastAsia"/>
          <w:color w:val="auto"/>
          <w:highlight w:val="none"/>
          <w:lang w:val="en-US" w:eastAsia="zh-CN"/>
        </w:rPr>
      </w:pPr>
    </w:p>
    <w:p w14:paraId="7D8FB1A3">
      <w:pPr>
        <w:pStyle w:val="11"/>
        <w:shd w:val="clear"/>
        <w:rPr>
          <w:rFonts w:hint="eastAsia"/>
          <w:color w:val="auto"/>
          <w:highlight w:val="none"/>
          <w:lang w:val="en-US" w:eastAsia="zh-CN"/>
        </w:rPr>
      </w:pPr>
    </w:p>
    <w:p w14:paraId="5581836C">
      <w:pPr>
        <w:pStyle w:val="12"/>
        <w:shd w:val="clear"/>
        <w:rPr>
          <w:rFonts w:hint="eastAsia"/>
          <w:color w:val="auto"/>
          <w:highlight w:val="none"/>
          <w:lang w:val="en-US" w:eastAsia="zh-CN"/>
        </w:rPr>
      </w:pPr>
    </w:p>
    <w:p w14:paraId="7F2BDF0C">
      <w:pPr>
        <w:shd w:val="clear"/>
        <w:rPr>
          <w:rFonts w:hint="eastAsia"/>
          <w:color w:val="auto"/>
          <w:highlight w:val="none"/>
          <w:lang w:val="en-US" w:eastAsia="zh-CN"/>
        </w:rPr>
      </w:pPr>
    </w:p>
    <w:p w14:paraId="137F1EDB">
      <w:pPr>
        <w:pStyle w:val="11"/>
        <w:shd w:val="clear"/>
        <w:rPr>
          <w:rFonts w:hint="eastAsia"/>
          <w:color w:val="auto"/>
          <w:highlight w:val="none"/>
          <w:lang w:val="en-US" w:eastAsia="zh-CN"/>
        </w:rPr>
      </w:pPr>
    </w:p>
    <w:p w14:paraId="6BD1BAB2">
      <w:pPr>
        <w:pStyle w:val="12"/>
        <w:shd w:val="clear"/>
        <w:rPr>
          <w:rFonts w:hint="eastAsia"/>
          <w:color w:val="auto"/>
          <w:highlight w:val="none"/>
          <w:lang w:val="en-US" w:eastAsia="zh-CN"/>
        </w:rPr>
      </w:pPr>
    </w:p>
    <w:p w14:paraId="02CC5585">
      <w:pPr>
        <w:shd w:val="clear"/>
        <w:rPr>
          <w:rFonts w:hint="eastAsia"/>
          <w:color w:val="auto"/>
          <w:highlight w:val="none"/>
          <w:lang w:val="en-US" w:eastAsia="zh-CN"/>
        </w:rPr>
      </w:pPr>
    </w:p>
    <w:p w14:paraId="5B1A9BCB">
      <w:pPr>
        <w:pStyle w:val="11"/>
        <w:shd w:val="clear"/>
        <w:rPr>
          <w:rFonts w:hint="eastAsia"/>
          <w:color w:val="auto"/>
          <w:highlight w:val="none"/>
          <w:lang w:val="en-US" w:eastAsia="zh-CN"/>
        </w:rPr>
      </w:pPr>
    </w:p>
    <w:p w14:paraId="5ED3D7C8">
      <w:pPr>
        <w:pStyle w:val="12"/>
        <w:shd w:val="clear"/>
        <w:rPr>
          <w:rFonts w:hint="eastAsia"/>
          <w:color w:val="auto"/>
          <w:highlight w:val="none"/>
          <w:lang w:val="en-US" w:eastAsia="zh-CN"/>
        </w:rPr>
      </w:pPr>
    </w:p>
    <w:p w14:paraId="3933196D">
      <w:pPr>
        <w:shd w:val="clear"/>
        <w:rPr>
          <w:rFonts w:hint="eastAsia"/>
          <w:color w:val="auto"/>
          <w:highlight w:val="none"/>
          <w:lang w:val="en-US" w:eastAsia="zh-CN"/>
        </w:rPr>
      </w:pPr>
    </w:p>
    <w:p w14:paraId="117E8992">
      <w:pPr>
        <w:pStyle w:val="11"/>
        <w:shd w:val="clear"/>
        <w:rPr>
          <w:rFonts w:hint="eastAsia"/>
          <w:color w:val="auto"/>
          <w:highlight w:val="none"/>
          <w:lang w:val="en-US" w:eastAsia="zh-CN"/>
        </w:rPr>
      </w:pPr>
    </w:p>
    <w:p w14:paraId="4FF48B30">
      <w:pPr>
        <w:pStyle w:val="12"/>
        <w:shd w:val="clear"/>
        <w:rPr>
          <w:rFonts w:hint="eastAsia"/>
          <w:color w:val="auto"/>
          <w:highlight w:val="none"/>
          <w:lang w:val="en-US" w:eastAsia="zh-CN"/>
        </w:rPr>
      </w:pPr>
    </w:p>
    <w:p w14:paraId="51893788">
      <w:pPr>
        <w:shd w:val="clear"/>
        <w:rPr>
          <w:rFonts w:hint="eastAsia"/>
          <w:color w:val="auto"/>
          <w:highlight w:val="none"/>
          <w:lang w:val="en-US" w:eastAsia="zh-CN"/>
        </w:rPr>
      </w:pPr>
    </w:p>
    <w:p w14:paraId="4A192219">
      <w:pPr>
        <w:pStyle w:val="11"/>
        <w:shd w:val="clear"/>
        <w:rPr>
          <w:rFonts w:hint="eastAsia"/>
          <w:color w:val="auto"/>
          <w:highlight w:val="none"/>
          <w:lang w:val="en-US" w:eastAsia="zh-CN"/>
        </w:rPr>
      </w:pPr>
    </w:p>
    <w:p w14:paraId="7D77338F">
      <w:pPr>
        <w:shd w:val="clear"/>
        <w:spacing w:line="360" w:lineRule="auto"/>
        <w:jc w:val="both"/>
        <w:rPr>
          <w:rFonts w:hint="eastAsia" w:ascii="宋体" w:hAnsi="宋体" w:cs="宋体"/>
          <w:b/>
          <w:bCs/>
          <w:color w:val="auto"/>
          <w:sz w:val="36"/>
          <w:szCs w:val="36"/>
          <w:highlight w:val="none"/>
        </w:rPr>
      </w:pPr>
    </w:p>
    <w:p w14:paraId="305FEF2F">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p>
    <w:p w14:paraId="1B524FD1">
      <w:pPr>
        <w:shd w:val="clea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40162472">
      <w:pPr>
        <w:shd w:val="clear"/>
        <w:spacing w:line="360" w:lineRule="auto"/>
        <w:rPr>
          <w:rFonts w:ascii="宋体"/>
          <w:b/>
          <w:bCs/>
          <w:color w:val="auto"/>
          <w:sz w:val="30"/>
          <w:szCs w:val="30"/>
          <w:highlight w:val="none"/>
        </w:rPr>
      </w:pPr>
    </w:p>
    <w:p w14:paraId="13A7BBF8">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0A2722DA">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4CC3C7DD">
      <w:pPr>
        <w:shd w:val="clear"/>
        <w:autoSpaceDE w:val="0"/>
        <w:autoSpaceDN w:val="0"/>
        <w:adjustRightInd w:val="0"/>
        <w:spacing w:line="360" w:lineRule="auto"/>
        <w:jc w:val="center"/>
        <w:rPr>
          <w:rFonts w:ascii="宋体"/>
          <w:color w:val="auto"/>
          <w:sz w:val="84"/>
          <w:szCs w:val="84"/>
          <w:highlight w:val="none"/>
          <w:lang w:val="zh-CN"/>
        </w:rPr>
      </w:pPr>
    </w:p>
    <w:p w14:paraId="5E43BB39">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1984F5A9">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702CD570">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30874A97">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34ABB241">
      <w:pPr>
        <w:shd w:val="clear"/>
        <w:autoSpaceDE w:val="0"/>
        <w:autoSpaceDN w:val="0"/>
        <w:adjustRightInd w:val="0"/>
        <w:spacing w:line="360" w:lineRule="auto"/>
        <w:rPr>
          <w:rFonts w:ascii="宋体"/>
          <w:color w:val="auto"/>
          <w:sz w:val="36"/>
          <w:szCs w:val="36"/>
          <w:highlight w:val="none"/>
        </w:rPr>
      </w:pPr>
    </w:p>
    <w:p w14:paraId="7E812D29">
      <w:pPr>
        <w:shd w:val="clear"/>
        <w:autoSpaceDE w:val="0"/>
        <w:autoSpaceDN w:val="0"/>
        <w:adjustRightInd w:val="0"/>
        <w:spacing w:line="360" w:lineRule="auto"/>
        <w:jc w:val="center"/>
        <w:rPr>
          <w:rFonts w:ascii="宋体"/>
          <w:color w:val="auto"/>
          <w:sz w:val="36"/>
          <w:szCs w:val="36"/>
          <w:highlight w:val="none"/>
        </w:rPr>
      </w:pPr>
      <w:r>
        <w:rPr>
          <w:rFonts w:hint="eastAsia" w:ascii="宋体" w:hAnsi="宋体" w:cs="宋体"/>
          <w:color w:val="auto"/>
          <w:sz w:val="36"/>
          <w:szCs w:val="36"/>
          <w:highlight w:val="none"/>
          <w:lang w:val="zh-CN"/>
        </w:rPr>
        <w:t>（资格</w:t>
      </w:r>
      <w:r>
        <w:rPr>
          <w:rFonts w:hint="eastAsia" w:ascii="宋体" w:hAnsi="宋体" w:cs="宋体"/>
          <w:color w:val="auto"/>
          <w:sz w:val="36"/>
          <w:szCs w:val="36"/>
          <w:highlight w:val="none"/>
        </w:rPr>
        <w:t>证明</w:t>
      </w:r>
      <w:r>
        <w:rPr>
          <w:rFonts w:hint="eastAsia" w:ascii="宋体" w:hAnsi="宋体" w:cs="宋体"/>
          <w:color w:val="auto"/>
          <w:sz w:val="36"/>
          <w:szCs w:val="36"/>
          <w:highlight w:val="none"/>
          <w:lang w:val="zh-CN"/>
        </w:rPr>
        <w:t>文件</w:t>
      </w:r>
      <w:r>
        <w:rPr>
          <w:rFonts w:hint="eastAsia" w:ascii="宋体" w:hAnsi="宋体" w:cs="宋体"/>
          <w:color w:val="auto"/>
          <w:spacing w:val="40"/>
          <w:sz w:val="36"/>
          <w:szCs w:val="36"/>
          <w:highlight w:val="none"/>
        </w:rPr>
        <w:t>）</w:t>
      </w:r>
    </w:p>
    <w:p w14:paraId="1BD33435">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3B9D9393">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279BE41C">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44F0E484">
      <w:pPr>
        <w:shd w:val="clear"/>
        <w:spacing w:line="360" w:lineRule="auto"/>
        <w:rPr>
          <w:rFonts w:ascii="宋体"/>
          <w:color w:val="auto"/>
          <w:sz w:val="24"/>
          <w:szCs w:val="24"/>
          <w:highlight w:val="none"/>
        </w:rPr>
      </w:pPr>
    </w:p>
    <w:p w14:paraId="53F87C20">
      <w:pPr>
        <w:pStyle w:val="41"/>
        <w:shd w:val="clear"/>
        <w:rPr>
          <w:color w:val="auto"/>
          <w:highlight w:val="none"/>
        </w:rPr>
      </w:pPr>
    </w:p>
    <w:p w14:paraId="796C9A2B">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资格证明文件目录</w:t>
      </w:r>
    </w:p>
    <w:p w14:paraId="0EE50CAD">
      <w:pPr>
        <w:shd w:val="clear"/>
        <w:spacing w:line="360" w:lineRule="auto"/>
        <w:rPr>
          <w:rFonts w:ascii="宋体"/>
          <w:color w:val="auto"/>
          <w:sz w:val="24"/>
          <w:szCs w:val="24"/>
          <w:highlight w:val="none"/>
        </w:rPr>
      </w:pPr>
    </w:p>
    <w:p w14:paraId="6ABDEABC">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2888DFBF">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7757FE46">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3、法人或者其他组织的营业执照等证明文件，自然人的身份证明（附件4）；</w:t>
      </w:r>
    </w:p>
    <w:p w14:paraId="645A2D4E">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4、具有良好的商业信誉和健全的财务会计制度的承诺（附件5）；</w:t>
      </w:r>
    </w:p>
    <w:p w14:paraId="29749D5D">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5、依法缴纳税收和社会保障资金的承诺（附件6）；</w:t>
      </w:r>
    </w:p>
    <w:p w14:paraId="4B48C51A">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6、参加政府采购活动前三年内，在经营活动中没有重大违法记录（附件7）；</w:t>
      </w:r>
    </w:p>
    <w:p w14:paraId="527F9D1C">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7、具备履行合同所必需的设备和专业技术能力的承诺函</w:t>
      </w:r>
      <w:r>
        <w:rPr>
          <w:rFonts w:hint="eastAsia" w:ascii="宋体" w:hAnsi="宋体" w:cs="宋体"/>
          <w:color w:val="auto"/>
          <w:sz w:val="28"/>
          <w:szCs w:val="36"/>
          <w:highlight w:val="none"/>
        </w:rPr>
        <w:t>；</w:t>
      </w:r>
    </w:p>
    <w:p w14:paraId="581AB6E2">
      <w:pPr>
        <w:widowControl/>
        <w:shd w:val="clear"/>
        <w:spacing w:line="360" w:lineRule="auto"/>
        <w:ind w:firstLine="560" w:firstLineChars="200"/>
        <w:rPr>
          <w:rFonts w:hint="eastAsia" w:ascii="宋体" w:hAnsi="宋体" w:eastAsia="宋体" w:cs="宋体"/>
          <w:color w:val="auto"/>
          <w:sz w:val="28"/>
          <w:szCs w:val="36"/>
          <w:highlight w:val="none"/>
          <w:lang w:eastAsia="zh-CN"/>
        </w:rPr>
      </w:pPr>
      <w:r>
        <w:rPr>
          <w:rFonts w:hint="eastAsia" w:ascii="宋体" w:hAnsi="宋体" w:cs="宋体"/>
          <w:color w:val="auto"/>
          <w:sz w:val="28"/>
          <w:szCs w:val="36"/>
          <w:highlight w:val="none"/>
          <w:lang w:val="en-US" w:eastAsia="zh-CN"/>
        </w:rPr>
        <w:t>8、</w:t>
      </w:r>
      <w:r>
        <w:rPr>
          <w:rFonts w:hint="eastAsia" w:ascii="宋体" w:hAnsi="宋体" w:cs="宋体"/>
          <w:color w:val="auto"/>
          <w:sz w:val="28"/>
          <w:szCs w:val="36"/>
          <w:highlight w:val="none"/>
        </w:rPr>
        <w:t>中小企业声明函</w:t>
      </w:r>
      <w:r>
        <w:rPr>
          <w:rFonts w:hint="eastAsia" w:ascii="宋体" w:hAnsi="宋体" w:cs="宋体"/>
          <w:color w:val="auto"/>
          <w:sz w:val="28"/>
          <w:szCs w:val="36"/>
          <w:highlight w:val="none"/>
          <w:lang w:eastAsia="zh-CN"/>
        </w:rPr>
        <w:t>。</w:t>
      </w:r>
    </w:p>
    <w:p w14:paraId="2CDC4EE1">
      <w:pPr>
        <w:shd w:val="clear"/>
        <w:spacing w:line="360" w:lineRule="auto"/>
        <w:ind w:firstLine="560" w:firstLineChars="200"/>
        <w:jc w:val="left"/>
        <w:rPr>
          <w:rFonts w:ascii="宋体"/>
          <w:color w:val="auto"/>
          <w:sz w:val="28"/>
          <w:szCs w:val="28"/>
          <w:highlight w:val="none"/>
        </w:rPr>
      </w:pPr>
    </w:p>
    <w:p w14:paraId="45FD4904">
      <w:pPr>
        <w:shd w:val="clear"/>
        <w:spacing w:line="360" w:lineRule="auto"/>
        <w:ind w:firstLine="560" w:firstLineChars="200"/>
        <w:jc w:val="left"/>
        <w:rPr>
          <w:rFonts w:ascii="宋体"/>
          <w:color w:val="auto"/>
          <w:sz w:val="28"/>
          <w:szCs w:val="28"/>
          <w:highlight w:val="none"/>
        </w:rPr>
      </w:pPr>
    </w:p>
    <w:p w14:paraId="2AD17620">
      <w:pPr>
        <w:shd w:val="clear"/>
        <w:spacing w:line="360" w:lineRule="auto"/>
        <w:ind w:firstLine="560" w:firstLineChars="200"/>
        <w:jc w:val="left"/>
        <w:rPr>
          <w:rFonts w:ascii="宋体"/>
          <w:color w:val="auto"/>
          <w:sz w:val="28"/>
          <w:szCs w:val="28"/>
          <w:highlight w:val="none"/>
        </w:rPr>
      </w:pPr>
    </w:p>
    <w:p w14:paraId="52F4E793">
      <w:pPr>
        <w:pStyle w:val="11"/>
        <w:shd w:val="clear"/>
        <w:rPr>
          <w:rFonts w:ascii="宋体"/>
          <w:color w:val="auto"/>
          <w:sz w:val="28"/>
          <w:szCs w:val="28"/>
          <w:highlight w:val="none"/>
        </w:rPr>
      </w:pPr>
    </w:p>
    <w:p w14:paraId="03B778C3">
      <w:pPr>
        <w:pStyle w:val="12"/>
        <w:shd w:val="clear"/>
        <w:rPr>
          <w:rFonts w:ascii="宋体"/>
          <w:color w:val="auto"/>
          <w:sz w:val="28"/>
          <w:szCs w:val="28"/>
          <w:highlight w:val="none"/>
        </w:rPr>
      </w:pPr>
    </w:p>
    <w:p w14:paraId="71291048">
      <w:pPr>
        <w:pStyle w:val="24"/>
        <w:shd w:val="clear"/>
        <w:rPr>
          <w:rFonts w:ascii="宋体"/>
          <w:color w:val="auto"/>
          <w:sz w:val="28"/>
          <w:szCs w:val="28"/>
          <w:highlight w:val="none"/>
        </w:rPr>
      </w:pPr>
    </w:p>
    <w:p w14:paraId="64A38B97">
      <w:pPr>
        <w:pStyle w:val="28"/>
        <w:shd w:val="clear"/>
        <w:ind w:left="0" w:leftChars="0" w:firstLine="0"/>
        <w:rPr>
          <w:rFonts w:ascii="宋体"/>
          <w:color w:val="auto"/>
          <w:sz w:val="24"/>
          <w:szCs w:val="24"/>
          <w:highlight w:val="none"/>
        </w:rPr>
      </w:pPr>
    </w:p>
    <w:p w14:paraId="427086C6">
      <w:pPr>
        <w:shd w:val="clear"/>
        <w:rPr>
          <w:rFonts w:ascii="宋体"/>
          <w:color w:val="auto"/>
          <w:sz w:val="24"/>
          <w:szCs w:val="24"/>
          <w:highlight w:val="none"/>
        </w:rPr>
      </w:pPr>
    </w:p>
    <w:p w14:paraId="5C5E2A71">
      <w:pPr>
        <w:pStyle w:val="11"/>
        <w:shd w:val="clear"/>
        <w:rPr>
          <w:color w:val="auto"/>
          <w:highlight w:val="none"/>
        </w:rPr>
      </w:pPr>
    </w:p>
    <w:p w14:paraId="55CDCCDE">
      <w:pPr>
        <w:shd w:val="clear"/>
        <w:spacing w:line="360" w:lineRule="auto"/>
        <w:rPr>
          <w:rFonts w:ascii="宋体" w:hAnsi="宋体" w:cs="宋体"/>
          <w:b/>
          <w:color w:val="auto"/>
          <w:sz w:val="28"/>
          <w:highlight w:val="none"/>
        </w:rPr>
      </w:pPr>
    </w:p>
    <w:p w14:paraId="444146F7">
      <w:pPr>
        <w:pStyle w:val="15"/>
        <w:shd w:val="clear"/>
        <w:ind w:right="-252"/>
        <w:rPr>
          <w:b/>
          <w:color w:val="auto"/>
          <w:highlight w:val="none"/>
        </w:rPr>
      </w:pPr>
    </w:p>
    <w:p w14:paraId="684E3557">
      <w:pPr>
        <w:shd w:val="clear"/>
        <w:spacing w:line="360" w:lineRule="auto"/>
        <w:rPr>
          <w:rFonts w:hint="eastAsia" w:ascii="宋体" w:hAnsi="宋体" w:cs="宋体"/>
          <w:b/>
          <w:color w:val="auto"/>
          <w:sz w:val="28"/>
          <w:highlight w:val="none"/>
        </w:rPr>
      </w:pPr>
    </w:p>
    <w:p w14:paraId="335DDF1D">
      <w:pPr>
        <w:shd w:val="clear"/>
        <w:spacing w:line="360" w:lineRule="auto"/>
        <w:rPr>
          <w:rFonts w:ascii="宋体" w:hAnsi="宋体" w:cs="宋体"/>
          <w:b/>
          <w:color w:val="auto"/>
          <w:kern w:val="0"/>
          <w:sz w:val="32"/>
          <w:szCs w:val="32"/>
          <w:highlight w:val="none"/>
          <w:lang w:val="zh-CN"/>
        </w:rPr>
      </w:pPr>
      <w:r>
        <w:rPr>
          <w:rFonts w:hint="eastAsia" w:ascii="宋体" w:hAnsi="宋体" w:cs="宋体"/>
          <w:b/>
          <w:color w:val="auto"/>
          <w:sz w:val="28"/>
          <w:highlight w:val="none"/>
        </w:rPr>
        <w:t xml:space="preserve">附件2                  </w:t>
      </w:r>
      <w:r>
        <w:rPr>
          <w:rFonts w:hint="eastAsia" w:ascii="宋体" w:hAnsi="宋体" w:cs="宋体"/>
          <w:b/>
          <w:color w:val="auto"/>
          <w:kern w:val="0"/>
          <w:sz w:val="32"/>
          <w:szCs w:val="32"/>
          <w:highlight w:val="none"/>
          <w:lang w:val="zh-CN"/>
        </w:rPr>
        <w:t>投标声明书</w:t>
      </w:r>
    </w:p>
    <w:p w14:paraId="085B80F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15F6591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p>
    <w:p w14:paraId="546517E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桐屿街道2024年户内、外零星广告制作安装（党建工作）</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ZJWS2024-LQ173</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761F06D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25A5CCC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111B5A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35536628">
      <w:pPr>
        <w:shd w:val="clear"/>
        <w:spacing w:line="360" w:lineRule="auto"/>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19747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7357734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43036FA7">
      <w:pPr>
        <w:shd w:val="clear"/>
        <w:adjustRightInd w:val="0"/>
        <w:snapToGrid w:val="0"/>
        <w:spacing w:line="360" w:lineRule="auto"/>
        <w:ind w:firstLine="480"/>
        <w:rPr>
          <w:rFonts w:ascii="宋体" w:hAnsi="宋体" w:cs="宋体"/>
          <w:color w:val="auto"/>
          <w:kern w:val="0"/>
          <w:sz w:val="24"/>
          <w:highlight w:val="none"/>
        </w:rPr>
      </w:pPr>
    </w:p>
    <w:p w14:paraId="273A1C60">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45F42C1E">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法定代表人或授权委托代理人（签字）：</w:t>
      </w:r>
    </w:p>
    <w:p w14:paraId="4C33ED0E">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28F25C83">
      <w:pPr>
        <w:shd w:val="clear"/>
        <w:adjustRightInd w:val="0"/>
        <w:snapToGrid w:val="0"/>
        <w:spacing w:line="360" w:lineRule="auto"/>
        <w:ind w:firstLine="480"/>
        <w:rPr>
          <w:rFonts w:ascii="宋体" w:hAnsi="宋体" w:cs="宋体"/>
          <w:color w:val="auto"/>
          <w:kern w:val="0"/>
          <w:sz w:val="24"/>
          <w:highlight w:val="none"/>
        </w:rPr>
      </w:pPr>
    </w:p>
    <w:p w14:paraId="72CE8AD1">
      <w:pPr>
        <w:shd w:val="clear"/>
        <w:spacing w:line="360" w:lineRule="auto"/>
        <w:rPr>
          <w:rFonts w:hint="eastAsia" w:ascii="宋体" w:hAnsi="宋体" w:cs="宋体"/>
          <w:b/>
          <w:color w:val="auto"/>
          <w:sz w:val="28"/>
          <w:highlight w:val="none"/>
        </w:rPr>
      </w:pPr>
    </w:p>
    <w:p w14:paraId="71CFE2C7">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附件3                   授权委托书</w:t>
      </w:r>
    </w:p>
    <w:p w14:paraId="2007EF34">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01A3988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桐屿街道2024年户内、外零星广告制作安装（党建工作）</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7C6034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6A45CFB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28A80D11">
      <w:pPr>
        <w:shd w:val="clear"/>
        <w:spacing w:line="360" w:lineRule="auto"/>
        <w:ind w:firstLine="480" w:firstLineChars="200"/>
        <w:rPr>
          <w:rFonts w:ascii="宋体" w:hAnsi="宋体" w:cs="宋体"/>
          <w:color w:val="auto"/>
          <w:sz w:val="24"/>
          <w:szCs w:val="32"/>
          <w:highlight w:val="none"/>
        </w:rPr>
      </w:pPr>
    </w:p>
    <w:p w14:paraId="0040E75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1AEB36C8">
      <w:pPr>
        <w:shd w:val="clear"/>
        <w:spacing w:line="360" w:lineRule="auto"/>
        <w:ind w:firstLine="480" w:firstLineChars="200"/>
        <w:rPr>
          <w:rFonts w:ascii="宋体" w:hAnsi="宋体" w:cs="宋体"/>
          <w:color w:val="auto"/>
          <w:sz w:val="24"/>
          <w:szCs w:val="32"/>
          <w:highlight w:val="none"/>
        </w:rPr>
      </w:pPr>
    </w:p>
    <w:p w14:paraId="3EFAB14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0A34A86A">
      <w:pPr>
        <w:shd w:val="clear"/>
        <w:spacing w:line="360" w:lineRule="auto"/>
        <w:ind w:firstLine="480" w:firstLineChars="200"/>
        <w:rPr>
          <w:rFonts w:ascii="宋体" w:hAnsi="宋体" w:cs="宋体"/>
          <w:color w:val="auto"/>
          <w:sz w:val="24"/>
          <w:szCs w:val="32"/>
          <w:highlight w:val="none"/>
        </w:rPr>
      </w:pPr>
    </w:p>
    <w:p w14:paraId="2E0BC8F2">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A46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6BD222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14:paraId="0BB70FD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53E062A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637D2A8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6ABFBA1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629D029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1F7DACA5">
      <w:pPr>
        <w:shd w:val="clear"/>
        <w:spacing w:line="360" w:lineRule="auto"/>
        <w:rPr>
          <w:rFonts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AD1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D85D61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14:paraId="0D8326B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19D6321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53324C6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5C1A7E9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0970650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7AE39D2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0B21E2D7">
      <w:pPr>
        <w:shd w:val="clear"/>
        <w:spacing w:line="360" w:lineRule="auto"/>
        <w:ind w:firstLine="480" w:firstLineChars="200"/>
        <w:rPr>
          <w:rFonts w:ascii="宋体" w:hAnsi="宋体" w:cs="宋体"/>
          <w:color w:val="auto"/>
          <w:sz w:val="24"/>
          <w:szCs w:val="32"/>
          <w:highlight w:val="none"/>
        </w:rPr>
      </w:pPr>
    </w:p>
    <w:p w14:paraId="59F5112A">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6CC4FECE">
      <w:pPr>
        <w:pStyle w:val="22"/>
        <w:shd w:val="clear"/>
        <w:spacing w:line="360" w:lineRule="auto"/>
        <w:ind w:left="0" w:firstLine="0" w:firstLineChars="0"/>
        <w:jc w:val="center"/>
        <w:outlineLvl w:val="2"/>
        <w:rPr>
          <w:rFonts w:ascii="宋体" w:hAnsi="宋体" w:cs="宋体"/>
          <w:b/>
          <w:color w:val="auto"/>
          <w:spacing w:val="-6"/>
          <w:sz w:val="24"/>
          <w:szCs w:val="24"/>
          <w:highlight w:val="none"/>
        </w:rPr>
      </w:pPr>
    </w:p>
    <w:p w14:paraId="7A2B57C6">
      <w:pPr>
        <w:pStyle w:val="22"/>
        <w:shd w:val="clear"/>
        <w:spacing w:line="360" w:lineRule="auto"/>
        <w:ind w:left="0" w:firstLine="0" w:firstLineChars="0"/>
        <w:jc w:val="center"/>
        <w:outlineLvl w:val="2"/>
        <w:rPr>
          <w:rFonts w:ascii="宋体" w:hAnsi="宋体" w:cs="宋体"/>
          <w:b/>
          <w:color w:val="auto"/>
          <w:spacing w:val="-6"/>
          <w:sz w:val="24"/>
          <w:szCs w:val="24"/>
          <w:highlight w:val="none"/>
        </w:rPr>
      </w:pPr>
    </w:p>
    <w:p w14:paraId="0CF6149B">
      <w:pPr>
        <w:pStyle w:val="22"/>
        <w:shd w:val="clear"/>
        <w:spacing w:line="360" w:lineRule="auto"/>
        <w:ind w:left="0" w:firstLine="0" w:firstLineChars="0"/>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有效的法人或者其他组织的营业执照等证明文件（复印件），自然人的身份证明</w:t>
      </w:r>
    </w:p>
    <w:p w14:paraId="3D088215">
      <w:pPr>
        <w:pStyle w:val="22"/>
        <w:shd w:val="clear"/>
        <w:spacing w:line="360" w:lineRule="auto"/>
        <w:ind w:left="0" w:firstLine="0" w:firstLineChars="0"/>
        <w:jc w:val="center"/>
        <w:rPr>
          <w:rFonts w:ascii="宋体" w:hAnsi="宋体" w:cs="宋体"/>
          <w:b/>
          <w:color w:val="auto"/>
          <w:spacing w:val="-6"/>
          <w:sz w:val="24"/>
          <w:szCs w:val="24"/>
          <w:highlight w:val="none"/>
        </w:rPr>
      </w:pPr>
    </w:p>
    <w:p w14:paraId="1CCE2679">
      <w:pPr>
        <w:pStyle w:val="22"/>
        <w:shd w:val="clear"/>
        <w:spacing w:line="360" w:lineRule="auto"/>
        <w:ind w:left="0" w:firstLine="0" w:firstLineChars="0"/>
        <w:jc w:val="center"/>
        <w:rPr>
          <w:rFonts w:ascii="宋体" w:hAnsi="宋体" w:cs="宋体"/>
          <w:b/>
          <w:color w:val="auto"/>
          <w:spacing w:val="-6"/>
          <w:sz w:val="24"/>
          <w:szCs w:val="24"/>
          <w:highlight w:val="none"/>
        </w:rPr>
      </w:pPr>
    </w:p>
    <w:p w14:paraId="18F0F5CE">
      <w:pPr>
        <w:pStyle w:val="22"/>
        <w:shd w:val="clear"/>
        <w:spacing w:line="360" w:lineRule="auto"/>
        <w:ind w:left="0" w:firstLine="0" w:firstLineChars="0"/>
        <w:jc w:val="center"/>
        <w:rPr>
          <w:rFonts w:ascii="宋体" w:hAnsi="宋体" w:cs="宋体"/>
          <w:b/>
          <w:color w:val="auto"/>
          <w:spacing w:val="-6"/>
          <w:sz w:val="24"/>
          <w:szCs w:val="24"/>
          <w:highlight w:val="none"/>
        </w:rPr>
      </w:pPr>
    </w:p>
    <w:p w14:paraId="34C9A85F">
      <w:pPr>
        <w:shd w:val="clear"/>
        <w:spacing w:line="360" w:lineRule="auto"/>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说明：</w:t>
      </w:r>
    </w:p>
    <w:p w14:paraId="020728AC">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1.如供应商是企业（包括合伙企业），提供在工商部门注册的有效“企业法人营业执照”或“营业执照”；</w:t>
      </w:r>
    </w:p>
    <w:p w14:paraId="14605879">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2.如供应商是事业单位，提供有效的“事业单位法人证书”；</w:t>
      </w:r>
    </w:p>
    <w:p w14:paraId="23CB0F79">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3.如供应商是非企业专业服务机构的，提供执业许可证等证明文件；</w:t>
      </w:r>
    </w:p>
    <w:p w14:paraId="460938AE">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4.如供应商是个体工商户，提供有效的“个体工商户营业执照”；</w:t>
      </w:r>
    </w:p>
    <w:p w14:paraId="188CD755">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5.如供应商是自然人，提供有效的自然人身份证明。</w:t>
      </w:r>
    </w:p>
    <w:p w14:paraId="268BF007">
      <w:pPr>
        <w:pStyle w:val="24"/>
        <w:shd w:val="clear"/>
        <w:rPr>
          <w:color w:val="auto"/>
          <w:highlight w:val="none"/>
        </w:rPr>
      </w:pPr>
    </w:p>
    <w:p w14:paraId="38797E34">
      <w:pPr>
        <w:pStyle w:val="11"/>
        <w:shd w:val="clear"/>
        <w:rPr>
          <w:rFonts w:ascii="宋体" w:hAnsi="宋体" w:cs="宋体"/>
          <w:b/>
          <w:bCs/>
          <w:color w:val="auto"/>
          <w:sz w:val="28"/>
          <w:szCs w:val="36"/>
          <w:highlight w:val="none"/>
        </w:rPr>
      </w:pPr>
    </w:p>
    <w:p w14:paraId="639C243E">
      <w:pPr>
        <w:pStyle w:val="12"/>
        <w:shd w:val="clear"/>
        <w:rPr>
          <w:rFonts w:ascii="宋体" w:hAnsi="宋体" w:cs="宋体"/>
          <w:b/>
          <w:bCs/>
          <w:color w:val="auto"/>
          <w:sz w:val="28"/>
          <w:szCs w:val="36"/>
          <w:highlight w:val="none"/>
        </w:rPr>
      </w:pPr>
    </w:p>
    <w:p w14:paraId="65223ADB">
      <w:pPr>
        <w:shd w:val="clear"/>
        <w:rPr>
          <w:rFonts w:ascii="宋体" w:hAnsi="宋体" w:cs="宋体"/>
          <w:b/>
          <w:bCs/>
          <w:color w:val="auto"/>
          <w:sz w:val="28"/>
          <w:szCs w:val="36"/>
          <w:highlight w:val="none"/>
        </w:rPr>
      </w:pPr>
    </w:p>
    <w:p w14:paraId="0A1464F5">
      <w:pPr>
        <w:shd w:val="clear"/>
        <w:rPr>
          <w:rFonts w:ascii="宋体" w:hAnsi="宋体" w:cs="宋体"/>
          <w:b/>
          <w:bCs/>
          <w:color w:val="auto"/>
          <w:sz w:val="28"/>
          <w:szCs w:val="36"/>
          <w:highlight w:val="none"/>
        </w:rPr>
      </w:pPr>
    </w:p>
    <w:p w14:paraId="15E46CAB">
      <w:pPr>
        <w:shd w:val="clear"/>
        <w:rPr>
          <w:rFonts w:ascii="宋体" w:hAnsi="宋体" w:cs="宋体"/>
          <w:b/>
          <w:bCs/>
          <w:color w:val="auto"/>
          <w:sz w:val="28"/>
          <w:szCs w:val="36"/>
          <w:highlight w:val="none"/>
        </w:rPr>
      </w:pPr>
    </w:p>
    <w:p w14:paraId="3CE3415A">
      <w:pPr>
        <w:pStyle w:val="2"/>
        <w:rPr>
          <w:rFonts w:ascii="宋体" w:hAnsi="宋体" w:cs="宋体"/>
          <w:b/>
          <w:bCs/>
          <w:color w:val="auto"/>
          <w:sz w:val="28"/>
          <w:szCs w:val="36"/>
          <w:highlight w:val="none"/>
        </w:rPr>
      </w:pPr>
    </w:p>
    <w:p w14:paraId="660DD73C">
      <w:pPr>
        <w:rPr>
          <w:rFonts w:ascii="宋体" w:hAnsi="宋体" w:cs="宋体"/>
          <w:b/>
          <w:bCs/>
          <w:color w:val="auto"/>
          <w:sz w:val="28"/>
          <w:szCs w:val="36"/>
          <w:highlight w:val="none"/>
        </w:rPr>
      </w:pPr>
    </w:p>
    <w:p w14:paraId="374A03AD">
      <w:pPr>
        <w:pStyle w:val="2"/>
        <w:rPr>
          <w:rFonts w:ascii="宋体" w:hAnsi="宋体" w:cs="宋体"/>
          <w:b/>
          <w:bCs/>
          <w:color w:val="auto"/>
          <w:sz w:val="28"/>
          <w:szCs w:val="36"/>
          <w:highlight w:val="none"/>
        </w:rPr>
      </w:pPr>
    </w:p>
    <w:p w14:paraId="253381FA">
      <w:pPr>
        <w:rPr>
          <w:rFonts w:ascii="宋体" w:hAnsi="宋体" w:cs="宋体"/>
          <w:b/>
          <w:bCs/>
          <w:color w:val="auto"/>
          <w:sz w:val="28"/>
          <w:szCs w:val="36"/>
          <w:highlight w:val="none"/>
        </w:rPr>
      </w:pPr>
    </w:p>
    <w:p w14:paraId="235BCCD3">
      <w:pPr>
        <w:pStyle w:val="2"/>
        <w:rPr>
          <w:rFonts w:ascii="宋体" w:hAnsi="宋体" w:cs="宋体"/>
          <w:b/>
          <w:bCs/>
          <w:color w:val="auto"/>
          <w:sz w:val="28"/>
          <w:szCs w:val="36"/>
          <w:highlight w:val="none"/>
        </w:rPr>
      </w:pPr>
    </w:p>
    <w:p w14:paraId="4D68246C"/>
    <w:p w14:paraId="4CC93572">
      <w:pPr>
        <w:shd w:val="clear"/>
        <w:rPr>
          <w:rFonts w:ascii="宋体" w:hAnsi="宋体" w:cs="宋体"/>
          <w:b/>
          <w:bCs/>
          <w:color w:val="auto"/>
          <w:sz w:val="28"/>
          <w:szCs w:val="36"/>
          <w:highlight w:val="none"/>
        </w:rPr>
      </w:pPr>
    </w:p>
    <w:p w14:paraId="7270DF6F">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附件5</w:t>
      </w:r>
    </w:p>
    <w:p w14:paraId="3A926F09">
      <w:pPr>
        <w:shd w:val="clear"/>
        <w:rPr>
          <w:color w:val="auto"/>
          <w:highlight w:val="none"/>
          <w:lang w:val="zh-CN"/>
        </w:rPr>
      </w:pPr>
    </w:p>
    <w:p w14:paraId="2F1CB741">
      <w:pPr>
        <w:shd w:val="clea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具备健全的财务会计制度的承诺函</w:t>
      </w:r>
    </w:p>
    <w:p w14:paraId="014EB94B">
      <w:pPr>
        <w:widowControl/>
        <w:shd w:val="clear"/>
        <w:spacing w:line="360" w:lineRule="auto"/>
        <w:rPr>
          <w:rFonts w:ascii="宋体" w:hAnsi="宋体" w:cs="宋体"/>
          <w:color w:val="auto"/>
          <w:kern w:val="0"/>
          <w:sz w:val="24"/>
          <w:szCs w:val="24"/>
          <w:highlight w:val="none"/>
        </w:rPr>
      </w:pPr>
    </w:p>
    <w:p w14:paraId="254303C9">
      <w:pPr>
        <w:widowControl/>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sz w:val="24"/>
          <w:szCs w:val="24"/>
          <w:highlight w:val="none"/>
          <w:u w:val="single"/>
          <w:lang w:eastAsia="zh-CN"/>
        </w:rPr>
        <w:t>台州市路桥区人民政府桐屿街道办事处</w:t>
      </w:r>
      <w:r>
        <w:rPr>
          <w:rFonts w:hint="eastAsia" w:ascii="宋体" w:hAnsi="宋体" w:cs="宋体"/>
          <w:color w:val="auto"/>
          <w:sz w:val="24"/>
          <w:szCs w:val="24"/>
          <w:highlight w:val="none"/>
          <w:u w:val="single"/>
        </w:rPr>
        <w:t>、浙江五石中正工程咨询有限公司</w:t>
      </w:r>
    </w:p>
    <w:p w14:paraId="321C108B">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桐屿街道2024年户内、外零星广告制作安装（党建工作）</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ZJWS2024-LQ173</w:t>
      </w:r>
      <w:r>
        <w:rPr>
          <w:rFonts w:hint="eastAsia" w:ascii="宋体" w:hAnsi="宋体" w:cs="宋体"/>
          <w:color w:val="auto"/>
          <w:highlight w:val="none"/>
          <w:u w:val="single"/>
        </w:rPr>
        <w:t xml:space="preserve">） </w:t>
      </w:r>
      <w:r>
        <w:rPr>
          <w:rFonts w:hint="eastAsia" w:ascii="宋体" w:hAnsi="宋体" w:cs="宋体"/>
          <w:color w:val="auto"/>
          <w:highlight w:val="none"/>
        </w:rPr>
        <w:t>的投标活动，作如下承诺：</w:t>
      </w:r>
    </w:p>
    <w:p w14:paraId="1215A725">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22A9F1B3">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5FE88E48">
      <w:pPr>
        <w:shd w:val="clear"/>
        <w:spacing w:line="360" w:lineRule="auto"/>
        <w:rPr>
          <w:rFonts w:ascii="宋体" w:hAnsi="宋体" w:cs="宋体"/>
          <w:color w:val="auto"/>
          <w:sz w:val="24"/>
          <w:szCs w:val="24"/>
          <w:highlight w:val="none"/>
          <w:lang w:val="zh-CN"/>
        </w:rPr>
      </w:pPr>
    </w:p>
    <w:p w14:paraId="1F056E55">
      <w:pPr>
        <w:pStyle w:val="11"/>
        <w:shd w:val="clear"/>
        <w:spacing w:line="360" w:lineRule="auto"/>
        <w:rPr>
          <w:rFonts w:ascii="宋体" w:hAnsi="宋体" w:cs="宋体"/>
          <w:color w:val="auto"/>
          <w:highlight w:val="none"/>
          <w:lang w:val="zh-CN"/>
        </w:rPr>
      </w:pPr>
    </w:p>
    <w:p w14:paraId="5F26FEB1">
      <w:pPr>
        <w:pStyle w:val="11"/>
        <w:shd w:val="clear"/>
        <w:spacing w:line="360" w:lineRule="auto"/>
        <w:rPr>
          <w:rFonts w:ascii="宋体" w:hAnsi="宋体" w:cs="宋体"/>
          <w:color w:val="auto"/>
          <w:highlight w:val="none"/>
          <w:lang w:val="zh-CN"/>
        </w:rPr>
      </w:pPr>
    </w:p>
    <w:p w14:paraId="17EDADBA">
      <w:pPr>
        <w:pStyle w:val="11"/>
        <w:shd w:val="clear"/>
        <w:spacing w:line="360" w:lineRule="auto"/>
        <w:rPr>
          <w:rFonts w:ascii="宋体" w:hAnsi="宋体" w:cs="宋体"/>
          <w:color w:val="auto"/>
          <w:highlight w:val="none"/>
          <w:lang w:val="zh-CN"/>
        </w:rPr>
      </w:pPr>
    </w:p>
    <w:p w14:paraId="12D8F518">
      <w:pPr>
        <w:widowControl/>
        <w:shd w:val="clear"/>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735A249E">
      <w:pPr>
        <w:widowControl/>
        <w:shd w:val="clear"/>
        <w:spacing w:line="360" w:lineRule="auto"/>
        <w:jc w:val="left"/>
        <w:rPr>
          <w:rFonts w:ascii="宋体" w:hAnsi="宋体" w:cs="宋体"/>
          <w:color w:val="auto"/>
          <w:kern w:val="0"/>
          <w:sz w:val="24"/>
          <w:szCs w:val="24"/>
          <w:highlight w:val="none"/>
        </w:rPr>
      </w:pPr>
    </w:p>
    <w:p w14:paraId="63412669">
      <w:pPr>
        <w:widowControl/>
        <w:shd w:val="clear"/>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52BC72D5">
      <w:pPr>
        <w:widowControl/>
        <w:shd w:val="clear"/>
        <w:spacing w:line="360" w:lineRule="auto"/>
        <w:jc w:val="left"/>
        <w:rPr>
          <w:rFonts w:ascii="宋体" w:hAnsi="宋体" w:cs="宋体"/>
          <w:color w:val="auto"/>
          <w:kern w:val="0"/>
          <w:sz w:val="24"/>
          <w:szCs w:val="24"/>
          <w:highlight w:val="none"/>
        </w:rPr>
      </w:pPr>
    </w:p>
    <w:p w14:paraId="2C7C6B2C">
      <w:pPr>
        <w:shd w:val="clear"/>
        <w:spacing w:line="360" w:lineRule="auto"/>
        <w:jc w:val="center"/>
        <w:rPr>
          <w:color w:val="auto"/>
          <w:highlight w:val="none"/>
        </w:rPr>
      </w:pPr>
      <w:r>
        <w:rPr>
          <w:rFonts w:hint="eastAsia" w:ascii="宋体" w:hAnsi="宋体" w:cs="宋体"/>
          <w:color w:val="auto"/>
          <w:kern w:val="0"/>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7878AFA3">
      <w:pPr>
        <w:shd w:val="clear"/>
        <w:rPr>
          <w:rFonts w:ascii="宋体" w:hAnsi="宋体" w:cs="宋体"/>
          <w:b/>
          <w:bCs/>
          <w:color w:val="auto"/>
          <w:sz w:val="28"/>
          <w:szCs w:val="36"/>
          <w:highlight w:val="none"/>
        </w:rPr>
      </w:pPr>
    </w:p>
    <w:p w14:paraId="7C55B606">
      <w:pPr>
        <w:shd w:val="clear"/>
        <w:rPr>
          <w:rFonts w:ascii="宋体" w:hAnsi="宋体" w:cs="宋体"/>
          <w:b/>
          <w:bCs/>
          <w:color w:val="auto"/>
          <w:sz w:val="28"/>
          <w:szCs w:val="36"/>
          <w:highlight w:val="none"/>
        </w:rPr>
      </w:pPr>
    </w:p>
    <w:p w14:paraId="480CAD8D">
      <w:pPr>
        <w:pStyle w:val="91"/>
        <w:shd w:val="clear"/>
        <w:rPr>
          <w:rFonts w:hAnsi="宋体" w:cs="宋体"/>
          <w:b/>
          <w:bCs/>
          <w:color w:val="auto"/>
          <w:sz w:val="28"/>
          <w:szCs w:val="36"/>
          <w:highlight w:val="none"/>
        </w:rPr>
      </w:pPr>
    </w:p>
    <w:p w14:paraId="1E0DB0CD">
      <w:pPr>
        <w:pStyle w:val="91"/>
        <w:shd w:val="clear"/>
        <w:rPr>
          <w:rFonts w:hAnsi="宋体" w:cs="宋体"/>
          <w:b/>
          <w:bCs/>
          <w:color w:val="auto"/>
          <w:sz w:val="28"/>
          <w:szCs w:val="36"/>
          <w:highlight w:val="none"/>
        </w:rPr>
      </w:pPr>
    </w:p>
    <w:p w14:paraId="1C83DE32">
      <w:pPr>
        <w:shd w:val="clear"/>
        <w:rPr>
          <w:rFonts w:ascii="宋体" w:hAnsi="宋体" w:cs="宋体"/>
          <w:b/>
          <w:bCs/>
          <w:color w:val="auto"/>
          <w:sz w:val="28"/>
          <w:szCs w:val="36"/>
          <w:highlight w:val="none"/>
        </w:rPr>
      </w:pPr>
    </w:p>
    <w:p w14:paraId="57FFCD8B">
      <w:pPr>
        <w:pStyle w:val="41"/>
        <w:shd w:val="clear"/>
        <w:rPr>
          <w:color w:val="auto"/>
          <w:highlight w:val="none"/>
        </w:rPr>
      </w:pPr>
    </w:p>
    <w:p w14:paraId="2BB0EFEE">
      <w:pPr>
        <w:pStyle w:val="91"/>
        <w:shd w:val="clear"/>
        <w:rPr>
          <w:color w:val="auto"/>
          <w:highlight w:val="none"/>
        </w:rPr>
      </w:pPr>
    </w:p>
    <w:p w14:paraId="6F95B6F0">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附件6</w:t>
      </w:r>
    </w:p>
    <w:p w14:paraId="51494C59">
      <w:pPr>
        <w:pStyle w:val="24"/>
        <w:shd w:val="clear"/>
        <w:ind w:left="0"/>
        <w:rPr>
          <w:color w:val="auto"/>
          <w:highlight w:val="none"/>
        </w:rPr>
      </w:pPr>
    </w:p>
    <w:p w14:paraId="02B9493C">
      <w:pPr>
        <w:shd w:val="clea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无税收缴纳、社会保障等方面的失信记录的承诺函</w:t>
      </w:r>
    </w:p>
    <w:p w14:paraId="35879E8C">
      <w:pPr>
        <w:widowControl/>
        <w:shd w:val="clear"/>
        <w:spacing w:line="360" w:lineRule="auto"/>
        <w:rPr>
          <w:rFonts w:ascii="宋体" w:hAnsi="宋体" w:cs="宋体"/>
          <w:color w:val="auto"/>
          <w:kern w:val="0"/>
          <w:sz w:val="24"/>
          <w:szCs w:val="24"/>
          <w:highlight w:val="none"/>
        </w:rPr>
      </w:pPr>
    </w:p>
    <w:p w14:paraId="56D768BE">
      <w:pPr>
        <w:widowControl/>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lang w:eastAsia="zh-CN"/>
        </w:rPr>
        <w:t>台州市路桥区人民政府桐屿街道办事处</w:t>
      </w:r>
      <w:r>
        <w:rPr>
          <w:rFonts w:hint="eastAsia" w:ascii="宋体" w:hAnsi="宋体" w:cs="宋体"/>
          <w:color w:val="auto"/>
          <w:kern w:val="0"/>
          <w:sz w:val="24"/>
          <w:szCs w:val="24"/>
          <w:highlight w:val="none"/>
          <w:u w:val="single"/>
        </w:rPr>
        <w:t>、浙江五石中正工程咨询有限公司</w:t>
      </w:r>
    </w:p>
    <w:p w14:paraId="7F1EED39">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桐屿街道2024年户内、外零星广告制作安装（党建工作）</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ZJWS2024-LQ173</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5ED5339A">
      <w:pPr>
        <w:pStyle w:val="11"/>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7BAD4C41">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7F0687A0">
      <w:pPr>
        <w:shd w:val="clear"/>
        <w:spacing w:line="360" w:lineRule="auto"/>
        <w:rPr>
          <w:rFonts w:ascii="宋体" w:hAnsi="宋体" w:cs="宋体"/>
          <w:color w:val="auto"/>
          <w:sz w:val="24"/>
          <w:szCs w:val="24"/>
          <w:highlight w:val="none"/>
          <w:lang w:val="zh-CN"/>
        </w:rPr>
      </w:pPr>
    </w:p>
    <w:p w14:paraId="7378B906">
      <w:pPr>
        <w:pStyle w:val="11"/>
        <w:shd w:val="clear"/>
        <w:spacing w:line="360" w:lineRule="auto"/>
        <w:rPr>
          <w:rFonts w:ascii="宋体" w:hAnsi="宋体" w:cs="宋体"/>
          <w:color w:val="auto"/>
          <w:highlight w:val="none"/>
          <w:lang w:val="zh-CN"/>
        </w:rPr>
      </w:pPr>
    </w:p>
    <w:p w14:paraId="0190654F">
      <w:pPr>
        <w:pStyle w:val="11"/>
        <w:shd w:val="clear"/>
        <w:spacing w:line="360" w:lineRule="auto"/>
        <w:rPr>
          <w:rFonts w:ascii="宋体" w:hAnsi="宋体" w:cs="宋体"/>
          <w:color w:val="auto"/>
          <w:highlight w:val="none"/>
          <w:lang w:val="zh-CN"/>
        </w:rPr>
      </w:pPr>
    </w:p>
    <w:p w14:paraId="7CC47791">
      <w:pPr>
        <w:widowControl/>
        <w:shd w:val="clear"/>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1DF1439B">
      <w:pPr>
        <w:widowControl/>
        <w:shd w:val="clear"/>
        <w:spacing w:line="360" w:lineRule="auto"/>
        <w:jc w:val="left"/>
        <w:rPr>
          <w:rFonts w:ascii="宋体" w:hAnsi="宋体" w:cs="宋体"/>
          <w:color w:val="auto"/>
          <w:kern w:val="0"/>
          <w:sz w:val="24"/>
          <w:szCs w:val="24"/>
          <w:highlight w:val="none"/>
        </w:rPr>
      </w:pPr>
    </w:p>
    <w:p w14:paraId="78A3B4B4">
      <w:pPr>
        <w:widowControl/>
        <w:shd w:val="clear"/>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695BF7D4">
      <w:pPr>
        <w:widowControl/>
        <w:shd w:val="clear"/>
        <w:spacing w:line="360" w:lineRule="auto"/>
        <w:jc w:val="left"/>
        <w:rPr>
          <w:rFonts w:ascii="宋体" w:hAnsi="宋体" w:cs="宋体"/>
          <w:color w:val="auto"/>
          <w:kern w:val="0"/>
          <w:sz w:val="24"/>
          <w:szCs w:val="24"/>
          <w:highlight w:val="none"/>
        </w:rPr>
      </w:pPr>
    </w:p>
    <w:p w14:paraId="210E23E0">
      <w:pPr>
        <w:pStyle w:val="12"/>
        <w:shd w:val="clear"/>
        <w:spacing w:line="360" w:lineRule="auto"/>
        <w:ind w:firstLine="2880" w:firstLineChars="1200"/>
        <w:rPr>
          <w:rFonts w:ascii="宋体" w:hAnsi="宋体" w:cs="宋体"/>
          <w:color w:val="auto"/>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35652BBE">
      <w:pPr>
        <w:shd w:val="clear"/>
        <w:rPr>
          <w:rFonts w:ascii="宋体" w:hAnsi="宋体" w:cs="宋体"/>
          <w:b/>
          <w:bCs/>
          <w:color w:val="auto"/>
          <w:sz w:val="28"/>
          <w:szCs w:val="36"/>
          <w:highlight w:val="none"/>
        </w:rPr>
      </w:pPr>
    </w:p>
    <w:p w14:paraId="155AD68A">
      <w:pPr>
        <w:pStyle w:val="6"/>
        <w:shd w:val="clear"/>
        <w:rPr>
          <w:rFonts w:ascii="宋体" w:hAnsi="宋体" w:cs="宋体"/>
          <w:bCs/>
          <w:color w:val="auto"/>
          <w:sz w:val="28"/>
          <w:szCs w:val="36"/>
          <w:highlight w:val="none"/>
        </w:rPr>
      </w:pPr>
    </w:p>
    <w:p w14:paraId="0386B6C4">
      <w:pPr>
        <w:shd w:val="clear"/>
        <w:rPr>
          <w:color w:val="auto"/>
          <w:highlight w:val="none"/>
        </w:rPr>
      </w:pPr>
    </w:p>
    <w:p w14:paraId="117861EA">
      <w:pPr>
        <w:pStyle w:val="6"/>
        <w:shd w:val="clear"/>
        <w:rPr>
          <w:color w:val="auto"/>
          <w:highlight w:val="none"/>
        </w:rPr>
      </w:pPr>
    </w:p>
    <w:p w14:paraId="6669EEBA">
      <w:pPr>
        <w:shd w:val="clear"/>
        <w:rPr>
          <w:color w:val="auto"/>
          <w:highlight w:val="none"/>
        </w:rPr>
      </w:pPr>
    </w:p>
    <w:p w14:paraId="67341900">
      <w:pPr>
        <w:pStyle w:val="6"/>
        <w:shd w:val="clear"/>
        <w:rPr>
          <w:rFonts w:ascii="宋体" w:hAnsi="宋体" w:cs="宋体"/>
          <w:bCs/>
          <w:color w:val="auto"/>
          <w:sz w:val="28"/>
          <w:szCs w:val="36"/>
          <w:highlight w:val="none"/>
        </w:rPr>
      </w:pPr>
      <w:r>
        <w:rPr>
          <w:rFonts w:hint="eastAsia" w:ascii="宋体" w:hAnsi="宋体" w:cs="宋体"/>
          <w:bCs/>
          <w:color w:val="auto"/>
          <w:sz w:val="28"/>
          <w:szCs w:val="36"/>
          <w:highlight w:val="none"/>
        </w:rPr>
        <w:t>附件7</w:t>
      </w:r>
    </w:p>
    <w:p w14:paraId="51272479">
      <w:pPr>
        <w:widowControl/>
        <w:shd w:val="clear"/>
        <w:spacing w:line="360" w:lineRule="auto"/>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参加政府采购活动前3年内在经营活动中没有重大违法记录的书面声明</w:t>
      </w:r>
    </w:p>
    <w:p w14:paraId="2C2FFCC4">
      <w:pPr>
        <w:pStyle w:val="22"/>
        <w:shd w:val="clear"/>
        <w:spacing w:line="360" w:lineRule="auto"/>
        <w:ind w:left="169" w:hanging="169" w:hangingChars="74"/>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声明函</w:t>
      </w:r>
    </w:p>
    <w:p w14:paraId="22955658">
      <w:pPr>
        <w:shd w:val="clear"/>
        <w:spacing w:line="360"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致：</w:t>
      </w:r>
      <w:r>
        <w:rPr>
          <w:rFonts w:hint="eastAsia" w:ascii="宋体" w:hAnsi="宋体" w:cs="宋体"/>
          <w:color w:val="auto"/>
          <w:kern w:val="0"/>
          <w:sz w:val="24"/>
          <w:szCs w:val="24"/>
          <w:highlight w:val="none"/>
          <w:u w:val="single"/>
          <w:lang w:eastAsia="zh-CN"/>
        </w:rPr>
        <w:t>台州市路桥区人民政府桐屿街道办事处</w:t>
      </w:r>
      <w:r>
        <w:rPr>
          <w:rFonts w:hint="eastAsia" w:ascii="宋体" w:hAnsi="宋体" w:cs="宋体"/>
          <w:color w:val="auto"/>
          <w:kern w:val="0"/>
          <w:sz w:val="24"/>
          <w:szCs w:val="24"/>
          <w:highlight w:val="none"/>
          <w:u w:val="single"/>
        </w:rPr>
        <w:t>、浙江五石中正工程咨询有限公司</w:t>
      </w:r>
    </w:p>
    <w:p w14:paraId="0D79386F">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我公司郑重承诺在参加本项目政府采购活动前三年内，在经营活动中</w:t>
      </w:r>
      <w:r>
        <w:rPr>
          <w:rFonts w:hint="eastAsia" w:ascii="宋体" w:hAnsi="宋体" w:cs="宋体"/>
          <w:b/>
          <w:color w:val="auto"/>
          <w:spacing w:val="-6"/>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（填写“有”或“没有”，如实填写，如不填写视同未提供本声明函）</w:t>
      </w:r>
      <w:r>
        <w:rPr>
          <w:rFonts w:hint="eastAsia" w:ascii="宋体" w:hAnsi="宋体" w:cs="宋体"/>
          <w:color w:val="auto"/>
          <w:spacing w:val="-6"/>
          <w:sz w:val="24"/>
          <w:szCs w:val="24"/>
          <w:highlight w:val="none"/>
        </w:rPr>
        <w:t>重大违法记录，重大违法记录是指供应商因违法经营受到刑事处罚或者责令停产停业、吊销许可证或者执照、较大数额罚款等行政处罚。</w:t>
      </w:r>
    </w:p>
    <w:p w14:paraId="27E8802C">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以上事项如有虚假或隐瞒，我方愿意承担一切后果和责任。</w:t>
      </w:r>
    </w:p>
    <w:p w14:paraId="348B0BD2">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特此声明。</w:t>
      </w:r>
    </w:p>
    <w:p w14:paraId="2D6C9ABD">
      <w:pPr>
        <w:shd w:val="clear"/>
        <w:spacing w:line="360" w:lineRule="auto"/>
        <w:rPr>
          <w:rFonts w:ascii="宋体" w:hAnsi="宋体" w:cs="宋体"/>
          <w:color w:val="auto"/>
          <w:spacing w:val="-6"/>
          <w:sz w:val="24"/>
          <w:szCs w:val="24"/>
          <w:highlight w:val="none"/>
        </w:rPr>
      </w:pPr>
    </w:p>
    <w:p w14:paraId="0C3D5479">
      <w:pPr>
        <w:pStyle w:val="91"/>
        <w:shd w:val="clear"/>
        <w:spacing w:line="360" w:lineRule="auto"/>
        <w:rPr>
          <w:rFonts w:hAnsi="宋体" w:cs="宋体"/>
          <w:color w:val="auto"/>
          <w:spacing w:val="-6"/>
          <w:szCs w:val="24"/>
          <w:highlight w:val="none"/>
        </w:rPr>
      </w:pPr>
    </w:p>
    <w:p w14:paraId="22C480CD">
      <w:pPr>
        <w:pStyle w:val="92"/>
        <w:shd w:val="clear"/>
        <w:spacing w:line="360" w:lineRule="auto"/>
        <w:ind w:left="0"/>
        <w:rPr>
          <w:rFonts w:ascii="宋体" w:hAnsi="宋体" w:cs="宋体"/>
          <w:color w:val="auto"/>
          <w:sz w:val="24"/>
          <w:szCs w:val="24"/>
          <w:highlight w:val="none"/>
        </w:rPr>
      </w:pPr>
    </w:p>
    <w:p w14:paraId="77333994">
      <w:pPr>
        <w:shd w:val="clea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供应商名称（盖章）：</w:t>
      </w:r>
    </w:p>
    <w:p w14:paraId="1B9F90A5">
      <w:pPr>
        <w:shd w:val="clea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w:t>
      </w:r>
      <w:r>
        <w:rPr>
          <w:rFonts w:hint="eastAsia" w:ascii="宋体" w:hAnsi="宋体" w:cs="宋体"/>
          <w:color w:val="auto"/>
          <w:kern w:val="0"/>
          <w:sz w:val="24"/>
          <w:szCs w:val="24"/>
          <w:highlight w:val="none"/>
        </w:rPr>
        <w:t>授权委托代理人</w:t>
      </w:r>
      <w:r>
        <w:rPr>
          <w:rFonts w:hint="eastAsia" w:ascii="宋体" w:hAnsi="宋体" w:cs="宋体"/>
          <w:color w:val="auto"/>
          <w:spacing w:val="-6"/>
          <w:sz w:val="24"/>
          <w:szCs w:val="24"/>
          <w:highlight w:val="none"/>
        </w:rPr>
        <w:t>签字：</w:t>
      </w:r>
    </w:p>
    <w:p w14:paraId="5595D1BC">
      <w:pPr>
        <w:widowControl/>
        <w:shd w:val="clear"/>
        <w:tabs>
          <w:tab w:val="left" w:pos="3225"/>
        </w:tabs>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     年   月   日</w:t>
      </w:r>
    </w:p>
    <w:p w14:paraId="5D8ED891">
      <w:pPr>
        <w:shd w:val="clear"/>
        <w:rPr>
          <w:rFonts w:ascii="宋体" w:hAnsi="宋体" w:cs="宋体"/>
          <w:b/>
          <w:bCs/>
          <w:color w:val="auto"/>
          <w:sz w:val="28"/>
          <w:szCs w:val="28"/>
          <w:highlight w:val="none"/>
        </w:rPr>
      </w:pPr>
    </w:p>
    <w:p w14:paraId="75B31AC0">
      <w:pPr>
        <w:shd w:val="clear"/>
        <w:rPr>
          <w:rFonts w:ascii="宋体" w:hAnsi="宋体" w:cs="宋体"/>
          <w:b/>
          <w:bCs/>
          <w:color w:val="auto"/>
          <w:sz w:val="28"/>
          <w:szCs w:val="28"/>
          <w:highlight w:val="none"/>
        </w:rPr>
      </w:pPr>
    </w:p>
    <w:p w14:paraId="6C57A99C">
      <w:pPr>
        <w:shd w:val="clear"/>
        <w:rPr>
          <w:rFonts w:ascii="宋体" w:hAnsi="宋体" w:cs="宋体"/>
          <w:b/>
          <w:bCs/>
          <w:color w:val="auto"/>
          <w:sz w:val="28"/>
          <w:szCs w:val="28"/>
          <w:highlight w:val="none"/>
        </w:rPr>
      </w:pPr>
    </w:p>
    <w:p w14:paraId="327B1CF9">
      <w:pPr>
        <w:shd w:val="clear"/>
        <w:rPr>
          <w:rFonts w:ascii="宋体" w:hAnsi="宋体" w:cs="宋体"/>
          <w:b/>
          <w:bCs/>
          <w:color w:val="auto"/>
          <w:sz w:val="28"/>
          <w:szCs w:val="28"/>
          <w:highlight w:val="none"/>
        </w:rPr>
      </w:pPr>
    </w:p>
    <w:p w14:paraId="624F10F0">
      <w:pPr>
        <w:shd w:val="clear"/>
        <w:rPr>
          <w:rFonts w:ascii="宋体" w:hAnsi="宋体" w:cs="宋体"/>
          <w:b/>
          <w:bCs/>
          <w:color w:val="auto"/>
          <w:sz w:val="28"/>
          <w:szCs w:val="28"/>
          <w:highlight w:val="none"/>
        </w:rPr>
      </w:pPr>
    </w:p>
    <w:p w14:paraId="7A03AEFF">
      <w:pPr>
        <w:pStyle w:val="28"/>
        <w:shd w:val="clear"/>
        <w:rPr>
          <w:rFonts w:ascii="宋体" w:hAnsi="宋体" w:cs="宋体"/>
          <w:b/>
          <w:bCs/>
          <w:color w:val="auto"/>
          <w:sz w:val="28"/>
          <w:szCs w:val="28"/>
          <w:highlight w:val="none"/>
        </w:rPr>
      </w:pPr>
    </w:p>
    <w:p w14:paraId="18E1A11F">
      <w:pPr>
        <w:shd w:val="clear"/>
        <w:rPr>
          <w:rFonts w:ascii="宋体" w:hAnsi="宋体" w:cs="宋体"/>
          <w:b/>
          <w:bCs/>
          <w:color w:val="auto"/>
          <w:sz w:val="28"/>
          <w:szCs w:val="28"/>
          <w:highlight w:val="none"/>
        </w:rPr>
      </w:pPr>
    </w:p>
    <w:p w14:paraId="62694220">
      <w:pPr>
        <w:pStyle w:val="28"/>
        <w:shd w:val="clear"/>
        <w:rPr>
          <w:rFonts w:ascii="宋体" w:hAnsi="宋体" w:cs="宋体"/>
          <w:b/>
          <w:bCs/>
          <w:color w:val="auto"/>
          <w:sz w:val="28"/>
          <w:szCs w:val="28"/>
          <w:highlight w:val="none"/>
        </w:rPr>
      </w:pPr>
    </w:p>
    <w:p w14:paraId="4B093630">
      <w:pPr>
        <w:shd w:val="clear" w:color="auto"/>
        <w:spacing w:line="360" w:lineRule="auto"/>
        <w:ind w:firstLine="1405" w:firstLineChars="500"/>
        <w:jc w:val="both"/>
        <w:rPr>
          <w:rFonts w:hint="eastAsia" w:ascii="宋体" w:hAnsi="宋体" w:eastAsia="宋体" w:cs="宋体"/>
          <w:b/>
          <w:bCs/>
          <w:color w:val="auto"/>
          <w:sz w:val="28"/>
          <w:szCs w:val="28"/>
          <w:highlight w:val="none"/>
          <w:lang w:val="en-US" w:eastAsia="zh-CN"/>
        </w:rPr>
      </w:pPr>
    </w:p>
    <w:p w14:paraId="0161E273">
      <w:pPr>
        <w:shd w:val="clear" w:color="auto"/>
        <w:spacing w:line="360" w:lineRule="auto"/>
        <w:ind w:firstLine="1405" w:firstLineChars="5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具有履行合同所必需的设备和专业技术能力</w:t>
      </w:r>
      <w:r>
        <w:rPr>
          <w:rFonts w:hint="eastAsia" w:ascii="宋体" w:hAnsi="宋体" w:eastAsia="宋体" w:cs="宋体"/>
          <w:b/>
          <w:bCs/>
          <w:color w:val="auto"/>
          <w:sz w:val="28"/>
          <w:szCs w:val="28"/>
          <w:highlight w:val="none"/>
          <w:lang w:val="zh-CN"/>
        </w:rPr>
        <w:t>承诺函</w:t>
      </w:r>
    </w:p>
    <w:p w14:paraId="0F7FA8A8">
      <w:pPr>
        <w:shd w:val="clear" w:color="auto"/>
        <w:spacing w:line="360" w:lineRule="auto"/>
        <w:jc w:val="both"/>
        <w:rPr>
          <w:rFonts w:hint="eastAsia" w:ascii="宋体" w:hAnsi="宋体" w:eastAsia="宋体" w:cs="宋体"/>
          <w:b w:val="0"/>
          <w:bCs w:val="0"/>
          <w:color w:val="auto"/>
          <w:sz w:val="24"/>
          <w:szCs w:val="32"/>
          <w:highlight w:val="none"/>
        </w:rPr>
      </w:pPr>
    </w:p>
    <w:p w14:paraId="11F85FB3">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台州市路桥区人民政府桐屿街道办事处、浙江五石中正工程咨询有限公司</w:t>
      </w:r>
    </w:p>
    <w:p w14:paraId="33F4C4FC">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桐屿街道2024年户内、外零星广告制作安装（党建工作）</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ZJWS2024-LQ173</w:t>
      </w:r>
      <w:r>
        <w:rPr>
          <w:rFonts w:hint="eastAsia" w:ascii="宋体" w:hAnsi="宋体" w:eastAsia="宋体" w:cs="宋体"/>
          <w:b w:val="0"/>
          <w:bCs w:val="0"/>
          <w:color w:val="auto"/>
          <w:sz w:val="24"/>
          <w:szCs w:val="32"/>
          <w:highlight w:val="none"/>
        </w:rPr>
        <w:t>）的投标活动，作如下承诺：</w:t>
      </w:r>
    </w:p>
    <w:p w14:paraId="6925AEAF">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w:t>
      </w:r>
      <w:r>
        <w:rPr>
          <w:rFonts w:hint="eastAsia" w:ascii="宋体" w:hAnsi="宋体" w:eastAsia="宋体" w:cs="宋体"/>
          <w:b w:val="0"/>
          <w:bCs w:val="0"/>
          <w:color w:val="auto"/>
          <w:sz w:val="24"/>
          <w:szCs w:val="32"/>
          <w:highlight w:val="none"/>
          <w:lang w:val="en-US" w:eastAsia="zh-CN"/>
        </w:rPr>
        <w:t>具有履行合同所必需的设备和专业技术能力</w:t>
      </w:r>
      <w:r>
        <w:rPr>
          <w:rFonts w:hint="eastAsia" w:ascii="宋体" w:hAnsi="宋体" w:eastAsia="宋体" w:cs="宋体"/>
          <w:b w:val="0"/>
          <w:bCs w:val="0"/>
          <w:color w:val="auto"/>
          <w:sz w:val="24"/>
          <w:szCs w:val="32"/>
          <w:highlight w:val="none"/>
        </w:rPr>
        <w:t>。</w:t>
      </w:r>
    </w:p>
    <w:p w14:paraId="7BA71D45">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14:paraId="6E160A7D">
      <w:pPr>
        <w:shd w:val="clear" w:color="auto"/>
        <w:spacing w:line="360" w:lineRule="auto"/>
        <w:jc w:val="both"/>
        <w:rPr>
          <w:rFonts w:hint="eastAsia" w:ascii="宋体" w:hAnsi="宋体" w:eastAsia="宋体" w:cs="宋体"/>
          <w:b w:val="0"/>
          <w:bCs w:val="0"/>
          <w:color w:val="auto"/>
          <w:sz w:val="24"/>
          <w:szCs w:val="32"/>
          <w:highlight w:val="none"/>
          <w:lang w:val="zh-CN"/>
        </w:rPr>
      </w:pPr>
    </w:p>
    <w:p w14:paraId="4395D841">
      <w:pPr>
        <w:shd w:val="clear" w:color="auto"/>
        <w:spacing w:line="360" w:lineRule="auto"/>
        <w:jc w:val="both"/>
        <w:rPr>
          <w:rFonts w:hint="eastAsia" w:ascii="宋体" w:hAnsi="宋体" w:eastAsia="宋体" w:cs="宋体"/>
          <w:b w:val="0"/>
          <w:bCs w:val="0"/>
          <w:color w:val="auto"/>
          <w:sz w:val="24"/>
          <w:szCs w:val="32"/>
          <w:highlight w:val="none"/>
          <w:lang w:val="zh-CN"/>
        </w:rPr>
      </w:pPr>
    </w:p>
    <w:p w14:paraId="3A2CFC0D">
      <w:pPr>
        <w:shd w:val="clear" w:color="auto"/>
        <w:spacing w:line="360" w:lineRule="auto"/>
        <w:jc w:val="both"/>
        <w:rPr>
          <w:rFonts w:hint="eastAsia" w:ascii="宋体" w:hAnsi="宋体" w:eastAsia="宋体" w:cs="宋体"/>
          <w:b w:val="0"/>
          <w:bCs w:val="0"/>
          <w:color w:val="auto"/>
          <w:sz w:val="24"/>
          <w:szCs w:val="32"/>
          <w:highlight w:val="none"/>
          <w:lang w:val="zh-CN"/>
        </w:rPr>
      </w:pPr>
    </w:p>
    <w:p w14:paraId="2335F01E">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6CBFFFFA">
      <w:pPr>
        <w:shd w:val="clear" w:color="auto"/>
        <w:spacing w:line="360" w:lineRule="auto"/>
        <w:jc w:val="both"/>
        <w:rPr>
          <w:rFonts w:hint="eastAsia" w:ascii="宋体" w:hAnsi="宋体" w:eastAsia="宋体" w:cs="宋体"/>
          <w:b w:val="0"/>
          <w:bCs w:val="0"/>
          <w:color w:val="auto"/>
          <w:sz w:val="24"/>
          <w:szCs w:val="32"/>
          <w:highlight w:val="none"/>
        </w:rPr>
      </w:pPr>
    </w:p>
    <w:p w14:paraId="36737D09">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52E10EE6">
      <w:pPr>
        <w:shd w:val="clear" w:color="auto"/>
        <w:spacing w:line="360" w:lineRule="auto"/>
        <w:jc w:val="both"/>
        <w:rPr>
          <w:rFonts w:hint="eastAsia" w:ascii="宋体" w:hAnsi="宋体" w:eastAsia="宋体" w:cs="宋体"/>
          <w:b w:val="0"/>
          <w:bCs w:val="0"/>
          <w:color w:val="auto"/>
          <w:sz w:val="24"/>
          <w:szCs w:val="32"/>
          <w:highlight w:val="none"/>
        </w:rPr>
      </w:pPr>
    </w:p>
    <w:p w14:paraId="1749C1F5">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2E08A747">
      <w:pPr>
        <w:shd w:val="clear" w:color="auto"/>
        <w:spacing w:line="360" w:lineRule="auto"/>
        <w:jc w:val="both"/>
        <w:rPr>
          <w:rFonts w:hint="eastAsia" w:ascii="宋体" w:hAnsi="宋体" w:eastAsia="宋体" w:cs="宋体"/>
          <w:b w:val="0"/>
          <w:bCs w:val="0"/>
          <w:color w:val="auto"/>
          <w:sz w:val="24"/>
          <w:szCs w:val="32"/>
          <w:highlight w:val="none"/>
        </w:rPr>
      </w:pPr>
    </w:p>
    <w:p w14:paraId="685E4EA6">
      <w:pPr>
        <w:shd w:val="clear" w:color="auto"/>
        <w:spacing w:line="360" w:lineRule="auto"/>
        <w:jc w:val="both"/>
        <w:rPr>
          <w:rFonts w:hint="eastAsia" w:ascii="宋体" w:hAnsi="宋体" w:eastAsia="宋体" w:cs="宋体"/>
          <w:b w:val="0"/>
          <w:bCs w:val="0"/>
          <w:color w:val="auto"/>
          <w:sz w:val="24"/>
          <w:szCs w:val="32"/>
          <w:highlight w:val="none"/>
        </w:rPr>
      </w:pPr>
    </w:p>
    <w:p w14:paraId="5A8380FB">
      <w:pPr>
        <w:shd w:val="clear"/>
        <w:rPr>
          <w:color w:val="auto"/>
          <w:highlight w:val="none"/>
        </w:rPr>
      </w:pPr>
    </w:p>
    <w:p w14:paraId="1D6793EB">
      <w:pPr>
        <w:shd w:val="clear"/>
        <w:spacing w:line="360" w:lineRule="auto"/>
        <w:jc w:val="center"/>
        <w:textAlignment w:val="baseline"/>
        <w:rPr>
          <w:rStyle w:val="40"/>
          <w:rFonts w:hint="eastAsia" w:ascii="宋体" w:hAnsi="宋体" w:cs="宋体"/>
          <w:b/>
          <w:color w:val="auto"/>
          <w:sz w:val="32"/>
          <w:szCs w:val="32"/>
          <w:highlight w:val="none"/>
        </w:rPr>
      </w:pPr>
    </w:p>
    <w:p w14:paraId="7C46564F">
      <w:pPr>
        <w:shd w:val="clear"/>
        <w:spacing w:line="360" w:lineRule="auto"/>
        <w:jc w:val="center"/>
        <w:textAlignment w:val="baseline"/>
        <w:rPr>
          <w:rStyle w:val="40"/>
          <w:rFonts w:hint="eastAsia" w:ascii="宋体" w:hAnsi="宋体" w:cs="宋体"/>
          <w:b/>
          <w:color w:val="auto"/>
          <w:sz w:val="32"/>
          <w:szCs w:val="32"/>
          <w:highlight w:val="none"/>
        </w:rPr>
      </w:pPr>
    </w:p>
    <w:p w14:paraId="4FBF94D0">
      <w:pPr>
        <w:shd w:val="clear"/>
        <w:spacing w:line="360" w:lineRule="auto"/>
        <w:jc w:val="center"/>
        <w:textAlignment w:val="baseline"/>
        <w:rPr>
          <w:rStyle w:val="40"/>
          <w:rFonts w:hint="eastAsia" w:ascii="宋体" w:hAnsi="宋体" w:cs="宋体"/>
          <w:b/>
          <w:color w:val="auto"/>
          <w:sz w:val="32"/>
          <w:szCs w:val="32"/>
          <w:highlight w:val="none"/>
        </w:rPr>
      </w:pPr>
    </w:p>
    <w:p w14:paraId="248BC287">
      <w:pPr>
        <w:shd w:val="clear"/>
        <w:spacing w:line="360" w:lineRule="auto"/>
        <w:jc w:val="center"/>
        <w:textAlignment w:val="baseline"/>
        <w:rPr>
          <w:rStyle w:val="40"/>
          <w:rFonts w:hint="eastAsia" w:ascii="宋体" w:hAnsi="宋体" w:cs="宋体"/>
          <w:b/>
          <w:color w:val="auto"/>
          <w:sz w:val="32"/>
          <w:szCs w:val="32"/>
          <w:highlight w:val="none"/>
        </w:rPr>
      </w:pPr>
    </w:p>
    <w:p w14:paraId="20406661">
      <w:pPr>
        <w:shd w:val="clear"/>
        <w:spacing w:line="360" w:lineRule="auto"/>
        <w:jc w:val="center"/>
        <w:textAlignment w:val="baseline"/>
        <w:rPr>
          <w:rStyle w:val="40"/>
          <w:rFonts w:hint="eastAsia" w:ascii="宋体" w:hAnsi="宋体" w:cs="宋体"/>
          <w:b/>
          <w:color w:val="auto"/>
          <w:sz w:val="32"/>
          <w:szCs w:val="32"/>
          <w:highlight w:val="none"/>
        </w:rPr>
      </w:pPr>
    </w:p>
    <w:p w14:paraId="031DFD0A">
      <w:pPr>
        <w:shd w:val="clear"/>
        <w:spacing w:line="360" w:lineRule="auto"/>
        <w:jc w:val="center"/>
        <w:textAlignment w:val="baseline"/>
        <w:rPr>
          <w:rStyle w:val="40"/>
          <w:rFonts w:hint="eastAsia" w:ascii="宋体" w:hAnsi="宋体" w:cs="宋体"/>
          <w:b/>
          <w:color w:val="auto"/>
          <w:sz w:val="32"/>
          <w:szCs w:val="32"/>
          <w:highlight w:val="none"/>
        </w:rPr>
      </w:pPr>
    </w:p>
    <w:p w14:paraId="14714614">
      <w:pPr>
        <w:shd w:val="clear"/>
        <w:spacing w:line="360" w:lineRule="auto"/>
        <w:jc w:val="center"/>
        <w:textAlignment w:val="baseline"/>
        <w:rPr>
          <w:rStyle w:val="40"/>
          <w:rFonts w:hint="eastAsia" w:ascii="宋体" w:hAnsi="宋体" w:cs="宋体"/>
          <w:b/>
          <w:color w:val="auto"/>
          <w:sz w:val="32"/>
          <w:szCs w:val="32"/>
          <w:highlight w:val="none"/>
        </w:rPr>
      </w:pPr>
    </w:p>
    <w:p w14:paraId="67535148">
      <w:pPr>
        <w:shd w:val="clear"/>
        <w:spacing w:line="360" w:lineRule="auto"/>
        <w:jc w:val="center"/>
        <w:textAlignment w:val="baseline"/>
        <w:rPr>
          <w:rStyle w:val="40"/>
          <w:rFonts w:hint="eastAsia" w:ascii="宋体" w:hAnsi="宋体" w:cs="宋体"/>
          <w:b/>
          <w:color w:val="auto"/>
          <w:sz w:val="32"/>
          <w:szCs w:val="32"/>
          <w:highlight w:val="none"/>
        </w:rPr>
      </w:pPr>
    </w:p>
    <w:p w14:paraId="42E2D0DB">
      <w:pPr>
        <w:shd w:val="clear"/>
        <w:spacing w:line="360" w:lineRule="auto"/>
        <w:jc w:val="center"/>
        <w:textAlignment w:val="baseline"/>
        <w:rPr>
          <w:rStyle w:val="40"/>
          <w:rFonts w:ascii="宋体" w:hAnsi="宋体" w:cs="宋体"/>
          <w:b/>
          <w:color w:val="auto"/>
          <w:sz w:val="32"/>
          <w:szCs w:val="32"/>
          <w:highlight w:val="none"/>
        </w:rPr>
      </w:pPr>
      <w:r>
        <w:rPr>
          <w:rStyle w:val="40"/>
          <w:rFonts w:hint="eastAsia" w:ascii="宋体" w:hAnsi="宋体" w:cs="宋体"/>
          <w:b/>
          <w:color w:val="auto"/>
          <w:sz w:val="32"/>
          <w:szCs w:val="32"/>
          <w:highlight w:val="none"/>
        </w:rPr>
        <w:t>中小企业声明函（工程、服务）</w:t>
      </w:r>
    </w:p>
    <w:p w14:paraId="45A6F153">
      <w:pPr>
        <w:shd w:val="clear"/>
        <w:spacing w:line="360" w:lineRule="auto"/>
        <w:ind w:firstLine="480" w:firstLineChars="200"/>
        <w:jc w:val="left"/>
        <w:textAlignment w:val="baseline"/>
        <w:rPr>
          <w:rStyle w:val="40"/>
          <w:rFonts w:ascii="宋体" w:hAnsi="宋体" w:cs="宋体"/>
          <w:bCs/>
          <w:color w:val="auto"/>
          <w:sz w:val="24"/>
          <w:szCs w:val="24"/>
          <w:highlight w:val="none"/>
        </w:rPr>
      </w:pPr>
      <w:r>
        <w:rPr>
          <w:rStyle w:val="40"/>
          <w:rFonts w:hint="eastAsia" w:ascii="宋体" w:hAnsi="宋体" w:cs="宋体"/>
          <w:bCs/>
          <w:color w:val="auto"/>
          <w:sz w:val="24"/>
          <w:szCs w:val="24"/>
          <w:highlight w:val="none"/>
        </w:rPr>
        <w:t>本公司</w:t>
      </w:r>
      <w:r>
        <w:rPr>
          <w:rFonts w:hint="eastAsia" w:ascii="宋体" w:hAnsi="宋体" w:cs="宋体"/>
          <w:bCs/>
          <w:color w:val="auto"/>
          <w:sz w:val="24"/>
          <w:highlight w:val="none"/>
        </w:rPr>
        <w:t>（联合体）</w:t>
      </w:r>
      <w:r>
        <w:rPr>
          <w:rStyle w:val="40"/>
          <w:rFonts w:hint="eastAsia" w:ascii="宋体" w:hAnsi="宋体" w:cs="宋体"/>
          <w:bCs/>
          <w:color w:val="auto"/>
          <w:sz w:val="24"/>
          <w:szCs w:val="24"/>
          <w:highlight w:val="none"/>
        </w:rPr>
        <w:t>郑重声明，根据《政府采购促进中小企业发展管理办法》（财库﹝2020﹞46 号）的规定，本公司</w:t>
      </w:r>
      <w:r>
        <w:rPr>
          <w:rFonts w:hint="eastAsia" w:ascii="宋体" w:hAnsi="宋体" w:cs="宋体"/>
          <w:bCs/>
          <w:color w:val="auto"/>
          <w:sz w:val="24"/>
          <w:highlight w:val="none"/>
        </w:rPr>
        <w:t>（联合体）</w:t>
      </w:r>
      <w:r>
        <w:rPr>
          <w:rStyle w:val="40"/>
          <w:rFonts w:hint="eastAsia" w:ascii="宋体" w:hAnsi="宋体" w:cs="宋体"/>
          <w:bCs/>
          <w:color w:val="auto"/>
          <w:sz w:val="24"/>
          <w:szCs w:val="24"/>
          <w:highlight w:val="none"/>
        </w:rPr>
        <w:t>参加</w:t>
      </w:r>
      <w:r>
        <w:rPr>
          <w:rStyle w:val="40"/>
          <w:rFonts w:hint="eastAsia" w:ascii="宋体" w:hAnsi="宋体" w:cs="宋体"/>
          <w:bCs/>
          <w:color w:val="auto"/>
          <w:sz w:val="24"/>
          <w:szCs w:val="24"/>
          <w:highlight w:val="none"/>
          <w:u w:val="single" w:color="000000"/>
        </w:rPr>
        <w:t>（单位名称）</w:t>
      </w:r>
      <w:r>
        <w:rPr>
          <w:rStyle w:val="40"/>
          <w:rFonts w:hint="eastAsia" w:ascii="宋体" w:hAnsi="宋体" w:cs="宋体"/>
          <w:bCs/>
          <w:color w:val="auto"/>
          <w:sz w:val="24"/>
          <w:szCs w:val="24"/>
          <w:highlight w:val="none"/>
        </w:rPr>
        <w:t>的</w:t>
      </w:r>
      <w:r>
        <w:rPr>
          <w:rStyle w:val="40"/>
          <w:rFonts w:hint="eastAsia" w:ascii="宋体" w:hAnsi="宋体" w:cs="宋体"/>
          <w:bCs/>
          <w:color w:val="auto"/>
          <w:sz w:val="24"/>
          <w:szCs w:val="24"/>
          <w:highlight w:val="none"/>
          <w:u w:val="single" w:color="000000"/>
        </w:rPr>
        <w:t>（项目名称）</w:t>
      </w:r>
      <w:r>
        <w:rPr>
          <w:rStyle w:val="40"/>
          <w:rFonts w:hint="eastAsia" w:ascii="宋体" w:hAnsi="宋体" w:cs="宋体"/>
          <w:bCs/>
          <w:color w:val="auto"/>
          <w:sz w:val="24"/>
          <w:szCs w:val="24"/>
          <w:highlight w:val="none"/>
        </w:rPr>
        <w:t>采购活动，工程的施工单位全部为符合政策要求的中小企业（或者：服务全部由符合政策要求的中小企业承接）。相关企业的具体情况如下：</w:t>
      </w:r>
    </w:p>
    <w:p w14:paraId="3973241A">
      <w:pPr>
        <w:shd w:val="clear"/>
        <w:spacing w:line="360" w:lineRule="auto"/>
        <w:ind w:firstLine="480" w:firstLineChars="200"/>
        <w:jc w:val="left"/>
        <w:textAlignment w:val="baseline"/>
        <w:rPr>
          <w:rStyle w:val="40"/>
          <w:rFonts w:ascii="宋体" w:hAnsi="宋体" w:cs="宋体"/>
          <w:bCs/>
          <w:color w:val="auto"/>
          <w:sz w:val="24"/>
          <w:szCs w:val="24"/>
          <w:highlight w:val="none"/>
        </w:rPr>
      </w:pPr>
      <w:r>
        <w:rPr>
          <w:rStyle w:val="40"/>
          <w:rFonts w:hint="eastAsia" w:ascii="宋体" w:hAnsi="宋体" w:cs="宋体"/>
          <w:bCs/>
          <w:color w:val="auto"/>
          <w:sz w:val="24"/>
          <w:szCs w:val="24"/>
          <w:highlight w:val="none"/>
        </w:rPr>
        <w:t>1.</w:t>
      </w:r>
      <w:r>
        <w:rPr>
          <w:rStyle w:val="40"/>
          <w:rFonts w:hint="eastAsia" w:ascii="宋体" w:hAnsi="宋体" w:cs="宋体"/>
          <w:bCs/>
          <w:color w:val="auto"/>
          <w:sz w:val="24"/>
          <w:szCs w:val="24"/>
          <w:highlight w:val="none"/>
          <w:u w:val="single" w:color="000000"/>
        </w:rPr>
        <w:t>（标的名称）</w:t>
      </w:r>
      <w:r>
        <w:rPr>
          <w:rStyle w:val="40"/>
          <w:rFonts w:hint="eastAsia" w:ascii="宋体" w:hAnsi="宋体" w:cs="宋体"/>
          <w:bCs/>
          <w:color w:val="auto"/>
          <w:sz w:val="24"/>
          <w:szCs w:val="24"/>
          <w:highlight w:val="none"/>
        </w:rPr>
        <w:t>，属于</w:t>
      </w:r>
      <w:r>
        <w:rPr>
          <w:rStyle w:val="40"/>
          <w:rFonts w:hint="eastAsia" w:ascii="宋体" w:hAnsi="宋体" w:cs="宋体"/>
          <w:bCs/>
          <w:color w:val="auto"/>
          <w:sz w:val="24"/>
          <w:szCs w:val="24"/>
          <w:highlight w:val="none"/>
          <w:u w:val="single" w:color="000000"/>
        </w:rPr>
        <w:t>（采购文件中明确的所属行业）</w:t>
      </w:r>
      <w:r>
        <w:rPr>
          <w:rStyle w:val="40"/>
          <w:rFonts w:hint="eastAsia" w:ascii="宋体" w:hAnsi="宋体" w:cs="宋体"/>
          <w:bCs/>
          <w:color w:val="auto"/>
          <w:sz w:val="24"/>
          <w:szCs w:val="24"/>
          <w:highlight w:val="none"/>
        </w:rPr>
        <w:t>；承建（承接）企业为</w:t>
      </w:r>
      <w:r>
        <w:rPr>
          <w:rStyle w:val="40"/>
          <w:rFonts w:hint="eastAsia" w:ascii="宋体" w:hAnsi="宋体" w:cs="宋体"/>
          <w:bCs/>
          <w:color w:val="auto"/>
          <w:sz w:val="24"/>
          <w:szCs w:val="24"/>
          <w:highlight w:val="none"/>
          <w:u w:val="single" w:color="000000"/>
        </w:rPr>
        <w:t>（企业名称）</w:t>
      </w:r>
      <w:r>
        <w:rPr>
          <w:rStyle w:val="40"/>
          <w:rFonts w:hint="eastAsia" w:ascii="宋体" w:hAnsi="宋体" w:cs="宋体"/>
          <w:bCs/>
          <w:color w:val="auto"/>
          <w:sz w:val="24"/>
          <w:szCs w:val="24"/>
          <w:highlight w:val="none"/>
        </w:rPr>
        <w:t>，从业人员</w:t>
      </w:r>
      <w:r>
        <w:rPr>
          <w:rStyle w:val="40"/>
          <w:rFonts w:hint="eastAsia" w:ascii="宋体" w:hAnsi="宋体" w:cs="宋体"/>
          <w:bCs/>
          <w:color w:val="auto"/>
          <w:sz w:val="24"/>
          <w:szCs w:val="24"/>
          <w:highlight w:val="none"/>
          <w:u w:val="single" w:color="000000"/>
        </w:rPr>
        <w:t xml:space="preserve">     </w:t>
      </w:r>
      <w:r>
        <w:rPr>
          <w:rStyle w:val="40"/>
          <w:rFonts w:hint="eastAsia" w:ascii="宋体" w:hAnsi="宋体" w:cs="宋体"/>
          <w:bCs/>
          <w:color w:val="auto"/>
          <w:sz w:val="24"/>
          <w:szCs w:val="24"/>
          <w:highlight w:val="none"/>
        </w:rPr>
        <w:t>人，营业收入为</w:t>
      </w:r>
      <w:r>
        <w:rPr>
          <w:rStyle w:val="40"/>
          <w:rFonts w:hint="eastAsia" w:ascii="宋体" w:hAnsi="宋体" w:cs="宋体"/>
          <w:bCs/>
          <w:color w:val="auto"/>
          <w:sz w:val="24"/>
          <w:szCs w:val="24"/>
          <w:highlight w:val="none"/>
          <w:u w:val="single" w:color="000000"/>
        </w:rPr>
        <w:t xml:space="preserve">     </w:t>
      </w:r>
      <w:r>
        <w:rPr>
          <w:rStyle w:val="40"/>
          <w:rFonts w:hint="eastAsia" w:ascii="宋体" w:hAnsi="宋体" w:cs="宋体"/>
          <w:bCs/>
          <w:color w:val="auto"/>
          <w:sz w:val="24"/>
          <w:szCs w:val="24"/>
          <w:highlight w:val="none"/>
        </w:rPr>
        <w:t>万元，资产总额为</w:t>
      </w:r>
      <w:r>
        <w:rPr>
          <w:rStyle w:val="40"/>
          <w:rFonts w:hint="eastAsia" w:ascii="宋体" w:hAnsi="宋体" w:cs="宋体"/>
          <w:bCs/>
          <w:color w:val="auto"/>
          <w:sz w:val="24"/>
          <w:szCs w:val="24"/>
          <w:highlight w:val="none"/>
          <w:u w:val="single" w:color="000000"/>
        </w:rPr>
        <w:t xml:space="preserve">     </w:t>
      </w:r>
      <w:r>
        <w:rPr>
          <w:rStyle w:val="40"/>
          <w:rFonts w:hint="eastAsia" w:ascii="宋体" w:hAnsi="宋体" w:cs="宋体"/>
          <w:bCs/>
          <w:color w:val="auto"/>
          <w:sz w:val="24"/>
          <w:szCs w:val="24"/>
          <w:highlight w:val="none"/>
        </w:rPr>
        <w:t>万元，属于</w:t>
      </w:r>
      <w:r>
        <w:rPr>
          <w:rStyle w:val="40"/>
          <w:rFonts w:hint="eastAsia" w:ascii="宋体" w:hAnsi="宋体" w:cs="宋体"/>
          <w:bCs/>
          <w:color w:val="auto"/>
          <w:sz w:val="24"/>
          <w:szCs w:val="24"/>
          <w:highlight w:val="none"/>
          <w:u w:val="single" w:color="000000"/>
        </w:rPr>
        <w:t>（中型企业、小型企业、微型企业）</w:t>
      </w:r>
      <w:r>
        <w:rPr>
          <w:rStyle w:val="40"/>
          <w:rFonts w:hint="eastAsia" w:ascii="宋体" w:hAnsi="宋体" w:cs="宋体"/>
          <w:bCs/>
          <w:color w:val="auto"/>
          <w:sz w:val="24"/>
          <w:szCs w:val="24"/>
          <w:highlight w:val="none"/>
        </w:rPr>
        <w:t>；</w:t>
      </w:r>
    </w:p>
    <w:p w14:paraId="271154E0">
      <w:pPr>
        <w:shd w:val="clear"/>
        <w:spacing w:line="360" w:lineRule="auto"/>
        <w:ind w:firstLine="480" w:firstLineChars="200"/>
        <w:jc w:val="left"/>
        <w:textAlignment w:val="baseline"/>
        <w:rPr>
          <w:rStyle w:val="40"/>
          <w:rFonts w:ascii="宋体" w:hAnsi="宋体" w:cs="宋体"/>
          <w:bCs/>
          <w:color w:val="auto"/>
          <w:sz w:val="24"/>
          <w:szCs w:val="24"/>
          <w:highlight w:val="none"/>
        </w:rPr>
      </w:pPr>
      <w:r>
        <w:rPr>
          <w:rStyle w:val="40"/>
          <w:rFonts w:hint="eastAsia" w:ascii="宋体" w:hAnsi="宋体" w:cs="宋体"/>
          <w:bCs/>
          <w:color w:val="auto"/>
          <w:sz w:val="24"/>
          <w:szCs w:val="24"/>
          <w:highlight w:val="none"/>
        </w:rPr>
        <w:t>2.</w:t>
      </w:r>
      <w:r>
        <w:rPr>
          <w:rStyle w:val="40"/>
          <w:rFonts w:hint="eastAsia" w:ascii="宋体" w:hAnsi="宋体" w:cs="宋体"/>
          <w:bCs/>
          <w:color w:val="auto"/>
          <w:sz w:val="24"/>
          <w:szCs w:val="24"/>
          <w:highlight w:val="none"/>
          <w:u w:val="single" w:color="000000"/>
        </w:rPr>
        <w:t>（标的名称）</w:t>
      </w:r>
      <w:r>
        <w:rPr>
          <w:rStyle w:val="40"/>
          <w:rFonts w:hint="eastAsia" w:ascii="宋体" w:hAnsi="宋体" w:cs="宋体"/>
          <w:bCs/>
          <w:color w:val="auto"/>
          <w:sz w:val="24"/>
          <w:szCs w:val="24"/>
          <w:highlight w:val="none"/>
        </w:rPr>
        <w:t>，属于</w:t>
      </w:r>
      <w:r>
        <w:rPr>
          <w:rStyle w:val="40"/>
          <w:rFonts w:hint="eastAsia" w:ascii="宋体" w:hAnsi="宋体" w:cs="宋体"/>
          <w:bCs/>
          <w:color w:val="auto"/>
          <w:sz w:val="24"/>
          <w:szCs w:val="24"/>
          <w:highlight w:val="none"/>
          <w:u w:val="single" w:color="000000"/>
        </w:rPr>
        <w:t>（采购文件中明确的所属行业）</w:t>
      </w:r>
      <w:r>
        <w:rPr>
          <w:rStyle w:val="40"/>
          <w:rFonts w:hint="eastAsia" w:ascii="宋体" w:hAnsi="宋体" w:cs="宋体"/>
          <w:bCs/>
          <w:color w:val="auto"/>
          <w:sz w:val="24"/>
          <w:szCs w:val="24"/>
          <w:highlight w:val="none"/>
        </w:rPr>
        <w:t>；承建（承接）企业为</w:t>
      </w:r>
      <w:r>
        <w:rPr>
          <w:rStyle w:val="40"/>
          <w:rFonts w:hint="eastAsia" w:ascii="宋体" w:hAnsi="宋体" w:cs="宋体"/>
          <w:bCs/>
          <w:color w:val="auto"/>
          <w:sz w:val="24"/>
          <w:szCs w:val="24"/>
          <w:highlight w:val="none"/>
          <w:u w:val="single" w:color="000000"/>
        </w:rPr>
        <w:t>（企业名称）</w:t>
      </w:r>
      <w:r>
        <w:rPr>
          <w:rStyle w:val="40"/>
          <w:rFonts w:hint="eastAsia" w:ascii="宋体" w:hAnsi="宋体" w:cs="宋体"/>
          <w:bCs/>
          <w:color w:val="auto"/>
          <w:sz w:val="24"/>
          <w:szCs w:val="24"/>
          <w:highlight w:val="none"/>
        </w:rPr>
        <w:t>，从业人员</w:t>
      </w:r>
      <w:r>
        <w:rPr>
          <w:rStyle w:val="40"/>
          <w:rFonts w:hint="eastAsia" w:ascii="宋体" w:hAnsi="宋体" w:cs="宋体"/>
          <w:bCs/>
          <w:color w:val="auto"/>
          <w:sz w:val="24"/>
          <w:szCs w:val="24"/>
          <w:highlight w:val="none"/>
          <w:u w:val="single" w:color="000000"/>
        </w:rPr>
        <w:t xml:space="preserve">     </w:t>
      </w:r>
      <w:r>
        <w:rPr>
          <w:rStyle w:val="40"/>
          <w:rFonts w:hint="eastAsia" w:ascii="宋体" w:hAnsi="宋体" w:cs="宋体"/>
          <w:bCs/>
          <w:color w:val="auto"/>
          <w:sz w:val="24"/>
          <w:szCs w:val="24"/>
          <w:highlight w:val="none"/>
        </w:rPr>
        <w:t>人，营业收入为</w:t>
      </w:r>
      <w:r>
        <w:rPr>
          <w:rStyle w:val="40"/>
          <w:rFonts w:hint="eastAsia" w:ascii="宋体" w:hAnsi="宋体" w:cs="宋体"/>
          <w:bCs/>
          <w:color w:val="auto"/>
          <w:sz w:val="24"/>
          <w:szCs w:val="24"/>
          <w:highlight w:val="none"/>
          <w:u w:val="single" w:color="000000"/>
        </w:rPr>
        <w:t xml:space="preserve">     </w:t>
      </w:r>
      <w:r>
        <w:rPr>
          <w:rStyle w:val="40"/>
          <w:rFonts w:hint="eastAsia" w:ascii="宋体" w:hAnsi="宋体" w:cs="宋体"/>
          <w:bCs/>
          <w:color w:val="auto"/>
          <w:sz w:val="24"/>
          <w:szCs w:val="24"/>
          <w:highlight w:val="none"/>
        </w:rPr>
        <w:t>万元，资产总额为</w:t>
      </w:r>
      <w:r>
        <w:rPr>
          <w:rStyle w:val="40"/>
          <w:rFonts w:hint="eastAsia" w:ascii="宋体" w:hAnsi="宋体" w:cs="宋体"/>
          <w:bCs/>
          <w:color w:val="auto"/>
          <w:sz w:val="24"/>
          <w:szCs w:val="24"/>
          <w:highlight w:val="none"/>
          <w:u w:val="single" w:color="000000"/>
        </w:rPr>
        <w:t xml:space="preserve">     </w:t>
      </w:r>
      <w:r>
        <w:rPr>
          <w:rStyle w:val="40"/>
          <w:rFonts w:hint="eastAsia" w:ascii="宋体" w:hAnsi="宋体" w:cs="宋体"/>
          <w:bCs/>
          <w:color w:val="auto"/>
          <w:sz w:val="24"/>
          <w:szCs w:val="24"/>
          <w:highlight w:val="none"/>
        </w:rPr>
        <w:t>万元，属于</w:t>
      </w:r>
      <w:r>
        <w:rPr>
          <w:rStyle w:val="40"/>
          <w:rFonts w:hint="eastAsia" w:ascii="宋体" w:hAnsi="宋体" w:cs="宋体"/>
          <w:bCs/>
          <w:color w:val="auto"/>
          <w:sz w:val="24"/>
          <w:szCs w:val="24"/>
          <w:highlight w:val="none"/>
          <w:u w:val="single" w:color="000000"/>
        </w:rPr>
        <w:t>（中型企业、小型企业、微型企业）</w:t>
      </w:r>
      <w:r>
        <w:rPr>
          <w:rStyle w:val="40"/>
          <w:rFonts w:hint="eastAsia" w:ascii="宋体" w:hAnsi="宋体" w:cs="宋体"/>
          <w:bCs/>
          <w:color w:val="auto"/>
          <w:sz w:val="24"/>
          <w:szCs w:val="24"/>
          <w:highlight w:val="none"/>
        </w:rPr>
        <w:t>；</w:t>
      </w:r>
    </w:p>
    <w:p w14:paraId="4B051F06">
      <w:pPr>
        <w:shd w:val="clear"/>
        <w:spacing w:line="360" w:lineRule="auto"/>
        <w:ind w:firstLine="480" w:firstLineChars="200"/>
        <w:jc w:val="left"/>
        <w:textAlignment w:val="baseline"/>
        <w:rPr>
          <w:rStyle w:val="40"/>
          <w:rFonts w:ascii="宋体" w:hAnsi="宋体" w:cs="宋体"/>
          <w:bCs/>
          <w:color w:val="auto"/>
          <w:sz w:val="24"/>
          <w:szCs w:val="24"/>
          <w:highlight w:val="none"/>
        </w:rPr>
      </w:pPr>
      <w:r>
        <w:rPr>
          <w:rStyle w:val="40"/>
          <w:rFonts w:hint="eastAsia" w:ascii="宋体" w:hAnsi="宋体" w:cs="宋体"/>
          <w:bCs/>
          <w:color w:val="auto"/>
          <w:sz w:val="24"/>
          <w:szCs w:val="24"/>
          <w:highlight w:val="none"/>
        </w:rPr>
        <w:t>……</w:t>
      </w:r>
    </w:p>
    <w:p w14:paraId="6F6AFF65">
      <w:pPr>
        <w:shd w:val="clear"/>
        <w:spacing w:line="360" w:lineRule="auto"/>
        <w:ind w:firstLine="480" w:firstLineChars="200"/>
        <w:jc w:val="left"/>
        <w:textAlignment w:val="baseline"/>
        <w:rPr>
          <w:rStyle w:val="40"/>
          <w:rFonts w:ascii="宋体" w:hAnsi="宋体" w:cs="宋体"/>
          <w:bCs/>
          <w:color w:val="auto"/>
          <w:sz w:val="24"/>
          <w:szCs w:val="24"/>
          <w:highlight w:val="none"/>
        </w:rPr>
      </w:pPr>
      <w:r>
        <w:rPr>
          <w:rStyle w:val="40"/>
          <w:rFonts w:hint="eastAsia" w:ascii="宋体" w:hAnsi="宋体" w:cs="宋体"/>
          <w:bCs/>
          <w:color w:val="auto"/>
          <w:sz w:val="24"/>
          <w:szCs w:val="24"/>
          <w:highlight w:val="none"/>
        </w:rPr>
        <w:t>以上企业，不属于大企业的分支机构，不存在控股股东为大企业的情形，也不存在与大企业的负责人为同一人的情形。</w:t>
      </w:r>
    </w:p>
    <w:p w14:paraId="60D49C39">
      <w:pPr>
        <w:shd w:val="clear"/>
        <w:spacing w:line="360" w:lineRule="auto"/>
        <w:ind w:firstLine="480" w:firstLineChars="200"/>
        <w:jc w:val="left"/>
        <w:textAlignment w:val="baseline"/>
        <w:rPr>
          <w:rStyle w:val="40"/>
          <w:rFonts w:ascii="宋体" w:hAnsi="宋体" w:cs="宋体"/>
          <w:bCs/>
          <w:color w:val="auto"/>
          <w:sz w:val="24"/>
          <w:szCs w:val="24"/>
          <w:highlight w:val="none"/>
        </w:rPr>
      </w:pPr>
      <w:r>
        <w:rPr>
          <w:rStyle w:val="40"/>
          <w:rFonts w:hint="eastAsia" w:ascii="宋体" w:hAnsi="宋体" w:cs="宋体"/>
          <w:bCs/>
          <w:color w:val="auto"/>
          <w:sz w:val="24"/>
          <w:szCs w:val="24"/>
          <w:highlight w:val="none"/>
        </w:rPr>
        <w:t xml:space="preserve">本企业对上述声明内容的真实性负责。如有虚假，将依法承担相应责任。 </w:t>
      </w:r>
    </w:p>
    <w:p w14:paraId="00A45B9A">
      <w:pPr>
        <w:shd w:val="clear"/>
        <w:spacing w:line="360" w:lineRule="auto"/>
        <w:jc w:val="left"/>
        <w:textAlignment w:val="baseline"/>
        <w:rPr>
          <w:rStyle w:val="40"/>
          <w:rFonts w:ascii="宋体" w:hAnsi="宋体" w:cs="宋体"/>
          <w:bCs/>
          <w:color w:val="auto"/>
          <w:sz w:val="24"/>
          <w:szCs w:val="24"/>
          <w:highlight w:val="none"/>
        </w:rPr>
      </w:pPr>
    </w:p>
    <w:p w14:paraId="25E09084">
      <w:pPr>
        <w:shd w:val="clear"/>
        <w:spacing w:line="360" w:lineRule="auto"/>
        <w:ind w:firstLine="4800" w:firstLineChars="2000"/>
        <w:jc w:val="left"/>
        <w:textAlignment w:val="baseline"/>
        <w:rPr>
          <w:rStyle w:val="40"/>
          <w:rFonts w:ascii="宋体" w:hAnsi="宋体" w:cs="宋体"/>
          <w:bCs/>
          <w:color w:val="auto"/>
          <w:sz w:val="24"/>
          <w:szCs w:val="24"/>
          <w:highlight w:val="none"/>
        </w:rPr>
      </w:pPr>
      <w:r>
        <w:rPr>
          <w:rStyle w:val="40"/>
          <w:rFonts w:hint="eastAsia" w:ascii="宋体" w:hAnsi="宋体" w:cs="宋体"/>
          <w:bCs/>
          <w:color w:val="auto"/>
          <w:sz w:val="24"/>
          <w:szCs w:val="24"/>
          <w:highlight w:val="none"/>
        </w:rPr>
        <w:t>企业名称（盖章）：</w:t>
      </w:r>
    </w:p>
    <w:p w14:paraId="0B25C491">
      <w:pPr>
        <w:shd w:val="clear"/>
        <w:spacing w:line="360" w:lineRule="auto"/>
        <w:ind w:firstLine="4800" w:firstLineChars="2000"/>
        <w:jc w:val="left"/>
        <w:textAlignment w:val="baseline"/>
        <w:rPr>
          <w:rStyle w:val="40"/>
          <w:rFonts w:ascii="宋体" w:hAnsi="宋体" w:cs="宋体"/>
          <w:bCs/>
          <w:color w:val="auto"/>
          <w:sz w:val="24"/>
          <w:szCs w:val="24"/>
          <w:highlight w:val="none"/>
        </w:rPr>
      </w:pPr>
      <w:r>
        <w:rPr>
          <w:rStyle w:val="40"/>
          <w:rFonts w:hint="eastAsia" w:ascii="宋体" w:hAnsi="宋体" w:cs="宋体"/>
          <w:bCs/>
          <w:color w:val="auto"/>
          <w:sz w:val="24"/>
          <w:szCs w:val="24"/>
          <w:highlight w:val="none"/>
        </w:rPr>
        <w:t>日 期：</w:t>
      </w:r>
    </w:p>
    <w:p w14:paraId="4567C450">
      <w:pPr>
        <w:shd w:val="clear"/>
        <w:spacing w:line="360" w:lineRule="auto"/>
        <w:textAlignment w:val="baseline"/>
        <w:rPr>
          <w:rStyle w:val="40"/>
          <w:rFonts w:ascii="宋体" w:hAnsi="宋体" w:cs="宋体"/>
          <w:color w:val="auto"/>
          <w:sz w:val="24"/>
          <w:szCs w:val="32"/>
          <w:highlight w:val="none"/>
        </w:rPr>
      </w:pPr>
    </w:p>
    <w:p w14:paraId="1A950005">
      <w:pPr>
        <w:shd w:val="clear"/>
        <w:spacing w:line="360" w:lineRule="auto"/>
        <w:textAlignment w:val="baseline"/>
        <w:rPr>
          <w:rStyle w:val="40"/>
          <w:rFonts w:ascii="宋体" w:hAnsi="宋体" w:cs="宋体"/>
          <w:color w:val="auto"/>
          <w:sz w:val="24"/>
          <w:szCs w:val="32"/>
          <w:highlight w:val="none"/>
        </w:rPr>
      </w:pPr>
    </w:p>
    <w:p w14:paraId="27747187">
      <w:pPr>
        <w:shd w:val="clear"/>
        <w:spacing w:line="360" w:lineRule="auto"/>
        <w:textAlignment w:val="baseline"/>
        <w:rPr>
          <w:rStyle w:val="40"/>
          <w:rFonts w:ascii="宋体" w:hAnsi="宋体" w:cs="宋体"/>
          <w:color w:val="auto"/>
          <w:sz w:val="24"/>
          <w:szCs w:val="32"/>
          <w:highlight w:val="none"/>
        </w:rPr>
      </w:pPr>
    </w:p>
    <w:p w14:paraId="770B7DAB">
      <w:pPr>
        <w:shd w:val="clear"/>
        <w:spacing w:line="360" w:lineRule="auto"/>
        <w:textAlignment w:val="baseline"/>
        <w:rPr>
          <w:rStyle w:val="40"/>
          <w:rFonts w:ascii="宋体" w:hAnsi="宋体" w:cs="宋体"/>
          <w:color w:val="auto"/>
          <w:sz w:val="24"/>
          <w:szCs w:val="32"/>
          <w:highlight w:val="none"/>
        </w:rPr>
      </w:pPr>
    </w:p>
    <w:p w14:paraId="0FD39956">
      <w:pPr>
        <w:shd w:val="clear"/>
        <w:spacing w:line="360" w:lineRule="auto"/>
        <w:textAlignment w:val="baseline"/>
        <w:rPr>
          <w:rStyle w:val="40"/>
          <w:rFonts w:ascii="宋体" w:hAnsi="宋体" w:cs="宋体"/>
          <w:color w:val="auto"/>
          <w:sz w:val="24"/>
          <w:szCs w:val="32"/>
          <w:highlight w:val="none"/>
        </w:rPr>
      </w:pPr>
    </w:p>
    <w:p w14:paraId="32B28888">
      <w:pPr>
        <w:shd w:val="clear"/>
        <w:spacing w:line="360" w:lineRule="auto"/>
        <w:textAlignment w:val="baseline"/>
        <w:rPr>
          <w:rStyle w:val="40"/>
          <w:rFonts w:ascii="宋体" w:hAnsi="宋体" w:cs="宋体"/>
          <w:color w:val="auto"/>
          <w:sz w:val="24"/>
          <w:szCs w:val="32"/>
          <w:highlight w:val="none"/>
        </w:rPr>
      </w:pPr>
    </w:p>
    <w:p w14:paraId="6C4687F4">
      <w:pPr>
        <w:shd w:val="clear"/>
        <w:spacing w:line="360" w:lineRule="auto"/>
        <w:textAlignment w:val="baseline"/>
        <w:rPr>
          <w:rStyle w:val="40"/>
          <w:rFonts w:ascii="宋体" w:hAnsi="宋体" w:cs="宋体"/>
          <w:color w:val="auto"/>
          <w:sz w:val="24"/>
          <w:szCs w:val="32"/>
          <w:highlight w:val="none"/>
        </w:rPr>
      </w:pPr>
    </w:p>
    <w:p w14:paraId="0639AFA5">
      <w:pPr>
        <w:shd w:val="clear"/>
        <w:spacing w:line="360" w:lineRule="auto"/>
        <w:textAlignment w:val="baseline"/>
        <w:rPr>
          <w:rStyle w:val="40"/>
          <w:rFonts w:ascii="宋体" w:hAnsi="宋体" w:cs="宋体"/>
          <w:color w:val="auto"/>
          <w:sz w:val="24"/>
          <w:szCs w:val="32"/>
          <w:highlight w:val="none"/>
        </w:rPr>
      </w:pPr>
    </w:p>
    <w:p w14:paraId="14FA709B">
      <w:pPr>
        <w:shd w:val="clear"/>
        <w:spacing w:line="360" w:lineRule="auto"/>
        <w:textAlignment w:val="baseline"/>
        <w:rPr>
          <w:rStyle w:val="40"/>
          <w:rFonts w:ascii="宋体" w:hAnsi="宋体" w:cs="宋体"/>
          <w:color w:val="auto"/>
          <w:sz w:val="24"/>
          <w:szCs w:val="32"/>
          <w:highlight w:val="none"/>
        </w:rPr>
      </w:pPr>
    </w:p>
    <w:p w14:paraId="68E98A08">
      <w:pPr>
        <w:shd w:val="clear"/>
        <w:spacing w:line="360" w:lineRule="auto"/>
        <w:textAlignment w:val="baseline"/>
        <w:rPr>
          <w:rStyle w:val="40"/>
          <w:rFonts w:ascii="宋体" w:hAnsi="宋体" w:cs="宋体"/>
          <w:color w:val="auto"/>
          <w:sz w:val="24"/>
          <w:szCs w:val="32"/>
          <w:highlight w:val="none"/>
        </w:rPr>
      </w:pPr>
    </w:p>
    <w:p w14:paraId="78F8A03F">
      <w:pPr>
        <w:shd w:val="clear"/>
        <w:spacing w:line="360" w:lineRule="auto"/>
        <w:textAlignment w:val="baseline"/>
        <w:rPr>
          <w:rStyle w:val="40"/>
          <w:rFonts w:ascii="宋体" w:hAnsi="宋体" w:cs="宋体"/>
          <w:color w:val="auto"/>
          <w:sz w:val="24"/>
          <w:szCs w:val="32"/>
          <w:highlight w:val="none"/>
          <w:lang w:val="en-GB"/>
        </w:rPr>
      </w:pPr>
    </w:p>
    <w:p w14:paraId="2BA26F1D">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553000C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71DF9D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9A33F9">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1BAF166B">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2FBF839E">
      <w:pPr>
        <w:shd w:val="clear"/>
        <w:jc w:val="left"/>
        <w:textAlignment w:val="baseline"/>
        <w:rPr>
          <w:rStyle w:val="40"/>
          <w:rFonts w:ascii="宋体" w:hAnsi="宋体" w:cs="宋体"/>
          <w:b/>
          <w:bCs/>
          <w:color w:val="auto"/>
          <w:sz w:val="28"/>
          <w:szCs w:val="36"/>
          <w:highlight w:val="none"/>
        </w:rPr>
      </w:pPr>
    </w:p>
    <w:p w14:paraId="17302AAA">
      <w:pPr>
        <w:shd w:val="clear"/>
        <w:jc w:val="left"/>
        <w:textAlignment w:val="baseline"/>
        <w:rPr>
          <w:rStyle w:val="40"/>
          <w:rFonts w:ascii="宋体" w:hAnsi="宋体" w:cs="宋体"/>
          <w:b/>
          <w:bCs/>
          <w:color w:val="auto"/>
          <w:sz w:val="28"/>
          <w:szCs w:val="36"/>
          <w:highlight w:val="none"/>
        </w:rPr>
      </w:pPr>
    </w:p>
    <w:p w14:paraId="0A91FF44">
      <w:pPr>
        <w:shd w:val="clear"/>
        <w:jc w:val="left"/>
        <w:textAlignment w:val="baseline"/>
        <w:rPr>
          <w:rStyle w:val="40"/>
          <w:rFonts w:ascii="宋体" w:hAnsi="宋体" w:cs="宋体"/>
          <w:b/>
          <w:bCs/>
          <w:color w:val="auto"/>
          <w:sz w:val="28"/>
          <w:szCs w:val="36"/>
          <w:highlight w:val="none"/>
        </w:rPr>
      </w:pPr>
    </w:p>
    <w:p w14:paraId="47C39469">
      <w:pPr>
        <w:shd w:val="clear"/>
        <w:jc w:val="left"/>
        <w:textAlignment w:val="baseline"/>
        <w:rPr>
          <w:rStyle w:val="40"/>
          <w:rFonts w:ascii="宋体" w:hAnsi="宋体" w:cs="宋体"/>
          <w:b/>
          <w:bCs/>
          <w:color w:val="auto"/>
          <w:sz w:val="28"/>
          <w:szCs w:val="36"/>
          <w:highlight w:val="none"/>
        </w:rPr>
      </w:pPr>
    </w:p>
    <w:p w14:paraId="21C5131D">
      <w:pPr>
        <w:shd w:val="clear"/>
        <w:jc w:val="left"/>
        <w:textAlignment w:val="baseline"/>
        <w:rPr>
          <w:rStyle w:val="40"/>
          <w:rFonts w:ascii="宋体" w:hAnsi="宋体" w:cs="宋体"/>
          <w:b/>
          <w:bCs/>
          <w:color w:val="auto"/>
          <w:sz w:val="28"/>
          <w:szCs w:val="36"/>
          <w:highlight w:val="none"/>
        </w:rPr>
      </w:pPr>
    </w:p>
    <w:p w14:paraId="3CCBB572">
      <w:pPr>
        <w:shd w:val="clear"/>
        <w:jc w:val="left"/>
        <w:textAlignment w:val="baseline"/>
        <w:rPr>
          <w:rStyle w:val="40"/>
          <w:rFonts w:ascii="宋体" w:hAnsi="宋体" w:cs="宋体"/>
          <w:b/>
          <w:bCs/>
          <w:color w:val="auto"/>
          <w:sz w:val="28"/>
          <w:szCs w:val="36"/>
          <w:highlight w:val="none"/>
        </w:rPr>
      </w:pPr>
    </w:p>
    <w:p w14:paraId="33DB6897">
      <w:pPr>
        <w:shd w:val="clear"/>
        <w:jc w:val="left"/>
        <w:textAlignment w:val="baseline"/>
        <w:rPr>
          <w:rStyle w:val="40"/>
          <w:rFonts w:ascii="宋体" w:hAnsi="宋体" w:cs="宋体"/>
          <w:b/>
          <w:bCs/>
          <w:color w:val="auto"/>
          <w:sz w:val="28"/>
          <w:szCs w:val="36"/>
          <w:highlight w:val="none"/>
        </w:rPr>
      </w:pPr>
    </w:p>
    <w:p w14:paraId="2D24C00D">
      <w:pPr>
        <w:shd w:val="clear"/>
        <w:jc w:val="left"/>
        <w:textAlignment w:val="baseline"/>
        <w:rPr>
          <w:rStyle w:val="40"/>
          <w:rFonts w:ascii="宋体" w:hAnsi="宋体" w:cs="宋体"/>
          <w:b/>
          <w:bCs/>
          <w:color w:val="auto"/>
          <w:sz w:val="28"/>
          <w:szCs w:val="36"/>
          <w:highlight w:val="none"/>
        </w:rPr>
      </w:pPr>
    </w:p>
    <w:p w14:paraId="2022F6E6">
      <w:pPr>
        <w:shd w:val="clear"/>
        <w:jc w:val="left"/>
        <w:textAlignment w:val="baseline"/>
        <w:rPr>
          <w:rStyle w:val="40"/>
          <w:rFonts w:ascii="宋体" w:hAnsi="宋体" w:cs="宋体"/>
          <w:b/>
          <w:bCs/>
          <w:color w:val="auto"/>
          <w:sz w:val="28"/>
          <w:szCs w:val="36"/>
          <w:highlight w:val="none"/>
        </w:rPr>
      </w:pPr>
    </w:p>
    <w:p w14:paraId="747843E9">
      <w:pPr>
        <w:shd w:val="clear"/>
        <w:spacing w:line="360" w:lineRule="auto"/>
        <w:rPr>
          <w:rFonts w:ascii="宋体" w:hAnsi="宋体" w:cs="宋体"/>
          <w:b/>
          <w:bCs/>
          <w:color w:val="auto"/>
          <w:sz w:val="28"/>
          <w:szCs w:val="36"/>
          <w:highlight w:val="none"/>
        </w:rPr>
      </w:pPr>
    </w:p>
    <w:p w14:paraId="10795721">
      <w:pPr>
        <w:shd w:val="clear"/>
        <w:spacing w:line="360" w:lineRule="auto"/>
        <w:rPr>
          <w:rFonts w:ascii="宋体" w:hAnsi="宋体" w:cs="宋体"/>
          <w:b/>
          <w:bCs/>
          <w:color w:val="auto"/>
          <w:sz w:val="28"/>
          <w:szCs w:val="36"/>
          <w:highlight w:val="none"/>
        </w:rPr>
      </w:pPr>
    </w:p>
    <w:p w14:paraId="68A081C5">
      <w:pPr>
        <w:shd w:val="clear"/>
        <w:spacing w:line="360" w:lineRule="auto"/>
        <w:rPr>
          <w:rFonts w:ascii="宋体" w:hAnsi="宋体" w:cs="宋体"/>
          <w:b/>
          <w:bCs/>
          <w:color w:val="auto"/>
          <w:sz w:val="28"/>
          <w:szCs w:val="36"/>
          <w:highlight w:val="none"/>
        </w:rPr>
      </w:pPr>
    </w:p>
    <w:p w14:paraId="64774462">
      <w:pPr>
        <w:shd w:val="clear"/>
        <w:spacing w:line="360" w:lineRule="auto"/>
        <w:rPr>
          <w:rFonts w:ascii="宋体" w:hAnsi="宋体" w:cs="宋体"/>
          <w:b/>
          <w:bCs/>
          <w:color w:val="auto"/>
          <w:sz w:val="28"/>
          <w:szCs w:val="36"/>
          <w:highlight w:val="none"/>
        </w:rPr>
      </w:pPr>
    </w:p>
    <w:p w14:paraId="105829D0">
      <w:pPr>
        <w:shd w:val="clear"/>
        <w:spacing w:line="360" w:lineRule="auto"/>
        <w:rPr>
          <w:rFonts w:ascii="宋体" w:hAnsi="宋体" w:cs="宋体"/>
          <w:b/>
          <w:bCs/>
          <w:color w:val="auto"/>
          <w:sz w:val="28"/>
          <w:szCs w:val="36"/>
          <w:highlight w:val="none"/>
        </w:rPr>
      </w:pPr>
    </w:p>
    <w:p w14:paraId="746FC1D8">
      <w:pPr>
        <w:pStyle w:val="11"/>
        <w:shd w:val="clear"/>
        <w:rPr>
          <w:color w:val="auto"/>
          <w:highlight w:val="none"/>
        </w:rPr>
      </w:pPr>
    </w:p>
    <w:p w14:paraId="67F95532">
      <w:pPr>
        <w:shd w:val="clear"/>
        <w:spacing w:line="360" w:lineRule="auto"/>
        <w:rPr>
          <w:color w:val="auto"/>
          <w:highlight w:val="none"/>
        </w:rPr>
      </w:pPr>
      <w:r>
        <w:rPr>
          <w:rFonts w:hint="eastAsia" w:ascii="宋体" w:hAnsi="宋体" w:cs="宋体"/>
          <w:b/>
          <w:bCs/>
          <w:color w:val="auto"/>
          <w:sz w:val="24"/>
          <w:highlight w:val="none"/>
        </w:rPr>
        <w:t> </w:t>
      </w:r>
    </w:p>
    <w:p w14:paraId="230F9D19">
      <w:pPr>
        <w:shd w:val="clear"/>
        <w:ind w:firstLine="300" w:firstLineChars="100"/>
        <w:rPr>
          <w:rFonts w:ascii="宋体"/>
          <w:b/>
          <w:bCs/>
          <w:color w:val="auto"/>
          <w:sz w:val="28"/>
          <w:szCs w:val="28"/>
          <w:highlight w:val="none"/>
        </w:rPr>
      </w:pP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5B0EB3BD">
      <w:pPr>
        <w:shd w:val="clear"/>
        <w:spacing w:line="360" w:lineRule="auto"/>
        <w:rPr>
          <w:rFonts w:ascii="宋体"/>
          <w:color w:val="auto"/>
          <w:sz w:val="24"/>
          <w:szCs w:val="24"/>
          <w:highlight w:val="none"/>
        </w:rPr>
      </w:pPr>
    </w:p>
    <w:p w14:paraId="599CB125">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25572EC8">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6D5D75B9">
      <w:pPr>
        <w:shd w:val="clear"/>
        <w:autoSpaceDE w:val="0"/>
        <w:autoSpaceDN w:val="0"/>
        <w:adjustRightInd w:val="0"/>
        <w:spacing w:line="360" w:lineRule="auto"/>
        <w:jc w:val="center"/>
        <w:rPr>
          <w:rFonts w:ascii="宋体"/>
          <w:color w:val="auto"/>
          <w:sz w:val="84"/>
          <w:szCs w:val="84"/>
          <w:highlight w:val="none"/>
          <w:lang w:val="zh-CN"/>
        </w:rPr>
      </w:pPr>
    </w:p>
    <w:p w14:paraId="2BA695E3">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6C49CB24">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7A059B02">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52C3F65F">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6C81E6BA">
      <w:pPr>
        <w:shd w:val="clear"/>
        <w:autoSpaceDE w:val="0"/>
        <w:autoSpaceDN w:val="0"/>
        <w:adjustRightInd w:val="0"/>
        <w:spacing w:line="360" w:lineRule="auto"/>
        <w:jc w:val="center"/>
        <w:rPr>
          <w:rFonts w:ascii="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14:paraId="2DACBA48">
      <w:pPr>
        <w:shd w:val="clear"/>
        <w:autoSpaceDE w:val="0"/>
        <w:autoSpaceDN w:val="0"/>
        <w:adjustRightInd w:val="0"/>
        <w:spacing w:line="360" w:lineRule="auto"/>
        <w:rPr>
          <w:rFonts w:ascii="宋体"/>
          <w:color w:val="auto"/>
          <w:sz w:val="36"/>
          <w:szCs w:val="36"/>
          <w:highlight w:val="none"/>
        </w:rPr>
      </w:pPr>
    </w:p>
    <w:p w14:paraId="2075E179">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75D1592F">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720E9165">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51589449">
      <w:pPr>
        <w:shd w:val="clear"/>
        <w:spacing w:line="360" w:lineRule="auto"/>
        <w:rPr>
          <w:rFonts w:ascii="宋体"/>
          <w:color w:val="auto"/>
          <w:sz w:val="24"/>
          <w:szCs w:val="24"/>
          <w:highlight w:val="none"/>
        </w:rPr>
      </w:pPr>
    </w:p>
    <w:p w14:paraId="6270A417">
      <w:pPr>
        <w:shd w:val="clear"/>
        <w:spacing w:line="360" w:lineRule="auto"/>
        <w:rPr>
          <w:rFonts w:ascii="宋体"/>
          <w:color w:val="auto"/>
          <w:sz w:val="24"/>
          <w:szCs w:val="24"/>
          <w:highlight w:val="none"/>
        </w:rPr>
      </w:pPr>
    </w:p>
    <w:p w14:paraId="585AB4D9">
      <w:pPr>
        <w:shd w:val="clear"/>
        <w:spacing w:line="360" w:lineRule="auto"/>
        <w:rPr>
          <w:rFonts w:ascii="宋体"/>
          <w:color w:val="auto"/>
          <w:sz w:val="24"/>
          <w:szCs w:val="24"/>
          <w:highlight w:val="none"/>
        </w:rPr>
      </w:pPr>
    </w:p>
    <w:p w14:paraId="7E44BC1D">
      <w:pPr>
        <w:shd w:val="clear"/>
        <w:spacing w:line="360" w:lineRule="auto"/>
        <w:rPr>
          <w:rFonts w:ascii="宋体"/>
          <w:color w:val="auto"/>
          <w:sz w:val="24"/>
          <w:szCs w:val="24"/>
          <w:highlight w:val="none"/>
        </w:rPr>
      </w:pPr>
    </w:p>
    <w:p w14:paraId="7D64318D">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商务与技术文件目录</w:t>
      </w:r>
    </w:p>
    <w:p w14:paraId="0E7597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11061D1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2D7A580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D89BA6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w:t>
      </w:r>
    </w:p>
    <w:p w14:paraId="3F7421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0A53F49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A</w:t>
      </w:r>
      <w:r>
        <w:rPr>
          <w:rFonts w:hint="eastAsia" w:ascii="宋体" w:hAnsi="宋体" w:cs="宋体"/>
          <w:color w:val="auto"/>
          <w:sz w:val="24"/>
          <w:szCs w:val="32"/>
          <w:highlight w:val="none"/>
        </w:rPr>
        <w:t>.商务及技术响应表。</w:t>
      </w:r>
    </w:p>
    <w:p w14:paraId="2679ECB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36B1D3F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47A79C3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026FB0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（5）近三年来类似项目的成功案例（投标人类似项目实施情况一览表、合同复印件及其相应的发票、用户验收报告等）；</w:t>
      </w:r>
    </w:p>
    <w:p w14:paraId="1A518588">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）投标人认为需要提供的其他资料（包括可能影响投标人商务与技术文件评分的各类证明材料）；</w:t>
      </w:r>
    </w:p>
    <w:p w14:paraId="32ADB92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）售后服务描述及承诺：</w:t>
      </w:r>
    </w:p>
    <w:p w14:paraId="194C9D3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5C9B38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3EB3C641">
      <w:pPr>
        <w:shd w:val="clear"/>
        <w:rPr>
          <w:rFonts w:hint="eastAsia" w:ascii="宋体" w:hAnsi="宋体" w:cs="宋体"/>
          <w:b/>
          <w:bCs/>
          <w:color w:val="auto"/>
          <w:sz w:val="28"/>
          <w:szCs w:val="28"/>
          <w:highlight w:val="none"/>
        </w:rPr>
      </w:pPr>
    </w:p>
    <w:p w14:paraId="1F42F5CB">
      <w:pPr>
        <w:shd w:val="clear"/>
        <w:rPr>
          <w:rFonts w:ascii="宋体"/>
          <w:b/>
          <w:bCs/>
          <w:color w:val="auto"/>
          <w:sz w:val="28"/>
          <w:szCs w:val="28"/>
          <w:highlight w:val="none"/>
        </w:rPr>
      </w:pPr>
      <w:r>
        <w:rPr>
          <w:rFonts w:hint="eastAsia" w:ascii="宋体" w:hAnsi="宋体" w:cs="宋体"/>
          <w:b/>
          <w:bCs/>
          <w:color w:val="auto"/>
          <w:sz w:val="28"/>
          <w:szCs w:val="28"/>
          <w:highlight w:val="none"/>
        </w:rPr>
        <w:t>附件9</w:t>
      </w:r>
    </w:p>
    <w:p w14:paraId="4F81DDA5">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14:paraId="0C71C893">
      <w:pPr>
        <w:shd w:val="clear"/>
        <w:spacing w:line="360" w:lineRule="auto"/>
        <w:rPr>
          <w:rFonts w:ascii="宋体"/>
          <w:color w:val="auto"/>
          <w:sz w:val="24"/>
          <w:szCs w:val="24"/>
          <w:highlight w:val="none"/>
        </w:rPr>
      </w:pPr>
    </w:p>
    <w:tbl>
      <w:tblPr>
        <w:tblStyle w:val="2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6F7F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0CEF830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14:paraId="767B55C6">
            <w:pPr>
              <w:shd w:val="clear"/>
              <w:spacing w:line="360" w:lineRule="auto"/>
              <w:jc w:val="center"/>
              <w:rPr>
                <w:rFonts w:ascii="宋体"/>
                <w:color w:val="auto"/>
                <w:sz w:val="24"/>
                <w:szCs w:val="24"/>
                <w:highlight w:val="none"/>
              </w:rPr>
            </w:pPr>
          </w:p>
        </w:tc>
        <w:tc>
          <w:tcPr>
            <w:tcW w:w="2001" w:type="dxa"/>
            <w:gridSpan w:val="3"/>
            <w:vAlign w:val="center"/>
          </w:tcPr>
          <w:p w14:paraId="226289F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14:paraId="3CBF9BBC">
            <w:pPr>
              <w:shd w:val="clear"/>
              <w:spacing w:line="360" w:lineRule="auto"/>
              <w:jc w:val="center"/>
              <w:rPr>
                <w:rFonts w:ascii="宋体"/>
                <w:color w:val="auto"/>
                <w:sz w:val="24"/>
                <w:szCs w:val="24"/>
                <w:highlight w:val="none"/>
              </w:rPr>
            </w:pPr>
          </w:p>
        </w:tc>
      </w:tr>
      <w:tr w14:paraId="088B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2CC7100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14:paraId="3C7423CE">
            <w:pPr>
              <w:shd w:val="clear"/>
              <w:spacing w:line="360" w:lineRule="auto"/>
              <w:jc w:val="center"/>
              <w:rPr>
                <w:rFonts w:ascii="宋体"/>
                <w:color w:val="auto"/>
                <w:sz w:val="24"/>
                <w:szCs w:val="24"/>
                <w:highlight w:val="none"/>
              </w:rPr>
            </w:pPr>
          </w:p>
        </w:tc>
        <w:tc>
          <w:tcPr>
            <w:tcW w:w="2001" w:type="dxa"/>
            <w:gridSpan w:val="3"/>
            <w:vAlign w:val="center"/>
          </w:tcPr>
          <w:p w14:paraId="2FB05CF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14:paraId="2262BBB2">
            <w:pPr>
              <w:shd w:val="clear"/>
              <w:spacing w:line="360" w:lineRule="auto"/>
              <w:jc w:val="center"/>
              <w:rPr>
                <w:rFonts w:ascii="宋体"/>
                <w:color w:val="auto"/>
                <w:sz w:val="24"/>
                <w:szCs w:val="24"/>
                <w:highlight w:val="none"/>
              </w:rPr>
            </w:pPr>
          </w:p>
        </w:tc>
      </w:tr>
      <w:tr w14:paraId="51B7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5CFD965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14:paraId="620D3B8E">
            <w:pPr>
              <w:shd w:val="clear"/>
              <w:spacing w:line="360" w:lineRule="auto"/>
              <w:jc w:val="center"/>
              <w:rPr>
                <w:rFonts w:ascii="宋体"/>
                <w:color w:val="auto"/>
                <w:sz w:val="24"/>
                <w:szCs w:val="24"/>
                <w:highlight w:val="none"/>
              </w:rPr>
            </w:pPr>
          </w:p>
        </w:tc>
        <w:tc>
          <w:tcPr>
            <w:tcW w:w="910" w:type="dxa"/>
            <w:gridSpan w:val="2"/>
            <w:vAlign w:val="center"/>
          </w:tcPr>
          <w:p w14:paraId="053C8CD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14:paraId="727604B4">
            <w:pPr>
              <w:shd w:val="clear"/>
              <w:spacing w:line="360" w:lineRule="auto"/>
              <w:jc w:val="center"/>
              <w:rPr>
                <w:rFonts w:ascii="宋体"/>
                <w:color w:val="auto"/>
                <w:sz w:val="24"/>
                <w:szCs w:val="24"/>
                <w:highlight w:val="none"/>
              </w:rPr>
            </w:pPr>
          </w:p>
          <w:p w14:paraId="7224EF24">
            <w:pPr>
              <w:shd w:val="clear"/>
              <w:spacing w:line="360" w:lineRule="auto"/>
              <w:jc w:val="center"/>
              <w:rPr>
                <w:rFonts w:ascii="宋体"/>
                <w:color w:val="auto"/>
                <w:sz w:val="24"/>
                <w:szCs w:val="24"/>
                <w:highlight w:val="none"/>
              </w:rPr>
            </w:pPr>
          </w:p>
        </w:tc>
        <w:tc>
          <w:tcPr>
            <w:tcW w:w="2001" w:type="dxa"/>
            <w:gridSpan w:val="3"/>
            <w:vAlign w:val="center"/>
          </w:tcPr>
          <w:p w14:paraId="6404836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14:paraId="72CA42DC">
            <w:pPr>
              <w:shd w:val="clear"/>
              <w:spacing w:line="360" w:lineRule="auto"/>
              <w:jc w:val="center"/>
              <w:rPr>
                <w:rFonts w:ascii="宋体"/>
                <w:color w:val="auto"/>
                <w:sz w:val="24"/>
                <w:szCs w:val="24"/>
                <w:highlight w:val="none"/>
              </w:rPr>
            </w:pPr>
          </w:p>
        </w:tc>
      </w:tr>
      <w:tr w14:paraId="7D9F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4AC8012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14:paraId="39E834F0">
            <w:pPr>
              <w:shd w:val="clear"/>
              <w:spacing w:line="360" w:lineRule="auto"/>
              <w:jc w:val="center"/>
              <w:rPr>
                <w:rFonts w:ascii="宋体"/>
                <w:color w:val="auto"/>
                <w:sz w:val="24"/>
                <w:szCs w:val="24"/>
                <w:highlight w:val="none"/>
              </w:rPr>
            </w:pPr>
          </w:p>
        </w:tc>
        <w:tc>
          <w:tcPr>
            <w:tcW w:w="910" w:type="dxa"/>
            <w:gridSpan w:val="2"/>
            <w:tcBorders>
              <w:top w:val="nil"/>
            </w:tcBorders>
            <w:vAlign w:val="center"/>
          </w:tcPr>
          <w:p w14:paraId="21500B2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14:paraId="5E265424">
            <w:pPr>
              <w:shd w:val="clear"/>
              <w:spacing w:line="360" w:lineRule="auto"/>
              <w:jc w:val="center"/>
              <w:rPr>
                <w:rFonts w:ascii="宋体"/>
                <w:color w:val="auto"/>
                <w:sz w:val="24"/>
                <w:szCs w:val="24"/>
                <w:highlight w:val="none"/>
              </w:rPr>
            </w:pPr>
          </w:p>
          <w:p w14:paraId="0BA68DAA">
            <w:pPr>
              <w:shd w:val="clear"/>
              <w:spacing w:line="360" w:lineRule="auto"/>
              <w:jc w:val="center"/>
              <w:rPr>
                <w:rFonts w:ascii="宋体"/>
                <w:color w:val="auto"/>
                <w:sz w:val="24"/>
                <w:szCs w:val="24"/>
                <w:highlight w:val="none"/>
              </w:rPr>
            </w:pPr>
          </w:p>
        </w:tc>
        <w:tc>
          <w:tcPr>
            <w:tcW w:w="2001" w:type="dxa"/>
            <w:gridSpan w:val="3"/>
            <w:vMerge w:val="restart"/>
            <w:vAlign w:val="center"/>
          </w:tcPr>
          <w:p w14:paraId="28803C2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14:paraId="15E9C311">
            <w:pPr>
              <w:shd w:val="clear"/>
              <w:spacing w:line="360" w:lineRule="auto"/>
              <w:jc w:val="center"/>
              <w:rPr>
                <w:rFonts w:ascii="宋体"/>
                <w:color w:val="auto"/>
                <w:sz w:val="24"/>
                <w:szCs w:val="24"/>
                <w:highlight w:val="none"/>
              </w:rPr>
            </w:pPr>
          </w:p>
        </w:tc>
      </w:tr>
      <w:tr w14:paraId="1777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AD46B1E">
            <w:pPr>
              <w:shd w:val="clear"/>
              <w:spacing w:line="360" w:lineRule="auto"/>
              <w:jc w:val="center"/>
              <w:rPr>
                <w:rFonts w:ascii="宋体"/>
                <w:color w:val="auto"/>
                <w:sz w:val="24"/>
                <w:szCs w:val="24"/>
                <w:highlight w:val="none"/>
              </w:rPr>
            </w:pPr>
          </w:p>
        </w:tc>
        <w:tc>
          <w:tcPr>
            <w:tcW w:w="701" w:type="dxa"/>
            <w:vMerge w:val="continue"/>
            <w:vAlign w:val="center"/>
          </w:tcPr>
          <w:p w14:paraId="00841990">
            <w:pPr>
              <w:shd w:val="clear"/>
              <w:spacing w:line="360" w:lineRule="auto"/>
              <w:jc w:val="center"/>
              <w:rPr>
                <w:rFonts w:ascii="宋体"/>
                <w:color w:val="auto"/>
                <w:sz w:val="24"/>
                <w:szCs w:val="24"/>
                <w:highlight w:val="none"/>
              </w:rPr>
            </w:pPr>
          </w:p>
        </w:tc>
        <w:tc>
          <w:tcPr>
            <w:tcW w:w="910" w:type="dxa"/>
            <w:gridSpan w:val="2"/>
            <w:vAlign w:val="center"/>
          </w:tcPr>
          <w:p w14:paraId="1DA5CAC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14:paraId="65FDFB86">
            <w:pPr>
              <w:shd w:val="clear"/>
              <w:spacing w:line="360" w:lineRule="auto"/>
              <w:jc w:val="center"/>
              <w:rPr>
                <w:rFonts w:ascii="宋体"/>
                <w:color w:val="auto"/>
                <w:sz w:val="24"/>
                <w:szCs w:val="24"/>
                <w:highlight w:val="none"/>
              </w:rPr>
            </w:pPr>
          </w:p>
        </w:tc>
        <w:tc>
          <w:tcPr>
            <w:tcW w:w="2001" w:type="dxa"/>
            <w:gridSpan w:val="3"/>
            <w:vMerge w:val="continue"/>
            <w:vAlign w:val="center"/>
          </w:tcPr>
          <w:p w14:paraId="626D2707">
            <w:pPr>
              <w:shd w:val="clear"/>
              <w:spacing w:line="360" w:lineRule="auto"/>
              <w:jc w:val="center"/>
              <w:rPr>
                <w:rFonts w:ascii="宋体"/>
                <w:color w:val="auto"/>
                <w:sz w:val="24"/>
                <w:szCs w:val="24"/>
                <w:highlight w:val="none"/>
              </w:rPr>
            </w:pPr>
          </w:p>
        </w:tc>
        <w:tc>
          <w:tcPr>
            <w:tcW w:w="2151" w:type="dxa"/>
            <w:gridSpan w:val="2"/>
            <w:vMerge w:val="continue"/>
            <w:vAlign w:val="center"/>
          </w:tcPr>
          <w:p w14:paraId="7804FEB1">
            <w:pPr>
              <w:shd w:val="clear"/>
              <w:spacing w:line="360" w:lineRule="auto"/>
              <w:jc w:val="center"/>
              <w:rPr>
                <w:rFonts w:ascii="宋体"/>
                <w:color w:val="auto"/>
                <w:sz w:val="24"/>
                <w:szCs w:val="24"/>
                <w:highlight w:val="none"/>
              </w:rPr>
            </w:pPr>
          </w:p>
        </w:tc>
      </w:tr>
      <w:tr w14:paraId="13AC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3B6BE058">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p w14:paraId="352BAB7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14:paraId="1E62D99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14:paraId="7433282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14:paraId="6E48BEC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14:paraId="7829AE0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14:paraId="52F7444A">
            <w:pPr>
              <w:shd w:val="clear"/>
              <w:spacing w:line="360" w:lineRule="auto"/>
              <w:jc w:val="center"/>
              <w:rPr>
                <w:rFonts w:ascii="宋体"/>
                <w:color w:val="auto"/>
                <w:sz w:val="24"/>
                <w:szCs w:val="24"/>
                <w:highlight w:val="none"/>
              </w:rPr>
            </w:pPr>
          </w:p>
        </w:tc>
        <w:tc>
          <w:tcPr>
            <w:tcW w:w="1163" w:type="dxa"/>
            <w:tcBorders>
              <w:top w:val="nil"/>
            </w:tcBorders>
            <w:vAlign w:val="center"/>
          </w:tcPr>
          <w:p w14:paraId="6557FD6A">
            <w:pPr>
              <w:shd w:val="clear"/>
              <w:spacing w:line="360" w:lineRule="auto"/>
              <w:jc w:val="center"/>
              <w:rPr>
                <w:rFonts w:ascii="宋体"/>
                <w:color w:val="auto"/>
                <w:sz w:val="24"/>
                <w:szCs w:val="24"/>
                <w:highlight w:val="none"/>
              </w:rPr>
            </w:pPr>
          </w:p>
        </w:tc>
        <w:tc>
          <w:tcPr>
            <w:tcW w:w="1205" w:type="dxa"/>
            <w:gridSpan w:val="2"/>
            <w:tcBorders>
              <w:top w:val="nil"/>
            </w:tcBorders>
            <w:vAlign w:val="center"/>
          </w:tcPr>
          <w:p w14:paraId="708FFE29">
            <w:pPr>
              <w:shd w:val="clear"/>
              <w:spacing w:line="360" w:lineRule="auto"/>
              <w:jc w:val="center"/>
              <w:rPr>
                <w:rFonts w:ascii="宋体"/>
                <w:color w:val="auto"/>
                <w:sz w:val="24"/>
                <w:szCs w:val="24"/>
                <w:highlight w:val="none"/>
              </w:rPr>
            </w:pPr>
          </w:p>
          <w:p w14:paraId="205E33CE">
            <w:pPr>
              <w:shd w:val="clear"/>
              <w:spacing w:line="360" w:lineRule="auto"/>
              <w:jc w:val="center"/>
              <w:rPr>
                <w:rFonts w:ascii="宋体"/>
                <w:color w:val="auto"/>
                <w:sz w:val="24"/>
                <w:szCs w:val="24"/>
                <w:highlight w:val="none"/>
              </w:rPr>
            </w:pPr>
          </w:p>
          <w:p w14:paraId="34CAA44D">
            <w:pPr>
              <w:shd w:val="clear"/>
              <w:spacing w:line="360" w:lineRule="auto"/>
              <w:jc w:val="center"/>
              <w:rPr>
                <w:rFonts w:ascii="宋体"/>
                <w:color w:val="auto"/>
                <w:sz w:val="24"/>
                <w:szCs w:val="24"/>
                <w:highlight w:val="none"/>
              </w:rPr>
            </w:pPr>
          </w:p>
        </w:tc>
        <w:tc>
          <w:tcPr>
            <w:tcW w:w="2001" w:type="dxa"/>
            <w:gridSpan w:val="3"/>
            <w:vAlign w:val="center"/>
          </w:tcPr>
          <w:p w14:paraId="0424EAC7">
            <w:pPr>
              <w:shd w:val="clear"/>
              <w:spacing w:line="360" w:lineRule="auto"/>
              <w:jc w:val="center"/>
              <w:rPr>
                <w:rFonts w:ascii="宋体"/>
                <w:color w:val="auto"/>
                <w:sz w:val="24"/>
                <w:szCs w:val="24"/>
                <w:highlight w:val="none"/>
              </w:rPr>
            </w:pPr>
          </w:p>
        </w:tc>
        <w:tc>
          <w:tcPr>
            <w:tcW w:w="2151" w:type="dxa"/>
            <w:gridSpan w:val="2"/>
            <w:vAlign w:val="center"/>
          </w:tcPr>
          <w:p w14:paraId="6C065EF5">
            <w:pPr>
              <w:shd w:val="clear"/>
              <w:spacing w:line="360" w:lineRule="auto"/>
              <w:jc w:val="center"/>
              <w:rPr>
                <w:rFonts w:ascii="宋体"/>
                <w:color w:val="auto"/>
                <w:sz w:val="24"/>
                <w:szCs w:val="24"/>
                <w:highlight w:val="none"/>
              </w:rPr>
            </w:pPr>
          </w:p>
          <w:p w14:paraId="26A00579">
            <w:pPr>
              <w:shd w:val="clear"/>
              <w:spacing w:line="360" w:lineRule="auto"/>
              <w:jc w:val="center"/>
              <w:rPr>
                <w:rFonts w:ascii="宋体"/>
                <w:color w:val="auto"/>
                <w:sz w:val="24"/>
                <w:szCs w:val="24"/>
                <w:highlight w:val="none"/>
              </w:rPr>
            </w:pPr>
          </w:p>
        </w:tc>
      </w:tr>
      <w:tr w14:paraId="38C1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A4B4AAD">
            <w:pPr>
              <w:shd w:val="clear"/>
              <w:spacing w:line="360" w:lineRule="auto"/>
              <w:jc w:val="center"/>
              <w:rPr>
                <w:rFonts w:ascii="宋体"/>
                <w:color w:val="auto"/>
                <w:sz w:val="24"/>
                <w:szCs w:val="24"/>
                <w:highlight w:val="none"/>
              </w:rPr>
            </w:pPr>
          </w:p>
        </w:tc>
        <w:tc>
          <w:tcPr>
            <w:tcW w:w="701" w:type="dxa"/>
            <w:vAlign w:val="center"/>
          </w:tcPr>
          <w:p w14:paraId="7647BCF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14:paraId="0F63B731">
            <w:pPr>
              <w:shd w:val="clear"/>
              <w:spacing w:line="360" w:lineRule="auto"/>
              <w:jc w:val="center"/>
              <w:rPr>
                <w:rFonts w:ascii="宋体"/>
                <w:color w:val="auto"/>
                <w:sz w:val="24"/>
                <w:szCs w:val="24"/>
                <w:highlight w:val="none"/>
              </w:rPr>
            </w:pPr>
          </w:p>
        </w:tc>
        <w:tc>
          <w:tcPr>
            <w:tcW w:w="1163" w:type="dxa"/>
            <w:vAlign w:val="center"/>
          </w:tcPr>
          <w:p w14:paraId="58F88E7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14:paraId="1A3C468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14:paraId="7CEF952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14:paraId="25CAF63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14:paraId="69978B2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14:paraId="4D5EE047">
            <w:pPr>
              <w:shd w:val="clear"/>
              <w:spacing w:line="360" w:lineRule="auto"/>
              <w:jc w:val="center"/>
              <w:rPr>
                <w:rFonts w:ascii="宋体"/>
                <w:color w:val="auto"/>
                <w:sz w:val="24"/>
                <w:szCs w:val="24"/>
                <w:highlight w:val="none"/>
              </w:rPr>
            </w:pPr>
          </w:p>
        </w:tc>
      </w:tr>
      <w:tr w14:paraId="350C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3E5BC2C">
            <w:pPr>
              <w:shd w:val="clear"/>
              <w:spacing w:line="360" w:lineRule="auto"/>
              <w:jc w:val="center"/>
              <w:rPr>
                <w:rFonts w:ascii="宋体"/>
                <w:color w:val="auto"/>
                <w:sz w:val="24"/>
                <w:szCs w:val="24"/>
                <w:highlight w:val="none"/>
              </w:rPr>
            </w:pPr>
          </w:p>
        </w:tc>
        <w:tc>
          <w:tcPr>
            <w:tcW w:w="701" w:type="dxa"/>
            <w:vAlign w:val="center"/>
          </w:tcPr>
          <w:p w14:paraId="2AF4EE1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14:paraId="0CE3F638">
            <w:pPr>
              <w:shd w:val="clear"/>
              <w:spacing w:line="360" w:lineRule="auto"/>
              <w:jc w:val="center"/>
              <w:rPr>
                <w:rFonts w:ascii="宋体"/>
                <w:color w:val="auto"/>
                <w:sz w:val="24"/>
                <w:szCs w:val="24"/>
                <w:highlight w:val="none"/>
              </w:rPr>
            </w:pPr>
          </w:p>
        </w:tc>
        <w:tc>
          <w:tcPr>
            <w:tcW w:w="1163" w:type="dxa"/>
            <w:vAlign w:val="center"/>
          </w:tcPr>
          <w:p w14:paraId="537D189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14:paraId="6FBAB59A">
            <w:pPr>
              <w:shd w:val="clear"/>
              <w:spacing w:line="360" w:lineRule="auto"/>
              <w:jc w:val="center"/>
              <w:rPr>
                <w:rFonts w:ascii="宋体"/>
                <w:color w:val="auto"/>
                <w:sz w:val="24"/>
                <w:szCs w:val="24"/>
                <w:highlight w:val="none"/>
              </w:rPr>
            </w:pPr>
          </w:p>
          <w:p w14:paraId="568D5B4B">
            <w:pPr>
              <w:shd w:val="clear"/>
              <w:spacing w:line="360" w:lineRule="auto"/>
              <w:jc w:val="center"/>
              <w:rPr>
                <w:rFonts w:ascii="宋体"/>
                <w:color w:val="auto"/>
                <w:sz w:val="24"/>
                <w:szCs w:val="24"/>
                <w:highlight w:val="none"/>
              </w:rPr>
            </w:pPr>
          </w:p>
        </w:tc>
        <w:tc>
          <w:tcPr>
            <w:tcW w:w="1218" w:type="dxa"/>
            <w:vAlign w:val="center"/>
          </w:tcPr>
          <w:p w14:paraId="34600A3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14:paraId="304CFBDF">
            <w:pPr>
              <w:shd w:val="clear"/>
              <w:spacing w:line="360" w:lineRule="auto"/>
              <w:jc w:val="center"/>
              <w:rPr>
                <w:rFonts w:ascii="宋体"/>
                <w:color w:val="auto"/>
                <w:sz w:val="24"/>
                <w:szCs w:val="24"/>
                <w:highlight w:val="none"/>
              </w:rPr>
            </w:pPr>
          </w:p>
        </w:tc>
      </w:tr>
      <w:tr w14:paraId="7B36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0220867">
            <w:pPr>
              <w:shd w:val="clear"/>
              <w:spacing w:line="360" w:lineRule="auto"/>
              <w:jc w:val="center"/>
              <w:rPr>
                <w:rFonts w:ascii="宋体"/>
                <w:color w:val="auto"/>
                <w:sz w:val="24"/>
                <w:szCs w:val="24"/>
                <w:highlight w:val="none"/>
              </w:rPr>
            </w:pPr>
          </w:p>
        </w:tc>
        <w:tc>
          <w:tcPr>
            <w:tcW w:w="701" w:type="dxa"/>
            <w:vAlign w:val="center"/>
          </w:tcPr>
          <w:p w14:paraId="1D8BA93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14:paraId="101FF892">
            <w:pPr>
              <w:shd w:val="clear"/>
              <w:spacing w:line="360" w:lineRule="auto"/>
              <w:jc w:val="center"/>
              <w:rPr>
                <w:rFonts w:ascii="宋体"/>
                <w:color w:val="auto"/>
                <w:sz w:val="24"/>
                <w:szCs w:val="24"/>
                <w:highlight w:val="none"/>
              </w:rPr>
            </w:pPr>
          </w:p>
        </w:tc>
      </w:tr>
      <w:tr w14:paraId="59C3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93212BA">
            <w:pPr>
              <w:shd w:val="clear"/>
              <w:spacing w:line="360" w:lineRule="auto"/>
              <w:jc w:val="center"/>
              <w:rPr>
                <w:rFonts w:ascii="宋体"/>
                <w:color w:val="auto"/>
                <w:sz w:val="24"/>
                <w:szCs w:val="24"/>
                <w:highlight w:val="none"/>
              </w:rPr>
            </w:pPr>
          </w:p>
        </w:tc>
        <w:tc>
          <w:tcPr>
            <w:tcW w:w="8131" w:type="dxa"/>
            <w:gridSpan w:val="11"/>
            <w:vAlign w:val="center"/>
          </w:tcPr>
          <w:p w14:paraId="3E663D05">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14:paraId="73FB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33CB7CB7">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14:paraId="418E4EB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14:paraId="6D68CA5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14:paraId="73E4811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14:paraId="5F83351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14:paraId="11F3622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14:paraId="6761729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14:paraId="75FA4F0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14:paraId="3030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8CDB7AB">
            <w:pPr>
              <w:shd w:val="clear"/>
              <w:spacing w:line="360" w:lineRule="auto"/>
              <w:jc w:val="center"/>
              <w:rPr>
                <w:rFonts w:ascii="宋体"/>
                <w:color w:val="auto"/>
                <w:sz w:val="24"/>
                <w:szCs w:val="24"/>
                <w:highlight w:val="none"/>
              </w:rPr>
            </w:pPr>
          </w:p>
        </w:tc>
        <w:tc>
          <w:tcPr>
            <w:tcW w:w="1553" w:type="dxa"/>
            <w:gridSpan w:val="2"/>
            <w:vMerge w:val="continue"/>
            <w:vAlign w:val="center"/>
          </w:tcPr>
          <w:p w14:paraId="1FD06BE7">
            <w:pPr>
              <w:shd w:val="clear"/>
              <w:spacing w:line="360" w:lineRule="auto"/>
              <w:jc w:val="center"/>
              <w:rPr>
                <w:rFonts w:ascii="宋体"/>
                <w:color w:val="auto"/>
                <w:sz w:val="24"/>
                <w:szCs w:val="24"/>
                <w:highlight w:val="none"/>
              </w:rPr>
            </w:pPr>
          </w:p>
        </w:tc>
        <w:tc>
          <w:tcPr>
            <w:tcW w:w="1333" w:type="dxa"/>
            <w:gridSpan w:val="3"/>
            <w:vAlign w:val="center"/>
          </w:tcPr>
          <w:p w14:paraId="33BE9F9D">
            <w:pPr>
              <w:shd w:val="clear"/>
              <w:spacing w:line="360" w:lineRule="auto"/>
              <w:jc w:val="center"/>
              <w:rPr>
                <w:rFonts w:ascii="宋体"/>
                <w:color w:val="auto"/>
                <w:sz w:val="24"/>
                <w:szCs w:val="24"/>
                <w:highlight w:val="none"/>
              </w:rPr>
            </w:pPr>
          </w:p>
        </w:tc>
        <w:tc>
          <w:tcPr>
            <w:tcW w:w="1418" w:type="dxa"/>
            <w:gridSpan w:val="2"/>
            <w:vAlign w:val="center"/>
          </w:tcPr>
          <w:p w14:paraId="7C704388">
            <w:pPr>
              <w:shd w:val="clear"/>
              <w:spacing w:line="360" w:lineRule="auto"/>
              <w:jc w:val="center"/>
              <w:rPr>
                <w:rFonts w:ascii="宋体"/>
                <w:color w:val="auto"/>
                <w:sz w:val="24"/>
                <w:szCs w:val="24"/>
                <w:highlight w:val="none"/>
              </w:rPr>
            </w:pPr>
          </w:p>
        </w:tc>
        <w:tc>
          <w:tcPr>
            <w:tcW w:w="1276" w:type="dxa"/>
            <w:vAlign w:val="center"/>
          </w:tcPr>
          <w:p w14:paraId="12060588">
            <w:pPr>
              <w:shd w:val="clear"/>
              <w:spacing w:line="360" w:lineRule="auto"/>
              <w:jc w:val="center"/>
              <w:rPr>
                <w:rFonts w:ascii="宋体"/>
                <w:color w:val="auto"/>
                <w:sz w:val="24"/>
                <w:szCs w:val="24"/>
                <w:highlight w:val="none"/>
              </w:rPr>
            </w:pPr>
          </w:p>
        </w:tc>
        <w:tc>
          <w:tcPr>
            <w:tcW w:w="2551" w:type="dxa"/>
            <w:gridSpan w:val="3"/>
            <w:vAlign w:val="center"/>
          </w:tcPr>
          <w:p w14:paraId="7384AC16">
            <w:pPr>
              <w:shd w:val="clear"/>
              <w:spacing w:line="360" w:lineRule="auto"/>
              <w:jc w:val="center"/>
              <w:rPr>
                <w:rFonts w:ascii="宋体"/>
                <w:color w:val="auto"/>
                <w:sz w:val="24"/>
                <w:szCs w:val="24"/>
                <w:highlight w:val="none"/>
              </w:rPr>
            </w:pPr>
          </w:p>
        </w:tc>
      </w:tr>
      <w:tr w14:paraId="369D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5DEFA24">
            <w:pPr>
              <w:shd w:val="clear"/>
              <w:spacing w:line="360" w:lineRule="auto"/>
              <w:jc w:val="center"/>
              <w:rPr>
                <w:rFonts w:ascii="宋体"/>
                <w:color w:val="auto"/>
                <w:sz w:val="24"/>
                <w:szCs w:val="24"/>
                <w:highlight w:val="none"/>
              </w:rPr>
            </w:pPr>
          </w:p>
        </w:tc>
        <w:tc>
          <w:tcPr>
            <w:tcW w:w="1553" w:type="dxa"/>
            <w:gridSpan w:val="2"/>
            <w:vAlign w:val="center"/>
          </w:tcPr>
          <w:p w14:paraId="31E397E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14:paraId="3CED8337">
            <w:pPr>
              <w:shd w:val="clear"/>
              <w:spacing w:line="360" w:lineRule="auto"/>
              <w:jc w:val="center"/>
              <w:rPr>
                <w:rFonts w:ascii="宋体"/>
                <w:color w:val="auto"/>
                <w:sz w:val="24"/>
                <w:szCs w:val="24"/>
                <w:highlight w:val="none"/>
              </w:rPr>
            </w:pPr>
          </w:p>
        </w:tc>
      </w:tr>
      <w:tr w14:paraId="7C57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4F1A73F">
            <w:pPr>
              <w:shd w:val="clear"/>
              <w:spacing w:line="360" w:lineRule="auto"/>
              <w:jc w:val="center"/>
              <w:rPr>
                <w:rFonts w:ascii="宋体"/>
                <w:color w:val="auto"/>
                <w:sz w:val="24"/>
                <w:szCs w:val="24"/>
                <w:highlight w:val="none"/>
              </w:rPr>
            </w:pPr>
          </w:p>
        </w:tc>
        <w:tc>
          <w:tcPr>
            <w:tcW w:w="1553" w:type="dxa"/>
            <w:gridSpan w:val="2"/>
            <w:vAlign w:val="center"/>
          </w:tcPr>
          <w:p w14:paraId="5D58D01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14:paraId="5384DD40">
            <w:pPr>
              <w:shd w:val="clear"/>
              <w:spacing w:line="360" w:lineRule="auto"/>
              <w:jc w:val="center"/>
              <w:rPr>
                <w:rFonts w:ascii="宋体"/>
                <w:color w:val="auto"/>
                <w:sz w:val="24"/>
                <w:szCs w:val="24"/>
                <w:highlight w:val="none"/>
              </w:rPr>
            </w:pPr>
          </w:p>
        </w:tc>
      </w:tr>
    </w:tbl>
    <w:p w14:paraId="2B51E001">
      <w:pPr>
        <w:shd w:val="clear"/>
        <w:spacing w:line="360" w:lineRule="auto"/>
        <w:rPr>
          <w:rFonts w:ascii="宋体"/>
          <w:color w:val="auto"/>
          <w:sz w:val="24"/>
          <w:szCs w:val="24"/>
          <w:highlight w:val="none"/>
        </w:rPr>
      </w:pPr>
    </w:p>
    <w:p w14:paraId="1F682178">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7820400B">
      <w:pPr>
        <w:shd w:val="clea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14:paraId="73184C86">
      <w:pPr>
        <w:shd w:val="clear"/>
        <w:spacing w:line="360" w:lineRule="auto"/>
        <w:rPr>
          <w:rFonts w:ascii="宋体"/>
          <w:color w:val="auto"/>
          <w:sz w:val="24"/>
          <w:szCs w:val="24"/>
          <w:highlight w:val="none"/>
        </w:rPr>
      </w:pPr>
    </w:p>
    <w:p w14:paraId="0896EE1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7583F350">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46437FA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25023DB3">
      <w:pPr>
        <w:shd w:val="clear"/>
        <w:spacing w:line="360" w:lineRule="auto"/>
        <w:rPr>
          <w:rFonts w:ascii="宋体"/>
          <w:color w:val="auto"/>
          <w:sz w:val="24"/>
          <w:szCs w:val="24"/>
          <w:highlight w:val="none"/>
        </w:rPr>
      </w:pPr>
    </w:p>
    <w:p w14:paraId="7CD14B1A">
      <w:pPr>
        <w:shd w:val="clear"/>
        <w:spacing w:line="360" w:lineRule="auto"/>
        <w:rPr>
          <w:rFonts w:ascii="宋体"/>
          <w:color w:val="auto"/>
          <w:sz w:val="24"/>
          <w:szCs w:val="24"/>
          <w:highlight w:val="none"/>
        </w:rPr>
      </w:pPr>
    </w:p>
    <w:p w14:paraId="6DDF7682">
      <w:pPr>
        <w:shd w:val="clear"/>
        <w:spacing w:line="360" w:lineRule="auto"/>
        <w:rPr>
          <w:rFonts w:ascii="宋体"/>
          <w:color w:val="auto"/>
          <w:sz w:val="24"/>
          <w:szCs w:val="24"/>
          <w:highlight w:val="none"/>
        </w:rPr>
      </w:pPr>
    </w:p>
    <w:p w14:paraId="7C5F1206">
      <w:pPr>
        <w:shd w:val="clear"/>
        <w:spacing w:line="360" w:lineRule="auto"/>
        <w:rPr>
          <w:rFonts w:ascii="宋体"/>
          <w:color w:val="auto"/>
          <w:sz w:val="24"/>
          <w:szCs w:val="24"/>
          <w:highlight w:val="none"/>
        </w:rPr>
      </w:pPr>
    </w:p>
    <w:p w14:paraId="48B3A808">
      <w:pPr>
        <w:shd w:val="clear"/>
        <w:spacing w:line="360" w:lineRule="auto"/>
        <w:rPr>
          <w:rFonts w:ascii="宋体"/>
          <w:color w:val="auto"/>
          <w:sz w:val="24"/>
          <w:szCs w:val="24"/>
          <w:highlight w:val="none"/>
        </w:rPr>
      </w:pPr>
    </w:p>
    <w:p w14:paraId="44099AAC">
      <w:pPr>
        <w:shd w:val="clear"/>
        <w:spacing w:line="360" w:lineRule="auto"/>
        <w:rPr>
          <w:rFonts w:ascii="宋体"/>
          <w:color w:val="auto"/>
          <w:sz w:val="24"/>
          <w:szCs w:val="24"/>
          <w:highlight w:val="none"/>
        </w:rPr>
      </w:pPr>
    </w:p>
    <w:p w14:paraId="433D0A55">
      <w:pPr>
        <w:pStyle w:val="2"/>
      </w:pPr>
    </w:p>
    <w:p w14:paraId="791C20CD">
      <w:pPr>
        <w:shd w:val="clear"/>
        <w:spacing w:line="360" w:lineRule="auto"/>
        <w:rPr>
          <w:rFonts w:ascii="宋体"/>
          <w:color w:val="auto"/>
          <w:sz w:val="24"/>
          <w:szCs w:val="24"/>
          <w:highlight w:val="none"/>
        </w:rPr>
      </w:pPr>
      <w:r>
        <w:rPr>
          <w:rFonts w:hint="eastAsia" w:ascii="宋体" w:hAnsi="宋体" w:cs="宋体"/>
          <w:b/>
          <w:bCs/>
          <w:color w:val="auto"/>
          <w:sz w:val="28"/>
          <w:szCs w:val="28"/>
          <w:highlight w:val="none"/>
        </w:rPr>
        <w:t>附件10</w:t>
      </w:r>
    </w:p>
    <w:p w14:paraId="084D95EE">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14:paraId="0B7BB8A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88B7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30C34E03">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7D69BC45">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EE641E9">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B1C6AB1">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4FF2BEA">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1E8F2A7">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DEEB413">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4E52F17B">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14:paraId="571D3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92D5F8F">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1CB247C">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2B42413">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25CC35F">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0ACE443">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E8CB561">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B475096">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2A700CE6">
            <w:pPr>
              <w:shd w:val="clear"/>
              <w:snapToGrid w:val="0"/>
              <w:spacing w:beforeLines="50" w:after="50" w:line="360" w:lineRule="auto"/>
              <w:rPr>
                <w:rFonts w:ascii="宋体"/>
                <w:b/>
                <w:bCs/>
                <w:color w:val="auto"/>
                <w:kern w:val="44"/>
                <w:sz w:val="24"/>
                <w:szCs w:val="24"/>
                <w:highlight w:val="none"/>
              </w:rPr>
            </w:pPr>
          </w:p>
        </w:tc>
      </w:tr>
      <w:tr w14:paraId="487AE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3B7D854">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7F74E464">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634D0DF">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40A5053">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C1D183F">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BE4669B">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F0A3A12">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445C5181">
            <w:pPr>
              <w:shd w:val="clear"/>
              <w:snapToGrid w:val="0"/>
              <w:spacing w:beforeLines="50" w:after="50" w:line="360" w:lineRule="auto"/>
              <w:rPr>
                <w:rFonts w:ascii="宋体"/>
                <w:b/>
                <w:bCs/>
                <w:color w:val="auto"/>
                <w:kern w:val="44"/>
                <w:sz w:val="24"/>
                <w:szCs w:val="24"/>
                <w:highlight w:val="none"/>
              </w:rPr>
            </w:pPr>
          </w:p>
        </w:tc>
      </w:tr>
      <w:tr w14:paraId="328AF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1D463B9">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54E488D">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E66B3D2">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CB6BAA9">
            <w:pPr>
              <w:pStyle w:val="17"/>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EACEFA7">
            <w:pPr>
              <w:pStyle w:val="17"/>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46B51D6">
            <w:pPr>
              <w:pStyle w:val="17"/>
              <w:shd w:val="clear"/>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8088B5">
            <w:pPr>
              <w:shd w:val="clear"/>
              <w:snapToGrid w:val="0"/>
              <w:spacing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14:paraId="50D229EE">
            <w:pPr>
              <w:shd w:val="clear"/>
              <w:snapToGrid w:val="0"/>
              <w:spacing w:beforeLines="50" w:after="50" w:line="360" w:lineRule="auto"/>
              <w:rPr>
                <w:rFonts w:ascii="宋体"/>
                <w:b/>
                <w:bCs/>
                <w:color w:val="auto"/>
                <w:kern w:val="44"/>
                <w:sz w:val="24"/>
                <w:szCs w:val="24"/>
                <w:highlight w:val="none"/>
              </w:rPr>
            </w:pPr>
          </w:p>
        </w:tc>
      </w:tr>
      <w:tr w14:paraId="28349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9B82F25">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05AB302">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D022426">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EA0FC20">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8A66E3A">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E2DAA74">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5A05FA6">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21E434C">
            <w:pPr>
              <w:shd w:val="clear"/>
              <w:snapToGrid w:val="0"/>
              <w:spacing w:beforeLines="50" w:after="50" w:line="360" w:lineRule="auto"/>
              <w:rPr>
                <w:rFonts w:ascii="宋体"/>
                <w:b/>
                <w:bCs/>
                <w:color w:val="auto"/>
                <w:kern w:val="44"/>
                <w:sz w:val="24"/>
                <w:szCs w:val="24"/>
                <w:highlight w:val="none"/>
              </w:rPr>
            </w:pPr>
          </w:p>
        </w:tc>
      </w:tr>
      <w:tr w14:paraId="3C4CD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41D75E5">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5AE943D">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FF271BB">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0CED354">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C25F35A">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7243F46">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0D267CF">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2AAE536">
            <w:pPr>
              <w:shd w:val="clear"/>
              <w:snapToGrid w:val="0"/>
              <w:spacing w:beforeLines="50" w:after="50" w:line="360" w:lineRule="auto"/>
              <w:rPr>
                <w:rFonts w:ascii="宋体"/>
                <w:b/>
                <w:bCs/>
                <w:color w:val="auto"/>
                <w:kern w:val="44"/>
                <w:sz w:val="24"/>
                <w:szCs w:val="24"/>
                <w:highlight w:val="none"/>
              </w:rPr>
            </w:pPr>
          </w:p>
        </w:tc>
      </w:tr>
      <w:tr w14:paraId="40FDE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A5C9C1C">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2C165831">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D2DB7FD">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CE8711D">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8A8F331">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A0A557B">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FC55811">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3B6A875">
            <w:pPr>
              <w:shd w:val="clear"/>
              <w:snapToGrid w:val="0"/>
              <w:spacing w:beforeLines="50" w:after="50" w:line="360" w:lineRule="auto"/>
              <w:rPr>
                <w:rFonts w:ascii="宋体"/>
                <w:b/>
                <w:bCs/>
                <w:color w:val="auto"/>
                <w:kern w:val="44"/>
                <w:sz w:val="24"/>
                <w:szCs w:val="24"/>
                <w:highlight w:val="none"/>
              </w:rPr>
            </w:pPr>
          </w:p>
        </w:tc>
      </w:tr>
      <w:tr w14:paraId="28164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47E989E">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91C2D81">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6286B21">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06FB599">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86D5A32">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3F2BF6F">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9F3AF1D">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A403EF8">
            <w:pPr>
              <w:shd w:val="clear"/>
              <w:snapToGrid w:val="0"/>
              <w:spacing w:beforeLines="50" w:after="50" w:line="360" w:lineRule="auto"/>
              <w:rPr>
                <w:rFonts w:ascii="宋体"/>
                <w:b/>
                <w:bCs/>
                <w:color w:val="auto"/>
                <w:kern w:val="44"/>
                <w:sz w:val="24"/>
                <w:szCs w:val="24"/>
                <w:highlight w:val="none"/>
              </w:rPr>
            </w:pPr>
          </w:p>
        </w:tc>
      </w:tr>
      <w:tr w14:paraId="2C06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84B9739">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2606740">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9D45910">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54DB7CC">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F4713BF">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A2AA147">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6C12AA1">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44CDE24F">
            <w:pPr>
              <w:shd w:val="clear"/>
              <w:snapToGrid w:val="0"/>
              <w:spacing w:beforeLines="50" w:after="50" w:line="360" w:lineRule="auto"/>
              <w:rPr>
                <w:rFonts w:ascii="宋体"/>
                <w:b/>
                <w:bCs/>
                <w:color w:val="auto"/>
                <w:kern w:val="44"/>
                <w:sz w:val="24"/>
                <w:szCs w:val="24"/>
                <w:highlight w:val="none"/>
              </w:rPr>
            </w:pPr>
          </w:p>
        </w:tc>
      </w:tr>
    </w:tbl>
    <w:p w14:paraId="27657C1C">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14:paraId="533FAA71">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14:paraId="5D43EE65">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14:paraId="562D2BE9">
      <w:pPr>
        <w:shd w:val="clear"/>
        <w:spacing w:line="360" w:lineRule="auto"/>
        <w:rPr>
          <w:rFonts w:ascii="宋体"/>
          <w:color w:val="auto"/>
          <w:sz w:val="24"/>
          <w:szCs w:val="24"/>
          <w:highlight w:val="none"/>
        </w:rPr>
      </w:pPr>
    </w:p>
    <w:p w14:paraId="1F11C930">
      <w:pPr>
        <w:pStyle w:val="2"/>
        <w:rPr>
          <w:rFonts w:ascii="宋体"/>
          <w:color w:val="auto"/>
          <w:sz w:val="24"/>
          <w:szCs w:val="24"/>
          <w:highlight w:val="none"/>
        </w:rPr>
      </w:pPr>
    </w:p>
    <w:p w14:paraId="24C2CFC6">
      <w:pPr>
        <w:rPr>
          <w:color w:val="auto"/>
          <w:highlight w:val="none"/>
        </w:rPr>
      </w:pPr>
    </w:p>
    <w:p w14:paraId="1C374ECE">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20447584">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6BC8B58C">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0F3E2E3C">
      <w:pPr>
        <w:shd w:val="clear"/>
        <w:spacing w:line="360" w:lineRule="auto"/>
        <w:rPr>
          <w:rFonts w:hint="eastAsia" w:ascii="宋体" w:hAnsi="宋体" w:cs="宋体"/>
          <w:b/>
          <w:bCs/>
          <w:color w:val="auto"/>
          <w:sz w:val="28"/>
          <w:szCs w:val="28"/>
          <w:highlight w:val="none"/>
        </w:rPr>
      </w:pPr>
    </w:p>
    <w:p w14:paraId="753386B3">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附件11</w:t>
      </w:r>
    </w:p>
    <w:p w14:paraId="329D4F9B">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14:paraId="6B702ADD">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25C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4BE719E0">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14:paraId="6ADCCFA6">
            <w:pPr>
              <w:shd w:val="clea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14:paraId="088B0B08">
            <w:pPr>
              <w:shd w:val="clea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14:paraId="09E7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11EA8B3">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14:paraId="4E0EF610">
            <w:pPr>
              <w:shd w:val="clea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14:paraId="019905E7">
            <w:pPr>
              <w:shd w:val="clea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14:paraId="2D66871A">
            <w:pPr>
              <w:shd w:val="clea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14:paraId="4BDB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8A4952F">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14:paraId="4CA588BC">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1515DA8A">
            <w:pPr>
              <w:shd w:val="clear"/>
              <w:jc w:val="center"/>
              <w:rPr>
                <w:rFonts w:ascii="宋体"/>
                <w:color w:val="auto"/>
                <w:sz w:val="24"/>
                <w:szCs w:val="24"/>
                <w:highlight w:val="none"/>
                <w:lang w:val="zh-CN"/>
              </w:rPr>
            </w:pPr>
          </w:p>
        </w:tc>
      </w:tr>
      <w:tr w14:paraId="1859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8E7EC86">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14:paraId="31D23E15">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30387755">
            <w:pPr>
              <w:shd w:val="clear"/>
              <w:jc w:val="center"/>
              <w:rPr>
                <w:rFonts w:ascii="宋体"/>
                <w:color w:val="auto"/>
                <w:sz w:val="24"/>
                <w:szCs w:val="24"/>
                <w:highlight w:val="none"/>
                <w:lang w:val="zh-CN"/>
              </w:rPr>
            </w:pPr>
          </w:p>
        </w:tc>
      </w:tr>
      <w:tr w14:paraId="4D5E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62A1E34">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14:paraId="4D27A794">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6467AF7B">
            <w:pPr>
              <w:shd w:val="clear"/>
              <w:jc w:val="center"/>
              <w:rPr>
                <w:rFonts w:ascii="宋体"/>
                <w:color w:val="auto"/>
                <w:sz w:val="24"/>
                <w:szCs w:val="24"/>
                <w:highlight w:val="none"/>
                <w:lang w:val="zh-CN"/>
              </w:rPr>
            </w:pPr>
          </w:p>
        </w:tc>
      </w:tr>
      <w:tr w14:paraId="39B7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49CA81C">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14:paraId="6FD50558">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60F2FA94">
            <w:pPr>
              <w:shd w:val="clear"/>
              <w:jc w:val="center"/>
              <w:rPr>
                <w:rFonts w:ascii="宋体"/>
                <w:color w:val="auto"/>
                <w:sz w:val="24"/>
                <w:szCs w:val="24"/>
                <w:highlight w:val="none"/>
                <w:lang w:val="zh-CN"/>
              </w:rPr>
            </w:pPr>
          </w:p>
        </w:tc>
      </w:tr>
      <w:tr w14:paraId="256F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591E688">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14:paraId="3CBBBA4C">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4830D191">
            <w:pPr>
              <w:shd w:val="clear"/>
              <w:jc w:val="center"/>
              <w:rPr>
                <w:rFonts w:ascii="宋体"/>
                <w:color w:val="auto"/>
                <w:sz w:val="24"/>
                <w:szCs w:val="24"/>
                <w:highlight w:val="none"/>
                <w:lang w:val="zh-CN"/>
              </w:rPr>
            </w:pPr>
          </w:p>
        </w:tc>
      </w:tr>
      <w:tr w14:paraId="3A4D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20F505A">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14:paraId="5CB6B0AD">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0A2C4BEA">
            <w:pPr>
              <w:shd w:val="clear"/>
              <w:jc w:val="center"/>
              <w:rPr>
                <w:rFonts w:ascii="宋体"/>
                <w:color w:val="auto"/>
                <w:sz w:val="24"/>
                <w:szCs w:val="24"/>
                <w:highlight w:val="none"/>
                <w:lang w:val="zh-CN"/>
              </w:rPr>
            </w:pPr>
          </w:p>
        </w:tc>
      </w:tr>
      <w:tr w14:paraId="3D03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434E0275">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BAD8E80">
            <w:pPr>
              <w:shd w:val="clear"/>
              <w:jc w:val="center"/>
              <w:rPr>
                <w:rFonts w:ascii="宋体"/>
                <w:color w:val="auto"/>
                <w:sz w:val="24"/>
                <w:szCs w:val="24"/>
                <w:highlight w:val="none"/>
                <w:lang w:val="zh-CN"/>
              </w:rPr>
            </w:pPr>
          </w:p>
        </w:tc>
      </w:tr>
    </w:tbl>
    <w:p w14:paraId="5EC0A42B">
      <w:pPr>
        <w:shd w:val="clear"/>
        <w:spacing w:line="360" w:lineRule="auto"/>
        <w:rPr>
          <w:rFonts w:ascii="宋体"/>
          <w:color w:val="auto"/>
          <w:sz w:val="24"/>
          <w:szCs w:val="24"/>
          <w:highlight w:val="none"/>
        </w:rPr>
      </w:pPr>
    </w:p>
    <w:p w14:paraId="16A7D32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4535B82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0EFF4B1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4A7FB52E">
      <w:pPr>
        <w:shd w:val="clear"/>
        <w:spacing w:line="360" w:lineRule="auto"/>
        <w:rPr>
          <w:rFonts w:ascii="宋体"/>
          <w:color w:val="auto"/>
          <w:sz w:val="24"/>
          <w:szCs w:val="24"/>
          <w:highlight w:val="none"/>
        </w:rPr>
      </w:pPr>
    </w:p>
    <w:p w14:paraId="3DCAE794">
      <w:pPr>
        <w:shd w:val="clear"/>
        <w:spacing w:line="360" w:lineRule="auto"/>
        <w:rPr>
          <w:rFonts w:ascii="宋体"/>
          <w:color w:val="auto"/>
          <w:sz w:val="24"/>
          <w:szCs w:val="24"/>
          <w:highlight w:val="none"/>
        </w:rPr>
      </w:pPr>
    </w:p>
    <w:p w14:paraId="5118EC72">
      <w:pPr>
        <w:shd w:val="clear"/>
        <w:spacing w:line="360" w:lineRule="auto"/>
        <w:rPr>
          <w:rFonts w:ascii="宋体"/>
          <w:color w:val="auto"/>
          <w:sz w:val="24"/>
          <w:szCs w:val="24"/>
          <w:highlight w:val="none"/>
        </w:rPr>
      </w:pPr>
    </w:p>
    <w:p w14:paraId="03073A72">
      <w:pPr>
        <w:shd w:val="clear"/>
        <w:spacing w:line="360" w:lineRule="auto"/>
        <w:rPr>
          <w:rFonts w:ascii="宋体"/>
          <w:color w:val="auto"/>
          <w:sz w:val="24"/>
          <w:szCs w:val="24"/>
          <w:highlight w:val="none"/>
        </w:rPr>
      </w:pPr>
    </w:p>
    <w:p w14:paraId="602F96E1">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12</w:t>
      </w:r>
    </w:p>
    <w:p w14:paraId="7DC33903">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供货清单</w:t>
      </w:r>
    </w:p>
    <w:p w14:paraId="6D35BC7E">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14:paraId="04B0A9B7">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9"/>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7EC7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F9DDF07">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14:paraId="4248EA5A">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14:paraId="1FC31701">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14:paraId="56AF2FE7">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14:paraId="5F7CAC31">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14:paraId="2096F8EF">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14:paraId="11A7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73C4034">
            <w:pPr>
              <w:shd w:val="clear"/>
              <w:jc w:val="center"/>
              <w:rPr>
                <w:rFonts w:ascii="宋体"/>
                <w:color w:val="auto"/>
                <w:sz w:val="24"/>
                <w:szCs w:val="24"/>
                <w:highlight w:val="none"/>
              </w:rPr>
            </w:pPr>
          </w:p>
        </w:tc>
        <w:tc>
          <w:tcPr>
            <w:tcW w:w="2169" w:type="dxa"/>
            <w:vAlign w:val="center"/>
          </w:tcPr>
          <w:p w14:paraId="196F557D">
            <w:pPr>
              <w:shd w:val="clear"/>
              <w:jc w:val="center"/>
              <w:rPr>
                <w:rFonts w:ascii="宋体"/>
                <w:color w:val="auto"/>
                <w:sz w:val="24"/>
                <w:szCs w:val="24"/>
                <w:highlight w:val="none"/>
              </w:rPr>
            </w:pPr>
          </w:p>
        </w:tc>
        <w:tc>
          <w:tcPr>
            <w:tcW w:w="1134" w:type="dxa"/>
            <w:vAlign w:val="center"/>
          </w:tcPr>
          <w:p w14:paraId="365E5C22">
            <w:pPr>
              <w:shd w:val="clear"/>
              <w:jc w:val="center"/>
              <w:rPr>
                <w:rFonts w:ascii="宋体"/>
                <w:color w:val="auto"/>
                <w:sz w:val="24"/>
                <w:szCs w:val="24"/>
                <w:highlight w:val="none"/>
              </w:rPr>
            </w:pPr>
          </w:p>
        </w:tc>
        <w:tc>
          <w:tcPr>
            <w:tcW w:w="1842" w:type="dxa"/>
            <w:vAlign w:val="center"/>
          </w:tcPr>
          <w:p w14:paraId="1FE19737">
            <w:pPr>
              <w:shd w:val="clear"/>
              <w:jc w:val="center"/>
              <w:rPr>
                <w:rFonts w:ascii="宋体"/>
                <w:color w:val="auto"/>
                <w:sz w:val="24"/>
                <w:szCs w:val="24"/>
                <w:highlight w:val="none"/>
              </w:rPr>
            </w:pPr>
          </w:p>
        </w:tc>
        <w:tc>
          <w:tcPr>
            <w:tcW w:w="993" w:type="dxa"/>
            <w:vAlign w:val="center"/>
          </w:tcPr>
          <w:p w14:paraId="3E11C48F">
            <w:pPr>
              <w:shd w:val="clear"/>
              <w:jc w:val="center"/>
              <w:rPr>
                <w:rFonts w:ascii="宋体"/>
                <w:color w:val="auto"/>
                <w:sz w:val="24"/>
                <w:szCs w:val="24"/>
                <w:highlight w:val="none"/>
              </w:rPr>
            </w:pPr>
          </w:p>
        </w:tc>
        <w:tc>
          <w:tcPr>
            <w:tcW w:w="1559" w:type="dxa"/>
            <w:vAlign w:val="center"/>
          </w:tcPr>
          <w:p w14:paraId="740EECC0">
            <w:pPr>
              <w:shd w:val="clear"/>
              <w:jc w:val="center"/>
              <w:rPr>
                <w:rFonts w:ascii="宋体"/>
                <w:color w:val="auto"/>
                <w:sz w:val="24"/>
                <w:szCs w:val="24"/>
                <w:highlight w:val="none"/>
              </w:rPr>
            </w:pPr>
          </w:p>
        </w:tc>
      </w:tr>
      <w:tr w14:paraId="43B9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C63AF4B">
            <w:pPr>
              <w:shd w:val="clear"/>
              <w:jc w:val="center"/>
              <w:rPr>
                <w:rFonts w:ascii="宋体"/>
                <w:color w:val="auto"/>
                <w:sz w:val="24"/>
                <w:szCs w:val="24"/>
                <w:highlight w:val="none"/>
              </w:rPr>
            </w:pPr>
          </w:p>
        </w:tc>
        <w:tc>
          <w:tcPr>
            <w:tcW w:w="2169" w:type="dxa"/>
            <w:vAlign w:val="center"/>
          </w:tcPr>
          <w:p w14:paraId="53664047">
            <w:pPr>
              <w:shd w:val="clear"/>
              <w:jc w:val="center"/>
              <w:rPr>
                <w:rFonts w:ascii="宋体"/>
                <w:color w:val="auto"/>
                <w:sz w:val="24"/>
                <w:szCs w:val="24"/>
                <w:highlight w:val="none"/>
              </w:rPr>
            </w:pPr>
          </w:p>
        </w:tc>
        <w:tc>
          <w:tcPr>
            <w:tcW w:w="1134" w:type="dxa"/>
            <w:vAlign w:val="center"/>
          </w:tcPr>
          <w:p w14:paraId="3FF16C46">
            <w:pPr>
              <w:shd w:val="clear"/>
              <w:jc w:val="center"/>
              <w:rPr>
                <w:rFonts w:ascii="宋体"/>
                <w:color w:val="auto"/>
                <w:sz w:val="24"/>
                <w:szCs w:val="24"/>
                <w:highlight w:val="none"/>
              </w:rPr>
            </w:pPr>
          </w:p>
        </w:tc>
        <w:tc>
          <w:tcPr>
            <w:tcW w:w="1842" w:type="dxa"/>
            <w:vAlign w:val="center"/>
          </w:tcPr>
          <w:p w14:paraId="10D77EE8">
            <w:pPr>
              <w:shd w:val="clear"/>
              <w:jc w:val="center"/>
              <w:rPr>
                <w:rFonts w:ascii="宋体"/>
                <w:color w:val="auto"/>
                <w:sz w:val="24"/>
                <w:szCs w:val="24"/>
                <w:highlight w:val="none"/>
              </w:rPr>
            </w:pPr>
          </w:p>
        </w:tc>
        <w:tc>
          <w:tcPr>
            <w:tcW w:w="993" w:type="dxa"/>
            <w:vAlign w:val="center"/>
          </w:tcPr>
          <w:p w14:paraId="2FBE95B3">
            <w:pPr>
              <w:shd w:val="clear"/>
              <w:jc w:val="center"/>
              <w:rPr>
                <w:rFonts w:ascii="宋体"/>
                <w:color w:val="auto"/>
                <w:sz w:val="24"/>
                <w:szCs w:val="24"/>
                <w:highlight w:val="none"/>
              </w:rPr>
            </w:pPr>
          </w:p>
        </w:tc>
        <w:tc>
          <w:tcPr>
            <w:tcW w:w="1559" w:type="dxa"/>
            <w:vAlign w:val="center"/>
          </w:tcPr>
          <w:p w14:paraId="2BC64130">
            <w:pPr>
              <w:shd w:val="clear"/>
              <w:jc w:val="center"/>
              <w:rPr>
                <w:rFonts w:ascii="宋体"/>
                <w:color w:val="auto"/>
                <w:sz w:val="24"/>
                <w:szCs w:val="24"/>
                <w:highlight w:val="none"/>
              </w:rPr>
            </w:pPr>
          </w:p>
        </w:tc>
      </w:tr>
      <w:tr w14:paraId="6F74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7341912">
            <w:pPr>
              <w:shd w:val="clear"/>
              <w:jc w:val="center"/>
              <w:rPr>
                <w:rFonts w:ascii="宋体"/>
                <w:color w:val="auto"/>
                <w:sz w:val="24"/>
                <w:szCs w:val="24"/>
                <w:highlight w:val="none"/>
              </w:rPr>
            </w:pPr>
          </w:p>
        </w:tc>
        <w:tc>
          <w:tcPr>
            <w:tcW w:w="2169" w:type="dxa"/>
            <w:vAlign w:val="center"/>
          </w:tcPr>
          <w:p w14:paraId="2F6F9589">
            <w:pPr>
              <w:shd w:val="clear"/>
              <w:jc w:val="center"/>
              <w:rPr>
                <w:rFonts w:ascii="宋体"/>
                <w:color w:val="auto"/>
                <w:sz w:val="24"/>
                <w:szCs w:val="24"/>
                <w:highlight w:val="none"/>
              </w:rPr>
            </w:pPr>
          </w:p>
        </w:tc>
        <w:tc>
          <w:tcPr>
            <w:tcW w:w="1134" w:type="dxa"/>
            <w:vAlign w:val="center"/>
          </w:tcPr>
          <w:p w14:paraId="2B1B3CCB">
            <w:pPr>
              <w:shd w:val="clear"/>
              <w:jc w:val="center"/>
              <w:rPr>
                <w:rFonts w:ascii="宋体"/>
                <w:color w:val="auto"/>
                <w:sz w:val="24"/>
                <w:szCs w:val="24"/>
                <w:highlight w:val="none"/>
              </w:rPr>
            </w:pPr>
          </w:p>
        </w:tc>
        <w:tc>
          <w:tcPr>
            <w:tcW w:w="1842" w:type="dxa"/>
            <w:vAlign w:val="center"/>
          </w:tcPr>
          <w:p w14:paraId="786BA5EC">
            <w:pPr>
              <w:shd w:val="clear"/>
              <w:jc w:val="center"/>
              <w:rPr>
                <w:rFonts w:ascii="宋体"/>
                <w:color w:val="auto"/>
                <w:sz w:val="24"/>
                <w:szCs w:val="24"/>
                <w:highlight w:val="none"/>
              </w:rPr>
            </w:pPr>
          </w:p>
        </w:tc>
        <w:tc>
          <w:tcPr>
            <w:tcW w:w="993" w:type="dxa"/>
            <w:vAlign w:val="center"/>
          </w:tcPr>
          <w:p w14:paraId="31BD7D5A">
            <w:pPr>
              <w:shd w:val="clear"/>
              <w:jc w:val="center"/>
              <w:rPr>
                <w:rFonts w:ascii="宋体"/>
                <w:color w:val="auto"/>
                <w:sz w:val="24"/>
                <w:szCs w:val="24"/>
                <w:highlight w:val="none"/>
              </w:rPr>
            </w:pPr>
          </w:p>
        </w:tc>
        <w:tc>
          <w:tcPr>
            <w:tcW w:w="1559" w:type="dxa"/>
            <w:vAlign w:val="center"/>
          </w:tcPr>
          <w:p w14:paraId="48EE34BF">
            <w:pPr>
              <w:shd w:val="clear"/>
              <w:jc w:val="center"/>
              <w:rPr>
                <w:rFonts w:ascii="宋体"/>
                <w:color w:val="auto"/>
                <w:sz w:val="24"/>
                <w:szCs w:val="24"/>
                <w:highlight w:val="none"/>
              </w:rPr>
            </w:pPr>
          </w:p>
        </w:tc>
      </w:tr>
      <w:tr w14:paraId="178B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F7CD1EB">
            <w:pPr>
              <w:shd w:val="clear"/>
              <w:jc w:val="center"/>
              <w:rPr>
                <w:rFonts w:ascii="宋体"/>
                <w:color w:val="auto"/>
                <w:sz w:val="24"/>
                <w:szCs w:val="24"/>
                <w:highlight w:val="none"/>
              </w:rPr>
            </w:pPr>
          </w:p>
        </w:tc>
        <w:tc>
          <w:tcPr>
            <w:tcW w:w="2169" w:type="dxa"/>
            <w:vAlign w:val="center"/>
          </w:tcPr>
          <w:p w14:paraId="5E52CEE2">
            <w:pPr>
              <w:shd w:val="clear"/>
              <w:jc w:val="center"/>
              <w:rPr>
                <w:rFonts w:ascii="宋体"/>
                <w:color w:val="auto"/>
                <w:sz w:val="24"/>
                <w:szCs w:val="24"/>
                <w:highlight w:val="none"/>
              </w:rPr>
            </w:pPr>
          </w:p>
        </w:tc>
        <w:tc>
          <w:tcPr>
            <w:tcW w:w="1134" w:type="dxa"/>
            <w:vAlign w:val="center"/>
          </w:tcPr>
          <w:p w14:paraId="0CCA97C5">
            <w:pPr>
              <w:shd w:val="clear"/>
              <w:jc w:val="center"/>
              <w:rPr>
                <w:rFonts w:ascii="宋体"/>
                <w:color w:val="auto"/>
                <w:sz w:val="24"/>
                <w:szCs w:val="24"/>
                <w:highlight w:val="none"/>
              </w:rPr>
            </w:pPr>
          </w:p>
        </w:tc>
        <w:tc>
          <w:tcPr>
            <w:tcW w:w="1842" w:type="dxa"/>
            <w:vAlign w:val="center"/>
          </w:tcPr>
          <w:p w14:paraId="04077D63">
            <w:pPr>
              <w:shd w:val="clear"/>
              <w:jc w:val="center"/>
              <w:rPr>
                <w:rFonts w:ascii="宋体"/>
                <w:color w:val="auto"/>
                <w:sz w:val="24"/>
                <w:szCs w:val="24"/>
                <w:highlight w:val="none"/>
              </w:rPr>
            </w:pPr>
          </w:p>
        </w:tc>
        <w:tc>
          <w:tcPr>
            <w:tcW w:w="993" w:type="dxa"/>
            <w:vAlign w:val="center"/>
          </w:tcPr>
          <w:p w14:paraId="71DCD183">
            <w:pPr>
              <w:shd w:val="clear"/>
              <w:jc w:val="center"/>
              <w:rPr>
                <w:rFonts w:ascii="宋体"/>
                <w:color w:val="auto"/>
                <w:sz w:val="24"/>
                <w:szCs w:val="24"/>
                <w:highlight w:val="none"/>
              </w:rPr>
            </w:pPr>
          </w:p>
        </w:tc>
        <w:tc>
          <w:tcPr>
            <w:tcW w:w="1559" w:type="dxa"/>
            <w:vAlign w:val="center"/>
          </w:tcPr>
          <w:p w14:paraId="0D69376D">
            <w:pPr>
              <w:shd w:val="clear"/>
              <w:jc w:val="center"/>
              <w:rPr>
                <w:rFonts w:ascii="宋体"/>
                <w:color w:val="auto"/>
                <w:sz w:val="24"/>
                <w:szCs w:val="24"/>
                <w:highlight w:val="none"/>
              </w:rPr>
            </w:pPr>
          </w:p>
        </w:tc>
      </w:tr>
      <w:tr w14:paraId="0FC9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2A6EDBF">
            <w:pPr>
              <w:shd w:val="clear"/>
              <w:jc w:val="center"/>
              <w:rPr>
                <w:rFonts w:ascii="宋体"/>
                <w:color w:val="auto"/>
                <w:sz w:val="24"/>
                <w:szCs w:val="24"/>
                <w:highlight w:val="none"/>
              </w:rPr>
            </w:pPr>
          </w:p>
        </w:tc>
        <w:tc>
          <w:tcPr>
            <w:tcW w:w="2169" w:type="dxa"/>
            <w:vAlign w:val="center"/>
          </w:tcPr>
          <w:p w14:paraId="3503062D">
            <w:pPr>
              <w:shd w:val="clear"/>
              <w:jc w:val="center"/>
              <w:rPr>
                <w:rFonts w:ascii="宋体"/>
                <w:color w:val="auto"/>
                <w:sz w:val="24"/>
                <w:szCs w:val="24"/>
                <w:highlight w:val="none"/>
              </w:rPr>
            </w:pPr>
          </w:p>
        </w:tc>
        <w:tc>
          <w:tcPr>
            <w:tcW w:w="1134" w:type="dxa"/>
            <w:vAlign w:val="center"/>
          </w:tcPr>
          <w:p w14:paraId="27FF3D36">
            <w:pPr>
              <w:shd w:val="clear"/>
              <w:jc w:val="center"/>
              <w:rPr>
                <w:rFonts w:ascii="宋体"/>
                <w:color w:val="auto"/>
                <w:sz w:val="24"/>
                <w:szCs w:val="24"/>
                <w:highlight w:val="none"/>
              </w:rPr>
            </w:pPr>
          </w:p>
        </w:tc>
        <w:tc>
          <w:tcPr>
            <w:tcW w:w="1842" w:type="dxa"/>
            <w:vAlign w:val="center"/>
          </w:tcPr>
          <w:p w14:paraId="7AAEB3D5">
            <w:pPr>
              <w:shd w:val="clear"/>
              <w:jc w:val="center"/>
              <w:rPr>
                <w:rFonts w:ascii="宋体"/>
                <w:color w:val="auto"/>
                <w:sz w:val="24"/>
                <w:szCs w:val="24"/>
                <w:highlight w:val="none"/>
              </w:rPr>
            </w:pPr>
          </w:p>
        </w:tc>
        <w:tc>
          <w:tcPr>
            <w:tcW w:w="993" w:type="dxa"/>
            <w:vAlign w:val="center"/>
          </w:tcPr>
          <w:p w14:paraId="45064BB6">
            <w:pPr>
              <w:shd w:val="clear"/>
              <w:jc w:val="center"/>
              <w:rPr>
                <w:rFonts w:ascii="宋体"/>
                <w:color w:val="auto"/>
                <w:sz w:val="24"/>
                <w:szCs w:val="24"/>
                <w:highlight w:val="none"/>
              </w:rPr>
            </w:pPr>
          </w:p>
        </w:tc>
        <w:tc>
          <w:tcPr>
            <w:tcW w:w="1559" w:type="dxa"/>
            <w:vAlign w:val="center"/>
          </w:tcPr>
          <w:p w14:paraId="17BEC875">
            <w:pPr>
              <w:shd w:val="clear"/>
              <w:jc w:val="center"/>
              <w:rPr>
                <w:rFonts w:ascii="宋体"/>
                <w:color w:val="auto"/>
                <w:sz w:val="24"/>
                <w:szCs w:val="24"/>
                <w:highlight w:val="none"/>
              </w:rPr>
            </w:pPr>
          </w:p>
        </w:tc>
      </w:tr>
      <w:tr w14:paraId="64A0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3FD7E5D7">
            <w:pPr>
              <w:shd w:val="clear"/>
              <w:jc w:val="center"/>
              <w:rPr>
                <w:rFonts w:ascii="宋体"/>
                <w:color w:val="auto"/>
                <w:sz w:val="24"/>
                <w:szCs w:val="24"/>
                <w:highlight w:val="none"/>
              </w:rPr>
            </w:pPr>
          </w:p>
        </w:tc>
        <w:tc>
          <w:tcPr>
            <w:tcW w:w="2169" w:type="dxa"/>
            <w:vAlign w:val="center"/>
          </w:tcPr>
          <w:p w14:paraId="1CC9EB0C">
            <w:pPr>
              <w:shd w:val="clear"/>
              <w:jc w:val="center"/>
              <w:rPr>
                <w:rFonts w:ascii="宋体"/>
                <w:color w:val="auto"/>
                <w:sz w:val="24"/>
                <w:szCs w:val="24"/>
                <w:highlight w:val="none"/>
              </w:rPr>
            </w:pPr>
          </w:p>
        </w:tc>
        <w:tc>
          <w:tcPr>
            <w:tcW w:w="1134" w:type="dxa"/>
            <w:vAlign w:val="center"/>
          </w:tcPr>
          <w:p w14:paraId="2073CDF0">
            <w:pPr>
              <w:shd w:val="clear"/>
              <w:jc w:val="center"/>
              <w:rPr>
                <w:rFonts w:ascii="宋体"/>
                <w:color w:val="auto"/>
                <w:sz w:val="24"/>
                <w:szCs w:val="24"/>
                <w:highlight w:val="none"/>
              </w:rPr>
            </w:pPr>
          </w:p>
        </w:tc>
        <w:tc>
          <w:tcPr>
            <w:tcW w:w="1842" w:type="dxa"/>
            <w:vAlign w:val="center"/>
          </w:tcPr>
          <w:p w14:paraId="37A3D337">
            <w:pPr>
              <w:shd w:val="clear"/>
              <w:jc w:val="center"/>
              <w:rPr>
                <w:rFonts w:ascii="宋体"/>
                <w:color w:val="auto"/>
                <w:sz w:val="24"/>
                <w:szCs w:val="24"/>
                <w:highlight w:val="none"/>
              </w:rPr>
            </w:pPr>
          </w:p>
        </w:tc>
        <w:tc>
          <w:tcPr>
            <w:tcW w:w="993" w:type="dxa"/>
            <w:vAlign w:val="center"/>
          </w:tcPr>
          <w:p w14:paraId="444E49D3">
            <w:pPr>
              <w:shd w:val="clear"/>
              <w:jc w:val="center"/>
              <w:rPr>
                <w:rFonts w:ascii="宋体"/>
                <w:color w:val="auto"/>
                <w:sz w:val="24"/>
                <w:szCs w:val="24"/>
                <w:highlight w:val="none"/>
              </w:rPr>
            </w:pPr>
          </w:p>
        </w:tc>
        <w:tc>
          <w:tcPr>
            <w:tcW w:w="1559" w:type="dxa"/>
            <w:vAlign w:val="center"/>
          </w:tcPr>
          <w:p w14:paraId="7B8D43F5">
            <w:pPr>
              <w:shd w:val="clear"/>
              <w:jc w:val="center"/>
              <w:rPr>
                <w:rFonts w:ascii="宋体"/>
                <w:color w:val="auto"/>
                <w:sz w:val="24"/>
                <w:szCs w:val="24"/>
                <w:highlight w:val="none"/>
              </w:rPr>
            </w:pPr>
          </w:p>
        </w:tc>
      </w:tr>
      <w:tr w14:paraId="157B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AA633FD">
            <w:pPr>
              <w:shd w:val="clear"/>
              <w:jc w:val="center"/>
              <w:rPr>
                <w:rFonts w:ascii="宋体"/>
                <w:color w:val="auto"/>
                <w:sz w:val="24"/>
                <w:szCs w:val="24"/>
                <w:highlight w:val="none"/>
              </w:rPr>
            </w:pPr>
          </w:p>
        </w:tc>
        <w:tc>
          <w:tcPr>
            <w:tcW w:w="2169" w:type="dxa"/>
            <w:vAlign w:val="center"/>
          </w:tcPr>
          <w:p w14:paraId="278DE83F">
            <w:pPr>
              <w:shd w:val="clear"/>
              <w:jc w:val="center"/>
              <w:rPr>
                <w:rFonts w:ascii="宋体"/>
                <w:color w:val="auto"/>
                <w:sz w:val="24"/>
                <w:szCs w:val="24"/>
                <w:highlight w:val="none"/>
              </w:rPr>
            </w:pPr>
          </w:p>
        </w:tc>
        <w:tc>
          <w:tcPr>
            <w:tcW w:w="1134" w:type="dxa"/>
            <w:vAlign w:val="center"/>
          </w:tcPr>
          <w:p w14:paraId="7DEB3CAB">
            <w:pPr>
              <w:shd w:val="clear"/>
              <w:jc w:val="center"/>
              <w:rPr>
                <w:rFonts w:ascii="宋体"/>
                <w:color w:val="auto"/>
                <w:sz w:val="24"/>
                <w:szCs w:val="24"/>
                <w:highlight w:val="none"/>
              </w:rPr>
            </w:pPr>
          </w:p>
        </w:tc>
        <w:tc>
          <w:tcPr>
            <w:tcW w:w="1842" w:type="dxa"/>
            <w:vAlign w:val="center"/>
          </w:tcPr>
          <w:p w14:paraId="6B485452">
            <w:pPr>
              <w:shd w:val="clear"/>
              <w:jc w:val="center"/>
              <w:rPr>
                <w:rFonts w:ascii="宋体"/>
                <w:color w:val="auto"/>
                <w:sz w:val="24"/>
                <w:szCs w:val="24"/>
                <w:highlight w:val="none"/>
              </w:rPr>
            </w:pPr>
          </w:p>
        </w:tc>
        <w:tc>
          <w:tcPr>
            <w:tcW w:w="993" w:type="dxa"/>
            <w:vAlign w:val="center"/>
          </w:tcPr>
          <w:p w14:paraId="3A645BFF">
            <w:pPr>
              <w:shd w:val="clear"/>
              <w:jc w:val="center"/>
              <w:rPr>
                <w:rFonts w:ascii="宋体"/>
                <w:color w:val="auto"/>
                <w:sz w:val="24"/>
                <w:szCs w:val="24"/>
                <w:highlight w:val="none"/>
              </w:rPr>
            </w:pPr>
          </w:p>
        </w:tc>
        <w:tc>
          <w:tcPr>
            <w:tcW w:w="1559" w:type="dxa"/>
            <w:vAlign w:val="center"/>
          </w:tcPr>
          <w:p w14:paraId="03989EC0">
            <w:pPr>
              <w:shd w:val="clear"/>
              <w:jc w:val="center"/>
              <w:rPr>
                <w:rFonts w:ascii="宋体"/>
                <w:color w:val="auto"/>
                <w:sz w:val="24"/>
                <w:szCs w:val="24"/>
                <w:highlight w:val="none"/>
              </w:rPr>
            </w:pPr>
          </w:p>
        </w:tc>
      </w:tr>
    </w:tbl>
    <w:p w14:paraId="6C61F407">
      <w:pPr>
        <w:shd w:val="clear"/>
        <w:spacing w:line="360" w:lineRule="auto"/>
        <w:rPr>
          <w:rFonts w:ascii="宋体"/>
          <w:color w:val="auto"/>
          <w:sz w:val="24"/>
          <w:szCs w:val="24"/>
          <w:highlight w:val="none"/>
        </w:rPr>
      </w:pPr>
    </w:p>
    <w:p w14:paraId="42F067B5">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7F4AB1EB">
      <w:pPr>
        <w:shd w:val="clear"/>
        <w:spacing w:line="360" w:lineRule="auto"/>
        <w:rPr>
          <w:rFonts w:ascii="宋体"/>
          <w:color w:val="auto"/>
          <w:sz w:val="24"/>
          <w:szCs w:val="24"/>
          <w:highlight w:val="none"/>
        </w:rPr>
      </w:pPr>
    </w:p>
    <w:p w14:paraId="1A1F0175">
      <w:pPr>
        <w:pStyle w:val="2"/>
        <w:rPr>
          <w:rFonts w:ascii="宋体"/>
          <w:color w:val="auto"/>
          <w:sz w:val="24"/>
          <w:szCs w:val="24"/>
          <w:highlight w:val="none"/>
        </w:rPr>
      </w:pPr>
    </w:p>
    <w:p w14:paraId="7E8B70D1">
      <w:pPr>
        <w:rPr>
          <w:rFonts w:ascii="宋体"/>
          <w:color w:val="auto"/>
          <w:sz w:val="24"/>
          <w:szCs w:val="24"/>
          <w:highlight w:val="none"/>
        </w:rPr>
      </w:pPr>
    </w:p>
    <w:p w14:paraId="090F0A46">
      <w:pPr>
        <w:pStyle w:val="2"/>
        <w:rPr>
          <w:color w:val="auto"/>
          <w:highlight w:val="none"/>
        </w:rPr>
      </w:pPr>
    </w:p>
    <w:p w14:paraId="7B160EE2">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096956B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7FDFC80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43243A22">
      <w:pPr>
        <w:shd w:val="clear"/>
        <w:spacing w:line="360" w:lineRule="auto"/>
        <w:rPr>
          <w:rFonts w:ascii="宋体"/>
          <w:color w:val="auto"/>
          <w:sz w:val="24"/>
          <w:szCs w:val="24"/>
          <w:highlight w:val="none"/>
        </w:rPr>
      </w:pPr>
    </w:p>
    <w:p w14:paraId="2C7F9ED1">
      <w:pPr>
        <w:shd w:val="clear"/>
        <w:spacing w:line="360" w:lineRule="auto"/>
        <w:rPr>
          <w:rFonts w:ascii="宋体"/>
          <w:color w:val="auto"/>
          <w:sz w:val="24"/>
          <w:szCs w:val="24"/>
          <w:highlight w:val="none"/>
        </w:rPr>
      </w:pPr>
    </w:p>
    <w:p w14:paraId="6F5D92BC">
      <w:pPr>
        <w:shd w:val="clear"/>
        <w:spacing w:line="360" w:lineRule="auto"/>
        <w:rPr>
          <w:rFonts w:ascii="宋体"/>
          <w:color w:val="auto"/>
          <w:sz w:val="24"/>
          <w:szCs w:val="24"/>
          <w:highlight w:val="none"/>
        </w:rPr>
      </w:pPr>
    </w:p>
    <w:p w14:paraId="455C4E92">
      <w:pPr>
        <w:shd w:val="clear"/>
        <w:spacing w:line="360" w:lineRule="auto"/>
        <w:rPr>
          <w:rFonts w:ascii="宋体"/>
          <w:color w:val="auto"/>
          <w:sz w:val="24"/>
          <w:szCs w:val="24"/>
          <w:highlight w:val="none"/>
        </w:rPr>
      </w:pPr>
    </w:p>
    <w:p w14:paraId="0298F2ED">
      <w:pPr>
        <w:pStyle w:val="11"/>
        <w:shd w:val="clear"/>
        <w:rPr>
          <w:rFonts w:ascii="宋体"/>
          <w:color w:val="auto"/>
          <w:highlight w:val="none"/>
        </w:rPr>
      </w:pPr>
    </w:p>
    <w:p w14:paraId="44740AD9">
      <w:pPr>
        <w:pStyle w:val="11"/>
        <w:shd w:val="clear"/>
        <w:rPr>
          <w:rFonts w:ascii="宋体"/>
          <w:color w:val="auto"/>
          <w:highlight w:val="none"/>
        </w:rPr>
      </w:pPr>
    </w:p>
    <w:p w14:paraId="3FA673E4">
      <w:pPr>
        <w:shd w:val="clear"/>
        <w:spacing w:line="360" w:lineRule="auto"/>
        <w:rPr>
          <w:rFonts w:ascii="宋体"/>
          <w:color w:val="auto"/>
          <w:sz w:val="24"/>
          <w:szCs w:val="24"/>
          <w:highlight w:val="none"/>
        </w:rPr>
      </w:pPr>
    </w:p>
    <w:p w14:paraId="41688DF1">
      <w:pPr>
        <w:shd w:val="clear"/>
        <w:spacing w:line="360" w:lineRule="auto"/>
        <w:rPr>
          <w:rFonts w:ascii="宋体"/>
          <w:color w:val="auto"/>
          <w:sz w:val="24"/>
          <w:szCs w:val="24"/>
          <w:highlight w:val="none"/>
        </w:rPr>
      </w:pPr>
    </w:p>
    <w:p w14:paraId="7EEBE823">
      <w:pPr>
        <w:shd w:val="clear"/>
        <w:spacing w:line="360" w:lineRule="auto"/>
        <w:rPr>
          <w:rFonts w:ascii="宋体"/>
          <w:color w:val="auto"/>
          <w:sz w:val="24"/>
          <w:szCs w:val="24"/>
          <w:highlight w:val="none"/>
        </w:rPr>
      </w:pPr>
    </w:p>
    <w:p w14:paraId="29E7A11C">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15D7B121">
      <w:pPr>
        <w:shd w:val="clea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3DF5EB3F">
      <w:pPr>
        <w:shd w:val="clear"/>
        <w:spacing w:line="360" w:lineRule="auto"/>
        <w:rPr>
          <w:rFonts w:ascii="宋体"/>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0B4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5133809F">
            <w:pPr>
              <w:shd w:val="clea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444DB3F5">
            <w:pPr>
              <w:shd w:val="clea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14:paraId="183E6F4B">
            <w:pPr>
              <w:shd w:val="clea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14:paraId="58BD245B">
            <w:pPr>
              <w:shd w:val="clea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14:paraId="1C32E880">
            <w:pPr>
              <w:shd w:val="clea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14:paraId="7D17A3E2">
            <w:pPr>
              <w:shd w:val="clear"/>
              <w:spacing w:line="360" w:lineRule="auto"/>
              <w:rPr>
                <w:rFonts w:ascii="宋体"/>
                <w:b/>
                <w:color w:val="auto"/>
                <w:sz w:val="24"/>
                <w:highlight w:val="none"/>
              </w:rPr>
            </w:pPr>
            <w:r>
              <w:rPr>
                <w:rFonts w:hint="eastAsia" w:ascii="宋体" w:hAnsi="宋体"/>
                <w:b/>
                <w:color w:val="auto"/>
                <w:sz w:val="24"/>
                <w:highlight w:val="none"/>
              </w:rPr>
              <w:t>偏离说明</w:t>
            </w:r>
          </w:p>
        </w:tc>
      </w:tr>
      <w:tr w14:paraId="7E15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AC037AF">
            <w:pPr>
              <w:shd w:val="clear"/>
              <w:spacing w:line="360" w:lineRule="auto"/>
              <w:rPr>
                <w:rFonts w:ascii="宋体"/>
                <w:color w:val="auto"/>
                <w:sz w:val="24"/>
                <w:highlight w:val="none"/>
              </w:rPr>
            </w:pPr>
          </w:p>
        </w:tc>
        <w:tc>
          <w:tcPr>
            <w:tcW w:w="1785" w:type="dxa"/>
            <w:vAlign w:val="center"/>
          </w:tcPr>
          <w:p w14:paraId="3BB2D1FA">
            <w:pPr>
              <w:shd w:val="clear"/>
              <w:spacing w:line="360" w:lineRule="auto"/>
              <w:rPr>
                <w:rFonts w:ascii="宋体"/>
                <w:color w:val="auto"/>
                <w:sz w:val="24"/>
                <w:highlight w:val="none"/>
              </w:rPr>
            </w:pPr>
          </w:p>
        </w:tc>
        <w:tc>
          <w:tcPr>
            <w:tcW w:w="1449" w:type="dxa"/>
            <w:vAlign w:val="center"/>
          </w:tcPr>
          <w:p w14:paraId="1F46FB35">
            <w:pPr>
              <w:shd w:val="clear"/>
              <w:spacing w:line="360" w:lineRule="auto"/>
              <w:rPr>
                <w:rFonts w:ascii="宋体"/>
                <w:color w:val="auto"/>
                <w:sz w:val="24"/>
                <w:highlight w:val="none"/>
              </w:rPr>
            </w:pPr>
          </w:p>
        </w:tc>
        <w:tc>
          <w:tcPr>
            <w:tcW w:w="1560" w:type="dxa"/>
            <w:vAlign w:val="center"/>
          </w:tcPr>
          <w:p w14:paraId="5B8764A1">
            <w:pPr>
              <w:shd w:val="clear"/>
              <w:spacing w:line="360" w:lineRule="auto"/>
              <w:rPr>
                <w:rFonts w:ascii="宋体"/>
                <w:color w:val="auto"/>
                <w:sz w:val="24"/>
                <w:highlight w:val="none"/>
              </w:rPr>
            </w:pPr>
          </w:p>
        </w:tc>
        <w:tc>
          <w:tcPr>
            <w:tcW w:w="1401" w:type="dxa"/>
            <w:vAlign w:val="center"/>
          </w:tcPr>
          <w:p w14:paraId="05FCE78C">
            <w:pPr>
              <w:shd w:val="clear"/>
              <w:spacing w:line="360" w:lineRule="auto"/>
              <w:rPr>
                <w:rFonts w:ascii="宋体"/>
                <w:color w:val="auto"/>
                <w:sz w:val="24"/>
                <w:highlight w:val="none"/>
              </w:rPr>
            </w:pPr>
          </w:p>
        </w:tc>
        <w:tc>
          <w:tcPr>
            <w:tcW w:w="1365" w:type="dxa"/>
            <w:vAlign w:val="center"/>
          </w:tcPr>
          <w:p w14:paraId="7CD339BC">
            <w:pPr>
              <w:shd w:val="clear"/>
              <w:spacing w:line="360" w:lineRule="auto"/>
              <w:rPr>
                <w:rFonts w:ascii="宋体"/>
                <w:color w:val="auto"/>
                <w:sz w:val="24"/>
                <w:highlight w:val="none"/>
              </w:rPr>
            </w:pPr>
          </w:p>
        </w:tc>
      </w:tr>
      <w:tr w14:paraId="03CD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431DABF">
            <w:pPr>
              <w:shd w:val="clear"/>
              <w:spacing w:line="360" w:lineRule="auto"/>
              <w:rPr>
                <w:rFonts w:ascii="宋体"/>
                <w:color w:val="auto"/>
                <w:sz w:val="24"/>
                <w:highlight w:val="none"/>
              </w:rPr>
            </w:pPr>
          </w:p>
        </w:tc>
        <w:tc>
          <w:tcPr>
            <w:tcW w:w="1785" w:type="dxa"/>
            <w:vAlign w:val="center"/>
          </w:tcPr>
          <w:p w14:paraId="3E894471">
            <w:pPr>
              <w:shd w:val="clear"/>
              <w:spacing w:line="360" w:lineRule="auto"/>
              <w:rPr>
                <w:rFonts w:ascii="宋体"/>
                <w:color w:val="auto"/>
                <w:sz w:val="24"/>
                <w:highlight w:val="none"/>
              </w:rPr>
            </w:pPr>
          </w:p>
        </w:tc>
        <w:tc>
          <w:tcPr>
            <w:tcW w:w="1449" w:type="dxa"/>
            <w:vAlign w:val="center"/>
          </w:tcPr>
          <w:p w14:paraId="1A24295B">
            <w:pPr>
              <w:shd w:val="clear"/>
              <w:spacing w:line="360" w:lineRule="auto"/>
              <w:rPr>
                <w:rFonts w:ascii="宋体"/>
                <w:color w:val="auto"/>
                <w:sz w:val="24"/>
                <w:highlight w:val="none"/>
              </w:rPr>
            </w:pPr>
          </w:p>
        </w:tc>
        <w:tc>
          <w:tcPr>
            <w:tcW w:w="1560" w:type="dxa"/>
            <w:vAlign w:val="center"/>
          </w:tcPr>
          <w:p w14:paraId="3F36C6A2">
            <w:pPr>
              <w:shd w:val="clear"/>
              <w:spacing w:line="360" w:lineRule="auto"/>
              <w:rPr>
                <w:rFonts w:ascii="宋体"/>
                <w:color w:val="auto"/>
                <w:sz w:val="24"/>
                <w:highlight w:val="none"/>
              </w:rPr>
            </w:pPr>
          </w:p>
        </w:tc>
        <w:tc>
          <w:tcPr>
            <w:tcW w:w="1401" w:type="dxa"/>
            <w:vAlign w:val="center"/>
          </w:tcPr>
          <w:p w14:paraId="0FEDCFBF">
            <w:pPr>
              <w:shd w:val="clear"/>
              <w:spacing w:line="360" w:lineRule="auto"/>
              <w:rPr>
                <w:rFonts w:ascii="宋体"/>
                <w:color w:val="auto"/>
                <w:sz w:val="24"/>
                <w:highlight w:val="none"/>
              </w:rPr>
            </w:pPr>
          </w:p>
        </w:tc>
        <w:tc>
          <w:tcPr>
            <w:tcW w:w="1365" w:type="dxa"/>
            <w:vAlign w:val="center"/>
          </w:tcPr>
          <w:p w14:paraId="27CD6064">
            <w:pPr>
              <w:shd w:val="clear"/>
              <w:spacing w:line="360" w:lineRule="auto"/>
              <w:rPr>
                <w:rFonts w:ascii="宋体"/>
                <w:color w:val="auto"/>
                <w:sz w:val="24"/>
                <w:highlight w:val="none"/>
              </w:rPr>
            </w:pPr>
          </w:p>
        </w:tc>
      </w:tr>
      <w:tr w14:paraId="601B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8B20D51">
            <w:pPr>
              <w:shd w:val="clear"/>
              <w:spacing w:line="360" w:lineRule="auto"/>
              <w:rPr>
                <w:rFonts w:ascii="宋体"/>
                <w:color w:val="auto"/>
                <w:sz w:val="24"/>
                <w:highlight w:val="none"/>
              </w:rPr>
            </w:pPr>
          </w:p>
        </w:tc>
        <w:tc>
          <w:tcPr>
            <w:tcW w:w="1785" w:type="dxa"/>
            <w:vAlign w:val="center"/>
          </w:tcPr>
          <w:p w14:paraId="31403D01">
            <w:pPr>
              <w:shd w:val="clear"/>
              <w:spacing w:line="360" w:lineRule="auto"/>
              <w:rPr>
                <w:rFonts w:ascii="宋体"/>
                <w:color w:val="auto"/>
                <w:sz w:val="24"/>
                <w:highlight w:val="none"/>
              </w:rPr>
            </w:pPr>
          </w:p>
        </w:tc>
        <w:tc>
          <w:tcPr>
            <w:tcW w:w="1449" w:type="dxa"/>
            <w:vAlign w:val="center"/>
          </w:tcPr>
          <w:p w14:paraId="7664BF86">
            <w:pPr>
              <w:shd w:val="clear"/>
              <w:spacing w:line="360" w:lineRule="auto"/>
              <w:rPr>
                <w:rFonts w:ascii="宋体"/>
                <w:color w:val="auto"/>
                <w:sz w:val="24"/>
                <w:highlight w:val="none"/>
              </w:rPr>
            </w:pPr>
          </w:p>
        </w:tc>
        <w:tc>
          <w:tcPr>
            <w:tcW w:w="1560" w:type="dxa"/>
            <w:vAlign w:val="center"/>
          </w:tcPr>
          <w:p w14:paraId="386E6FE0">
            <w:pPr>
              <w:shd w:val="clear"/>
              <w:spacing w:line="360" w:lineRule="auto"/>
              <w:rPr>
                <w:rFonts w:ascii="宋体"/>
                <w:color w:val="auto"/>
                <w:sz w:val="24"/>
                <w:highlight w:val="none"/>
              </w:rPr>
            </w:pPr>
          </w:p>
        </w:tc>
        <w:tc>
          <w:tcPr>
            <w:tcW w:w="1401" w:type="dxa"/>
            <w:vAlign w:val="center"/>
          </w:tcPr>
          <w:p w14:paraId="4B98464F">
            <w:pPr>
              <w:shd w:val="clear"/>
              <w:spacing w:line="360" w:lineRule="auto"/>
              <w:rPr>
                <w:rFonts w:ascii="宋体"/>
                <w:color w:val="auto"/>
                <w:sz w:val="24"/>
                <w:highlight w:val="none"/>
              </w:rPr>
            </w:pPr>
          </w:p>
        </w:tc>
        <w:tc>
          <w:tcPr>
            <w:tcW w:w="1365" w:type="dxa"/>
            <w:vAlign w:val="center"/>
          </w:tcPr>
          <w:p w14:paraId="716B2D35">
            <w:pPr>
              <w:shd w:val="clear"/>
              <w:spacing w:line="360" w:lineRule="auto"/>
              <w:rPr>
                <w:rFonts w:ascii="宋体"/>
                <w:color w:val="auto"/>
                <w:sz w:val="24"/>
                <w:highlight w:val="none"/>
              </w:rPr>
            </w:pPr>
          </w:p>
        </w:tc>
      </w:tr>
      <w:tr w14:paraId="5273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A3AFA3F">
            <w:pPr>
              <w:shd w:val="clear"/>
              <w:spacing w:line="360" w:lineRule="auto"/>
              <w:rPr>
                <w:rFonts w:ascii="宋体"/>
                <w:color w:val="auto"/>
                <w:sz w:val="24"/>
                <w:highlight w:val="none"/>
              </w:rPr>
            </w:pPr>
          </w:p>
        </w:tc>
        <w:tc>
          <w:tcPr>
            <w:tcW w:w="1785" w:type="dxa"/>
            <w:vAlign w:val="center"/>
          </w:tcPr>
          <w:p w14:paraId="3A47FBA6">
            <w:pPr>
              <w:shd w:val="clear"/>
              <w:spacing w:line="360" w:lineRule="auto"/>
              <w:rPr>
                <w:rFonts w:ascii="宋体"/>
                <w:color w:val="auto"/>
                <w:sz w:val="24"/>
                <w:highlight w:val="none"/>
              </w:rPr>
            </w:pPr>
          </w:p>
        </w:tc>
        <w:tc>
          <w:tcPr>
            <w:tcW w:w="1449" w:type="dxa"/>
            <w:vAlign w:val="center"/>
          </w:tcPr>
          <w:p w14:paraId="0A5FF79D">
            <w:pPr>
              <w:shd w:val="clear"/>
              <w:spacing w:line="360" w:lineRule="auto"/>
              <w:rPr>
                <w:rFonts w:ascii="宋体"/>
                <w:color w:val="auto"/>
                <w:sz w:val="24"/>
                <w:highlight w:val="none"/>
              </w:rPr>
            </w:pPr>
          </w:p>
        </w:tc>
        <w:tc>
          <w:tcPr>
            <w:tcW w:w="1560" w:type="dxa"/>
            <w:vAlign w:val="center"/>
          </w:tcPr>
          <w:p w14:paraId="697C6E21">
            <w:pPr>
              <w:shd w:val="clear"/>
              <w:spacing w:line="360" w:lineRule="auto"/>
              <w:rPr>
                <w:rFonts w:ascii="宋体"/>
                <w:color w:val="auto"/>
                <w:sz w:val="24"/>
                <w:highlight w:val="none"/>
              </w:rPr>
            </w:pPr>
          </w:p>
        </w:tc>
        <w:tc>
          <w:tcPr>
            <w:tcW w:w="1401" w:type="dxa"/>
            <w:vAlign w:val="center"/>
          </w:tcPr>
          <w:p w14:paraId="0DC7C4A5">
            <w:pPr>
              <w:shd w:val="clear"/>
              <w:spacing w:line="360" w:lineRule="auto"/>
              <w:rPr>
                <w:rFonts w:ascii="宋体"/>
                <w:color w:val="auto"/>
                <w:sz w:val="24"/>
                <w:highlight w:val="none"/>
              </w:rPr>
            </w:pPr>
          </w:p>
        </w:tc>
        <w:tc>
          <w:tcPr>
            <w:tcW w:w="1365" w:type="dxa"/>
            <w:vAlign w:val="center"/>
          </w:tcPr>
          <w:p w14:paraId="7EAD31D5">
            <w:pPr>
              <w:shd w:val="clear"/>
              <w:spacing w:line="360" w:lineRule="auto"/>
              <w:rPr>
                <w:rFonts w:ascii="宋体"/>
                <w:color w:val="auto"/>
                <w:sz w:val="24"/>
                <w:highlight w:val="none"/>
              </w:rPr>
            </w:pPr>
          </w:p>
        </w:tc>
      </w:tr>
      <w:tr w14:paraId="554E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246EDED5">
            <w:pPr>
              <w:shd w:val="clear"/>
              <w:spacing w:line="360" w:lineRule="auto"/>
              <w:rPr>
                <w:rFonts w:ascii="宋体"/>
                <w:color w:val="auto"/>
                <w:sz w:val="24"/>
                <w:highlight w:val="none"/>
              </w:rPr>
            </w:pPr>
          </w:p>
        </w:tc>
        <w:tc>
          <w:tcPr>
            <w:tcW w:w="1785" w:type="dxa"/>
            <w:vAlign w:val="center"/>
          </w:tcPr>
          <w:p w14:paraId="156FF2F9">
            <w:pPr>
              <w:shd w:val="clear"/>
              <w:spacing w:line="360" w:lineRule="auto"/>
              <w:rPr>
                <w:rFonts w:ascii="宋体"/>
                <w:color w:val="auto"/>
                <w:sz w:val="24"/>
                <w:highlight w:val="none"/>
              </w:rPr>
            </w:pPr>
          </w:p>
        </w:tc>
        <w:tc>
          <w:tcPr>
            <w:tcW w:w="1449" w:type="dxa"/>
            <w:vAlign w:val="center"/>
          </w:tcPr>
          <w:p w14:paraId="78AE39B7">
            <w:pPr>
              <w:shd w:val="clear"/>
              <w:spacing w:line="360" w:lineRule="auto"/>
              <w:rPr>
                <w:rFonts w:ascii="宋体"/>
                <w:color w:val="auto"/>
                <w:sz w:val="24"/>
                <w:highlight w:val="none"/>
              </w:rPr>
            </w:pPr>
          </w:p>
        </w:tc>
        <w:tc>
          <w:tcPr>
            <w:tcW w:w="1560" w:type="dxa"/>
            <w:vAlign w:val="center"/>
          </w:tcPr>
          <w:p w14:paraId="0191E149">
            <w:pPr>
              <w:shd w:val="clear"/>
              <w:spacing w:line="360" w:lineRule="auto"/>
              <w:rPr>
                <w:rFonts w:ascii="宋体"/>
                <w:color w:val="auto"/>
                <w:sz w:val="24"/>
                <w:highlight w:val="none"/>
              </w:rPr>
            </w:pPr>
          </w:p>
        </w:tc>
        <w:tc>
          <w:tcPr>
            <w:tcW w:w="1401" w:type="dxa"/>
            <w:vAlign w:val="center"/>
          </w:tcPr>
          <w:p w14:paraId="26E91A44">
            <w:pPr>
              <w:shd w:val="clear"/>
              <w:spacing w:line="360" w:lineRule="auto"/>
              <w:rPr>
                <w:rFonts w:ascii="宋体"/>
                <w:color w:val="auto"/>
                <w:sz w:val="24"/>
                <w:highlight w:val="none"/>
              </w:rPr>
            </w:pPr>
          </w:p>
        </w:tc>
        <w:tc>
          <w:tcPr>
            <w:tcW w:w="1365" w:type="dxa"/>
            <w:vAlign w:val="center"/>
          </w:tcPr>
          <w:p w14:paraId="612A7BDA">
            <w:pPr>
              <w:shd w:val="clear"/>
              <w:spacing w:line="360" w:lineRule="auto"/>
              <w:rPr>
                <w:rFonts w:ascii="宋体"/>
                <w:color w:val="auto"/>
                <w:sz w:val="24"/>
                <w:highlight w:val="none"/>
              </w:rPr>
            </w:pPr>
          </w:p>
        </w:tc>
      </w:tr>
      <w:tr w14:paraId="5EDD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A4FDB76">
            <w:pPr>
              <w:shd w:val="clear"/>
              <w:spacing w:line="360" w:lineRule="auto"/>
              <w:rPr>
                <w:rFonts w:ascii="宋体"/>
                <w:color w:val="auto"/>
                <w:sz w:val="24"/>
                <w:highlight w:val="none"/>
              </w:rPr>
            </w:pPr>
          </w:p>
        </w:tc>
        <w:tc>
          <w:tcPr>
            <w:tcW w:w="1785" w:type="dxa"/>
            <w:vAlign w:val="center"/>
          </w:tcPr>
          <w:p w14:paraId="7410D984">
            <w:pPr>
              <w:shd w:val="clear"/>
              <w:spacing w:line="360" w:lineRule="auto"/>
              <w:rPr>
                <w:rFonts w:ascii="宋体"/>
                <w:color w:val="auto"/>
                <w:sz w:val="24"/>
                <w:highlight w:val="none"/>
              </w:rPr>
            </w:pPr>
          </w:p>
        </w:tc>
        <w:tc>
          <w:tcPr>
            <w:tcW w:w="1449" w:type="dxa"/>
            <w:vAlign w:val="center"/>
          </w:tcPr>
          <w:p w14:paraId="0AE53E3C">
            <w:pPr>
              <w:shd w:val="clear"/>
              <w:spacing w:line="360" w:lineRule="auto"/>
              <w:rPr>
                <w:rFonts w:ascii="宋体"/>
                <w:color w:val="auto"/>
                <w:sz w:val="24"/>
                <w:highlight w:val="none"/>
              </w:rPr>
            </w:pPr>
          </w:p>
        </w:tc>
        <w:tc>
          <w:tcPr>
            <w:tcW w:w="1560" w:type="dxa"/>
            <w:vAlign w:val="center"/>
          </w:tcPr>
          <w:p w14:paraId="6A3B0651">
            <w:pPr>
              <w:shd w:val="clear"/>
              <w:spacing w:line="360" w:lineRule="auto"/>
              <w:rPr>
                <w:rFonts w:ascii="宋体"/>
                <w:color w:val="auto"/>
                <w:sz w:val="24"/>
                <w:highlight w:val="none"/>
              </w:rPr>
            </w:pPr>
          </w:p>
        </w:tc>
        <w:tc>
          <w:tcPr>
            <w:tcW w:w="1401" w:type="dxa"/>
            <w:vAlign w:val="center"/>
          </w:tcPr>
          <w:p w14:paraId="4E06EA96">
            <w:pPr>
              <w:shd w:val="clear"/>
              <w:spacing w:line="360" w:lineRule="auto"/>
              <w:rPr>
                <w:rFonts w:ascii="宋体"/>
                <w:color w:val="auto"/>
                <w:sz w:val="24"/>
                <w:highlight w:val="none"/>
              </w:rPr>
            </w:pPr>
          </w:p>
        </w:tc>
        <w:tc>
          <w:tcPr>
            <w:tcW w:w="1365" w:type="dxa"/>
            <w:vAlign w:val="center"/>
          </w:tcPr>
          <w:p w14:paraId="3F0BB755">
            <w:pPr>
              <w:shd w:val="clear"/>
              <w:spacing w:line="360" w:lineRule="auto"/>
              <w:rPr>
                <w:rFonts w:ascii="宋体"/>
                <w:color w:val="auto"/>
                <w:sz w:val="24"/>
                <w:highlight w:val="none"/>
              </w:rPr>
            </w:pPr>
          </w:p>
        </w:tc>
      </w:tr>
      <w:tr w14:paraId="1AAC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7937D7FB">
            <w:pPr>
              <w:shd w:val="clear"/>
              <w:spacing w:line="360" w:lineRule="auto"/>
              <w:rPr>
                <w:rFonts w:ascii="宋体"/>
                <w:color w:val="auto"/>
                <w:sz w:val="24"/>
                <w:highlight w:val="none"/>
              </w:rPr>
            </w:pPr>
          </w:p>
        </w:tc>
        <w:tc>
          <w:tcPr>
            <w:tcW w:w="1785" w:type="dxa"/>
            <w:vAlign w:val="center"/>
          </w:tcPr>
          <w:p w14:paraId="6811FE58">
            <w:pPr>
              <w:shd w:val="clear"/>
              <w:spacing w:line="360" w:lineRule="auto"/>
              <w:rPr>
                <w:rFonts w:ascii="宋体"/>
                <w:color w:val="auto"/>
                <w:sz w:val="24"/>
                <w:highlight w:val="none"/>
              </w:rPr>
            </w:pPr>
          </w:p>
        </w:tc>
        <w:tc>
          <w:tcPr>
            <w:tcW w:w="1449" w:type="dxa"/>
            <w:vAlign w:val="center"/>
          </w:tcPr>
          <w:p w14:paraId="6990083A">
            <w:pPr>
              <w:shd w:val="clear"/>
              <w:spacing w:line="360" w:lineRule="auto"/>
              <w:rPr>
                <w:rFonts w:ascii="宋体"/>
                <w:color w:val="auto"/>
                <w:sz w:val="24"/>
                <w:highlight w:val="none"/>
              </w:rPr>
            </w:pPr>
          </w:p>
        </w:tc>
        <w:tc>
          <w:tcPr>
            <w:tcW w:w="1560" w:type="dxa"/>
            <w:vAlign w:val="center"/>
          </w:tcPr>
          <w:p w14:paraId="275AEF65">
            <w:pPr>
              <w:shd w:val="clear"/>
              <w:spacing w:line="360" w:lineRule="auto"/>
              <w:rPr>
                <w:rFonts w:ascii="宋体"/>
                <w:color w:val="auto"/>
                <w:sz w:val="24"/>
                <w:highlight w:val="none"/>
              </w:rPr>
            </w:pPr>
          </w:p>
        </w:tc>
        <w:tc>
          <w:tcPr>
            <w:tcW w:w="1401" w:type="dxa"/>
            <w:vAlign w:val="center"/>
          </w:tcPr>
          <w:p w14:paraId="1C4B0194">
            <w:pPr>
              <w:shd w:val="clear"/>
              <w:spacing w:line="360" w:lineRule="auto"/>
              <w:rPr>
                <w:rFonts w:ascii="宋体"/>
                <w:color w:val="auto"/>
                <w:sz w:val="24"/>
                <w:highlight w:val="none"/>
              </w:rPr>
            </w:pPr>
          </w:p>
        </w:tc>
        <w:tc>
          <w:tcPr>
            <w:tcW w:w="1365" w:type="dxa"/>
            <w:vAlign w:val="center"/>
          </w:tcPr>
          <w:p w14:paraId="4651A61B">
            <w:pPr>
              <w:shd w:val="clear"/>
              <w:spacing w:line="360" w:lineRule="auto"/>
              <w:rPr>
                <w:rFonts w:ascii="宋体"/>
                <w:color w:val="auto"/>
                <w:sz w:val="24"/>
                <w:highlight w:val="none"/>
              </w:rPr>
            </w:pPr>
          </w:p>
        </w:tc>
      </w:tr>
    </w:tbl>
    <w:p w14:paraId="5C64D049">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50C36CE5">
      <w:pPr>
        <w:shd w:val="clear"/>
        <w:spacing w:line="360" w:lineRule="auto"/>
        <w:rPr>
          <w:rFonts w:ascii="宋体"/>
          <w:color w:val="auto"/>
          <w:sz w:val="24"/>
          <w:highlight w:val="none"/>
        </w:rPr>
      </w:pPr>
    </w:p>
    <w:p w14:paraId="57E3D8B6">
      <w:pPr>
        <w:pStyle w:val="2"/>
        <w:rPr>
          <w:rFonts w:ascii="宋体"/>
          <w:color w:val="auto"/>
          <w:sz w:val="24"/>
          <w:highlight w:val="none"/>
        </w:rPr>
      </w:pPr>
    </w:p>
    <w:p w14:paraId="1B5D31AE">
      <w:pPr>
        <w:rPr>
          <w:rFonts w:ascii="宋体"/>
          <w:color w:val="auto"/>
          <w:sz w:val="24"/>
          <w:highlight w:val="none"/>
        </w:rPr>
      </w:pPr>
    </w:p>
    <w:p w14:paraId="42391FC7">
      <w:pPr>
        <w:pStyle w:val="2"/>
        <w:rPr>
          <w:rFonts w:ascii="宋体"/>
          <w:color w:val="auto"/>
          <w:sz w:val="24"/>
          <w:highlight w:val="none"/>
        </w:rPr>
      </w:pPr>
    </w:p>
    <w:p w14:paraId="3419138D">
      <w:pPr>
        <w:rPr>
          <w:rFonts w:ascii="宋体"/>
          <w:color w:val="auto"/>
          <w:sz w:val="24"/>
          <w:highlight w:val="none"/>
        </w:rPr>
      </w:pPr>
    </w:p>
    <w:p w14:paraId="1CE02054">
      <w:pPr>
        <w:pStyle w:val="2"/>
        <w:rPr>
          <w:rFonts w:ascii="宋体"/>
          <w:color w:val="auto"/>
          <w:sz w:val="24"/>
          <w:highlight w:val="none"/>
        </w:rPr>
      </w:pPr>
    </w:p>
    <w:p w14:paraId="6F4B29F0">
      <w:pPr>
        <w:rPr>
          <w:rFonts w:ascii="宋体"/>
          <w:color w:val="auto"/>
          <w:sz w:val="24"/>
          <w:highlight w:val="none"/>
        </w:rPr>
      </w:pPr>
    </w:p>
    <w:p w14:paraId="35811656">
      <w:pPr>
        <w:pStyle w:val="2"/>
        <w:rPr>
          <w:rFonts w:ascii="宋体"/>
          <w:color w:val="auto"/>
          <w:sz w:val="24"/>
          <w:highlight w:val="none"/>
        </w:rPr>
      </w:pPr>
    </w:p>
    <w:p w14:paraId="68234C71">
      <w:pPr>
        <w:rPr>
          <w:rFonts w:ascii="宋体"/>
          <w:color w:val="auto"/>
          <w:sz w:val="24"/>
          <w:highlight w:val="none"/>
        </w:rPr>
      </w:pPr>
    </w:p>
    <w:p w14:paraId="1B5629C9">
      <w:pPr>
        <w:pStyle w:val="2"/>
        <w:rPr>
          <w:rFonts w:ascii="宋体"/>
          <w:color w:val="auto"/>
          <w:sz w:val="24"/>
          <w:highlight w:val="none"/>
        </w:rPr>
      </w:pPr>
    </w:p>
    <w:p w14:paraId="6A09449D">
      <w:pPr>
        <w:rPr>
          <w:rFonts w:ascii="宋体"/>
          <w:color w:val="auto"/>
          <w:sz w:val="24"/>
          <w:highlight w:val="none"/>
        </w:rPr>
      </w:pPr>
    </w:p>
    <w:p w14:paraId="096D2521">
      <w:pPr>
        <w:pStyle w:val="2"/>
        <w:rPr>
          <w:color w:val="auto"/>
          <w:highlight w:val="none"/>
        </w:rPr>
      </w:pPr>
    </w:p>
    <w:p w14:paraId="7FFD171A">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78AA5676">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3FF27C55">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5DFE343F">
      <w:pPr>
        <w:shd w:val="clear"/>
        <w:spacing w:line="360" w:lineRule="auto"/>
        <w:rPr>
          <w:rFonts w:ascii="宋体"/>
          <w:color w:val="auto"/>
          <w:sz w:val="24"/>
          <w:highlight w:val="none"/>
        </w:rPr>
      </w:pPr>
    </w:p>
    <w:p w14:paraId="2CDD799E">
      <w:pPr>
        <w:shd w:val="clear"/>
        <w:spacing w:line="360" w:lineRule="auto"/>
        <w:rPr>
          <w:rFonts w:ascii="宋体"/>
          <w:color w:val="auto"/>
          <w:sz w:val="24"/>
          <w:highlight w:val="none"/>
        </w:rPr>
      </w:pPr>
    </w:p>
    <w:p w14:paraId="2E4C6BF3">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14</w:t>
      </w:r>
    </w:p>
    <w:p w14:paraId="5CB4A644">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14:paraId="081234DA">
      <w:pPr>
        <w:shd w:val="clear"/>
        <w:spacing w:line="360" w:lineRule="auto"/>
        <w:rPr>
          <w:rFonts w:ascii="宋体"/>
          <w:color w:val="auto"/>
          <w:sz w:val="24"/>
          <w:szCs w:val="24"/>
          <w:highlight w:val="none"/>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6F71C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14:paraId="71654F5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14:paraId="7494123F">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14:paraId="3F6BFD11">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5E8473C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14:paraId="49877E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023BD73">
            <w:pPr>
              <w:shd w:val="clear"/>
              <w:spacing w:line="360" w:lineRule="auto"/>
              <w:jc w:val="center"/>
              <w:rPr>
                <w:rFonts w:ascii="宋体"/>
                <w:color w:val="auto"/>
                <w:sz w:val="24"/>
                <w:szCs w:val="24"/>
                <w:highlight w:val="none"/>
              </w:rPr>
            </w:pPr>
          </w:p>
        </w:tc>
        <w:tc>
          <w:tcPr>
            <w:tcW w:w="2258" w:type="dxa"/>
            <w:vAlign w:val="center"/>
          </w:tcPr>
          <w:p w14:paraId="3D41DED0">
            <w:pPr>
              <w:shd w:val="clear"/>
              <w:spacing w:line="360" w:lineRule="auto"/>
              <w:jc w:val="center"/>
              <w:rPr>
                <w:rFonts w:ascii="宋体"/>
                <w:color w:val="auto"/>
                <w:sz w:val="24"/>
                <w:szCs w:val="24"/>
                <w:highlight w:val="none"/>
              </w:rPr>
            </w:pPr>
          </w:p>
        </w:tc>
        <w:tc>
          <w:tcPr>
            <w:tcW w:w="2260" w:type="dxa"/>
            <w:vAlign w:val="center"/>
          </w:tcPr>
          <w:p w14:paraId="1E9F8284">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2DDBF894">
            <w:pPr>
              <w:shd w:val="clear"/>
              <w:spacing w:line="360" w:lineRule="auto"/>
              <w:jc w:val="center"/>
              <w:rPr>
                <w:rFonts w:ascii="宋体"/>
                <w:color w:val="auto"/>
                <w:sz w:val="24"/>
                <w:szCs w:val="24"/>
                <w:highlight w:val="none"/>
              </w:rPr>
            </w:pPr>
          </w:p>
        </w:tc>
      </w:tr>
      <w:tr w14:paraId="222A1F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785ABB2A">
            <w:pPr>
              <w:shd w:val="clear"/>
              <w:spacing w:line="360" w:lineRule="auto"/>
              <w:jc w:val="center"/>
              <w:rPr>
                <w:rFonts w:ascii="宋体"/>
                <w:color w:val="auto"/>
                <w:sz w:val="24"/>
                <w:szCs w:val="24"/>
                <w:highlight w:val="none"/>
              </w:rPr>
            </w:pPr>
          </w:p>
        </w:tc>
        <w:tc>
          <w:tcPr>
            <w:tcW w:w="2258" w:type="dxa"/>
            <w:vAlign w:val="center"/>
          </w:tcPr>
          <w:p w14:paraId="0BA4CD4B">
            <w:pPr>
              <w:shd w:val="clear"/>
              <w:spacing w:line="360" w:lineRule="auto"/>
              <w:jc w:val="center"/>
              <w:rPr>
                <w:rFonts w:ascii="宋体"/>
                <w:color w:val="auto"/>
                <w:sz w:val="24"/>
                <w:szCs w:val="24"/>
                <w:highlight w:val="none"/>
              </w:rPr>
            </w:pPr>
          </w:p>
        </w:tc>
        <w:tc>
          <w:tcPr>
            <w:tcW w:w="2260" w:type="dxa"/>
            <w:vAlign w:val="center"/>
          </w:tcPr>
          <w:p w14:paraId="054603F5">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3815509">
            <w:pPr>
              <w:shd w:val="clear"/>
              <w:spacing w:line="360" w:lineRule="auto"/>
              <w:jc w:val="center"/>
              <w:rPr>
                <w:rFonts w:ascii="宋体"/>
                <w:color w:val="auto"/>
                <w:sz w:val="24"/>
                <w:szCs w:val="24"/>
                <w:highlight w:val="none"/>
              </w:rPr>
            </w:pPr>
          </w:p>
        </w:tc>
      </w:tr>
      <w:tr w14:paraId="31EAE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1CB12C62">
            <w:pPr>
              <w:shd w:val="clear"/>
              <w:spacing w:line="360" w:lineRule="auto"/>
              <w:jc w:val="center"/>
              <w:rPr>
                <w:rFonts w:ascii="宋体"/>
                <w:color w:val="auto"/>
                <w:sz w:val="24"/>
                <w:szCs w:val="24"/>
                <w:highlight w:val="none"/>
              </w:rPr>
            </w:pPr>
          </w:p>
        </w:tc>
        <w:tc>
          <w:tcPr>
            <w:tcW w:w="2258" w:type="dxa"/>
            <w:vAlign w:val="center"/>
          </w:tcPr>
          <w:p w14:paraId="0B3985AF">
            <w:pPr>
              <w:shd w:val="clear"/>
              <w:spacing w:line="360" w:lineRule="auto"/>
              <w:jc w:val="center"/>
              <w:rPr>
                <w:rFonts w:ascii="宋体"/>
                <w:color w:val="auto"/>
                <w:sz w:val="24"/>
                <w:szCs w:val="24"/>
                <w:highlight w:val="none"/>
              </w:rPr>
            </w:pPr>
          </w:p>
        </w:tc>
        <w:tc>
          <w:tcPr>
            <w:tcW w:w="2260" w:type="dxa"/>
            <w:vAlign w:val="center"/>
          </w:tcPr>
          <w:p w14:paraId="1B8EC6D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871A4DB">
            <w:pPr>
              <w:shd w:val="clear"/>
              <w:spacing w:line="360" w:lineRule="auto"/>
              <w:jc w:val="center"/>
              <w:rPr>
                <w:rFonts w:ascii="宋体"/>
                <w:color w:val="auto"/>
                <w:sz w:val="24"/>
                <w:szCs w:val="24"/>
                <w:highlight w:val="none"/>
              </w:rPr>
            </w:pPr>
          </w:p>
        </w:tc>
      </w:tr>
      <w:tr w14:paraId="1549A8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075AC3FD">
            <w:pPr>
              <w:shd w:val="clear"/>
              <w:spacing w:line="360" w:lineRule="auto"/>
              <w:jc w:val="center"/>
              <w:rPr>
                <w:rFonts w:ascii="宋体"/>
                <w:color w:val="auto"/>
                <w:sz w:val="24"/>
                <w:szCs w:val="24"/>
                <w:highlight w:val="none"/>
              </w:rPr>
            </w:pPr>
          </w:p>
        </w:tc>
        <w:tc>
          <w:tcPr>
            <w:tcW w:w="2258" w:type="dxa"/>
            <w:vAlign w:val="center"/>
          </w:tcPr>
          <w:p w14:paraId="233AA37A">
            <w:pPr>
              <w:shd w:val="clear"/>
              <w:spacing w:line="360" w:lineRule="auto"/>
              <w:jc w:val="center"/>
              <w:rPr>
                <w:rFonts w:ascii="宋体"/>
                <w:color w:val="auto"/>
                <w:sz w:val="24"/>
                <w:szCs w:val="24"/>
                <w:highlight w:val="none"/>
              </w:rPr>
            </w:pPr>
          </w:p>
        </w:tc>
        <w:tc>
          <w:tcPr>
            <w:tcW w:w="2260" w:type="dxa"/>
            <w:vAlign w:val="center"/>
          </w:tcPr>
          <w:p w14:paraId="64048B41">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77715DE">
            <w:pPr>
              <w:shd w:val="clear"/>
              <w:spacing w:line="360" w:lineRule="auto"/>
              <w:jc w:val="center"/>
              <w:rPr>
                <w:rFonts w:ascii="宋体"/>
                <w:color w:val="auto"/>
                <w:sz w:val="24"/>
                <w:szCs w:val="24"/>
                <w:highlight w:val="none"/>
              </w:rPr>
            </w:pPr>
          </w:p>
        </w:tc>
      </w:tr>
      <w:tr w14:paraId="2543B0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598969D0">
            <w:pPr>
              <w:shd w:val="clear"/>
              <w:spacing w:line="360" w:lineRule="auto"/>
              <w:jc w:val="center"/>
              <w:rPr>
                <w:rFonts w:ascii="宋体"/>
                <w:color w:val="auto"/>
                <w:sz w:val="24"/>
                <w:szCs w:val="24"/>
                <w:highlight w:val="none"/>
              </w:rPr>
            </w:pPr>
          </w:p>
        </w:tc>
        <w:tc>
          <w:tcPr>
            <w:tcW w:w="2258" w:type="dxa"/>
            <w:vAlign w:val="center"/>
          </w:tcPr>
          <w:p w14:paraId="7EB77C9B">
            <w:pPr>
              <w:shd w:val="clear"/>
              <w:spacing w:line="360" w:lineRule="auto"/>
              <w:jc w:val="center"/>
              <w:rPr>
                <w:rFonts w:ascii="宋体"/>
                <w:color w:val="auto"/>
                <w:sz w:val="24"/>
                <w:szCs w:val="24"/>
                <w:highlight w:val="none"/>
              </w:rPr>
            </w:pPr>
          </w:p>
        </w:tc>
        <w:tc>
          <w:tcPr>
            <w:tcW w:w="2260" w:type="dxa"/>
            <w:vAlign w:val="center"/>
          </w:tcPr>
          <w:p w14:paraId="7849733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23906465">
            <w:pPr>
              <w:shd w:val="clear"/>
              <w:spacing w:line="360" w:lineRule="auto"/>
              <w:jc w:val="center"/>
              <w:rPr>
                <w:rFonts w:ascii="宋体"/>
                <w:color w:val="auto"/>
                <w:sz w:val="24"/>
                <w:szCs w:val="24"/>
                <w:highlight w:val="none"/>
              </w:rPr>
            </w:pPr>
          </w:p>
        </w:tc>
      </w:tr>
      <w:tr w14:paraId="51D5E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054BE33">
            <w:pPr>
              <w:shd w:val="clear"/>
              <w:spacing w:line="360" w:lineRule="auto"/>
              <w:jc w:val="center"/>
              <w:rPr>
                <w:rFonts w:ascii="宋体"/>
                <w:color w:val="auto"/>
                <w:sz w:val="24"/>
                <w:szCs w:val="24"/>
                <w:highlight w:val="none"/>
              </w:rPr>
            </w:pPr>
          </w:p>
        </w:tc>
        <w:tc>
          <w:tcPr>
            <w:tcW w:w="2258" w:type="dxa"/>
            <w:vAlign w:val="center"/>
          </w:tcPr>
          <w:p w14:paraId="3BD631D0">
            <w:pPr>
              <w:shd w:val="clear"/>
              <w:spacing w:line="360" w:lineRule="auto"/>
              <w:jc w:val="center"/>
              <w:rPr>
                <w:rFonts w:ascii="宋体"/>
                <w:color w:val="auto"/>
                <w:sz w:val="24"/>
                <w:szCs w:val="24"/>
                <w:highlight w:val="none"/>
              </w:rPr>
            </w:pPr>
          </w:p>
        </w:tc>
        <w:tc>
          <w:tcPr>
            <w:tcW w:w="2260" w:type="dxa"/>
            <w:vAlign w:val="center"/>
          </w:tcPr>
          <w:p w14:paraId="0CB3029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78CB166B">
            <w:pPr>
              <w:shd w:val="clear"/>
              <w:spacing w:line="360" w:lineRule="auto"/>
              <w:jc w:val="center"/>
              <w:rPr>
                <w:rFonts w:ascii="宋体"/>
                <w:color w:val="auto"/>
                <w:sz w:val="24"/>
                <w:szCs w:val="24"/>
                <w:highlight w:val="none"/>
              </w:rPr>
            </w:pPr>
          </w:p>
        </w:tc>
      </w:tr>
      <w:tr w14:paraId="021F2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081000B3">
            <w:pPr>
              <w:shd w:val="clear"/>
              <w:spacing w:line="360" w:lineRule="auto"/>
              <w:jc w:val="center"/>
              <w:rPr>
                <w:rFonts w:ascii="宋体"/>
                <w:color w:val="auto"/>
                <w:sz w:val="24"/>
                <w:szCs w:val="24"/>
                <w:highlight w:val="none"/>
              </w:rPr>
            </w:pPr>
          </w:p>
        </w:tc>
        <w:tc>
          <w:tcPr>
            <w:tcW w:w="2258" w:type="dxa"/>
            <w:tcBorders>
              <w:bottom w:val="double" w:color="auto" w:sz="4" w:space="0"/>
            </w:tcBorders>
            <w:vAlign w:val="center"/>
          </w:tcPr>
          <w:p w14:paraId="314A1367">
            <w:pPr>
              <w:shd w:val="clear"/>
              <w:spacing w:line="360" w:lineRule="auto"/>
              <w:jc w:val="center"/>
              <w:rPr>
                <w:rFonts w:ascii="宋体"/>
                <w:color w:val="auto"/>
                <w:sz w:val="24"/>
                <w:szCs w:val="24"/>
                <w:highlight w:val="none"/>
              </w:rPr>
            </w:pPr>
          </w:p>
        </w:tc>
        <w:tc>
          <w:tcPr>
            <w:tcW w:w="2260" w:type="dxa"/>
            <w:tcBorders>
              <w:bottom w:val="double" w:color="auto" w:sz="4" w:space="0"/>
            </w:tcBorders>
            <w:vAlign w:val="center"/>
          </w:tcPr>
          <w:p w14:paraId="4A866869">
            <w:pPr>
              <w:shd w:val="clea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14:paraId="40CB141E">
            <w:pPr>
              <w:shd w:val="clear"/>
              <w:spacing w:line="360" w:lineRule="auto"/>
              <w:jc w:val="center"/>
              <w:rPr>
                <w:rFonts w:ascii="宋体"/>
                <w:color w:val="auto"/>
                <w:sz w:val="24"/>
                <w:szCs w:val="24"/>
                <w:highlight w:val="none"/>
              </w:rPr>
            </w:pPr>
          </w:p>
        </w:tc>
      </w:tr>
    </w:tbl>
    <w:p w14:paraId="7AC65530">
      <w:pPr>
        <w:shd w:val="clear"/>
        <w:spacing w:line="360" w:lineRule="auto"/>
        <w:rPr>
          <w:rFonts w:ascii="宋体"/>
          <w:color w:val="auto"/>
          <w:sz w:val="24"/>
          <w:szCs w:val="24"/>
          <w:highlight w:val="none"/>
        </w:rPr>
      </w:pPr>
    </w:p>
    <w:p w14:paraId="526D459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2A25A4C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14:paraId="1884089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14:paraId="04BD0A4F">
      <w:pPr>
        <w:shd w:val="clear"/>
        <w:spacing w:line="360" w:lineRule="auto"/>
        <w:jc w:val="left"/>
        <w:rPr>
          <w:rFonts w:ascii="宋体"/>
          <w:b/>
          <w:bCs/>
          <w:color w:val="auto"/>
          <w:sz w:val="24"/>
          <w:szCs w:val="24"/>
          <w:highlight w:val="none"/>
          <w:lang w:val="zh-CN"/>
        </w:rPr>
      </w:pPr>
    </w:p>
    <w:p w14:paraId="43A47252">
      <w:pPr>
        <w:shd w:val="clear"/>
        <w:spacing w:line="360" w:lineRule="auto"/>
        <w:jc w:val="left"/>
        <w:rPr>
          <w:rFonts w:ascii="宋体"/>
          <w:b/>
          <w:bCs/>
          <w:color w:val="auto"/>
          <w:sz w:val="24"/>
          <w:szCs w:val="24"/>
          <w:highlight w:val="none"/>
          <w:lang w:val="zh-CN"/>
        </w:rPr>
      </w:pPr>
    </w:p>
    <w:p w14:paraId="3301359D">
      <w:pPr>
        <w:shd w:val="clear"/>
        <w:spacing w:line="360" w:lineRule="auto"/>
        <w:jc w:val="left"/>
        <w:rPr>
          <w:rFonts w:ascii="宋体"/>
          <w:b/>
          <w:bCs/>
          <w:color w:val="auto"/>
          <w:sz w:val="24"/>
          <w:szCs w:val="24"/>
          <w:highlight w:val="none"/>
          <w:lang w:val="zh-CN"/>
        </w:rPr>
      </w:pPr>
    </w:p>
    <w:p w14:paraId="20A9EA57">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11CCBE72">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042EC49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5DC4CBAA">
      <w:pPr>
        <w:shd w:val="clear"/>
        <w:spacing w:line="360" w:lineRule="auto"/>
        <w:jc w:val="left"/>
        <w:rPr>
          <w:rFonts w:ascii="宋体"/>
          <w:b/>
          <w:bCs/>
          <w:color w:val="auto"/>
          <w:sz w:val="24"/>
          <w:szCs w:val="24"/>
          <w:highlight w:val="none"/>
          <w:lang w:val="zh-CN"/>
        </w:rPr>
      </w:pPr>
    </w:p>
    <w:p w14:paraId="1153058D">
      <w:pPr>
        <w:shd w:val="clear"/>
        <w:spacing w:line="360" w:lineRule="auto"/>
        <w:jc w:val="left"/>
        <w:rPr>
          <w:rFonts w:ascii="宋体"/>
          <w:b/>
          <w:bCs/>
          <w:color w:val="auto"/>
          <w:sz w:val="24"/>
          <w:szCs w:val="24"/>
          <w:highlight w:val="none"/>
          <w:lang w:val="zh-CN"/>
        </w:rPr>
      </w:pPr>
    </w:p>
    <w:p w14:paraId="189A183F">
      <w:pPr>
        <w:shd w:val="clear"/>
        <w:spacing w:line="360" w:lineRule="auto"/>
        <w:jc w:val="left"/>
        <w:rPr>
          <w:rFonts w:ascii="宋体"/>
          <w:b/>
          <w:bCs/>
          <w:color w:val="auto"/>
          <w:sz w:val="24"/>
          <w:szCs w:val="24"/>
          <w:highlight w:val="none"/>
          <w:lang w:val="zh-CN"/>
        </w:rPr>
      </w:pPr>
    </w:p>
    <w:p w14:paraId="2004760E">
      <w:pPr>
        <w:shd w:val="clear"/>
        <w:spacing w:line="360" w:lineRule="auto"/>
        <w:jc w:val="left"/>
        <w:rPr>
          <w:rFonts w:ascii="宋体"/>
          <w:b/>
          <w:bCs/>
          <w:color w:val="auto"/>
          <w:sz w:val="24"/>
          <w:szCs w:val="24"/>
          <w:highlight w:val="none"/>
          <w:lang w:val="zh-CN"/>
        </w:rPr>
      </w:pPr>
    </w:p>
    <w:p w14:paraId="7C266D80">
      <w:pPr>
        <w:shd w:val="clear"/>
        <w:spacing w:line="360" w:lineRule="auto"/>
        <w:jc w:val="left"/>
        <w:rPr>
          <w:rFonts w:ascii="宋体"/>
          <w:b/>
          <w:bCs/>
          <w:color w:val="auto"/>
          <w:sz w:val="24"/>
          <w:szCs w:val="24"/>
          <w:highlight w:val="none"/>
          <w:lang w:val="zh-CN"/>
        </w:rPr>
      </w:pPr>
    </w:p>
    <w:p w14:paraId="29B176EA">
      <w:pPr>
        <w:shd w:val="clear"/>
        <w:spacing w:line="360" w:lineRule="auto"/>
        <w:jc w:val="left"/>
        <w:rPr>
          <w:rFonts w:ascii="宋体"/>
          <w:b/>
          <w:bCs/>
          <w:color w:val="auto"/>
          <w:sz w:val="24"/>
          <w:szCs w:val="24"/>
          <w:highlight w:val="none"/>
          <w:lang w:val="zh-CN"/>
        </w:rPr>
      </w:pPr>
    </w:p>
    <w:p w14:paraId="50FE7D39">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15</w:t>
      </w:r>
    </w:p>
    <w:p w14:paraId="094B80CC">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14:paraId="285520F9">
      <w:pPr>
        <w:shd w:val="clear"/>
        <w:spacing w:line="360" w:lineRule="auto"/>
        <w:jc w:val="left"/>
        <w:rPr>
          <w:rFonts w:ascii="宋体"/>
          <w:b/>
          <w:bCs/>
          <w:color w:val="auto"/>
          <w:sz w:val="24"/>
          <w:szCs w:val="24"/>
          <w:highlight w:val="none"/>
          <w:lang w:val="zh-CN"/>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7400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DED0C2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6D49D5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4CED00C">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6F4BDF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8AFA36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04F880E">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C633E03">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14:paraId="6C74F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6894504">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339543D1">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F6B0B94">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B5ED831">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7974DF02">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E2FAAB0">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77E190F">
            <w:pPr>
              <w:shd w:val="clear"/>
              <w:spacing w:line="360" w:lineRule="auto"/>
              <w:jc w:val="center"/>
              <w:rPr>
                <w:rFonts w:ascii="宋体"/>
                <w:color w:val="auto"/>
                <w:sz w:val="24"/>
                <w:szCs w:val="24"/>
                <w:highlight w:val="none"/>
              </w:rPr>
            </w:pPr>
          </w:p>
        </w:tc>
      </w:tr>
      <w:tr w14:paraId="1C767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5F9030D">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280C1643">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306F20F">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73E5724">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C9CC5E9">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2C9A1EA">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F689AD6">
            <w:pPr>
              <w:shd w:val="clear"/>
              <w:spacing w:line="360" w:lineRule="auto"/>
              <w:jc w:val="center"/>
              <w:rPr>
                <w:rFonts w:ascii="宋体"/>
                <w:color w:val="auto"/>
                <w:sz w:val="24"/>
                <w:szCs w:val="24"/>
                <w:highlight w:val="none"/>
              </w:rPr>
            </w:pPr>
          </w:p>
        </w:tc>
      </w:tr>
      <w:tr w14:paraId="6E6B8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E5906F8">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05207272">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415830A7">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1672949">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3D6FA4B">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4F0E4C2">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B3D678D">
            <w:pPr>
              <w:shd w:val="clear"/>
              <w:spacing w:line="360" w:lineRule="auto"/>
              <w:jc w:val="center"/>
              <w:rPr>
                <w:rFonts w:ascii="宋体"/>
                <w:color w:val="auto"/>
                <w:sz w:val="24"/>
                <w:szCs w:val="24"/>
                <w:highlight w:val="none"/>
              </w:rPr>
            </w:pPr>
          </w:p>
        </w:tc>
      </w:tr>
      <w:tr w14:paraId="4B7C8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7BD932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547E57CA">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F31E9DC">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F88970E">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74E151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161209F1">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9A8D7AF">
            <w:pPr>
              <w:shd w:val="clear"/>
              <w:spacing w:line="360" w:lineRule="auto"/>
              <w:jc w:val="center"/>
              <w:rPr>
                <w:rFonts w:ascii="宋体"/>
                <w:color w:val="auto"/>
                <w:sz w:val="24"/>
                <w:szCs w:val="24"/>
                <w:highlight w:val="none"/>
              </w:rPr>
            </w:pPr>
          </w:p>
        </w:tc>
      </w:tr>
      <w:tr w14:paraId="12A08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783E2CD">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5AA28C3">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F16C25E">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7FF59D6">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20A18893">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898285A">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105290FD">
            <w:pPr>
              <w:shd w:val="clear"/>
              <w:spacing w:line="360" w:lineRule="auto"/>
              <w:jc w:val="center"/>
              <w:rPr>
                <w:rFonts w:ascii="宋体"/>
                <w:color w:val="auto"/>
                <w:sz w:val="24"/>
                <w:szCs w:val="24"/>
                <w:highlight w:val="none"/>
              </w:rPr>
            </w:pPr>
          </w:p>
        </w:tc>
      </w:tr>
      <w:tr w14:paraId="0ACD7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BBA7AC5">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89FF447">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0509329">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3F58430">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ACDAE64">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27B1AB5">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A14057F">
            <w:pPr>
              <w:shd w:val="clear"/>
              <w:spacing w:line="360" w:lineRule="auto"/>
              <w:jc w:val="center"/>
              <w:rPr>
                <w:rFonts w:ascii="宋体"/>
                <w:color w:val="auto"/>
                <w:sz w:val="24"/>
                <w:szCs w:val="24"/>
                <w:highlight w:val="none"/>
              </w:rPr>
            </w:pPr>
          </w:p>
        </w:tc>
      </w:tr>
      <w:tr w14:paraId="09487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EFBC3E4">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1EBD5">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022CE7B">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5AEBCFD">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4B9C7A1">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608B527">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9B5D523">
            <w:pPr>
              <w:shd w:val="clear"/>
              <w:spacing w:line="360" w:lineRule="auto"/>
              <w:jc w:val="center"/>
              <w:rPr>
                <w:rFonts w:ascii="宋体"/>
                <w:color w:val="auto"/>
                <w:sz w:val="24"/>
                <w:szCs w:val="24"/>
                <w:highlight w:val="none"/>
              </w:rPr>
            </w:pPr>
          </w:p>
        </w:tc>
      </w:tr>
    </w:tbl>
    <w:p w14:paraId="1DFE9906">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709D083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14:paraId="0CF0D6B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14:paraId="5AE51D03">
      <w:pPr>
        <w:shd w:val="clear"/>
        <w:spacing w:line="360" w:lineRule="auto"/>
        <w:rPr>
          <w:rFonts w:ascii="宋体"/>
          <w:color w:val="auto"/>
          <w:sz w:val="24"/>
          <w:szCs w:val="24"/>
          <w:highlight w:val="none"/>
        </w:rPr>
      </w:pPr>
    </w:p>
    <w:p w14:paraId="21697E6F">
      <w:pPr>
        <w:shd w:val="clear"/>
        <w:spacing w:line="360" w:lineRule="auto"/>
        <w:rPr>
          <w:rFonts w:ascii="宋体"/>
          <w:color w:val="auto"/>
          <w:sz w:val="24"/>
          <w:szCs w:val="24"/>
          <w:highlight w:val="none"/>
        </w:rPr>
      </w:pPr>
    </w:p>
    <w:p w14:paraId="3987FCC3">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5DB68C98">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39C86893">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7C923A8">
      <w:pPr>
        <w:shd w:val="clear"/>
        <w:spacing w:line="360" w:lineRule="auto"/>
        <w:rPr>
          <w:rFonts w:ascii="宋体"/>
          <w:color w:val="auto"/>
          <w:sz w:val="24"/>
          <w:szCs w:val="24"/>
          <w:highlight w:val="none"/>
        </w:rPr>
      </w:pPr>
    </w:p>
    <w:p w14:paraId="5C210276">
      <w:pPr>
        <w:shd w:val="clear"/>
        <w:spacing w:line="360" w:lineRule="auto"/>
        <w:rPr>
          <w:rFonts w:ascii="宋体"/>
          <w:color w:val="auto"/>
          <w:sz w:val="24"/>
          <w:szCs w:val="24"/>
          <w:highlight w:val="none"/>
        </w:rPr>
      </w:pPr>
    </w:p>
    <w:p w14:paraId="7B2F8749">
      <w:pPr>
        <w:shd w:val="clear"/>
        <w:spacing w:line="360" w:lineRule="auto"/>
        <w:rPr>
          <w:rFonts w:ascii="宋体"/>
          <w:color w:val="auto"/>
          <w:sz w:val="24"/>
          <w:szCs w:val="24"/>
          <w:highlight w:val="none"/>
        </w:rPr>
      </w:pPr>
    </w:p>
    <w:p w14:paraId="577E1CEC">
      <w:pPr>
        <w:shd w:val="clear"/>
        <w:spacing w:line="360" w:lineRule="auto"/>
        <w:rPr>
          <w:rFonts w:ascii="宋体"/>
          <w:color w:val="auto"/>
          <w:sz w:val="24"/>
          <w:szCs w:val="24"/>
          <w:highlight w:val="none"/>
        </w:rPr>
      </w:pPr>
    </w:p>
    <w:p w14:paraId="67B14656">
      <w:pPr>
        <w:shd w:val="clear"/>
        <w:spacing w:line="360" w:lineRule="auto"/>
        <w:rPr>
          <w:rFonts w:ascii="宋体"/>
          <w:color w:val="auto"/>
          <w:sz w:val="24"/>
          <w:szCs w:val="24"/>
          <w:highlight w:val="none"/>
        </w:rPr>
      </w:pPr>
    </w:p>
    <w:p w14:paraId="145D3008">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690D6A5D">
      <w:pPr>
        <w:shd w:val="clea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42530FE1">
      <w:pPr>
        <w:shd w:val="clear"/>
        <w:spacing w:line="360" w:lineRule="auto"/>
        <w:rPr>
          <w:rFonts w:ascii="宋体"/>
          <w:b/>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9A0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78489AA">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71F1646C">
            <w:pPr>
              <w:shd w:val="clea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14:paraId="7EDCAED7">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23F7ECEA">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4C259C83">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14:paraId="1A39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D058D93">
            <w:pPr>
              <w:shd w:val="clear"/>
              <w:rPr>
                <w:rFonts w:ascii="宋体"/>
                <w:color w:val="auto"/>
                <w:sz w:val="24"/>
                <w:highlight w:val="none"/>
              </w:rPr>
            </w:pPr>
          </w:p>
        </w:tc>
        <w:tc>
          <w:tcPr>
            <w:tcW w:w="1785" w:type="dxa"/>
            <w:vAlign w:val="center"/>
          </w:tcPr>
          <w:p w14:paraId="323E26E0">
            <w:pPr>
              <w:shd w:val="clea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192D9725">
            <w:pPr>
              <w:shd w:val="clear"/>
              <w:rPr>
                <w:rFonts w:ascii="宋体"/>
                <w:color w:val="auto"/>
                <w:sz w:val="24"/>
                <w:highlight w:val="none"/>
              </w:rPr>
            </w:pPr>
          </w:p>
        </w:tc>
        <w:tc>
          <w:tcPr>
            <w:tcW w:w="1365" w:type="dxa"/>
            <w:vAlign w:val="center"/>
          </w:tcPr>
          <w:p w14:paraId="7B08269E">
            <w:pPr>
              <w:shd w:val="clear"/>
              <w:rPr>
                <w:rFonts w:ascii="宋体"/>
                <w:color w:val="auto"/>
                <w:sz w:val="24"/>
                <w:highlight w:val="none"/>
              </w:rPr>
            </w:pPr>
          </w:p>
        </w:tc>
        <w:tc>
          <w:tcPr>
            <w:tcW w:w="2625" w:type="dxa"/>
            <w:vAlign w:val="center"/>
          </w:tcPr>
          <w:p w14:paraId="7086C577">
            <w:pPr>
              <w:shd w:val="clear"/>
              <w:rPr>
                <w:rFonts w:ascii="宋体"/>
                <w:color w:val="auto"/>
                <w:sz w:val="24"/>
                <w:highlight w:val="none"/>
              </w:rPr>
            </w:pPr>
          </w:p>
        </w:tc>
      </w:tr>
      <w:tr w14:paraId="0DC5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183FA3F">
            <w:pPr>
              <w:shd w:val="clear"/>
              <w:rPr>
                <w:rFonts w:ascii="宋体"/>
                <w:color w:val="auto"/>
                <w:sz w:val="24"/>
                <w:highlight w:val="none"/>
              </w:rPr>
            </w:pPr>
          </w:p>
        </w:tc>
        <w:tc>
          <w:tcPr>
            <w:tcW w:w="1785" w:type="dxa"/>
            <w:vAlign w:val="center"/>
          </w:tcPr>
          <w:p w14:paraId="5331F612">
            <w:pPr>
              <w:shd w:val="clea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14:paraId="2603C79D">
            <w:pPr>
              <w:shd w:val="clear"/>
              <w:rPr>
                <w:rFonts w:ascii="宋体"/>
                <w:color w:val="auto"/>
                <w:sz w:val="24"/>
                <w:highlight w:val="none"/>
              </w:rPr>
            </w:pPr>
          </w:p>
        </w:tc>
        <w:tc>
          <w:tcPr>
            <w:tcW w:w="1365" w:type="dxa"/>
            <w:vAlign w:val="center"/>
          </w:tcPr>
          <w:p w14:paraId="4F7AEB36">
            <w:pPr>
              <w:shd w:val="clear"/>
              <w:rPr>
                <w:rFonts w:ascii="宋体"/>
                <w:color w:val="auto"/>
                <w:sz w:val="24"/>
                <w:highlight w:val="none"/>
              </w:rPr>
            </w:pPr>
          </w:p>
        </w:tc>
        <w:tc>
          <w:tcPr>
            <w:tcW w:w="2625" w:type="dxa"/>
            <w:vAlign w:val="center"/>
          </w:tcPr>
          <w:p w14:paraId="5E3DAC27">
            <w:pPr>
              <w:shd w:val="clear"/>
              <w:rPr>
                <w:rFonts w:ascii="宋体"/>
                <w:color w:val="auto"/>
                <w:sz w:val="24"/>
                <w:highlight w:val="none"/>
              </w:rPr>
            </w:pPr>
          </w:p>
        </w:tc>
      </w:tr>
      <w:tr w14:paraId="2F98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3E99500">
            <w:pPr>
              <w:shd w:val="clear"/>
              <w:rPr>
                <w:rFonts w:ascii="宋体"/>
                <w:color w:val="auto"/>
                <w:sz w:val="24"/>
                <w:highlight w:val="none"/>
              </w:rPr>
            </w:pPr>
          </w:p>
        </w:tc>
        <w:tc>
          <w:tcPr>
            <w:tcW w:w="1785" w:type="dxa"/>
            <w:vAlign w:val="center"/>
          </w:tcPr>
          <w:p w14:paraId="01350658">
            <w:pPr>
              <w:shd w:val="clea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66AAD474">
            <w:pPr>
              <w:shd w:val="clear"/>
              <w:rPr>
                <w:rFonts w:ascii="宋体"/>
                <w:color w:val="auto"/>
                <w:sz w:val="24"/>
                <w:highlight w:val="none"/>
              </w:rPr>
            </w:pPr>
          </w:p>
        </w:tc>
        <w:tc>
          <w:tcPr>
            <w:tcW w:w="1365" w:type="dxa"/>
            <w:vAlign w:val="center"/>
          </w:tcPr>
          <w:p w14:paraId="58305AE7">
            <w:pPr>
              <w:shd w:val="clear"/>
              <w:rPr>
                <w:rFonts w:ascii="宋体"/>
                <w:color w:val="auto"/>
                <w:sz w:val="24"/>
                <w:highlight w:val="none"/>
              </w:rPr>
            </w:pPr>
          </w:p>
        </w:tc>
        <w:tc>
          <w:tcPr>
            <w:tcW w:w="2625" w:type="dxa"/>
            <w:vAlign w:val="center"/>
          </w:tcPr>
          <w:p w14:paraId="02A2485F">
            <w:pPr>
              <w:shd w:val="clear"/>
              <w:rPr>
                <w:rFonts w:ascii="宋体"/>
                <w:color w:val="auto"/>
                <w:sz w:val="24"/>
                <w:highlight w:val="none"/>
              </w:rPr>
            </w:pPr>
          </w:p>
        </w:tc>
      </w:tr>
      <w:tr w14:paraId="701F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FD86DD5">
            <w:pPr>
              <w:shd w:val="clear"/>
              <w:rPr>
                <w:rFonts w:ascii="宋体"/>
                <w:color w:val="auto"/>
                <w:sz w:val="24"/>
                <w:highlight w:val="none"/>
              </w:rPr>
            </w:pPr>
          </w:p>
        </w:tc>
        <w:tc>
          <w:tcPr>
            <w:tcW w:w="1785" w:type="dxa"/>
            <w:vAlign w:val="center"/>
          </w:tcPr>
          <w:p w14:paraId="4DDA7EC4">
            <w:pPr>
              <w:shd w:val="clear"/>
              <w:snapToGrid w:val="0"/>
              <w:rPr>
                <w:rFonts w:ascii="宋体"/>
                <w:color w:val="auto"/>
                <w:sz w:val="24"/>
                <w:highlight w:val="none"/>
              </w:rPr>
            </w:pPr>
            <w:r>
              <w:rPr>
                <w:rFonts w:hint="eastAsia" w:ascii="宋体" w:hAnsi="宋体"/>
                <w:color w:val="auto"/>
                <w:sz w:val="24"/>
                <w:highlight w:val="none"/>
              </w:rPr>
              <w:t>交货和服务</w:t>
            </w:r>
          </w:p>
          <w:p w14:paraId="51261387">
            <w:pPr>
              <w:shd w:val="clea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229F331E">
            <w:pPr>
              <w:shd w:val="clear"/>
              <w:rPr>
                <w:rFonts w:ascii="宋体"/>
                <w:color w:val="auto"/>
                <w:sz w:val="24"/>
                <w:highlight w:val="none"/>
              </w:rPr>
            </w:pPr>
          </w:p>
        </w:tc>
        <w:tc>
          <w:tcPr>
            <w:tcW w:w="1365" w:type="dxa"/>
            <w:vAlign w:val="center"/>
          </w:tcPr>
          <w:p w14:paraId="6CE91C18">
            <w:pPr>
              <w:shd w:val="clear"/>
              <w:rPr>
                <w:rFonts w:ascii="宋体"/>
                <w:color w:val="auto"/>
                <w:sz w:val="24"/>
                <w:highlight w:val="none"/>
              </w:rPr>
            </w:pPr>
          </w:p>
        </w:tc>
        <w:tc>
          <w:tcPr>
            <w:tcW w:w="2625" w:type="dxa"/>
            <w:vAlign w:val="center"/>
          </w:tcPr>
          <w:p w14:paraId="4EB31E70">
            <w:pPr>
              <w:shd w:val="clear"/>
              <w:rPr>
                <w:rFonts w:ascii="宋体"/>
                <w:color w:val="auto"/>
                <w:sz w:val="24"/>
                <w:highlight w:val="none"/>
              </w:rPr>
            </w:pPr>
          </w:p>
        </w:tc>
      </w:tr>
      <w:tr w14:paraId="025A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1A9C2C6">
            <w:pPr>
              <w:shd w:val="clear"/>
              <w:rPr>
                <w:rFonts w:ascii="宋体"/>
                <w:color w:val="auto"/>
                <w:sz w:val="24"/>
                <w:highlight w:val="none"/>
              </w:rPr>
            </w:pPr>
          </w:p>
        </w:tc>
        <w:tc>
          <w:tcPr>
            <w:tcW w:w="1785" w:type="dxa"/>
            <w:vAlign w:val="center"/>
          </w:tcPr>
          <w:p w14:paraId="34DF09E0">
            <w:pPr>
              <w:shd w:val="clea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07CE5D46">
            <w:pPr>
              <w:shd w:val="clear"/>
              <w:rPr>
                <w:rFonts w:ascii="宋体"/>
                <w:color w:val="auto"/>
                <w:sz w:val="24"/>
                <w:highlight w:val="none"/>
              </w:rPr>
            </w:pPr>
          </w:p>
        </w:tc>
        <w:tc>
          <w:tcPr>
            <w:tcW w:w="1365" w:type="dxa"/>
            <w:vAlign w:val="center"/>
          </w:tcPr>
          <w:p w14:paraId="6C316AF9">
            <w:pPr>
              <w:shd w:val="clear"/>
              <w:rPr>
                <w:rFonts w:ascii="宋体"/>
                <w:color w:val="auto"/>
                <w:sz w:val="24"/>
                <w:highlight w:val="none"/>
              </w:rPr>
            </w:pPr>
          </w:p>
        </w:tc>
        <w:tc>
          <w:tcPr>
            <w:tcW w:w="2625" w:type="dxa"/>
            <w:vAlign w:val="center"/>
          </w:tcPr>
          <w:p w14:paraId="3D964C44">
            <w:pPr>
              <w:shd w:val="clear"/>
              <w:rPr>
                <w:rFonts w:ascii="宋体"/>
                <w:color w:val="auto"/>
                <w:sz w:val="24"/>
                <w:highlight w:val="none"/>
              </w:rPr>
            </w:pPr>
          </w:p>
        </w:tc>
      </w:tr>
      <w:tr w14:paraId="2993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B5492EE">
            <w:pPr>
              <w:shd w:val="clear"/>
              <w:rPr>
                <w:rFonts w:ascii="宋体"/>
                <w:color w:val="auto"/>
                <w:sz w:val="24"/>
                <w:highlight w:val="none"/>
              </w:rPr>
            </w:pPr>
          </w:p>
        </w:tc>
        <w:tc>
          <w:tcPr>
            <w:tcW w:w="1785" w:type="dxa"/>
            <w:vAlign w:val="center"/>
          </w:tcPr>
          <w:p w14:paraId="07FA68B5">
            <w:pPr>
              <w:shd w:val="clea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14:paraId="7065EDAE">
            <w:pPr>
              <w:shd w:val="clear"/>
              <w:rPr>
                <w:rFonts w:ascii="宋体"/>
                <w:color w:val="auto"/>
                <w:sz w:val="24"/>
                <w:highlight w:val="none"/>
              </w:rPr>
            </w:pPr>
          </w:p>
        </w:tc>
        <w:tc>
          <w:tcPr>
            <w:tcW w:w="1365" w:type="dxa"/>
            <w:vAlign w:val="center"/>
          </w:tcPr>
          <w:p w14:paraId="64FE6939">
            <w:pPr>
              <w:shd w:val="clear"/>
              <w:rPr>
                <w:rFonts w:ascii="宋体"/>
                <w:color w:val="auto"/>
                <w:sz w:val="24"/>
                <w:highlight w:val="none"/>
              </w:rPr>
            </w:pPr>
          </w:p>
        </w:tc>
        <w:tc>
          <w:tcPr>
            <w:tcW w:w="2625" w:type="dxa"/>
            <w:vAlign w:val="center"/>
          </w:tcPr>
          <w:p w14:paraId="7DBDA6C1">
            <w:pPr>
              <w:shd w:val="clear"/>
              <w:rPr>
                <w:rFonts w:ascii="宋体"/>
                <w:color w:val="auto"/>
                <w:sz w:val="24"/>
                <w:highlight w:val="none"/>
              </w:rPr>
            </w:pPr>
          </w:p>
        </w:tc>
      </w:tr>
      <w:tr w14:paraId="6AF0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575FF552">
            <w:pPr>
              <w:shd w:val="clear"/>
              <w:rPr>
                <w:rFonts w:ascii="宋体"/>
                <w:color w:val="auto"/>
                <w:sz w:val="24"/>
                <w:highlight w:val="none"/>
              </w:rPr>
            </w:pPr>
          </w:p>
        </w:tc>
        <w:tc>
          <w:tcPr>
            <w:tcW w:w="1785" w:type="dxa"/>
          </w:tcPr>
          <w:p w14:paraId="6FF6B392">
            <w:pPr>
              <w:shd w:val="clear"/>
              <w:snapToGrid w:val="0"/>
              <w:rPr>
                <w:rFonts w:ascii="宋体"/>
                <w:color w:val="auto"/>
                <w:sz w:val="24"/>
                <w:highlight w:val="none"/>
              </w:rPr>
            </w:pPr>
          </w:p>
        </w:tc>
        <w:tc>
          <w:tcPr>
            <w:tcW w:w="1785" w:type="dxa"/>
            <w:vAlign w:val="center"/>
          </w:tcPr>
          <w:p w14:paraId="20CFC330">
            <w:pPr>
              <w:shd w:val="clear"/>
              <w:rPr>
                <w:rFonts w:ascii="宋体"/>
                <w:color w:val="auto"/>
                <w:sz w:val="24"/>
                <w:highlight w:val="none"/>
              </w:rPr>
            </w:pPr>
          </w:p>
        </w:tc>
        <w:tc>
          <w:tcPr>
            <w:tcW w:w="1365" w:type="dxa"/>
            <w:vAlign w:val="center"/>
          </w:tcPr>
          <w:p w14:paraId="452D4DA4">
            <w:pPr>
              <w:shd w:val="clear"/>
              <w:rPr>
                <w:rFonts w:ascii="宋体"/>
                <w:color w:val="auto"/>
                <w:sz w:val="24"/>
                <w:highlight w:val="none"/>
              </w:rPr>
            </w:pPr>
          </w:p>
        </w:tc>
        <w:tc>
          <w:tcPr>
            <w:tcW w:w="2625" w:type="dxa"/>
            <w:vAlign w:val="center"/>
          </w:tcPr>
          <w:p w14:paraId="0793CD1E">
            <w:pPr>
              <w:shd w:val="clear"/>
              <w:rPr>
                <w:rFonts w:ascii="宋体"/>
                <w:color w:val="auto"/>
                <w:sz w:val="24"/>
                <w:highlight w:val="none"/>
              </w:rPr>
            </w:pPr>
          </w:p>
        </w:tc>
      </w:tr>
      <w:tr w14:paraId="59BF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4666BF9">
            <w:pPr>
              <w:shd w:val="clear"/>
              <w:rPr>
                <w:rFonts w:ascii="宋体"/>
                <w:color w:val="auto"/>
                <w:sz w:val="24"/>
                <w:highlight w:val="none"/>
              </w:rPr>
            </w:pPr>
          </w:p>
        </w:tc>
        <w:tc>
          <w:tcPr>
            <w:tcW w:w="1785" w:type="dxa"/>
          </w:tcPr>
          <w:p w14:paraId="1E1E3804">
            <w:pPr>
              <w:shd w:val="clear"/>
              <w:snapToGrid w:val="0"/>
              <w:rPr>
                <w:rFonts w:ascii="宋体"/>
                <w:color w:val="auto"/>
                <w:sz w:val="24"/>
                <w:highlight w:val="none"/>
              </w:rPr>
            </w:pPr>
          </w:p>
        </w:tc>
        <w:tc>
          <w:tcPr>
            <w:tcW w:w="1785" w:type="dxa"/>
            <w:vAlign w:val="center"/>
          </w:tcPr>
          <w:p w14:paraId="724B5B72">
            <w:pPr>
              <w:shd w:val="clear"/>
              <w:rPr>
                <w:rFonts w:ascii="宋体"/>
                <w:color w:val="auto"/>
                <w:sz w:val="24"/>
                <w:highlight w:val="none"/>
              </w:rPr>
            </w:pPr>
          </w:p>
        </w:tc>
        <w:tc>
          <w:tcPr>
            <w:tcW w:w="1365" w:type="dxa"/>
            <w:vAlign w:val="center"/>
          </w:tcPr>
          <w:p w14:paraId="256AFA99">
            <w:pPr>
              <w:shd w:val="clear"/>
              <w:rPr>
                <w:rFonts w:ascii="宋体"/>
                <w:color w:val="auto"/>
                <w:sz w:val="24"/>
                <w:highlight w:val="none"/>
              </w:rPr>
            </w:pPr>
          </w:p>
        </w:tc>
        <w:tc>
          <w:tcPr>
            <w:tcW w:w="2625" w:type="dxa"/>
            <w:vAlign w:val="center"/>
          </w:tcPr>
          <w:p w14:paraId="6415A4B4">
            <w:pPr>
              <w:shd w:val="clear"/>
              <w:rPr>
                <w:rFonts w:ascii="宋体"/>
                <w:color w:val="auto"/>
                <w:sz w:val="24"/>
                <w:highlight w:val="none"/>
              </w:rPr>
            </w:pPr>
          </w:p>
        </w:tc>
      </w:tr>
    </w:tbl>
    <w:p w14:paraId="122C421A">
      <w:pPr>
        <w:shd w:val="clear"/>
        <w:spacing w:line="360" w:lineRule="auto"/>
        <w:rPr>
          <w:rFonts w:ascii="宋体"/>
          <w:b/>
          <w:color w:val="auto"/>
          <w:sz w:val="24"/>
          <w:highlight w:val="none"/>
        </w:rPr>
      </w:pPr>
    </w:p>
    <w:p w14:paraId="0A435EC9">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62475584">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6B18522E">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0002B675">
      <w:pPr>
        <w:shd w:val="clear"/>
        <w:spacing w:line="360" w:lineRule="auto"/>
        <w:rPr>
          <w:rFonts w:ascii="宋体"/>
          <w:b/>
          <w:color w:val="auto"/>
          <w:sz w:val="24"/>
          <w:highlight w:val="none"/>
        </w:rPr>
      </w:pPr>
    </w:p>
    <w:p w14:paraId="1E60AABA">
      <w:pPr>
        <w:shd w:val="clear"/>
        <w:spacing w:line="360" w:lineRule="auto"/>
        <w:rPr>
          <w:rFonts w:ascii="宋体"/>
          <w:b/>
          <w:color w:val="auto"/>
          <w:sz w:val="24"/>
          <w:highlight w:val="none"/>
        </w:rPr>
      </w:pPr>
    </w:p>
    <w:p w14:paraId="50211BE6">
      <w:pPr>
        <w:shd w:val="clear"/>
        <w:spacing w:line="360" w:lineRule="auto"/>
        <w:rPr>
          <w:rFonts w:ascii="宋体"/>
          <w:b/>
          <w:color w:val="auto"/>
          <w:sz w:val="24"/>
          <w:highlight w:val="none"/>
        </w:rPr>
      </w:pPr>
    </w:p>
    <w:p w14:paraId="61A3E887">
      <w:pPr>
        <w:shd w:val="clear"/>
        <w:spacing w:line="360" w:lineRule="auto"/>
        <w:rPr>
          <w:rFonts w:ascii="宋体"/>
          <w:b/>
          <w:color w:val="auto"/>
          <w:sz w:val="24"/>
          <w:highlight w:val="none"/>
        </w:rPr>
      </w:pPr>
    </w:p>
    <w:p w14:paraId="6E75038B">
      <w:pPr>
        <w:shd w:val="clear"/>
        <w:spacing w:line="360" w:lineRule="auto"/>
        <w:rPr>
          <w:rFonts w:ascii="宋体"/>
          <w:b/>
          <w:color w:val="auto"/>
          <w:sz w:val="24"/>
          <w:highlight w:val="none"/>
        </w:rPr>
      </w:pPr>
    </w:p>
    <w:p w14:paraId="75671FE9">
      <w:pPr>
        <w:shd w:val="clear"/>
        <w:spacing w:line="360" w:lineRule="auto"/>
        <w:rPr>
          <w:rFonts w:ascii="宋体"/>
          <w:b/>
          <w:color w:val="auto"/>
          <w:sz w:val="24"/>
          <w:highlight w:val="none"/>
        </w:rPr>
      </w:pPr>
    </w:p>
    <w:p w14:paraId="6FA08A7B">
      <w:pPr>
        <w:shd w:val="clear"/>
        <w:spacing w:line="360" w:lineRule="auto"/>
        <w:rPr>
          <w:rFonts w:ascii="宋体"/>
          <w:b/>
          <w:color w:val="auto"/>
          <w:sz w:val="24"/>
          <w:highlight w:val="none"/>
        </w:rPr>
      </w:pPr>
    </w:p>
    <w:p w14:paraId="447F76B2">
      <w:pPr>
        <w:shd w:val="clear"/>
        <w:spacing w:line="360" w:lineRule="auto"/>
        <w:rPr>
          <w:rFonts w:ascii="宋体"/>
          <w:b/>
          <w:color w:val="auto"/>
          <w:sz w:val="24"/>
          <w:highlight w:val="none"/>
        </w:rPr>
      </w:pPr>
    </w:p>
    <w:p w14:paraId="3B96DC2A">
      <w:pPr>
        <w:shd w:val="clea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7</w:t>
      </w:r>
    </w:p>
    <w:p w14:paraId="3BDB554E">
      <w:pPr>
        <w:shd w:val="clea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569149FF">
      <w:pPr>
        <w:shd w:val="clear"/>
        <w:spacing w:line="360" w:lineRule="auto"/>
        <w:rPr>
          <w:rFonts w:ascii="宋体"/>
          <w:b/>
          <w:color w:val="auto"/>
          <w:sz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B8158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B285D83">
            <w:pPr>
              <w:pStyle w:val="64"/>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36C5630C">
            <w:pPr>
              <w:pStyle w:val="64"/>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4C36BC21">
            <w:pPr>
              <w:pStyle w:val="64"/>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7A38A494">
            <w:pPr>
              <w:pStyle w:val="64"/>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3F08AE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1264B70B">
            <w:pPr>
              <w:pStyle w:val="64"/>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5C591E24">
            <w:pPr>
              <w:pStyle w:val="64"/>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14:paraId="7DF27144">
            <w:pPr>
              <w:pStyle w:val="64"/>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2232FB55">
            <w:pPr>
              <w:pStyle w:val="64"/>
              <w:shd w:val="clear"/>
              <w:spacing w:line="360" w:lineRule="auto"/>
              <w:rPr>
                <w:rFonts w:ascii="宋体" w:cs="Arial"/>
                <w:bCs/>
                <w:color w:val="auto"/>
                <w:sz w:val="24"/>
                <w:highlight w:val="none"/>
              </w:rPr>
            </w:pPr>
          </w:p>
        </w:tc>
      </w:tr>
      <w:tr w14:paraId="37A90A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59162A09">
            <w:pPr>
              <w:pStyle w:val="64"/>
              <w:widowControl/>
              <w:shd w:val="clear"/>
              <w:spacing w:line="360" w:lineRule="auto"/>
              <w:jc w:val="left"/>
              <w:rPr>
                <w:rFonts w:ascii="宋体" w:cs="Arial"/>
                <w:bCs/>
                <w:color w:val="auto"/>
                <w:sz w:val="24"/>
                <w:highlight w:val="none"/>
              </w:rPr>
            </w:pPr>
          </w:p>
        </w:tc>
        <w:tc>
          <w:tcPr>
            <w:tcW w:w="2355" w:type="dxa"/>
            <w:vMerge w:val="continue"/>
            <w:vAlign w:val="center"/>
          </w:tcPr>
          <w:p w14:paraId="10B1FF1F">
            <w:pPr>
              <w:pStyle w:val="64"/>
              <w:widowControl/>
              <w:shd w:val="clear"/>
              <w:spacing w:line="360" w:lineRule="auto"/>
              <w:jc w:val="left"/>
              <w:rPr>
                <w:rFonts w:ascii="宋体" w:cs="Arial"/>
                <w:bCs/>
                <w:color w:val="auto"/>
                <w:sz w:val="24"/>
                <w:highlight w:val="none"/>
              </w:rPr>
            </w:pPr>
          </w:p>
        </w:tc>
        <w:tc>
          <w:tcPr>
            <w:tcW w:w="4061" w:type="dxa"/>
          </w:tcPr>
          <w:p w14:paraId="39651F7C">
            <w:pPr>
              <w:pStyle w:val="64"/>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70675C52">
            <w:pPr>
              <w:pStyle w:val="64"/>
              <w:shd w:val="clear"/>
              <w:spacing w:line="360" w:lineRule="auto"/>
              <w:jc w:val="left"/>
              <w:rPr>
                <w:rFonts w:ascii="宋体" w:cs="Arial"/>
                <w:bCs/>
                <w:color w:val="auto"/>
                <w:sz w:val="24"/>
                <w:highlight w:val="none"/>
              </w:rPr>
            </w:pPr>
          </w:p>
        </w:tc>
      </w:tr>
      <w:tr w14:paraId="5EC4CE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63A3D8B">
            <w:pPr>
              <w:pStyle w:val="64"/>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0903B6CD">
            <w:pPr>
              <w:pStyle w:val="64"/>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14:paraId="62B072D3">
            <w:pPr>
              <w:pStyle w:val="64"/>
              <w:widowControl/>
              <w:shd w:val="clear"/>
              <w:spacing w:line="360" w:lineRule="auto"/>
              <w:jc w:val="left"/>
              <w:rPr>
                <w:rFonts w:ascii="宋体" w:cs="Arial"/>
                <w:bCs/>
                <w:color w:val="auto"/>
                <w:sz w:val="24"/>
                <w:highlight w:val="none"/>
              </w:rPr>
            </w:pPr>
          </w:p>
          <w:p w14:paraId="027ACE0D">
            <w:pPr>
              <w:pStyle w:val="64"/>
              <w:widowControl/>
              <w:shd w:val="clear"/>
              <w:spacing w:line="360" w:lineRule="auto"/>
              <w:jc w:val="left"/>
              <w:rPr>
                <w:rFonts w:ascii="宋体" w:cs="Arial"/>
                <w:bCs/>
                <w:color w:val="auto"/>
                <w:sz w:val="24"/>
                <w:highlight w:val="none"/>
              </w:rPr>
            </w:pPr>
          </w:p>
          <w:p w14:paraId="43177AE3">
            <w:pPr>
              <w:pStyle w:val="64"/>
              <w:shd w:val="clear"/>
              <w:spacing w:line="360" w:lineRule="auto"/>
              <w:rPr>
                <w:rFonts w:ascii="宋体" w:cs="Arial"/>
                <w:bCs/>
                <w:color w:val="auto"/>
                <w:sz w:val="24"/>
                <w:highlight w:val="none"/>
              </w:rPr>
            </w:pPr>
          </w:p>
        </w:tc>
        <w:tc>
          <w:tcPr>
            <w:tcW w:w="1373" w:type="dxa"/>
          </w:tcPr>
          <w:p w14:paraId="2866D91E">
            <w:pPr>
              <w:pStyle w:val="64"/>
              <w:widowControl/>
              <w:shd w:val="clear"/>
              <w:spacing w:line="360" w:lineRule="auto"/>
              <w:jc w:val="left"/>
              <w:rPr>
                <w:rFonts w:ascii="宋体" w:cs="Arial"/>
                <w:bCs/>
                <w:color w:val="auto"/>
                <w:sz w:val="24"/>
                <w:highlight w:val="none"/>
              </w:rPr>
            </w:pPr>
          </w:p>
          <w:p w14:paraId="6A84CF93">
            <w:pPr>
              <w:pStyle w:val="64"/>
              <w:widowControl/>
              <w:shd w:val="clear"/>
              <w:spacing w:line="360" w:lineRule="auto"/>
              <w:jc w:val="left"/>
              <w:rPr>
                <w:rFonts w:ascii="宋体" w:cs="Arial"/>
                <w:bCs/>
                <w:color w:val="auto"/>
                <w:sz w:val="24"/>
                <w:highlight w:val="none"/>
              </w:rPr>
            </w:pPr>
          </w:p>
          <w:p w14:paraId="2023D5FB">
            <w:pPr>
              <w:pStyle w:val="64"/>
              <w:shd w:val="clear"/>
              <w:spacing w:line="360" w:lineRule="auto"/>
              <w:rPr>
                <w:rFonts w:ascii="宋体" w:cs="Arial"/>
                <w:bCs/>
                <w:color w:val="auto"/>
                <w:sz w:val="24"/>
                <w:highlight w:val="none"/>
              </w:rPr>
            </w:pPr>
          </w:p>
        </w:tc>
      </w:tr>
      <w:tr w14:paraId="70F6F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E5F3BF9">
            <w:pPr>
              <w:pStyle w:val="64"/>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149668FE">
            <w:pPr>
              <w:pStyle w:val="64"/>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14:paraId="4FC9D5C5">
            <w:pPr>
              <w:pStyle w:val="64"/>
              <w:widowControl/>
              <w:shd w:val="clear"/>
              <w:spacing w:line="360" w:lineRule="auto"/>
              <w:jc w:val="left"/>
              <w:rPr>
                <w:rFonts w:ascii="宋体" w:cs="Arial"/>
                <w:bCs/>
                <w:i/>
                <w:color w:val="auto"/>
                <w:sz w:val="24"/>
                <w:highlight w:val="none"/>
              </w:rPr>
            </w:pPr>
          </w:p>
          <w:p w14:paraId="176370CC">
            <w:pPr>
              <w:pStyle w:val="64"/>
              <w:widowControl/>
              <w:shd w:val="clear"/>
              <w:spacing w:line="360" w:lineRule="auto"/>
              <w:jc w:val="left"/>
              <w:rPr>
                <w:rFonts w:ascii="宋体" w:cs="Arial"/>
                <w:bCs/>
                <w:i/>
                <w:color w:val="auto"/>
                <w:sz w:val="24"/>
                <w:highlight w:val="none"/>
              </w:rPr>
            </w:pPr>
          </w:p>
        </w:tc>
        <w:tc>
          <w:tcPr>
            <w:tcW w:w="1373" w:type="dxa"/>
          </w:tcPr>
          <w:p w14:paraId="0334DE2E">
            <w:pPr>
              <w:pStyle w:val="64"/>
              <w:widowControl/>
              <w:shd w:val="clear"/>
              <w:spacing w:line="360" w:lineRule="auto"/>
              <w:jc w:val="left"/>
              <w:rPr>
                <w:rFonts w:ascii="宋体" w:cs="Arial"/>
                <w:bCs/>
                <w:i/>
                <w:color w:val="auto"/>
                <w:sz w:val="24"/>
                <w:highlight w:val="none"/>
              </w:rPr>
            </w:pPr>
          </w:p>
          <w:p w14:paraId="4FB8EF9A">
            <w:pPr>
              <w:pStyle w:val="64"/>
              <w:widowControl/>
              <w:shd w:val="clear"/>
              <w:spacing w:line="360" w:lineRule="auto"/>
              <w:jc w:val="left"/>
              <w:rPr>
                <w:rFonts w:ascii="宋体" w:cs="Arial"/>
                <w:bCs/>
                <w:i/>
                <w:color w:val="auto"/>
                <w:sz w:val="24"/>
                <w:highlight w:val="none"/>
              </w:rPr>
            </w:pPr>
          </w:p>
          <w:p w14:paraId="7A8BB80D">
            <w:pPr>
              <w:pStyle w:val="64"/>
              <w:widowControl/>
              <w:shd w:val="clear"/>
              <w:spacing w:line="360" w:lineRule="auto"/>
              <w:jc w:val="left"/>
              <w:rPr>
                <w:rFonts w:ascii="宋体" w:cs="Arial"/>
                <w:bCs/>
                <w:i/>
                <w:color w:val="auto"/>
                <w:sz w:val="24"/>
                <w:highlight w:val="none"/>
              </w:rPr>
            </w:pPr>
          </w:p>
        </w:tc>
      </w:tr>
      <w:tr w14:paraId="080CA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FB5EB8F">
            <w:pPr>
              <w:pStyle w:val="64"/>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0CED15A0">
            <w:pPr>
              <w:pStyle w:val="64"/>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70859F61">
            <w:pPr>
              <w:pStyle w:val="64"/>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14:paraId="27F309D1">
            <w:pPr>
              <w:pStyle w:val="64"/>
              <w:widowControl/>
              <w:shd w:val="clear"/>
              <w:spacing w:line="360" w:lineRule="auto"/>
              <w:jc w:val="left"/>
              <w:rPr>
                <w:rFonts w:ascii="宋体" w:cs="Arial"/>
                <w:bCs/>
                <w:color w:val="auto"/>
                <w:sz w:val="24"/>
                <w:highlight w:val="none"/>
              </w:rPr>
            </w:pPr>
          </w:p>
        </w:tc>
      </w:tr>
    </w:tbl>
    <w:p w14:paraId="3216FD62">
      <w:pPr>
        <w:shd w:val="clear"/>
        <w:spacing w:line="360" w:lineRule="auto"/>
        <w:ind w:left="549" w:hanging="549" w:hangingChars="171"/>
        <w:jc w:val="center"/>
        <w:rPr>
          <w:rFonts w:ascii="宋体"/>
          <w:b/>
          <w:color w:val="auto"/>
          <w:sz w:val="32"/>
          <w:szCs w:val="32"/>
          <w:highlight w:val="none"/>
        </w:rPr>
      </w:pPr>
    </w:p>
    <w:p w14:paraId="6DD9EA3E">
      <w:pPr>
        <w:shd w:val="clear"/>
        <w:spacing w:line="360" w:lineRule="auto"/>
        <w:rPr>
          <w:rFonts w:ascii="宋体"/>
          <w:color w:val="auto"/>
          <w:sz w:val="24"/>
          <w:highlight w:val="none"/>
        </w:rPr>
      </w:pPr>
    </w:p>
    <w:p w14:paraId="7C086918">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66FE4074">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5C983D16">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1D1CC1EA">
      <w:pPr>
        <w:shd w:val="clear"/>
        <w:spacing w:line="360" w:lineRule="auto"/>
        <w:rPr>
          <w:rFonts w:ascii="宋体" w:cs="宋体"/>
          <w:color w:val="auto"/>
          <w:sz w:val="24"/>
          <w:szCs w:val="32"/>
          <w:highlight w:val="none"/>
        </w:rPr>
      </w:pPr>
    </w:p>
    <w:p w14:paraId="53AFB5B8">
      <w:pPr>
        <w:shd w:val="clear"/>
        <w:spacing w:line="360" w:lineRule="auto"/>
        <w:rPr>
          <w:rFonts w:ascii="宋体"/>
          <w:b/>
          <w:color w:val="auto"/>
          <w:sz w:val="24"/>
          <w:highlight w:val="none"/>
        </w:rPr>
      </w:pPr>
    </w:p>
    <w:p w14:paraId="5C8085C0">
      <w:pPr>
        <w:shd w:val="clear"/>
        <w:spacing w:line="360" w:lineRule="auto"/>
        <w:rPr>
          <w:rFonts w:ascii="宋体"/>
          <w:b/>
          <w:color w:val="auto"/>
          <w:sz w:val="24"/>
          <w:highlight w:val="none"/>
        </w:rPr>
      </w:pPr>
    </w:p>
    <w:p w14:paraId="4F73457A">
      <w:pPr>
        <w:shd w:val="clear"/>
        <w:spacing w:line="360" w:lineRule="auto"/>
        <w:rPr>
          <w:rFonts w:ascii="宋体"/>
          <w:b/>
          <w:color w:val="auto"/>
          <w:sz w:val="24"/>
          <w:highlight w:val="none"/>
        </w:rPr>
      </w:pPr>
    </w:p>
    <w:p w14:paraId="7BE7BFF6">
      <w:pPr>
        <w:shd w:val="clear"/>
        <w:spacing w:line="360" w:lineRule="auto"/>
        <w:rPr>
          <w:rFonts w:ascii="宋体"/>
          <w:b/>
          <w:color w:val="auto"/>
          <w:sz w:val="24"/>
          <w:highlight w:val="none"/>
        </w:rPr>
      </w:pPr>
    </w:p>
    <w:p w14:paraId="4E46613A">
      <w:pPr>
        <w:shd w:val="clear"/>
        <w:spacing w:line="360" w:lineRule="auto"/>
        <w:rPr>
          <w:rFonts w:ascii="宋体"/>
          <w:b/>
          <w:color w:val="auto"/>
          <w:sz w:val="24"/>
          <w:highlight w:val="none"/>
        </w:rPr>
      </w:pPr>
    </w:p>
    <w:p w14:paraId="4324FEB6">
      <w:pPr>
        <w:shd w:val="clear"/>
        <w:spacing w:line="360" w:lineRule="auto"/>
        <w:rPr>
          <w:rFonts w:ascii="宋体"/>
          <w:b/>
          <w:color w:val="auto"/>
          <w:sz w:val="24"/>
          <w:highlight w:val="none"/>
        </w:rPr>
      </w:pPr>
    </w:p>
    <w:p w14:paraId="7D6159A2">
      <w:pPr>
        <w:shd w:val="clea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8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5C419DAB">
      <w:pPr>
        <w:shd w:val="clea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4457DCD6">
      <w:pPr>
        <w:shd w:val="clear"/>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25AD6FF5">
      <w:pPr>
        <w:shd w:val="clear"/>
        <w:jc w:val="center"/>
        <w:rPr>
          <w:rFonts w:ascii="宋体"/>
          <w:b/>
          <w:bCs/>
          <w:color w:val="auto"/>
          <w:spacing w:val="40"/>
          <w:sz w:val="84"/>
          <w:szCs w:val="84"/>
          <w:highlight w:val="none"/>
        </w:rPr>
      </w:pPr>
    </w:p>
    <w:p w14:paraId="42771FDA">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55ABFA86">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5D29F93F">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40CDA9AF">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60BB2509">
      <w:pPr>
        <w:shd w:val="clear"/>
        <w:jc w:val="center"/>
        <w:rPr>
          <w:rFonts w:ascii="宋体"/>
          <w:color w:val="auto"/>
          <w:sz w:val="36"/>
          <w:szCs w:val="36"/>
          <w:highlight w:val="none"/>
        </w:rPr>
      </w:pPr>
    </w:p>
    <w:p w14:paraId="40478D83">
      <w:pPr>
        <w:shd w:val="clear"/>
        <w:jc w:val="center"/>
        <w:rPr>
          <w:rFonts w:ascii="宋体"/>
          <w:color w:val="auto"/>
          <w:sz w:val="36"/>
          <w:szCs w:val="36"/>
          <w:highlight w:val="none"/>
        </w:rPr>
      </w:pPr>
    </w:p>
    <w:p w14:paraId="02DAAE8E">
      <w:pPr>
        <w:shd w:val="clear"/>
        <w:spacing w:line="360" w:lineRule="auto"/>
        <w:ind w:right="532"/>
        <w:jc w:val="center"/>
        <w:rPr>
          <w:rFonts w:ascii="宋体"/>
          <w:color w:val="auto"/>
          <w:sz w:val="36"/>
          <w:szCs w:val="36"/>
          <w:highlight w:val="none"/>
        </w:rPr>
      </w:pPr>
    </w:p>
    <w:p w14:paraId="127CA0A6">
      <w:pPr>
        <w:shd w:val="clear"/>
        <w:rPr>
          <w:rFonts w:ascii="宋体"/>
          <w:color w:val="auto"/>
          <w:sz w:val="36"/>
          <w:szCs w:val="36"/>
          <w:highlight w:val="none"/>
        </w:rPr>
      </w:pPr>
      <w:r>
        <w:rPr>
          <w:rFonts w:hint="eastAsia" w:ascii="宋体" w:hAnsi="宋体" w:cs="宋体"/>
          <w:color w:val="auto"/>
          <w:sz w:val="36"/>
          <w:szCs w:val="36"/>
          <w:highlight w:val="none"/>
        </w:rPr>
        <w:t>供应商全称（公章）：</w:t>
      </w:r>
    </w:p>
    <w:p w14:paraId="1DB2D7D7">
      <w:pPr>
        <w:shd w:val="clear"/>
        <w:rPr>
          <w:rFonts w:ascii="宋体"/>
          <w:color w:val="auto"/>
          <w:sz w:val="36"/>
          <w:szCs w:val="36"/>
          <w:highlight w:val="none"/>
        </w:rPr>
      </w:pPr>
      <w:r>
        <w:rPr>
          <w:rFonts w:hint="eastAsia" w:ascii="宋体" w:hAnsi="宋体" w:cs="宋体"/>
          <w:color w:val="auto"/>
          <w:sz w:val="36"/>
          <w:szCs w:val="36"/>
          <w:highlight w:val="none"/>
        </w:rPr>
        <w:t>地址：</w:t>
      </w:r>
    </w:p>
    <w:p w14:paraId="1721FEB6">
      <w:pPr>
        <w:shd w:val="clear"/>
        <w:rPr>
          <w:rFonts w:ascii="宋体"/>
          <w:color w:val="auto"/>
          <w:sz w:val="36"/>
          <w:szCs w:val="36"/>
          <w:highlight w:val="none"/>
        </w:rPr>
      </w:pPr>
      <w:r>
        <w:rPr>
          <w:rFonts w:hint="eastAsia" w:ascii="宋体" w:hAnsi="宋体" w:cs="宋体"/>
          <w:color w:val="auto"/>
          <w:sz w:val="36"/>
          <w:szCs w:val="36"/>
          <w:highlight w:val="none"/>
        </w:rPr>
        <w:t>时间：</w:t>
      </w:r>
    </w:p>
    <w:p w14:paraId="191782C1">
      <w:pPr>
        <w:shd w:val="clear"/>
        <w:spacing w:line="360" w:lineRule="auto"/>
        <w:rPr>
          <w:rFonts w:ascii="宋体"/>
          <w:color w:val="auto"/>
          <w:sz w:val="24"/>
          <w:szCs w:val="24"/>
          <w:highlight w:val="none"/>
        </w:rPr>
      </w:pPr>
    </w:p>
    <w:p w14:paraId="0749D648">
      <w:pPr>
        <w:shd w:val="clear"/>
        <w:spacing w:line="360" w:lineRule="auto"/>
        <w:rPr>
          <w:rFonts w:ascii="宋体"/>
          <w:color w:val="auto"/>
          <w:sz w:val="24"/>
          <w:szCs w:val="24"/>
          <w:highlight w:val="none"/>
        </w:rPr>
      </w:pPr>
    </w:p>
    <w:p w14:paraId="1D9DF931">
      <w:pPr>
        <w:shd w:val="clear"/>
        <w:spacing w:line="360" w:lineRule="auto"/>
        <w:rPr>
          <w:rFonts w:ascii="宋体"/>
          <w:color w:val="auto"/>
          <w:sz w:val="24"/>
          <w:szCs w:val="24"/>
          <w:highlight w:val="none"/>
        </w:rPr>
      </w:pPr>
    </w:p>
    <w:p w14:paraId="6B2940A3">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14:paraId="5963F60D">
      <w:pPr>
        <w:shd w:val="clear"/>
        <w:spacing w:line="360" w:lineRule="auto"/>
        <w:rPr>
          <w:rFonts w:ascii="宋体"/>
          <w:color w:val="auto"/>
          <w:sz w:val="24"/>
          <w:szCs w:val="24"/>
          <w:highlight w:val="none"/>
        </w:rPr>
      </w:pPr>
    </w:p>
    <w:p w14:paraId="72C5EDF3">
      <w:pPr>
        <w:shd w:val="clear"/>
        <w:spacing w:line="360" w:lineRule="auto"/>
        <w:rPr>
          <w:rFonts w:ascii="宋体"/>
          <w:color w:val="auto"/>
          <w:sz w:val="24"/>
          <w:szCs w:val="24"/>
          <w:highlight w:val="none"/>
        </w:rPr>
      </w:pPr>
    </w:p>
    <w:p w14:paraId="7A62F603">
      <w:pPr>
        <w:shd w:val="clear"/>
        <w:spacing w:line="360" w:lineRule="auto"/>
        <w:ind w:firstLine="560" w:firstLineChars="200"/>
        <w:rPr>
          <w:rFonts w:ascii="宋体" w:hAnsi="宋体" w:cs="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9）；</w:t>
      </w:r>
    </w:p>
    <w:p w14:paraId="66286AC1">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、针对报价投标人认为其他需要说明的；</w:t>
      </w:r>
    </w:p>
    <w:p w14:paraId="740F7D93">
      <w:pPr>
        <w:shd w:val="clear"/>
        <w:spacing w:line="360" w:lineRule="auto"/>
        <w:rPr>
          <w:rFonts w:ascii="宋体"/>
          <w:color w:val="auto"/>
          <w:sz w:val="24"/>
          <w:szCs w:val="24"/>
          <w:highlight w:val="none"/>
        </w:rPr>
      </w:pPr>
    </w:p>
    <w:p w14:paraId="2137EC14">
      <w:pPr>
        <w:shd w:val="clear"/>
        <w:spacing w:line="360" w:lineRule="auto"/>
        <w:rPr>
          <w:rFonts w:ascii="宋体"/>
          <w:color w:val="auto"/>
          <w:sz w:val="24"/>
          <w:szCs w:val="24"/>
          <w:highlight w:val="none"/>
        </w:rPr>
      </w:pPr>
    </w:p>
    <w:p w14:paraId="539B8ACD">
      <w:pPr>
        <w:shd w:val="clear"/>
        <w:spacing w:line="360" w:lineRule="auto"/>
        <w:rPr>
          <w:rFonts w:ascii="宋体"/>
          <w:color w:val="auto"/>
          <w:sz w:val="24"/>
          <w:szCs w:val="24"/>
          <w:highlight w:val="none"/>
        </w:rPr>
      </w:pPr>
    </w:p>
    <w:p w14:paraId="5433EDC8">
      <w:pPr>
        <w:shd w:val="clear"/>
        <w:spacing w:line="360" w:lineRule="auto"/>
        <w:rPr>
          <w:rFonts w:ascii="宋体"/>
          <w:color w:val="auto"/>
          <w:sz w:val="24"/>
          <w:szCs w:val="24"/>
          <w:highlight w:val="none"/>
        </w:rPr>
      </w:pPr>
    </w:p>
    <w:p w14:paraId="76CCD307">
      <w:pPr>
        <w:shd w:val="clear"/>
        <w:spacing w:line="360" w:lineRule="auto"/>
        <w:rPr>
          <w:rFonts w:ascii="宋体"/>
          <w:color w:val="auto"/>
          <w:sz w:val="24"/>
          <w:szCs w:val="24"/>
          <w:highlight w:val="none"/>
        </w:rPr>
      </w:pPr>
    </w:p>
    <w:p w14:paraId="6DD5A246">
      <w:pPr>
        <w:shd w:val="clear"/>
        <w:spacing w:line="360" w:lineRule="auto"/>
        <w:rPr>
          <w:rFonts w:ascii="宋体"/>
          <w:color w:val="auto"/>
          <w:sz w:val="24"/>
          <w:szCs w:val="24"/>
          <w:highlight w:val="none"/>
        </w:rPr>
      </w:pPr>
    </w:p>
    <w:p w14:paraId="682B0381">
      <w:pPr>
        <w:shd w:val="clear"/>
        <w:spacing w:line="360" w:lineRule="auto"/>
        <w:rPr>
          <w:rFonts w:ascii="宋体"/>
          <w:color w:val="auto"/>
          <w:sz w:val="24"/>
          <w:szCs w:val="24"/>
          <w:highlight w:val="none"/>
        </w:rPr>
      </w:pPr>
    </w:p>
    <w:p w14:paraId="3DD69C61">
      <w:pPr>
        <w:shd w:val="clear"/>
        <w:spacing w:line="360" w:lineRule="auto"/>
        <w:rPr>
          <w:rFonts w:ascii="宋体"/>
          <w:color w:val="auto"/>
          <w:sz w:val="24"/>
          <w:szCs w:val="24"/>
          <w:highlight w:val="none"/>
        </w:rPr>
      </w:pPr>
    </w:p>
    <w:p w14:paraId="1058FCFB">
      <w:pPr>
        <w:shd w:val="clear"/>
        <w:spacing w:line="360" w:lineRule="auto"/>
        <w:rPr>
          <w:rFonts w:ascii="宋体"/>
          <w:color w:val="auto"/>
          <w:sz w:val="24"/>
          <w:szCs w:val="24"/>
          <w:highlight w:val="none"/>
        </w:rPr>
      </w:pPr>
    </w:p>
    <w:p w14:paraId="52E4DA0B">
      <w:pPr>
        <w:shd w:val="clear"/>
        <w:spacing w:line="360" w:lineRule="auto"/>
        <w:rPr>
          <w:rFonts w:ascii="宋体"/>
          <w:color w:val="auto"/>
          <w:sz w:val="24"/>
          <w:szCs w:val="24"/>
          <w:highlight w:val="none"/>
        </w:rPr>
      </w:pPr>
    </w:p>
    <w:p w14:paraId="5D05B1BF">
      <w:pPr>
        <w:shd w:val="clear"/>
        <w:spacing w:line="360" w:lineRule="auto"/>
        <w:rPr>
          <w:rFonts w:ascii="宋体"/>
          <w:color w:val="auto"/>
          <w:sz w:val="24"/>
          <w:szCs w:val="24"/>
          <w:highlight w:val="none"/>
        </w:rPr>
      </w:pPr>
    </w:p>
    <w:p w14:paraId="73E9EB3C">
      <w:pPr>
        <w:shd w:val="clear"/>
        <w:spacing w:line="360" w:lineRule="auto"/>
        <w:rPr>
          <w:rFonts w:ascii="宋体"/>
          <w:color w:val="auto"/>
          <w:sz w:val="24"/>
          <w:szCs w:val="24"/>
          <w:highlight w:val="none"/>
        </w:rPr>
      </w:pPr>
    </w:p>
    <w:p w14:paraId="0A1FC322">
      <w:pPr>
        <w:shd w:val="clear"/>
        <w:spacing w:line="360" w:lineRule="auto"/>
        <w:rPr>
          <w:rFonts w:ascii="宋体"/>
          <w:color w:val="auto"/>
          <w:sz w:val="24"/>
          <w:szCs w:val="24"/>
          <w:highlight w:val="none"/>
        </w:rPr>
      </w:pPr>
    </w:p>
    <w:p w14:paraId="4C862FFE">
      <w:pPr>
        <w:shd w:val="clear"/>
        <w:spacing w:line="360" w:lineRule="auto"/>
        <w:rPr>
          <w:rFonts w:ascii="宋体"/>
          <w:color w:val="auto"/>
          <w:sz w:val="24"/>
          <w:szCs w:val="24"/>
          <w:highlight w:val="none"/>
        </w:rPr>
      </w:pPr>
    </w:p>
    <w:p w14:paraId="45B3ABA6">
      <w:pPr>
        <w:shd w:val="clear"/>
        <w:spacing w:line="360" w:lineRule="auto"/>
        <w:rPr>
          <w:rFonts w:ascii="宋体"/>
          <w:color w:val="auto"/>
          <w:sz w:val="24"/>
          <w:szCs w:val="24"/>
          <w:highlight w:val="none"/>
        </w:rPr>
      </w:pPr>
    </w:p>
    <w:p w14:paraId="07DFCB7B">
      <w:pPr>
        <w:shd w:val="clear"/>
        <w:spacing w:line="360" w:lineRule="auto"/>
        <w:rPr>
          <w:rFonts w:ascii="宋体"/>
          <w:color w:val="auto"/>
          <w:sz w:val="24"/>
          <w:szCs w:val="24"/>
          <w:highlight w:val="none"/>
        </w:rPr>
      </w:pPr>
    </w:p>
    <w:p w14:paraId="4B9F3A47">
      <w:pPr>
        <w:shd w:val="clear"/>
        <w:spacing w:line="360" w:lineRule="auto"/>
        <w:rPr>
          <w:rFonts w:ascii="宋体"/>
          <w:color w:val="auto"/>
          <w:sz w:val="24"/>
          <w:szCs w:val="24"/>
          <w:highlight w:val="none"/>
        </w:rPr>
      </w:pPr>
    </w:p>
    <w:p w14:paraId="63E730D2">
      <w:pPr>
        <w:shd w:val="clear"/>
        <w:spacing w:line="360" w:lineRule="auto"/>
        <w:rPr>
          <w:rFonts w:ascii="宋体"/>
          <w:color w:val="auto"/>
          <w:sz w:val="24"/>
          <w:szCs w:val="24"/>
          <w:highlight w:val="none"/>
        </w:rPr>
      </w:pPr>
    </w:p>
    <w:p w14:paraId="22B477A2">
      <w:pPr>
        <w:shd w:val="clear"/>
        <w:spacing w:line="360" w:lineRule="auto"/>
        <w:rPr>
          <w:rFonts w:ascii="宋体"/>
          <w:color w:val="auto"/>
          <w:sz w:val="24"/>
          <w:szCs w:val="24"/>
          <w:highlight w:val="none"/>
        </w:rPr>
      </w:pPr>
    </w:p>
    <w:p w14:paraId="246FAAB6">
      <w:pPr>
        <w:shd w:val="clear"/>
        <w:spacing w:line="360" w:lineRule="auto"/>
        <w:rPr>
          <w:rFonts w:ascii="宋体"/>
          <w:color w:val="auto"/>
          <w:sz w:val="24"/>
          <w:szCs w:val="24"/>
          <w:highlight w:val="none"/>
        </w:rPr>
      </w:pPr>
    </w:p>
    <w:p w14:paraId="2AB376A0">
      <w:pPr>
        <w:shd w:val="clear"/>
        <w:spacing w:line="360" w:lineRule="auto"/>
        <w:rPr>
          <w:rFonts w:ascii="宋体"/>
          <w:color w:val="auto"/>
          <w:sz w:val="24"/>
          <w:szCs w:val="24"/>
          <w:highlight w:val="none"/>
        </w:rPr>
      </w:pPr>
    </w:p>
    <w:p w14:paraId="786CDFCB">
      <w:pPr>
        <w:pStyle w:val="28"/>
        <w:shd w:val="clear"/>
        <w:rPr>
          <w:rFonts w:ascii="宋体"/>
          <w:color w:val="auto"/>
          <w:sz w:val="24"/>
          <w:szCs w:val="24"/>
          <w:highlight w:val="none"/>
        </w:rPr>
      </w:pPr>
    </w:p>
    <w:p w14:paraId="6AA683E5">
      <w:pPr>
        <w:shd w:val="clear"/>
        <w:spacing w:line="360" w:lineRule="auto"/>
        <w:jc w:val="left"/>
        <w:rPr>
          <w:rFonts w:hint="eastAsia" w:ascii="宋体" w:hAnsi="宋体" w:cs="宋体"/>
          <w:b/>
          <w:bCs/>
          <w:color w:val="auto"/>
          <w:sz w:val="28"/>
          <w:szCs w:val="28"/>
          <w:highlight w:val="none"/>
          <w:lang w:val="zh-CN"/>
        </w:rPr>
      </w:pPr>
    </w:p>
    <w:p w14:paraId="4C2E599A">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19</w:t>
      </w:r>
    </w:p>
    <w:p w14:paraId="22F0A7AE">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14:paraId="679377B6">
      <w:pPr>
        <w:shd w:val="clear"/>
        <w:spacing w:line="360" w:lineRule="auto"/>
        <w:rPr>
          <w:rFonts w:ascii="宋体"/>
          <w:color w:val="auto"/>
          <w:sz w:val="24"/>
          <w:szCs w:val="24"/>
          <w:highlight w:val="none"/>
        </w:rPr>
      </w:pPr>
    </w:p>
    <w:p w14:paraId="158D341C">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14:paraId="3E6B9E06">
      <w:pPr>
        <w:shd w:val="clea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5497"/>
        <w:gridCol w:w="2119"/>
      </w:tblGrid>
      <w:tr w14:paraId="73CE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4" w:type="dxa"/>
            <w:vAlign w:val="center"/>
          </w:tcPr>
          <w:p w14:paraId="7C51D604">
            <w:pPr>
              <w:shd w:val="clea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名称</w:t>
            </w:r>
          </w:p>
        </w:tc>
        <w:tc>
          <w:tcPr>
            <w:tcW w:w="5497" w:type="dxa"/>
            <w:vAlign w:val="center"/>
          </w:tcPr>
          <w:p w14:paraId="56F4E16D">
            <w:pPr>
              <w:shd w:val="clea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在最高限价基础上下浮（%）</w:t>
            </w:r>
          </w:p>
        </w:tc>
        <w:tc>
          <w:tcPr>
            <w:tcW w:w="2119" w:type="dxa"/>
            <w:vAlign w:val="center"/>
          </w:tcPr>
          <w:p w14:paraId="38166F15">
            <w:pPr>
              <w:shd w:val="clea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服务期</w:t>
            </w:r>
          </w:p>
        </w:tc>
      </w:tr>
      <w:tr w14:paraId="69AF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784" w:type="dxa"/>
            <w:vAlign w:val="center"/>
          </w:tcPr>
          <w:p w14:paraId="3A5A7A10">
            <w:pPr>
              <w:shd w:val="clear"/>
              <w:spacing w:line="360" w:lineRule="auto"/>
              <w:jc w:val="center"/>
              <w:rPr>
                <w:rFonts w:hint="eastAsia" w:ascii="宋体" w:hAnsi="宋体" w:eastAsia="宋体" w:cs="宋体"/>
                <w:b/>
                <w:color w:val="auto"/>
                <w:highlight w:val="none"/>
              </w:rPr>
            </w:pPr>
            <w:r>
              <w:rPr>
                <w:rFonts w:hint="eastAsia" w:ascii="宋体" w:hAnsi="宋体" w:eastAsia="宋体" w:cs="宋体"/>
                <w:color w:val="auto"/>
                <w:sz w:val="24"/>
                <w:szCs w:val="32"/>
                <w:highlight w:val="none"/>
              </w:rPr>
              <w:t>投标报价</w:t>
            </w:r>
          </w:p>
        </w:tc>
        <w:tc>
          <w:tcPr>
            <w:tcW w:w="5497" w:type="dxa"/>
            <w:vAlign w:val="center"/>
          </w:tcPr>
          <w:p w14:paraId="6A717379">
            <w:pPr>
              <w:shd w:val="clear"/>
              <w:spacing w:line="360" w:lineRule="auto"/>
              <w:jc w:val="center"/>
              <w:rPr>
                <w:rFonts w:hint="eastAsia" w:ascii="宋体" w:hAnsi="宋体" w:eastAsia="宋体" w:cs="宋体"/>
                <w:color w:val="auto"/>
                <w:sz w:val="24"/>
                <w:szCs w:val="32"/>
                <w:highlight w:val="none"/>
              </w:rPr>
            </w:pPr>
          </w:p>
          <w:p w14:paraId="34D3FA4B">
            <w:pPr>
              <w:shd w:val="clear"/>
              <w:spacing w:line="360" w:lineRule="auto"/>
              <w:jc w:val="center"/>
              <w:rPr>
                <w:rFonts w:hint="eastAsia" w:ascii="宋体" w:hAnsi="宋体" w:eastAsia="宋体" w:cs="宋体"/>
                <w:color w:val="auto"/>
                <w:sz w:val="24"/>
                <w:szCs w:val="32"/>
                <w:highlight w:val="none"/>
              </w:rPr>
            </w:pPr>
          </w:p>
          <w:p w14:paraId="15E66D50">
            <w:pPr>
              <w:shd w:val="clear"/>
              <w:spacing w:line="360" w:lineRule="auto"/>
              <w:jc w:val="center"/>
              <w:rPr>
                <w:rFonts w:hint="eastAsia" w:ascii="宋体" w:hAnsi="宋体" w:eastAsia="宋体" w:cs="宋体"/>
                <w:b/>
                <w:color w:val="auto"/>
                <w:highlight w:val="none"/>
              </w:rPr>
            </w:pPr>
          </w:p>
        </w:tc>
        <w:tc>
          <w:tcPr>
            <w:tcW w:w="2119" w:type="dxa"/>
            <w:vAlign w:val="center"/>
          </w:tcPr>
          <w:p w14:paraId="7740E51B">
            <w:pPr>
              <w:shd w:val="clear"/>
              <w:spacing w:line="360" w:lineRule="auto"/>
              <w:jc w:val="center"/>
              <w:rPr>
                <w:rFonts w:hint="eastAsia" w:ascii="宋体" w:hAnsi="宋体" w:eastAsia="宋体" w:cs="宋体"/>
                <w:b/>
                <w:color w:val="auto"/>
                <w:highlight w:val="none"/>
              </w:rPr>
            </w:pPr>
          </w:p>
        </w:tc>
      </w:tr>
    </w:tbl>
    <w:p w14:paraId="51C99393">
      <w:pPr>
        <w:shd w:val="clear"/>
        <w:spacing w:line="360" w:lineRule="auto"/>
        <w:rPr>
          <w:rFonts w:ascii="宋体"/>
          <w:color w:val="auto"/>
          <w:sz w:val="24"/>
          <w:szCs w:val="24"/>
          <w:highlight w:val="none"/>
        </w:rPr>
      </w:pPr>
      <w:r>
        <w:rPr>
          <w:rFonts w:ascii="宋体" w:hAnsi="宋体" w:cs="宋体"/>
          <w:color w:val="auto"/>
          <w:sz w:val="24"/>
          <w:szCs w:val="24"/>
          <w:highlight w:val="none"/>
        </w:rPr>
        <w:t xml:space="preserve">                                </w:t>
      </w:r>
    </w:p>
    <w:p w14:paraId="47AE0348">
      <w:pPr>
        <w:shd w:val="clear"/>
        <w:spacing w:line="360" w:lineRule="auto"/>
        <w:rPr>
          <w:rFonts w:ascii="宋体"/>
          <w:color w:val="auto"/>
          <w:sz w:val="24"/>
          <w:szCs w:val="24"/>
          <w:highlight w:val="none"/>
        </w:rPr>
      </w:pPr>
    </w:p>
    <w:p w14:paraId="677D3200">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14:paraId="6551E68F">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zh-CN"/>
        </w:rPr>
        <w:t>投标报价</w:t>
      </w:r>
      <w:r>
        <w:rPr>
          <w:rFonts w:hint="eastAsia" w:ascii="宋体" w:hAnsi="宋体" w:eastAsia="宋体" w:cs="宋体"/>
          <w:color w:val="auto"/>
          <w:sz w:val="24"/>
          <w:szCs w:val="32"/>
          <w:highlight w:val="none"/>
          <w:lang w:val="en-US" w:eastAsia="zh-CN"/>
        </w:rPr>
        <w:t>为</w:t>
      </w:r>
      <w:r>
        <w:rPr>
          <w:rFonts w:hint="eastAsia" w:ascii="宋体" w:hAnsi="宋体" w:eastAsia="宋体" w:cs="宋体"/>
          <w:color w:val="auto"/>
          <w:sz w:val="24"/>
          <w:szCs w:val="32"/>
          <w:highlight w:val="none"/>
          <w:lang w:val="zh-CN"/>
        </w:rPr>
        <w:t>合同包含的所有风险责任、</w:t>
      </w:r>
      <w:r>
        <w:rPr>
          <w:rFonts w:hint="eastAsia" w:ascii="宋体" w:hAnsi="宋体" w:eastAsia="宋体" w:cs="宋体"/>
          <w:color w:val="auto"/>
          <w:sz w:val="24"/>
          <w:szCs w:val="32"/>
          <w:highlight w:val="none"/>
        </w:rPr>
        <w:t>管理费</w:t>
      </w:r>
      <w:r>
        <w:rPr>
          <w:rFonts w:hint="eastAsia" w:ascii="宋体" w:hAnsi="宋体" w:eastAsia="宋体" w:cs="宋体"/>
          <w:color w:val="auto"/>
          <w:sz w:val="24"/>
          <w:szCs w:val="32"/>
          <w:highlight w:val="none"/>
          <w:lang w:val="zh-CN"/>
        </w:rPr>
        <w:t>等各项费用及不可预见费等所需的全部费用。</w:t>
      </w:r>
    </w:p>
    <w:p w14:paraId="6ACD105B">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14:paraId="16C1BFD2">
      <w:pPr>
        <w:shd w:val="clear"/>
        <w:spacing w:line="360" w:lineRule="auto"/>
        <w:rPr>
          <w:rFonts w:ascii="宋体"/>
          <w:color w:val="auto"/>
          <w:sz w:val="24"/>
          <w:szCs w:val="24"/>
          <w:highlight w:val="none"/>
        </w:rPr>
      </w:pPr>
    </w:p>
    <w:p w14:paraId="327E717F">
      <w:pPr>
        <w:shd w:val="clear"/>
        <w:spacing w:line="360" w:lineRule="auto"/>
        <w:rPr>
          <w:rFonts w:ascii="宋体"/>
          <w:color w:val="auto"/>
          <w:sz w:val="24"/>
          <w:szCs w:val="24"/>
          <w:highlight w:val="none"/>
        </w:rPr>
      </w:pPr>
    </w:p>
    <w:p w14:paraId="626BA55C">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2E05F2F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0AC7DB5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7D23D948">
      <w:pPr>
        <w:shd w:val="clear"/>
        <w:spacing w:line="360" w:lineRule="auto"/>
        <w:rPr>
          <w:rFonts w:ascii="宋体"/>
          <w:color w:val="auto"/>
          <w:sz w:val="24"/>
          <w:szCs w:val="24"/>
          <w:highlight w:val="none"/>
        </w:rPr>
      </w:pPr>
    </w:p>
    <w:p w14:paraId="25FEF1A6">
      <w:pPr>
        <w:shd w:val="clear"/>
        <w:spacing w:line="360" w:lineRule="auto"/>
        <w:rPr>
          <w:rFonts w:ascii="宋体"/>
          <w:color w:val="auto"/>
          <w:sz w:val="24"/>
          <w:szCs w:val="24"/>
          <w:highlight w:val="none"/>
        </w:rPr>
      </w:pPr>
    </w:p>
    <w:p w14:paraId="70930A77">
      <w:pPr>
        <w:shd w:val="clear"/>
        <w:rPr>
          <w:rFonts w:ascii="宋体"/>
          <w:b/>
          <w:bCs/>
          <w:color w:val="auto"/>
          <w:sz w:val="28"/>
          <w:szCs w:val="28"/>
          <w:highlight w:val="none"/>
        </w:rPr>
      </w:pPr>
    </w:p>
    <w:p w14:paraId="2B36A81E">
      <w:pPr>
        <w:shd w:val="clear"/>
        <w:spacing w:line="360" w:lineRule="auto"/>
        <w:jc w:val="left"/>
        <w:rPr>
          <w:rFonts w:ascii="宋体" w:hAnsi="宋体" w:cs="宋体"/>
          <w:b/>
          <w:bCs/>
          <w:color w:val="auto"/>
          <w:sz w:val="28"/>
          <w:szCs w:val="28"/>
          <w:highlight w:val="none"/>
          <w:lang w:val="zh-CN"/>
        </w:rPr>
      </w:pPr>
    </w:p>
    <w:p w14:paraId="77BE7442">
      <w:pPr>
        <w:pStyle w:val="12"/>
        <w:shd w:val="clear"/>
        <w:ind w:left="0" w:leftChars="0" w:firstLine="0" w:firstLineChars="0"/>
        <w:rPr>
          <w:rFonts w:hint="eastAsia"/>
          <w:color w:val="auto"/>
          <w:highlight w:val="none"/>
          <w:lang w:val="en-GB"/>
        </w:rPr>
      </w:pPr>
    </w:p>
    <w:p w14:paraId="76F40CC6">
      <w:pPr>
        <w:shd w:val="clear"/>
        <w:spacing w:line="420" w:lineRule="exact"/>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41DDE0F6">
      <w:pPr>
        <w:shd w:val="clear"/>
        <w:spacing w:line="420" w:lineRule="exac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4D8A8088">
      <w:pPr>
        <w:shd w:val="clear"/>
        <w:spacing w:line="42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桐屿街道2024年户内、外零星广告制作安装（党建工作）</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ZJWS2024-LQ173</w:t>
      </w:r>
      <w:r>
        <w:rPr>
          <w:rFonts w:hint="eastAsia" w:ascii="宋体" w:hAnsi="宋体" w:cs="宋体"/>
          <w:color w:val="auto"/>
          <w:sz w:val="24"/>
          <w:highlight w:val="none"/>
          <w:lang w:val="zh-CN"/>
        </w:rPr>
        <w:t>）政府采购活动，经与本单位法人代表（负责人）联系确认，现就有关公平竞争事项郑重声明如下：</w:t>
      </w:r>
    </w:p>
    <w:p w14:paraId="78BA84FA">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F50101">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08A8BA36">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055588">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257C61">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5BF6A6A1">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4D46071F">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6EAFF879">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3E849B0D">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71352799">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2D38FA24">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030A6335">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007FE80C">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B1D354">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1DA702CB">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1FE9CC18">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4C151DFB">
      <w:pPr>
        <w:shd w:val="clear"/>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14:paraId="509AE213">
      <w:pPr>
        <w:shd w:val="clear"/>
        <w:spacing w:line="420" w:lineRule="exact"/>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14:paraId="1CFCED93">
      <w:pPr>
        <w:shd w:val="clear"/>
        <w:spacing w:line="420" w:lineRule="exact"/>
        <w:ind w:firstLine="482" w:firstLineChars="200"/>
        <w:rPr>
          <w:color w:val="auto"/>
          <w:sz w:val="24"/>
          <w:szCs w:val="24"/>
          <w:highlight w:val="none"/>
          <w:u w:val="single"/>
        </w:rPr>
      </w:pPr>
      <w:r>
        <w:rPr>
          <w:rFonts w:hint="eastAsia" w:ascii="宋体" w:hAnsi="宋体" w:cs="宋体"/>
          <w:b/>
          <w:bCs/>
          <w:color w:val="auto"/>
          <w:sz w:val="24"/>
          <w:highlight w:val="none"/>
        </w:rPr>
        <w:t>说明：资格及商务技术文件开启后30分钟内，供应商通过邮件形式将经授权代表签署的《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4756">
    <w:pPr>
      <w:spacing w:line="20" w:lineRule="atLeast"/>
      <w:rPr>
        <w:b/>
        <w:bCs/>
        <w:color w:val="000000"/>
        <w:sz w:val="10"/>
        <w:szCs w:val="10"/>
        <w:u w:val="single"/>
      </w:rPr>
    </w:pPr>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26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156BBA70">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836E1"/>
    <w:multiLevelType w:val="singleLevel"/>
    <w:tmpl w:val="CB8836E1"/>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pStyle w:val="7"/>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MjRlMDI0ZDhjNDg5YjhmNTdlNjI5ZTE2NjIxNjMifQ=="/>
  </w:docVars>
  <w:rsids>
    <w:rsidRoot w:val="00686405"/>
    <w:rsid w:val="000E1B94"/>
    <w:rsid w:val="000F3E44"/>
    <w:rsid w:val="00114F8E"/>
    <w:rsid w:val="001B2919"/>
    <w:rsid w:val="0022139B"/>
    <w:rsid w:val="00295244"/>
    <w:rsid w:val="002C4201"/>
    <w:rsid w:val="00393D0A"/>
    <w:rsid w:val="004131F5"/>
    <w:rsid w:val="00433469"/>
    <w:rsid w:val="0043594F"/>
    <w:rsid w:val="004761DE"/>
    <w:rsid w:val="004C64C4"/>
    <w:rsid w:val="004F6217"/>
    <w:rsid w:val="00506CA2"/>
    <w:rsid w:val="005526BE"/>
    <w:rsid w:val="005B09C8"/>
    <w:rsid w:val="005D135C"/>
    <w:rsid w:val="005D267E"/>
    <w:rsid w:val="005E73C2"/>
    <w:rsid w:val="00601D86"/>
    <w:rsid w:val="006166FC"/>
    <w:rsid w:val="00686405"/>
    <w:rsid w:val="006C21BB"/>
    <w:rsid w:val="006D2876"/>
    <w:rsid w:val="00783E9F"/>
    <w:rsid w:val="007E3C87"/>
    <w:rsid w:val="007F27CB"/>
    <w:rsid w:val="007F2A9B"/>
    <w:rsid w:val="00834C97"/>
    <w:rsid w:val="00895922"/>
    <w:rsid w:val="00941AAD"/>
    <w:rsid w:val="009852A0"/>
    <w:rsid w:val="009A08CB"/>
    <w:rsid w:val="009C08A0"/>
    <w:rsid w:val="009D5E80"/>
    <w:rsid w:val="009E0952"/>
    <w:rsid w:val="009F47BF"/>
    <w:rsid w:val="00A47387"/>
    <w:rsid w:val="00A54803"/>
    <w:rsid w:val="00AE610C"/>
    <w:rsid w:val="00B22A16"/>
    <w:rsid w:val="00B44735"/>
    <w:rsid w:val="00BA5345"/>
    <w:rsid w:val="00BD4970"/>
    <w:rsid w:val="00C3781E"/>
    <w:rsid w:val="00CC4C32"/>
    <w:rsid w:val="00CD22F7"/>
    <w:rsid w:val="00CF6FD1"/>
    <w:rsid w:val="00D26531"/>
    <w:rsid w:val="00D31674"/>
    <w:rsid w:val="00D444FD"/>
    <w:rsid w:val="00D44DA8"/>
    <w:rsid w:val="00DC55E8"/>
    <w:rsid w:val="00E21CA9"/>
    <w:rsid w:val="00E4401D"/>
    <w:rsid w:val="00E51F9A"/>
    <w:rsid w:val="00E8150A"/>
    <w:rsid w:val="00EA0D51"/>
    <w:rsid w:val="00EC0BEF"/>
    <w:rsid w:val="00ED2B1F"/>
    <w:rsid w:val="00ED3390"/>
    <w:rsid w:val="00F20CDF"/>
    <w:rsid w:val="00F47D57"/>
    <w:rsid w:val="00F64108"/>
    <w:rsid w:val="00FB7AA4"/>
    <w:rsid w:val="010961DC"/>
    <w:rsid w:val="01453016"/>
    <w:rsid w:val="016A6FD7"/>
    <w:rsid w:val="01EB6F88"/>
    <w:rsid w:val="02015C82"/>
    <w:rsid w:val="02B1326A"/>
    <w:rsid w:val="02EC7C14"/>
    <w:rsid w:val="03012D53"/>
    <w:rsid w:val="031A1AA6"/>
    <w:rsid w:val="035570C1"/>
    <w:rsid w:val="03C45BE3"/>
    <w:rsid w:val="03E67298"/>
    <w:rsid w:val="03F07554"/>
    <w:rsid w:val="040B1F6B"/>
    <w:rsid w:val="04410D46"/>
    <w:rsid w:val="047C54A8"/>
    <w:rsid w:val="04A94F4D"/>
    <w:rsid w:val="04D3590A"/>
    <w:rsid w:val="04D7322B"/>
    <w:rsid w:val="04DC643E"/>
    <w:rsid w:val="05045994"/>
    <w:rsid w:val="05241123"/>
    <w:rsid w:val="05427709"/>
    <w:rsid w:val="057F33E1"/>
    <w:rsid w:val="059B7F4C"/>
    <w:rsid w:val="05D15C2C"/>
    <w:rsid w:val="06A128F5"/>
    <w:rsid w:val="06B8500E"/>
    <w:rsid w:val="07A276F9"/>
    <w:rsid w:val="081F3333"/>
    <w:rsid w:val="082F3592"/>
    <w:rsid w:val="087D02D4"/>
    <w:rsid w:val="088C3815"/>
    <w:rsid w:val="08A35880"/>
    <w:rsid w:val="08F56D22"/>
    <w:rsid w:val="08FD52C1"/>
    <w:rsid w:val="090833A7"/>
    <w:rsid w:val="096F2338"/>
    <w:rsid w:val="09E34BC0"/>
    <w:rsid w:val="09F67F36"/>
    <w:rsid w:val="0A350131"/>
    <w:rsid w:val="0ABF5133"/>
    <w:rsid w:val="0AF50259"/>
    <w:rsid w:val="0BA95309"/>
    <w:rsid w:val="0BD30974"/>
    <w:rsid w:val="0C401869"/>
    <w:rsid w:val="0C403756"/>
    <w:rsid w:val="0C8D2934"/>
    <w:rsid w:val="0CE964F5"/>
    <w:rsid w:val="0D1E32A0"/>
    <w:rsid w:val="0D2C7836"/>
    <w:rsid w:val="0D6F2E56"/>
    <w:rsid w:val="0DA702D4"/>
    <w:rsid w:val="0DB13287"/>
    <w:rsid w:val="0E4971C2"/>
    <w:rsid w:val="0EB94739"/>
    <w:rsid w:val="0ED53250"/>
    <w:rsid w:val="0F4A10C7"/>
    <w:rsid w:val="0FDA1B79"/>
    <w:rsid w:val="1004704F"/>
    <w:rsid w:val="101A6A45"/>
    <w:rsid w:val="10954B53"/>
    <w:rsid w:val="10BB2E1A"/>
    <w:rsid w:val="10F55333"/>
    <w:rsid w:val="11AF049F"/>
    <w:rsid w:val="11B373F6"/>
    <w:rsid w:val="12074B51"/>
    <w:rsid w:val="12506E11"/>
    <w:rsid w:val="12573291"/>
    <w:rsid w:val="12CC21FE"/>
    <w:rsid w:val="12ED0DC6"/>
    <w:rsid w:val="13740426"/>
    <w:rsid w:val="13E175CD"/>
    <w:rsid w:val="13F24E9F"/>
    <w:rsid w:val="140D0CE8"/>
    <w:rsid w:val="14163949"/>
    <w:rsid w:val="14833F0A"/>
    <w:rsid w:val="14BB07D7"/>
    <w:rsid w:val="15086875"/>
    <w:rsid w:val="154C6CC8"/>
    <w:rsid w:val="156A4C47"/>
    <w:rsid w:val="1623296E"/>
    <w:rsid w:val="165E3134"/>
    <w:rsid w:val="16810BF3"/>
    <w:rsid w:val="16C46232"/>
    <w:rsid w:val="17AC6E5E"/>
    <w:rsid w:val="17B561C4"/>
    <w:rsid w:val="17CB1614"/>
    <w:rsid w:val="17D20CAE"/>
    <w:rsid w:val="17D94B29"/>
    <w:rsid w:val="181D494B"/>
    <w:rsid w:val="18312189"/>
    <w:rsid w:val="1872189B"/>
    <w:rsid w:val="18CC1314"/>
    <w:rsid w:val="19086792"/>
    <w:rsid w:val="19AD1853"/>
    <w:rsid w:val="19BC7F18"/>
    <w:rsid w:val="19C06789"/>
    <w:rsid w:val="1A5F2666"/>
    <w:rsid w:val="1A621F2F"/>
    <w:rsid w:val="1B442D4F"/>
    <w:rsid w:val="1B977655"/>
    <w:rsid w:val="1B9C64CF"/>
    <w:rsid w:val="1BC90AF4"/>
    <w:rsid w:val="1C076608"/>
    <w:rsid w:val="1CC41839"/>
    <w:rsid w:val="1CF36417"/>
    <w:rsid w:val="1D6E06EC"/>
    <w:rsid w:val="1D922E87"/>
    <w:rsid w:val="1D9451B5"/>
    <w:rsid w:val="1DB602F1"/>
    <w:rsid w:val="1DB654E7"/>
    <w:rsid w:val="1E974A1A"/>
    <w:rsid w:val="1EDE4DD7"/>
    <w:rsid w:val="1F154F02"/>
    <w:rsid w:val="1FBF5575"/>
    <w:rsid w:val="1FEF7275"/>
    <w:rsid w:val="20310159"/>
    <w:rsid w:val="20936467"/>
    <w:rsid w:val="20A02F86"/>
    <w:rsid w:val="20C507AA"/>
    <w:rsid w:val="20EC1923"/>
    <w:rsid w:val="20F179D0"/>
    <w:rsid w:val="21C01FFB"/>
    <w:rsid w:val="21D75217"/>
    <w:rsid w:val="21DB2744"/>
    <w:rsid w:val="231850AF"/>
    <w:rsid w:val="23464B7D"/>
    <w:rsid w:val="237F3793"/>
    <w:rsid w:val="23B409B6"/>
    <w:rsid w:val="23B94227"/>
    <w:rsid w:val="241E67A8"/>
    <w:rsid w:val="245720E0"/>
    <w:rsid w:val="24BF4A8B"/>
    <w:rsid w:val="24E45E19"/>
    <w:rsid w:val="24F46796"/>
    <w:rsid w:val="25250EB2"/>
    <w:rsid w:val="257D3D69"/>
    <w:rsid w:val="26127F7F"/>
    <w:rsid w:val="2702368A"/>
    <w:rsid w:val="2707189D"/>
    <w:rsid w:val="27CD24A3"/>
    <w:rsid w:val="2936122A"/>
    <w:rsid w:val="29EB48A9"/>
    <w:rsid w:val="2A401021"/>
    <w:rsid w:val="2A8533EF"/>
    <w:rsid w:val="2AC32878"/>
    <w:rsid w:val="2AF3638E"/>
    <w:rsid w:val="2B35623F"/>
    <w:rsid w:val="2B746B21"/>
    <w:rsid w:val="2B7E79D8"/>
    <w:rsid w:val="2C326370"/>
    <w:rsid w:val="2C875AE2"/>
    <w:rsid w:val="2D1C121E"/>
    <w:rsid w:val="2D2B4A29"/>
    <w:rsid w:val="2D4078B1"/>
    <w:rsid w:val="2D52706C"/>
    <w:rsid w:val="2D65486E"/>
    <w:rsid w:val="2D725670"/>
    <w:rsid w:val="2D7D7861"/>
    <w:rsid w:val="2DE62BE0"/>
    <w:rsid w:val="2DF36F85"/>
    <w:rsid w:val="2DFB14B6"/>
    <w:rsid w:val="2E4321FF"/>
    <w:rsid w:val="2E4C5D93"/>
    <w:rsid w:val="2E693FEF"/>
    <w:rsid w:val="2EAD4643"/>
    <w:rsid w:val="2FAF6379"/>
    <w:rsid w:val="2FCF7EA6"/>
    <w:rsid w:val="2FEC3129"/>
    <w:rsid w:val="30695DC6"/>
    <w:rsid w:val="3071591F"/>
    <w:rsid w:val="30A419F7"/>
    <w:rsid w:val="30B1700C"/>
    <w:rsid w:val="30C7781C"/>
    <w:rsid w:val="30E949EE"/>
    <w:rsid w:val="31003A4B"/>
    <w:rsid w:val="313117DB"/>
    <w:rsid w:val="31607308"/>
    <w:rsid w:val="316B4D3A"/>
    <w:rsid w:val="3190579F"/>
    <w:rsid w:val="321C563E"/>
    <w:rsid w:val="32317519"/>
    <w:rsid w:val="323D6291"/>
    <w:rsid w:val="324F7FD4"/>
    <w:rsid w:val="325F2026"/>
    <w:rsid w:val="32AC16D5"/>
    <w:rsid w:val="3320481A"/>
    <w:rsid w:val="33500C8F"/>
    <w:rsid w:val="33FD4218"/>
    <w:rsid w:val="346E05B1"/>
    <w:rsid w:val="34A57E37"/>
    <w:rsid w:val="355B4682"/>
    <w:rsid w:val="36A22DEB"/>
    <w:rsid w:val="36B0460A"/>
    <w:rsid w:val="36E565D0"/>
    <w:rsid w:val="36EE66A7"/>
    <w:rsid w:val="3762250D"/>
    <w:rsid w:val="376A0516"/>
    <w:rsid w:val="3793032E"/>
    <w:rsid w:val="383277F7"/>
    <w:rsid w:val="385A1C97"/>
    <w:rsid w:val="389C46FF"/>
    <w:rsid w:val="38B528B6"/>
    <w:rsid w:val="39751C3A"/>
    <w:rsid w:val="398D33BB"/>
    <w:rsid w:val="39927EB3"/>
    <w:rsid w:val="39CD7A58"/>
    <w:rsid w:val="3A792925"/>
    <w:rsid w:val="3AD11CD1"/>
    <w:rsid w:val="3AF026E9"/>
    <w:rsid w:val="3BA0483D"/>
    <w:rsid w:val="3C3B1A82"/>
    <w:rsid w:val="3C676DBF"/>
    <w:rsid w:val="3C9A513B"/>
    <w:rsid w:val="3C9F7913"/>
    <w:rsid w:val="3CC14969"/>
    <w:rsid w:val="3CCF3FB6"/>
    <w:rsid w:val="3CF34C7D"/>
    <w:rsid w:val="3D08531B"/>
    <w:rsid w:val="3D415DE7"/>
    <w:rsid w:val="3D5D1D84"/>
    <w:rsid w:val="3DB334D8"/>
    <w:rsid w:val="3F30467F"/>
    <w:rsid w:val="3FA255B3"/>
    <w:rsid w:val="3FC26AAC"/>
    <w:rsid w:val="3FD926D9"/>
    <w:rsid w:val="3FF02F12"/>
    <w:rsid w:val="41475C22"/>
    <w:rsid w:val="41AE20BE"/>
    <w:rsid w:val="41B15957"/>
    <w:rsid w:val="421924FF"/>
    <w:rsid w:val="4294673F"/>
    <w:rsid w:val="43031BEF"/>
    <w:rsid w:val="430343D3"/>
    <w:rsid w:val="431C78CD"/>
    <w:rsid w:val="43A96B81"/>
    <w:rsid w:val="44996685"/>
    <w:rsid w:val="44B06451"/>
    <w:rsid w:val="44D37FBC"/>
    <w:rsid w:val="44EA63E7"/>
    <w:rsid w:val="451D6E1E"/>
    <w:rsid w:val="45444113"/>
    <w:rsid w:val="454A27BB"/>
    <w:rsid w:val="4646138E"/>
    <w:rsid w:val="46C95B1B"/>
    <w:rsid w:val="46FF2F03"/>
    <w:rsid w:val="472E4B63"/>
    <w:rsid w:val="475803E0"/>
    <w:rsid w:val="47884FED"/>
    <w:rsid w:val="47B23BDE"/>
    <w:rsid w:val="47BC5D79"/>
    <w:rsid w:val="47E039B1"/>
    <w:rsid w:val="49A80B50"/>
    <w:rsid w:val="4A0D0A8F"/>
    <w:rsid w:val="4A513629"/>
    <w:rsid w:val="4B187866"/>
    <w:rsid w:val="4B502F8B"/>
    <w:rsid w:val="4B5F239D"/>
    <w:rsid w:val="4B757F16"/>
    <w:rsid w:val="4BE02D57"/>
    <w:rsid w:val="4BEA6570"/>
    <w:rsid w:val="4BEF0B41"/>
    <w:rsid w:val="4BFA22D2"/>
    <w:rsid w:val="4C4D4116"/>
    <w:rsid w:val="4C533207"/>
    <w:rsid w:val="4C991AEB"/>
    <w:rsid w:val="4CCF19B1"/>
    <w:rsid w:val="4CEE582C"/>
    <w:rsid w:val="4D3E590F"/>
    <w:rsid w:val="4D9E7A7C"/>
    <w:rsid w:val="4DAE15C6"/>
    <w:rsid w:val="4DB57C8E"/>
    <w:rsid w:val="4DC65D2A"/>
    <w:rsid w:val="4E5A1ED1"/>
    <w:rsid w:val="4E732A21"/>
    <w:rsid w:val="4E905DC8"/>
    <w:rsid w:val="4EA92B24"/>
    <w:rsid w:val="4ECF7A46"/>
    <w:rsid w:val="4EFC61EA"/>
    <w:rsid w:val="4F1F1C38"/>
    <w:rsid w:val="4F446610"/>
    <w:rsid w:val="4F4F0525"/>
    <w:rsid w:val="4F682CED"/>
    <w:rsid w:val="4F6E5F47"/>
    <w:rsid w:val="501457F8"/>
    <w:rsid w:val="5023482D"/>
    <w:rsid w:val="50520A6C"/>
    <w:rsid w:val="50874856"/>
    <w:rsid w:val="50D55AF2"/>
    <w:rsid w:val="51422BA1"/>
    <w:rsid w:val="51914E20"/>
    <w:rsid w:val="51CB01B7"/>
    <w:rsid w:val="526B1C0A"/>
    <w:rsid w:val="52937629"/>
    <w:rsid w:val="53017DDC"/>
    <w:rsid w:val="533254B5"/>
    <w:rsid w:val="5346188A"/>
    <w:rsid w:val="54557DA2"/>
    <w:rsid w:val="547F69E4"/>
    <w:rsid w:val="54987A82"/>
    <w:rsid w:val="55C73B6D"/>
    <w:rsid w:val="55EC7643"/>
    <w:rsid w:val="567D0066"/>
    <w:rsid w:val="57160576"/>
    <w:rsid w:val="57170819"/>
    <w:rsid w:val="577436C4"/>
    <w:rsid w:val="585F6C5E"/>
    <w:rsid w:val="58CC7063"/>
    <w:rsid w:val="58EC60D0"/>
    <w:rsid w:val="59282283"/>
    <w:rsid w:val="592B37D9"/>
    <w:rsid w:val="595A6CE7"/>
    <w:rsid w:val="59960800"/>
    <w:rsid w:val="5A0A79AA"/>
    <w:rsid w:val="5A843DDB"/>
    <w:rsid w:val="5ABB235D"/>
    <w:rsid w:val="5AD3266C"/>
    <w:rsid w:val="5BCC4DFF"/>
    <w:rsid w:val="5BCE2126"/>
    <w:rsid w:val="5BD24297"/>
    <w:rsid w:val="5BE55C4C"/>
    <w:rsid w:val="5BF705DC"/>
    <w:rsid w:val="5C0F5926"/>
    <w:rsid w:val="5C2A679B"/>
    <w:rsid w:val="5C3A7D2B"/>
    <w:rsid w:val="5D3C565F"/>
    <w:rsid w:val="5D4D1EBF"/>
    <w:rsid w:val="5D8662D5"/>
    <w:rsid w:val="5D961831"/>
    <w:rsid w:val="5DB93D9B"/>
    <w:rsid w:val="5E0C10DA"/>
    <w:rsid w:val="5E3409DD"/>
    <w:rsid w:val="5E3F0A33"/>
    <w:rsid w:val="5E4207CF"/>
    <w:rsid w:val="5ECA35A7"/>
    <w:rsid w:val="5F9C5831"/>
    <w:rsid w:val="5FB64700"/>
    <w:rsid w:val="60011A2A"/>
    <w:rsid w:val="6075389C"/>
    <w:rsid w:val="60AF1486"/>
    <w:rsid w:val="60C46E26"/>
    <w:rsid w:val="60EA6BB3"/>
    <w:rsid w:val="61B90260"/>
    <w:rsid w:val="61C02E50"/>
    <w:rsid w:val="622B5B66"/>
    <w:rsid w:val="62440BCA"/>
    <w:rsid w:val="624A623F"/>
    <w:rsid w:val="629076CC"/>
    <w:rsid w:val="633B184D"/>
    <w:rsid w:val="635F37C3"/>
    <w:rsid w:val="63632FB9"/>
    <w:rsid w:val="63B65F1F"/>
    <w:rsid w:val="64515EF2"/>
    <w:rsid w:val="64934909"/>
    <w:rsid w:val="64EB62E8"/>
    <w:rsid w:val="652C5C28"/>
    <w:rsid w:val="66010543"/>
    <w:rsid w:val="6683048D"/>
    <w:rsid w:val="66A62884"/>
    <w:rsid w:val="66F66498"/>
    <w:rsid w:val="66FB71D3"/>
    <w:rsid w:val="671A23B6"/>
    <w:rsid w:val="67374299"/>
    <w:rsid w:val="676B4C34"/>
    <w:rsid w:val="67C731CF"/>
    <w:rsid w:val="67CD632C"/>
    <w:rsid w:val="67DC085E"/>
    <w:rsid w:val="688C03DA"/>
    <w:rsid w:val="689D391B"/>
    <w:rsid w:val="69865986"/>
    <w:rsid w:val="699F29DF"/>
    <w:rsid w:val="69E80656"/>
    <w:rsid w:val="6A552D33"/>
    <w:rsid w:val="6A5F2222"/>
    <w:rsid w:val="6B0B7DAB"/>
    <w:rsid w:val="6B516E1A"/>
    <w:rsid w:val="6B6A2B79"/>
    <w:rsid w:val="6B82154E"/>
    <w:rsid w:val="6B9C1690"/>
    <w:rsid w:val="6BCD1AA1"/>
    <w:rsid w:val="6BE9595C"/>
    <w:rsid w:val="6C4B29AA"/>
    <w:rsid w:val="6C57134F"/>
    <w:rsid w:val="6C8B5267"/>
    <w:rsid w:val="6C956DE1"/>
    <w:rsid w:val="6D145678"/>
    <w:rsid w:val="6D334CE9"/>
    <w:rsid w:val="6D7C06C4"/>
    <w:rsid w:val="6D9819BD"/>
    <w:rsid w:val="6DA902AB"/>
    <w:rsid w:val="6DC12123"/>
    <w:rsid w:val="6DD30169"/>
    <w:rsid w:val="6DDB1560"/>
    <w:rsid w:val="6DDE6096"/>
    <w:rsid w:val="6E33296B"/>
    <w:rsid w:val="6E7D57A2"/>
    <w:rsid w:val="6EB26D11"/>
    <w:rsid w:val="6EE17FF6"/>
    <w:rsid w:val="6F1F6C14"/>
    <w:rsid w:val="6F467459"/>
    <w:rsid w:val="6F510265"/>
    <w:rsid w:val="6F5442C8"/>
    <w:rsid w:val="6F5D3C8F"/>
    <w:rsid w:val="6F884692"/>
    <w:rsid w:val="702C2884"/>
    <w:rsid w:val="70485129"/>
    <w:rsid w:val="70763A2A"/>
    <w:rsid w:val="70EE6DFE"/>
    <w:rsid w:val="70F102D2"/>
    <w:rsid w:val="711315BD"/>
    <w:rsid w:val="7118364F"/>
    <w:rsid w:val="71445C1A"/>
    <w:rsid w:val="718B4185"/>
    <w:rsid w:val="718B41F8"/>
    <w:rsid w:val="71A57362"/>
    <w:rsid w:val="71B90BDF"/>
    <w:rsid w:val="720C3DA4"/>
    <w:rsid w:val="7237504A"/>
    <w:rsid w:val="72646574"/>
    <w:rsid w:val="72802C82"/>
    <w:rsid w:val="731C5420"/>
    <w:rsid w:val="74166531"/>
    <w:rsid w:val="742022B7"/>
    <w:rsid w:val="74454D7F"/>
    <w:rsid w:val="744E128A"/>
    <w:rsid w:val="74A54B02"/>
    <w:rsid w:val="74D12150"/>
    <w:rsid w:val="753467AF"/>
    <w:rsid w:val="760D0DB1"/>
    <w:rsid w:val="76445BDE"/>
    <w:rsid w:val="76A05812"/>
    <w:rsid w:val="76B15B00"/>
    <w:rsid w:val="76FB56E3"/>
    <w:rsid w:val="77DC095A"/>
    <w:rsid w:val="77F12C75"/>
    <w:rsid w:val="77FD0BD7"/>
    <w:rsid w:val="780A5372"/>
    <w:rsid w:val="78DC40C7"/>
    <w:rsid w:val="78F425F8"/>
    <w:rsid w:val="78F85C09"/>
    <w:rsid w:val="792E570B"/>
    <w:rsid w:val="793C0BE4"/>
    <w:rsid w:val="795C6603"/>
    <w:rsid w:val="796A14B7"/>
    <w:rsid w:val="79A62F1D"/>
    <w:rsid w:val="79BE2A0E"/>
    <w:rsid w:val="79FE29DE"/>
    <w:rsid w:val="7A795731"/>
    <w:rsid w:val="7C211032"/>
    <w:rsid w:val="7C366302"/>
    <w:rsid w:val="7C392133"/>
    <w:rsid w:val="7CC4607A"/>
    <w:rsid w:val="7CF83BBE"/>
    <w:rsid w:val="7D481B8A"/>
    <w:rsid w:val="7D7635FF"/>
    <w:rsid w:val="7D7F6ED8"/>
    <w:rsid w:val="7DED1DC4"/>
    <w:rsid w:val="7EB00D48"/>
    <w:rsid w:val="7EC97DAF"/>
    <w:rsid w:val="7ED83879"/>
    <w:rsid w:val="7EF91108"/>
    <w:rsid w:val="7EFF51C6"/>
    <w:rsid w:val="7FB33D14"/>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9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7"/>
    <w:qFormat/>
    <w:uiPriority w:val="99"/>
    <w:pPr>
      <w:spacing w:before="340" w:after="330" w:line="578" w:lineRule="auto"/>
      <w:outlineLvl w:val="0"/>
    </w:pPr>
    <w:rPr>
      <w:kern w:val="44"/>
      <w:sz w:val="44"/>
      <w:szCs w:val="44"/>
    </w:rPr>
  </w:style>
  <w:style w:type="paragraph" w:styleId="4">
    <w:name w:val="heading 2"/>
    <w:basedOn w:val="1"/>
    <w:next w:val="1"/>
    <w:link w:val="39"/>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38"/>
    <w:qFormat/>
    <w:uiPriority w:val="99"/>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spacing w:before="280" w:after="290" w:line="372" w:lineRule="auto"/>
      <w:outlineLvl w:val="3"/>
    </w:pPr>
    <w:rPr>
      <w:rFonts w:ascii="Arial" w:hAnsi="Arial"/>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3"/>
    <w:qFormat/>
    <w:uiPriority w:val="99"/>
    <w:pPr>
      <w:widowControl/>
      <w:overflowPunct w:val="0"/>
      <w:autoSpaceDE w:val="0"/>
      <w:autoSpaceDN w:val="0"/>
      <w:adjustRightInd w:val="0"/>
      <w:jc w:val="center"/>
      <w:textAlignment w:val="baseline"/>
    </w:pPr>
    <w:rPr>
      <w:b/>
      <w:bCs/>
      <w:kern w:val="0"/>
      <w:sz w:val="24"/>
      <w:szCs w:val="24"/>
    </w:rPr>
  </w:style>
  <w:style w:type="paragraph" w:styleId="7">
    <w:name w:val="List Number"/>
    <w:basedOn w:val="1"/>
    <w:qFormat/>
    <w:uiPriority w:val="99"/>
    <w:pPr>
      <w:numPr>
        <w:ilvl w:val="0"/>
        <w:numId w:val="1"/>
      </w:numPr>
    </w:pPr>
  </w:style>
  <w:style w:type="paragraph" w:styleId="8">
    <w:name w:val="Normal Indent"/>
    <w:basedOn w:val="1"/>
    <w:next w:val="9"/>
    <w:qFormat/>
    <w:uiPriority w:val="99"/>
    <w:pPr>
      <w:ind w:firstLine="420"/>
    </w:pPr>
  </w:style>
  <w:style w:type="paragraph" w:styleId="9">
    <w:name w:val="toc 2"/>
    <w:basedOn w:val="1"/>
    <w:next w:val="1"/>
    <w:semiHidden/>
    <w:qFormat/>
    <w:uiPriority w:val="99"/>
    <w:pPr>
      <w:ind w:left="420" w:leftChars="200"/>
    </w:pPr>
  </w:style>
  <w:style w:type="paragraph" w:styleId="10">
    <w:name w:val="annotation text"/>
    <w:basedOn w:val="1"/>
    <w:link w:val="43"/>
    <w:semiHidden/>
    <w:qFormat/>
    <w:uiPriority w:val="99"/>
    <w:pPr>
      <w:jc w:val="left"/>
    </w:pPr>
  </w:style>
  <w:style w:type="paragraph" w:styleId="11">
    <w:name w:val="Body Text"/>
    <w:basedOn w:val="1"/>
    <w:next w:val="12"/>
    <w:link w:val="44"/>
    <w:qFormat/>
    <w:uiPriority w:val="99"/>
    <w:pPr>
      <w:spacing w:line="360" w:lineRule="exact"/>
    </w:pPr>
    <w:rPr>
      <w:sz w:val="24"/>
      <w:szCs w:val="24"/>
    </w:rPr>
  </w:style>
  <w:style w:type="paragraph" w:styleId="12">
    <w:name w:val="Body Text First Indent"/>
    <w:basedOn w:val="11"/>
    <w:next w:val="1"/>
    <w:link w:val="45"/>
    <w:qFormat/>
    <w:uiPriority w:val="99"/>
    <w:pPr>
      <w:ind w:firstLine="420"/>
    </w:pPr>
    <w:rPr>
      <w:sz w:val="21"/>
      <w:szCs w:val="21"/>
    </w:rPr>
  </w:style>
  <w:style w:type="paragraph" w:styleId="13">
    <w:name w:val="Body Text Indent"/>
    <w:basedOn w:val="1"/>
    <w:next w:val="14"/>
    <w:link w:val="46"/>
    <w:qFormat/>
    <w:uiPriority w:val="99"/>
    <w:pPr>
      <w:spacing w:after="120"/>
      <w:ind w:left="420" w:leftChars="200"/>
    </w:pPr>
  </w:style>
  <w:style w:type="paragraph" w:styleId="14">
    <w:name w:val="envelope return"/>
    <w:basedOn w:val="1"/>
    <w:qFormat/>
    <w:locked/>
    <w:uiPriority w:val="0"/>
    <w:pPr>
      <w:snapToGrid w:val="0"/>
    </w:pPr>
    <w:rPr>
      <w:rFonts w:ascii="Arial" w:hAnsi="Arial"/>
    </w:rPr>
  </w:style>
  <w:style w:type="paragraph" w:styleId="15">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6">
    <w:name w:val="Plain Text"/>
    <w:basedOn w:val="1"/>
    <w:next w:val="17"/>
    <w:link w:val="47"/>
    <w:qFormat/>
    <w:uiPriority w:val="99"/>
    <w:rPr>
      <w:rFonts w:ascii="宋体" w:hAnsi="Courier New" w:cs="宋体"/>
    </w:rPr>
  </w:style>
  <w:style w:type="paragraph" w:styleId="17">
    <w:name w:val="Date"/>
    <w:basedOn w:val="1"/>
    <w:next w:val="1"/>
    <w:link w:val="48"/>
    <w:qFormat/>
    <w:uiPriority w:val="99"/>
    <w:pPr>
      <w:ind w:left="2500" w:leftChars="2500"/>
    </w:pPr>
    <w:rPr>
      <w:rFonts w:ascii="Calibri" w:hAnsi="Calibri" w:eastAsia="楷体_GB2312" w:cs="Calibri"/>
      <w:sz w:val="32"/>
      <w:szCs w:val="32"/>
    </w:rPr>
  </w:style>
  <w:style w:type="paragraph" w:styleId="18">
    <w:name w:val="Balloon Text"/>
    <w:basedOn w:val="1"/>
    <w:link w:val="49"/>
    <w:semiHidden/>
    <w:qFormat/>
    <w:uiPriority w:val="99"/>
    <w:rPr>
      <w:sz w:val="18"/>
      <w:szCs w:val="18"/>
    </w:rPr>
  </w:style>
  <w:style w:type="paragraph" w:styleId="19">
    <w:name w:val="footer"/>
    <w:basedOn w:val="1"/>
    <w:link w:val="50"/>
    <w:qFormat/>
    <w:uiPriority w:val="99"/>
    <w:pPr>
      <w:tabs>
        <w:tab w:val="center" w:pos="4153"/>
        <w:tab w:val="right" w:pos="8306"/>
      </w:tabs>
      <w:snapToGrid w:val="0"/>
      <w:jc w:val="left"/>
    </w:pPr>
    <w:rPr>
      <w:sz w:val="18"/>
      <w:szCs w:val="18"/>
    </w:rPr>
  </w:style>
  <w:style w:type="paragraph" w:styleId="20">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toc 4"/>
    <w:basedOn w:val="1"/>
    <w:next w:val="1"/>
    <w:qFormat/>
    <w:locked/>
    <w:uiPriority w:val="99"/>
    <w:pPr>
      <w:ind w:left="600" w:leftChars="600"/>
    </w:pPr>
  </w:style>
  <w:style w:type="paragraph" w:styleId="22">
    <w:name w:val="List"/>
    <w:basedOn w:val="1"/>
    <w:qFormat/>
    <w:locked/>
    <w:uiPriority w:val="0"/>
    <w:pPr>
      <w:ind w:left="200" w:hanging="200" w:hangingChars="200"/>
    </w:pPr>
  </w:style>
  <w:style w:type="paragraph" w:styleId="23">
    <w:name w:val="footnote text"/>
    <w:basedOn w:val="1"/>
    <w:link w:val="52"/>
    <w:semiHidden/>
    <w:qFormat/>
    <w:uiPriority w:val="99"/>
    <w:pPr>
      <w:snapToGrid w:val="0"/>
      <w:jc w:val="left"/>
    </w:pPr>
    <w:rPr>
      <w:sz w:val="18"/>
      <w:szCs w:val="18"/>
    </w:rPr>
  </w:style>
  <w:style w:type="paragraph" w:styleId="24">
    <w:name w:val="toc 6"/>
    <w:basedOn w:val="1"/>
    <w:next w:val="1"/>
    <w:semiHidden/>
    <w:qFormat/>
    <w:uiPriority w:val="99"/>
    <w:pPr>
      <w:widowControl/>
      <w:ind w:left="1000"/>
      <w:jc w:val="left"/>
    </w:pPr>
    <w:rPr>
      <w:kern w:val="0"/>
      <w:sz w:val="18"/>
      <w:szCs w:val="18"/>
    </w:rPr>
  </w:style>
  <w:style w:type="paragraph" w:styleId="25">
    <w:name w:val="Body Text Indent 3"/>
    <w:basedOn w:val="1"/>
    <w:semiHidden/>
    <w:unhideWhenUsed/>
    <w:qFormat/>
    <w:locked/>
    <w:uiPriority w:val="99"/>
    <w:pPr>
      <w:spacing w:after="120"/>
      <w:ind w:left="420" w:leftChars="200"/>
    </w:pPr>
    <w:rPr>
      <w:sz w:val="16"/>
      <w:szCs w:val="16"/>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10"/>
    <w:next w:val="10"/>
    <w:link w:val="54"/>
    <w:semiHidden/>
    <w:qFormat/>
    <w:uiPriority w:val="99"/>
    <w:rPr>
      <w:b/>
      <w:bCs/>
    </w:rPr>
  </w:style>
  <w:style w:type="paragraph" w:styleId="28">
    <w:name w:val="Body Text First Indent 2"/>
    <w:basedOn w:val="13"/>
    <w:next w:val="1"/>
    <w:link w:val="55"/>
    <w:qFormat/>
    <w:uiPriority w:val="99"/>
    <w:pPr>
      <w:ind w:firstLine="420"/>
    </w:p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ascii="Times New Roman" w:hAnsi="Times New Roman" w:eastAsia="宋体" w:cs="Times New Roman"/>
      <w:b/>
      <w:bCs/>
    </w:rPr>
  </w:style>
  <w:style w:type="character" w:styleId="33">
    <w:name w:val="Hyperlink"/>
    <w:basedOn w:val="31"/>
    <w:qFormat/>
    <w:uiPriority w:val="99"/>
    <w:rPr>
      <w:rFonts w:ascii="Times New Roman" w:hAnsi="Times New Roman" w:eastAsia="宋体" w:cs="Times New Roman"/>
      <w:color w:val="0000FF"/>
      <w:u w:val="single"/>
    </w:rPr>
  </w:style>
  <w:style w:type="character" w:styleId="34">
    <w:name w:val="annotation reference"/>
    <w:basedOn w:val="31"/>
    <w:semiHidden/>
    <w:qFormat/>
    <w:uiPriority w:val="99"/>
    <w:rPr>
      <w:rFonts w:ascii="Times New Roman" w:hAnsi="Times New Roman" w:eastAsia="宋体" w:cs="Times New Roman"/>
      <w:sz w:val="21"/>
      <w:szCs w:val="21"/>
    </w:rPr>
  </w:style>
  <w:style w:type="character" w:styleId="35">
    <w:name w:val="footnote reference"/>
    <w:basedOn w:val="31"/>
    <w:semiHidden/>
    <w:qFormat/>
    <w:uiPriority w:val="99"/>
    <w:rPr>
      <w:vertAlign w:val="superscript"/>
    </w:rPr>
  </w:style>
  <w:style w:type="paragraph" w:customStyle="1" w:styleId="36">
    <w:name w:val="[Normal]"/>
    <w:qFormat/>
    <w:uiPriority w:val="0"/>
    <w:rPr>
      <w:rFonts w:ascii="宋体" w:hAnsi="宋体" w:eastAsia="宋体" w:cs="Times New Roman"/>
      <w:sz w:val="24"/>
      <w:szCs w:val="22"/>
      <w:lang w:val="zh-CN" w:eastAsia="zh-CN" w:bidi="ar-SA"/>
    </w:rPr>
  </w:style>
  <w:style w:type="character" w:customStyle="1" w:styleId="37">
    <w:name w:val="标题 1 Char"/>
    <w:basedOn w:val="31"/>
    <w:link w:val="3"/>
    <w:qFormat/>
    <w:locked/>
    <w:uiPriority w:val="9"/>
    <w:rPr>
      <w:rFonts w:ascii="Times New Roman" w:hAnsi="Times New Roman" w:eastAsia="宋体" w:cs="Times New Roman"/>
      <w:b/>
      <w:bCs/>
      <w:kern w:val="44"/>
      <w:sz w:val="44"/>
      <w:szCs w:val="44"/>
    </w:rPr>
  </w:style>
  <w:style w:type="character" w:customStyle="1" w:styleId="38">
    <w:name w:val="标题 3 Char"/>
    <w:basedOn w:val="31"/>
    <w:link w:val="5"/>
    <w:qFormat/>
    <w:locked/>
    <w:uiPriority w:val="99"/>
    <w:rPr>
      <w:rFonts w:ascii="Times New Roman" w:hAnsi="Times New Roman" w:eastAsia="宋体" w:cs="Times New Roman"/>
      <w:b/>
      <w:bCs/>
      <w:sz w:val="32"/>
      <w:szCs w:val="32"/>
    </w:rPr>
  </w:style>
  <w:style w:type="character" w:customStyle="1" w:styleId="39">
    <w:name w:val="标题 2 Char"/>
    <w:basedOn w:val="31"/>
    <w:link w:val="4"/>
    <w:qFormat/>
    <w:locked/>
    <w:uiPriority w:val="99"/>
    <w:rPr>
      <w:rFonts w:ascii="Cambria" w:hAnsi="Cambria" w:eastAsia="宋体" w:cs="Cambria"/>
      <w:b/>
      <w:bCs/>
      <w:sz w:val="32"/>
      <w:szCs w:val="32"/>
    </w:rPr>
  </w:style>
  <w:style w:type="character" w:customStyle="1" w:styleId="40">
    <w:name w:val="NormalCharacter"/>
    <w:link w:val="1"/>
    <w:qFormat/>
    <w:uiPriority w:val="0"/>
    <w:rPr>
      <w:rFonts w:ascii="Times New Roman" w:hAnsi="Times New Roman" w:eastAsia="宋体" w:cs="Times New Roman"/>
      <w:kern w:val="2"/>
      <w:sz w:val="21"/>
      <w:szCs w:val="21"/>
      <w:lang w:val="en-US" w:eastAsia="zh-CN" w:bidi="ar-SA"/>
    </w:rPr>
  </w:style>
  <w:style w:type="paragraph" w:customStyle="1" w:styleId="41">
    <w:name w:val="DAS正文"/>
    <w:basedOn w:val="1"/>
    <w:qFormat/>
    <w:uiPriority w:val="0"/>
    <w:pPr>
      <w:spacing w:line="360" w:lineRule="auto"/>
      <w:ind w:right="181" w:firstLine="480" w:firstLineChars="200"/>
    </w:pPr>
    <w:rPr>
      <w:rFonts w:ascii="Verdana" w:hAnsi="Verdana"/>
    </w:rPr>
  </w:style>
  <w:style w:type="paragraph" w:customStyle="1" w:styleId="42">
    <w:name w:val="无间隔1"/>
    <w:qFormat/>
    <w:uiPriority w:val="99"/>
    <w:pPr>
      <w:adjustRightInd w:val="0"/>
      <w:snapToGrid w:val="0"/>
    </w:pPr>
    <w:rPr>
      <w:rFonts w:ascii="Tahoma" w:hAnsi="Tahoma" w:eastAsia="微软雅黑" w:cs="Tahoma"/>
      <w:sz w:val="22"/>
      <w:szCs w:val="22"/>
      <w:lang w:val="en-US" w:eastAsia="zh-CN" w:bidi="ar-SA"/>
    </w:rPr>
  </w:style>
  <w:style w:type="character" w:customStyle="1" w:styleId="43">
    <w:name w:val="批注文字 Char"/>
    <w:basedOn w:val="31"/>
    <w:link w:val="10"/>
    <w:qFormat/>
    <w:locked/>
    <w:uiPriority w:val="99"/>
    <w:rPr>
      <w:rFonts w:ascii="Times New Roman" w:hAnsi="Times New Roman" w:eastAsia="宋体" w:cs="Times New Roman"/>
      <w:kern w:val="2"/>
      <w:sz w:val="24"/>
      <w:szCs w:val="24"/>
    </w:rPr>
  </w:style>
  <w:style w:type="character" w:customStyle="1" w:styleId="44">
    <w:name w:val="正文文本 Char"/>
    <w:basedOn w:val="31"/>
    <w:link w:val="11"/>
    <w:qFormat/>
    <w:locked/>
    <w:uiPriority w:val="99"/>
    <w:rPr>
      <w:rFonts w:ascii="Times New Roman" w:hAnsi="Times New Roman" w:eastAsia="宋体" w:cs="Times New Roman"/>
      <w:sz w:val="24"/>
      <w:szCs w:val="24"/>
    </w:rPr>
  </w:style>
  <w:style w:type="character" w:customStyle="1" w:styleId="45">
    <w:name w:val="正文首行缩进 Char"/>
    <w:basedOn w:val="44"/>
    <w:link w:val="12"/>
    <w:semiHidden/>
    <w:qFormat/>
    <w:locked/>
    <w:uiPriority w:val="99"/>
    <w:rPr>
      <w:sz w:val="21"/>
      <w:szCs w:val="21"/>
    </w:rPr>
  </w:style>
  <w:style w:type="character" w:customStyle="1" w:styleId="46">
    <w:name w:val="正文文本缩进 Char"/>
    <w:basedOn w:val="31"/>
    <w:link w:val="13"/>
    <w:qFormat/>
    <w:locked/>
    <w:uiPriority w:val="99"/>
    <w:rPr>
      <w:rFonts w:ascii="Times New Roman" w:hAnsi="Times New Roman" w:eastAsia="宋体" w:cs="Times New Roman"/>
      <w:kern w:val="2"/>
      <w:sz w:val="24"/>
      <w:szCs w:val="24"/>
    </w:rPr>
  </w:style>
  <w:style w:type="character" w:customStyle="1" w:styleId="47">
    <w:name w:val="纯文本 Char"/>
    <w:basedOn w:val="31"/>
    <w:link w:val="16"/>
    <w:qFormat/>
    <w:locked/>
    <w:uiPriority w:val="99"/>
    <w:rPr>
      <w:rFonts w:ascii="宋体" w:hAnsi="Courier New" w:eastAsia="宋体" w:cs="宋体"/>
      <w:sz w:val="21"/>
      <w:szCs w:val="21"/>
    </w:rPr>
  </w:style>
  <w:style w:type="character" w:customStyle="1" w:styleId="48">
    <w:name w:val="日期 Char"/>
    <w:basedOn w:val="31"/>
    <w:link w:val="17"/>
    <w:qFormat/>
    <w:locked/>
    <w:uiPriority w:val="99"/>
    <w:rPr>
      <w:rFonts w:ascii="Times New Roman" w:hAnsi="Times New Roman" w:eastAsia="宋体" w:cs="Times New Roman"/>
      <w:sz w:val="24"/>
      <w:szCs w:val="24"/>
    </w:rPr>
  </w:style>
  <w:style w:type="character" w:customStyle="1" w:styleId="49">
    <w:name w:val="批注框文本 Char"/>
    <w:basedOn w:val="31"/>
    <w:link w:val="18"/>
    <w:qFormat/>
    <w:locked/>
    <w:uiPriority w:val="99"/>
    <w:rPr>
      <w:rFonts w:ascii="Times New Roman" w:hAnsi="Times New Roman" w:eastAsia="宋体" w:cs="Times New Roman"/>
      <w:kern w:val="2"/>
      <w:sz w:val="18"/>
      <w:szCs w:val="18"/>
    </w:rPr>
  </w:style>
  <w:style w:type="character" w:customStyle="1" w:styleId="50">
    <w:name w:val="页脚 Char"/>
    <w:basedOn w:val="31"/>
    <w:link w:val="19"/>
    <w:qFormat/>
    <w:locked/>
    <w:uiPriority w:val="99"/>
    <w:rPr>
      <w:rFonts w:ascii="Times New Roman" w:hAnsi="Times New Roman" w:eastAsia="宋体" w:cs="Times New Roman"/>
      <w:sz w:val="18"/>
      <w:szCs w:val="18"/>
    </w:rPr>
  </w:style>
  <w:style w:type="character" w:customStyle="1" w:styleId="51">
    <w:name w:val="页眉 Char"/>
    <w:basedOn w:val="31"/>
    <w:link w:val="20"/>
    <w:qFormat/>
    <w:locked/>
    <w:uiPriority w:val="99"/>
    <w:rPr>
      <w:rFonts w:ascii="Times New Roman" w:hAnsi="Times New Roman" w:eastAsia="宋体" w:cs="Times New Roman"/>
      <w:sz w:val="18"/>
      <w:szCs w:val="18"/>
    </w:rPr>
  </w:style>
  <w:style w:type="character" w:customStyle="1" w:styleId="52">
    <w:name w:val="脚注文本 Char"/>
    <w:basedOn w:val="31"/>
    <w:link w:val="23"/>
    <w:semiHidden/>
    <w:qFormat/>
    <w:locked/>
    <w:uiPriority w:val="99"/>
    <w:rPr>
      <w:sz w:val="18"/>
      <w:szCs w:val="18"/>
    </w:rPr>
  </w:style>
  <w:style w:type="character" w:customStyle="1" w:styleId="53">
    <w:name w:val="标题 Char"/>
    <w:basedOn w:val="31"/>
    <w:link w:val="2"/>
    <w:qFormat/>
    <w:locked/>
    <w:uiPriority w:val="99"/>
    <w:rPr>
      <w:rFonts w:ascii="Cambria" w:hAnsi="Cambria" w:cs="Cambria"/>
      <w:b/>
      <w:bCs/>
      <w:sz w:val="32"/>
      <w:szCs w:val="32"/>
    </w:rPr>
  </w:style>
  <w:style w:type="character" w:customStyle="1" w:styleId="54">
    <w:name w:val="批注主题 Char"/>
    <w:basedOn w:val="43"/>
    <w:link w:val="27"/>
    <w:qFormat/>
    <w:locked/>
    <w:uiPriority w:val="99"/>
    <w:rPr>
      <w:b/>
      <w:bCs/>
    </w:rPr>
  </w:style>
  <w:style w:type="character" w:customStyle="1" w:styleId="55">
    <w:name w:val="正文首行缩进 2 Char"/>
    <w:basedOn w:val="46"/>
    <w:link w:val="28"/>
    <w:semiHidden/>
    <w:qFormat/>
    <w:locked/>
    <w:uiPriority w:val="99"/>
    <w:rPr>
      <w:sz w:val="21"/>
      <w:szCs w:val="21"/>
    </w:rPr>
  </w:style>
  <w:style w:type="paragraph" w:customStyle="1" w:styleId="56">
    <w:name w:val="BodyText1I2"/>
    <w:basedOn w:val="57"/>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7">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8">
    <w:name w:val="正文（首行缩进2字符）"/>
    <w:basedOn w:val="1"/>
    <w:qFormat/>
    <w:uiPriority w:val="99"/>
    <w:pPr>
      <w:spacing w:line="360" w:lineRule="auto"/>
      <w:ind w:firstLine="420" w:firstLineChars="200"/>
    </w:pPr>
  </w:style>
  <w:style w:type="paragraph" w:customStyle="1" w:styleId="59">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60">
    <w:name w:val="font01"/>
    <w:qFormat/>
    <w:uiPriority w:val="99"/>
    <w:rPr>
      <w:rFonts w:ascii="宋体" w:hAnsi="宋体" w:eastAsia="宋体" w:cs="宋体"/>
      <w:color w:val="000000"/>
      <w:sz w:val="24"/>
      <w:szCs w:val="24"/>
      <w:u w:val="none"/>
    </w:rPr>
  </w:style>
  <w:style w:type="character" w:customStyle="1" w:styleId="61">
    <w:name w:val="font11"/>
    <w:qFormat/>
    <w:uiPriority w:val="99"/>
    <w:rPr>
      <w:rFonts w:ascii="Times New Roman" w:hAnsi="Times New Roman" w:eastAsia="宋体" w:cs="Times New Roman"/>
      <w:color w:val="000000"/>
      <w:sz w:val="24"/>
      <w:szCs w:val="24"/>
      <w:u w:val="none"/>
    </w:rPr>
  </w:style>
  <w:style w:type="character" w:customStyle="1" w:styleId="62">
    <w:name w:val="font31"/>
    <w:qFormat/>
    <w:uiPriority w:val="99"/>
    <w:rPr>
      <w:rFonts w:ascii="宋体" w:hAnsi="宋体" w:eastAsia="宋体" w:cs="宋体"/>
      <w:color w:val="000000"/>
      <w:sz w:val="24"/>
      <w:szCs w:val="24"/>
      <w:u w:val="none"/>
    </w:rPr>
  </w:style>
  <w:style w:type="paragraph" w:customStyle="1" w:styleId="63">
    <w:name w:val="纯文本_3"/>
    <w:basedOn w:val="64"/>
    <w:qFormat/>
    <w:uiPriority w:val="99"/>
    <w:pPr>
      <w:widowControl/>
      <w:jc w:val="left"/>
    </w:pPr>
    <w:rPr>
      <w:rFonts w:ascii="宋体" w:hAnsi="Courier New" w:cs="宋体"/>
    </w:rPr>
  </w:style>
  <w:style w:type="paragraph" w:customStyle="1" w:styleId="64">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纯文本_0_1"/>
    <w:basedOn w:val="1"/>
    <w:qFormat/>
    <w:uiPriority w:val="99"/>
    <w:pPr>
      <w:widowControl/>
      <w:jc w:val="left"/>
    </w:pPr>
    <w:rPr>
      <w:rFonts w:ascii="宋体" w:hAnsi="Courier New" w:cs="宋体"/>
    </w:rPr>
  </w:style>
  <w:style w:type="paragraph" w:customStyle="1" w:styleId="67">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8">
    <w:name w:val="表格文字"/>
    <w:basedOn w:val="1"/>
    <w:next w:val="11"/>
    <w:qFormat/>
    <w:uiPriority w:val="99"/>
    <w:pPr>
      <w:adjustRightInd w:val="0"/>
      <w:spacing w:line="420" w:lineRule="atLeast"/>
      <w:jc w:val="left"/>
      <w:textAlignment w:val="baseline"/>
    </w:pPr>
    <w:rPr>
      <w:kern w:val="0"/>
    </w:rPr>
  </w:style>
  <w:style w:type="paragraph" w:customStyle="1" w:styleId="69">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70">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3">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正文_14"/>
    <w:qFormat/>
    <w:uiPriority w:val="99"/>
    <w:rPr>
      <w:rFonts w:ascii="Times New Roman" w:hAnsi="Times New Roman" w:eastAsia="宋体" w:cs="Times New Roman"/>
      <w:sz w:val="21"/>
      <w:szCs w:val="21"/>
      <w:lang w:val="en-US" w:eastAsia="zh-CN" w:bidi="ar-SA"/>
    </w:rPr>
  </w:style>
  <w:style w:type="paragraph" w:customStyle="1" w:styleId="77">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列出段落1"/>
    <w:basedOn w:val="1"/>
    <w:qFormat/>
    <w:uiPriority w:val="99"/>
    <w:pPr>
      <w:ind w:firstLine="420" w:firstLineChars="200"/>
    </w:pPr>
    <w:rPr>
      <w:rFonts w:ascii="Calibri" w:hAnsi="Calibri" w:cs="Calibri"/>
      <w:kern w:val="0"/>
    </w:rPr>
  </w:style>
  <w:style w:type="paragraph" w:customStyle="1" w:styleId="80">
    <w:name w:val="正文2"/>
    <w:basedOn w:val="1"/>
    <w:qFormat/>
    <w:uiPriority w:val="99"/>
    <w:pPr>
      <w:spacing w:before="156" w:line="360" w:lineRule="auto"/>
      <w:ind w:firstLine="510" w:firstLineChars="200"/>
    </w:pPr>
    <w:rPr>
      <w:sz w:val="24"/>
      <w:szCs w:val="24"/>
    </w:rPr>
  </w:style>
  <w:style w:type="paragraph" w:customStyle="1" w:styleId="81">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2">
    <w:name w:val="列出段落2"/>
    <w:basedOn w:val="1"/>
    <w:qFormat/>
    <w:uiPriority w:val="99"/>
    <w:pPr>
      <w:ind w:firstLine="420" w:firstLineChars="200"/>
    </w:pPr>
    <w:rPr>
      <w:rFonts w:ascii="Calibri" w:hAnsi="Calibri" w:cs="Calibri"/>
    </w:rPr>
  </w:style>
  <w:style w:type="paragraph" w:customStyle="1" w:styleId="83">
    <w:name w:val="正文段"/>
    <w:basedOn w:val="1"/>
    <w:qFormat/>
    <w:uiPriority w:val="99"/>
    <w:pPr>
      <w:widowControl/>
      <w:snapToGrid w:val="0"/>
      <w:spacing w:afterLines="50"/>
      <w:ind w:firstLine="200" w:firstLineChars="200"/>
    </w:pPr>
    <w:rPr>
      <w:kern w:val="0"/>
      <w:sz w:val="24"/>
      <w:szCs w:val="24"/>
    </w:rPr>
  </w:style>
  <w:style w:type="paragraph" w:customStyle="1" w:styleId="84">
    <w:name w:val="p0"/>
    <w:basedOn w:val="1"/>
    <w:qFormat/>
    <w:uiPriority w:val="99"/>
    <w:pPr>
      <w:widowControl/>
    </w:pPr>
    <w:rPr>
      <w:kern w:val="0"/>
    </w:rPr>
  </w:style>
  <w:style w:type="paragraph" w:styleId="85">
    <w:name w:val="List Paragraph"/>
    <w:basedOn w:val="1"/>
    <w:qFormat/>
    <w:uiPriority w:val="99"/>
    <w:pPr>
      <w:ind w:firstLine="420" w:firstLineChars="200"/>
    </w:pPr>
    <w:rPr>
      <w:rFonts w:ascii="Calibri" w:hAnsi="Calibri" w:cs="Calibri"/>
    </w:rPr>
  </w:style>
  <w:style w:type="paragraph" w:customStyle="1" w:styleId="86">
    <w:name w:val="Plain Text1"/>
    <w:basedOn w:val="1"/>
    <w:qFormat/>
    <w:uiPriority w:val="99"/>
    <w:rPr>
      <w:rFonts w:ascii="宋体" w:hAnsi="Courier New" w:cs="宋体"/>
    </w:rPr>
  </w:style>
  <w:style w:type="paragraph" w:customStyle="1" w:styleId="87">
    <w:name w:val="列出段落3"/>
    <w:next w:val="88"/>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8">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9">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90">
    <w:name w:val="font121"/>
    <w:qFormat/>
    <w:uiPriority w:val="99"/>
    <w:rPr>
      <w:rFonts w:ascii="宋体" w:eastAsia="宋体" w:cs="宋体"/>
      <w:color w:val="000000"/>
      <w:sz w:val="22"/>
      <w:szCs w:val="22"/>
      <w:u w:val="none"/>
    </w:rPr>
  </w:style>
  <w:style w:type="paragraph" w:customStyle="1" w:styleId="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3">
    <w:name w:val="Other|1"/>
    <w:basedOn w:val="1"/>
    <w:qFormat/>
    <w:uiPriority w:val="0"/>
    <w:pPr>
      <w:widowControl w:val="0"/>
      <w:shd w:val="clear" w:color="auto" w:fill="auto"/>
      <w:spacing w:after="80"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94">
    <w:name w:val="首行缩进"/>
    <w:basedOn w:val="1"/>
    <w:qFormat/>
    <w:uiPriority w:val="0"/>
    <w:rPr>
      <w:lang w:val="zh-CN"/>
    </w:rPr>
  </w:style>
  <w:style w:type="paragraph" w:customStyle="1" w:styleId="95">
    <w:name w:val="文件总标题"/>
    <w:basedOn w:val="1"/>
    <w:qFormat/>
    <w:uiPriority w:val="0"/>
    <w:pPr>
      <w:spacing w:line="700" w:lineRule="exact"/>
      <w:jc w:val="center"/>
    </w:pPr>
    <w:rPr>
      <w:rFonts w:eastAsia="方正小标宋简体"/>
      <w:b/>
      <w:sz w:val="44"/>
    </w:rPr>
  </w:style>
  <w:style w:type="paragraph" w:customStyle="1" w:styleId="96">
    <w:name w:val="_Style 3"/>
    <w:qFormat/>
    <w:uiPriority w:val="0"/>
    <w:pPr>
      <w:widowControl w:val="0"/>
      <w:jc w:val="both"/>
    </w:pPr>
    <w:rPr>
      <w:rFonts w:ascii="Calibri" w:hAnsi="Calibri" w:eastAsia="宋体" w:cs="Times New Roman"/>
      <w:kern w:val="2"/>
      <w:sz w:val="21"/>
      <w:szCs w:val="22"/>
      <w:lang w:val="en-US" w:eastAsia="zh-CN" w:bidi="ar-SA"/>
    </w:rPr>
  </w:style>
  <w:style w:type="table" w:customStyle="1" w:styleId="97">
    <w:name w:val="Table Normal"/>
    <w:qFormat/>
    <w:uiPriority w:val="0"/>
    <w:tblPr>
      <w:tblCellMar>
        <w:top w:w="0" w:type="dxa"/>
        <w:left w:w="0" w:type="dxa"/>
        <w:bottom w:w="0" w:type="dxa"/>
        <w:right w:w="0" w:type="dxa"/>
      </w:tblCellMar>
    </w:tblPr>
  </w:style>
  <w:style w:type="paragraph" w:customStyle="1" w:styleId="98">
    <w:name w:val="图表"/>
    <w:basedOn w:val="1"/>
    <w:next w:val="1"/>
    <w:qFormat/>
    <w:uiPriority w:val="0"/>
    <w:pPr>
      <w:jc w:val="center"/>
    </w:pPr>
    <w:rPr>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60</Pages>
  <Words>19001</Words>
  <Characters>20634</Characters>
  <Lines>250</Lines>
  <Paragraphs>70</Paragraphs>
  <TotalTime>3</TotalTime>
  <ScaleCrop>false</ScaleCrop>
  <LinksUpToDate>false</LinksUpToDate>
  <CharactersWithSpaces>20694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2020-10-26T02:08:00Z</dcterms:created>
  <dc:creator>S-mile</dc:creator>
  <cp:lastModifiedBy>陆喵了个白。</cp:lastModifiedBy>
  <cp:lastPrinted>2020-05-13T01:08:00Z</cp:lastPrinted>
  <dcterms:modified xsi:type="dcterms:W3CDTF">2024-11-13T04:46:07Z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8711EC1A95B449718FEA7BC99FDD2980_13</vt:lpwstr>
  </property>
</Properties>
</file>