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964" w:hanging="964" w:hangingChars="300"/>
        <w:rPr>
          <w:rFonts w:hint="eastAsia" w:ascii="宋体" w:hAnsi="宋体"/>
          <w:b/>
          <w:color w:val="auto"/>
          <w:sz w:val="32"/>
          <w:szCs w:val="32"/>
          <w:highlight w:val="none"/>
          <w:lang w:val="en-US" w:eastAsia="zh-CN"/>
        </w:rPr>
      </w:pPr>
      <w:r>
        <w:rPr>
          <w:rFonts w:hint="eastAsia" w:ascii="宋体" w:hAnsi="宋体"/>
          <w:b/>
          <w:color w:val="auto"/>
          <w:sz w:val="32"/>
          <w:szCs w:val="32"/>
          <w:highlight w:val="none"/>
          <w:lang w:val="en-US" w:eastAsia="zh-CN"/>
        </w:rPr>
        <w:t xml:space="preserve">     </w:t>
      </w:r>
    </w:p>
    <w:p>
      <w:pPr>
        <w:ind w:left="964" w:hanging="964" w:hangingChars="300"/>
        <w:rPr>
          <w:rFonts w:hint="default" w:ascii="宋体" w:hAnsi="宋体"/>
          <w:b/>
          <w:color w:val="auto"/>
          <w:sz w:val="32"/>
          <w:szCs w:val="32"/>
          <w:highlight w:val="none"/>
          <w:lang w:val="en-US" w:eastAsia="zh-CN"/>
        </w:rPr>
      </w:pPr>
    </w:p>
    <w:p>
      <w:pPr>
        <w:ind w:left="3213" w:hanging="5220" w:hangingChars="1000"/>
        <w:jc w:val="center"/>
        <w:rPr>
          <w:rFonts w:hint="eastAsia" w:ascii="宋体" w:hAnsi="宋体"/>
          <w:b/>
          <w:color w:val="auto"/>
          <w:sz w:val="36"/>
          <w:szCs w:val="36"/>
          <w:highlight w:val="none"/>
          <w:lang w:val="zh-CN" w:eastAsia="zh-CN"/>
        </w:rPr>
      </w:pPr>
      <w:r>
        <w:rPr>
          <w:rFonts w:hint="eastAsia" w:ascii="宋体" w:hAnsi="宋体"/>
          <w:b/>
          <w:color w:val="auto"/>
          <w:sz w:val="52"/>
          <w:szCs w:val="52"/>
          <w:highlight w:val="none"/>
          <w:lang w:val="zh-CN" w:eastAsia="zh-CN"/>
        </w:rPr>
        <w:t>2024-2027年度水表采购项目</w:t>
      </w:r>
    </w:p>
    <w:p>
      <w:pPr>
        <w:ind w:left="3213" w:hanging="3213" w:hangingChars="1000"/>
        <w:jc w:val="center"/>
        <w:rPr>
          <w:rFonts w:hint="eastAsia" w:ascii="宋体" w:hAnsi="宋体"/>
          <w:b/>
          <w:color w:val="auto"/>
          <w:sz w:val="32"/>
          <w:szCs w:val="32"/>
          <w:highlight w:val="none"/>
          <w:lang w:val="zh-CN"/>
        </w:rPr>
      </w:pPr>
    </w:p>
    <w:p>
      <w:pPr>
        <w:ind w:left="3213" w:hanging="3213" w:hangingChars="1000"/>
        <w:jc w:val="center"/>
        <w:rPr>
          <w:rFonts w:ascii="宋体" w:hAnsi="宋体"/>
          <w:b/>
          <w:color w:val="auto"/>
          <w:sz w:val="32"/>
          <w:szCs w:val="32"/>
          <w:highlight w:val="none"/>
          <w:lang w:val="zh-CN"/>
        </w:rPr>
      </w:pPr>
      <w:r>
        <w:rPr>
          <w:rFonts w:hint="eastAsia" w:ascii="宋体" w:hAnsi="宋体"/>
          <w:b/>
          <w:color w:val="auto"/>
          <w:sz w:val="32"/>
          <w:szCs w:val="32"/>
          <w:highlight w:val="none"/>
          <w:lang w:val="zh-CN"/>
        </w:rPr>
        <w:t>（</w:t>
      </w:r>
      <w:r>
        <w:rPr>
          <w:rFonts w:hint="eastAsia" w:ascii="宋体" w:hAnsi="宋体"/>
          <w:b/>
          <w:color w:val="auto"/>
          <w:sz w:val="32"/>
          <w:szCs w:val="32"/>
          <w:highlight w:val="none"/>
        </w:rPr>
        <w:t>非政府采购</w:t>
      </w:r>
      <w:r>
        <w:rPr>
          <w:rFonts w:hint="eastAsia" w:ascii="宋体" w:hAnsi="宋体"/>
          <w:b/>
          <w:color w:val="auto"/>
          <w:sz w:val="32"/>
          <w:szCs w:val="32"/>
          <w:highlight w:val="none"/>
          <w:lang w:val="zh-CN"/>
        </w:rPr>
        <w:t>）</w:t>
      </w:r>
    </w:p>
    <w:p>
      <w:pPr>
        <w:ind w:left="3213" w:hanging="3213" w:hangingChars="1000"/>
        <w:jc w:val="center"/>
        <w:rPr>
          <w:rFonts w:ascii="宋体" w:hAnsi="宋体"/>
          <w:b/>
          <w:color w:val="auto"/>
          <w:sz w:val="32"/>
          <w:szCs w:val="32"/>
          <w:highlight w:val="none"/>
        </w:rPr>
      </w:pPr>
      <w:r>
        <w:rPr>
          <w:rFonts w:hint="eastAsia" w:ascii="宋体" w:hAnsi="宋体"/>
          <w:b/>
          <w:color w:val="auto"/>
          <w:sz w:val="32"/>
          <w:szCs w:val="32"/>
          <w:highlight w:val="none"/>
        </w:rPr>
        <w:t>（电子招投标）</w:t>
      </w:r>
    </w:p>
    <w:p>
      <w:pPr>
        <w:spacing w:line="360" w:lineRule="auto"/>
        <w:rPr>
          <w:rFonts w:ascii="宋体" w:hAnsi="宋体" w:cs="宋体"/>
          <w:b/>
          <w:color w:val="auto"/>
          <w:sz w:val="44"/>
          <w:szCs w:val="44"/>
          <w:highlight w:val="none"/>
        </w:rPr>
      </w:pPr>
    </w:p>
    <w:p>
      <w:pPr>
        <w:spacing w:line="1100" w:lineRule="exact"/>
        <w:jc w:val="center"/>
        <w:rPr>
          <w:rFonts w:ascii="宋体" w:cs="宋体"/>
          <w:b/>
          <w:bCs/>
          <w:color w:val="000000" w:themeColor="text1"/>
          <w:sz w:val="80"/>
          <w:szCs w:val="80"/>
          <w:highlight w:val="none"/>
          <w14:textFill>
            <w14:solidFill>
              <w14:schemeClr w14:val="tx1"/>
            </w14:solidFill>
          </w14:textFill>
        </w:rPr>
      </w:pPr>
      <w:r>
        <w:rPr>
          <w:rFonts w:hint="eastAsia" w:ascii="宋体" w:cs="宋体"/>
          <w:b/>
          <w:bCs/>
          <w:color w:val="000000" w:themeColor="text1"/>
          <w:sz w:val="80"/>
          <w:szCs w:val="80"/>
          <w:highlight w:val="none"/>
          <w14:textFill>
            <w14:solidFill>
              <w14:schemeClr w14:val="tx1"/>
            </w14:solidFill>
          </w14:textFill>
        </w:rPr>
        <w:t>招</w:t>
      </w:r>
    </w:p>
    <w:p>
      <w:pPr>
        <w:spacing w:line="1100" w:lineRule="exact"/>
        <w:jc w:val="center"/>
        <w:rPr>
          <w:rFonts w:ascii="宋体" w:cs="宋体"/>
          <w:b/>
          <w:bCs/>
          <w:color w:val="000000" w:themeColor="text1"/>
          <w:sz w:val="80"/>
          <w:szCs w:val="80"/>
          <w:highlight w:val="none"/>
          <w14:textFill>
            <w14:solidFill>
              <w14:schemeClr w14:val="tx1"/>
            </w14:solidFill>
          </w14:textFill>
        </w:rPr>
      </w:pPr>
      <w:r>
        <w:rPr>
          <w:rFonts w:hint="eastAsia" w:ascii="宋体" w:cs="宋体"/>
          <w:b/>
          <w:bCs/>
          <w:color w:val="000000" w:themeColor="text1"/>
          <w:sz w:val="80"/>
          <w:szCs w:val="80"/>
          <w:highlight w:val="none"/>
          <w14:textFill>
            <w14:solidFill>
              <w14:schemeClr w14:val="tx1"/>
            </w14:solidFill>
          </w14:textFill>
        </w:rPr>
        <w:t>标</w:t>
      </w:r>
    </w:p>
    <w:p>
      <w:pPr>
        <w:spacing w:line="1100" w:lineRule="exact"/>
        <w:jc w:val="center"/>
        <w:rPr>
          <w:rFonts w:ascii="宋体" w:cs="宋体"/>
          <w:b/>
          <w:bCs/>
          <w:color w:val="000000" w:themeColor="text1"/>
          <w:sz w:val="80"/>
          <w:szCs w:val="80"/>
          <w:highlight w:val="none"/>
          <w14:textFill>
            <w14:solidFill>
              <w14:schemeClr w14:val="tx1"/>
            </w14:solidFill>
          </w14:textFill>
        </w:rPr>
      </w:pPr>
      <w:r>
        <w:rPr>
          <w:rFonts w:hint="eastAsia" w:ascii="宋体" w:cs="宋体"/>
          <w:b/>
          <w:bCs/>
          <w:color w:val="000000" w:themeColor="text1"/>
          <w:sz w:val="80"/>
          <w:szCs w:val="80"/>
          <w:highlight w:val="none"/>
          <w14:textFill>
            <w14:solidFill>
              <w14:schemeClr w14:val="tx1"/>
            </w14:solidFill>
          </w14:textFill>
        </w:rPr>
        <w:t>文</w:t>
      </w:r>
    </w:p>
    <w:p>
      <w:pPr>
        <w:widowControl/>
        <w:spacing w:line="360" w:lineRule="auto"/>
        <w:ind w:left="527" w:right="527"/>
        <w:jc w:val="center"/>
        <w:rPr>
          <w:rFonts w:ascii="仿宋" w:eastAsia="仿宋" w:cs="仿宋"/>
          <w:b/>
          <w:color w:val="000000" w:themeColor="text1"/>
          <w:sz w:val="24"/>
          <w:highlight w:val="none"/>
          <w14:textFill>
            <w14:solidFill>
              <w14:schemeClr w14:val="tx1"/>
            </w14:solidFill>
          </w14:textFill>
        </w:rPr>
      </w:pPr>
      <w:r>
        <w:rPr>
          <w:rFonts w:hint="eastAsia" w:ascii="宋体" w:cs="宋体"/>
          <w:b/>
          <w:bCs/>
          <w:color w:val="000000" w:themeColor="text1"/>
          <w:sz w:val="80"/>
          <w:szCs w:val="80"/>
          <w:highlight w:val="none"/>
          <w14:textFill>
            <w14:solidFill>
              <w14:schemeClr w14:val="tx1"/>
            </w14:solidFill>
          </w14:textFill>
        </w:rPr>
        <w:t>件</w:t>
      </w:r>
    </w:p>
    <w:p>
      <w:pPr>
        <w:spacing w:line="520" w:lineRule="exact"/>
        <w:jc w:val="center"/>
        <w:rPr>
          <w:rFonts w:hAnsi="宋体"/>
          <w:b/>
          <w:color w:val="auto"/>
          <w:sz w:val="28"/>
          <w:szCs w:val="28"/>
          <w:highlight w:val="none"/>
          <w:lang w:val="zh-CN"/>
        </w:rPr>
      </w:pPr>
      <w:r>
        <w:rPr>
          <w:rFonts w:hint="eastAsia" w:hAnsi="宋体"/>
          <w:b/>
          <w:color w:val="000000" w:themeColor="text1"/>
          <w:sz w:val="28"/>
          <w:szCs w:val="28"/>
          <w:highlight w:val="none"/>
          <w:lang w:val="zh-CN"/>
          <w14:textFill>
            <w14:solidFill>
              <w14:schemeClr w14:val="tx1"/>
            </w14:solidFill>
          </w14:textFill>
        </w:rPr>
        <w:t>（</w:t>
      </w:r>
      <w:r>
        <w:rPr>
          <w:rFonts w:hint="eastAsia" w:hAnsi="宋体"/>
          <w:b/>
          <w:color w:val="auto"/>
          <w:sz w:val="28"/>
          <w:szCs w:val="28"/>
          <w:highlight w:val="none"/>
          <w:lang w:val="zh-CN"/>
        </w:rPr>
        <w:t>项目编号：FZJKJCA[2024]030号）</w:t>
      </w:r>
    </w:p>
    <w:p>
      <w:pPr>
        <w:spacing w:line="520" w:lineRule="exact"/>
        <w:jc w:val="center"/>
        <w:rPr>
          <w:rFonts w:hint="eastAsia" w:hAnsi="宋体"/>
          <w:b/>
          <w:color w:val="auto"/>
          <w:sz w:val="32"/>
          <w:szCs w:val="32"/>
          <w:highlight w:val="none"/>
          <w:lang w:val="zh-CN"/>
        </w:rPr>
      </w:pPr>
      <w:r>
        <w:rPr>
          <w:rFonts w:hint="eastAsia" w:hAnsi="宋体"/>
          <w:b/>
          <w:color w:val="auto"/>
          <w:sz w:val="32"/>
          <w:szCs w:val="32"/>
          <w:highlight w:val="none"/>
          <w:lang w:val="zh-CN"/>
        </w:rPr>
        <w:t>杭州金仕建设有限公司、淳安县水务有限公司</w:t>
      </w:r>
    </w:p>
    <w:p>
      <w:pPr>
        <w:spacing w:line="520" w:lineRule="exact"/>
        <w:jc w:val="center"/>
        <w:rPr>
          <w:rFonts w:hint="eastAsia" w:hAnsi="宋体"/>
          <w:b/>
          <w:color w:val="000000" w:themeColor="text1"/>
          <w:sz w:val="32"/>
          <w:szCs w:val="32"/>
          <w:highlight w:val="none"/>
          <w:lang w:val="zh-CN"/>
          <w14:textFill>
            <w14:solidFill>
              <w14:schemeClr w14:val="tx1"/>
            </w14:solidFill>
          </w14:textFill>
        </w:rPr>
      </w:pPr>
      <w:r>
        <w:rPr>
          <w:rFonts w:hint="eastAsia" w:hAnsi="宋体"/>
          <w:b/>
          <w:color w:val="000000" w:themeColor="text1"/>
          <w:sz w:val="32"/>
          <w:szCs w:val="32"/>
          <w:highlight w:val="none"/>
          <w:lang w:val="zh-CN"/>
          <w14:textFill>
            <w14:solidFill>
              <w14:schemeClr w14:val="tx1"/>
            </w14:solidFill>
          </w14:textFill>
        </w:rPr>
        <w:t>浙江科佳工程咨询有限公司</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7"/>
        <w:gridCol w:w="5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0" w:hRule="atLeast"/>
          <w:jc w:val="center"/>
        </w:trPr>
        <w:tc>
          <w:tcPr>
            <w:tcW w:w="5137" w:type="dxa"/>
          </w:tcPr>
          <w:p>
            <w:pPr>
              <w:autoSpaceDE w:val="0"/>
              <w:spacing w:after="100" w:afterAutospacing="1"/>
              <w:jc w:val="left"/>
              <w:rPr>
                <w:rFonts w:ascii="宋体" w:hAnsi="宋体"/>
                <w:b/>
                <w:bCs/>
                <w:color w:val="000000" w:themeColor="text1"/>
                <w:kern w:val="0"/>
                <w:sz w:val="36"/>
                <w:szCs w:val="36"/>
                <w:highlight w:val="none"/>
                <w14:textFill>
                  <w14:solidFill>
                    <w14:schemeClr w14:val="tx1"/>
                  </w14:solidFill>
                </w14:textFill>
              </w:rPr>
            </w:pPr>
            <w:r>
              <w:rPr>
                <w:rFonts w:hint="eastAsia" w:ascii="宋体" w:hAnsi="宋体"/>
                <w:b/>
                <w:bCs/>
                <w:color w:val="000000" w:themeColor="text1"/>
                <w:kern w:val="0"/>
                <w:sz w:val="36"/>
                <w:szCs w:val="36"/>
                <w:highlight w:val="none"/>
                <w14:textFill>
                  <w14:solidFill>
                    <w14:schemeClr w14:val="tx1"/>
                  </w14:solidFill>
                </w14:textFill>
              </w:rPr>
              <w:t>采购单位确认（公章）：该采购文件已经我单位审核确认。</w:t>
            </w:r>
          </w:p>
          <w:p>
            <w:pPr>
              <w:autoSpaceDE w:val="0"/>
              <w:spacing w:after="100" w:afterAutospacing="1"/>
              <w:jc w:val="left"/>
              <w:rPr>
                <w:rFonts w:ascii="宋体" w:hAnsi="宋体"/>
                <w:b/>
                <w:bCs/>
                <w:color w:val="000000" w:themeColor="text1"/>
                <w:kern w:val="0"/>
                <w:sz w:val="36"/>
                <w:szCs w:val="36"/>
                <w:highlight w:val="none"/>
                <w14:textFill>
                  <w14:solidFill>
                    <w14:schemeClr w14:val="tx1"/>
                  </w14:solidFill>
                </w14:textFill>
              </w:rPr>
            </w:pPr>
          </w:p>
          <w:p>
            <w:pPr>
              <w:autoSpaceDE w:val="0"/>
              <w:spacing w:after="100" w:afterAutospacing="1"/>
              <w:jc w:val="left"/>
              <w:rPr>
                <w:rFonts w:hint="eastAsia" w:ascii="宋体" w:hAnsi="宋体"/>
                <w:b/>
                <w:bCs/>
                <w:color w:val="000000" w:themeColor="text1"/>
                <w:kern w:val="0"/>
                <w:sz w:val="36"/>
                <w:szCs w:val="36"/>
                <w:highlight w:val="none"/>
                <w14:textFill>
                  <w14:solidFill>
                    <w14:schemeClr w14:val="tx1"/>
                  </w14:solidFill>
                </w14:textFill>
              </w:rPr>
            </w:pPr>
            <w:r>
              <w:rPr>
                <w:rFonts w:hint="eastAsia" w:ascii="宋体" w:hAnsi="宋体"/>
                <w:b/>
                <w:bCs/>
                <w:color w:val="000000" w:themeColor="text1"/>
                <w:kern w:val="0"/>
                <w:sz w:val="36"/>
                <w:szCs w:val="36"/>
                <w:highlight w:val="none"/>
                <w14:textFill>
                  <w14:solidFill>
                    <w14:schemeClr w14:val="tx1"/>
                  </w14:solidFill>
                </w14:textFill>
              </w:rPr>
              <w:t>经办人（签名）：</w:t>
            </w:r>
          </w:p>
          <w:p>
            <w:pPr>
              <w:autoSpaceDE w:val="0"/>
              <w:spacing w:after="100" w:afterAutospacing="1"/>
              <w:jc w:val="left"/>
              <w:rPr>
                <w:rFonts w:ascii="宋体" w:hAnsi="宋体"/>
                <w:b/>
                <w:bCs/>
                <w:color w:val="000000" w:themeColor="text1"/>
                <w:kern w:val="0"/>
                <w:sz w:val="36"/>
                <w:szCs w:val="36"/>
                <w:highlight w:val="none"/>
                <w14:textFill>
                  <w14:solidFill>
                    <w14:schemeClr w14:val="tx1"/>
                  </w14:solidFill>
                </w14:textFill>
              </w:rPr>
            </w:pPr>
            <w:r>
              <w:rPr>
                <w:rFonts w:hint="eastAsia" w:ascii="宋体" w:hAnsi="宋体"/>
                <w:b/>
                <w:bCs/>
                <w:color w:val="000000" w:themeColor="text1"/>
                <w:kern w:val="0"/>
                <w:sz w:val="36"/>
                <w:szCs w:val="36"/>
                <w:highlight w:val="none"/>
                <w14:textFill>
                  <w14:solidFill>
                    <w14:schemeClr w14:val="tx1"/>
                  </w14:solidFill>
                </w14:textFill>
              </w:rPr>
              <w:t>日期</w:t>
            </w:r>
            <w:r>
              <w:rPr>
                <w:rFonts w:hint="eastAsia" w:ascii="宋体" w:hAnsi="宋体"/>
                <w:b/>
                <w:bCs/>
                <w:color w:val="000000" w:themeColor="text1"/>
                <w:kern w:val="0"/>
                <w:sz w:val="36"/>
                <w:szCs w:val="36"/>
                <w:highlight w:val="none"/>
                <w:lang w:val="en-US" w:eastAsia="zh-CN"/>
                <w14:textFill>
                  <w14:solidFill>
                    <w14:schemeClr w14:val="tx1"/>
                  </w14:solidFill>
                </w14:textFill>
              </w:rPr>
              <w:t xml:space="preserve">:2024 </w:t>
            </w:r>
            <w:r>
              <w:rPr>
                <w:rFonts w:hint="eastAsia" w:ascii="宋体" w:hAnsi="宋体"/>
                <w:b/>
                <w:bCs/>
                <w:color w:val="000000" w:themeColor="text1"/>
                <w:kern w:val="0"/>
                <w:sz w:val="36"/>
                <w:szCs w:val="36"/>
                <w:highlight w:val="none"/>
                <w14:textFill>
                  <w14:solidFill>
                    <w14:schemeClr w14:val="tx1"/>
                  </w14:solidFill>
                </w14:textFill>
              </w:rPr>
              <w:t>年</w:t>
            </w:r>
            <w:r>
              <w:rPr>
                <w:rFonts w:hint="eastAsia" w:ascii="宋体" w:hAnsi="宋体"/>
                <w:b/>
                <w:bCs/>
                <w:color w:val="000000" w:themeColor="text1"/>
                <w:kern w:val="0"/>
                <w:sz w:val="36"/>
                <w:szCs w:val="36"/>
                <w:highlight w:val="none"/>
                <w:lang w:val="en-US" w:eastAsia="zh-CN"/>
                <w14:textFill>
                  <w14:solidFill>
                    <w14:schemeClr w14:val="tx1"/>
                  </w14:solidFill>
                </w14:textFill>
              </w:rPr>
              <w:t xml:space="preserve"> 6</w:t>
            </w:r>
            <w:r>
              <w:rPr>
                <w:rFonts w:hint="eastAsia" w:ascii="宋体" w:hAnsi="宋体"/>
                <w:b/>
                <w:bCs/>
                <w:color w:val="000000" w:themeColor="text1"/>
                <w:kern w:val="0"/>
                <w:sz w:val="36"/>
                <w:szCs w:val="36"/>
                <w:highlight w:val="none"/>
                <w14:textFill>
                  <w14:solidFill>
                    <w14:schemeClr w14:val="tx1"/>
                  </w14:solidFill>
                </w14:textFill>
              </w:rPr>
              <w:t>月</w:t>
            </w:r>
            <w:bookmarkStart w:id="421" w:name="_GoBack"/>
            <w:bookmarkEnd w:id="421"/>
            <w:r>
              <w:rPr>
                <w:rFonts w:hint="eastAsia" w:ascii="宋体" w:hAnsi="宋体"/>
                <w:b/>
                <w:bCs/>
                <w:color w:val="000000" w:themeColor="text1"/>
                <w:kern w:val="0"/>
                <w:sz w:val="36"/>
                <w:szCs w:val="36"/>
                <w:highlight w:val="none"/>
                <w:lang w:val="en-US" w:eastAsia="zh-CN"/>
                <w14:textFill>
                  <w14:solidFill>
                    <w14:schemeClr w14:val="tx1"/>
                  </w14:solidFill>
                </w14:textFill>
              </w:rPr>
              <w:t>25</w:t>
            </w:r>
            <w:r>
              <w:rPr>
                <w:rFonts w:hint="eastAsia" w:ascii="宋体" w:hAnsi="宋体"/>
                <w:b/>
                <w:bCs/>
                <w:color w:val="000000" w:themeColor="text1"/>
                <w:kern w:val="0"/>
                <w:sz w:val="36"/>
                <w:szCs w:val="36"/>
                <w:highlight w:val="none"/>
                <w14:textFill>
                  <w14:solidFill>
                    <w14:schemeClr w14:val="tx1"/>
                  </w14:solidFill>
                </w14:textFill>
              </w:rPr>
              <w:t>日</w:t>
            </w:r>
          </w:p>
        </w:tc>
        <w:tc>
          <w:tcPr>
            <w:tcW w:w="5047" w:type="dxa"/>
          </w:tcPr>
          <w:p>
            <w:pPr>
              <w:autoSpaceDE w:val="0"/>
              <w:spacing w:after="100" w:afterAutospacing="1" w:line="240" w:lineRule="atLeast"/>
              <w:jc w:val="left"/>
              <w:rPr>
                <w:rFonts w:ascii="宋体" w:hAnsi="宋体"/>
                <w:b/>
                <w:bCs/>
                <w:color w:val="000000" w:themeColor="text1"/>
                <w:kern w:val="0"/>
                <w:sz w:val="36"/>
                <w:szCs w:val="36"/>
                <w:highlight w:val="none"/>
                <w14:textFill>
                  <w14:solidFill>
                    <w14:schemeClr w14:val="tx1"/>
                  </w14:solidFill>
                </w14:textFill>
              </w:rPr>
            </w:pPr>
            <w:r>
              <w:rPr>
                <w:rFonts w:hint="eastAsia" w:ascii="宋体" w:hAnsi="宋体"/>
                <w:b/>
                <w:bCs/>
                <w:color w:val="000000" w:themeColor="text1"/>
                <w:kern w:val="0"/>
                <w:sz w:val="36"/>
                <w:szCs w:val="36"/>
                <w:highlight w:val="none"/>
                <w14:textFill>
                  <w14:solidFill>
                    <w14:schemeClr w14:val="tx1"/>
                  </w14:solidFill>
                </w14:textFill>
              </w:rPr>
              <w:t>代理机构审批（公章）：同意发布</w:t>
            </w:r>
          </w:p>
          <w:p>
            <w:pPr>
              <w:autoSpaceDE w:val="0"/>
              <w:spacing w:after="100" w:afterAutospacing="1" w:line="240" w:lineRule="atLeast"/>
              <w:jc w:val="left"/>
              <w:rPr>
                <w:rFonts w:ascii="宋体" w:hAnsi="宋体"/>
                <w:b/>
                <w:bCs/>
                <w:color w:val="000000" w:themeColor="text1"/>
                <w:kern w:val="0"/>
                <w:sz w:val="36"/>
                <w:szCs w:val="36"/>
                <w:highlight w:val="none"/>
                <w14:textFill>
                  <w14:solidFill>
                    <w14:schemeClr w14:val="tx1"/>
                  </w14:solidFill>
                </w14:textFill>
              </w:rPr>
            </w:pPr>
          </w:p>
          <w:p>
            <w:pPr>
              <w:autoSpaceDE w:val="0"/>
              <w:spacing w:after="100" w:afterAutospacing="1" w:line="240" w:lineRule="atLeast"/>
              <w:jc w:val="left"/>
              <w:rPr>
                <w:rFonts w:hint="eastAsia" w:ascii="宋体" w:hAnsi="宋体"/>
                <w:b/>
                <w:bCs/>
                <w:color w:val="000000" w:themeColor="text1"/>
                <w:kern w:val="0"/>
                <w:sz w:val="36"/>
                <w:szCs w:val="36"/>
                <w:highlight w:val="none"/>
                <w14:textFill>
                  <w14:solidFill>
                    <w14:schemeClr w14:val="tx1"/>
                  </w14:solidFill>
                </w14:textFill>
              </w:rPr>
            </w:pPr>
            <w:r>
              <w:rPr>
                <w:rFonts w:hint="eastAsia" w:ascii="宋体" w:hAnsi="宋体"/>
                <w:b/>
                <w:bCs/>
                <w:color w:val="000000" w:themeColor="text1"/>
                <w:kern w:val="0"/>
                <w:sz w:val="36"/>
                <w:szCs w:val="36"/>
                <w:highlight w:val="none"/>
                <w14:textFill>
                  <w14:solidFill>
                    <w14:schemeClr w14:val="tx1"/>
                  </w14:solidFill>
                </w14:textFill>
              </w:rPr>
              <w:t>经办人（签名）：</w:t>
            </w:r>
          </w:p>
          <w:p>
            <w:pPr>
              <w:autoSpaceDE w:val="0"/>
              <w:spacing w:after="100" w:afterAutospacing="1" w:line="240" w:lineRule="atLeast"/>
              <w:jc w:val="left"/>
              <w:rPr>
                <w:rFonts w:ascii="宋体" w:hAnsi="宋体"/>
                <w:b/>
                <w:bCs/>
                <w:color w:val="000000" w:themeColor="text1"/>
                <w:kern w:val="0"/>
                <w:sz w:val="36"/>
                <w:szCs w:val="36"/>
                <w:highlight w:val="none"/>
                <w14:textFill>
                  <w14:solidFill>
                    <w14:schemeClr w14:val="tx1"/>
                  </w14:solidFill>
                </w14:textFill>
              </w:rPr>
            </w:pPr>
            <w:r>
              <w:rPr>
                <w:rFonts w:hint="eastAsia" w:ascii="宋体" w:hAnsi="宋体"/>
                <w:b/>
                <w:bCs/>
                <w:color w:val="000000" w:themeColor="text1"/>
                <w:kern w:val="0"/>
                <w:sz w:val="36"/>
                <w:szCs w:val="36"/>
                <w:highlight w:val="none"/>
                <w14:textFill>
                  <w14:solidFill>
                    <w14:schemeClr w14:val="tx1"/>
                  </w14:solidFill>
                </w14:textFill>
              </w:rPr>
              <w:t>日期</w:t>
            </w:r>
            <w:r>
              <w:rPr>
                <w:rFonts w:hint="eastAsia" w:ascii="宋体" w:hAnsi="宋体"/>
                <w:b/>
                <w:bCs/>
                <w:color w:val="000000" w:themeColor="text1"/>
                <w:kern w:val="0"/>
                <w:sz w:val="36"/>
                <w:szCs w:val="36"/>
                <w:highlight w:val="none"/>
                <w:lang w:val="en-US" w:eastAsia="zh-CN"/>
                <w14:textFill>
                  <w14:solidFill>
                    <w14:schemeClr w14:val="tx1"/>
                  </w14:solidFill>
                </w14:textFill>
              </w:rPr>
              <w:t>:2024</w:t>
            </w:r>
            <w:r>
              <w:rPr>
                <w:rFonts w:hint="eastAsia" w:ascii="宋体" w:hAnsi="宋体"/>
                <w:b/>
                <w:bCs/>
                <w:color w:val="000000" w:themeColor="text1"/>
                <w:kern w:val="0"/>
                <w:sz w:val="36"/>
                <w:szCs w:val="36"/>
                <w:highlight w:val="none"/>
                <w14:textFill>
                  <w14:solidFill>
                    <w14:schemeClr w14:val="tx1"/>
                  </w14:solidFill>
                </w14:textFill>
              </w:rPr>
              <w:t>年</w:t>
            </w:r>
            <w:r>
              <w:rPr>
                <w:rFonts w:hint="eastAsia" w:ascii="宋体" w:hAnsi="宋体"/>
                <w:b/>
                <w:bCs/>
                <w:color w:val="000000" w:themeColor="text1"/>
                <w:kern w:val="0"/>
                <w:sz w:val="36"/>
                <w:szCs w:val="36"/>
                <w:highlight w:val="none"/>
                <w:lang w:val="en-US" w:eastAsia="zh-CN"/>
                <w14:textFill>
                  <w14:solidFill>
                    <w14:schemeClr w14:val="tx1"/>
                  </w14:solidFill>
                </w14:textFill>
              </w:rPr>
              <w:t xml:space="preserve"> 6</w:t>
            </w:r>
            <w:r>
              <w:rPr>
                <w:rFonts w:hint="eastAsia" w:ascii="宋体" w:hAnsi="宋体"/>
                <w:b/>
                <w:bCs/>
                <w:color w:val="000000" w:themeColor="text1"/>
                <w:kern w:val="0"/>
                <w:sz w:val="36"/>
                <w:szCs w:val="36"/>
                <w:highlight w:val="none"/>
                <w14:textFill>
                  <w14:solidFill>
                    <w14:schemeClr w14:val="tx1"/>
                  </w14:solidFill>
                </w14:textFill>
              </w:rPr>
              <w:t>月</w:t>
            </w:r>
            <w:r>
              <w:rPr>
                <w:rFonts w:hint="eastAsia" w:ascii="宋体" w:hAnsi="宋体"/>
                <w:b/>
                <w:bCs/>
                <w:color w:val="000000" w:themeColor="text1"/>
                <w:kern w:val="0"/>
                <w:sz w:val="36"/>
                <w:szCs w:val="36"/>
                <w:highlight w:val="none"/>
                <w:lang w:val="en-US" w:eastAsia="zh-CN"/>
                <w14:textFill>
                  <w14:solidFill>
                    <w14:schemeClr w14:val="tx1"/>
                  </w14:solidFill>
                </w14:textFill>
              </w:rPr>
              <w:t xml:space="preserve">25 </w:t>
            </w:r>
            <w:r>
              <w:rPr>
                <w:rFonts w:hint="eastAsia" w:ascii="宋体" w:hAnsi="宋体"/>
                <w:b/>
                <w:bCs/>
                <w:color w:val="000000" w:themeColor="text1"/>
                <w:kern w:val="0"/>
                <w:sz w:val="36"/>
                <w:szCs w:val="36"/>
                <w:highlight w:val="none"/>
                <w14:textFill>
                  <w14:solidFill>
                    <w14:schemeClr w14:val="tx1"/>
                  </w14:solidFill>
                </w14:textFill>
              </w:rPr>
              <w:t>日</w:t>
            </w:r>
          </w:p>
        </w:tc>
      </w:tr>
    </w:tbl>
    <w:p>
      <w:pPr>
        <w:spacing w:line="360" w:lineRule="auto"/>
        <w:jc w:val="both"/>
        <w:rPr>
          <w:rFonts w:ascii="宋体" w:hAnsi="宋体" w:cs="宋体"/>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pPr>
        <w:spacing w:line="360" w:lineRule="auto"/>
        <w:rPr>
          <w:rFonts w:ascii="宋体" w:hAnsi="宋体" w:cs="宋体"/>
          <w:color w:val="000000" w:themeColor="text1"/>
          <w:sz w:val="32"/>
          <w:szCs w:val="32"/>
          <w:highlight w:val="none"/>
          <w14:textFill>
            <w14:solidFill>
              <w14:schemeClr w14:val="tx1"/>
            </w14:solidFill>
          </w14:textFill>
        </w:rPr>
      </w:pPr>
    </w:p>
    <w:p>
      <w:pPr>
        <w:spacing w:line="360" w:lineRule="auto"/>
        <w:rPr>
          <w:rFonts w:ascii="宋体" w:hAnsi="宋体" w:cs="宋体"/>
          <w:color w:val="000000" w:themeColor="text1"/>
          <w:sz w:val="32"/>
          <w:szCs w:val="32"/>
          <w:highlight w:val="none"/>
          <w14:textFill>
            <w14:solidFill>
              <w14:schemeClr w14:val="tx1"/>
            </w14:solidFill>
          </w14:textFill>
        </w:rPr>
      </w:pP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第一部分      招标公告</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第二部分      投标人须知</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第三部分      采购需求</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第四部分      评标办法</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第五部分      拟签订的合同文本</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第六部分      应提交的有关格式范例</w:t>
      </w: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bookmarkStart w:id="0" w:name="_Hlt91233176"/>
      <w:bookmarkEnd w:id="0"/>
      <w:bookmarkStart w:id="1" w:name="_Toc91899869"/>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p>
    <w:p>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bookmarkStart w:id="2" w:name="第一部分"/>
      <w:r>
        <w:rPr>
          <w:rFonts w:hint="eastAsia" w:ascii="宋体" w:hAnsi="宋体" w:cs="宋体"/>
          <w:b/>
          <w:color w:val="000000" w:themeColor="text1"/>
          <w:sz w:val="36"/>
          <w:szCs w:val="36"/>
          <w:highlight w:val="none"/>
          <w14:textFill>
            <w14:solidFill>
              <w14:schemeClr w14:val="tx1"/>
            </w14:solidFill>
          </w14:textFill>
        </w:rPr>
        <w:br w:type="page"/>
      </w:r>
      <w:bookmarkEnd w:id="1"/>
      <w:bookmarkEnd w:id="2"/>
      <w:bookmarkStart w:id="3" w:name="_Hlt74729822"/>
      <w:bookmarkEnd w:id="3"/>
      <w:bookmarkStart w:id="4" w:name="_Hlt74649545"/>
      <w:bookmarkEnd w:id="4"/>
      <w:bookmarkStart w:id="5" w:name="_Hlt74728647"/>
      <w:bookmarkEnd w:id="5"/>
      <w:bookmarkStart w:id="6" w:name="_Hlt74707423"/>
      <w:bookmarkEnd w:id="6"/>
      <w:bookmarkStart w:id="7" w:name="第二部分"/>
      <w:bookmarkStart w:id="8" w:name="_Toc91899870"/>
      <w:bookmarkStart w:id="9" w:name="_Toc91899871"/>
      <w:r>
        <w:rPr>
          <w:rFonts w:hint="eastAsia" w:ascii="宋体" w:hAnsi="宋体" w:cs="宋体"/>
          <w:b/>
          <w:color w:val="000000" w:themeColor="text1"/>
          <w:sz w:val="36"/>
          <w:szCs w:val="20"/>
          <w:highlight w:val="none"/>
          <w14:textFill>
            <w14:solidFill>
              <w14:schemeClr w14:val="tx1"/>
            </w14:solidFill>
          </w14:textFill>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项目概况</w:t>
      </w:r>
    </w:p>
    <w:p>
      <w:pPr>
        <w:pBdr>
          <w:top w:val="single" w:color="auto" w:sz="4" w:space="1"/>
          <w:left w:val="single" w:color="auto" w:sz="4" w:space="4"/>
          <w:bottom w:val="single" w:color="auto" w:sz="4" w:space="2"/>
          <w:right w:val="single" w:color="auto" w:sz="4" w:space="4"/>
        </w:pBdr>
        <w:spacing w:line="360" w:lineRule="auto"/>
        <w:ind w:firstLine="456" w:firstLineChars="200"/>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宋体" w:hAnsi="宋体" w:cs="宋体"/>
          <w:color w:val="000000" w:themeColor="text1"/>
          <w:spacing w:val="-6"/>
          <w:kern w:val="0"/>
          <w:sz w:val="24"/>
          <w:highlight w:val="none"/>
          <w:u w:val="single"/>
          <w:lang w:val="zh-CN"/>
          <w14:textFill>
            <w14:solidFill>
              <w14:schemeClr w14:val="tx1"/>
            </w14:solidFill>
          </w14:textFill>
        </w:rPr>
        <w:t>2024-2027年度水表采购项目</w:t>
      </w:r>
      <w:r>
        <w:rPr>
          <w:rFonts w:hint="eastAsia" w:asciiTheme="minorEastAsia" w:hAnsiTheme="minorEastAsia" w:eastAsiaTheme="minorEastAsia"/>
          <w:color w:val="000000" w:themeColor="text1"/>
          <w:sz w:val="24"/>
          <w:highlight w:val="none"/>
          <w14:textFill>
            <w14:solidFill>
              <w14:schemeClr w14:val="tx1"/>
            </w14:solidFill>
          </w14:textFill>
        </w:rPr>
        <w:t>的潜在投标人应在乐采云平台（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"https://www.zcygov.cn/）获取（下载）招标文件，并于202%20年%20月%20日%20点%20分00秒" </w:instrText>
      </w:r>
      <w:r>
        <w:rPr>
          <w:color w:val="000000" w:themeColor="text1"/>
          <w:highlight w:val="none"/>
          <w14:textFill>
            <w14:solidFill>
              <w14:schemeClr w14:val="tx1"/>
            </w14:solidFill>
          </w14:textFill>
        </w:rPr>
        <w:fldChar w:fldCharType="separate"/>
      </w:r>
      <w:r>
        <w:rPr>
          <w:rStyle w:val="77"/>
          <w:rFonts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https://</w:t>
      </w:r>
      <w:r>
        <w:rPr>
          <w:rStyle w:val="77"/>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www.lecaiyun.com</w:t>
      </w:r>
      <w:r>
        <w:rPr>
          <w:rStyle w:val="77"/>
          <w:rFonts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）获取（下载）招标文件，并于</w:t>
      </w:r>
      <w:r>
        <w:rPr>
          <w:rStyle w:val="77"/>
          <w:rFonts w:hint="eastAsia" w:cs="Times New Roman" w:asciiTheme="minorEastAsia" w:hAnsiTheme="minorEastAsia" w:eastAsiaTheme="minorEastAsia"/>
          <w:snapToGrid/>
          <w:color w:val="000000" w:themeColor="text1"/>
          <w:kern w:val="2"/>
          <w:sz w:val="21"/>
          <w:szCs w:val="21"/>
          <w:highlight w:val="none"/>
          <w14:textFill>
            <w14:solidFill>
              <w14:schemeClr w14:val="tx1"/>
            </w14:solidFill>
          </w14:textFill>
        </w:rPr>
        <w:t>202</w:t>
      </w:r>
      <w:r>
        <w:rPr>
          <w:rStyle w:val="77"/>
          <w:rFonts w:hint="eastAsia" w:cs="Times New Roman" w:asciiTheme="minorEastAsia" w:hAnsiTheme="minorEastAsia" w:eastAsiaTheme="minorEastAsia"/>
          <w:snapToGrid/>
          <w:color w:val="000000" w:themeColor="text1"/>
          <w:kern w:val="2"/>
          <w:sz w:val="21"/>
          <w:szCs w:val="21"/>
          <w:highlight w:val="none"/>
          <w:lang w:val="en-US" w:eastAsia="zh-CN"/>
          <w14:textFill>
            <w14:solidFill>
              <w14:schemeClr w14:val="tx1"/>
            </w14:solidFill>
          </w14:textFill>
        </w:rPr>
        <w:t>4</w:t>
      </w:r>
      <w:r>
        <w:rPr>
          <w:rStyle w:val="77"/>
          <w:rFonts w:cs="Times New Roman" w:asciiTheme="minorEastAsia" w:hAnsiTheme="minorEastAsia" w:eastAsiaTheme="minorEastAsia"/>
          <w:snapToGrid/>
          <w:color w:val="000000" w:themeColor="text1"/>
          <w:kern w:val="2"/>
          <w:sz w:val="21"/>
          <w:szCs w:val="21"/>
          <w:highlight w:val="none"/>
          <w14:textFill>
            <w14:solidFill>
              <w14:schemeClr w14:val="tx1"/>
            </w14:solidFill>
          </w14:textFill>
        </w:rPr>
        <w:t>年</w:t>
      </w:r>
      <w:r>
        <w:rPr>
          <w:rStyle w:val="77"/>
          <w:rFonts w:hint="eastAsia" w:cs="Times New Roman" w:asciiTheme="minorEastAsia" w:hAnsiTheme="minorEastAsia" w:eastAsiaTheme="minorEastAsia"/>
          <w:snapToGrid/>
          <w:color w:val="000000" w:themeColor="text1"/>
          <w:kern w:val="2"/>
          <w:sz w:val="21"/>
          <w:szCs w:val="21"/>
          <w:highlight w:val="none"/>
          <w:lang w:val="en-US" w:eastAsia="zh-CN"/>
          <w14:textFill>
            <w14:solidFill>
              <w14:schemeClr w14:val="tx1"/>
            </w14:solidFill>
          </w14:textFill>
        </w:rPr>
        <w:t>7</w:t>
      </w:r>
      <w:r>
        <w:rPr>
          <w:rStyle w:val="77"/>
          <w:rFonts w:hint="eastAsia" w:cs="Times New Roman" w:asciiTheme="minorEastAsia" w:hAnsiTheme="minorEastAsia" w:eastAsiaTheme="minorEastAsia"/>
          <w:snapToGrid/>
          <w:color w:val="000000" w:themeColor="text1"/>
          <w:kern w:val="2"/>
          <w:sz w:val="21"/>
          <w:szCs w:val="21"/>
          <w:highlight w:val="none"/>
          <w14:textFill>
            <w14:solidFill>
              <w14:schemeClr w14:val="tx1"/>
            </w14:solidFill>
          </w14:textFill>
        </w:rPr>
        <w:t>月</w:t>
      </w:r>
      <w:r>
        <w:rPr>
          <w:rStyle w:val="77"/>
          <w:rFonts w:hint="eastAsia" w:cs="Times New Roman" w:asciiTheme="minorEastAsia" w:hAnsiTheme="minorEastAsia" w:eastAsiaTheme="minorEastAsia"/>
          <w:snapToGrid/>
          <w:color w:val="000000" w:themeColor="text1"/>
          <w:kern w:val="2"/>
          <w:sz w:val="21"/>
          <w:szCs w:val="21"/>
          <w:highlight w:val="none"/>
          <w:lang w:val="en-US" w:eastAsia="zh-CN"/>
          <w14:textFill>
            <w14:solidFill>
              <w14:schemeClr w14:val="tx1"/>
            </w14:solidFill>
          </w14:textFill>
        </w:rPr>
        <w:t>17</w:t>
      </w:r>
      <w:r>
        <w:rPr>
          <w:rStyle w:val="77"/>
          <w:rFonts w:hint="eastAsia" w:cs="Times New Roman" w:asciiTheme="minorEastAsia" w:hAnsiTheme="minorEastAsia" w:eastAsiaTheme="minorEastAsia"/>
          <w:snapToGrid/>
          <w:color w:val="000000" w:themeColor="text1"/>
          <w:kern w:val="2"/>
          <w:sz w:val="21"/>
          <w:szCs w:val="21"/>
          <w:highlight w:val="none"/>
          <w14:textFill>
            <w14:solidFill>
              <w14:schemeClr w14:val="tx1"/>
            </w14:solidFill>
          </w14:textFill>
        </w:rPr>
        <w:t>日</w:t>
      </w:r>
      <w:r>
        <w:rPr>
          <w:rStyle w:val="77"/>
          <w:rFonts w:hint="eastAsia" w:cs="Times New Roman" w:asciiTheme="minorEastAsia" w:hAnsiTheme="minorEastAsia" w:eastAsiaTheme="minorEastAsia"/>
          <w:snapToGrid/>
          <w:color w:val="000000" w:themeColor="text1"/>
          <w:kern w:val="2"/>
          <w:sz w:val="21"/>
          <w:szCs w:val="21"/>
          <w:highlight w:val="none"/>
          <w:lang w:val="en-US" w:eastAsia="zh-CN"/>
          <w14:textFill>
            <w14:solidFill>
              <w14:schemeClr w14:val="tx1"/>
            </w14:solidFill>
          </w14:textFill>
        </w:rPr>
        <w:t>9</w:t>
      </w:r>
      <w:r>
        <w:rPr>
          <w:rStyle w:val="77"/>
          <w:rFonts w:hint="eastAsia" w:cs="Times New Roman" w:asciiTheme="minorEastAsia" w:hAnsiTheme="minorEastAsia" w:eastAsiaTheme="minorEastAsia"/>
          <w:snapToGrid/>
          <w:color w:val="000000" w:themeColor="text1"/>
          <w:kern w:val="2"/>
          <w:sz w:val="21"/>
          <w:szCs w:val="21"/>
          <w:highlight w:val="none"/>
          <w14:textFill>
            <w14:solidFill>
              <w14:schemeClr w14:val="tx1"/>
            </w14:solidFill>
          </w14:textFill>
        </w:rPr>
        <w:t>点</w:t>
      </w:r>
      <w:r>
        <w:rPr>
          <w:rStyle w:val="77"/>
          <w:rFonts w:hint="eastAsia" w:cs="Times New Roman" w:asciiTheme="minorEastAsia" w:hAnsiTheme="minorEastAsia" w:eastAsiaTheme="minorEastAsia"/>
          <w:snapToGrid/>
          <w:color w:val="000000" w:themeColor="text1"/>
          <w:kern w:val="2"/>
          <w:sz w:val="21"/>
          <w:szCs w:val="21"/>
          <w:highlight w:val="none"/>
          <w:lang w:val="en-US" w:eastAsia="zh-CN"/>
          <w14:textFill>
            <w14:solidFill>
              <w14:schemeClr w14:val="tx1"/>
            </w14:solidFill>
          </w14:textFill>
        </w:rPr>
        <w:t>30</w:t>
      </w:r>
      <w:r>
        <w:rPr>
          <w:rStyle w:val="77"/>
          <w:rFonts w:hint="eastAsia" w:cs="Times New Roman" w:asciiTheme="minorEastAsia" w:hAnsiTheme="minorEastAsia" w:eastAsiaTheme="minorEastAsia"/>
          <w:snapToGrid/>
          <w:color w:val="000000" w:themeColor="text1"/>
          <w:kern w:val="2"/>
          <w:sz w:val="21"/>
          <w:szCs w:val="21"/>
          <w:highlight w:val="none"/>
          <w14:textFill>
            <w14:solidFill>
              <w14:schemeClr w14:val="tx1"/>
            </w14:solidFill>
          </w14:textFill>
        </w:rPr>
        <w:t>分</w:t>
      </w:r>
      <w:r>
        <w:rPr>
          <w:rStyle w:val="77"/>
          <w:rFonts w:hint="eastAsia" w:cs="Times New Roman" w:asciiTheme="minorEastAsia" w:hAnsiTheme="minorEastAsia" w:eastAsiaTheme="minorEastAsia"/>
          <w:bCs/>
          <w:snapToGrid/>
          <w:color w:val="000000" w:themeColor="text1"/>
          <w:kern w:val="2"/>
          <w:sz w:val="21"/>
          <w:szCs w:val="21"/>
          <w:highlight w:val="none"/>
          <w14:textFill>
            <w14:solidFill>
              <w14:schemeClr w14:val="tx1"/>
            </w14:solidFill>
          </w14:textFill>
        </w:rPr>
        <w:t>00秒</w:t>
      </w:r>
      <w:r>
        <w:rPr>
          <w:rStyle w:val="77"/>
          <w:rFonts w:hint="eastAsia" w:cs="Times New Roman" w:asciiTheme="minorEastAsia" w:hAnsiTheme="minorEastAsia" w:eastAsiaTheme="minorEastAsia"/>
          <w:bCs/>
          <w:snapToGrid/>
          <w:color w:val="000000" w:themeColor="text1"/>
          <w:kern w:val="2"/>
          <w:sz w:val="24"/>
          <w:szCs w:val="24"/>
          <w:highlight w:val="none"/>
          <w14:textFill>
            <w14:solidFill>
              <w14:schemeClr w14:val="tx1"/>
            </w14:solidFill>
          </w14:textFill>
        </w:rPr>
        <w:fldChar w:fldCharType="end"/>
      </w:r>
      <w:r>
        <w:rPr>
          <w:rFonts w:hint="eastAsia" w:asciiTheme="minorEastAsia" w:hAnsiTheme="minorEastAsia" w:eastAsiaTheme="minorEastAsia"/>
          <w:bCs/>
          <w:color w:val="000000" w:themeColor="text1"/>
          <w:sz w:val="24"/>
          <w:highlight w:val="none"/>
          <w14:textFill>
            <w14:solidFill>
              <w14:schemeClr w14:val="tx1"/>
            </w14:solidFill>
          </w14:textFill>
        </w:rPr>
        <w:t>（北京时间）前</w:t>
      </w:r>
      <w:r>
        <w:rPr>
          <w:rFonts w:hint="eastAsia" w:asciiTheme="minorEastAsia" w:hAnsiTheme="minorEastAsia" w:eastAsiaTheme="minorEastAsia"/>
          <w:color w:val="000000" w:themeColor="text1"/>
          <w:sz w:val="24"/>
          <w:highlight w:val="none"/>
          <w14:textFill>
            <w14:solidFill>
              <w14:schemeClr w14:val="tx1"/>
            </w14:solidFill>
          </w14:textFill>
        </w:rPr>
        <w:t>递交（上传）投标文件。</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color w:val="000000" w:themeColor="text1"/>
          <w:kern w:val="0"/>
          <w:sz w:val="24"/>
          <w:highlight w:val="none"/>
          <w:lang w:eastAsia="zh-CN"/>
          <w14:textFill>
            <w14:solidFill>
              <w14:schemeClr w14:val="tx1"/>
            </w14:solidFill>
          </w14:textFill>
        </w:rPr>
        <w:t>FZJKJCA[2024]030号</w:t>
      </w:r>
    </w:p>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r>
        <w:rPr>
          <w:rFonts w:hint="eastAsia" w:ascii="宋体" w:hAnsi="宋体" w:cs="宋体"/>
          <w:color w:val="000000" w:themeColor="text1"/>
          <w:spacing w:val="-6"/>
          <w:kern w:val="0"/>
          <w:sz w:val="24"/>
          <w:highlight w:val="none"/>
          <w:lang w:val="zh-CN"/>
          <w14:textFill>
            <w14:solidFill>
              <w14:schemeClr w14:val="tx1"/>
            </w14:solidFill>
          </w14:textFill>
        </w:rPr>
        <w:t>2024-2027年度水表采购项目</w:t>
      </w:r>
    </w:p>
    <w:p>
      <w:pPr>
        <w:spacing w:line="360" w:lineRule="auto"/>
        <w:rPr>
          <w:rFonts w:hint="eastAsia" w:ascii="宋体" w:hAnsi="宋体" w:eastAsia="宋体" w:cs="宋体"/>
          <w:b w:val="0"/>
          <w:bCs/>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预算金额</w:t>
      </w:r>
      <w:r>
        <w:rPr>
          <w:rFonts w:hint="eastAsia" w:ascii="宋体" w:hAnsi="宋体" w:cs="宋体"/>
          <w:b/>
          <w:color w:val="000000" w:themeColor="text1"/>
          <w:sz w:val="24"/>
          <w:highlight w:val="none"/>
          <w:lang w:val="en-US" w:eastAsia="zh-CN"/>
          <w14:textFill>
            <w14:solidFill>
              <w14:schemeClr w14:val="tx1"/>
            </w14:solidFill>
          </w14:textFill>
        </w:rPr>
        <w:t xml:space="preserve">: </w:t>
      </w:r>
      <w:r>
        <w:rPr>
          <w:rFonts w:hint="eastAsia" w:ascii="宋体" w:hAnsi="宋体" w:cs="宋体"/>
          <w:b w:val="0"/>
          <w:bCs/>
          <w:color w:val="000000" w:themeColor="text1"/>
          <w:sz w:val="24"/>
          <w:highlight w:val="none"/>
          <w:lang w:val="en-US" w:eastAsia="zh-CN"/>
          <w14:textFill>
            <w14:solidFill>
              <w14:schemeClr w14:val="tx1"/>
            </w14:solidFill>
          </w14:textFill>
        </w:rPr>
        <w:t>5565651.75</w:t>
      </w:r>
      <w:r>
        <w:rPr>
          <w:rFonts w:hint="eastAsia" w:ascii="宋体" w:hAnsi="宋体" w:eastAsia="宋体" w:cs="Times New Roman"/>
          <w:kern w:val="0"/>
          <w:sz w:val="24"/>
          <w:lang w:eastAsia="zh-CN"/>
        </w:rPr>
        <w:t>元</w:t>
      </w:r>
      <w:r>
        <w:rPr>
          <w:rFonts w:hint="eastAsia" w:ascii="宋体" w:hAnsi="宋体" w:cs="Times New Roman"/>
          <w:kern w:val="0"/>
          <w:sz w:val="24"/>
          <w:lang w:eastAsia="zh-CN"/>
        </w:rPr>
        <w:t>（</w:t>
      </w:r>
      <w:r>
        <w:rPr>
          <w:rFonts w:hint="eastAsia" w:ascii="宋体" w:hAnsi="宋体" w:cs="宋体"/>
          <w:b w:val="0"/>
          <w:bCs/>
          <w:color w:val="000000" w:themeColor="text1"/>
          <w:sz w:val="24"/>
          <w:highlight w:val="none"/>
          <w:lang w:val="en-US" w:eastAsia="zh-CN"/>
          <w14:textFill>
            <w14:solidFill>
              <w14:schemeClr w14:val="tx1"/>
            </w14:solidFill>
          </w14:textFill>
        </w:rPr>
        <w:t>1855217.25</w:t>
      </w:r>
      <w:r>
        <w:rPr>
          <w:rFonts w:ascii="宋体" w:hAnsi="宋体" w:cs="宋体"/>
          <w:b w:val="0"/>
          <w:bCs/>
          <w:color w:val="000000" w:themeColor="text1"/>
          <w:sz w:val="24"/>
          <w:highlight w:val="none"/>
          <w14:textFill>
            <w14:solidFill>
              <w14:schemeClr w14:val="tx1"/>
            </w14:solidFill>
          </w14:textFill>
        </w:rPr>
        <w:t>元</w:t>
      </w:r>
      <w:r>
        <w:rPr>
          <w:rFonts w:hint="eastAsia" w:ascii="宋体" w:hAnsi="宋体" w:cs="宋体"/>
          <w:b w:val="0"/>
          <w:bCs/>
          <w:color w:val="000000" w:themeColor="text1"/>
          <w:sz w:val="24"/>
          <w:highlight w:val="none"/>
          <w:lang w:val="en-US" w:eastAsia="zh-CN"/>
          <w14:textFill>
            <w14:solidFill>
              <w14:schemeClr w14:val="tx1"/>
            </w14:solidFill>
          </w14:textFill>
        </w:rPr>
        <w:t>/年</w:t>
      </w:r>
      <w:r>
        <w:rPr>
          <w:rFonts w:hint="eastAsia" w:ascii="宋体" w:hAnsi="宋体" w:cs="Times New Roman"/>
          <w:kern w:val="0"/>
          <w:sz w:val="24"/>
          <w:lang w:eastAsia="zh-CN"/>
        </w:rPr>
        <w:t>）</w:t>
      </w:r>
    </w:p>
    <w:p>
      <w:pPr>
        <w:spacing w:line="360" w:lineRule="auto"/>
        <w:ind w:firstLine="482"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最高限价</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 xml:space="preserve">: </w:t>
      </w:r>
      <w:r>
        <w:rPr>
          <w:rFonts w:hint="eastAsia" w:ascii="宋体" w:hAnsi="宋体" w:cs="宋体"/>
          <w:b w:val="0"/>
          <w:bCs/>
          <w:color w:val="000000" w:themeColor="text1"/>
          <w:sz w:val="24"/>
          <w:highlight w:val="none"/>
          <w:lang w:val="en-US" w:eastAsia="zh-CN"/>
          <w14:textFill>
            <w14:solidFill>
              <w14:schemeClr w14:val="tx1"/>
            </w14:solidFill>
          </w14:textFill>
        </w:rPr>
        <w:t>5565651.75元（1855217.25</w:t>
      </w:r>
      <w:r>
        <w:rPr>
          <w:rFonts w:ascii="宋体" w:hAnsi="宋体" w:cs="宋体"/>
          <w:b w:val="0"/>
          <w:bCs/>
          <w:color w:val="000000" w:themeColor="text1"/>
          <w:sz w:val="24"/>
          <w:highlight w:val="none"/>
          <w14:textFill>
            <w14:solidFill>
              <w14:schemeClr w14:val="tx1"/>
            </w14:solidFill>
          </w14:textFill>
        </w:rPr>
        <w:t>元</w:t>
      </w:r>
      <w:r>
        <w:rPr>
          <w:rFonts w:hint="eastAsia" w:ascii="宋体" w:hAnsi="宋体" w:cs="宋体"/>
          <w:b w:val="0"/>
          <w:bCs/>
          <w:color w:val="000000" w:themeColor="text1"/>
          <w:sz w:val="24"/>
          <w:highlight w:val="none"/>
          <w:lang w:val="en-US" w:eastAsia="zh-CN"/>
          <w14:textFill>
            <w14:solidFill>
              <w14:schemeClr w14:val="tx1"/>
            </w14:solidFill>
          </w14:textFill>
        </w:rPr>
        <w:t>/年）</w:t>
      </w:r>
    </w:p>
    <w:p>
      <w:pPr>
        <w:pStyle w:val="11"/>
        <w:spacing w:line="360" w:lineRule="auto"/>
        <w:ind w:firstLine="480"/>
        <w:rPr>
          <w:rFonts w:asciiTheme="minorEastAsia" w:hAnsiTheme="minorEastAsia" w:eastAsiaTheme="minorEastAsia"/>
          <w:snapToGrid/>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b/>
          <w:bCs/>
          <w:snapToGrid/>
          <w:color w:val="000000" w:themeColor="text1"/>
          <w:kern w:val="2"/>
          <w:sz w:val="24"/>
          <w:szCs w:val="24"/>
          <w:highlight w:val="none"/>
          <w14:textFill>
            <w14:solidFill>
              <w14:schemeClr w14:val="tx1"/>
            </w14:solidFill>
          </w14:textFill>
        </w:rPr>
        <w:t>采购需求</w:t>
      </w:r>
      <w:r>
        <w:rPr>
          <w:rFonts w:hint="eastAsia" w:asciiTheme="minorEastAsia" w:hAnsiTheme="minorEastAsia" w:eastAsiaTheme="minorEastAsia"/>
          <w:b/>
          <w:bCs/>
          <w:snapToGrid/>
          <w:color w:val="000000" w:themeColor="text1"/>
          <w:kern w:val="2"/>
          <w:sz w:val="24"/>
          <w:szCs w:val="24"/>
          <w:highlight w:val="none"/>
          <w:lang w:val="en-US" w:eastAsia="zh-CN"/>
          <w14:textFill>
            <w14:solidFill>
              <w14:schemeClr w14:val="tx1"/>
            </w14:solidFill>
          </w14:textFill>
        </w:rPr>
        <w:t>:</w:t>
      </w:r>
      <w:r>
        <w:rPr>
          <w:rFonts w:hint="eastAsia" w:hAnsi="宋体" w:cs="宋体"/>
          <w:color w:val="000000" w:themeColor="text1"/>
          <w:spacing w:val="-6"/>
          <w:kern w:val="0"/>
          <w:sz w:val="24"/>
          <w:szCs w:val="24"/>
          <w:highlight w:val="none"/>
          <w:lang w:val="zh-CN"/>
          <w14:textFill>
            <w14:solidFill>
              <w14:schemeClr w14:val="tx1"/>
            </w14:solidFill>
          </w14:textFill>
        </w:rPr>
        <w:t>2024-2027年度水表采购项目</w:t>
      </w: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，主要内容：</w:t>
      </w:r>
      <w:r>
        <w:rPr>
          <w:rFonts w:hint="eastAsia" w:ascii="宋体" w:hAnsi="宋体" w:cs="宋体"/>
          <w:color w:val="000000" w:themeColor="text1"/>
          <w:spacing w:val="-6"/>
          <w:kern w:val="0"/>
          <w:sz w:val="24"/>
          <w:highlight w:val="none"/>
          <w:lang w:val="zh-CN"/>
          <w14:textFill>
            <w14:solidFill>
              <w14:schemeClr w14:val="tx1"/>
            </w14:solidFill>
          </w14:textFill>
        </w:rPr>
        <w:t>水表采购</w:t>
      </w:r>
      <w:r>
        <w:rPr>
          <w:rFonts w:hint="eastAsia" w:hAnsi="宋体" w:cs="宋体"/>
          <w:color w:val="000000" w:themeColor="text1"/>
          <w:spacing w:val="-6"/>
          <w:kern w:val="0"/>
          <w:sz w:val="24"/>
          <w:szCs w:val="24"/>
          <w:highlight w:val="none"/>
          <w:lang w:val="en-US" w:eastAsia="zh-CN"/>
          <w14:textFill>
            <w14:solidFill>
              <w14:schemeClr w14:val="tx1"/>
            </w14:solidFill>
          </w14:textFill>
        </w:rPr>
        <w:t>,</w:t>
      </w: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pPr>
        <w:spacing w:line="360" w:lineRule="auto"/>
        <w:ind w:firstLine="482"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合同履约期限：</w:t>
      </w:r>
      <w:r>
        <w:rPr>
          <w:rFonts w:hint="eastAsia" w:ascii="宋体" w:hAnsi="宋体" w:cs="宋体"/>
          <w:color w:val="000000" w:themeColor="text1"/>
          <w:sz w:val="24"/>
          <w:highlight w:val="none"/>
          <w:lang w:bidi="ar"/>
          <w14:textFill>
            <w14:solidFill>
              <w14:schemeClr w14:val="tx1"/>
            </w14:solidFill>
          </w14:textFill>
        </w:rPr>
        <w:t>自合同签订之日起</w:t>
      </w:r>
      <w:r>
        <w:rPr>
          <w:rFonts w:hint="eastAsia" w:ascii="宋体" w:hAnsi="宋体" w:cs="宋体"/>
          <w:color w:val="000000" w:themeColor="text1"/>
          <w:sz w:val="24"/>
          <w:highlight w:val="none"/>
          <w:lang w:eastAsia="zh-CN" w:bidi="ar"/>
          <w14:textFill>
            <w14:solidFill>
              <w14:schemeClr w14:val="tx1"/>
            </w14:solidFill>
          </w14:textFill>
        </w:rPr>
        <w:t>三</w:t>
      </w:r>
      <w:r>
        <w:rPr>
          <w:rFonts w:hint="eastAsia" w:ascii="宋体" w:hAnsi="宋体" w:cs="宋体"/>
          <w:color w:val="000000" w:themeColor="text1"/>
          <w:sz w:val="24"/>
          <w:highlight w:val="none"/>
          <w:lang w:bidi="ar"/>
          <w14:textFill>
            <w14:solidFill>
              <w14:schemeClr w14:val="tx1"/>
            </w14:solidFill>
          </w14:textFill>
        </w:rPr>
        <w:t>年</w:t>
      </w:r>
      <w:r>
        <w:rPr>
          <w:rFonts w:hint="eastAsia" w:ascii="宋体" w:hAnsi="宋体" w:cs="宋体"/>
          <w:color w:val="000000" w:themeColor="text1"/>
          <w:sz w:val="24"/>
          <w:highlight w:val="none"/>
          <w:lang w:val="en-US" w:eastAsia="zh-CN" w:bidi="ar"/>
          <w14:textFill>
            <w14:solidFill>
              <w14:schemeClr w14:val="tx1"/>
            </w14:solidFill>
          </w14:textFill>
        </w:rPr>
        <w:t>,</w:t>
      </w:r>
      <w:r>
        <w:rPr>
          <w:rFonts w:hint="eastAsia" w:ascii="宋体" w:hAnsi="宋体" w:cs="Arial"/>
          <w:color w:val="auto"/>
          <w:sz w:val="24"/>
          <w:highlight w:val="none"/>
        </w:rPr>
        <w:t>合同签订后分批供货</w:t>
      </w:r>
      <w:r>
        <w:rPr>
          <w:rFonts w:hint="eastAsia" w:ascii="宋体" w:hAnsi="宋体" w:cs="Helvetica"/>
          <w:bCs/>
          <w:color w:val="000000" w:themeColor="text1"/>
          <w:kern w:val="0"/>
          <w:sz w:val="24"/>
          <w:highlight w:val="none"/>
          <w14:textFill>
            <w14:solidFill>
              <w14:schemeClr w14:val="tx1"/>
            </w14:solidFill>
          </w14:textFill>
        </w:rPr>
        <w:t>。</w:t>
      </w:r>
      <w:r>
        <w:rPr>
          <w:rFonts w:hint="eastAsia" w:ascii="宋体" w:hAnsi="宋体" w:cs="宋体"/>
          <w:color w:val="FF0000"/>
          <w:kern w:val="0"/>
          <w:sz w:val="24"/>
          <w:highlight w:val="none"/>
        </w:rPr>
        <w:t xml:space="preserve"> </w:t>
      </w:r>
    </w:p>
    <w:p>
      <w:pPr>
        <w:pStyle w:val="11"/>
        <w:spacing w:line="360" w:lineRule="auto"/>
        <w:ind w:firstLine="480"/>
        <w:rPr>
          <w:rFonts w:hint="eastAsia" w:hAnsi="宋体" w:cs="宋体"/>
          <w:color w:val="000000" w:themeColor="text1"/>
          <w:kern w:val="0"/>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本项目接受联合体投标：</w:t>
      </w:r>
      <w:sdt>
        <w:sdtPr>
          <w:rPr>
            <w:rFonts w:hint="eastAsia" w:hAnsi="宋体" w:cs="宋体"/>
            <w:color w:val="000000" w:themeColor="text1"/>
            <w:kern w:val="0"/>
            <w:sz w:val="24"/>
            <w:highlight w:val="none"/>
            <w14:textFill>
              <w14:solidFill>
                <w14:schemeClr w14:val="tx1"/>
              </w14:solidFill>
            </w14:textFill>
          </w:rPr>
          <w:id w:val="2035453831"/>
        </w:sdtPr>
        <w:sdtEndPr>
          <w:rPr>
            <w:rFonts w:hint="eastAsia" w:hAnsi="宋体" w:cs="宋体"/>
            <w:color w:val="000000" w:themeColor="text1"/>
            <w:kern w:val="0"/>
            <w:sz w:val="24"/>
            <w:highlight w:val="none"/>
            <w14:textFill>
              <w14:solidFill>
                <w14:schemeClr w14:val="tx1"/>
              </w14:solidFill>
            </w14:textFill>
          </w:rPr>
        </w:sdtEndPr>
        <w:sdtContent>
          <w:r>
            <w:rPr>
              <w:rFonts w:hint="eastAsia" w:hAnsi="宋体" w:cs="宋体"/>
              <w:color w:val="000000" w:themeColor="text1"/>
              <w:kern w:val="0"/>
              <w:sz w:val="24"/>
              <w:highlight w:val="none"/>
              <w14:textFill>
                <w14:solidFill>
                  <w14:schemeClr w14:val="tx1"/>
                </w14:solidFill>
              </w14:textFill>
            </w:rPr>
            <w:sym w:font="Wingdings" w:char="00A8"/>
          </w:r>
        </w:sdtContent>
      </w:sdt>
      <w:r>
        <w:rPr>
          <w:rFonts w:hint="eastAsia" w:hAnsi="宋体" w:cs="宋体"/>
          <w:b/>
          <w:color w:val="000000" w:themeColor="text1"/>
          <w:sz w:val="24"/>
          <w:highlight w:val="none"/>
          <w14:textFill>
            <w14:solidFill>
              <w14:schemeClr w14:val="tx1"/>
            </w14:solidFill>
          </w14:textFill>
        </w:rPr>
        <w:t>是</w:t>
      </w:r>
      <w:r>
        <w:rPr>
          <w:rFonts w:hint="eastAsia" w:hAnsi="宋体" w:cs="宋体"/>
          <w:b/>
          <w:snapToGrid/>
          <w:color w:val="000000" w:themeColor="text1"/>
          <w:kern w:val="2"/>
          <w:sz w:val="24"/>
          <w:highlight w:val="none"/>
          <w14:textFill>
            <w14:solidFill>
              <w14:schemeClr w14:val="tx1"/>
            </w14:solidFill>
          </w14:textFill>
        </w:rPr>
        <w:t>；</w:t>
      </w:r>
      <w:sdt>
        <w:sdtPr>
          <w:rPr>
            <w:rFonts w:hint="eastAsia" w:hAnsi="宋体" w:cs="宋体"/>
            <w:color w:val="000000" w:themeColor="text1"/>
            <w:kern w:val="0"/>
            <w:sz w:val="24"/>
            <w:highlight w:val="none"/>
            <w14:textFill>
              <w14:solidFill>
                <w14:schemeClr w14:val="tx1"/>
              </w14:solidFill>
            </w14:textFill>
          </w:rPr>
          <w:id w:val="2"/>
        </w:sdtPr>
        <w:sdtEndPr>
          <w:rPr>
            <w:rFonts w:hint="eastAsia" w:hAnsi="宋体" w:cs="宋体"/>
            <w:color w:val="000000" w:themeColor="text1"/>
            <w:kern w:val="0"/>
            <w:sz w:val="24"/>
            <w:highlight w:val="none"/>
            <w14:textFill>
              <w14:solidFill>
                <w14:schemeClr w14:val="tx1"/>
              </w14:solidFill>
            </w14:textFill>
          </w:rPr>
        </w:sdtEndPr>
        <w:sdtContent>
          <w:r>
            <w:rPr>
              <w:rFonts w:hint="eastAsia" w:hAnsi="宋体" w:cs="宋体"/>
              <w:color w:val="000000" w:themeColor="text1"/>
              <w:kern w:val="0"/>
              <w:sz w:val="24"/>
              <w:highlight w:val="none"/>
              <w14:textFill>
                <w14:solidFill>
                  <w14:schemeClr w14:val="tx1"/>
                </w14:solidFill>
              </w14:textFill>
            </w:rPr>
            <w:sym w:font="Wingdings" w:char="00FE"/>
          </w:r>
        </w:sdtContent>
      </w:sdt>
      <w:r>
        <w:rPr>
          <w:rFonts w:hint="eastAsia" w:hAnsi="宋体" w:cs="宋体"/>
          <w:b/>
          <w:color w:val="000000" w:themeColor="text1"/>
          <w:sz w:val="24"/>
          <w:highlight w:val="none"/>
          <w14:textFill>
            <w14:solidFill>
              <w14:schemeClr w14:val="tx1"/>
            </w14:solidFill>
          </w14:textFill>
        </w:rPr>
        <w:t>否</w:t>
      </w:r>
      <w:r>
        <w:rPr>
          <w:rFonts w:hint="eastAsia" w:hAnsi="宋体" w:cs="宋体"/>
          <w:color w:val="000000" w:themeColor="text1"/>
          <w:kern w:val="0"/>
          <w:sz w:val="24"/>
          <w:highlight w:val="none"/>
          <w14:textFill>
            <w14:solidFill>
              <w14:schemeClr w14:val="tx1"/>
            </w14:solidFill>
          </w14:textFill>
        </w:rPr>
        <w:t>。</w:t>
      </w:r>
    </w:p>
    <w:p>
      <w:pPr>
        <w:pStyle w:val="11"/>
        <w:spacing w:line="360" w:lineRule="auto"/>
        <w:ind w:firstLine="48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落实政府采购政策需满足的资格要求：</w:t>
      </w:r>
      <w:sdt>
        <w:sdtPr>
          <w:rPr>
            <w:rFonts w:hint="eastAsia" w:hAnsi="宋体" w:cs="宋体"/>
            <w:color w:val="000000" w:themeColor="text1"/>
            <w:kern w:val="0"/>
            <w:sz w:val="24"/>
            <w:highlight w:val="none"/>
            <w14:textFill>
              <w14:solidFill>
                <w14:schemeClr w14:val="tx1"/>
              </w14:solidFill>
            </w14:textFill>
          </w:rPr>
          <w:id w:val="2"/>
        </w:sdtPr>
        <w:sdtEndPr>
          <w:rPr>
            <w:rFonts w:hint="eastAsia" w:hAnsi="宋体" w:cs="宋体"/>
            <w:color w:val="000000" w:themeColor="text1"/>
            <w:kern w:val="0"/>
            <w:sz w:val="24"/>
            <w:highlight w:val="none"/>
            <w14:textFill>
              <w14:solidFill>
                <w14:schemeClr w14:val="tx1"/>
              </w14:solidFill>
            </w14:textFill>
          </w:rPr>
        </w:sdtEndPr>
        <w:sdtContent>
          <w:sdt>
            <w:sdtPr>
              <w:rPr>
                <w:rFonts w:hint="eastAsia" w:ascii="宋体" w:hAnsi="宋体" w:cs="宋体"/>
                <w:b/>
                <w:bCs/>
                <w:color w:val="000000" w:themeColor="text1"/>
                <w:sz w:val="24"/>
                <w:highlight w:val="none"/>
                <w14:textFill>
                  <w14:solidFill>
                    <w14:schemeClr w14:val="tx1"/>
                  </w14:solidFill>
                </w14:textFill>
              </w:rPr>
              <w:id w:val="1464155193"/>
            </w:sdtPr>
            <w:sdtEndPr>
              <w:rPr>
                <w:rFonts w:hint="eastAsia" w:ascii="宋体" w:hAnsi="宋体" w:cs="宋体"/>
                <w:b/>
                <w:bCs/>
                <w:color w:val="000000" w:themeColor="text1"/>
                <w:sz w:val="24"/>
                <w:highlight w:val="none"/>
                <w14:textFill>
                  <w14:solidFill>
                    <w14:schemeClr w14:val="tx1"/>
                  </w14:solidFill>
                </w14:textFill>
              </w:rPr>
            </w:sdtEndPr>
            <w:sdtContent>
              <w:r>
                <w:rPr>
                  <w:rFonts w:hint="eastAsia" w:ascii="宋体" w:hAnsi="宋体" w:cs="宋体"/>
                  <w:b/>
                  <w:bCs/>
                  <w:color w:val="000000" w:themeColor="text1"/>
                  <w:sz w:val="24"/>
                  <w:highlight w:val="none"/>
                  <w14:textFill>
                    <w14:solidFill>
                      <w14:schemeClr w14:val="tx1"/>
                    </w14:solidFill>
                  </w14:textFill>
                </w:rPr>
                <w:sym w:font="Wingdings" w:char="00FE"/>
              </w:r>
            </w:sdtContent>
          </w:sdt>
        </w:sdtContent>
      </w:sdt>
      <w:r>
        <w:rPr>
          <w:rFonts w:hint="eastAsia" w:ascii="宋体" w:hAnsi="宋体" w:eastAsia="宋体" w:cs="宋体"/>
          <w:b/>
          <w:color w:val="000000" w:themeColor="text1"/>
          <w:sz w:val="24"/>
          <w:highlight w:val="none"/>
          <w14:textFill>
            <w14:solidFill>
              <w14:schemeClr w14:val="tx1"/>
            </w14:solidFill>
          </w14:textFill>
        </w:rPr>
        <w:t>无</w:t>
      </w:r>
    </w:p>
    <w:p>
      <w:pPr>
        <w:numPr>
          <w:ilvl w:val="0"/>
          <w:numId w:val="1"/>
        </w:numPr>
        <w:spacing w:line="360" w:lineRule="auto"/>
        <w:rPr>
          <w:rFonts w:ascii="宋体" w:hAnsi="宋体" w:cs="宋体"/>
          <w:b/>
          <w:color w:val="000000" w:themeColor="text1"/>
          <w:sz w:val="24"/>
          <w:highlight w:val="none"/>
          <w14:textFill>
            <w14:solidFill>
              <w14:schemeClr w14:val="tx1"/>
            </w14:solidFill>
          </w14:textFill>
        </w:rPr>
      </w:pPr>
      <w:bookmarkStart w:id="10" w:name="_Hlk101132948"/>
      <w:r>
        <w:rPr>
          <w:rFonts w:hint="eastAsia" w:ascii="宋体" w:hAnsi="宋体" w:cs="宋体"/>
          <w:b/>
          <w:color w:val="000000" w:themeColor="text1"/>
          <w:sz w:val="24"/>
          <w:highlight w:val="none"/>
          <w14:textFill>
            <w14:solidFill>
              <w14:schemeClr w14:val="tx1"/>
            </w14:solidFill>
          </w14:textFill>
        </w:rPr>
        <w:t>申请人的资格要求</w:t>
      </w:r>
      <w:bookmarkEnd w:id="10"/>
      <w:r>
        <w:rPr>
          <w:rFonts w:hint="eastAsia" w:ascii="宋体" w:hAnsi="宋体" w:cs="宋体"/>
          <w:b/>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2、具有良好的商业信誉和健全的财务会计制度；</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ascii="宋体" w:hAnsi="宋体" w:cs="宋体"/>
          <w:color w:val="000000" w:themeColor="text1"/>
          <w:sz w:val="24"/>
          <w:highlight w:val="none"/>
          <w:lang w:val="zh-CN"/>
          <w14:textFill>
            <w14:solidFill>
              <w14:schemeClr w14:val="tx1"/>
            </w14:solidFill>
          </w14:textFill>
        </w:rPr>
        <w:t>参加采购活动前三年内，在经营活动中没有重大违法记录</w:t>
      </w:r>
      <w:r>
        <w:rPr>
          <w:rFonts w:hint="eastAsia" w:ascii="宋体" w:hAnsi="宋体" w:cs="宋体"/>
          <w:color w:val="000000" w:themeColor="text1"/>
          <w:sz w:val="24"/>
          <w:highlight w:val="none"/>
          <w:lang w:val="zh-CN"/>
          <w14:textFill>
            <w14:solidFill>
              <w14:schemeClr w14:val="tx1"/>
            </w14:solidFill>
          </w14:textFill>
        </w:rPr>
        <w:t>（包括在本平台交易中无串标、提供虚假资料等记录）</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7、法律、行政法规规定的其他条件；</w:t>
      </w:r>
    </w:p>
    <w:p>
      <w:pPr>
        <w:pStyle w:val="25"/>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8、本项目的特定资格要求：</w:t>
      </w:r>
      <w:sdt>
        <w:sdtPr>
          <w:rPr>
            <w:rFonts w:hint="eastAsia" w:ascii="宋体" w:hAnsi="宋体" w:cs="宋体"/>
            <w:b/>
            <w:bCs/>
            <w:color w:val="000000" w:themeColor="text1"/>
            <w:sz w:val="24"/>
            <w:highlight w:val="none"/>
            <w14:textFill>
              <w14:solidFill>
                <w14:schemeClr w14:val="tx1"/>
              </w14:solidFill>
            </w14:textFill>
          </w:rPr>
          <w:id w:val="1464155193"/>
        </w:sdtPr>
        <w:sdtEndPr>
          <w:rPr>
            <w:rFonts w:hint="eastAsia" w:ascii="宋体" w:hAnsi="宋体" w:cs="宋体"/>
            <w:b/>
            <w:bCs/>
            <w:color w:val="000000" w:themeColor="text1"/>
            <w:sz w:val="24"/>
            <w:highlight w:val="none"/>
            <w14:textFill>
              <w14:solidFill>
                <w14:schemeClr w14:val="tx1"/>
              </w14:solidFill>
            </w14:textFill>
          </w:rPr>
        </w:sdtEndPr>
        <w:sdtContent>
          <w:r>
            <w:rPr>
              <w:rFonts w:hint="eastAsia" w:ascii="宋体" w:hAnsi="宋体" w:cs="宋体"/>
              <w:b/>
              <w:bCs/>
              <w:color w:val="000000" w:themeColor="text1"/>
              <w:sz w:val="24"/>
              <w:highlight w:val="none"/>
              <w14:textFill>
                <w14:solidFill>
                  <w14:schemeClr w14:val="tx1"/>
                </w14:solidFill>
              </w14:textFill>
            </w:rPr>
            <w:sym w:font="Wingdings" w:char="00FE"/>
          </w:r>
        </w:sdtContent>
      </w:sdt>
      <w:r>
        <w:rPr>
          <w:rFonts w:hint="eastAsia" w:ascii="宋体" w:hAnsi="宋体" w:cs="宋体"/>
          <w:b/>
          <w:bCs/>
          <w:color w:val="000000" w:themeColor="text1"/>
          <w:sz w:val="24"/>
          <w:highlight w:val="none"/>
          <w14:textFill>
            <w14:solidFill>
              <w14:schemeClr w14:val="tx1"/>
            </w14:solidFill>
          </w14:textFill>
        </w:rPr>
        <w:t>无；</w:t>
      </w:r>
      <w:sdt>
        <w:sdtPr>
          <w:rPr>
            <w:rFonts w:hint="eastAsia" w:ascii="宋体" w:hAnsi="宋体" w:cs="宋体"/>
            <w:b/>
            <w:bCs/>
            <w:color w:val="000000" w:themeColor="text1"/>
            <w:sz w:val="24"/>
            <w:highlight w:val="none"/>
            <w14:textFill>
              <w14:solidFill>
                <w14:schemeClr w14:val="tx1"/>
              </w14:solidFill>
            </w14:textFill>
          </w:rPr>
          <w:id w:val="4"/>
        </w:sdtPr>
        <w:sdtEndPr>
          <w:rPr>
            <w:rFonts w:hint="eastAsia" w:ascii="宋体" w:hAnsi="宋体" w:cs="宋体"/>
            <w:b/>
            <w:bCs/>
            <w:color w:val="000000" w:themeColor="text1"/>
            <w:sz w:val="24"/>
            <w:highlight w:val="none"/>
            <w14:textFill>
              <w14:solidFill>
                <w14:schemeClr w14:val="tx1"/>
              </w14:solidFill>
            </w14:textFill>
          </w:rPr>
        </w:sdtEndPr>
        <w:sdtContent>
          <w:r>
            <w:rPr>
              <w:rFonts w:hint="eastAsia" w:ascii="宋体" w:hAnsi="宋体" w:cs="宋体"/>
              <w:b/>
              <w:bCs/>
              <w:color w:val="000000" w:themeColor="text1"/>
              <w:sz w:val="24"/>
              <w:highlight w:val="none"/>
              <w14:textFill>
                <w14:solidFill>
                  <w14:schemeClr w14:val="tx1"/>
                </w14:solidFill>
              </w14:textFill>
            </w:rPr>
            <w:sym w:font="Wingdings" w:char="00A8"/>
          </w:r>
        </w:sdtContent>
      </w:sdt>
      <w:r>
        <w:rPr>
          <w:rFonts w:hint="eastAsia" w:ascii="宋体" w:hAnsi="宋体" w:cs="宋体"/>
          <w:b/>
          <w:bCs/>
          <w:color w:val="000000" w:themeColor="text1"/>
          <w:sz w:val="24"/>
          <w:highlight w:val="none"/>
          <w14:textFill>
            <w14:solidFill>
              <w14:schemeClr w14:val="tx1"/>
            </w14:solidFill>
          </w14:textFill>
        </w:rPr>
        <w:t xml:space="preserve">有 </w:t>
      </w:r>
    </w:p>
    <w:p>
      <w:pPr>
        <w:snapToGrid w:val="0"/>
        <w:spacing w:line="360" w:lineRule="auto"/>
        <w:ind w:firstLine="480" w:firstLineChars="20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9、以联合体形式投标的，提供联合协议(本项目不接受联合体投标或者投标人不以</w:t>
      </w:r>
      <w:r>
        <w:rPr>
          <w:rFonts w:hint="eastAsia" w:ascii="宋体" w:hAnsi="宋体" w:cs="宋体"/>
          <w:snapToGrid w:val="0"/>
          <w:color w:val="000000" w:themeColor="text1"/>
          <w:kern w:val="28"/>
          <w:sz w:val="24"/>
          <w:szCs w:val="20"/>
          <w:highlight w:val="none"/>
          <w14:textFill>
            <w14:solidFill>
              <w14:schemeClr w14:val="tx1"/>
            </w14:solidFill>
          </w14:textFill>
        </w:rPr>
        <w:t>联合体形式投标的，则不需要提供) ；</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单位负责人为同一人或者存在直接控股、管理关系的不同供应商，不得参加同一合同项下的采购活动；为采购项目提供整体设计、规范编制或者项目管理、监理、检测等服务后不得再参加该采购项目的其他采购活动。</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三、获取招标文件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4</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 xml:space="preserve"> 7</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 xml:space="preserve"> 17</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bCs/>
          <w:color w:val="000000" w:themeColor="text1"/>
          <w:sz w:val="24"/>
          <w:highlight w:val="none"/>
          <w14:textFill>
            <w14:solidFill>
              <w14:schemeClr w14:val="tx1"/>
            </w14:solidFill>
          </w14:textFill>
        </w:rPr>
        <w:t>乐采云</w:t>
      </w:r>
      <w:r>
        <w:rPr>
          <w:rFonts w:hint="eastAsia" w:ascii="宋体" w:hAnsi="宋体" w:cs="宋体"/>
          <w:color w:val="000000" w:themeColor="text1"/>
          <w:sz w:val="24"/>
          <w:highlight w:val="none"/>
          <w14:textFill>
            <w14:solidFill>
              <w14:schemeClr w14:val="tx1"/>
            </w14:solidFill>
          </w14:textFill>
        </w:rPr>
        <w:t>平台（</w:t>
      </w:r>
      <w:r>
        <w:rPr>
          <w:rStyle w:val="77"/>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www.lecaiyun.com/</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供应商登录乐采云平台</w:t>
      </w:r>
      <w:r>
        <w:rPr>
          <w:rStyle w:val="77"/>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www.lecaiyun.com</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"http://www.qdh.gov.cn/ggzyjyw/index.html_x0005_在线申请获取采购文件（进入“项目采购”应用，在获取采购文件菜单中选择项目，申请获取采购文件）。" </w:instrText>
      </w:r>
      <w:r>
        <w:rPr>
          <w:color w:val="000000" w:themeColor="text1"/>
          <w:highlight w:val="none"/>
          <w14:textFill>
            <w14:solidFill>
              <w14:schemeClr w14:val="tx1"/>
            </w14:solidFill>
          </w14:textFill>
        </w:rPr>
        <w:fldChar w:fldCharType="separate"/>
      </w:r>
      <w:r>
        <w:rPr>
          <w:rFonts w:hint="eastAsia" w:ascii="宋体" w:hAnsi="宋体" w:cs="宋体"/>
          <w:b/>
          <w:bCs/>
          <w:color w:val="000000" w:themeColor="text1"/>
          <w:sz w:val="24"/>
          <w:highlight w:val="none"/>
          <w14:textFill>
            <w14:solidFill>
              <w14:schemeClr w14:val="tx1"/>
            </w14:solidFill>
          </w14:textFill>
        </w:rPr>
        <w:t>在线申请获取采购文件（进入“项目采购”应用，在获取采购文件菜单中选择项目，申请获取采购文件）</w:t>
      </w:r>
      <w:r>
        <w:rPr>
          <w:rStyle w:val="77"/>
          <w:rFonts w:hint="eastAsia" w:ascii="宋体" w:hAnsi="宋体" w:cs="宋体"/>
          <w:color w:val="000000" w:themeColor="text1"/>
          <w:sz w:val="24"/>
          <w:highlight w:val="none"/>
          <w14:textFill>
            <w14:solidFill>
              <w14:schemeClr w14:val="tx1"/>
            </w14:solidFill>
          </w14:textFill>
        </w:rPr>
        <w:t>。</w:t>
      </w:r>
      <w:r>
        <w:rPr>
          <w:rStyle w:val="77"/>
          <w:rFonts w:hint="eastAsia" w:ascii="宋体" w:hAnsi="宋体" w:cs="宋体"/>
          <w:color w:val="000000" w:themeColor="text1"/>
          <w:sz w:val="24"/>
          <w:highlight w:val="none"/>
          <w14:textFill>
            <w14:solidFill>
              <w14:schemeClr w14:val="tx1"/>
            </w14:solidFill>
          </w14:textFill>
        </w:rPr>
        <w:fldChar w:fldCharType="end"/>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 xml:space="preserve">0 </w:t>
      </w:r>
      <w:r>
        <w:rPr>
          <w:rFonts w:hint="eastAsia" w:ascii="宋体" w:hAnsi="宋体" w:cs="宋体"/>
          <w:color w:val="000000" w:themeColor="text1"/>
          <w:sz w:val="24"/>
          <w:highlight w:val="none"/>
          <w14:textFill>
            <w14:solidFill>
              <w14:schemeClr w14:val="tx1"/>
            </w14:solidFill>
          </w14:textFill>
        </w:rPr>
        <w:tab/>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四、提交投标文件截止时间、开标时间和地点</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提交投标文件截止时间：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4</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 xml:space="preserve"> 7</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 xml:space="preserve"> 17</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9</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30</w:t>
      </w:r>
      <w:r>
        <w:rPr>
          <w:rFonts w:hint="eastAsia" w:ascii="宋体" w:hAnsi="宋体" w:cs="宋体"/>
          <w:color w:val="000000" w:themeColor="text1"/>
          <w:sz w:val="24"/>
          <w:highlight w:val="none"/>
          <w:u w:val="single"/>
          <w14:textFill>
            <w14:solidFill>
              <w14:schemeClr w14:val="tx1"/>
            </w14:solidFill>
          </w14:textFill>
        </w:rPr>
        <w:t>分00秒</w:t>
      </w:r>
      <w:r>
        <w:rPr>
          <w:rFonts w:hint="eastAsia" w:ascii="宋体" w:hAnsi="宋体" w:cs="宋体"/>
          <w:color w:val="000000" w:themeColor="text1"/>
          <w:sz w:val="24"/>
          <w:highlight w:val="none"/>
          <w14:textFill>
            <w14:solidFill>
              <w14:schemeClr w14:val="tx1"/>
            </w14:solidFill>
          </w14:textFill>
        </w:rPr>
        <w:t>（北京时间）</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投标地点（网址）：</w:t>
      </w:r>
      <w:r>
        <w:rPr>
          <w:rFonts w:hint="eastAsia" w:ascii="宋体" w:hAnsi="宋体" w:cs="宋体"/>
          <w:color w:val="000000" w:themeColor="text1"/>
          <w:sz w:val="24"/>
          <w:highlight w:val="none"/>
          <w14:textFill>
            <w14:solidFill>
              <w14:schemeClr w14:val="tx1"/>
            </w14:solidFill>
          </w14:textFill>
        </w:rPr>
        <w:t>乐采云平台（</w:t>
      </w:r>
      <w:r>
        <w:rPr>
          <w:rStyle w:val="77"/>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www.lecaiyun.com</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482"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4</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 xml:space="preserve"> 7</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17</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9</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30</w:t>
      </w:r>
      <w:r>
        <w:rPr>
          <w:rFonts w:hint="eastAsia" w:ascii="宋体" w:hAnsi="宋体" w:cs="宋体"/>
          <w:color w:val="000000" w:themeColor="text1"/>
          <w:sz w:val="24"/>
          <w:highlight w:val="none"/>
          <w:u w:val="single"/>
          <w14:textFill>
            <w14:solidFill>
              <w14:schemeClr w14:val="tx1"/>
            </w14:solidFill>
          </w14:textFill>
        </w:rPr>
        <w:t>分00秒</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开标地点（网址）</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zh-CN"/>
          <w14:textFill>
            <w14:solidFill>
              <w14:schemeClr w14:val="tx1"/>
            </w14:solidFill>
          </w14:textFill>
        </w:rPr>
        <w:t>乐采云平台</w:t>
      </w:r>
      <w:r>
        <w:rPr>
          <w:rFonts w:hint="eastAsia" w:ascii="宋体" w:hAnsi="宋体" w:cs="宋体"/>
          <w:color w:val="000000" w:themeColor="text1"/>
          <w:sz w:val="24"/>
          <w:highlight w:val="none"/>
          <w14:textFill>
            <w14:solidFill>
              <w14:schemeClr w14:val="tx1"/>
            </w14:solidFill>
          </w14:textFill>
        </w:rPr>
        <w:t>（</w:t>
      </w:r>
      <w:r>
        <w:rPr>
          <w:rStyle w:val="77"/>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www.lecaiyun.com</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zh-CN"/>
          <w14:textFill>
            <w14:solidFill>
              <w14:schemeClr w14:val="tx1"/>
            </w14:solidFill>
          </w14:textFill>
        </w:rPr>
        <w:t>实行在线开标响应。</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业主单位的纪检监察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2.其他事项：（1）电子招投标的说明：①电子招投标：本项目以数据电文形式，依托“乐采云平台（www.lecaiyun.com）”进行招投标活动，不接受纸质投标文件；②投标准备：注册账号--点击“商家注册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https://middle.lecaiyun.com/v-settle-front/enter/accountNew?settleCategory=1&amp;entranceType=150&amp;utm=luban.luban-PC-3677.ct001.10.cfc25940300e11eea83497f4ab63b17d），进行供应商资料填写；申领CA数字证书---申领流程详见“浙江政府采购网-下载专区-电子交易客户端-CA驱动和申领流程”（https://zfcg.czt.zj.gov.cn/luban/detail?parentId=600030&amp;articleId=8usMobfHBXp2GJnjOIZ0EA%3D%3D&amp;utm=luban.luban-PC-37000.979-pc-websitegroup-zhejiang-secondPage-front.3.01412d50301111eea4a9272df37c6142）；安装“乐采云电子交易客户端”----前往“浙江企业采购信息服务网-在线下载-电子交易客户端”进行下载安装（https://b.zhengcaiyun.cn/luban/category?parentId=550045&amp;childrenCode=qicaiCategory17&amp;utm=luban.luban-PC-39026.959-pc-websitegroup-navBar-front.8.233654f0300f11ee9e63571a3f42cf10，若已安装政采云电子交易客户端，无需重新安装乐采云电子交易客户端，乐采云和政采云电子交易客户端可通用）；③招标文件的获取：使用账号登录或者使用CA登录乐采云平台；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乐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乐采云平台”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⑩具体操作指南：详见:乐采云平台“服务中心-帮助文档-项目采购-电子招投标操作指南-供应商”。（2）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ind w:firstLine="480"/>
        <w:rPr>
          <w:rFonts w:hint="eastAsia" w:ascii="宋体" w:hAnsi="宋体" w:cs="宋体"/>
          <w:color w:val="auto"/>
          <w:spacing w:val="-6"/>
          <w:kern w:val="0"/>
          <w:sz w:val="24"/>
          <w:highlight w:val="none"/>
          <w:lang w:val="zh-CN"/>
        </w:rPr>
      </w:pPr>
      <w:r>
        <w:rPr>
          <w:rFonts w:hint="eastAsia" w:ascii="宋体" w:hAnsi="宋体" w:cs="宋体"/>
          <w:color w:val="auto"/>
          <w:sz w:val="24"/>
          <w:highlight w:val="none"/>
        </w:rPr>
        <w:t>名    称：</w:t>
      </w:r>
      <w:r>
        <w:rPr>
          <w:rFonts w:hint="eastAsia" w:ascii="宋体" w:hAnsi="宋体" w:cs="宋体"/>
          <w:color w:val="auto"/>
          <w:spacing w:val="-6"/>
          <w:kern w:val="0"/>
          <w:sz w:val="24"/>
          <w:highlight w:val="none"/>
          <w:lang w:val="zh-CN"/>
        </w:rPr>
        <w:t>杭州金仕建设有限公司、淳安县水务有限公司</w:t>
      </w:r>
    </w:p>
    <w:p>
      <w:pPr>
        <w:spacing w:line="360" w:lineRule="auto"/>
        <w:ind w:firstLine="480"/>
        <w:rPr>
          <w:rFonts w:ascii="宋体" w:hAnsi="宋体" w:cs="宋体"/>
          <w:color w:val="auto"/>
          <w:spacing w:val="-6"/>
          <w:kern w:val="0"/>
          <w:sz w:val="24"/>
          <w:highlight w:val="none"/>
        </w:rPr>
      </w:pPr>
      <w:r>
        <w:rPr>
          <w:rFonts w:hint="eastAsia" w:ascii="宋体" w:hAnsi="宋体" w:cs="宋体"/>
          <w:color w:val="auto"/>
          <w:spacing w:val="-6"/>
          <w:kern w:val="0"/>
          <w:sz w:val="24"/>
          <w:highlight w:val="none"/>
          <w:lang w:val="zh-CN"/>
        </w:rPr>
        <w:t>地    址：</w:t>
      </w:r>
      <w:r>
        <w:rPr>
          <w:rFonts w:hint="eastAsia" w:ascii="宋体" w:hAnsi="宋体" w:cs="宋体"/>
          <w:color w:val="auto"/>
          <w:spacing w:val="-6"/>
          <w:kern w:val="0"/>
          <w:sz w:val="24"/>
          <w:highlight w:val="none"/>
          <w:lang w:val="zh-CN" w:eastAsia="zh-CN"/>
        </w:rPr>
        <w:t>浙江省杭州市</w:t>
      </w:r>
      <w:r>
        <w:rPr>
          <w:rFonts w:hint="eastAsia" w:ascii="宋体" w:hAnsi="宋体" w:cs="宋体"/>
          <w:color w:val="auto"/>
          <w:spacing w:val="-6"/>
          <w:kern w:val="0"/>
          <w:sz w:val="24"/>
          <w:highlight w:val="none"/>
          <w:lang w:val="zh-CN"/>
        </w:rPr>
        <w:t>淳安县千岛湖镇</w:t>
      </w:r>
    </w:p>
    <w:p>
      <w:pPr>
        <w:spacing w:line="360" w:lineRule="auto"/>
        <w:ind w:firstLine="480"/>
        <w:rPr>
          <w:rFonts w:hint="eastAsia" w:ascii="宋体" w:hAnsi="宋体" w:cs="宋体"/>
          <w:color w:val="auto"/>
          <w:spacing w:val="-6"/>
          <w:kern w:val="0"/>
          <w:sz w:val="24"/>
          <w:highlight w:val="none"/>
          <w:lang w:val="zh-CN" w:eastAsia="zh-CN"/>
        </w:rPr>
      </w:pPr>
      <w:r>
        <w:rPr>
          <w:rFonts w:hint="eastAsia" w:ascii="宋体" w:hAnsi="宋体" w:cs="宋体"/>
          <w:color w:val="auto"/>
          <w:spacing w:val="-6"/>
          <w:kern w:val="0"/>
          <w:sz w:val="24"/>
          <w:highlight w:val="none"/>
          <w:lang w:val="zh-CN" w:eastAsia="zh-CN"/>
        </w:rPr>
        <w:t>项目经办人</w:t>
      </w:r>
      <w:r>
        <w:rPr>
          <w:rFonts w:hint="eastAsia" w:ascii="宋体" w:hAnsi="宋体" w:cs="宋体"/>
          <w:color w:val="auto"/>
          <w:spacing w:val="-6"/>
          <w:kern w:val="0"/>
          <w:sz w:val="24"/>
          <w:highlight w:val="none"/>
          <w:lang w:val="en-US" w:eastAsia="zh-CN"/>
        </w:rPr>
        <w:t xml:space="preserve">:储善 </w:t>
      </w:r>
      <w:r>
        <w:rPr>
          <w:rFonts w:hint="eastAsia" w:ascii="宋体" w:hAnsi="宋体" w:cs="宋体"/>
          <w:color w:val="auto"/>
          <w:spacing w:val="-6"/>
          <w:kern w:val="0"/>
          <w:sz w:val="24"/>
          <w:highlight w:val="none"/>
          <w:lang w:val="zh-CN" w:eastAsia="zh-CN"/>
        </w:rPr>
        <w:t xml:space="preserve">    </w:t>
      </w:r>
      <w:r>
        <w:rPr>
          <w:rFonts w:hint="eastAsia" w:ascii="宋体" w:hAnsi="宋体" w:cs="宋体"/>
          <w:color w:val="auto"/>
          <w:spacing w:val="-6"/>
          <w:kern w:val="0"/>
          <w:sz w:val="24"/>
          <w:highlight w:val="none"/>
          <w:lang w:val="en-US" w:eastAsia="zh-CN"/>
        </w:rPr>
        <w:t xml:space="preserve">   </w:t>
      </w:r>
      <w:r>
        <w:rPr>
          <w:rFonts w:hint="eastAsia" w:ascii="宋体" w:hAnsi="宋体" w:cs="宋体"/>
          <w:color w:val="auto"/>
          <w:spacing w:val="-6"/>
          <w:kern w:val="0"/>
          <w:sz w:val="24"/>
          <w:highlight w:val="none"/>
          <w:lang w:val="zh-CN" w:eastAsia="zh-CN"/>
        </w:rPr>
        <w:t>联系电话：15757129880</w:t>
      </w:r>
    </w:p>
    <w:p>
      <w:pPr>
        <w:spacing w:line="360" w:lineRule="auto"/>
        <w:ind w:firstLine="480"/>
        <w:rPr>
          <w:rFonts w:hint="default" w:ascii="宋体" w:hAnsi="宋体" w:cs="宋体"/>
          <w:color w:val="auto"/>
          <w:spacing w:val="-6"/>
          <w:kern w:val="0"/>
          <w:sz w:val="24"/>
          <w:highlight w:val="none"/>
          <w:lang w:val="en-US" w:eastAsia="zh-CN"/>
        </w:rPr>
      </w:pPr>
      <w:r>
        <w:rPr>
          <w:rFonts w:hint="eastAsia" w:ascii="宋体" w:hAnsi="宋体" w:cs="宋体"/>
          <w:color w:val="auto"/>
          <w:spacing w:val="-6"/>
          <w:kern w:val="0"/>
          <w:sz w:val="24"/>
          <w:highlight w:val="none"/>
          <w:lang w:val="en-US" w:eastAsia="zh-CN"/>
        </w:rPr>
        <w:t xml:space="preserve"> </w:t>
      </w:r>
      <w:r>
        <w:rPr>
          <w:rFonts w:hint="eastAsia" w:ascii="宋体" w:hAnsi="宋体" w:cs="宋体"/>
          <w:color w:val="auto"/>
          <w:spacing w:val="-6"/>
          <w:kern w:val="0"/>
          <w:sz w:val="24"/>
          <w:highlight w:val="none"/>
          <w:lang w:val="zh-CN" w:eastAsia="zh-CN"/>
        </w:rPr>
        <w:t>质疑联系人：何丽敏</w:t>
      </w:r>
      <w:r>
        <w:rPr>
          <w:rFonts w:hint="eastAsia" w:ascii="宋体" w:hAnsi="宋体" w:cs="宋体"/>
          <w:color w:val="auto"/>
          <w:spacing w:val="-6"/>
          <w:kern w:val="0"/>
          <w:sz w:val="24"/>
          <w:highlight w:val="none"/>
          <w:lang w:val="en-US" w:eastAsia="zh-CN"/>
        </w:rPr>
        <w:t xml:space="preserve"> </w:t>
      </w:r>
      <w:r>
        <w:rPr>
          <w:rFonts w:hint="eastAsia" w:ascii="宋体" w:hAnsi="宋体" w:cs="宋体"/>
          <w:color w:val="auto"/>
          <w:spacing w:val="-6"/>
          <w:kern w:val="0"/>
          <w:sz w:val="24"/>
          <w:highlight w:val="none"/>
          <w:lang w:val="zh-CN" w:eastAsia="zh-CN"/>
        </w:rPr>
        <w:t xml:space="preserve">    </w:t>
      </w:r>
      <w:r>
        <w:rPr>
          <w:rFonts w:hint="eastAsia" w:ascii="宋体" w:hAnsi="宋体" w:cs="宋体"/>
          <w:color w:val="auto"/>
          <w:spacing w:val="-6"/>
          <w:kern w:val="0"/>
          <w:sz w:val="24"/>
          <w:highlight w:val="none"/>
          <w:lang w:val="en-US" w:eastAsia="zh-CN"/>
        </w:rPr>
        <w:t xml:space="preserve"> </w:t>
      </w:r>
      <w:r>
        <w:rPr>
          <w:rFonts w:hint="eastAsia" w:ascii="宋体" w:hAnsi="宋体" w:cs="宋体"/>
          <w:color w:val="auto"/>
          <w:spacing w:val="-6"/>
          <w:kern w:val="0"/>
          <w:sz w:val="24"/>
          <w:highlight w:val="none"/>
          <w:lang w:val="zh-CN" w:eastAsia="zh-CN"/>
        </w:rPr>
        <w:t>联系电话：18758014991</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    称：浙江科佳工程咨询有限公司</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    址：淳安县千岛湖镇新安北路42号建设集团大楼6楼</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项目联系人（询问）</w:t>
      </w:r>
      <w:r>
        <w:rPr>
          <w:rFonts w:hint="eastAsia" w:asciiTheme="minorEastAsia" w:hAnsiTheme="minorEastAsia" w:eastAsiaTheme="minorEastAsia"/>
          <w:color w:val="auto"/>
          <w:sz w:val="24"/>
          <w:highlight w:val="none"/>
          <w:lang w:val="en-US" w:eastAsia="zh-CN"/>
        </w:rPr>
        <w:t>:</w:t>
      </w:r>
      <w:r>
        <w:rPr>
          <w:rFonts w:hint="eastAsia" w:asciiTheme="minorEastAsia" w:hAnsiTheme="minorEastAsia" w:eastAsiaTheme="minorEastAsia"/>
          <w:color w:val="auto"/>
          <w:sz w:val="24"/>
          <w:highlight w:val="none"/>
        </w:rPr>
        <w:t>邵彬</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项目联系方式（询问）</w:t>
      </w:r>
      <w:r>
        <w:rPr>
          <w:rFonts w:hint="eastAsia" w:asciiTheme="minorEastAsia" w:hAnsiTheme="minorEastAsia" w:eastAsiaTheme="minorEastAsia"/>
          <w:color w:val="auto"/>
          <w:sz w:val="24"/>
          <w:highlight w:val="none"/>
          <w:lang w:val="en-US" w:eastAsia="zh-CN"/>
        </w:rPr>
        <w:t>:</w:t>
      </w:r>
      <w:r>
        <w:rPr>
          <w:rFonts w:hint="eastAsia" w:asciiTheme="minorEastAsia" w:hAnsiTheme="minorEastAsia" w:eastAsiaTheme="minorEastAsia"/>
          <w:color w:val="auto"/>
          <w:sz w:val="24"/>
          <w:highlight w:val="none"/>
        </w:rPr>
        <w:t>15990035521</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质疑联系人</w:t>
      </w:r>
      <w:r>
        <w:rPr>
          <w:rFonts w:hint="eastAsia" w:asciiTheme="minorEastAsia" w:hAnsiTheme="minorEastAsia" w:eastAsiaTheme="minorEastAsia"/>
          <w:color w:val="auto"/>
          <w:sz w:val="24"/>
          <w:highlight w:val="none"/>
          <w:lang w:val="en-US" w:eastAsia="zh-CN"/>
        </w:rPr>
        <w:t>:</w:t>
      </w:r>
      <w:r>
        <w:rPr>
          <w:rFonts w:hint="eastAsia" w:asciiTheme="minorEastAsia" w:hAnsiTheme="minorEastAsia" w:eastAsiaTheme="minorEastAsia"/>
          <w:color w:val="auto"/>
          <w:sz w:val="24"/>
          <w:highlight w:val="none"/>
        </w:rPr>
        <w:t>唐恒勋</w:t>
      </w:r>
    </w:p>
    <w:p>
      <w:pPr>
        <w:spacing w:line="360" w:lineRule="auto"/>
        <w:ind w:firstLine="480" w:firstLineChars="200"/>
        <w:rPr>
          <w:rFonts w:ascii="宋体" w:hAnsi="宋体" w:cs="宋体"/>
          <w:color w:val="auto"/>
          <w:sz w:val="24"/>
          <w:highlight w:val="none"/>
        </w:rPr>
      </w:pPr>
      <w:r>
        <w:rPr>
          <w:rFonts w:hint="eastAsia" w:asciiTheme="minorEastAsia" w:hAnsiTheme="minorEastAsia" w:eastAsiaTheme="minorEastAsia"/>
          <w:color w:val="auto"/>
          <w:sz w:val="24"/>
          <w:highlight w:val="none"/>
        </w:rPr>
        <w:t>质疑联系方式</w:t>
      </w:r>
      <w:r>
        <w:rPr>
          <w:rFonts w:hint="eastAsia" w:asciiTheme="minorEastAsia" w:hAnsiTheme="minorEastAsia" w:eastAsiaTheme="minorEastAsia"/>
          <w:color w:val="auto"/>
          <w:sz w:val="24"/>
          <w:highlight w:val="none"/>
          <w:lang w:val="en-US" w:eastAsia="zh-CN"/>
        </w:rPr>
        <w:t>:</w:t>
      </w:r>
      <w:r>
        <w:rPr>
          <w:rFonts w:hint="eastAsia" w:asciiTheme="minorEastAsia" w:hAnsiTheme="minorEastAsia" w:eastAsiaTheme="minorEastAsia"/>
          <w:color w:val="auto"/>
          <w:sz w:val="24"/>
          <w:highlight w:val="none"/>
        </w:rPr>
        <w:t>15868413300</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3.采购单位纪检监察部门            </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名称：淳安千岛湖建设集团有限公司纪检监察室</w:t>
      </w:r>
    </w:p>
    <w:p>
      <w:pPr>
        <w:spacing w:line="360" w:lineRule="auto"/>
        <w:ind w:firstLine="480" w:firstLineChars="200"/>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地址：淳安县千岛湖镇</w:t>
      </w:r>
    </w:p>
    <w:p>
      <w:pPr>
        <w:spacing w:line="360" w:lineRule="auto"/>
        <w:ind w:firstLine="480" w:firstLineChars="200"/>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联系人</w:t>
      </w:r>
      <w:r>
        <w:rPr>
          <w:rFonts w:hint="eastAsia" w:asciiTheme="minorEastAsia" w:hAnsiTheme="minorEastAsia" w:eastAsiaTheme="minorEastAsia"/>
          <w:color w:val="auto"/>
          <w:sz w:val="24"/>
          <w:highlight w:val="none"/>
          <w:lang w:val="en-US" w:eastAsia="zh-CN"/>
        </w:rPr>
        <w:t>:</w:t>
      </w:r>
      <w:r>
        <w:rPr>
          <w:rFonts w:hint="eastAsia" w:asciiTheme="minorEastAsia" w:hAnsiTheme="minorEastAsia" w:eastAsiaTheme="minorEastAsia"/>
          <w:color w:val="auto"/>
          <w:sz w:val="24"/>
          <w:highlight w:val="none"/>
        </w:rPr>
        <w:t>黄建成</w:t>
      </w:r>
    </w:p>
    <w:p>
      <w:pPr>
        <w:spacing w:line="360" w:lineRule="auto"/>
        <w:ind w:firstLine="480" w:firstLineChars="200"/>
        <w:rPr>
          <w:rFonts w:hint="eastAsia" w:cs="Times New Roman"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监督投诉电话：0571—64816098</w:t>
      </w:r>
      <w:r>
        <w:rPr>
          <w:rFonts w:hint="eastAsia" w:cs="Times New Roman" w:asciiTheme="minorEastAsia" w:hAnsiTheme="minorEastAsia" w:eastAsiaTheme="minorEastAsia"/>
          <w:color w:val="auto"/>
          <w:sz w:val="24"/>
          <w:highlight w:val="none"/>
          <w:lang w:val="en-US" w:eastAsia="zh-CN"/>
        </w:rPr>
        <w:t xml:space="preserve"> </w:t>
      </w:r>
    </w:p>
    <w:p>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若对项目采购电子交易系统操作有疑问，可登录乐采云（https://www.lecaiyun.com/），点击右侧咨询小采，获取采小蜜智能服务管家帮助，或拨打政采云有限公司服务热线95763获取热线服务帮助。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pStyle w:val="36"/>
        <w:spacing w:line="360" w:lineRule="auto"/>
        <w:rPr>
          <w:rFonts w:hAnsi="宋体" w:cs="宋体"/>
          <w:snapToGrid/>
          <w:color w:val="auto"/>
          <w:sz w:val="24"/>
          <w:szCs w:val="24"/>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r>
        <w:rPr>
          <w:rFonts w:hint="eastAsia" w:hAnsi="宋体" w:cs="宋体"/>
          <w:b/>
          <w:color w:val="auto"/>
          <w:sz w:val="36"/>
          <w:szCs w:val="20"/>
          <w:highlight w:val="none"/>
        </w:rPr>
        <w:t xml:space="preserve">       </w:t>
      </w:r>
    </w:p>
    <w:p>
      <w:pPr>
        <w:pStyle w:val="9"/>
        <w:rPr>
          <w:rFonts w:ascii="宋体"/>
          <w:snapToGrid w:val="0"/>
          <w:color w:val="auto"/>
          <w:highlight w:val="none"/>
        </w:rPr>
      </w:pPr>
      <w:r>
        <w:rPr>
          <w:color w:val="auto"/>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投标人须知</w:t>
      </w:r>
      <w:bookmarkEnd w:id="8"/>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76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2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729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729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kern w:val="0"/>
                <w:sz w:val="24"/>
                <w:highlight w:val="none"/>
                <w:u w:val="single"/>
                <w:lang w:val="en-US" w:eastAsia="zh-CN"/>
              </w:rPr>
              <w:t xml:space="preserve"> / </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是否允许采购进口产品</w:t>
            </w:r>
          </w:p>
        </w:tc>
        <w:tc>
          <w:tcPr>
            <w:tcW w:w="729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sym w:font="Wingdings" w:char="00FE"/>
            </w:r>
            <w:r>
              <w:rPr>
                <w:rFonts w:hint="eastAsia" w:ascii="宋体" w:hAnsi="宋体" w:cs="宋体"/>
                <w:color w:val="000000" w:themeColor="text1"/>
                <w:kern w:val="0"/>
                <w:sz w:val="24"/>
                <w:highlight w:val="none"/>
                <w14:textFill>
                  <w14:solidFill>
                    <w14:schemeClr w14:val="tx1"/>
                  </w14:solidFill>
                </w14:textFill>
              </w:rPr>
              <w:t>本项目不允许采购进口产品。</w:t>
            </w:r>
          </w:p>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☐可以就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729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pPr>
              <w:spacing w:line="360" w:lineRule="auto"/>
              <w:rPr>
                <w:rFonts w:ascii="宋体" w:hAnsi="宋体" w:cs="宋体"/>
                <w:color w:val="auto"/>
                <w:sz w:val="24"/>
                <w:highlight w:val="none"/>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729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ascii="Wingdings" w:hAnsi="Wingdings" w:eastAsia="MS Gothic"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bCs w:val="0"/>
                <w:color w:val="000000" w:themeColor="text1"/>
                <w:sz w:val="24"/>
                <w:highlight w:val="none"/>
                <w14:textFill>
                  <w14:solidFill>
                    <w14:schemeClr w14:val="tx1"/>
                  </w14:solidFill>
                </w14:textFill>
              </w:rPr>
              <w:t>样品提供</w:t>
            </w:r>
          </w:p>
        </w:tc>
        <w:tc>
          <w:tcPr>
            <w:tcW w:w="729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ascii="Wingdings" w:hAnsi="Wingdings" w:eastAsia="MS Gothic" w:cs="宋体"/>
                <w:color w:val="auto"/>
                <w:kern w:val="0"/>
                <w:sz w:val="24"/>
                <w:highlight w:val="none"/>
              </w:rPr>
              <w:sym w:font="Wingdings" w:char="00A8"/>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sym w:font="Wingdings" w:char="00FE"/>
                </w:r>
              </w:sdtContent>
            </w:sdt>
            <w:r>
              <w:rPr>
                <w:rFonts w:hint="eastAsia" w:ascii="宋体" w:hAnsi="宋体" w:cs="宋体"/>
                <w:color w:val="auto"/>
                <w:kern w:val="0"/>
                <w:sz w:val="24"/>
                <w:highlight w:val="none"/>
              </w:rPr>
              <w:t>B要求提供。</w:t>
            </w:r>
          </w:p>
          <w:p>
            <w:pPr>
              <w:snapToGrid w:val="0"/>
              <w:spacing w:line="360" w:lineRule="auto"/>
              <w:rPr>
                <w:rFonts w:ascii="宋体" w:hAnsi="宋体" w:cs="宋体"/>
                <w:b/>
                <w:bCs/>
                <w:color w:val="000000" w:themeColor="text1"/>
                <w:kern w:val="0"/>
                <w:sz w:val="24"/>
                <w:highlight w:val="yellow"/>
                <w:u w:val="single"/>
                <w14:textFill>
                  <w14:solidFill>
                    <w14:schemeClr w14:val="tx1"/>
                  </w14:solidFill>
                </w14:textFill>
              </w:rPr>
            </w:pPr>
            <w:r>
              <w:rPr>
                <w:rFonts w:hint="eastAsia" w:ascii="宋体" w:hAnsi="宋体" w:cs="宋体"/>
                <w:b w:val="0"/>
                <w:bCs w:val="0"/>
                <w:snapToGrid w:val="0"/>
                <w:color w:val="000000" w:themeColor="text1"/>
                <w:kern w:val="28"/>
                <w:sz w:val="24"/>
                <w:highlight w:val="none"/>
                <w:u w:val="single"/>
                <w:lang w:eastAsia="zh-CN"/>
                <w14:textFill>
                  <w14:solidFill>
                    <w14:schemeClr w14:val="tx1"/>
                  </w14:solidFill>
                </w14:textFill>
              </w:rPr>
              <w:t>（</w:t>
            </w:r>
            <w:r>
              <w:rPr>
                <w:rFonts w:hint="eastAsia" w:ascii="宋体" w:hAnsi="宋体" w:cs="宋体"/>
                <w:b w:val="0"/>
                <w:bCs w:val="0"/>
                <w:snapToGrid w:val="0"/>
                <w:color w:val="000000" w:themeColor="text1"/>
                <w:kern w:val="28"/>
                <w:sz w:val="24"/>
                <w:highlight w:val="none"/>
                <w:u w:val="single"/>
                <w:lang w:val="en-US" w:eastAsia="zh-CN"/>
                <w14:textFill>
                  <w14:solidFill>
                    <w14:schemeClr w14:val="tx1"/>
                  </w14:solidFill>
                </w14:textFill>
              </w:rPr>
              <w:t>1</w:t>
            </w:r>
            <w:r>
              <w:rPr>
                <w:rFonts w:hint="eastAsia" w:ascii="宋体" w:hAnsi="宋体" w:cs="宋体"/>
                <w:b w:val="0"/>
                <w:bCs w:val="0"/>
                <w:snapToGrid w:val="0"/>
                <w:color w:val="000000" w:themeColor="text1"/>
                <w:kern w:val="28"/>
                <w:sz w:val="24"/>
                <w:highlight w:val="none"/>
                <w:u w:val="single"/>
                <w:lang w:eastAsia="zh-CN"/>
                <w14:textFill>
                  <w14:solidFill>
                    <w14:schemeClr w14:val="tx1"/>
                  </w14:solidFill>
                </w14:textFill>
              </w:rPr>
              <w:t>）</w:t>
            </w:r>
            <w:r>
              <w:rPr>
                <w:rFonts w:hint="eastAsia" w:ascii="宋体" w:hAnsi="宋体" w:cs="宋体"/>
                <w:b w:val="0"/>
                <w:bCs w:val="0"/>
                <w:snapToGrid w:val="0"/>
                <w:color w:val="000000" w:themeColor="text1"/>
                <w:kern w:val="28"/>
                <w:sz w:val="24"/>
                <w:highlight w:val="none"/>
                <w:u w:val="single"/>
                <w14:textFill>
                  <w14:solidFill>
                    <w14:schemeClr w14:val="tx1"/>
                  </w14:solidFill>
                </w14:textFill>
              </w:rPr>
              <w:t>样品：</w:t>
            </w:r>
            <w:r>
              <w:rPr>
                <w:rFonts w:hint="eastAsia" w:ascii="宋体" w:hAnsi="宋体" w:cs="宋体"/>
                <w:b w:val="0"/>
                <w:bCs w:val="0"/>
                <w:color w:val="auto"/>
                <w:sz w:val="24"/>
                <w:highlight w:val="none"/>
                <w:u w:val="single"/>
                <w:lang w:val="en-US" w:eastAsia="zh-CN" w:bidi="ar"/>
              </w:rPr>
              <w:t>1.</w:t>
            </w:r>
            <w:r>
              <w:rPr>
                <w:rFonts w:hint="eastAsia" w:ascii="宋体" w:hAnsi="宋体" w:eastAsia="宋体" w:cs="宋体"/>
                <w:b w:val="0"/>
                <w:bCs w:val="0"/>
                <w:color w:val="auto"/>
                <w:kern w:val="2"/>
                <w:sz w:val="24"/>
                <w:szCs w:val="24"/>
                <w:highlight w:val="none"/>
                <w:u w:val="single"/>
                <w:lang w:val="en-US" w:eastAsia="zh-CN" w:bidi="ar-SA"/>
              </w:rPr>
              <w:t>各投标人提供2套无线远传水表</w:t>
            </w:r>
            <w:r>
              <w:rPr>
                <w:rFonts w:hint="eastAsia" w:ascii="宋体" w:hAnsi="宋体" w:eastAsia="宋体" w:cs="宋体"/>
                <w:b w:val="0"/>
                <w:bCs w:val="0"/>
                <w:i w:val="0"/>
                <w:iCs w:val="0"/>
                <w:color w:val="auto"/>
                <w:kern w:val="0"/>
                <w:sz w:val="24"/>
                <w:szCs w:val="24"/>
                <w:highlight w:val="none"/>
                <w:u w:val="single"/>
                <w:lang w:val="en-US" w:eastAsia="zh-CN" w:bidi="ar"/>
              </w:rPr>
              <w:t>LXSGY-20G</w:t>
            </w:r>
            <w:r>
              <w:rPr>
                <w:rFonts w:hint="eastAsia" w:hAnsi="宋体" w:cs="宋体"/>
                <w:b w:val="0"/>
                <w:bCs w:val="0"/>
                <w:i w:val="0"/>
                <w:iCs w:val="0"/>
                <w:color w:val="auto"/>
                <w:kern w:val="0"/>
                <w:sz w:val="24"/>
                <w:szCs w:val="24"/>
                <w:highlight w:val="none"/>
                <w:u w:val="single"/>
                <w:lang w:val="en-US" w:eastAsia="zh-CN" w:bidi="ar"/>
              </w:rPr>
              <w:t>水表</w:t>
            </w:r>
            <w:r>
              <w:rPr>
                <w:rFonts w:hint="eastAsia" w:ascii="宋体" w:hAnsi="宋体" w:eastAsia="宋体" w:cs="宋体"/>
                <w:b w:val="0"/>
                <w:bCs w:val="0"/>
                <w:color w:val="auto"/>
                <w:kern w:val="2"/>
                <w:sz w:val="24"/>
                <w:szCs w:val="24"/>
                <w:highlight w:val="none"/>
                <w:u w:val="single"/>
                <w:lang w:val="en-US" w:eastAsia="zh-CN" w:bidi="ar-SA"/>
              </w:rPr>
              <w:t>样品，一套为成品，一套为散件样品</w:t>
            </w:r>
            <w:r>
              <w:rPr>
                <w:rFonts w:hint="eastAsia" w:ascii="宋体" w:hAnsi="宋体" w:cs="宋体"/>
                <w:b w:val="0"/>
                <w:bCs w:val="0"/>
                <w:color w:val="auto"/>
                <w:kern w:val="2"/>
                <w:sz w:val="24"/>
                <w:szCs w:val="24"/>
                <w:highlight w:val="none"/>
                <w:u w:val="single"/>
                <w:lang w:val="en-US" w:eastAsia="zh-CN" w:bidi="ar-SA"/>
              </w:rPr>
              <w:t>，2.</w:t>
            </w:r>
            <w:r>
              <w:rPr>
                <w:rFonts w:hint="eastAsia" w:ascii="宋体" w:hAnsi="宋体"/>
                <w:b w:val="0"/>
                <w:bCs w:val="0"/>
                <w:color w:val="auto"/>
                <w:kern w:val="2"/>
                <w:sz w:val="24"/>
                <w:szCs w:val="24"/>
                <w:highlight w:val="none"/>
                <w:u w:val="single"/>
                <w:lang w:val="en-US" w:eastAsia="zh-CN" w:bidi="ar-SA"/>
              </w:rPr>
              <w:t>各投标人提供2套旋翼式液封冷水水表LXSY-50E水表样品，一套为成品，一套为散件样品</w:t>
            </w:r>
            <w:r>
              <w:rPr>
                <w:rFonts w:hint="eastAsia" w:ascii="宋体" w:hAnsi="宋体" w:eastAsia="宋体" w:cs="宋体"/>
                <w:b w:val="0"/>
                <w:bCs w:val="0"/>
                <w:color w:val="auto"/>
                <w:sz w:val="24"/>
                <w:highlight w:val="none"/>
                <w:u w:val="single"/>
                <w:lang w:bidi="ar"/>
              </w:rPr>
              <w:t>。</w:t>
            </w:r>
          </w:p>
          <w:p>
            <w:pPr>
              <w:numPr>
                <w:ilvl w:val="0"/>
                <w:numId w:val="0"/>
              </w:numPr>
              <w:spacing w:line="360" w:lineRule="auto"/>
              <w:rPr>
                <w:rFonts w:ascii="宋体" w:hAnsi="宋体" w:cs="宋体"/>
                <w:color w:val="auto"/>
                <w:kern w:val="0"/>
                <w:sz w:val="24"/>
                <w:highlight w:val="none"/>
              </w:rPr>
            </w:pPr>
            <w:r>
              <w:rPr>
                <w:rFonts w:hint="eastAsia" w:ascii="宋体" w:hAnsi="宋体" w:cs="宋体"/>
                <w:snapToGrid w:val="0"/>
                <w:color w:val="auto"/>
                <w:kern w:val="28"/>
                <w:sz w:val="24"/>
                <w:highlight w:val="none"/>
                <w:lang w:eastAsia="zh-CN"/>
              </w:rPr>
              <w:t>（</w:t>
            </w:r>
            <w:r>
              <w:rPr>
                <w:rFonts w:hint="eastAsia" w:ascii="宋体" w:hAnsi="宋体" w:cs="宋体"/>
                <w:snapToGrid w:val="0"/>
                <w:color w:val="auto"/>
                <w:kern w:val="28"/>
                <w:sz w:val="24"/>
                <w:highlight w:val="none"/>
                <w:lang w:val="en-US" w:eastAsia="zh-CN"/>
              </w:rPr>
              <w:t>2</w:t>
            </w:r>
            <w:r>
              <w:rPr>
                <w:rFonts w:hint="eastAsia" w:ascii="宋体" w:hAnsi="宋体" w:cs="宋体"/>
                <w:snapToGrid w:val="0"/>
                <w:color w:val="auto"/>
                <w:kern w:val="28"/>
                <w:sz w:val="24"/>
                <w:highlight w:val="none"/>
                <w:lang w:eastAsia="zh-CN"/>
              </w:rPr>
              <w:t>）</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u w:val="single"/>
              </w:rPr>
              <w:t>详见“第三部分 采购需求”</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u w:val="single"/>
              </w:rPr>
              <w:t>“第四部分 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sym w:font="Wingdings" w:char="00FE"/>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b w:val="0"/>
                <w:bCs w:val="0"/>
                <w:color w:val="auto"/>
                <w:sz w:val="24"/>
                <w:highlight w:val="none"/>
              </w:rPr>
              <w:t>（5</w:t>
            </w:r>
            <w:r>
              <w:rPr>
                <w:rFonts w:hint="eastAsia" w:ascii="宋体" w:hAnsi="宋体" w:cs="宋体"/>
                <w:b w:val="0"/>
                <w:bCs w:val="0"/>
                <w:color w:val="000000" w:themeColor="text1"/>
                <w:sz w:val="24"/>
                <w:highlight w:val="none"/>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4</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7</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16</w:t>
            </w:r>
            <w:r>
              <w:rPr>
                <w:rFonts w:hint="eastAsia" w:ascii="宋体" w:hAnsi="宋体" w:cs="宋体"/>
                <w:color w:val="000000" w:themeColor="text1"/>
                <w:sz w:val="24"/>
                <w:u w:val="single"/>
                <w14:textFill>
                  <w14:solidFill>
                    <w14:schemeClr w14:val="tx1"/>
                  </w14:solidFill>
                </w14:textFill>
              </w:rPr>
              <w:t>日17时00分</w:t>
            </w:r>
            <w:r>
              <w:rPr>
                <w:rFonts w:hint="eastAsia" w:ascii="宋体" w:hAnsi="宋体"/>
                <w:color w:val="000000" w:themeColor="text1"/>
                <w:sz w:val="24"/>
                <w:u w:val="single"/>
                <w14:textFill>
                  <w14:solidFill>
                    <w14:schemeClr w14:val="tx1"/>
                  </w14:solidFill>
                </w14:textFill>
              </w:rPr>
              <w:t>时间前</w:t>
            </w:r>
            <w:r>
              <w:rPr>
                <w:rFonts w:hint="eastAsia" w:ascii="宋体" w:hAnsi="宋体" w:cs="宋体"/>
                <w:color w:val="000000" w:themeColor="text1"/>
                <w:sz w:val="24"/>
                <w:u w:val="single"/>
                <w14:textFill>
                  <w14:solidFill>
                    <w14:schemeClr w14:val="tx1"/>
                  </w14:solidFill>
                </w14:textFill>
              </w:rPr>
              <w:t>（以实际签收时间为准）</w:t>
            </w:r>
            <w:r>
              <w:rPr>
                <w:rFonts w:hint="eastAsia" w:ascii="宋体" w:hAnsi="宋体" w:cs="宋体"/>
                <w:color w:val="000000" w:themeColor="text1"/>
                <w:kern w:val="0"/>
                <w:sz w:val="24"/>
                <w14:textFill>
                  <w14:solidFill>
                    <w14:schemeClr w14:val="tx1"/>
                  </w14:solidFill>
                </w14:textFill>
              </w:rPr>
              <w:t>；地点：</w:t>
            </w:r>
            <w:r>
              <w:rPr>
                <w:rFonts w:hint="eastAsia" w:ascii="宋体" w:hAnsi="宋体" w:cs="宋体"/>
                <w:color w:val="000000" w:themeColor="text1"/>
                <w:spacing w:val="-6"/>
                <w:kern w:val="0"/>
                <w:sz w:val="24"/>
                <w:highlight w:val="none"/>
                <w:u w:val="single"/>
                <w:lang w:val="zh-CN" w:eastAsia="zh-CN"/>
                <w14:textFill>
                  <w14:solidFill>
                    <w14:schemeClr w14:val="tx1"/>
                  </w14:solidFill>
                </w14:textFill>
              </w:rPr>
              <w:t>浙江省杭州市</w:t>
            </w:r>
            <w:r>
              <w:rPr>
                <w:rFonts w:hint="eastAsia" w:ascii="宋体" w:hAnsi="宋体" w:eastAsia="宋体" w:cs="宋体"/>
                <w:color w:val="000000" w:themeColor="text1"/>
                <w:kern w:val="28"/>
                <w:sz w:val="24"/>
                <w:u w:val="single"/>
                <w:lang w:val="zh-CN" w:eastAsia="zh-CN"/>
                <w14:textFill>
                  <w14:solidFill>
                    <w14:schemeClr w14:val="tx1"/>
                  </w14:solidFill>
                </w14:textFill>
              </w:rPr>
              <w:t>淳安县千岛湖镇环湖北</w:t>
            </w:r>
            <w:r>
              <w:rPr>
                <w:rFonts w:hint="eastAsia" w:ascii="宋体" w:hAnsi="宋体" w:eastAsia="宋体" w:cs="宋体"/>
                <w:color w:val="auto"/>
                <w:kern w:val="28"/>
                <w:sz w:val="24"/>
                <w:u w:val="single"/>
                <w:lang w:val="zh-CN" w:eastAsia="zh-CN"/>
              </w:rPr>
              <w:t>路375号行政服务中心19楼</w:t>
            </w:r>
            <w:r>
              <w:rPr>
                <w:rFonts w:hint="eastAsia" w:ascii="宋体" w:hAnsi="宋体" w:eastAsia="宋体" w:cs="宋体"/>
                <w:color w:val="auto"/>
                <w:kern w:val="28"/>
                <w:sz w:val="24"/>
                <w:u w:val="single"/>
                <w:lang w:val="en-US" w:eastAsia="zh-CN"/>
              </w:rPr>
              <w:t>样品</w:t>
            </w:r>
            <w:r>
              <w:rPr>
                <w:rFonts w:hint="eastAsia" w:ascii="宋体" w:hAnsi="宋体" w:cs="宋体"/>
                <w:color w:val="auto"/>
                <w:sz w:val="24"/>
                <w:u w:val="single"/>
              </w:rPr>
              <w:t xml:space="preserve">展示间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eastAsia="宋体" w:cs="宋体"/>
                <w:color w:val="auto"/>
                <w:sz w:val="24"/>
                <w:u w:val="single"/>
                <w:lang w:eastAsia="zh-CN"/>
              </w:rPr>
              <w:t>邵彬</w:t>
            </w:r>
            <w:r>
              <w:rPr>
                <w:rFonts w:hint="eastAsia" w:ascii="宋体" w:hAnsi="宋体" w:eastAsia="宋体" w:cs="宋体"/>
                <w:color w:val="auto"/>
                <w:sz w:val="24"/>
                <w:u w:val="single"/>
                <w:lang w:val="en-US" w:eastAsia="zh-CN"/>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kern w:val="28"/>
                <w:sz w:val="24"/>
                <w:lang w:val="en-US" w:eastAsia="zh-CN"/>
              </w:rPr>
              <w:t>:</w:t>
            </w:r>
            <w:r>
              <w:rPr>
                <w:rFonts w:hint="eastAsia" w:ascii="宋体" w:hAnsi="宋体" w:eastAsia="宋体" w:cs="宋体"/>
                <w:color w:val="auto"/>
                <w:kern w:val="28"/>
                <w:sz w:val="24"/>
                <w:u w:val="single"/>
                <w:lang w:val="en-US" w:eastAsia="zh-CN"/>
              </w:rPr>
              <w:t>15990035521</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729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ascii="Wingdings" w:hAnsi="Wingdings" w:eastAsia="MS Gothic"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（1）XXXXXXXXXXXXXXXXXXXXXXXXXXXXXXXXX..............</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7</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7293"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6"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7293"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729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729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开标一览表（报价表）是报价的唯一载体，如投标人在乐采购云平台填写的投标报价与投标文件报价文件中开标一览表（报价表）不一致的，以报价文件中开标一览表（报价表）为准。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10</w:t>
            </w:r>
          </w:p>
        </w:tc>
        <w:tc>
          <w:tcPr>
            <w:tcW w:w="1843"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7293"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本项目实行电子投标。</w:t>
            </w:r>
          </w:p>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1.供应商应准备电子投标文件、以介质存储的数据电文形式的备份投标文件两类：</w:t>
            </w:r>
          </w:p>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（1）电子投标文件，按乐采云平台项目采购-电子招投标操作指南及本招标文件要求递交。</w:t>
            </w:r>
          </w:p>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（2）以介质存储的数据电文形式的备份投标文件：按乐采云平台项目采购-电子招投标操作指南制作备份投标文件（后缀名为.bfbs），在投标截止时间前以电子邮件形式递交至(</w:t>
            </w:r>
            <w:r>
              <w:rPr>
                <w:color w:val="auto"/>
                <w:highlight w:val="none"/>
              </w:rPr>
              <w:fldChar w:fldCharType="begin"/>
            </w:r>
            <w:r>
              <w:rPr>
                <w:color w:val="auto"/>
                <w:highlight w:val="none"/>
              </w:rPr>
              <w:instrText xml:space="preserve"> HYPERLINK "mailto:2990430955@qq.com" </w:instrText>
            </w:r>
            <w:r>
              <w:rPr>
                <w:color w:val="auto"/>
                <w:highlight w:val="none"/>
              </w:rPr>
              <w:fldChar w:fldCharType="separate"/>
            </w:r>
            <w:r>
              <w:rPr>
                <w:rFonts w:hint="eastAsia" w:ascii="宋体" w:hAnsi="宋体" w:cs="宋体"/>
                <w:snapToGrid w:val="0"/>
                <w:color w:val="auto"/>
                <w:kern w:val="28"/>
                <w:sz w:val="24"/>
                <w:highlight w:val="none"/>
              </w:rPr>
              <w:t>532990955@qq.com</w:t>
            </w:r>
            <w:r>
              <w:rPr>
                <w:rFonts w:hint="eastAsia" w:ascii="宋体" w:hAnsi="宋体" w:cs="宋体"/>
                <w:snapToGrid w:val="0"/>
                <w:color w:val="auto"/>
                <w:kern w:val="28"/>
                <w:sz w:val="24"/>
                <w:highlight w:val="none"/>
              </w:rPr>
              <w:fldChar w:fldCharType="end"/>
            </w:r>
            <w:r>
              <w:rPr>
                <w:rFonts w:hint="eastAsia" w:ascii="宋体" w:hAnsi="宋体" w:cs="宋体"/>
                <w:snapToGrid w:val="0"/>
                <w:color w:val="auto"/>
                <w:kern w:val="28"/>
                <w:sz w:val="24"/>
                <w:highlight w:val="none"/>
              </w:rPr>
              <w:t>)。</w:t>
            </w:r>
          </w:p>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（3）投标文件启用顺序和效力。投标文件的启用，按先后顺位分别为电子投标文件、以介质存储的数据电文形式的备份投标文件。顺位在先的投标文件已按时解密的，备份投标文件自动失效。</w:t>
            </w:r>
          </w:p>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▲未传输递交电子投标文件的，投标无效。</w:t>
            </w:r>
          </w:p>
          <w:p>
            <w:pPr>
              <w:spacing w:line="360" w:lineRule="auto"/>
              <w:rPr>
                <w:rFonts w:hAnsi="宋体" w:cs="宋体"/>
                <w:color w:val="auto"/>
                <w:kern w:val="28"/>
                <w:sz w:val="24"/>
                <w:highlight w:val="none"/>
              </w:rPr>
            </w:pPr>
            <w:r>
              <w:rPr>
                <w:rFonts w:hint="eastAsia" w:ascii="宋体" w:hAnsi="宋体" w:cs="宋体"/>
                <w:snapToGrid w:val="0"/>
                <w:color w:val="auto"/>
                <w:kern w:val="28"/>
                <w:sz w:val="24"/>
                <w:highlight w:val="none"/>
              </w:rPr>
              <w:t>▲未按规定提供相应的备份投标文件，造成项目开评标活动无法进行下去的，投标无效。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3</w:t>
            </w:r>
          </w:p>
        </w:tc>
        <w:tc>
          <w:tcPr>
            <w:tcW w:w="1843"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729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p>
        </w:tc>
        <w:tc>
          <w:tcPr>
            <w:tcW w:w="729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9"/>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00A8"/>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0" w:hRule="atLeast"/>
          <w:tblHeader/>
        </w:trPr>
        <w:tc>
          <w:tcPr>
            <w:tcW w:w="629" w:type="dxa"/>
            <w:vMerge w:val="continue"/>
            <w:tcBorders>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p>
        </w:tc>
        <w:tc>
          <w:tcPr>
            <w:tcW w:w="7293" w:type="dxa"/>
            <w:tcBorders>
              <w:top w:val="single" w:color="auto" w:sz="4" w:space="0"/>
              <w:left w:val="single" w:color="auto" w:sz="4" w:space="0"/>
              <w:bottom w:val="single" w:color="auto" w:sz="4" w:space="0"/>
              <w:right w:val="single" w:color="auto" w:sz="4" w:space="0"/>
            </w:tcBorders>
            <w:vAlign w:val="center"/>
          </w:tcPr>
          <w:p>
            <w:pPr>
              <w:spacing w:line="360" w:lineRule="auto"/>
              <w:rPr>
                <w:rFonts w:cs="Arial" w:asciiTheme="minorEastAsia" w:hAnsiTheme="minorEastAsia" w:eastAsiaTheme="minorEastAsia"/>
                <w:color w:val="auto"/>
                <w:kern w:val="0"/>
                <w:sz w:val="24"/>
                <w:highlight w:val="none"/>
              </w:rPr>
            </w:pPr>
            <w:r>
              <w:rPr>
                <w:rFonts w:hint="eastAsia" w:ascii="宋体" w:hAnsi="宋体"/>
                <w:color w:val="auto"/>
                <w:sz w:val="24"/>
                <w:highlight w:val="none"/>
              </w:rPr>
              <w:t>本招标文件的解释权属于采购单位和委托代理机构。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5"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p>
        </w:tc>
        <w:tc>
          <w:tcPr>
            <w:tcW w:w="729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highlight w:val="none"/>
              </w:rPr>
            </w:pPr>
            <w:r>
              <w:rPr>
                <w:rFonts w:hint="eastAsia" w:ascii="宋体" w:hAnsi="宋体"/>
                <w:b/>
                <w:bCs/>
                <w:color w:val="auto"/>
                <w:sz w:val="24"/>
                <w:highlight w:val="none"/>
              </w:rPr>
              <w:t>如发现投标单位提供虚假材料、围标串标等违法违规行为参与我县国有企业采购投标活动的，无论中标与否，将取消该投标单位在本平台三年的投标资格。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招标代理服务费</w:t>
            </w:r>
          </w:p>
        </w:tc>
        <w:tc>
          <w:tcPr>
            <w:tcW w:w="7293" w:type="dxa"/>
            <w:tcBorders>
              <w:top w:val="single" w:color="auto" w:sz="4" w:space="0"/>
              <w:left w:val="single" w:color="auto" w:sz="4" w:space="0"/>
              <w:bottom w:val="single" w:color="auto" w:sz="4" w:space="0"/>
              <w:right w:val="single" w:color="auto" w:sz="4" w:space="0"/>
            </w:tcBorders>
            <w:vAlign w:val="center"/>
          </w:tcPr>
          <w:p>
            <w:pPr>
              <w:pStyle w:val="6"/>
              <w:rPr>
                <w:rFonts w:hAnsi="宋体"/>
                <w:color w:val="auto"/>
                <w:highlight w:val="none"/>
              </w:rPr>
            </w:pPr>
            <w:r>
              <w:rPr>
                <w:rFonts w:hint="eastAsia" w:hAnsi="宋体"/>
                <w:color w:val="auto"/>
                <w:highlight w:val="none"/>
              </w:rPr>
              <w:t>本项目的招标代理服务费由中标人一次性向招标代理机构交付，</w:t>
            </w:r>
            <w:r>
              <w:rPr>
                <w:rFonts w:hint="eastAsia" w:hAnsi="宋体"/>
                <w:color w:val="auto"/>
                <w:highlight w:val="none"/>
                <w:lang w:eastAsia="zh-CN"/>
              </w:rPr>
              <w:t>代理费按服务期三年合计中标价的金额收取，</w:t>
            </w:r>
            <w:r>
              <w:rPr>
                <w:rFonts w:hint="eastAsia" w:hAnsi="宋体"/>
                <w:color w:val="auto"/>
                <w:highlight w:val="none"/>
              </w:rPr>
              <w:t>由淳安县产权经纪有限公司统一代收。本项目根据淳国资办[2021]32号文《淳安县国有资产监督管理办公室关于明确国有产权交易、货物与服务采购收费标准及费用分配的通知》收取招标代理费（收费附表见附件</w:t>
            </w:r>
            <w:r>
              <w:rPr>
                <w:rFonts w:hint="eastAsia" w:hAnsi="宋体"/>
                <w:color w:val="auto"/>
                <w:highlight w:val="none"/>
                <w:lang w:val="en-US"/>
              </w:rPr>
              <w:t>8</w:t>
            </w:r>
            <w:r>
              <w:rPr>
                <w:rFonts w:hint="eastAsia" w:hAnsi="宋体"/>
                <w:color w:val="auto"/>
                <w:highlight w:val="none"/>
              </w:rPr>
              <w:t>），其余按实收取,本项目采购评审费由采购单位支付。</w:t>
            </w:r>
          </w:p>
          <w:p>
            <w:pPr>
              <w:spacing w:line="360" w:lineRule="auto"/>
              <w:rPr>
                <w:rFonts w:hint="eastAsia" w:ascii="宋体" w:hAnsi="宋体" w:cs="Arial"/>
                <w:snapToGrid w:val="0"/>
                <w:color w:val="auto"/>
                <w:sz w:val="24"/>
                <w:szCs w:val="21"/>
                <w:highlight w:val="none"/>
                <w:lang w:val="zh-CN"/>
              </w:rPr>
            </w:pPr>
            <w:r>
              <w:rPr>
                <w:rFonts w:hint="eastAsia" w:ascii="宋体" w:hAnsi="宋体" w:cs="Arial"/>
                <w:snapToGrid w:val="0"/>
                <w:color w:val="auto"/>
                <w:sz w:val="24"/>
                <w:szCs w:val="21"/>
                <w:highlight w:val="none"/>
                <w:lang w:val="zh-CN"/>
              </w:rPr>
              <w:t>收款单位名称：淳安县产权经纪有限公司</w:t>
            </w:r>
          </w:p>
          <w:p>
            <w:pPr>
              <w:spacing w:line="360" w:lineRule="auto"/>
              <w:rPr>
                <w:rFonts w:ascii="宋体" w:hAnsi="宋体" w:cs="Arial"/>
                <w:snapToGrid w:val="0"/>
                <w:color w:val="auto"/>
                <w:sz w:val="24"/>
                <w:szCs w:val="21"/>
                <w:highlight w:val="none"/>
              </w:rPr>
            </w:pPr>
            <w:r>
              <w:rPr>
                <w:rFonts w:hint="eastAsia" w:ascii="宋体" w:hAnsi="宋体" w:cs="Arial"/>
                <w:snapToGrid w:val="0"/>
                <w:color w:val="auto"/>
                <w:sz w:val="24"/>
                <w:szCs w:val="21"/>
                <w:highlight w:val="none"/>
                <w:lang w:val="zh-CN"/>
              </w:rPr>
              <w:t>户名：淳安县产权经纪有限公司；</w:t>
            </w:r>
            <w:r>
              <w:rPr>
                <w:rFonts w:hint="eastAsia" w:ascii="宋体" w:hAnsi="宋体" w:cs="Arial"/>
                <w:snapToGrid w:val="0"/>
                <w:color w:val="auto"/>
                <w:sz w:val="24"/>
                <w:szCs w:val="21"/>
                <w:highlight w:val="none"/>
              </w:rPr>
              <w:t xml:space="preserve"> </w:t>
            </w:r>
          </w:p>
          <w:p>
            <w:pPr>
              <w:spacing w:line="360" w:lineRule="auto"/>
              <w:rPr>
                <w:rFonts w:hint="eastAsia" w:ascii="宋体" w:hAnsi="宋体" w:cs="Arial"/>
                <w:snapToGrid w:val="0"/>
                <w:color w:val="auto"/>
                <w:sz w:val="24"/>
                <w:szCs w:val="21"/>
                <w:highlight w:val="none"/>
                <w:lang w:val="zh-CN"/>
              </w:rPr>
            </w:pPr>
            <w:r>
              <w:rPr>
                <w:rFonts w:hint="eastAsia" w:ascii="宋体" w:hAnsi="宋体" w:cs="Arial"/>
                <w:snapToGrid w:val="0"/>
                <w:color w:val="auto"/>
                <w:sz w:val="24"/>
                <w:szCs w:val="21"/>
                <w:highlight w:val="none"/>
                <w:lang w:val="zh-CN"/>
              </w:rPr>
              <w:t>银行账号：201000141262838</w:t>
            </w:r>
          </w:p>
          <w:p>
            <w:pPr>
              <w:spacing w:line="360" w:lineRule="auto"/>
              <w:rPr>
                <w:rFonts w:ascii="宋体" w:hAnsi="宋体" w:cs="Arial"/>
                <w:snapToGrid w:val="0"/>
                <w:color w:val="auto"/>
                <w:sz w:val="24"/>
                <w:szCs w:val="21"/>
                <w:highlight w:val="none"/>
                <w:lang w:val="zh-CN"/>
              </w:rPr>
            </w:pPr>
            <w:r>
              <w:rPr>
                <w:rFonts w:hint="eastAsia" w:ascii="宋体" w:hAnsi="宋体" w:cs="Arial"/>
                <w:snapToGrid w:val="0"/>
                <w:color w:val="auto"/>
                <w:sz w:val="24"/>
                <w:szCs w:val="21"/>
                <w:highlight w:val="none"/>
                <w:lang w:val="zh-CN"/>
              </w:rPr>
              <w:t>开户银行：浙江淳安农村商业银行股份有限公司南山支行宏山分理处</w:t>
            </w:r>
          </w:p>
          <w:p>
            <w:pPr>
              <w:spacing w:line="360" w:lineRule="auto"/>
              <w:rPr>
                <w:rFonts w:cs="Arial" w:asciiTheme="minorEastAsia" w:hAnsiTheme="minorEastAsia" w:eastAsiaTheme="minorEastAsia"/>
                <w:color w:val="auto"/>
                <w:kern w:val="0"/>
                <w:sz w:val="24"/>
                <w:highlight w:val="none"/>
              </w:rPr>
            </w:pPr>
            <w:r>
              <w:rPr>
                <w:rFonts w:hint="eastAsia" w:ascii="宋体" w:hAnsi="宋体" w:cs="Arial"/>
                <w:snapToGrid w:val="0"/>
                <w:color w:val="auto"/>
                <w:sz w:val="24"/>
                <w:szCs w:val="21"/>
                <w:highlight w:val="none"/>
                <w:lang w:val="zh-CN"/>
              </w:rPr>
              <w:t>联系人：江旭琴          联系电话：0571-64880506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lang w:eastAsia="zh-CN"/>
              </w:rPr>
              <w:t>备注</w:t>
            </w:r>
          </w:p>
        </w:tc>
        <w:tc>
          <w:tcPr>
            <w:tcW w:w="729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Arial"/>
                <w:snapToGrid w:val="0"/>
                <w:color w:val="auto"/>
                <w:sz w:val="24"/>
                <w:szCs w:val="21"/>
                <w:highlight w:val="none"/>
                <w:lang w:val="zh-CN"/>
              </w:rPr>
            </w:pPr>
            <w:r>
              <w:rPr>
                <w:rFonts w:ascii="宋体" w:hAnsi="宋体" w:eastAsia="宋体" w:cs="宋体"/>
                <w:b/>
                <w:bCs/>
                <w:color w:val="auto"/>
                <w:sz w:val="24"/>
                <w:szCs w:val="24"/>
                <w:highlight w:val="none"/>
              </w:rPr>
              <w:t>在领取中标通知书前中标供应商须提供纸质投标文件（与电子投标文件一致）</w:t>
            </w:r>
            <w:r>
              <w:rPr>
                <w:rFonts w:hint="eastAsia" w:ascii="宋体" w:hAnsi="宋体" w:eastAsia="宋体" w:cs="宋体"/>
                <w:b/>
                <w:bCs/>
                <w:color w:val="auto"/>
                <w:sz w:val="24"/>
                <w:szCs w:val="24"/>
                <w:highlight w:val="none"/>
                <w:lang w:eastAsia="zh-CN"/>
              </w:rPr>
              <w:t>两</w:t>
            </w:r>
            <w:r>
              <w:rPr>
                <w:rFonts w:ascii="宋体" w:hAnsi="宋体" w:eastAsia="宋体" w:cs="宋体"/>
                <w:b/>
                <w:bCs/>
                <w:color w:val="auto"/>
                <w:sz w:val="24"/>
                <w:szCs w:val="24"/>
                <w:highlight w:val="none"/>
              </w:rPr>
              <w:t>套，递交至代理机构，如与电子投标文件不符将影响中标供应商领取中标通知</w:t>
            </w:r>
            <w:r>
              <w:rPr>
                <w:rFonts w:hint="eastAsia" w:ascii="宋体" w:hAnsi="宋体" w:eastAsia="宋体" w:cs="宋体"/>
                <w:b/>
                <w:bCs/>
                <w:color w:val="auto"/>
                <w:sz w:val="24"/>
                <w:szCs w:val="24"/>
                <w:highlight w:val="none"/>
                <w:lang w:eastAsia="zh-CN"/>
              </w:rPr>
              <w:t>。</w:t>
            </w:r>
          </w:p>
        </w:tc>
      </w:tr>
      <w:bookmarkEnd w:id="9"/>
    </w:tbl>
    <w:p>
      <w:pPr>
        <w:snapToGrid w:val="0"/>
        <w:spacing w:line="360" w:lineRule="auto"/>
        <w:jc w:val="center"/>
        <w:rPr>
          <w:rFonts w:ascii="宋体" w:hAnsi="宋体" w:cs="宋体"/>
          <w:b/>
          <w:color w:val="auto"/>
          <w:sz w:val="32"/>
          <w:szCs w:val="20"/>
          <w:highlight w:val="none"/>
        </w:rPr>
      </w:pPr>
    </w:p>
    <w:p>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p>
    <w:p>
      <w:pPr>
        <w:adjustRightInd/>
        <w:spacing w:line="360" w:lineRule="auto"/>
        <w:ind w:firstLine="3845" w:firstLineChars="1197"/>
        <w:outlineLvl w:val="0"/>
        <w:rPr>
          <w:rFonts w:ascii="宋体" w:hAnsi="宋体" w:cs="宋体"/>
          <w:b/>
          <w:color w:val="auto"/>
          <w:sz w:val="32"/>
          <w:szCs w:val="20"/>
          <w:highlight w:val="none"/>
        </w:rPr>
      </w:pPr>
    </w:p>
    <w:p>
      <w:pPr>
        <w:adjustRightInd/>
        <w:spacing w:line="360" w:lineRule="auto"/>
        <w:ind w:firstLine="3845" w:firstLineChars="1197"/>
        <w:outlineLvl w:val="0"/>
        <w:rPr>
          <w:rFonts w:ascii="宋体" w:hAnsi="宋体" w:cs="宋体"/>
          <w:b/>
          <w:color w:val="auto"/>
          <w:sz w:val="32"/>
          <w:szCs w:val="20"/>
          <w:highlight w:val="none"/>
        </w:rPr>
      </w:pPr>
    </w:p>
    <w:p>
      <w:pPr>
        <w:adjustRightInd/>
        <w:spacing w:line="360" w:lineRule="auto"/>
        <w:ind w:firstLine="3845" w:firstLineChars="1197"/>
        <w:outlineLvl w:val="0"/>
        <w:rPr>
          <w:rFonts w:ascii="宋体" w:hAnsi="宋体" w:cs="宋体"/>
          <w:b/>
          <w:color w:val="auto"/>
          <w:sz w:val="32"/>
          <w:szCs w:val="20"/>
          <w:highlight w:val="none"/>
        </w:rPr>
      </w:pPr>
    </w:p>
    <w:p>
      <w:pPr>
        <w:adjustRightInd/>
        <w:spacing w:line="360" w:lineRule="auto"/>
        <w:ind w:firstLine="3845" w:firstLineChars="1197"/>
        <w:outlineLvl w:val="0"/>
        <w:rPr>
          <w:rFonts w:ascii="宋体" w:hAnsi="宋体" w:cs="宋体"/>
          <w:b/>
          <w:color w:val="auto"/>
          <w:sz w:val="32"/>
          <w:szCs w:val="20"/>
          <w:highlight w:val="none"/>
        </w:rPr>
      </w:pPr>
    </w:p>
    <w:p>
      <w:pPr>
        <w:adjustRightInd/>
        <w:spacing w:line="360" w:lineRule="auto"/>
        <w:ind w:firstLine="3845" w:firstLineChars="1197"/>
        <w:outlineLvl w:val="0"/>
        <w:rPr>
          <w:rFonts w:ascii="宋体" w:hAnsi="宋体" w:cs="宋体"/>
          <w:b/>
          <w:color w:val="auto"/>
          <w:sz w:val="32"/>
          <w:szCs w:val="20"/>
          <w:highlight w:val="none"/>
        </w:rPr>
      </w:pPr>
    </w:p>
    <w:p>
      <w:pPr>
        <w:adjustRightInd/>
        <w:spacing w:line="360" w:lineRule="auto"/>
        <w:ind w:firstLine="3845" w:firstLineChars="1197"/>
        <w:outlineLvl w:val="0"/>
        <w:rPr>
          <w:rFonts w:ascii="宋体" w:hAnsi="宋体" w:cs="宋体"/>
          <w:b/>
          <w:color w:val="auto"/>
          <w:sz w:val="32"/>
          <w:szCs w:val="20"/>
          <w:highlight w:val="none"/>
        </w:rPr>
      </w:pPr>
    </w:p>
    <w:p>
      <w:pPr>
        <w:adjustRightInd/>
        <w:spacing w:line="360" w:lineRule="auto"/>
        <w:ind w:firstLine="3845" w:firstLineChars="1197"/>
        <w:outlineLvl w:val="0"/>
        <w:rPr>
          <w:rFonts w:ascii="宋体" w:hAnsi="宋体" w:cs="宋体"/>
          <w:b/>
          <w:color w:val="auto"/>
          <w:sz w:val="32"/>
          <w:szCs w:val="20"/>
          <w:highlight w:val="none"/>
        </w:rPr>
      </w:pPr>
    </w:p>
    <w:p>
      <w:pPr>
        <w:adjustRightInd/>
        <w:spacing w:line="360" w:lineRule="auto"/>
        <w:ind w:firstLine="3845" w:firstLineChars="1197"/>
        <w:outlineLvl w:val="0"/>
        <w:rPr>
          <w:rFonts w:ascii="宋体" w:hAnsi="宋体" w:cs="宋体"/>
          <w:b/>
          <w:color w:val="auto"/>
          <w:sz w:val="32"/>
          <w:szCs w:val="20"/>
          <w:highlight w:val="none"/>
        </w:rPr>
      </w:pPr>
    </w:p>
    <w:p>
      <w:pPr>
        <w:adjustRightInd/>
        <w:spacing w:line="360" w:lineRule="auto"/>
        <w:ind w:firstLine="3845" w:firstLineChars="1197"/>
        <w:outlineLvl w:val="0"/>
        <w:rPr>
          <w:rFonts w:ascii="宋体" w:hAnsi="宋体" w:cs="宋体"/>
          <w:b/>
          <w:color w:val="auto"/>
          <w:sz w:val="32"/>
          <w:szCs w:val="20"/>
          <w:highlight w:val="none"/>
        </w:rPr>
      </w:pPr>
    </w:p>
    <w:p>
      <w:pPr>
        <w:pStyle w:val="5"/>
        <w:ind w:firstLine="0"/>
        <w:rPr>
          <w:color w:val="auto"/>
          <w:highlight w:val="none"/>
        </w:rPr>
      </w:pPr>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pStyle w:val="6"/>
        <w:rPr>
          <w:color w:val="auto"/>
          <w:highlight w:val="none"/>
        </w:rPr>
      </w:pP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5）。</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2.6“电子交易平台”系指本项目采购活动所依托的乐采云平台（https://www.lecaiyun.com/）。</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县财政局（国资办）提出申请并获得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为助力打好污染防治攻坚战，推广使用绿色包装，采购货物、工程和服务项目中涉及商品包装和快递包装的，供应商提供产品及相关快递服务的具体包装要求要参考《商品包装政府采购需求标准（试行）》、《快递包装政府采购需求标准（试行）》。</w:t>
      </w:r>
      <w:bookmarkStart w:id="13"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 鼓励供应商在参加采购过程中开展绿色设计、选择绿色材料、打造绿色制造工艺、开展绿色运输、做好废弃产品回收处理，实现产品全周期的绿色环保。鼓励采购单位对其提高预付款比例、免收履约保证金。</w:t>
      </w:r>
      <w:bookmarkEnd w:id="13"/>
    </w:p>
    <w:p>
      <w:pPr>
        <w:spacing w:line="360" w:lineRule="auto"/>
        <w:ind w:firstLine="422" w:firstLineChars="200"/>
        <w:rPr>
          <w:b/>
          <w:color w:val="auto"/>
          <w:highlight w:val="none"/>
        </w:rPr>
      </w:pPr>
      <w:r>
        <w:rPr>
          <w:rFonts w:hint="eastAsia"/>
          <w:b/>
          <w:color w:val="auto"/>
          <w:highlight w:val="none"/>
        </w:rPr>
        <w:t>4. 询问、质疑、投诉</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1"/>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6"/>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6"/>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36"/>
        <w:spacing w:line="360" w:lineRule="auto"/>
        <w:ind w:firstLine="840" w:firstLineChars="400"/>
        <w:rPr>
          <w:color w:val="auto"/>
          <w:highlight w:val="none"/>
        </w:rPr>
      </w:pPr>
      <w:r>
        <w:rPr>
          <w:rFonts w:hint="eastAsia" w:hAnsi="宋体" w:cs="宋体"/>
          <w:color w:val="auto"/>
          <w:highlight w:val="none"/>
        </w:rPr>
        <w:t>供应商提交的质疑函需一式三份。供</w:t>
      </w:r>
      <w:r>
        <w:rPr>
          <w:rFonts w:hint="eastAsia"/>
          <w:color w:val="auto"/>
          <w:highlight w:val="none"/>
        </w:rPr>
        <w:t>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质疑函范本及制作说明详见附件3。</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.5采购人或者采购代理机构应当在收到供应商的书面质疑后七个工作日内作出答复，并以书面形式通知质疑供应商和其他与质疑处理结果有利害关系的采购当事人，但答复的内容不得涉及商业秘密。</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4.4.1质疑供应商对采购人、采购代理机构的答复不满意或者采购人、采购代理机构未在规定的时间内作出答复的，可以在答复期满后十五个工作日内向采购单位纪检监察部门提出投诉。</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以联合体形式参加采购活动的，其投诉应当由组成联合体的所有供应商共同提出。</w:t>
      </w:r>
    </w:p>
    <w:p>
      <w:pPr>
        <w:pStyle w:val="889"/>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4.4.5投诉书范本及制作说明详见附件4。</w:t>
      </w:r>
    </w:p>
    <w:p>
      <w:pPr>
        <w:pStyle w:val="134"/>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6"/>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6"/>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11"/>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4" w:name="_Hlk101259339"/>
      <w:r>
        <w:rPr>
          <w:rFonts w:hint="eastAsia" w:ascii="宋体" w:hAnsi="宋体" w:cs="宋体"/>
          <w:snapToGrid w:val="0"/>
          <w:color w:val="auto"/>
          <w:kern w:val="28"/>
          <w:sz w:val="24"/>
          <w:szCs w:val="20"/>
          <w:highlight w:val="none"/>
        </w:rPr>
        <w:t>联合协议</w:t>
      </w:r>
      <w:bookmarkEnd w:id="14"/>
      <w:r>
        <w:rPr>
          <w:rFonts w:hint="eastAsia" w:ascii="宋体" w:hAnsi="宋体" w:cs="宋体"/>
          <w:snapToGrid w:val="0"/>
          <w:color w:val="auto"/>
          <w:kern w:val="28"/>
          <w:sz w:val="24"/>
          <w:szCs w:val="20"/>
          <w:highlight w:val="none"/>
        </w:rPr>
        <w:t>（如果有)；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hint="default" w:ascii="宋体" w:hAnsi="宋体" w:cs="宋体"/>
          <w:color w:val="auto"/>
          <w:sz w:val="24"/>
          <w:highlight w:val="none"/>
        </w:rPr>
        <w:t xml:space="preserve">3 </w:t>
      </w:r>
      <w:r>
        <w:rPr>
          <w:rFonts w:hint="eastAsia" w:ascii="宋体" w:hAnsi="宋体" w:cs="宋体"/>
          <w:color w:val="auto"/>
          <w:sz w:val="24"/>
          <w:highlight w:val="none"/>
          <w:lang w:val="en-US" w:eastAsia="zh-Hans"/>
        </w:rPr>
        <w:t>制造厂家就本项目唯一授权委托书。</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hint="default" w:ascii="宋体" w:hAnsi="宋体" w:cs="宋体"/>
          <w:color w:val="auto"/>
          <w:sz w:val="24"/>
          <w:highlight w:val="none"/>
        </w:rPr>
        <w:t>5</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hint="default" w:ascii="宋体" w:hAnsi="宋体" w:cs="宋体"/>
          <w:color w:val="auto"/>
          <w:sz w:val="24"/>
          <w:highlight w:val="none"/>
        </w:rPr>
        <w:t>8</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9</w:t>
      </w:r>
      <w:r>
        <w:rPr>
          <w:rFonts w:hint="eastAsia" w:ascii="宋体" w:hAnsi="宋体" w:cs="宋体"/>
          <w:color w:val="auto"/>
          <w:sz w:val="24"/>
          <w:highlight w:val="none"/>
          <w:lang w:val="zh-CN"/>
        </w:rPr>
        <w:t>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34"/>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w:t>
      </w:r>
      <w:r>
        <w:rPr>
          <w:rFonts w:hint="eastAsia" w:ascii="宋体" w:hAnsi="宋体" w:cs="宋体"/>
          <w:color w:val="auto"/>
          <w:kern w:val="0"/>
          <w:sz w:val="24"/>
          <w:highlight w:val="none"/>
        </w:rPr>
        <w:t>乐采云</w:t>
      </w:r>
      <w:r>
        <w:rPr>
          <w:rFonts w:hint="eastAsia" w:ascii="宋体" w:hAnsi="宋体" w:cs="宋体"/>
          <w:color w:val="auto"/>
          <w:kern w:val="0"/>
          <w:sz w:val="24"/>
          <w:highlight w:val="none"/>
          <w:lang w:val="zh-CN"/>
        </w:rPr>
        <w:t>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12.3使用“乐采云电子交易客户端”需要提前申领CA数字证书，申领流程请自行前往“浙江政府采购网-下载专区-电子交易客户端-CA驱动和申领流程”进行查阅。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4"/>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13.2为确保网上操作合法、有效和安全，投标人应当在投标截止时间前完成在“乐采云平台”的身份认证，确保在电子投标过程中能够对相关数据电文进行加密和使用电子签名。</w:t>
      </w:r>
    </w:p>
    <w:p>
      <w:pPr>
        <w:pStyle w:val="134"/>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4"/>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4"/>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4"/>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6"/>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15.1投标人在电子交易平台传输递交投标文件后，还可以在投标截止时间前直接提交或者以电子邮件方式递交备份投标文件1份，</w:t>
      </w:r>
      <w:r>
        <w:rPr>
          <w:rFonts w:hint="eastAsia" w:hAnsi="宋体" w:cs="宋体"/>
          <w:b/>
          <w:color w:val="auto"/>
          <w:sz w:val="24"/>
          <w:szCs w:val="24"/>
          <w:highlight w:val="none"/>
        </w:rPr>
        <w:t>但采购人、采购代理机构不强制或变相强制投标人提交备份投标文件。</w:t>
      </w:r>
    </w:p>
    <w:p>
      <w:pPr>
        <w:pStyle w:val="36"/>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15.2以介质存储的数据电文形式的备份投标文件：按乐采云平台项目采购-电子招投标操作指南制作备份投标文件（后缀名为.bfbs），在投标截止时间前以电子邮件形式递交至(</w:t>
      </w:r>
      <w:r>
        <w:rPr>
          <w:color w:val="auto"/>
          <w:highlight w:val="none"/>
        </w:rPr>
        <w:fldChar w:fldCharType="begin"/>
      </w:r>
      <w:r>
        <w:rPr>
          <w:color w:val="auto"/>
          <w:highlight w:val="none"/>
        </w:rPr>
        <w:instrText xml:space="preserve"> HYPERLINK "mailto:2990430955@qq.com" </w:instrText>
      </w:r>
      <w:r>
        <w:rPr>
          <w:color w:val="auto"/>
          <w:highlight w:val="none"/>
        </w:rPr>
        <w:fldChar w:fldCharType="separate"/>
      </w:r>
      <w:r>
        <w:rPr>
          <w:rFonts w:hint="eastAsia" w:hAnsi="宋体" w:cs="宋体"/>
          <w:color w:val="auto"/>
          <w:kern w:val="28"/>
          <w:sz w:val="24"/>
          <w:szCs w:val="24"/>
          <w:highlight w:val="none"/>
        </w:rPr>
        <w:t>532990955@qq.com</w:t>
      </w:r>
      <w:r>
        <w:rPr>
          <w:rFonts w:hint="eastAsia" w:hAnsi="宋体" w:cs="宋体"/>
          <w:color w:val="auto"/>
          <w:kern w:val="28"/>
          <w:sz w:val="24"/>
          <w:szCs w:val="24"/>
          <w:highlight w:val="none"/>
        </w:rPr>
        <w:fldChar w:fldCharType="end"/>
      </w:r>
      <w:r>
        <w:rPr>
          <w:rFonts w:hint="eastAsia" w:hAnsi="宋体" w:cs="宋体"/>
          <w:color w:val="auto"/>
          <w:sz w:val="24"/>
          <w:szCs w:val="24"/>
          <w:highlight w:val="none"/>
        </w:rPr>
        <w:t>)。</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6"/>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15.4投标人仅提交备份投标文件，未在电子交易平台传输递交投标文件的，投标无效。</w:t>
      </w:r>
    </w:p>
    <w:p>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3"/>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4"/>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4"/>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4"/>
        <w:spacing w:before="0"/>
        <w:ind w:firstLine="643"/>
        <w:rPr>
          <w:rFonts w:ascii="宋体" w:hAnsi="宋体" w:cs="宋体"/>
          <w:b/>
          <w:color w:val="auto"/>
          <w:sz w:val="32"/>
          <w:highlight w:val="none"/>
        </w:rPr>
      </w:pPr>
    </w:p>
    <w:p>
      <w:pPr>
        <w:pStyle w:val="134"/>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9"/>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pPr>
        <w:pStyle w:val="55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55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20.3信用信息的使用规则：经查询列入失信被执行人名单、重大税收违法案件当事人名单、政府采购严重违法失信行为记录名单的投标人将被拒绝参与采购活动。</w:t>
      </w:r>
    </w:p>
    <w:p>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4"/>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5"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3"/>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34"/>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4"/>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3"/>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3"/>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在中标通知书发出之日起三十日内，按照招标文件确定的事项签订采购合同。鼓励有条件的采购人视情缩减采购合同签订时限，提高采购效率，杜绝“冷、硬、横、推”等不当行为。除不可抗力等特殊情况外，原则上应当在中标通知书发出之日起10个工作日内，与中标供应商按照采购文件确定的事项签订采购合同。</w:t>
      </w:r>
    </w:p>
    <w:p>
      <w:pPr>
        <w:pStyle w:val="134"/>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25.4中标供应商拒绝与采购人签订合同的，采购人可以按照评审报告推荐的中标或者成交候选人名单排序，确定下一候选人为中标供应商，也可以重新开展采购活动。</w:t>
      </w:r>
    </w:p>
    <w:p>
      <w:pPr>
        <w:pStyle w:val="3"/>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sz w:val="24"/>
          <w:highlight w:val="none"/>
        </w:rPr>
        <w:t>履约保证金的数额不得超过采购合同金额的</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%。鼓励根据项目特点、供应商诚信等因素免收履约保证金或降低缴纳比例。项目验收结束后应及时退还履约保证金，</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4"/>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34"/>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bookmarkEnd w:id="15"/>
    </w:p>
    <w:bookmarkEnd w:id="11"/>
    <w:bookmarkEnd w:id="12"/>
    <w:p>
      <w:pPr>
        <w:tabs>
          <w:tab w:val="left" w:pos="0"/>
        </w:tabs>
        <w:spacing w:line="360" w:lineRule="auto"/>
        <w:ind w:firstLine="480"/>
        <w:rPr>
          <w:rFonts w:ascii="宋体" w:hAnsi="宋体" w:cs="宋体"/>
          <w:color w:val="auto"/>
          <w:sz w:val="24"/>
          <w:highlight w:val="none"/>
        </w:rPr>
      </w:pPr>
    </w:p>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68072990"/>
      <w:bookmarkEnd w:id="16"/>
      <w:bookmarkStart w:id="17" w:name="_Hlt74730295"/>
      <w:bookmarkEnd w:id="17"/>
      <w:bookmarkStart w:id="18" w:name="_Hlt68403820"/>
      <w:bookmarkEnd w:id="18"/>
      <w:bookmarkStart w:id="19" w:name="_Hlt75236101"/>
      <w:bookmarkEnd w:id="19"/>
      <w:bookmarkStart w:id="20" w:name="_Hlt68057669"/>
      <w:bookmarkEnd w:id="20"/>
      <w:bookmarkStart w:id="21" w:name="_Hlt75236011"/>
      <w:bookmarkEnd w:id="21"/>
      <w:bookmarkStart w:id="22" w:name="_Hlt74714665"/>
      <w:bookmarkEnd w:id="22"/>
      <w:bookmarkStart w:id="23" w:name="_Hlt68072998"/>
      <w:bookmarkEnd w:id="23"/>
      <w:bookmarkStart w:id="24" w:name="_Hlt75236290"/>
      <w:bookmarkEnd w:id="24"/>
      <w:bookmarkStart w:id="25" w:name="_Hlt74707468"/>
      <w:bookmarkEnd w:id="25"/>
      <w:bookmarkStart w:id="26" w:name="_Hlt68073093"/>
      <w:bookmarkEnd w:id="26"/>
      <w:bookmarkStart w:id="27" w:name="_Hlt74729768"/>
      <w:bookmarkEnd w:id="27"/>
    </w:p>
    <w:p>
      <w:pPr>
        <w:numPr>
          <w:ilvl w:val="0"/>
          <w:numId w:val="2"/>
        </w:numPr>
        <w:spacing w:line="360" w:lineRule="auto"/>
        <w:jc w:val="center"/>
        <w:outlineLvl w:val="0"/>
        <w:rPr>
          <w:rFonts w:ascii="宋体" w:hAnsi="宋体" w:cs="宋体"/>
          <w:b/>
          <w:color w:val="auto"/>
          <w:sz w:val="36"/>
          <w:szCs w:val="36"/>
          <w:highlight w:val="none"/>
        </w:rPr>
      </w:pPr>
      <w:bookmarkStart w:id="28" w:name="第四部分"/>
      <w:r>
        <w:rPr>
          <w:rFonts w:hint="eastAsia" w:ascii="宋体" w:hAnsi="宋体" w:cs="宋体"/>
          <w:b/>
          <w:color w:val="auto"/>
          <w:sz w:val="36"/>
          <w:szCs w:val="36"/>
          <w:highlight w:val="none"/>
        </w:rPr>
        <w:t xml:space="preserve">  采购需求</w:t>
      </w:r>
    </w:p>
    <w:p>
      <w:pPr>
        <w:widowControl/>
        <w:ind w:firstLine="562" w:firstLineChars="200"/>
        <w:jc w:val="left"/>
        <w:rPr>
          <w:rFonts w:hint="eastAsia" w:ascii="宋体" w:hAnsi="宋体" w:eastAsia="宋体" w:cs="宋体"/>
          <w:b/>
          <w:sz w:val="28"/>
          <w:szCs w:val="28"/>
        </w:rPr>
      </w:pPr>
      <w:bookmarkStart w:id="29" w:name="_Toc82873328"/>
      <w:bookmarkStart w:id="30" w:name="_Toc211745569"/>
      <w:bookmarkStart w:id="31" w:name="_Toc82338245"/>
      <w:r>
        <w:rPr>
          <w:rFonts w:hint="eastAsia"/>
          <w:b/>
          <w:sz w:val="28"/>
          <w:szCs w:val="28"/>
        </w:rPr>
        <w:t>除招标文件明确的参考品牌外，欢迎其他能满足本项目技术需求且性能与所明确参考品牌相当的产品参加。</w:t>
      </w:r>
    </w:p>
    <w:p>
      <w:pPr>
        <w:pStyle w:val="523"/>
        <w:widowControl/>
        <w:ind w:firstLine="0" w:firstLineChars="0"/>
        <w:rPr>
          <w:rFonts w:hint="eastAsia" w:ascii="宋体" w:hAnsi="宋体" w:cs="宋体"/>
          <w:b/>
          <w:sz w:val="24"/>
          <w:szCs w:val="24"/>
        </w:rPr>
      </w:pPr>
      <w:r>
        <w:rPr>
          <w:rFonts w:hint="eastAsia" w:ascii="宋体" w:hAnsi="宋体" w:eastAsia="宋体" w:cs="宋体"/>
          <w:b/>
          <w:sz w:val="28"/>
          <w:szCs w:val="28"/>
        </w:rPr>
        <w:t>一</w:t>
      </w:r>
      <w:r>
        <w:rPr>
          <w:rFonts w:hint="eastAsia" w:ascii="宋体" w:hAnsi="宋体" w:eastAsia="宋体" w:cs="宋体"/>
          <w:b/>
          <w:sz w:val="28"/>
          <w:szCs w:val="28"/>
          <w:lang w:eastAsia="zh-CN"/>
        </w:rPr>
        <w:t>、采购</w:t>
      </w:r>
      <w:r>
        <w:rPr>
          <w:rFonts w:hint="eastAsia" w:ascii="宋体" w:hAnsi="宋体" w:eastAsia="宋体" w:cs="宋体"/>
          <w:b/>
          <w:sz w:val="28"/>
          <w:szCs w:val="28"/>
        </w:rPr>
        <w:t>清单</w:t>
      </w:r>
    </w:p>
    <w:tbl>
      <w:tblPr>
        <w:tblStyle w:val="63"/>
        <w:tblW w:w="94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7"/>
        <w:gridCol w:w="1999"/>
        <w:gridCol w:w="1363"/>
        <w:gridCol w:w="506"/>
        <w:gridCol w:w="928"/>
        <w:gridCol w:w="1335"/>
        <w:gridCol w:w="1631"/>
        <w:gridCol w:w="11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jc w:val="center"/>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z w:val="24"/>
                <w:szCs w:val="24"/>
                <w:u w:val="none"/>
                <w:lang w:val="en-US" w:eastAsia="zh-CN"/>
              </w:rPr>
              <w:t>名  称</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平均年采购量</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单价最高限价（元）</w:t>
            </w:r>
          </w:p>
        </w:tc>
        <w:tc>
          <w:tcPr>
            <w:tcW w:w="1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合计（元）</w:t>
            </w:r>
          </w:p>
        </w:tc>
        <w:tc>
          <w:tcPr>
            <w:tcW w:w="11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旋翼式液封冷水水表</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LXSY-15E</w:t>
            </w:r>
          </w:p>
        </w:tc>
        <w:tc>
          <w:tcPr>
            <w:tcW w:w="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35</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49.50 </w:t>
            </w:r>
          </w:p>
        </w:tc>
        <w:tc>
          <w:tcPr>
            <w:tcW w:w="1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1732.50 </w:t>
            </w:r>
          </w:p>
        </w:tc>
        <w:tc>
          <w:tcPr>
            <w:tcW w:w="11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铜接头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1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旋翼式液封冷水水表</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LXSY-20E</w:t>
            </w:r>
          </w:p>
        </w:tc>
        <w:tc>
          <w:tcPr>
            <w:tcW w:w="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50</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61.50 </w:t>
            </w:r>
          </w:p>
        </w:tc>
        <w:tc>
          <w:tcPr>
            <w:tcW w:w="1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3075.00 </w:t>
            </w: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c>
          <w:tcPr>
            <w:tcW w:w="1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旋翼式液封冷水水表</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LXSY-25E</w:t>
            </w:r>
          </w:p>
        </w:tc>
        <w:tc>
          <w:tcPr>
            <w:tcW w:w="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964</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99.00 </w:t>
            </w:r>
          </w:p>
        </w:tc>
        <w:tc>
          <w:tcPr>
            <w:tcW w:w="1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95436.00 </w:t>
            </w: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c>
          <w:tcPr>
            <w:tcW w:w="1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旋翼式液封冷水水表</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LXSY-40E</w:t>
            </w:r>
          </w:p>
        </w:tc>
        <w:tc>
          <w:tcPr>
            <w:tcW w:w="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295</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180.00 </w:t>
            </w:r>
          </w:p>
        </w:tc>
        <w:tc>
          <w:tcPr>
            <w:tcW w:w="1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53100.00 </w:t>
            </w: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sz w:val="24"/>
                <w:szCs w:val="24"/>
                <w:u w:val="none"/>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5</w:t>
            </w:r>
          </w:p>
        </w:tc>
        <w:tc>
          <w:tcPr>
            <w:tcW w:w="1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旋翼式液封冷水水表</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sz w:val="24"/>
                <w:szCs w:val="24"/>
                <w:u w:val="none"/>
              </w:rPr>
            </w:pPr>
            <w:r>
              <w:rPr>
                <w:rFonts w:hint="eastAsia" w:ascii="宋体" w:hAnsi="宋体" w:eastAsia="宋体" w:cs="宋体"/>
                <w:b w:val="0"/>
                <w:bCs w:val="0"/>
                <w:i w:val="0"/>
                <w:iCs w:val="0"/>
                <w:color w:val="000000"/>
                <w:kern w:val="0"/>
                <w:sz w:val="24"/>
                <w:szCs w:val="24"/>
                <w:u w:val="none"/>
                <w:lang w:val="en-US" w:eastAsia="zh-CN" w:bidi="ar"/>
              </w:rPr>
              <w:t>LXSY-50E</w:t>
            </w:r>
          </w:p>
        </w:tc>
        <w:tc>
          <w:tcPr>
            <w:tcW w:w="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1000</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207.75 </w:t>
            </w:r>
          </w:p>
        </w:tc>
        <w:tc>
          <w:tcPr>
            <w:tcW w:w="1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207750.00 </w:t>
            </w: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w:t>
            </w:r>
          </w:p>
        </w:tc>
        <w:tc>
          <w:tcPr>
            <w:tcW w:w="1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垂直螺翼式可拆卸液封冷水水表</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LXRY-50</w:t>
            </w:r>
          </w:p>
        </w:tc>
        <w:tc>
          <w:tcPr>
            <w:tcW w:w="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200</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1042.50 </w:t>
            </w:r>
          </w:p>
        </w:tc>
        <w:tc>
          <w:tcPr>
            <w:tcW w:w="1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208500.00 </w:t>
            </w:r>
          </w:p>
        </w:tc>
        <w:tc>
          <w:tcPr>
            <w:tcW w:w="11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法兰+皮垫与螺杆螺丝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w:t>
            </w:r>
          </w:p>
        </w:tc>
        <w:tc>
          <w:tcPr>
            <w:tcW w:w="1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垂直螺翼式可拆卸液封冷水水表</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LXRY-80</w:t>
            </w:r>
          </w:p>
        </w:tc>
        <w:tc>
          <w:tcPr>
            <w:tcW w:w="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60</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1237.50 </w:t>
            </w:r>
          </w:p>
        </w:tc>
        <w:tc>
          <w:tcPr>
            <w:tcW w:w="1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74250.00 </w:t>
            </w: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w:t>
            </w:r>
          </w:p>
        </w:tc>
        <w:tc>
          <w:tcPr>
            <w:tcW w:w="1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垂直螺翼式可拆卸液封冷水水表</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LXRY-100</w:t>
            </w:r>
          </w:p>
        </w:tc>
        <w:tc>
          <w:tcPr>
            <w:tcW w:w="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610</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1402.50 </w:t>
            </w:r>
          </w:p>
        </w:tc>
        <w:tc>
          <w:tcPr>
            <w:tcW w:w="1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855525.00 </w:t>
            </w: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w:t>
            </w:r>
          </w:p>
        </w:tc>
        <w:tc>
          <w:tcPr>
            <w:tcW w:w="1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垂直螺翼式可拆卸液封冷水水表</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LXRY-150</w:t>
            </w:r>
          </w:p>
        </w:tc>
        <w:tc>
          <w:tcPr>
            <w:tcW w:w="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2414.25 </w:t>
            </w:r>
          </w:p>
        </w:tc>
        <w:tc>
          <w:tcPr>
            <w:tcW w:w="1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2414.25 </w:t>
            </w: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w:t>
            </w:r>
          </w:p>
        </w:tc>
        <w:tc>
          <w:tcPr>
            <w:tcW w:w="1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垂直螺翼式可拆卸液封冷水水表</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LXRY-200</w:t>
            </w:r>
          </w:p>
        </w:tc>
        <w:tc>
          <w:tcPr>
            <w:tcW w:w="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4425.00 </w:t>
            </w:r>
          </w:p>
        </w:tc>
        <w:tc>
          <w:tcPr>
            <w:tcW w:w="1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4425.00 </w:t>
            </w: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w:t>
            </w:r>
          </w:p>
        </w:tc>
        <w:tc>
          <w:tcPr>
            <w:tcW w:w="1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水平螺翼式可拆卸干式冷水水表</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LXLG-50</w:t>
            </w:r>
          </w:p>
        </w:tc>
        <w:tc>
          <w:tcPr>
            <w:tcW w:w="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525.00 </w:t>
            </w:r>
          </w:p>
        </w:tc>
        <w:tc>
          <w:tcPr>
            <w:tcW w:w="1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525.00 </w:t>
            </w: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w:t>
            </w:r>
          </w:p>
        </w:tc>
        <w:tc>
          <w:tcPr>
            <w:tcW w:w="1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水平螺翼式可拆卸干式冷水水表</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LXLG-80</w:t>
            </w:r>
          </w:p>
        </w:tc>
        <w:tc>
          <w:tcPr>
            <w:tcW w:w="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682.50 </w:t>
            </w:r>
          </w:p>
        </w:tc>
        <w:tc>
          <w:tcPr>
            <w:tcW w:w="1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682.50 </w:t>
            </w: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13</w:t>
            </w:r>
          </w:p>
        </w:tc>
        <w:tc>
          <w:tcPr>
            <w:tcW w:w="1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水平螺翼式可拆卸干式冷水水表</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LXLG-100</w:t>
            </w:r>
          </w:p>
        </w:tc>
        <w:tc>
          <w:tcPr>
            <w:tcW w:w="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757.50 </w:t>
            </w:r>
          </w:p>
        </w:tc>
        <w:tc>
          <w:tcPr>
            <w:tcW w:w="1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757.50 </w:t>
            </w: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14</w:t>
            </w:r>
          </w:p>
        </w:tc>
        <w:tc>
          <w:tcPr>
            <w:tcW w:w="1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水平螺翼式可拆卸干式冷水水表</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LXLG-150</w:t>
            </w:r>
          </w:p>
        </w:tc>
        <w:tc>
          <w:tcPr>
            <w:tcW w:w="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1110.00 </w:t>
            </w:r>
          </w:p>
        </w:tc>
        <w:tc>
          <w:tcPr>
            <w:tcW w:w="1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1110.00 </w:t>
            </w: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15</w:t>
            </w:r>
          </w:p>
        </w:tc>
        <w:tc>
          <w:tcPr>
            <w:tcW w:w="1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水平螺翼式可拆卸干式冷水水表</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LXLG-200</w:t>
            </w:r>
          </w:p>
        </w:tc>
        <w:tc>
          <w:tcPr>
            <w:tcW w:w="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1200.00 </w:t>
            </w:r>
          </w:p>
        </w:tc>
        <w:tc>
          <w:tcPr>
            <w:tcW w:w="1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1200.00 </w:t>
            </w: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16</w:t>
            </w:r>
          </w:p>
        </w:tc>
        <w:tc>
          <w:tcPr>
            <w:tcW w:w="1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无线远传水表</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LXSGY-15G</w:t>
            </w:r>
          </w:p>
        </w:tc>
        <w:tc>
          <w:tcPr>
            <w:tcW w:w="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252.00 </w:t>
            </w:r>
          </w:p>
        </w:tc>
        <w:tc>
          <w:tcPr>
            <w:tcW w:w="1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252.00 </w:t>
            </w:r>
          </w:p>
        </w:tc>
        <w:tc>
          <w:tcPr>
            <w:tcW w:w="11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铜，脉冲+直读双采样，NB-IoT无线传输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sz w:val="24"/>
                <w:szCs w:val="24"/>
                <w:u w:val="none"/>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17</w:t>
            </w:r>
          </w:p>
        </w:tc>
        <w:tc>
          <w:tcPr>
            <w:tcW w:w="1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无线远传水表</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sz w:val="24"/>
                <w:szCs w:val="24"/>
                <w:u w:val="none"/>
              </w:rPr>
            </w:pPr>
            <w:r>
              <w:rPr>
                <w:rFonts w:hint="eastAsia" w:ascii="宋体" w:hAnsi="宋体" w:eastAsia="宋体" w:cs="宋体"/>
                <w:b w:val="0"/>
                <w:bCs w:val="0"/>
                <w:i w:val="0"/>
                <w:iCs w:val="0"/>
                <w:color w:val="000000"/>
                <w:kern w:val="0"/>
                <w:sz w:val="24"/>
                <w:szCs w:val="24"/>
                <w:u w:val="none"/>
                <w:lang w:val="en-US" w:eastAsia="zh-CN" w:bidi="ar"/>
              </w:rPr>
              <w:t>LXSGY-20G</w:t>
            </w:r>
          </w:p>
        </w:tc>
        <w:tc>
          <w:tcPr>
            <w:tcW w:w="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1000</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270.75 </w:t>
            </w:r>
          </w:p>
        </w:tc>
        <w:tc>
          <w:tcPr>
            <w:tcW w:w="1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270750.00 </w:t>
            </w: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18</w:t>
            </w:r>
          </w:p>
        </w:tc>
        <w:tc>
          <w:tcPr>
            <w:tcW w:w="1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无线远传水表</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LXSGY-25G</w:t>
            </w:r>
          </w:p>
        </w:tc>
        <w:tc>
          <w:tcPr>
            <w:tcW w:w="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200</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315.75 </w:t>
            </w:r>
          </w:p>
        </w:tc>
        <w:tc>
          <w:tcPr>
            <w:tcW w:w="1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63150.00 </w:t>
            </w: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19</w:t>
            </w:r>
          </w:p>
        </w:tc>
        <w:tc>
          <w:tcPr>
            <w:tcW w:w="1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无线远传水表</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DN40</w:t>
            </w:r>
          </w:p>
        </w:tc>
        <w:tc>
          <w:tcPr>
            <w:tcW w:w="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1185.00 </w:t>
            </w:r>
          </w:p>
        </w:tc>
        <w:tc>
          <w:tcPr>
            <w:tcW w:w="1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1185.00 </w:t>
            </w: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w:t>
            </w:r>
          </w:p>
        </w:tc>
        <w:tc>
          <w:tcPr>
            <w:tcW w:w="1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无线远传水表</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DN50</w:t>
            </w:r>
          </w:p>
        </w:tc>
        <w:tc>
          <w:tcPr>
            <w:tcW w:w="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1350.00 </w:t>
            </w:r>
          </w:p>
        </w:tc>
        <w:tc>
          <w:tcPr>
            <w:tcW w:w="1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1350.00 </w:t>
            </w: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21</w:t>
            </w:r>
          </w:p>
        </w:tc>
        <w:tc>
          <w:tcPr>
            <w:tcW w:w="1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无线远传水表</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DN80</w:t>
            </w:r>
          </w:p>
        </w:tc>
        <w:tc>
          <w:tcPr>
            <w:tcW w:w="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2062.50 </w:t>
            </w:r>
          </w:p>
        </w:tc>
        <w:tc>
          <w:tcPr>
            <w:tcW w:w="1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2062.50 </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R=200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22</w:t>
            </w:r>
          </w:p>
        </w:tc>
        <w:tc>
          <w:tcPr>
            <w:tcW w:w="1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无线远传水表</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DN100</w:t>
            </w:r>
          </w:p>
        </w:tc>
        <w:tc>
          <w:tcPr>
            <w:tcW w:w="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2385.00 </w:t>
            </w:r>
          </w:p>
        </w:tc>
        <w:tc>
          <w:tcPr>
            <w:tcW w:w="1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2385.00 </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R=200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23</w:t>
            </w:r>
          </w:p>
        </w:tc>
        <w:tc>
          <w:tcPr>
            <w:tcW w:w="1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无线远传水表</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DN150</w:t>
            </w:r>
          </w:p>
        </w:tc>
        <w:tc>
          <w:tcPr>
            <w:tcW w:w="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只</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3600.00 </w:t>
            </w:r>
          </w:p>
        </w:tc>
        <w:tc>
          <w:tcPr>
            <w:tcW w:w="1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3600.00 </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R=200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val="0"/>
                <w:bCs w:val="0"/>
                <w:i w:val="0"/>
                <w:iCs w:val="0"/>
                <w:color w:val="000000"/>
                <w:sz w:val="24"/>
                <w:szCs w:val="24"/>
                <w:u w:val="none"/>
              </w:rPr>
            </w:pPr>
          </w:p>
        </w:tc>
        <w:tc>
          <w:tcPr>
            <w:tcW w:w="1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总计</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4427</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rPr>
            </w:pPr>
          </w:p>
        </w:tc>
        <w:tc>
          <w:tcPr>
            <w:tcW w:w="1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1855217.25</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rPr>
            </w:pPr>
          </w:p>
        </w:tc>
      </w:tr>
      <w:bookmarkEnd w:id="29"/>
      <w:bookmarkEnd w:id="30"/>
      <w:bookmarkEnd w:id="31"/>
    </w:tbl>
    <w:p>
      <w:pPr>
        <w:spacing w:line="500" w:lineRule="exact"/>
        <w:rPr>
          <w:rFonts w:hint="eastAsia" w:ascii="宋体" w:hAnsi="宋体"/>
          <w:b/>
          <w:sz w:val="28"/>
          <w:szCs w:val="28"/>
        </w:rPr>
      </w:pPr>
      <w:r>
        <w:rPr>
          <w:rFonts w:hint="eastAsia" w:ascii="宋体" w:hAnsi="宋体"/>
          <w:b/>
          <w:sz w:val="28"/>
          <w:szCs w:val="28"/>
          <w:lang w:eastAsia="zh-CN"/>
        </w:rPr>
        <w:t>二</w:t>
      </w:r>
      <w:r>
        <w:rPr>
          <w:rFonts w:hint="eastAsia" w:ascii="宋体" w:hAnsi="宋体"/>
          <w:b/>
          <w:sz w:val="28"/>
          <w:szCs w:val="28"/>
        </w:rPr>
        <w:t>、项目概况：</w:t>
      </w:r>
    </w:p>
    <w:p>
      <w:pPr>
        <w:adjustRightInd w:val="0"/>
        <w:snapToGrid w:val="0"/>
        <w:spacing w:line="500" w:lineRule="exact"/>
        <w:ind w:firstLine="475" w:firstLineChars="197"/>
        <w:rPr>
          <w:rFonts w:hint="eastAsia" w:ascii="宋体" w:hAnsi="宋体" w:cs="仿宋_GB2312"/>
          <w:b/>
          <w:kern w:val="0"/>
          <w:sz w:val="24"/>
          <w:szCs w:val="24"/>
          <w:lang w:val="zh-CN"/>
        </w:rPr>
      </w:pPr>
      <w:r>
        <w:rPr>
          <w:rFonts w:hint="eastAsia" w:ascii="宋体" w:hAnsi="宋体" w:cs="仿宋_GB2312"/>
          <w:b/>
          <w:kern w:val="0"/>
          <w:sz w:val="24"/>
          <w:szCs w:val="24"/>
        </w:rPr>
        <w:t>采购需求中</w:t>
      </w:r>
      <w:r>
        <w:rPr>
          <w:rFonts w:hint="eastAsia" w:ascii="宋体" w:hAnsi="宋体" w:cs="仿宋_GB2312"/>
          <w:b/>
          <w:kern w:val="0"/>
          <w:sz w:val="24"/>
          <w:szCs w:val="24"/>
          <w:lang w:val="zh-CN"/>
        </w:rPr>
        <w:t>带“</w:t>
      </w:r>
      <w:r>
        <w:rPr>
          <w:rFonts w:hint="eastAsia" w:ascii="宋体" w:hAnsi="宋体" w:cs="宋体"/>
          <w:b/>
          <w:bCs/>
          <w:sz w:val="24"/>
          <w:szCs w:val="24"/>
        </w:rPr>
        <w:t>▲</w:t>
      </w:r>
      <w:r>
        <w:rPr>
          <w:rFonts w:hint="eastAsia" w:ascii="宋体" w:hAnsi="宋体" w:cs="仿宋_GB2312"/>
          <w:b/>
          <w:kern w:val="0"/>
          <w:sz w:val="24"/>
          <w:szCs w:val="24"/>
          <w:lang w:val="zh-CN"/>
        </w:rPr>
        <w:t>”条款为实质性内容，投标人须在投标文件中提供《技术响应表》（格式见第五部分 投标文件），如有任意一条未响应或不满足，将被视为无效。</w:t>
      </w:r>
    </w:p>
    <w:p>
      <w:pPr>
        <w:pStyle w:val="60"/>
        <w:widowControl w:val="0"/>
        <w:autoSpaceDE w:val="0"/>
        <w:snapToGrid w:val="0"/>
        <w:spacing w:before="120" w:beforeLines="50" w:beforeAutospacing="0" w:after="0" w:afterAutospacing="0" w:line="240" w:lineRule="auto"/>
        <w:ind w:firstLine="480" w:firstLineChars="200"/>
        <w:jc w:val="both"/>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bidi="ar"/>
          <w14:textFill>
            <w14:solidFill>
              <w14:schemeClr w14:val="tx1"/>
            </w14:solidFill>
          </w14:textFill>
        </w:rPr>
        <w:t>▲</w:t>
      </w:r>
      <w:r>
        <w:rPr>
          <w:rFonts w:hint="eastAsia" w:ascii="宋体" w:hAnsi="宋体" w:eastAsia="宋体" w:cs="宋体"/>
          <w:b w:val="0"/>
          <w:bCs w:val="0"/>
          <w:color w:val="000000" w:themeColor="text1"/>
          <w:kern w:val="2"/>
          <w:sz w:val="24"/>
          <w:szCs w:val="24"/>
          <w:highlight w:val="none"/>
          <w:lang w:val="en-US" w:eastAsia="zh-CN" w:bidi="ar"/>
          <w14:textFill>
            <w14:solidFill>
              <w14:schemeClr w14:val="tx1"/>
            </w14:solidFill>
          </w14:textFill>
        </w:rPr>
        <w:t>1</w:t>
      </w:r>
      <w:r>
        <w:rPr>
          <w:rFonts w:hint="eastAsia" w:cs="宋体"/>
          <w:b w:val="0"/>
          <w:bCs w:val="0"/>
          <w:color w:val="000000" w:themeColor="text1"/>
          <w:kern w:val="2"/>
          <w:sz w:val="24"/>
          <w:szCs w:val="24"/>
          <w:highlight w:val="none"/>
          <w:lang w:val="en-US" w:eastAsia="zh-CN" w:bidi="ar"/>
          <w14:textFill>
            <w14:solidFill>
              <w14:schemeClr w14:val="tx1"/>
            </w14:solidFill>
          </w14:textFill>
        </w:rPr>
        <w:t>、每个产品的</w:t>
      </w:r>
      <w:r>
        <w:rPr>
          <w:rFonts w:hint="eastAsia" w:ascii="宋体" w:hAnsi="宋体" w:eastAsia="宋体" w:cs="宋体"/>
          <w:b w:val="0"/>
          <w:bCs w:val="0"/>
          <w:color w:val="000000" w:themeColor="text1"/>
          <w:kern w:val="2"/>
          <w:sz w:val="24"/>
          <w:szCs w:val="24"/>
          <w:highlight w:val="none"/>
          <w:lang w:bidi="ar"/>
          <w14:textFill>
            <w14:solidFill>
              <w14:schemeClr w14:val="tx1"/>
            </w14:solidFill>
          </w14:textFill>
        </w:rPr>
        <w:t>投标报价单价不得高于</w:t>
      </w:r>
      <w:r>
        <w:rPr>
          <w:rFonts w:hint="eastAsia" w:cs="宋体"/>
          <w:b w:val="0"/>
          <w:bCs w:val="0"/>
          <w:color w:val="000000" w:themeColor="text1"/>
          <w:kern w:val="2"/>
          <w:sz w:val="24"/>
          <w:szCs w:val="24"/>
          <w:highlight w:val="none"/>
          <w:lang w:eastAsia="zh-CN" w:bidi="ar"/>
          <w14:textFill>
            <w14:solidFill>
              <w14:schemeClr w14:val="tx1"/>
            </w14:solidFill>
          </w14:textFill>
        </w:rPr>
        <w:t>采购清单的最高</w:t>
      </w:r>
      <w:r>
        <w:rPr>
          <w:rFonts w:hint="eastAsia" w:ascii="宋体" w:hAnsi="宋体" w:eastAsia="宋体" w:cs="宋体"/>
          <w:b w:val="0"/>
          <w:bCs w:val="0"/>
          <w:color w:val="000000" w:themeColor="text1"/>
          <w:kern w:val="2"/>
          <w:sz w:val="24"/>
          <w:szCs w:val="24"/>
          <w:highlight w:val="none"/>
          <w:lang w:bidi="ar"/>
          <w14:textFill>
            <w14:solidFill>
              <w14:schemeClr w14:val="tx1"/>
            </w14:solidFill>
          </w14:textFill>
        </w:rPr>
        <w:t>限价（单价）</w:t>
      </w:r>
      <w:r>
        <w:rPr>
          <w:rFonts w:hint="eastAsia" w:cs="宋体"/>
          <w:b w:val="0"/>
          <w:bCs w:val="0"/>
          <w:color w:val="000000" w:themeColor="text1"/>
          <w:kern w:val="2"/>
          <w:sz w:val="24"/>
          <w:szCs w:val="24"/>
          <w:highlight w:val="none"/>
          <w:lang w:eastAsia="zh-CN" w:bidi="ar"/>
          <w14:textFill>
            <w14:solidFill>
              <w14:schemeClr w14:val="tx1"/>
            </w14:solidFill>
          </w14:textFill>
        </w:rPr>
        <w:t>，</w:t>
      </w:r>
      <w:r>
        <w:rPr>
          <w:rFonts w:hint="eastAsia" w:ascii="宋体" w:hAnsi="宋体" w:eastAsia="宋体" w:cs="宋体"/>
          <w:b w:val="0"/>
          <w:bCs w:val="0"/>
          <w:color w:val="000000" w:themeColor="text1"/>
          <w:kern w:val="2"/>
          <w:sz w:val="24"/>
          <w:szCs w:val="24"/>
          <w:highlight w:val="none"/>
          <w:lang w:bidi="ar"/>
          <w14:textFill>
            <w14:solidFill>
              <w14:schemeClr w14:val="tx1"/>
            </w14:solidFill>
          </w14:textFill>
        </w:rPr>
        <w:t>投标人自行考虑风险，合理报价。</w:t>
      </w:r>
    </w:p>
    <w:p>
      <w:pPr>
        <w:spacing w:line="500" w:lineRule="exact"/>
        <w:ind w:firstLine="480" w:firstLineChars="200"/>
        <w:rPr>
          <w:rFonts w:hint="eastAsia"/>
          <w:sz w:val="24"/>
          <w:szCs w:val="24"/>
          <w:lang w:val="zh-CN"/>
        </w:rPr>
      </w:pPr>
      <w:r>
        <w:rPr>
          <w:rFonts w:hint="eastAsia" w:ascii="宋体" w:hAnsi="宋体" w:eastAsia="宋体" w:cs="宋体"/>
          <w:b w:val="0"/>
          <w:bCs w:val="0"/>
          <w:color w:val="000000" w:themeColor="text1"/>
          <w:kern w:val="2"/>
          <w:sz w:val="24"/>
          <w:szCs w:val="24"/>
          <w:highlight w:val="none"/>
          <w:lang w:bidi="ar"/>
          <w14:textFill>
            <w14:solidFill>
              <w14:schemeClr w14:val="tx1"/>
            </w14:solidFill>
          </w14:textFill>
        </w:rPr>
        <w:t>▲</w:t>
      </w:r>
      <w:r>
        <w:rPr>
          <w:rFonts w:hint="eastAsia" w:ascii="宋体" w:hAnsi="宋体" w:cs="宋体"/>
          <w:b w:val="0"/>
          <w:bCs w:val="0"/>
          <w:color w:val="000000" w:themeColor="text1"/>
          <w:kern w:val="2"/>
          <w:sz w:val="24"/>
          <w:szCs w:val="24"/>
          <w:highlight w:val="none"/>
          <w:lang w:val="en-US" w:eastAsia="zh-CN" w:bidi="ar"/>
          <w14:textFill>
            <w14:solidFill>
              <w14:schemeClr w14:val="tx1"/>
            </w14:solidFill>
          </w14:textFill>
        </w:rPr>
        <w:t>2</w:t>
      </w:r>
      <w:r>
        <w:rPr>
          <w:rFonts w:hint="eastAsia" w:ascii="宋体" w:hAnsi="宋体" w:eastAsia="宋体" w:cs="宋体"/>
          <w:b w:val="0"/>
          <w:bCs w:val="0"/>
          <w:color w:val="000000" w:themeColor="text1"/>
          <w:kern w:val="2"/>
          <w:sz w:val="24"/>
          <w:szCs w:val="24"/>
          <w:highlight w:val="none"/>
          <w:lang w:val="en-US" w:eastAsia="zh-CN" w:bidi="ar"/>
          <w14:textFill>
            <w14:solidFill>
              <w14:schemeClr w14:val="tx1"/>
            </w14:solidFill>
          </w14:textFill>
        </w:rPr>
        <w:t>、本次采购数量暂按1</w:t>
      </w:r>
      <w:r>
        <w:rPr>
          <w:rFonts w:hint="eastAsia" w:ascii="宋体" w:hAnsi="宋体" w:eastAsia="宋体" w:cs="宋体"/>
          <w:b w:val="0"/>
          <w:bCs w:val="0"/>
          <w:kern w:val="2"/>
          <w:sz w:val="24"/>
          <w:szCs w:val="24"/>
          <w:highlight w:val="none"/>
          <w:lang w:val="en-US" w:eastAsia="zh-CN" w:bidi="ar"/>
        </w:rPr>
        <w:t>计入，2024-2027年度具体采购数量以实际供货数量为准。请各供应商自行考虑风险，投标报价应包括设备本身价格、指导包装费、运送至施工现场的费用、装卸费、质保期内的其他费用以及利润、税金、政策性文件规定等须由投标人支付的所有费用。</w:t>
      </w:r>
    </w:p>
    <w:p>
      <w:pPr>
        <w:adjustRightInd w:val="0"/>
        <w:snapToGrid w:val="0"/>
        <w:spacing w:line="500" w:lineRule="exact"/>
        <w:rPr>
          <w:rFonts w:hint="eastAsia" w:ascii="宋体" w:hAnsi="宋体"/>
          <w:b/>
          <w:sz w:val="28"/>
          <w:szCs w:val="28"/>
        </w:rPr>
      </w:pPr>
      <w:r>
        <w:rPr>
          <w:rFonts w:hint="eastAsia" w:ascii="宋体" w:hAnsi="宋体" w:cs="仿宋_GB2312"/>
          <w:b/>
          <w:kern w:val="0"/>
          <w:sz w:val="28"/>
          <w:szCs w:val="28"/>
          <w:lang w:val="zh-CN"/>
        </w:rPr>
        <w:t>三、</w:t>
      </w:r>
      <w:r>
        <w:rPr>
          <w:rFonts w:hint="eastAsia" w:ascii="宋体" w:hAnsi="宋体"/>
          <w:b/>
          <w:sz w:val="28"/>
          <w:szCs w:val="28"/>
        </w:rPr>
        <w:t>技术要求</w:t>
      </w:r>
    </w:p>
    <w:p>
      <w:pPr>
        <w:spacing w:line="500" w:lineRule="exact"/>
        <w:rPr>
          <w:rFonts w:hint="eastAsia" w:ascii="宋体" w:hAnsi="宋体"/>
          <w:b/>
          <w:sz w:val="28"/>
          <w:szCs w:val="28"/>
        </w:rPr>
      </w:pPr>
      <w:r>
        <w:rPr>
          <w:rFonts w:hint="eastAsia" w:ascii="宋体" w:hAnsi="宋体"/>
          <w:b/>
          <w:sz w:val="28"/>
          <w:szCs w:val="28"/>
        </w:rPr>
        <w:t>A.旋翼湿式水表</w:t>
      </w:r>
    </w:p>
    <w:p>
      <w:pPr>
        <w:spacing w:line="500" w:lineRule="exact"/>
        <w:rPr>
          <w:rFonts w:hint="eastAsia" w:ascii="宋体" w:hAnsi="宋体"/>
          <w:b/>
          <w:sz w:val="28"/>
          <w:szCs w:val="28"/>
        </w:rPr>
      </w:pPr>
      <w:r>
        <w:rPr>
          <w:rFonts w:hint="eastAsia" w:ascii="宋体" w:hAnsi="宋体"/>
          <w:b/>
          <w:sz w:val="28"/>
          <w:szCs w:val="28"/>
        </w:rPr>
        <w:t>（1）技术要求</w:t>
      </w:r>
    </w:p>
    <w:p>
      <w:pPr>
        <w:spacing w:line="500" w:lineRule="exact"/>
        <w:ind w:firstLine="480" w:firstLineChars="200"/>
        <w:rPr>
          <w:rFonts w:hint="eastAsia" w:ascii="宋体" w:hAnsi="宋体"/>
          <w:bCs/>
          <w:sz w:val="24"/>
          <w:szCs w:val="24"/>
        </w:rPr>
      </w:pPr>
      <w:r>
        <w:rPr>
          <w:rFonts w:hint="eastAsia" w:ascii="宋体" w:hAnsi="宋体"/>
          <w:bCs/>
          <w:sz w:val="24"/>
          <w:szCs w:val="24"/>
        </w:rPr>
        <w:t>1、所有水表用于自来水，记录流经自来水管道饮用冷水的总量。水表技术参数符合国家标准GB/T778-2007的规定，还应符合水表的安全规则（居民饮用水计量仪表规则CJ3064-1997）、湿式水表用钢化玻璃（GB/T8480-1996）标准，要达到水表检定规程（JJG162-2009）标准。公称压力为1.0Mpa，适用温度0-40℃，低区（Q1≤Q＜Q2）最大允许误差为±4%，高区（Q2≤Q＜Q4）最大允许误差为±2%，Q3/Q1≥80。</w:t>
      </w:r>
    </w:p>
    <w:p>
      <w:pPr>
        <w:adjustRightInd w:val="0"/>
        <w:snapToGrid w:val="0"/>
        <w:spacing w:line="500" w:lineRule="exact"/>
        <w:ind w:firstLine="480" w:firstLineChars="200"/>
        <w:rPr>
          <w:rFonts w:hint="eastAsia" w:ascii="宋体" w:hAnsi="宋体" w:cs="宋体"/>
          <w:bCs/>
          <w:sz w:val="24"/>
          <w:szCs w:val="24"/>
        </w:rPr>
      </w:pPr>
      <w:r>
        <w:rPr>
          <w:rFonts w:hint="eastAsia" w:ascii="宋体" w:hAnsi="宋体" w:cs="宋体"/>
          <w:bCs/>
          <w:sz w:val="24"/>
          <w:szCs w:val="24"/>
        </w:rPr>
        <w:t>2、所有水表必须为湿式机械传动，并符合Q3/Q1比值要求。水表必须具有完全的防磁功能，在任何外磁场干扰下不影响水表的正常计量性能。</w:t>
      </w:r>
    </w:p>
    <w:p>
      <w:pPr>
        <w:adjustRightInd w:val="0"/>
        <w:snapToGrid w:val="0"/>
        <w:spacing w:line="500" w:lineRule="exact"/>
        <w:ind w:firstLine="480" w:firstLineChars="200"/>
        <w:rPr>
          <w:rFonts w:hint="eastAsia" w:ascii="宋体" w:hAnsi="宋体" w:cs="宋体"/>
          <w:bCs/>
          <w:sz w:val="24"/>
          <w:szCs w:val="24"/>
        </w:rPr>
      </w:pPr>
      <w:r>
        <w:rPr>
          <w:rFonts w:hint="eastAsia" w:ascii="宋体" w:hAnsi="宋体" w:cs="宋体"/>
          <w:bCs/>
          <w:sz w:val="24"/>
          <w:szCs w:val="24"/>
        </w:rPr>
        <w:t>必须保证一个使用周期（6年）内水表机芯无明显磨损。</w:t>
      </w:r>
    </w:p>
    <w:p>
      <w:pPr>
        <w:spacing w:line="500" w:lineRule="exact"/>
        <w:rPr>
          <w:rFonts w:hint="eastAsia" w:ascii="宋体" w:hAnsi="宋体"/>
          <w:b/>
          <w:sz w:val="24"/>
          <w:szCs w:val="24"/>
        </w:rPr>
      </w:pPr>
      <w:r>
        <w:rPr>
          <w:rFonts w:hint="eastAsia" w:ascii="宋体" w:hAnsi="宋体"/>
          <w:b/>
          <w:sz w:val="24"/>
          <w:szCs w:val="24"/>
        </w:rPr>
        <w:t>（2）产品规格及材质说明</w:t>
      </w:r>
    </w:p>
    <w:p>
      <w:pPr>
        <w:spacing w:line="500" w:lineRule="exact"/>
        <w:rPr>
          <w:rFonts w:hint="eastAsia" w:ascii="宋体" w:hAnsi="宋体"/>
          <w:bCs/>
          <w:sz w:val="24"/>
          <w:szCs w:val="24"/>
        </w:rPr>
      </w:pPr>
      <w:r>
        <w:rPr>
          <w:rFonts w:hint="eastAsia" w:ascii="宋体" w:hAnsi="宋体"/>
          <w:bCs/>
          <w:sz w:val="24"/>
          <w:szCs w:val="24"/>
        </w:rPr>
        <w:t xml:space="preserve">    1、连接方式</w:t>
      </w:r>
    </w:p>
    <w:p>
      <w:pPr>
        <w:spacing w:line="500" w:lineRule="exact"/>
        <w:ind w:firstLine="480" w:firstLineChars="200"/>
        <w:rPr>
          <w:rFonts w:hint="eastAsia" w:ascii="宋体" w:hAnsi="宋体"/>
          <w:bCs/>
          <w:sz w:val="24"/>
          <w:szCs w:val="24"/>
        </w:rPr>
      </w:pPr>
      <w:r>
        <w:rPr>
          <w:rFonts w:hint="eastAsia" w:ascii="宋体" w:hAnsi="宋体"/>
          <w:bCs/>
          <w:sz w:val="24"/>
          <w:szCs w:val="24"/>
        </w:rPr>
        <w:t>1.1 DN50规格以下采用铜接头丝口连接。</w:t>
      </w:r>
    </w:p>
    <w:p>
      <w:pPr>
        <w:spacing w:line="500" w:lineRule="exact"/>
        <w:ind w:firstLine="480" w:firstLineChars="200"/>
        <w:rPr>
          <w:rFonts w:hint="eastAsia" w:ascii="宋体" w:hAnsi="宋体"/>
          <w:bCs/>
          <w:sz w:val="24"/>
          <w:szCs w:val="24"/>
        </w:rPr>
      </w:pPr>
      <w:r>
        <w:rPr>
          <w:rFonts w:hint="eastAsia" w:ascii="宋体" w:hAnsi="宋体"/>
          <w:bCs/>
          <w:sz w:val="24"/>
          <w:szCs w:val="24"/>
        </w:rPr>
        <w:t>1.2 DN50规格以上采用法兰连接。</w:t>
      </w:r>
    </w:p>
    <w:p>
      <w:pPr>
        <w:spacing w:line="500" w:lineRule="exact"/>
        <w:ind w:firstLine="480" w:firstLineChars="200"/>
        <w:rPr>
          <w:rFonts w:hint="eastAsia" w:ascii="宋体" w:hAnsi="宋体"/>
          <w:bCs/>
          <w:sz w:val="24"/>
          <w:szCs w:val="24"/>
        </w:rPr>
      </w:pPr>
      <w:r>
        <w:rPr>
          <w:rFonts w:hint="eastAsia" w:ascii="宋体" w:hAnsi="宋体"/>
          <w:bCs/>
          <w:sz w:val="24"/>
          <w:szCs w:val="24"/>
        </w:rPr>
        <w:t>2、主要材质要求：</w:t>
      </w:r>
    </w:p>
    <w:p>
      <w:pPr>
        <w:spacing w:line="500" w:lineRule="exact"/>
        <w:ind w:firstLine="480" w:firstLineChars="200"/>
        <w:rPr>
          <w:rFonts w:hint="eastAsia" w:ascii="宋体" w:hAnsi="宋体"/>
          <w:bCs/>
          <w:sz w:val="24"/>
          <w:szCs w:val="24"/>
        </w:rPr>
      </w:pPr>
      <w:r>
        <w:rPr>
          <w:rFonts w:hint="eastAsia" w:ascii="宋体" w:hAnsi="宋体"/>
          <w:bCs/>
          <w:sz w:val="24"/>
          <w:szCs w:val="24"/>
        </w:rPr>
        <w:t>2.1 表体：球墨铸铁</w:t>
      </w:r>
    </w:p>
    <w:p>
      <w:pPr>
        <w:spacing w:line="500" w:lineRule="exact"/>
        <w:ind w:firstLine="480" w:firstLineChars="200"/>
        <w:rPr>
          <w:rFonts w:hint="eastAsia" w:ascii="宋体" w:hAnsi="宋体"/>
          <w:bCs/>
          <w:sz w:val="24"/>
          <w:szCs w:val="24"/>
        </w:rPr>
      </w:pPr>
      <w:r>
        <w:rPr>
          <w:rFonts w:hint="eastAsia" w:ascii="宋体" w:hAnsi="宋体"/>
          <w:bCs/>
          <w:sz w:val="24"/>
          <w:szCs w:val="24"/>
        </w:rPr>
        <w:t>2.2 表盖：黄铜</w:t>
      </w:r>
    </w:p>
    <w:p>
      <w:pPr>
        <w:spacing w:line="500" w:lineRule="exact"/>
        <w:ind w:firstLine="480" w:firstLineChars="200"/>
        <w:rPr>
          <w:rFonts w:hint="eastAsia" w:ascii="宋体" w:hAnsi="宋体"/>
          <w:bCs/>
          <w:sz w:val="24"/>
          <w:szCs w:val="24"/>
        </w:rPr>
      </w:pPr>
      <w:r>
        <w:rPr>
          <w:rFonts w:hint="eastAsia" w:ascii="宋体" w:hAnsi="宋体"/>
          <w:bCs/>
          <w:sz w:val="24"/>
          <w:szCs w:val="24"/>
        </w:rPr>
        <w:t>2.3 表面：钢化玻璃</w:t>
      </w:r>
    </w:p>
    <w:p>
      <w:pPr>
        <w:spacing w:line="500" w:lineRule="exact"/>
        <w:rPr>
          <w:rFonts w:hint="eastAsia" w:ascii="宋体" w:hAnsi="宋体"/>
          <w:b/>
          <w:sz w:val="28"/>
          <w:szCs w:val="28"/>
        </w:rPr>
      </w:pPr>
      <w:r>
        <w:rPr>
          <w:rFonts w:hint="eastAsia" w:ascii="宋体" w:hAnsi="宋体"/>
          <w:b/>
          <w:sz w:val="28"/>
          <w:szCs w:val="28"/>
        </w:rPr>
        <w:t>B.垂直螺翼式水表</w:t>
      </w:r>
    </w:p>
    <w:p>
      <w:pPr>
        <w:pStyle w:val="36"/>
        <w:snapToGrid w:val="0"/>
        <w:spacing w:before="159" w:after="159"/>
        <w:outlineLvl w:val="0"/>
        <w:rPr>
          <w:rFonts w:hint="eastAsia" w:hAnsi="宋体"/>
          <w:b/>
          <w:sz w:val="28"/>
          <w:szCs w:val="28"/>
        </w:rPr>
      </w:pPr>
      <w:r>
        <w:rPr>
          <w:rFonts w:hint="eastAsia" w:hAnsi="宋体"/>
          <w:b/>
          <w:sz w:val="28"/>
          <w:szCs w:val="28"/>
        </w:rPr>
        <w:t>（1） 技术要求：</w:t>
      </w:r>
    </w:p>
    <w:p>
      <w:pPr>
        <w:pStyle w:val="36"/>
        <w:snapToGrid w:val="0"/>
        <w:spacing w:before="159" w:after="159"/>
        <w:outlineLvl w:val="0"/>
        <w:rPr>
          <w:rFonts w:hint="eastAsia" w:hAnsi="宋体"/>
          <w:bCs/>
          <w:sz w:val="24"/>
          <w:szCs w:val="24"/>
        </w:rPr>
      </w:pPr>
      <w:r>
        <w:rPr>
          <w:rFonts w:hint="eastAsia" w:hAnsi="宋体"/>
          <w:bCs/>
          <w:sz w:val="24"/>
          <w:szCs w:val="24"/>
        </w:rPr>
        <w:t>1、流量参数要求</w:t>
      </w:r>
    </w:p>
    <w:tbl>
      <w:tblPr>
        <w:tblStyle w:val="63"/>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7"/>
        <w:gridCol w:w="783"/>
        <w:gridCol w:w="996"/>
        <w:gridCol w:w="1374"/>
        <w:gridCol w:w="1350"/>
        <w:gridCol w:w="1176"/>
        <w:gridCol w:w="975"/>
        <w:gridCol w:w="1063"/>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57" w:type="dxa"/>
            <w:vMerge w:val="restart"/>
            <w:noWrap w:val="0"/>
            <w:vAlign w:val="center"/>
          </w:tcPr>
          <w:p>
            <w:pPr>
              <w:widowControl/>
              <w:jc w:val="center"/>
              <w:rPr>
                <w:rFonts w:ascii="宋体" w:hAnsi="宋体" w:cs="宋体"/>
                <w:kern w:val="0"/>
                <w:sz w:val="24"/>
                <w:szCs w:val="24"/>
              </w:rPr>
            </w:pPr>
            <w:r>
              <w:rPr>
                <w:rFonts w:ascii="宋体" w:hAnsi="宋体" w:cs="宋体"/>
                <w:kern w:val="0"/>
                <w:sz w:val="24"/>
                <w:szCs w:val="24"/>
              </w:rPr>
              <w:t>公称口径DN</w:t>
            </w:r>
          </w:p>
        </w:tc>
        <w:tc>
          <w:tcPr>
            <w:tcW w:w="783" w:type="dxa"/>
            <w:vMerge w:val="restart"/>
            <w:noWrap w:val="0"/>
            <w:vAlign w:val="center"/>
          </w:tcPr>
          <w:p>
            <w:pPr>
              <w:widowControl/>
              <w:jc w:val="center"/>
              <w:rPr>
                <w:rFonts w:ascii="宋体" w:hAnsi="宋体" w:cs="宋体"/>
                <w:kern w:val="0"/>
                <w:sz w:val="24"/>
                <w:szCs w:val="24"/>
              </w:rPr>
            </w:pPr>
            <w:r>
              <w:rPr>
                <w:rFonts w:ascii="宋体" w:hAnsi="宋体" w:cs="宋体"/>
                <w:kern w:val="0"/>
                <w:sz w:val="24"/>
                <w:szCs w:val="24"/>
              </w:rPr>
              <w:t>计量等级</w:t>
            </w:r>
          </w:p>
        </w:tc>
        <w:tc>
          <w:tcPr>
            <w:tcW w:w="996" w:type="dxa"/>
            <w:vMerge w:val="restart"/>
            <w:noWrap w:val="0"/>
            <w:vAlign w:val="center"/>
          </w:tcPr>
          <w:p>
            <w:pPr>
              <w:widowControl/>
              <w:jc w:val="center"/>
              <w:rPr>
                <w:rFonts w:ascii="宋体" w:hAnsi="宋体" w:cs="宋体"/>
                <w:kern w:val="0"/>
                <w:sz w:val="24"/>
                <w:szCs w:val="24"/>
              </w:rPr>
            </w:pPr>
            <w:r>
              <w:rPr>
                <w:rFonts w:ascii="宋体" w:hAnsi="宋体" w:cs="宋体"/>
                <w:kern w:val="0"/>
                <w:sz w:val="24"/>
                <w:szCs w:val="24"/>
              </w:rPr>
              <w:t>压力损失</w:t>
            </w:r>
          </w:p>
        </w:tc>
        <w:tc>
          <w:tcPr>
            <w:tcW w:w="4875" w:type="dxa"/>
            <w:gridSpan w:val="4"/>
            <w:noWrap w:val="0"/>
            <w:vAlign w:val="center"/>
          </w:tcPr>
          <w:p>
            <w:pPr>
              <w:widowControl/>
              <w:jc w:val="center"/>
              <w:rPr>
                <w:rFonts w:ascii="宋体" w:hAnsi="宋体" w:cs="宋体"/>
                <w:kern w:val="0"/>
                <w:sz w:val="24"/>
                <w:szCs w:val="24"/>
              </w:rPr>
            </w:pPr>
            <w:r>
              <w:rPr>
                <w:rFonts w:ascii="宋体" w:hAnsi="宋体" w:cs="宋体"/>
                <w:kern w:val="0"/>
                <w:sz w:val="24"/>
                <w:szCs w:val="24"/>
              </w:rPr>
              <w:t>流量</w:t>
            </w:r>
          </w:p>
        </w:tc>
        <w:tc>
          <w:tcPr>
            <w:tcW w:w="2338" w:type="dxa"/>
            <w:gridSpan w:val="2"/>
            <w:noWrap w:val="0"/>
            <w:vAlign w:val="center"/>
          </w:tcPr>
          <w:p>
            <w:pPr>
              <w:widowControl/>
              <w:jc w:val="center"/>
              <w:rPr>
                <w:rFonts w:ascii="宋体" w:hAnsi="宋体" w:cs="宋体"/>
                <w:kern w:val="0"/>
                <w:sz w:val="24"/>
                <w:szCs w:val="24"/>
              </w:rPr>
            </w:pPr>
            <w:r>
              <w:rPr>
                <w:rFonts w:ascii="宋体" w:hAnsi="宋体" w:cs="宋体"/>
                <w:kern w:val="0"/>
                <w:sz w:val="24"/>
                <w:szCs w:val="24"/>
              </w:rPr>
              <w:t>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57" w:type="dxa"/>
            <w:vMerge w:val="continue"/>
            <w:noWrap w:val="0"/>
            <w:vAlign w:val="center"/>
          </w:tcPr>
          <w:p>
            <w:pPr>
              <w:widowControl/>
              <w:jc w:val="left"/>
              <w:rPr>
                <w:rFonts w:ascii="宋体" w:hAnsi="宋体" w:cs="宋体"/>
                <w:kern w:val="0"/>
                <w:sz w:val="24"/>
                <w:szCs w:val="24"/>
              </w:rPr>
            </w:pPr>
          </w:p>
        </w:tc>
        <w:tc>
          <w:tcPr>
            <w:tcW w:w="783" w:type="dxa"/>
            <w:vMerge w:val="continue"/>
            <w:noWrap w:val="0"/>
            <w:vAlign w:val="center"/>
          </w:tcPr>
          <w:p>
            <w:pPr>
              <w:widowControl/>
              <w:jc w:val="left"/>
              <w:rPr>
                <w:rFonts w:ascii="宋体" w:hAnsi="宋体" w:cs="宋体"/>
                <w:kern w:val="0"/>
                <w:sz w:val="24"/>
                <w:szCs w:val="24"/>
              </w:rPr>
            </w:pPr>
          </w:p>
        </w:tc>
        <w:tc>
          <w:tcPr>
            <w:tcW w:w="996" w:type="dxa"/>
            <w:vMerge w:val="continue"/>
            <w:noWrap w:val="0"/>
            <w:vAlign w:val="center"/>
          </w:tcPr>
          <w:p>
            <w:pPr>
              <w:widowControl/>
              <w:jc w:val="left"/>
              <w:rPr>
                <w:rFonts w:ascii="宋体" w:hAnsi="宋体" w:cs="宋体"/>
                <w:kern w:val="0"/>
                <w:sz w:val="24"/>
                <w:szCs w:val="24"/>
              </w:rPr>
            </w:pPr>
          </w:p>
        </w:tc>
        <w:tc>
          <w:tcPr>
            <w:tcW w:w="1374" w:type="dxa"/>
            <w:noWrap w:val="0"/>
            <w:vAlign w:val="center"/>
          </w:tcPr>
          <w:p>
            <w:pPr>
              <w:widowControl/>
              <w:jc w:val="center"/>
              <w:rPr>
                <w:rFonts w:ascii="宋体" w:hAnsi="宋体" w:cs="宋体"/>
                <w:kern w:val="0"/>
                <w:sz w:val="24"/>
                <w:szCs w:val="24"/>
              </w:rPr>
            </w:pPr>
            <w:r>
              <w:rPr>
                <w:rFonts w:ascii="宋体" w:hAnsi="宋体" w:cs="宋体"/>
                <w:kern w:val="0"/>
                <w:sz w:val="24"/>
                <w:szCs w:val="24"/>
              </w:rPr>
              <w:t>常用流量</w:t>
            </w:r>
          </w:p>
          <w:p>
            <w:pPr>
              <w:widowControl/>
              <w:jc w:val="center"/>
              <w:rPr>
                <w:rFonts w:ascii="宋体" w:hAnsi="宋体" w:cs="宋体"/>
                <w:kern w:val="0"/>
                <w:sz w:val="24"/>
                <w:szCs w:val="24"/>
              </w:rPr>
            </w:pPr>
            <w:r>
              <w:rPr>
                <w:rFonts w:ascii="宋体" w:hAnsi="宋体" w:cs="宋体"/>
                <w:kern w:val="0"/>
                <w:sz w:val="24"/>
                <w:szCs w:val="24"/>
              </w:rPr>
              <w:t>Qp</w:t>
            </w:r>
          </w:p>
        </w:tc>
        <w:tc>
          <w:tcPr>
            <w:tcW w:w="1350" w:type="dxa"/>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Q3/Q1</w:t>
            </w:r>
          </w:p>
        </w:tc>
        <w:tc>
          <w:tcPr>
            <w:tcW w:w="1176" w:type="dxa"/>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Q2/Q1</w:t>
            </w:r>
          </w:p>
        </w:tc>
        <w:tc>
          <w:tcPr>
            <w:tcW w:w="975" w:type="dxa"/>
            <w:noWrap w:val="0"/>
            <w:vAlign w:val="center"/>
          </w:tcPr>
          <w:p>
            <w:pPr>
              <w:widowControl/>
              <w:jc w:val="center"/>
              <w:rPr>
                <w:rFonts w:ascii="宋体" w:hAnsi="宋体" w:cs="宋体"/>
                <w:kern w:val="0"/>
                <w:sz w:val="24"/>
                <w:szCs w:val="24"/>
              </w:rPr>
            </w:pPr>
            <w:r>
              <w:rPr>
                <w:rFonts w:ascii="宋体" w:hAnsi="宋体" w:cs="宋体"/>
                <w:kern w:val="0"/>
                <w:sz w:val="24"/>
                <w:szCs w:val="24"/>
              </w:rPr>
              <w:t>始动流量</w:t>
            </w:r>
          </w:p>
          <w:p>
            <w:pPr>
              <w:widowControl/>
              <w:jc w:val="center"/>
              <w:rPr>
                <w:rFonts w:ascii="宋体" w:hAnsi="宋体" w:cs="宋体"/>
                <w:kern w:val="0"/>
                <w:sz w:val="24"/>
                <w:szCs w:val="24"/>
              </w:rPr>
            </w:pPr>
            <w:r>
              <w:rPr>
                <w:rFonts w:ascii="宋体" w:hAnsi="宋体" w:cs="宋体"/>
                <w:kern w:val="0"/>
                <w:sz w:val="24"/>
                <w:szCs w:val="24"/>
              </w:rPr>
              <w:t>Qs</w:t>
            </w:r>
          </w:p>
        </w:tc>
        <w:tc>
          <w:tcPr>
            <w:tcW w:w="1063" w:type="dxa"/>
            <w:noWrap w:val="0"/>
            <w:vAlign w:val="center"/>
          </w:tcPr>
          <w:p>
            <w:pPr>
              <w:widowControl/>
              <w:jc w:val="center"/>
              <w:rPr>
                <w:rFonts w:ascii="宋体" w:hAnsi="宋体" w:cs="宋体"/>
                <w:kern w:val="0"/>
                <w:sz w:val="24"/>
                <w:szCs w:val="24"/>
              </w:rPr>
            </w:pPr>
            <w:r>
              <w:rPr>
                <w:rFonts w:ascii="宋体" w:hAnsi="宋体" w:cs="宋体"/>
                <w:kern w:val="0"/>
                <w:sz w:val="24"/>
                <w:szCs w:val="24"/>
              </w:rPr>
              <w:t>最小读数(Min)</w:t>
            </w:r>
          </w:p>
        </w:tc>
        <w:tc>
          <w:tcPr>
            <w:tcW w:w="1275" w:type="dxa"/>
            <w:noWrap w:val="0"/>
            <w:vAlign w:val="center"/>
          </w:tcPr>
          <w:p>
            <w:pPr>
              <w:widowControl/>
              <w:jc w:val="center"/>
              <w:rPr>
                <w:rFonts w:ascii="宋体" w:hAnsi="宋体" w:cs="宋体"/>
                <w:kern w:val="0"/>
                <w:sz w:val="24"/>
                <w:szCs w:val="24"/>
              </w:rPr>
            </w:pPr>
            <w:r>
              <w:rPr>
                <w:rFonts w:ascii="宋体" w:hAnsi="宋体" w:cs="宋体"/>
                <w:kern w:val="0"/>
                <w:sz w:val="24"/>
                <w:szCs w:val="24"/>
              </w:rPr>
              <w:t>最大读数(Max)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57" w:type="dxa"/>
            <w:noWrap w:val="0"/>
            <w:vAlign w:val="center"/>
          </w:tcPr>
          <w:p>
            <w:pPr>
              <w:widowControl/>
              <w:jc w:val="center"/>
              <w:rPr>
                <w:rFonts w:ascii="宋体" w:hAnsi="宋体" w:cs="宋体"/>
                <w:kern w:val="0"/>
                <w:sz w:val="24"/>
                <w:szCs w:val="24"/>
              </w:rPr>
            </w:pPr>
            <w:r>
              <w:rPr>
                <w:rFonts w:ascii="宋体" w:hAnsi="宋体" w:cs="宋体"/>
                <w:kern w:val="0"/>
                <w:sz w:val="24"/>
                <w:szCs w:val="24"/>
              </w:rPr>
              <w:t>mm</w:t>
            </w:r>
          </w:p>
        </w:tc>
        <w:tc>
          <w:tcPr>
            <w:tcW w:w="783" w:type="dxa"/>
            <w:noWrap w:val="0"/>
            <w:vAlign w:val="center"/>
          </w:tcPr>
          <w:p>
            <w:pPr>
              <w:widowControl/>
              <w:jc w:val="center"/>
              <w:rPr>
                <w:rFonts w:ascii="宋体" w:hAnsi="宋体" w:cs="宋体"/>
                <w:kern w:val="0"/>
                <w:sz w:val="24"/>
                <w:szCs w:val="24"/>
              </w:rPr>
            </w:pPr>
            <w:r>
              <w:rPr>
                <w:rFonts w:ascii="宋体" w:hAnsi="宋体" w:cs="宋体"/>
                <w:kern w:val="0"/>
                <w:sz w:val="24"/>
                <w:szCs w:val="24"/>
              </w:rPr>
              <w:t> </w:t>
            </w:r>
          </w:p>
        </w:tc>
        <w:tc>
          <w:tcPr>
            <w:tcW w:w="996" w:type="dxa"/>
            <w:noWrap w:val="0"/>
            <w:vAlign w:val="center"/>
          </w:tcPr>
          <w:p>
            <w:pPr>
              <w:widowControl/>
              <w:jc w:val="center"/>
              <w:rPr>
                <w:rFonts w:ascii="宋体" w:hAnsi="宋体" w:cs="宋体"/>
                <w:kern w:val="0"/>
                <w:sz w:val="24"/>
                <w:szCs w:val="24"/>
              </w:rPr>
            </w:pPr>
            <w:r>
              <w:rPr>
                <w:rFonts w:ascii="宋体" w:hAnsi="宋体" w:cs="宋体"/>
                <w:kern w:val="0"/>
                <w:sz w:val="24"/>
                <w:szCs w:val="24"/>
              </w:rPr>
              <w:t>≤MPa</w:t>
            </w:r>
          </w:p>
        </w:tc>
        <w:tc>
          <w:tcPr>
            <w:tcW w:w="1374" w:type="dxa"/>
            <w:noWrap w:val="0"/>
            <w:vAlign w:val="center"/>
          </w:tcPr>
          <w:p>
            <w:pPr>
              <w:widowControl/>
              <w:jc w:val="center"/>
              <w:rPr>
                <w:rFonts w:ascii="宋体" w:hAnsi="宋体" w:cs="宋体"/>
                <w:kern w:val="0"/>
                <w:sz w:val="24"/>
                <w:szCs w:val="24"/>
              </w:rPr>
            </w:pPr>
            <w:r>
              <w:rPr>
                <w:rFonts w:ascii="宋体" w:hAnsi="宋体" w:cs="宋体"/>
                <w:kern w:val="0"/>
                <w:sz w:val="24"/>
                <w:szCs w:val="24"/>
              </w:rPr>
              <w:t>m3/h</w:t>
            </w:r>
          </w:p>
        </w:tc>
        <w:tc>
          <w:tcPr>
            <w:tcW w:w="1350" w:type="dxa"/>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200</w:t>
            </w:r>
          </w:p>
        </w:tc>
        <w:tc>
          <w:tcPr>
            <w:tcW w:w="1176" w:type="dxa"/>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1.6</w:t>
            </w:r>
          </w:p>
        </w:tc>
        <w:tc>
          <w:tcPr>
            <w:tcW w:w="975" w:type="dxa"/>
            <w:noWrap w:val="0"/>
            <w:vAlign w:val="center"/>
          </w:tcPr>
          <w:p>
            <w:pPr>
              <w:widowControl/>
              <w:jc w:val="center"/>
              <w:rPr>
                <w:rFonts w:ascii="宋体" w:hAnsi="宋体" w:cs="宋体"/>
                <w:kern w:val="0"/>
                <w:sz w:val="24"/>
                <w:szCs w:val="24"/>
              </w:rPr>
            </w:pPr>
            <w:r>
              <w:rPr>
                <w:rFonts w:ascii="宋体" w:hAnsi="宋体" w:cs="宋体"/>
                <w:kern w:val="0"/>
                <w:sz w:val="24"/>
                <w:szCs w:val="24"/>
              </w:rPr>
              <w:t>m3/h</w:t>
            </w:r>
          </w:p>
        </w:tc>
        <w:tc>
          <w:tcPr>
            <w:tcW w:w="1063" w:type="dxa"/>
            <w:noWrap w:val="0"/>
            <w:vAlign w:val="center"/>
          </w:tcPr>
          <w:p>
            <w:pPr>
              <w:widowControl/>
              <w:jc w:val="center"/>
              <w:rPr>
                <w:rFonts w:ascii="宋体" w:hAnsi="宋体" w:cs="宋体"/>
                <w:kern w:val="0"/>
                <w:sz w:val="24"/>
                <w:szCs w:val="24"/>
              </w:rPr>
            </w:pPr>
            <w:r>
              <w:rPr>
                <w:rFonts w:ascii="宋体" w:hAnsi="宋体" w:cs="宋体"/>
                <w:kern w:val="0"/>
                <w:sz w:val="24"/>
                <w:szCs w:val="24"/>
              </w:rPr>
              <w:t>m3</w:t>
            </w:r>
          </w:p>
        </w:tc>
        <w:tc>
          <w:tcPr>
            <w:tcW w:w="1275" w:type="dxa"/>
            <w:noWrap w:val="0"/>
            <w:vAlign w:val="center"/>
          </w:tcPr>
          <w:p>
            <w:pPr>
              <w:widowControl/>
              <w:jc w:val="center"/>
              <w:rPr>
                <w:rFonts w:ascii="宋体" w:hAnsi="宋体" w:cs="宋体"/>
                <w:kern w:val="0"/>
                <w:sz w:val="24"/>
                <w:szCs w:val="24"/>
              </w:rPr>
            </w:pPr>
            <w:r>
              <w:rPr>
                <w:rFonts w:ascii="宋体" w:hAnsi="宋体" w:cs="宋体"/>
                <w:kern w:val="0"/>
                <w:sz w:val="24"/>
                <w:szCs w:val="24"/>
              </w:rPr>
              <w:t>m3/h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57" w:type="dxa"/>
            <w:noWrap w:val="0"/>
            <w:vAlign w:val="center"/>
          </w:tcPr>
          <w:p>
            <w:pPr>
              <w:widowControl/>
              <w:jc w:val="center"/>
              <w:rPr>
                <w:rFonts w:ascii="宋体" w:hAnsi="宋体" w:cs="宋体"/>
                <w:kern w:val="0"/>
                <w:sz w:val="24"/>
                <w:szCs w:val="24"/>
              </w:rPr>
            </w:pPr>
            <w:r>
              <w:rPr>
                <w:rFonts w:ascii="宋体" w:hAnsi="宋体" w:cs="宋体"/>
                <w:kern w:val="0"/>
                <w:sz w:val="24"/>
                <w:szCs w:val="24"/>
              </w:rPr>
              <w:t>80</w:t>
            </w:r>
          </w:p>
        </w:tc>
        <w:tc>
          <w:tcPr>
            <w:tcW w:w="783" w:type="dxa"/>
            <w:noWrap w:val="0"/>
            <w:vAlign w:val="center"/>
          </w:tcPr>
          <w:p>
            <w:pPr>
              <w:widowControl/>
              <w:jc w:val="center"/>
              <w:rPr>
                <w:rFonts w:ascii="宋体" w:hAnsi="宋体" w:cs="宋体"/>
                <w:kern w:val="0"/>
                <w:sz w:val="24"/>
                <w:szCs w:val="24"/>
              </w:rPr>
            </w:pPr>
            <w:r>
              <w:rPr>
                <w:rFonts w:ascii="宋体" w:hAnsi="宋体" w:cs="宋体"/>
                <w:kern w:val="0"/>
                <w:sz w:val="24"/>
                <w:szCs w:val="24"/>
              </w:rPr>
              <w:t>B</w:t>
            </w:r>
          </w:p>
        </w:tc>
        <w:tc>
          <w:tcPr>
            <w:tcW w:w="996" w:type="dxa"/>
            <w:noWrap w:val="0"/>
            <w:vAlign w:val="center"/>
          </w:tcPr>
          <w:p>
            <w:pPr>
              <w:widowControl/>
              <w:jc w:val="center"/>
              <w:rPr>
                <w:rFonts w:ascii="宋体" w:hAnsi="宋体" w:cs="宋体"/>
                <w:kern w:val="0"/>
                <w:sz w:val="24"/>
                <w:szCs w:val="24"/>
              </w:rPr>
            </w:pPr>
            <w:r>
              <w:rPr>
                <w:rFonts w:ascii="宋体" w:hAnsi="宋体" w:cs="宋体"/>
                <w:kern w:val="0"/>
                <w:sz w:val="24"/>
                <w:szCs w:val="24"/>
              </w:rPr>
              <w:t>0.06</w:t>
            </w:r>
          </w:p>
        </w:tc>
        <w:tc>
          <w:tcPr>
            <w:tcW w:w="1374" w:type="dxa"/>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63</w:t>
            </w:r>
          </w:p>
        </w:tc>
        <w:tc>
          <w:tcPr>
            <w:tcW w:w="1350" w:type="dxa"/>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200</w:t>
            </w:r>
          </w:p>
        </w:tc>
        <w:tc>
          <w:tcPr>
            <w:tcW w:w="1176" w:type="dxa"/>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1.6</w:t>
            </w:r>
          </w:p>
        </w:tc>
        <w:tc>
          <w:tcPr>
            <w:tcW w:w="975" w:type="dxa"/>
            <w:noWrap w:val="0"/>
            <w:vAlign w:val="center"/>
          </w:tcPr>
          <w:p>
            <w:pPr>
              <w:widowControl/>
              <w:jc w:val="center"/>
              <w:rPr>
                <w:rFonts w:ascii="宋体" w:hAnsi="宋体" w:cs="宋体"/>
                <w:kern w:val="0"/>
                <w:sz w:val="24"/>
                <w:szCs w:val="24"/>
              </w:rPr>
            </w:pPr>
            <w:r>
              <w:rPr>
                <w:rFonts w:ascii="宋体" w:hAnsi="宋体" w:cs="宋体"/>
                <w:kern w:val="0"/>
                <w:sz w:val="24"/>
                <w:szCs w:val="24"/>
              </w:rPr>
              <w:t>0.20</w:t>
            </w:r>
          </w:p>
        </w:tc>
        <w:tc>
          <w:tcPr>
            <w:tcW w:w="1063" w:type="dxa"/>
            <w:vMerge w:val="restart"/>
            <w:noWrap w:val="0"/>
            <w:vAlign w:val="center"/>
          </w:tcPr>
          <w:p>
            <w:pPr>
              <w:widowControl/>
              <w:jc w:val="center"/>
              <w:rPr>
                <w:rFonts w:ascii="宋体" w:hAnsi="宋体" w:cs="宋体"/>
                <w:kern w:val="0"/>
                <w:sz w:val="24"/>
                <w:szCs w:val="24"/>
              </w:rPr>
            </w:pPr>
            <w:r>
              <w:rPr>
                <w:rFonts w:ascii="宋体" w:hAnsi="宋体" w:cs="宋体"/>
                <w:kern w:val="0"/>
                <w:sz w:val="24"/>
                <w:szCs w:val="24"/>
              </w:rPr>
              <w:t>0.0</w:t>
            </w:r>
            <w:r>
              <w:rPr>
                <w:rFonts w:hint="eastAsia" w:ascii="宋体" w:hAnsi="宋体" w:cs="宋体"/>
                <w:kern w:val="0"/>
                <w:sz w:val="24"/>
                <w:szCs w:val="24"/>
              </w:rPr>
              <w:t>0</w:t>
            </w:r>
            <w:r>
              <w:rPr>
                <w:rFonts w:ascii="宋体" w:hAnsi="宋体" w:cs="宋体"/>
                <w:kern w:val="0"/>
                <w:sz w:val="24"/>
                <w:szCs w:val="24"/>
              </w:rPr>
              <w:t>1</w:t>
            </w:r>
          </w:p>
        </w:tc>
        <w:tc>
          <w:tcPr>
            <w:tcW w:w="1275" w:type="dxa"/>
            <w:vMerge w:val="restart"/>
            <w:noWrap w:val="0"/>
            <w:vAlign w:val="center"/>
          </w:tcPr>
          <w:p>
            <w:pPr>
              <w:widowControl/>
              <w:jc w:val="center"/>
              <w:rPr>
                <w:rFonts w:ascii="宋体" w:hAnsi="宋体" w:cs="宋体"/>
                <w:kern w:val="0"/>
                <w:sz w:val="24"/>
                <w:szCs w:val="24"/>
              </w:rPr>
            </w:pPr>
            <w:r>
              <w:rPr>
                <w:rFonts w:ascii="宋体" w:hAnsi="宋体" w:cs="宋体"/>
                <w:kern w:val="0"/>
                <w:sz w:val="24"/>
                <w:szCs w:val="24"/>
              </w:rPr>
              <w:t>999999.9</w:t>
            </w:r>
            <w:r>
              <w:rPr>
                <w:rFonts w:hint="eastAsia" w:ascii="宋体" w:hAnsi="宋体" w:cs="宋体"/>
                <w:kern w:val="0"/>
                <w:sz w:val="24"/>
                <w:szCs w:val="24"/>
              </w:rPr>
              <w:t>9</w:t>
            </w:r>
            <w:r>
              <w:rPr>
                <w:rFonts w:ascii="宋体" w:hAnsi="宋体" w:cs="宋体"/>
                <w:kern w:val="0"/>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57" w:type="dxa"/>
            <w:noWrap w:val="0"/>
            <w:vAlign w:val="center"/>
          </w:tcPr>
          <w:p>
            <w:pPr>
              <w:widowControl/>
              <w:jc w:val="center"/>
              <w:rPr>
                <w:rFonts w:ascii="宋体" w:hAnsi="宋体" w:cs="宋体"/>
                <w:kern w:val="0"/>
                <w:sz w:val="24"/>
                <w:szCs w:val="24"/>
              </w:rPr>
            </w:pPr>
            <w:r>
              <w:rPr>
                <w:rFonts w:ascii="宋体" w:hAnsi="宋体" w:cs="宋体"/>
                <w:kern w:val="0"/>
                <w:sz w:val="24"/>
                <w:szCs w:val="24"/>
              </w:rPr>
              <w:t>100</w:t>
            </w:r>
          </w:p>
        </w:tc>
        <w:tc>
          <w:tcPr>
            <w:tcW w:w="783" w:type="dxa"/>
            <w:noWrap w:val="0"/>
            <w:vAlign w:val="center"/>
          </w:tcPr>
          <w:p>
            <w:pPr>
              <w:widowControl/>
              <w:jc w:val="center"/>
              <w:rPr>
                <w:rFonts w:ascii="宋体" w:hAnsi="宋体" w:cs="宋体"/>
                <w:kern w:val="0"/>
                <w:sz w:val="24"/>
                <w:szCs w:val="24"/>
              </w:rPr>
            </w:pPr>
            <w:r>
              <w:rPr>
                <w:rFonts w:ascii="宋体" w:hAnsi="宋体" w:cs="宋体"/>
                <w:kern w:val="0"/>
                <w:sz w:val="24"/>
                <w:szCs w:val="24"/>
              </w:rPr>
              <w:t>B</w:t>
            </w:r>
          </w:p>
        </w:tc>
        <w:tc>
          <w:tcPr>
            <w:tcW w:w="996" w:type="dxa"/>
            <w:noWrap w:val="0"/>
            <w:vAlign w:val="center"/>
          </w:tcPr>
          <w:p>
            <w:pPr>
              <w:widowControl/>
              <w:jc w:val="center"/>
              <w:rPr>
                <w:rFonts w:ascii="宋体" w:hAnsi="宋体" w:cs="宋体"/>
                <w:kern w:val="0"/>
                <w:sz w:val="24"/>
                <w:szCs w:val="24"/>
              </w:rPr>
            </w:pPr>
            <w:r>
              <w:rPr>
                <w:rFonts w:ascii="宋体" w:hAnsi="宋体" w:cs="宋体"/>
                <w:kern w:val="0"/>
                <w:sz w:val="24"/>
                <w:szCs w:val="24"/>
              </w:rPr>
              <w:t>0.06</w:t>
            </w:r>
          </w:p>
        </w:tc>
        <w:tc>
          <w:tcPr>
            <w:tcW w:w="1374" w:type="dxa"/>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100</w:t>
            </w:r>
          </w:p>
        </w:tc>
        <w:tc>
          <w:tcPr>
            <w:tcW w:w="1350" w:type="dxa"/>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200</w:t>
            </w:r>
          </w:p>
        </w:tc>
        <w:tc>
          <w:tcPr>
            <w:tcW w:w="1176" w:type="dxa"/>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1.6</w:t>
            </w:r>
          </w:p>
        </w:tc>
        <w:tc>
          <w:tcPr>
            <w:tcW w:w="975" w:type="dxa"/>
            <w:noWrap w:val="0"/>
            <w:vAlign w:val="center"/>
          </w:tcPr>
          <w:p>
            <w:pPr>
              <w:widowControl/>
              <w:jc w:val="center"/>
              <w:rPr>
                <w:rFonts w:ascii="宋体" w:hAnsi="宋体" w:cs="宋体"/>
                <w:kern w:val="0"/>
                <w:sz w:val="24"/>
                <w:szCs w:val="24"/>
              </w:rPr>
            </w:pPr>
            <w:r>
              <w:rPr>
                <w:rFonts w:ascii="宋体" w:hAnsi="宋体" w:cs="宋体"/>
                <w:kern w:val="0"/>
                <w:sz w:val="24"/>
                <w:szCs w:val="24"/>
              </w:rPr>
              <w:t>0.22</w:t>
            </w:r>
          </w:p>
        </w:tc>
        <w:tc>
          <w:tcPr>
            <w:tcW w:w="1063" w:type="dxa"/>
            <w:vMerge w:val="continue"/>
            <w:noWrap w:val="0"/>
            <w:vAlign w:val="center"/>
          </w:tcPr>
          <w:p>
            <w:pPr>
              <w:widowControl/>
              <w:jc w:val="left"/>
              <w:rPr>
                <w:rFonts w:ascii="宋体" w:hAnsi="宋体" w:cs="宋体"/>
                <w:kern w:val="0"/>
                <w:sz w:val="24"/>
                <w:szCs w:val="24"/>
              </w:rPr>
            </w:pPr>
          </w:p>
        </w:tc>
        <w:tc>
          <w:tcPr>
            <w:tcW w:w="1275" w:type="dxa"/>
            <w:vMerge w:val="continue"/>
            <w:noWrap w:val="0"/>
            <w:vAlign w:val="center"/>
          </w:tcPr>
          <w:p>
            <w:pPr>
              <w:widowControl/>
              <w:jc w:val="lef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57" w:type="dxa"/>
            <w:noWrap w:val="0"/>
            <w:vAlign w:val="center"/>
          </w:tcPr>
          <w:p>
            <w:pPr>
              <w:widowControl/>
              <w:jc w:val="center"/>
              <w:rPr>
                <w:rFonts w:ascii="宋体" w:hAnsi="宋体" w:cs="宋体"/>
                <w:kern w:val="0"/>
                <w:sz w:val="24"/>
                <w:szCs w:val="24"/>
              </w:rPr>
            </w:pPr>
            <w:r>
              <w:rPr>
                <w:rFonts w:ascii="宋体" w:hAnsi="宋体" w:cs="宋体"/>
                <w:kern w:val="0"/>
                <w:sz w:val="24"/>
                <w:szCs w:val="24"/>
              </w:rPr>
              <w:t>150</w:t>
            </w:r>
          </w:p>
        </w:tc>
        <w:tc>
          <w:tcPr>
            <w:tcW w:w="783" w:type="dxa"/>
            <w:noWrap w:val="0"/>
            <w:vAlign w:val="center"/>
          </w:tcPr>
          <w:p>
            <w:pPr>
              <w:widowControl/>
              <w:jc w:val="center"/>
              <w:rPr>
                <w:rFonts w:ascii="宋体" w:hAnsi="宋体" w:cs="宋体"/>
                <w:kern w:val="0"/>
                <w:sz w:val="24"/>
                <w:szCs w:val="24"/>
              </w:rPr>
            </w:pPr>
            <w:r>
              <w:rPr>
                <w:rFonts w:ascii="宋体" w:hAnsi="宋体" w:cs="宋体"/>
                <w:kern w:val="0"/>
                <w:sz w:val="24"/>
                <w:szCs w:val="24"/>
              </w:rPr>
              <w:t>B</w:t>
            </w:r>
          </w:p>
        </w:tc>
        <w:tc>
          <w:tcPr>
            <w:tcW w:w="996" w:type="dxa"/>
            <w:noWrap w:val="0"/>
            <w:vAlign w:val="center"/>
          </w:tcPr>
          <w:p>
            <w:pPr>
              <w:widowControl/>
              <w:jc w:val="center"/>
              <w:rPr>
                <w:rFonts w:ascii="宋体" w:hAnsi="宋体" w:cs="宋体"/>
                <w:kern w:val="0"/>
                <w:sz w:val="24"/>
                <w:szCs w:val="24"/>
              </w:rPr>
            </w:pPr>
            <w:r>
              <w:rPr>
                <w:rFonts w:ascii="宋体" w:hAnsi="宋体" w:cs="宋体"/>
                <w:kern w:val="0"/>
                <w:sz w:val="24"/>
                <w:szCs w:val="24"/>
              </w:rPr>
              <w:t>0.06</w:t>
            </w:r>
          </w:p>
        </w:tc>
        <w:tc>
          <w:tcPr>
            <w:tcW w:w="1374" w:type="dxa"/>
            <w:noWrap w:val="0"/>
            <w:vAlign w:val="center"/>
          </w:tcPr>
          <w:p>
            <w:pPr>
              <w:widowControl/>
              <w:jc w:val="center"/>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5</w:t>
            </w:r>
            <w:r>
              <w:rPr>
                <w:rFonts w:ascii="宋体" w:hAnsi="宋体" w:cs="宋体"/>
                <w:kern w:val="0"/>
                <w:sz w:val="24"/>
                <w:szCs w:val="24"/>
              </w:rPr>
              <w:t>0</w:t>
            </w:r>
          </w:p>
        </w:tc>
        <w:tc>
          <w:tcPr>
            <w:tcW w:w="1350" w:type="dxa"/>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200</w:t>
            </w:r>
          </w:p>
        </w:tc>
        <w:tc>
          <w:tcPr>
            <w:tcW w:w="1176" w:type="dxa"/>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1.6</w:t>
            </w:r>
          </w:p>
        </w:tc>
        <w:tc>
          <w:tcPr>
            <w:tcW w:w="975" w:type="dxa"/>
            <w:noWrap w:val="0"/>
            <w:vAlign w:val="center"/>
          </w:tcPr>
          <w:p>
            <w:pPr>
              <w:widowControl/>
              <w:jc w:val="center"/>
              <w:rPr>
                <w:rFonts w:ascii="宋体" w:hAnsi="宋体" w:cs="宋体"/>
                <w:kern w:val="0"/>
                <w:sz w:val="24"/>
                <w:szCs w:val="24"/>
              </w:rPr>
            </w:pPr>
            <w:r>
              <w:rPr>
                <w:rFonts w:ascii="宋体" w:hAnsi="宋体" w:cs="宋体"/>
                <w:kern w:val="0"/>
                <w:sz w:val="24"/>
                <w:szCs w:val="24"/>
              </w:rPr>
              <w:t>0.45</w:t>
            </w:r>
          </w:p>
        </w:tc>
        <w:tc>
          <w:tcPr>
            <w:tcW w:w="1063" w:type="dxa"/>
            <w:vMerge w:val="continue"/>
            <w:noWrap w:val="0"/>
            <w:vAlign w:val="center"/>
          </w:tcPr>
          <w:p>
            <w:pPr>
              <w:widowControl/>
              <w:jc w:val="left"/>
              <w:rPr>
                <w:rFonts w:ascii="宋体" w:hAnsi="宋体" w:cs="宋体"/>
                <w:kern w:val="0"/>
                <w:sz w:val="24"/>
                <w:szCs w:val="24"/>
              </w:rPr>
            </w:pPr>
          </w:p>
        </w:tc>
        <w:tc>
          <w:tcPr>
            <w:tcW w:w="1275" w:type="dxa"/>
            <w:vMerge w:val="continue"/>
            <w:noWrap w:val="0"/>
            <w:vAlign w:val="center"/>
          </w:tcPr>
          <w:p>
            <w:pPr>
              <w:widowControl/>
              <w:jc w:val="left"/>
              <w:rPr>
                <w:rFonts w:ascii="宋体" w:hAnsi="宋体" w:cs="宋体"/>
                <w:kern w:val="0"/>
                <w:sz w:val="24"/>
                <w:szCs w:val="24"/>
              </w:rPr>
            </w:pPr>
          </w:p>
        </w:tc>
      </w:tr>
    </w:tbl>
    <w:p>
      <w:pPr>
        <w:pStyle w:val="36"/>
        <w:snapToGrid w:val="0"/>
        <w:spacing w:before="159" w:after="159"/>
        <w:outlineLvl w:val="0"/>
        <w:rPr>
          <w:rFonts w:hint="eastAsia" w:hAnsi="宋体"/>
          <w:sz w:val="24"/>
          <w:szCs w:val="24"/>
        </w:rPr>
      </w:pPr>
      <w:r>
        <w:rPr>
          <w:rFonts w:hint="eastAsia" w:hAnsi="宋体"/>
          <w:sz w:val="24"/>
          <w:szCs w:val="24"/>
        </w:rPr>
        <w:t>▲2、水表类型应为湿式水表（提供型式评价报告复印件），字轮和指针相结合的指示方式，球磨铸铁外壳；</w:t>
      </w:r>
    </w:p>
    <w:p>
      <w:pPr>
        <w:pStyle w:val="36"/>
        <w:snapToGrid w:val="0"/>
        <w:spacing w:before="159" w:after="159"/>
        <w:outlineLvl w:val="0"/>
        <w:rPr>
          <w:rFonts w:hint="eastAsia" w:hAnsi="宋体"/>
          <w:sz w:val="24"/>
          <w:szCs w:val="24"/>
        </w:rPr>
      </w:pPr>
      <w:r>
        <w:rPr>
          <w:rFonts w:hint="eastAsia" w:hAnsi="宋体"/>
          <w:sz w:val="24"/>
          <w:szCs w:val="24"/>
        </w:rPr>
        <w:t>3、采用可拆式机芯结构，便于维护；</w:t>
      </w:r>
    </w:p>
    <w:p>
      <w:pPr>
        <w:pStyle w:val="36"/>
        <w:snapToGrid w:val="0"/>
        <w:spacing w:before="159" w:after="159"/>
        <w:outlineLvl w:val="0"/>
        <w:rPr>
          <w:rFonts w:hint="eastAsia" w:hAnsi="宋体"/>
          <w:sz w:val="24"/>
          <w:szCs w:val="24"/>
        </w:rPr>
      </w:pPr>
      <w:r>
        <w:rPr>
          <w:rFonts w:hint="eastAsia" w:hAnsi="宋体"/>
          <w:sz w:val="24"/>
          <w:szCs w:val="24"/>
        </w:rPr>
        <w:t>▲4、计数器采用纳米涂层或铜封技术，防止起雾；表盖应采用</w:t>
      </w:r>
      <w:r>
        <w:rPr>
          <w:rFonts w:hint="eastAsia" w:hAnsi="宋体"/>
          <w:sz w:val="24"/>
          <w:szCs w:val="24"/>
          <w:lang w:eastAsia="zh-CN"/>
        </w:rPr>
        <w:t>铜</w:t>
      </w:r>
      <w:r>
        <w:rPr>
          <w:rFonts w:hint="eastAsia" w:hAnsi="宋体"/>
          <w:sz w:val="24"/>
          <w:szCs w:val="24"/>
        </w:rPr>
        <w:t>材质，提供样品；</w:t>
      </w:r>
    </w:p>
    <w:p>
      <w:pPr>
        <w:pStyle w:val="36"/>
        <w:snapToGrid w:val="0"/>
        <w:spacing w:before="159" w:after="159"/>
        <w:outlineLvl w:val="0"/>
        <w:rPr>
          <w:rFonts w:hint="eastAsia" w:hAnsi="宋体"/>
          <w:sz w:val="24"/>
          <w:szCs w:val="24"/>
        </w:rPr>
      </w:pPr>
      <w:r>
        <w:rPr>
          <w:rFonts w:hint="eastAsia" w:hAnsi="宋体"/>
          <w:sz w:val="24"/>
          <w:szCs w:val="24"/>
        </w:rPr>
        <w:t>5、为便于读数，计数器要求能360度旋转，提供样品演示；</w:t>
      </w:r>
    </w:p>
    <w:p>
      <w:pPr>
        <w:pStyle w:val="36"/>
        <w:snapToGrid w:val="0"/>
        <w:spacing w:before="159" w:after="159"/>
        <w:outlineLvl w:val="0"/>
        <w:rPr>
          <w:rFonts w:hint="eastAsia" w:hAnsi="宋体"/>
          <w:sz w:val="24"/>
          <w:szCs w:val="24"/>
        </w:rPr>
      </w:pPr>
      <w:r>
        <w:rPr>
          <w:rFonts w:hint="eastAsia" w:hAnsi="宋体"/>
          <w:sz w:val="24"/>
          <w:szCs w:val="24"/>
        </w:rPr>
        <w:t>6、外壳内外采用环氧树脂防腐喷涂处理，具有较强的表壳抗腐蚀能力，延长使用寿命；</w:t>
      </w:r>
    </w:p>
    <w:p>
      <w:pPr>
        <w:pStyle w:val="36"/>
        <w:snapToGrid w:val="0"/>
        <w:spacing w:before="159" w:after="159"/>
        <w:outlineLvl w:val="0"/>
        <w:rPr>
          <w:rFonts w:hint="eastAsia" w:hAnsi="宋体"/>
          <w:sz w:val="24"/>
          <w:szCs w:val="24"/>
        </w:rPr>
      </w:pPr>
      <w:r>
        <w:rPr>
          <w:rFonts w:hint="eastAsia" w:hAnsi="宋体"/>
          <w:sz w:val="24"/>
          <w:szCs w:val="24"/>
        </w:rPr>
        <w:t>7、机芯</w:t>
      </w:r>
      <w:r>
        <w:rPr>
          <w:rFonts w:hint="eastAsia" w:hAnsi="宋体"/>
          <w:sz w:val="24"/>
          <w:szCs w:val="24"/>
          <w:lang w:eastAsia="zh-CN"/>
        </w:rPr>
        <w:t>要求采用进口原材料</w:t>
      </w:r>
      <w:r>
        <w:rPr>
          <w:rFonts w:hint="eastAsia" w:hAnsi="宋体"/>
          <w:sz w:val="24"/>
          <w:szCs w:val="24"/>
        </w:rPr>
        <w:t>，需提供报关单复印件。</w:t>
      </w:r>
    </w:p>
    <w:p>
      <w:pPr>
        <w:pStyle w:val="36"/>
        <w:snapToGrid w:val="0"/>
        <w:spacing w:before="159" w:after="159"/>
        <w:outlineLvl w:val="0"/>
        <w:rPr>
          <w:rFonts w:hint="eastAsia" w:hAnsi="宋体"/>
          <w:sz w:val="24"/>
          <w:szCs w:val="24"/>
        </w:rPr>
      </w:pPr>
      <w:r>
        <w:rPr>
          <w:rFonts w:hint="eastAsia" w:hAnsi="宋体"/>
          <w:sz w:val="24"/>
          <w:szCs w:val="24"/>
        </w:rPr>
        <w:t>8、考虑到后期可能将对大用水量客户实行用水实时监控工作，要求所供大口径水表计数器必须具备改造成远传输出功能的条件，远传模块可现场加装，机电转换原理应采用无磁传感原理，提供样品演示。</w:t>
      </w:r>
    </w:p>
    <w:p>
      <w:pPr>
        <w:pStyle w:val="36"/>
        <w:snapToGrid w:val="0"/>
        <w:spacing w:before="159" w:after="159"/>
        <w:outlineLvl w:val="0"/>
        <w:rPr>
          <w:rFonts w:hint="eastAsia" w:hAnsi="宋体"/>
          <w:b/>
          <w:sz w:val="24"/>
          <w:szCs w:val="24"/>
        </w:rPr>
      </w:pPr>
      <w:r>
        <w:rPr>
          <w:rFonts w:hint="eastAsia" w:hAnsi="宋体"/>
          <w:b/>
          <w:sz w:val="24"/>
          <w:szCs w:val="24"/>
        </w:rPr>
        <w:t>（2）其它要求</w:t>
      </w:r>
    </w:p>
    <w:p>
      <w:pPr>
        <w:spacing w:line="360" w:lineRule="auto"/>
        <w:rPr>
          <w:rFonts w:ascii="宋体" w:hAnsi="宋体"/>
          <w:sz w:val="24"/>
          <w:szCs w:val="24"/>
        </w:rPr>
      </w:pPr>
      <w:r>
        <w:rPr>
          <w:rFonts w:hint="eastAsia" w:hAnsi="宋体"/>
          <w:sz w:val="24"/>
          <w:szCs w:val="24"/>
        </w:rPr>
        <w:t xml:space="preserve">   </w:t>
      </w:r>
      <w:bookmarkStart w:id="32" w:name="_Toc500491844"/>
      <w:bookmarkStart w:id="33" w:name="_Toc500915150"/>
      <w:bookmarkStart w:id="34" w:name="_Toc500235127"/>
      <w:bookmarkStart w:id="35" w:name="_Toc500169923"/>
      <w:r>
        <w:rPr>
          <w:rFonts w:hint="eastAsia" w:ascii="宋体" w:hAnsi="宋体"/>
          <w:sz w:val="24"/>
          <w:szCs w:val="24"/>
        </w:rPr>
        <w:t>1、技术文件和图纸资料</w:t>
      </w:r>
      <w:bookmarkEnd w:id="32"/>
      <w:bookmarkEnd w:id="33"/>
      <w:bookmarkEnd w:id="34"/>
      <w:bookmarkEnd w:id="35"/>
    </w:p>
    <w:p>
      <w:pPr>
        <w:spacing w:line="360" w:lineRule="auto"/>
        <w:rPr>
          <w:rFonts w:ascii="宋体" w:hAnsi="宋体"/>
          <w:sz w:val="24"/>
          <w:szCs w:val="24"/>
        </w:rPr>
      </w:pPr>
      <w:r>
        <w:rPr>
          <w:rFonts w:hint="eastAsia" w:ascii="宋体" w:hAnsi="宋体"/>
          <w:sz w:val="24"/>
          <w:szCs w:val="24"/>
        </w:rPr>
        <w:t xml:space="preserve">   1.1 设备合格证书</w:t>
      </w:r>
    </w:p>
    <w:p>
      <w:pPr>
        <w:spacing w:line="360" w:lineRule="auto"/>
        <w:rPr>
          <w:rFonts w:ascii="宋体" w:hAnsi="宋体"/>
          <w:sz w:val="24"/>
          <w:szCs w:val="24"/>
        </w:rPr>
      </w:pPr>
      <w:r>
        <w:rPr>
          <w:rFonts w:hint="eastAsia" w:ascii="宋体" w:hAnsi="宋体"/>
          <w:sz w:val="24"/>
          <w:szCs w:val="24"/>
        </w:rPr>
        <w:t xml:space="preserve">   1.2 设备操作、保养和维护手册</w:t>
      </w:r>
    </w:p>
    <w:p>
      <w:pPr>
        <w:spacing w:line="360" w:lineRule="auto"/>
        <w:rPr>
          <w:rFonts w:hint="eastAsia" w:ascii="宋体" w:hAnsi="宋体"/>
          <w:sz w:val="24"/>
          <w:szCs w:val="24"/>
        </w:rPr>
      </w:pPr>
      <w:r>
        <w:rPr>
          <w:rFonts w:hint="eastAsia" w:ascii="宋体" w:hAnsi="宋体"/>
          <w:sz w:val="24"/>
          <w:szCs w:val="24"/>
        </w:rPr>
        <w:t xml:space="preserve">   1.3 投标方认为必须提供的其它技术资料。</w:t>
      </w:r>
    </w:p>
    <w:p>
      <w:pPr>
        <w:pStyle w:val="965"/>
        <w:ind w:firstLine="480" w:firstLineChars="200"/>
        <w:rPr>
          <w:rFonts w:hint="eastAsia" w:eastAsia="宋体"/>
          <w:b/>
          <w:bCs/>
          <w:sz w:val="24"/>
          <w:szCs w:val="24"/>
          <w:lang w:val="en-US" w:eastAsia="zh-CN"/>
        </w:rPr>
      </w:pPr>
      <w:r>
        <w:rPr>
          <w:rFonts w:hint="eastAsia" w:hAnsi="宋体"/>
          <w:sz w:val="24"/>
          <w:szCs w:val="24"/>
        </w:rPr>
        <w:t>▲</w:t>
      </w:r>
      <w:r>
        <w:rPr>
          <w:rFonts w:hint="eastAsia"/>
          <w:b/>
          <w:bCs/>
          <w:sz w:val="24"/>
          <w:szCs w:val="24"/>
          <w:lang w:val="en-US" w:eastAsia="zh-CN"/>
        </w:rPr>
        <w:t>1.4投标方必须提供首检证书（按照政策规定）。</w:t>
      </w:r>
    </w:p>
    <w:p>
      <w:pPr>
        <w:spacing w:line="360" w:lineRule="auto"/>
        <w:rPr>
          <w:rFonts w:ascii="宋体" w:hAnsi="宋体"/>
          <w:sz w:val="24"/>
          <w:szCs w:val="24"/>
        </w:rPr>
      </w:pPr>
      <w:bookmarkStart w:id="36" w:name="_Toc500169925"/>
      <w:bookmarkStart w:id="37" w:name="_Toc500915152"/>
      <w:bookmarkStart w:id="38" w:name="_Toc500491846"/>
      <w:bookmarkStart w:id="39" w:name="_Toc500235129"/>
      <w:r>
        <w:rPr>
          <w:rFonts w:hint="eastAsia" w:ascii="宋体" w:hAnsi="宋体"/>
          <w:sz w:val="24"/>
          <w:szCs w:val="24"/>
        </w:rPr>
        <w:t xml:space="preserve">  2、专利</w:t>
      </w:r>
      <w:bookmarkEnd w:id="36"/>
      <w:bookmarkEnd w:id="37"/>
      <w:bookmarkEnd w:id="38"/>
      <w:bookmarkEnd w:id="39"/>
    </w:p>
    <w:p>
      <w:pPr>
        <w:spacing w:line="360" w:lineRule="auto"/>
        <w:ind w:firstLine="480" w:firstLineChars="200"/>
        <w:rPr>
          <w:rFonts w:hint="eastAsia" w:ascii="宋体" w:hAnsi="宋体"/>
          <w:sz w:val="24"/>
          <w:szCs w:val="24"/>
        </w:rPr>
      </w:pPr>
      <w:r>
        <w:rPr>
          <w:rFonts w:hint="eastAsia" w:ascii="宋体" w:hAnsi="宋体"/>
          <w:sz w:val="24"/>
          <w:szCs w:val="24"/>
        </w:rPr>
        <w:t>设备采用的专利涉及到的全部费用均被认为已含在设备费用之内。投标方应保证招标方不承担有关设备专利的一切责任。</w:t>
      </w:r>
    </w:p>
    <w:p>
      <w:pPr>
        <w:spacing w:line="360" w:lineRule="auto"/>
        <w:rPr>
          <w:rFonts w:ascii="宋体" w:hAnsi="宋体"/>
          <w:sz w:val="24"/>
          <w:szCs w:val="24"/>
        </w:rPr>
      </w:pPr>
      <w:bookmarkStart w:id="40" w:name="_Toc500491848"/>
      <w:bookmarkStart w:id="41" w:name="_Toc500915154"/>
      <w:bookmarkStart w:id="42" w:name="_Toc500169927"/>
      <w:bookmarkStart w:id="43" w:name="_Toc500235131"/>
      <w:r>
        <w:rPr>
          <w:rFonts w:hint="eastAsia" w:ascii="宋体" w:hAnsi="宋体"/>
          <w:sz w:val="24"/>
          <w:szCs w:val="24"/>
        </w:rPr>
        <w:t xml:space="preserve">  3、设备的铭牌和标签</w:t>
      </w:r>
      <w:bookmarkEnd w:id="40"/>
      <w:bookmarkEnd w:id="41"/>
      <w:bookmarkEnd w:id="42"/>
      <w:bookmarkEnd w:id="43"/>
    </w:p>
    <w:p>
      <w:pPr>
        <w:spacing w:line="360" w:lineRule="auto"/>
        <w:ind w:firstLine="480" w:firstLineChars="200"/>
        <w:rPr>
          <w:rFonts w:ascii="宋体" w:hAnsi="宋体"/>
          <w:sz w:val="24"/>
          <w:szCs w:val="24"/>
        </w:rPr>
      </w:pPr>
      <w:r>
        <w:rPr>
          <w:rFonts w:hint="eastAsia" w:ascii="宋体" w:hAnsi="宋体"/>
          <w:sz w:val="24"/>
          <w:szCs w:val="24"/>
        </w:rPr>
        <w:t>设备应在明显的位置清晰铸出型号、规格、商标或厂名，必要时可以附加标志牌。铭牌上应有下列内容：</w:t>
      </w:r>
    </w:p>
    <w:p>
      <w:pPr>
        <w:spacing w:line="360" w:lineRule="auto"/>
        <w:rPr>
          <w:rFonts w:ascii="宋体" w:hAnsi="宋体"/>
          <w:sz w:val="24"/>
          <w:szCs w:val="24"/>
        </w:rPr>
      </w:pPr>
      <w:r>
        <w:rPr>
          <w:rFonts w:hint="eastAsia" w:ascii="宋体" w:hAnsi="宋体"/>
          <w:sz w:val="24"/>
          <w:szCs w:val="24"/>
        </w:rPr>
        <w:t xml:space="preserve">   3.1 制造厂家的名称</w:t>
      </w:r>
    </w:p>
    <w:p>
      <w:pPr>
        <w:spacing w:line="360" w:lineRule="auto"/>
        <w:rPr>
          <w:rFonts w:ascii="宋体" w:hAnsi="宋体"/>
          <w:sz w:val="24"/>
          <w:szCs w:val="24"/>
        </w:rPr>
      </w:pPr>
      <w:r>
        <w:rPr>
          <w:rFonts w:hint="eastAsia" w:ascii="宋体" w:hAnsi="宋体"/>
          <w:sz w:val="24"/>
          <w:szCs w:val="24"/>
        </w:rPr>
        <w:t xml:space="preserve">   3.2 设备的型号和类型</w:t>
      </w:r>
    </w:p>
    <w:p>
      <w:pPr>
        <w:spacing w:line="360" w:lineRule="auto"/>
        <w:rPr>
          <w:rFonts w:ascii="宋体" w:hAnsi="宋体"/>
          <w:sz w:val="24"/>
          <w:szCs w:val="24"/>
        </w:rPr>
      </w:pPr>
      <w:r>
        <w:rPr>
          <w:rFonts w:hint="eastAsia" w:ascii="宋体" w:hAnsi="宋体"/>
          <w:sz w:val="24"/>
          <w:szCs w:val="24"/>
        </w:rPr>
        <w:t xml:space="preserve">   3.3 其它必要的技术参数</w:t>
      </w:r>
    </w:p>
    <w:p>
      <w:pPr>
        <w:spacing w:line="360" w:lineRule="auto"/>
        <w:rPr>
          <w:rFonts w:hint="eastAsia" w:ascii="宋体" w:hAnsi="宋体"/>
          <w:sz w:val="24"/>
          <w:szCs w:val="24"/>
        </w:rPr>
      </w:pPr>
      <w:r>
        <w:rPr>
          <w:rFonts w:hint="eastAsia" w:ascii="宋体" w:hAnsi="宋体"/>
          <w:sz w:val="24"/>
          <w:szCs w:val="24"/>
        </w:rPr>
        <w:t xml:space="preserve">   3.4 制造厂家指定的其它内容</w:t>
      </w:r>
    </w:p>
    <w:p>
      <w:pPr>
        <w:spacing w:line="500" w:lineRule="exact"/>
        <w:rPr>
          <w:rFonts w:hint="eastAsia" w:ascii="宋体" w:hAnsi="宋体"/>
          <w:sz w:val="28"/>
          <w:szCs w:val="28"/>
        </w:rPr>
      </w:pPr>
      <w:r>
        <w:rPr>
          <w:rFonts w:hint="eastAsia" w:ascii="宋体" w:hAnsi="宋体"/>
          <w:b/>
          <w:sz w:val="28"/>
          <w:szCs w:val="28"/>
          <w:lang w:val="en-US" w:eastAsia="zh-CN"/>
        </w:rPr>
        <w:t>C.</w:t>
      </w:r>
      <w:r>
        <w:rPr>
          <w:rFonts w:hint="eastAsia" w:ascii="宋体" w:hAnsi="宋体"/>
          <w:b/>
          <w:sz w:val="28"/>
          <w:szCs w:val="28"/>
        </w:rPr>
        <w:t>无线远传水表</w:t>
      </w:r>
    </w:p>
    <w:p>
      <w:pPr>
        <w:pStyle w:val="7"/>
        <w:rPr>
          <w:rFonts w:hint="eastAsia"/>
        </w:rPr>
      </w:pPr>
    </w:p>
    <w:p>
      <w:pPr>
        <w:spacing w:line="360" w:lineRule="auto"/>
        <w:ind w:firstLine="241" w:firstLineChars="100"/>
        <w:rPr>
          <w:rFonts w:ascii="宋体" w:hAnsi="宋体" w:cs="宋体"/>
          <w:b/>
          <w:bCs/>
          <w:sz w:val="24"/>
        </w:rPr>
      </w:pPr>
      <w:r>
        <w:rPr>
          <w:rFonts w:hint="eastAsia" w:ascii="宋体" w:hAnsi="宋体" w:cs="宋体"/>
          <w:b/>
          <w:bCs/>
          <w:sz w:val="24"/>
          <w:lang w:eastAsia="zh-CN"/>
        </w:rPr>
        <w:t>（</w:t>
      </w:r>
      <w:r>
        <w:rPr>
          <w:rFonts w:hint="eastAsia" w:ascii="宋体" w:hAnsi="宋体" w:cs="宋体"/>
          <w:b/>
          <w:bCs/>
          <w:sz w:val="24"/>
          <w:lang w:val="en-US" w:eastAsia="zh-CN"/>
        </w:rPr>
        <w:t>1</w:t>
      </w:r>
      <w:r>
        <w:rPr>
          <w:rFonts w:hint="eastAsia" w:ascii="宋体" w:hAnsi="宋体" w:cs="宋体"/>
          <w:b/>
          <w:bCs/>
          <w:sz w:val="24"/>
          <w:lang w:eastAsia="zh-CN"/>
        </w:rPr>
        <w:t>）</w:t>
      </w:r>
      <w:r>
        <w:rPr>
          <w:rFonts w:hint="eastAsia" w:ascii="宋体" w:hAnsi="宋体" w:cs="宋体"/>
          <w:b/>
          <w:bCs/>
          <w:sz w:val="24"/>
        </w:rPr>
        <w:t>技术要求</w:t>
      </w:r>
    </w:p>
    <w:tbl>
      <w:tblPr>
        <w:tblStyle w:val="63"/>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5205"/>
        <w:gridCol w:w="2138"/>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序号</w:t>
            </w:r>
          </w:p>
        </w:tc>
        <w:tc>
          <w:tcPr>
            <w:tcW w:w="520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标准名称</w:t>
            </w:r>
          </w:p>
        </w:tc>
        <w:tc>
          <w:tcPr>
            <w:tcW w:w="21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标准代号</w:t>
            </w:r>
          </w:p>
        </w:tc>
        <w:tc>
          <w:tcPr>
            <w:tcW w:w="7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1</w:t>
            </w:r>
          </w:p>
        </w:tc>
        <w:tc>
          <w:tcPr>
            <w:tcW w:w="520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《电子远传水表》</w:t>
            </w:r>
          </w:p>
        </w:tc>
        <w:tc>
          <w:tcPr>
            <w:tcW w:w="21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CJ/T224-2012</w:t>
            </w:r>
          </w:p>
        </w:tc>
        <w:tc>
          <w:tcPr>
            <w:tcW w:w="768"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80" w:firstLineChars="20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2</w:t>
            </w:r>
          </w:p>
        </w:tc>
        <w:tc>
          <w:tcPr>
            <w:tcW w:w="520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《封闭管道中水流量的测量》及《饮用冷水水表和热水水表》</w:t>
            </w:r>
          </w:p>
        </w:tc>
        <w:tc>
          <w:tcPr>
            <w:tcW w:w="21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GB/778.1-3-2018</w:t>
            </w:r>
          </w:p>
        </w:tc>
        <w:tc>
          <w:tcPr>
            <w:tcW w:w="768"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80" w:firstLineChars="20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3</w:t>
            </w:r>
          </w:p>
        </w:tc>
        <w:tc>
          <w:tcPr>
            <w:tcW w:w="520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《冷水水表检定规程》</w:t>
            </w:r>
          </w:p>
        </w:tc>
        <w:tc>
          <w:tcPr>
            <w:tcW w:w="21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JJG162-2019</w:t>
            </w:r>
          </w:p>
        </w:tc>
        <w:tc>
          <w:tcPr>
            <w:tcW w:w="768"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80" w:firstLineChars="20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4</w:t>
            </w:r>
          </w:p>
        </w:tc>
        <w:tc>
          <w:tcPr>
            <w:tcW w:w="520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《住宅远传抄表系统》</w:t>
            </w:r>
          </w:p>
        </w:tc>
        <w:tc>
          <w:tcPr>
            <w:tcW w:w="21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JG/T162-2009</w:t>
            </w:r>
          </w:p>
        </w:tc>
        <w:tc>
          <w:tcPr>
            <w:tcW w:w="768"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80" w:firstLineChars="20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5</w:t>
            </w:r>
          </w:p>
        </w:tc>
        <w:tc>
          <w:tcPr>
            <w:tcW w:w="520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《饮用水冷水水表安全规则》</w:t>
            </w:r>
          </w:p>
        </w:tc>
        <w:tc>
          <w:tcPr>
            <w:tcW w:w="21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CJ 266-2008</w:t>
            </w:r>
          </w:p>
        </w:tc>
        <w:tc>
          <w:tcPr>
            <w:tcW w:w="768"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80" w:firstLineChars="20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6</w:t>
            </w:r>
          </w:p>
        </w:tc>
        <w:tc>
          <w:tcPr>
            <w:tcW w:w="520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《户用计量仪表数据传输技术条件》</w:t>
            </w:r>
          </w:p>
        </w:tc>
        <w:tc>
          <w:tcPr>
            <w:tcW w:w="21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CJ/T188-2004</w:t>
            </w:r>
          </w:p>
        </w:tc>
        <w:tc>
          <w:tcPr>
            <w:tcW w:w="768"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80" w:firstLineChars="20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7</w:t>
            </w:r>
          </w:p>
        </w:tc>
        <w:tc>
          <w:tcPr>
            <w:tcW w:w="520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《小口径饮用水冷水表表壳技术规范》</w:t>
            </w:r>
          </w:p>
        </w:tc>
        <w:tc>
          <w:tcPr>
            <w:tcW w:w="21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CMA/WM778</w:t>
            </w:r>
          </w:p>
        </w:tc>
        <w:tc>
          <w:tcPr>
            <w:tcW w:w="768"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80" w:firstLineChars="20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8</w:t>
            </w:r>
          </w:p>
        </w:tc>
        <w:tc>
          <w:tcPr>
            <w:tcW w:w="520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 w:val="24"/>
              </w:rPr>
            </w:pPr>
            <w:r>
              <w:fldChar w:fldCharType="begin"/>
            </w:r>
            <w:r>
              <w:instrText xml:space="preserve"> HYPERLINK "https://www.baidu.com/s?wd=%E3%80%8A%E5%BB%BA%E7%AD%91%E7%BB%99%E6%B0%B4%E6%8E%92%E6%B0%B4%E5%8F%8A%E9%87%87%E6%9A%96%E5%B7%A5%E7%A8%8B%E6%96%BD%E5%B7%A5%E8%B4%A8%E9%87%8F%E9%AA%8C%E6%94%B6%E8%A7%84%E8%8C%83%E3%80%8B&amp;tn=44039180_cpr&amp;fenlei=mv6quAkxTZn0IZRqIHckPjm4nH00T1Ykuj6kuW63n1fLmW-hnjTk0ZwV5Hcvrjm3rH6sPfKWUMw85HfYnjn4nH6sgvPsT6KdThsqpZwYTjCEQLGCpyw9Uz4Bmy-bIi4WUvYETgN-TLwGUv3EnHbYrHTkPWf3P10vPjD4rHbYr0" \t "https://zhidao.baidu.com/question/_blank" </w:instrText>
            </w:r>
            <w:r>
              <w:fldChar w:fldCharType="separate"/>
            </w:r>
            <w:r>
              <w:rPr>
                <w:rFonts w:hint="eastAsia" w:ascii="宋体" w:hAnsi="宋体" w:cs="宋体"/>
                <w:sz w:val="24"/>
              </w:rPr>
              <w:t>《建筑给水排水及采暖工程施工质量验收规范》</w:t>
            </w:r>
            <w:r>
              <w:rPr>
                <w:rFonts w:hint="eastAsia" w:ascii="宋体" w:hAnsi="宋体" w:cs="宋体"/>
                <w:sz w:val="24"/>
              </w:rPr>
              <w:fldChar w:fldCharType="end"/>
            </w:r>
          </w:p>
        </w:tc>
        <w:tc>
          <w:tcPr>
            <w:tcW w:w="21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GB50242-2002</w:t>
            </w:r>
          </w:p>
        </w:tc>
        <w:tc>
          <w:tcPr>
            <w:tcW w:w="768"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80" w:firstLineChars="20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9</w:t>
            </w:r>
          </w:p>
        </w:tc>
        <w:tc>
          <w:tcPr>
            <w:tcW w:w="520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 w:val="24"/>
              </w:rPr>
            </w:pPr>
            <w:r>
              <w:fldChar w:fldCharType="begin"/>
            </w:r>
            <w:r>
              <w:instrText xml:space="preserve"> HYPERLINK "https://www.baidu.com/s?wd=%E3%80%8A%E5%BB%BA%E7%AD%91%E7%BB%99%E6%B0%B4%E6%8E%92%E6%B0%B4%E8%AE%BE%E8%AE%A1%E8%A7%84%E8%8C%83%E3%80%8B&amp;tn=44039180_cpr&amp;fenlei=mv6quAkxTZn0IZRqIHckPjm4nH00T1Ykuj6kuW63n1fLmW-hnjTk0ZwV5Hcvrjm3rH6sPfKWUMw85HfYnjn4nH6sgvPsT6KdThsqpZwYTjCEQLGCpyw9Uz4Bmy-bIi4WUvYETgN-TLwGUv3EnHbYrHTkPWf3P10vPjD4rHbYr0" \t "https://zhidao.baidu.com/question/_blank" </w:instrText>
            </w:r>
            <w:r>
              <w:fldChar w:fldCharType="separate"/>
            </w:r>
            <w:r>
              <w:rPr>
                <w:rFonts w:hint="eastAsia" w:ascii="宋体" w:hAnsi="宋体" w:cs="宋体"/>
                <w:sz w:val="24"/>
              </w:rPr>
              <w:t>《建筑给水排水设计规范》</w:t>
            </w:r>
            <w:r>
              <w:rPr>
                <w:rFonts w:hint="eastAsia" w:ascii="宋体" w:hAnsi="宋体" w:cs="宋体"/>
                <w:sz w:val="24"/>
              </w:rPr>
              <w:fldChar w:fldCharType="end"/>
            </w:r>
          </w:p>
        </w:tc>
        <w:tc>
          <w:tcPr>
            <w:tcW w:w="21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GB 50015-2003</w:t>
            </w:r>
          </w:p>
        </w:tc>
        <w:tc>
          <w:tcPr>
            <w:tcW w:w="768"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80" w:firstLineChars="200"/>
              <w:jc w:val="center"/>
              <w:rPr>
                <w:rFonts w:ascii="宋体" w:hAnsi="宋体" w:cs="宋体"/>
                <w:sz w:val="24"/>
              </w:rPr>
            </w:pPr>
          </w:p>
        </w:tc>
      </w:tr>
    </w:tbl>
    <w:p>
      <w:pPr>
        <w:spacing w:line="360" w:lineRule="auto"/>
        <w:ind w:firstLine="480" w:firstLineChars="200"/>
        <w:rPr>
          <w:rFonts w:ascii="宋体" w:hAnsi="宋体" w:cs="宋体"/>
          <w:sz w:val="24"/>
        </w:rPr>
      </w:pPr>
      <w:r>
        <w:rPr>
          <w:rFonts w:hint="eastAsia" w:ascii="宋体" w:hAnsi="宋体" w:cs="宋体"/>
          <w:sz w:val="24"/>
        </w:rPr>
        <w:t>▲无线NB-IOT水表安装运行、维修的环境</w:t>
      </w:r>
    </w:p>
    <w:p>
      <w:pPr>
        <w:spacing w:line="360" w:lineRule="auto"/>
        <w:ind w:firstLine="480" w:firstLineChars="200"/>
        <w:rPr>
          <w:rFonts w:ascii="宋体" w:hAnsi="宋体" w:cs="宋体"/>
          <w:sz w:val="24"/>
        </w:rPr>
      </w:pPr>
      <w:r>
        <w:rPr>
          <w:rFonts w:hint="eastAsia" w:ascii="宋体" w:hAnsi="宋体" w:cs="宋体"/>
          <w:sz w:val="24"/>
        </w:rPr>
        <w:t>1. 安装处所：室内外，安装环境O类，电磁环境E1。</w:t>
      </w:r>
    </w:p>
    <w:p>
      <w:pPr>
        <w:spacing w:line="360" w:lineRule="auto"/>
        <w:ind w:firstLine="480" w:firstLineChars="200"/>
        <w:rPr>
          <w:rFonts w:ascii="宋体" w:hAnsi="宋体" w:cs="宋体"/>
          <w:sz w:val="24"/>
        </w:rPr>
      </w:pPr>
      <w:r>
        <w:rPr>
          <w:rFonts w:hint="eastAsia" w:ascii="宋体" w:hAnsi="宋体" w:cs="宋体"/>
          <w:sz w:val="24"/>
        </w:rPr>
        <w:t>2. 环境空气温度</w:t>
      </w:r>
    </w:p>
    <w:p>
      <w:pPr>
        <w:spacing w:line="360" w:lineRule="auto"/>
        <w:ind w:firstLine="480" w:firstLineChars="200"/>
        <w:rPr>
          <w:rFonts w:ascii="宋体" w:hAnsi="宋体" w:cs="宋体"/>
          <w:sz w:val="24"/>
        </w:rPr>
      </w:pPr>
      <w:r>
        <w:rPr>
          <w:rFonts w:hint="eastAsia" w:ascii="宋体" w:hAnsi="宋体" w:cs="宋体"/>
          <w:sz w:val="24"/>
        </w:rPr>
        <w:t>最高运行温度：40℃</w:t>
      </w:r>
    </w:p>
    <w:p>
      <w:pPr>
        <w:spacing w:line="360" w:lineRule="auto"/>
        <w:ind w:firstLine="480" w:firstLineChars="200"/>
        <w:rPr>
          <w:rFonts w:ascii="宋体" w:hAnsi="宋体" w:cs="宋体"/>
          <w:sz w:val="24"/>
        </w:rPr>
      </w:pPr>
      <w:r>
        <w:rPr>
          <w:rFonts w:hint="eastAsia" w:ascii="宋体" w:hAnsi="宋体" w:cs="宋体"/>
          <w:sz w:val="24"/>
        </w:rPr>
        <w:t>最低运行温度：-5℃</w:t>
      </w:r>
    </w:p>
    <w:p>
      <w:pPr>
        <w:spacing w:line="360" w:lineRule="auto"/>
        <w:ind w:firstLine="480" w:firstLineChars="200"/>
        <w:rPr>
          <w:rFonts w:ascii="宋体" w:hAnsi="宋体" w:cs="宋体"/>
          <w:sz w:val="24"/>
        </w:rPr>
      </w:pPr>
      <w:r>
        <w:rPr>
          <w:rFonts w:hint="eastAsia" w:ascii="宋体" w:hAnsi="宋体" w:cs="宋体"/>
          <w:sz w:val="24"/>
        </w:rPr>
        <w:t>3.抽水介质为自来水</w:t>
      </w:r>
    </w:p>
    <w:p>
      <w:pPr>
        <w:spacing w:line="360" w:lineRule="auto"/>
        <w:ind w:firstLine="480" w:firstLineChars="200"/>
        <w:rPr>
          <w:rFonts w:ascii="宋体" w:hAnsi="宋体" w:cs="宋体"/>
          <w:sz w:val="24"/>
        </w:rPr>
      </w:pPr>
      <w:r>
        <w:rPr>
          <w:rFonts w:hint="eastAsia" w:ascii="宋体" w:hAnsi="宋体" w:cs="宋体"/>
          <w:sz w:val="24"/>
        </w:rPr>
        <w:t>4.介质温度：冷水水表:  0.1℃～30℃。</w:t>
      </w:r>
    </w:p>
    <w:p>
      <w:pPr>
        <w:spacing w:line="360" w:lineRule="auto"/>
        <w:ind w:firstLine="480" w:firstLineChars="200"/>
        <w:rPr>
          <w:rFonts w:ascii="宋体" w:hAnsi="宋体" w:cs="宋体"/>
          <w:sz w:val="24"/>
        </w:rPr>
      </w:pPr>
      <w:r>
        <w:rPr>
          <w:rFonts w:hint="eastAsia" w:ascii="宋体" w:hAnsi="宋体" w:cs="宋体"/>
          <w:sz w:val="24"/>
        </w:rPr>
        <w:t>▲无线NB-IOT水表应具备的主要功能及要求</w:t>
      </w:r>
    </w:p>
    <w:p>
      <w:pPr>
        <w:spacing w:line="360" w:lineRule="auto"/>
        <w:ind w:firstLine="480" w:firstLineChars="200"/>
        <w:rPr>
          <w:rFonts w:ascii="宋体" w:hAnsi="宋体" w:cs="宋体"/>
          <w:sz w:val="24"/>
        </w:rPr>
      </w:pPr>
      <w:r>
        <w:rPr>
          <w:rFonts w:hint="eastAsia" w:ascii="宋体" w:hAnsi="宋体" w:cs="宋体"/>
          <w:sz w:val="24"/>
        </w:rPr>
        <w:t>▲号标记为必须满足要求，技术不可偏离，不满足要求按无效标处理。</w:t>
      </w:r>
    </w:p>
    <w:p>
      <w:pPr>
        <w:spacing w:line="360" w:lineRule="auto"/>
        <w:ind w:firstLine="480" w:firstLineChars="200"/>
        <w:rPr>
          <w:rFonts w:ascii="宋体" w:hAnsi="宋体" w:cs="宋体"/>
          <w:sz w:val="24"/>
        </w:rPr>
      </w:pPr>
      <w:r>
        <w:rPr>
          <w:rFonts w:hint="eastAsia" w:ascii="宋体" w:hAnsi="宋体" w:cs="宋体"/>
          <w:sz w:val="24"/>
        </w:rPr>
        <w:t>1 系统架构要求：</w:t>
      </w:r>
    </w:p>
    <w:p>
      <w:pPr>
        <w:spacing w:line="360" w:lineRule="auto"/>
        <w:ind w:firstLine="480" w:firstLineChars="200"/>
        <w:rPr>
          <w:rFonts w:ascii="宋体" w:hAnsi="宋体" w:cs="宋体"/>
          <w:sz w:val="24"/>
        </w:rPr>
      </w:pPr>
      <w:r>
        <w:rPr>
          <w:rFonts w:hint="eastAsia" w:ascii="宋体" w:hAnsi="宋体" w:cs="宋体"/>
          <w:sz w:val="24"/>
        </w:rPr>
        <w:t>▲1.1远传水表与上位机能实现直接通信，采用NB-IOT窄带物联网网络传输数据，基表与无线远传模块（机电转换、传输部分）为分体式结构，方便拆卸；</w:t>
      </w:r>
    </w:p>
    <w:p>
      <w:pPr>
        <w:spacing w:line="360" w:lineRule="auto"/>
        <w:ind w:firstLine="480" w:firstLineChars="200"/>
        <w:rPr>
          <w:rFonts w:ascii="宋体" w:hAnsi="宋体" w:cs="宋体"/>
          <w:sz w:val="24"/>
        </w:rPr>
      </w:pPr>
      <w:r>
        <w:rPr>
          <w:rFonts w:hint="eastAsia" w:ascii="宋体" w:hAnsi="宋体" w:cs="宋体"/>
          <w:sz w:val="24"/>
        </w:rPr>
        <w:t>▲1.2远传水表一次抄读成功率和总差错率应符合《住宅远传抄表系统数据专线传输》JG/T162的要求, 一次抄读成功率不小于99%, 总差错率不大于1%。</w:t>
      </w:r>
    </w:p>
    <w:p>
      <w:pPr>
        <w:spacing w:line="360" w:lineRule="auto"/>
        <w:ind w:firstLine="480" w:firstLineChars="200"/>
        <w:rPr>
          <w:rFonts w:ascii="宋体" w:hAnsi="宋体" w:cs="宋体"/>
          <w:sz w:val="24"/>
        </w:rPr>
      </w:pPr>
      <w:r>
        <w:rPr>
          <w:rFonts w:hint="eastAsia" w:ascii="宋体" w:hAnsi="宋体" w:cs="宋体"/>
          <w:sz w:val="24"/>
        </w:rPr>
        <w:t>▲1.3 远传水表计数器配置无线发讯模块后，仍旧要满足水表检定与人工抄表正常要求，即计数的指针与字轮都要无遮挡；不得影响人工抄读，并满足《JJG- 162-2019冷水水表检定规程》中水表检定的相关规定。</w:t>
      </w:r>
    </w:p>
    <w:p>
      <w:pPr>
        <w:spacing w:line="360" w:lineRule="auto"/>
        <w:ind w:firstLine="480" w:firstLineChars="200"/>
        <w:rPr>
          <w:rFonts w:ascii="宋体" w:hAnsi="宋体" w:cs="宋体"/>
          <w:sz w:val="24"/>
        </w:rPr>
      </w:pPr>
      <w:r>
        <w:rPr>
          <w:rFonts w:hint="eastAsia" w:ascii="宋体" w:hAnsi="宋体" w:cs="宋体"/>
          <w:sz w:val="24"/>
        </w:rPr>
        <w:t>1.4 每24小时周期上报，上报48点整点数据；并上报周期可设，最小可以设定1小时；.</w:t>
      </w:r>
    </w:p>
    <w:p>
      <w:pPr>
        <w:spacing w:line="360" w:lineRule="auto"/>
        <w:ind w:firstLine="480" w:firstLineChars="200"/>
        <w:rPr>
          <w:rFonts w:ascii="宋体" w:hAnsi="宋体" w:cs="宋体"/>
          <w:sz w:val="24"/>
        </w:rPr>
      </w:pPr>
      <w:r>
        <w:rPr>
          <w:rFonts w:hint="eastAsia" w:ascii="宋体" w:hAnsi="宋体" w:cs="宋体"/>
          <w:sz w:val="24"/>
        </w:rPr>
        <w:t>1.5 具备电池电压实时上传功能；</w:t>
      </w:r>
    </w:p>
    <w:p>
      <w:pPr>
        <w:spacing w:line="360" w:lineRule="auto"/>
        <w:ind w:firstLine="480" w:firstLineChars="200"/>
        <w:rPr>
          <w:rFonts w:ascii="宋体" w:hAnsi="宋体" w:cs="宋体"/>
          <w:sz w:val="24"/>
        </w:rPr>
      </w:pPr>
      <w:r>
        <w:rPr>
          <w:rFonts w:hint="eastAsia" w:ascii="宋体" w:hAnsi="宋体" w:cs="宋体"/>
          <w:sz w:val="24"/>
        </w:rPr>
        <w:t>2 基表及电子装置的要求</w:t>
      </w:r>
    </w:p>
    <w:p>
      <w:pPr>
        <w:spacing w:line="360" w:lineRule="auto"/>
        <w:ind w:firstLine="480" w:firstLineChars="200"/>
        <w:rPr>
          <w:rFonts w:ascii="宋体" w:hAnsi="宋体" w:cs="宋体"/>
          <w:sz w:val="24"/>
        </w:rPr>
      </w:pPr>
      <w:r>
        <w:rPr>
          <w:rFonts w:hint="eastAsia" w:ascii="宋体" w:hAnsi="宋体" w:cs="宋体"/>
          <w:sz w:val="24"/>
        </w:rPr>
        <w:t>2.1电子装置要求</w:t>
      </w:r>
    </w:p>
    <w:p>
      <w:pPr>
        <w:spacing w:line="360" w:lineRule="auto"/>
        <w:ind w:firstLine="480" w:firstLineChars="200"/>
        <w:rPr>
          <w:rFonts w:ascii="宋体" w:hAnsi="宋体" w:cs="宋体"/>
          <w:sz w:val="24"/>
        </w:rPr>
      </w:pPr>
      <w:r>
        <w:rPr>
          <w:rFonts w:hint="eastAsia" w:ascii="宋体" w:hAnsi="宋体" w:cs="宋体"/>
          <w:sz w:val="24"/>
        </w:rPr>
        <w:t>▲2.1.1 机电转换采用无磁传感技术，数据转换稳定可靠；</w:t>
      </w:r>
    </w:p>
    <w:p>
      <w:pPr>
        <w:spacing w:line="360" w:lineRule="auto"/>
        <w:ind w:firstLine="480" w:firstLineChars="200"/>
        <w:rPr>
          <w:rFonts w:ascii="宋体" w:hAnsi="宋体" w:cs="宋体"/>
          <w:sz w:val="24"/>
        </w:rPr>
      </w:pPr>
      <w:r>
        <w:rPr>
          <w:rFonts w:hint="eastAsia" w:ascii="宋体" w:hAnsi="宋体" w:cs="宋体"/>
          <w:sz w:val="24"/>
        </w:rPr>
        <w:t>2.1.2 1L或10L水1个信号输出，保证实时数据存储</w:t>
      </w:r>
    </w:p>
    <w:p>
      <w:pPr>
        <w:spacing w:line="360" w:lineRule="auto"/>
        <w:ind w:firstLine="480" w:firstLineChars="200"/>
        <w:rPr>
          <w:rFonts w:ascii="宋体" w:hAnsi="宋体" w:cs="宋体"/>
          <w:sz w:val="24"/>
        </w:rPr>
      </w:pPr>
      <w:r>
        <w:rPr>
          <w:rFonts w:hint="eastAsia" w:ascii="宋体" w:hAnsi="宋体" w:cs="宋体"/>
          <w:sz w:val="24"/>
        </w:rPr>
        <w:t>2.1.3 可以实现正反转计数，保证机电转换正确率达到99.9%以上。</w:t>
      </w:r>
    </w:p>
    <w:p>
      <w:pPr>
        <w:spacing w:line="360" w:lineRule="auto"/>
        <w:ind w:firstLine="480" w:firstLineChars="200"/>
        <w:rPr>
          <w:rFonts w:ascii="宋体" w:hAnsi="宋体" w:cs="宋体"/>
          <w:sz w:val="24"/>
        </w:rPr>
      </w:pPr>
      <w:r>
        <w:rPr>
          <w:rFonts w:hint="eastAsia" w:ascii="宋体" w:hAnsi="宋体" w:cs="宋体"/>
          <w:sz w:val="24"/>
        </w:rPr>
        <w:t>2.1.4 具备非易失性存储功能，非易失性存储，掉电后仍能保存;数据保存时间长达8年以上；</w:t>
      </w:r>
    </w:p>
    <w:p>
      <w:pPr>
        <w:spacing w:line="360" w:lineRule="auto"/>
        <w:ind w:firstLine="480" w:firstLineChars="200"/>
        <w:rPr>
          <w:rFonts w:ascii="宋体" w:hAnsi="宋体" w:cs="宋体"/>
          <w:sz w:val="24"/>
        </w:rPr>
      </w:pPr>
      <w:r>
        <w:rPr>
          <w:rFonts w:hint="eastAsia" w:ascii="宋体" w:hAnsi="宋体" w:cs="宋体"/>
          <w:sz w:val="24"/>
        </w:rPr>
        <w:t>▲2.1.5采用容量型锂电池供电，电池使用寿命要达到6+1年，有效保证水表使用寿命之内的电池容量；</w:t>
      </w:r>
    </w:p>
    <w:p>
      <w:pPr>
        <w:spacing w:line="360" w:lineRule="auto"/>
        <w:ind w:firstLine="480" w:firstLineChars="200"/>
        <w:rPr>
          <w:rFonts w:ascii="宋体" w:hAnsi="宋体" w:cs="宋体"/>
          <w:sz w:val="24"/>
        </w:rPr>
      </w:pPr>
      <w:r>
        <w:rPr>
          <w:rFonts w:hint="eastAsia" w:ascii="宋体" w:hAnsi="宋体" w:cs="宋体"/>
          <w:sz w:val="24"/>
        </w:rPr>
        <w:t>▲2.1.6防水等级达到IP68，防止潮湿环境对水表的破坏；</w:t>
      </w:r>
    </w:p>
    <w:p>
      <w:pPr>
        <w:spacing w:line="360" w:lineRule="auto"/>
        <w:ind w:firstLine="480" w:firstLineChars="200"/>
        <w:rPr>
          <w:rFonts w:ascii="宋体" w:hAnsi="宋体" w:cs="宋体"/>
          <w:sz w:val="24"/>
        </w:rPr>
      </w:pPr>
      <w:r>
        <w:rPr>
          <w:rFonts w:hint="eastAsia" w:ascii="宋体" w:hAnsi="宋体" w:cs="宋体"/>
          <w:sz w:val="24"/>
        </w:rPr>
        <w:t>▲2.1.7采用分体式结构，无需动计量铅封，可以更换机电转换装置，机电转换装置可以重复应用。</w:t>
      </w:r>
    </w:p>
    <w:p>
      <w:pPr>
        <w:spacing w:line="360" w:lineRule="auto"/>
        <w:ind w:firstLine="480" w:firstLineChars="200"/>
        <w:rPr>
          <w:rFonts w:ascii="宋体" w:hAnsi="宋体" w:cs="宋体"/>
          <w:sz w:val="24"/>
        </w:rPr>
      </w:pPr>
      <w:r>
        <w:rPr>
          <w:rFonts w:hint="eastAsia" w:ascii="宋体" w:hAnsi="宋体" w:cs="宋体"/>
          <w:sz w:val="24"/>
        </w:rPr>
        <w:t>2.1.8应符合《住宅远传抄表系统数据专线传输》(JG/T162)要求；</w:t>
      </w:r>
    </w:p>
    <w:p>
      <w:pPr>
        <w:spacing w:line="360" w:lineRule="auto"/>
        <w:ind w:firstLine="480" w:firstLineChars="200"/>
        <w:rPr>
          <w:rFonts w:ascii="宋体" w:hAnsi="宋体" w:cs="宋体"/>
          <w:sz w:val="24"/>
        </w:rPr>
      </w:pPr>
      <w:r>
        <w:rPr>
          <w:rFonts w:hint="eastAsia" w:ascii="宋体" w:hAnsi="宋体" w:cs="宋体"/>
          <w:sz w:val="24"/>
        </w:rPr>
        <w:t>▲2.2基表及基表材料要求：</w:t>
      </w:r>
    </w:p>
    <w:p>
      <w:pPr>
        <w:spacing w:line="360" w:lineRule="auto"/>
        <w:ind w:firstLine="480" w:firstLineChars="200"/>
        <w:rPr>
          <w:rFonts w:ascii="宋体" w:hAnsi="宋体" w:cs="宋体"/>
          <w:sz w:val="24"/>
        </w:rPr>
      </w:pPr>
      <w:r>
        <w:rPr>
          <w:rFonts w:hint="eastAsia" w:ascii="宋体" w:hAnsi="宋体" w:cs="宋体"/>
          <w:sz w:val="24"/>
        </w:rPr>
        <w:t>2.2.1水表机芯（叶轮盒、隔板、叶轮等）：ABS塑料或更好材质。</w:t>
      </w:r>
    </w:p>
    <w:p>
      <w:pPr>
        <w:spacing w:line="360" w:lineRule="auto"/>
        <w:ind w:firstLine="480" w:firstLineChars="200"/>
        <w:rPr>
          <w:rFonts w:ascii="宋体" w:hAnsi="宋体" w:cs="宋体"/>
          <w:sz w:val="24"/>
        </w:rPr>
      </w:pPr>
      <w:r>
        <w:rPr>
          <w:rFonts w:hint="eastAsia" w:ascii="宋体" w:hAnsi="宋体" w:cs="宋体"/>
          <w:sz w:val="24"/>
        </w:rPr>
        <w:t>2.2.2字轮、度盘：ABS白塑料或更好材质。</w:t>
      </w:r>
    </w:p>
    <w:p>
      <w:pPr>
        <w:spacing w:line="360" w:lineRule="auto"/>
        <w:ind w:firstLine="480" w:firstLineChars="200"/>
        <w:rPr>
          <w:rFonts w:ascii="宋体" w:hAnsi="宋体" w:cs="宋体"/>
          <w:sz w:val="24"/>
        </w:rPr>
      </w:pPr>
      <w:r>
        <w:rPr>
          <w:rFonts w:hint="eastAsia" w:ascii="宋体" w:hAnsi="宋体" w:cs="宋体"/>
          <w:sz w:val="24"/>
        </w:rPr>
        <w:t>2.2.3齿轮：POM塑料或更好材质。</w:t>
      </w:r>
    </w:p>
    <w:p>
      <w:pPr>
        <w:spacing w:line="360" w:lineRule="auto"/>
        <w:ind w:firstLine="480" w:firstLineChars="200"/>
        <w:rPr>
          <w:rFonts w:ascii="宋体" w:hAnsi="宋体" w:cs="宋体"/>
          <w:sz w:val="24"/>
        </w:rPr>
      </w:pPr>
      <w:r>
        <w:rPr>
          <w:rFonts w:hint="eastAsia" w:ascii="宋体" w:hAnsi="宋体" w:cs="宋体"/>
          <w:sz w:val="24"/>
        </w:rPr>
        <w:t>2.2.4叶轮盒顶尖：采用超耐磨材质。</w:t>
      </w:r>
    </w:p>
    <w:p>
      <w:pPr>
        <w:spacing w:line="360" w:lineRule="auto"/>
        <w:ind w:firstLine="480" w:firstLineChars="200"/>
        <w:rPr>
          <w:rFonts w:ascii="宋体" w:hAnsi="宋体" w:cs="宋体"/>
          <w:sz w:val="24"/>
        </w:rPr>
      </w:pPr>
      <w:r>
        <w:rPr>
          <w:rFonts w:hint="eastAsia" w:ascii="宋体" w:hAnsi="宋体" w:cs="宋体"/>
          <w:sz w:val="24"/>
        </w:rPr>
        <w:t>2.2.5球轴承：刚玉(Al2O3)或更好材质</w:t>
      </w:r>
    </w:p>
    <w:p>
      <w:pPr>
        <w:spacing w:line="360" w:lineRule="auto"/>
        <w:ind w:firstLine="480" w:firstLineChars="200"/>
        <w:rPr>
          <w:rFonts w:ascii="宋体" w:hAnsi="宋体" w:cs="宋体"/>
          <w:sz w:val="24"/>
        </w:rPr>
      </w:pPr>
      <w:r>
        <w:rPr>
          <w:rFonts w:hint="eastAsia" w:ascii="宋体" w:hAnsi="宋体" w:cs="宋体"/>
          <w:sz w:val="24"/>
        </w:rPr>
        <w:t>2.2.6接管、螺母：铸造铅黄铜(ZcuZn40Pb2)或更优材质。</w:t>
      </w:r>
    </w:p>
    <w:p>
      <w:pPr>
        <w:spacing w:line="360" w:lineRule="auto"/>
        <w:ind w:firstLine="480" w:firstLineChars="200"/>
        <w:rPr>
          <w:rFonts w:ascii="宋体" w:hAnsi="宋体" w:cs="宋体"/>
          <w:sz w:val="24"/>
        </w:rPr>
      </w:pPr>
      <w:r>
        <w:rPr>
          <w:rFonts w:hint="eastAsia" w:ascii="宋体" w:hAnsi="宋体" w:cs="宋体"/>
          <w:sz w:val="24"/>
        </w:rPr>
        <w:t>2.2.7接管件规格（厚度）应符合CJ 266-2008 《饮用水冷水水表安全规则》。</w:t>
      </w:r>
    </w:p>
    <w:p>
      <w:pPr>
        <w:spacing w:line="360" w:lineRule="auto"/>
        <w:ind w:firstLine="480" w:firstLineChars="200"/>
        <w:rPr>
          <w:rFonts w:ascii="宋体" w:hAnsi="宋体" w:cs="宋体"/>
          <w:sz w:val="24"/>
        </w:rPr>
      </w:pPr>
      <w:r>
        <w:rPr>
          <w:rFonts w:hint="eastAsia" w:ascii="宋体" w:hAnsi="宋体" w:cs="宋体"/>
          <w:sz w:val="24"/>
        </w:rPr>
        <w:t>2.2.8 垫片:采用三元乙丙材质</w:t>
      </w:r>
    </w:p>
    <w:p>
      <w:pPr>
        <w:spacing w:line="360" w:lineRule="auto"/>
        <w:ind w:firstLine="480" w:firstLineChars="200"/>
        <w:rPr>
          <w:rFonts w:ascii="宋体" w:hAnsi="宋体" w:cs="宋体"/>
          <w:sz w:val="24"/>
        </w:rPr>
      </w:pPr>
      <w:r>
        <w:rPr>
          <w:rFonts w:hint="eastAsia" w:ascii="宋体" w:hAnsi="宋体" w:cs="宋体"/>
          <w:sz w:val="24"/>
        </w:rPr>
        <w:t>2.3 基表尺寸及性能要求</w:t>
      </w:r>
    </w:p>
    <w:p>
      <w:pPr>
        <w:spacing w:line="360" w:lineRule="auto"/>
        <w:ind w:firstLine="480" w:firstLineChars="200"/>
      </w:pPr>
      <w:r>
        <w:rPr>
          <w:rFonts w:hint="eastAsia" w:ascii="宋体" w:hAnsi="宋体" w:cs="宋体"/>
          <w:sz w:val="24"/>
        </w:rPr>
        <w:t>▲2.3.1远传水表基表为湿式液封水表，且精确度等级至少为2级，计量准确、稳定可靠，基表的使用寿命至少为6年。基表外壳采用球墨铸铁QT450-10或更优</w:t>
      </w:r>
    </w:p>
    <w:p>
      <w:pPr>
        <w:spacing w:line="360" w:lineRule="auto"/>
        <w:ind w:firstLine="480" w:firstLineChars="200"/>
      </w:pPr>
      <w:r>
        <w:rPr>
          <w:rFonts w:hint="eastAsia" w:ascii="宋体" w:hAnsi="宋体" w:cs="宋体"/>
          <w:sz w:val="24"/>
        </w:rPr>
        <w:t>2.3.2远传水表可根据采购方要求加印水表编码、条形码、标识等。</w:t>
      </w:r>
    </w:p>
    <w:p>
      <w:pPr>
        <w:spacing w:line="360" w:lineRule="auto"/>
        <w:ind w:firstLine="480" w:firstLineChars="200"/>
        <w:rPr>
          <w:rFonts w:ascii="宋体" w:hAnsi="宋体" w:cs="宋体"/>
          <w:sz w:val="24"/>
        </w:rPr>
      </w:pPr>
      <w:r>
        <w:rPr>
          <w:rFonts w:hint="eastAsia" w:ascii="宋体" w:hAnsi="宋体" w:cs="宋体"/>
          <w:sz w:val="24"/>
        </w:rPr>
        <w:t>▲2.3.3水表尺寸必须按新标准推荐尺寸表选用。</w:t>
      </w:r>
    </w:p>
    <w:tbl>
      <w:tblPr>
        <w:tblStyle w:val="63"/>
        <w:tblpPr w:leftFromText="45" w:rightFromText="45" w:vertAnchor="text" w:horzAnchor="margin" w:tblpXSpec="center" w:tblpY="402"/>
        <w:tblW w:w="7296"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49"/>
        <w:gridCol w:w="1905"/>
        <w:gridCol w:w="1780"/>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tblCellSpacing w:w="0" w:type="dxa"/>
          <w:jc w:val="center"/>
        </w:trPr>
        <w:tc>
          <w:tcPr>
            <w:tcW w:w="1949" w:type="dxa"/>
            <w:vAlign w:val="center"/>
          </w:tcPr>
          <w:p>
            <w:pPr>
              <w:spacing w:line="500" w:lineRule="exact"/>
              <w:jc w:val="center"/>
              <w:rPr>
                <w:rFonts w:ascii="宋体" w:hAnsi="宋体" w:cs="宋体"/>
                <w:sz w:val="24"/>
              </w:rPr>
            </w:pPr>
            <w:r>
              <w:rPr>
                <w:rFonts w:hint="eastAsia" w:ascii="宋体" w:hAnsi="宋体" w:cs="宋体"/>
                <w:sz w:val="24"/>
              </w:rPr>
              <w:t>口径（mm）</w:t>
            </w:r>
          </w:p>
        </w:tc>
        <w:tc>
          <w:tcPr>
            <w:tcW w:w="1905" w:type="dxa"/>
            <w:vAlign w:val="center"/>
          </w:tcPr>
          <w:p>
            <w:pPr>
              <w:spacing w:line="500" w:lineRule="exact"/>
              <w:jc w:val="center"/>
              <w:rPr>
                <w:rFonts w:ascii="宋体" w:hAnsi="宋体" w:cs="宋体"/>
                <w:sz w:val="24"/>
              </w:rPr>
            </w:pPr>
            <w:r>
              <w:rPr>
                <w:rFonts w:hint="eastAsia" w:ascii="宋体" w:hAnsi="宋体" w:cs="宋体"/>
                <w:sz w:val="24"/>
              </w:rPr>
              <w:t>长（mm）</w:t>
            </w:r>
          </w:p>
        </w:tc>
        <w:tc>
          <w:tcPr>
            <w:tcW w:w="1780" w:type="dxa"/>
            <w:vAlign w:val="center"/>
          </w:tcPr>
          <w:p>
            <w:pPr>
              <w:spacing w:line="500" w:lineRule="exact"/>
              <w:jc w:val="center"/>
              <w:rPr>
                <w:rFonts w:ascii="宋体" w:hAnsi="宋体" w:cs="宋体"/>
                <w:sz w:val="24"/>
              </w:rPr>
            </w:pPr>
            <w:r>
              <w:rPr>
                <w:rFonts w:hint="eastAsia" w:ascii="宋体" w:hAnsi="宋体" w:cs="宋体"/>
                <w:sz w:val="24"/>
              </w:rPr>
              <w:t>宽（mm）</w:t>
            </w:r>
          </w:p>
        </w:tc>
        <w:tc>
          <w:tcPr>
            <w:tcW w:w="1662" w:type="dxa"/>
            <w:vAlign w:val="center"/>
          </w:tcPr>
          <w:p>
            <w:pPr>
              <w:spacing w:line="500" w:lineRule="exact"/>
              <w:jc w:val="center"/>
              <w:rPr>
                <w:rFonts w:ascii="宋体" w:hAnsi="宋体" w:cs="宋体"/>
                <w:sz w:val="24"/>
              </w:rPr>
            </w:pPr>
            <w:r>
              <w:rPr>
                <w:rFonts w:hint="eastAsia" w:ascii="宋体" w:hAnsi="宋体" w:cs="宋体"/>
                <w:sz w:val="24"/>
              </w:rPr>
              <w:t>高（mm）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tblCellSpacing w:w="0" w:type="dxa"/>
          <w:jc w:val="center"/>
        </w:trPr>
        <w:tc>
          <w:tcPr>
            <w:tcW w:w="1949" w:type="dxa"/>
            <w:vAlign w:val="center"/>
          </w:tcPr>
          <w:p>
            <w:pPr>
              <w:spacing w:line="500" w:lineRule="exact"/>
              <w:jc w:val="center"/>
              <w:rPr>
                <w:rFonts w:ascii="宋体" w:hAnsi="宋体" w:cs="宋体"/>
                <w:sz w:val="24"/>
              </w:rPr>
            </w:pPr>
            <w:r>
              <w:rPr>
                <w:rFonts w:hint="eastAsia" w:ascii="宋体" w:hAnsi="宋体" w:cs="宋体"/>
                <w:sz w:val="24"/>
              </w:rPr>
              <w:t>15</w:t>
            </w:r>
          </w:p>
        </w:tc>
        <w:tc>
          <w:tcPr>
            <w:tcW w:w="1905" w:type="dxa"/>
            <w:vAlign w:val="center"/>
          </w:tcPr>
          <w:p>
            <w:pPr>
              <w:spacing w:line="500" w:lineRule="exact"/>
              <w:jc w:val="center"/>
              <w:rPr>
                <w:rFonts w:ascii="宋体" w:hAnsi="宋体" w:cs="宋体"/>
                <w:sz w:val="24"/>
              </w:rPr>
            </w:pPr>
            <w:r>
              <w:rPr>
                <w:rFonts w:hint="eastAsia" w:ascii="宋体" w:hAnsi="宋体" w:cs="宋体"/>
                <w:sz w:val="24"/>
              </w:rPr>
              <w:t>165</w:t>
            </w:r>
          </w:p>
        </w:tc>
        <w:tc>
          <w:tcPr>
            <w:tcW w:w="1780" w:type="dxa"/>
            <w:vAlign w:val="center"/>
          </w:tcPr>
          <w:p>
            <w:pPr>
              <w:spacing w:line="500" w:lineRule="exact"/>
              <w:jc w:val="center"/>
              <w:rPr>
                <w:rFonts w:ascii="宋体" w:hAnsi="宋体" w:cs="宋体"/>
                <w:sz w:val="24"/>
              </w:rPr>
            </w:pPr>
            <w:r>
              <w:rPr>
                <w:rFonts w:hint="eastAsia" w:ascii="宋体" w:hAnsi="宋体" w:cs="宋体"/>
                <w:sz w:val="24"/>
              </w:rPr>
              <w:t>≤95</w:t>
            </w:r>
          </w:p>
        </w:tc>
        <w:tc>
          <w:tcPr>
            <w:tcW w:w="1662" w:type="dxa"/>
            <w:vAlign w:val="center"/>
          </w:tcPr>
          <w:p>
            <w:pPr>
              <w:spacing w:line="500" w:lineRule="exact"/>
              <w:jc w:val="center"/>
              <w:rPr>
                <w:rFonts w:ascii="宋体" w:hAnsi="宋体" w:cs="宋体"/>
                <w:sz w:val="24"/>
              </w:rPr>
            </w:pPr>
            <w:r>
              <w:rPr>
                <w:rFonts w:hint="eastAsia" w:ascii="宋体" w:hAnsi="宋体" w:cs="宋体"/>
                <w:sz w:val="24"/>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tblCellSpacing w:w="0" w:type="dxa"/>
          <w:jc w:val="center"/>
        </w:trPr>
        <w:tc>
          <w:tcPr>
            <w:tcW w:w="1949" w:type="dxa"/>
            <w:vAlign w:val="center"/>
          </w:tcPr>
          <w:p>
            <w:pPr>
              <w:spacing w:line="500" w:lineRule="exact"/>
              <w:jc w:val="center"/>
              <w:rPr>
                <w:rFonts w:ascii="宋体" w:hAnsi="宋体" w:cs="宋体"/>
                <w:sz w:val="24"/>
              </w:rPr>
            </w:pPr>
            <w:r>
              <w:rPr>
                <w:rFonts w:hint="eastAsia" w:ascii="宋体" w:hAnsi="宋体" w:cs="宋体"/>
                <w:sz w:val="24"/>
              </w:rPr>
              <w:t>20</w:t>
            </w:r>
          </w:p>
        </w:tc>
        <w:tc>
          <w:tcPr>
            <w:tcW w:w="1905" w:type="dxa"/>
            <w:vAlign w:val="center"/>
          </w:tcPr>
          <w:p>
            <w:pPr>
              <w:spacing w:line="500" w:lineRule="exact"/>
              <w:jc w:val="center"/>
              <w:rPr>
                <w:rFonts w:ascii="宋体" w:hAnsi="宋体" w:cs="宋体"/>
                <w:sz w:val="24"/>
              </w:rPr>
            </w:pPr>
            <w:r>
              <w:rPr>
                <w:rFonts w:hint="eastAsia" w:ascii="宋体" w:hAnsi="宋体" w:cs="宋体"/>
                <w:sz w:val="24"/>
              </w:rPr>
              <w:t>195</w:t>
            </w:r>
          </w:p>
        </w:tc>
        <w:tc>
          <w:tcPr>
            <w:tcW w:w="1780" w:type="dxa"/>
            <w:vAlign w:val="center"/>
          </w:tcPr>
          <w:p>
            <w:pPr>
              <w:spacing w:line="500" w:lineRule="exact"/>
              <w:jc w:val="center"/>
              <w:rPr>
                <w:rFonts w:ascii="宋体" w:hAnsi="宋体" w:cs="宋体"/>
                <w:sz w:val="24"/>
              </w:rPr>
            </w:pPr>
            <w:r>
              <w:rPr>
                <w:rFonts w:hint="eastAsia" w:ascii="宋体" w:hAnsi="宋体" w:cs="宋体"/>
                <w:sz w:val="24"/>
              </w:rPr>
              <w:t>≤95</w:t>
            </w:r>
          </w:p>
        </w:tc>
        <w:tc>
          <w:tcPr>
            <w:tcW w:w="1662" w:type="dxa"/>
            <w:vAlign w:val="center"/>
          </w:tcPr>
          <w:p>
            <w:pPr>
              <w:spacing w:line="500" w:lineRule="exact"/>
              <w:jc w:val="center"/>
              <w:rPr>
                <w:rFonts w:ascii="宋体" w:hAnsi="宋体" w:cs="宋体"/>
                <w:sz w:val="24"/>
              </w:rPr>
            </w:pPr>
            <w:r>
              <w:rPr>
                <w:rFonts w:hint="eastAsia" w:ascii="宋体" w:hAnsi="宋体" w:cs="宋体"/>
                <w:sz w:val="24"/>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blCellSpacing w:w="0" w:type="dxa"/>
          <w:jc w:val="center"/>
        </w:trPr>
        <w:tc>
          <w:tcPr>
            <w:tcW w:w="1949" w:type="dxa"/>
            <w:vAlign w:val="center"/>
          </w:tcPr>
          <w:p>
            <w:pPr>
              <w:spacing w:line="500" w:lineRule="exact"/>
              <w:jc w:val="center"/>
              <w:rPr>
                <w:rFonts w:ascii="宋体" w:hAnsi="宋体" w:cs="宋体"/>
                <w:sz w:val="24"/>
              </w:rPr>
            </w:pPr>
            <w:r>
              <w:rPr>
                <w:rFonts w:hint="eastAsia" w:ascii="宋体" w:hAnsi="宋体" w:cs="宋体"/>
                <w:sz w:val="24"/>
              </w:rPr>
              <w:t>25</w:t>
            </w:r>
          </w:p>
        </w:tc>
        <w:tc>
          <w:tcPr>
            <w:tcW w:w="1905" w:type="dxa"/>
            <w:vAlign w:val="center"/>
          </w:tcPr>
          <w:p>
            <w:pPr>
              <w:spacing w:line="500" w:lineRule="exact"/>
              <w:jc w:val="center"/>
              <w:rPr>
                <w:rFonts w:ascii="宋体" w:hAnsi="宋体" w:cs="宋体"/>
                <w:sz w:val="24"/>
              </w:rPr>
            </w:pPr>
            <w:r>
              <w:rPr>
                <w:rFonts w:hint="eastAsia" w:ascii="宋体" w:hAnsi="宋体" w:cs="宋体"/>
                <w:sz w:val="24"/>
              </w:rPr>
              <w:t>225</w:t>
            </w:r>
          </w:p>
        </w:tc>
        <w:tc>
          <w:tcPr>
            <w:tcW w:w="1780" w:type="dxa"/>
            <w:vAlign w:val="center"/>
          </w:tcPr>
          <w:p>
            <w:pPr>
              <w:spacing w:line="500" w:lineRule="exact"/>
              <w:jc w:val="center"/>
              <w:rPr>
                <w:rFonts w:ascii="宋体" w:hAnsi="宋体" w:cs="宋体"/>
                <w:sz w:val="24"/>
              </w:rPr>
            </w:pPr>
            <w:r>
              <w:rPr>
                <w:rFonts w:hint="eastAsia" w:ascii="宋体" w:hAnsi="宋体" w:cs="宋体"/>
                <w:sz w:val="24"/>
              </w:rPr>
              <w:t>≤105</w:t>
            </w:r>
          </w:p>
        </w:tc>
        <w:tc>
          <w:tcPr>
            <w:tcW w:w="1662" w:type="dxa"/>
            <w:vAlign w:val="center"/>
          </w:tcPr>
          <w:p>
            <w:pPr>
              <w:spacing w:line="500" w:lineRule="exact"/>
              <w:jc w:val="center"/>
              <w:rPr>
                <w:rFonts w:ascii="宋体" w:hAnsi="宋体" w:cs="宋体"/>
                <w:sz w:val="24"/>
              </w:rPr>
            </w:pPr>
            <w:r>
              <w:rPr>
                <w:rFonts w:hint="eastAsia" w:ascii="宋体" w:hAnsi="宋体" w:cs="宋体"/>
                <w:sz w:val="24"/>
              </w:rPr>
              <w:t>≤148</w:t>
            </w:r>
          </w:p>
        </w:tc>
      </w:tr>
    </w:tbl>
    <w:p>
      <w:pPr>
        <w:spacing w:line="500" w:lineRule="exact"/>
        <w:rPr>
          <w:rFonts w:ascii="宋体" w:hAnsi="宋体" w:cs="宋体"/>
          <w:sz w:val="24"/>
        </w:rPr>
      </w:pPr>
    </w:p>
    <w:p>
      <w:pPr>
        <w:spacing w:line="360" w:lineRule="auto"/>
        <w:rPr>
          <w:rFonts w:hint="eastAsia"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 xml:space="preserve">2.3.4基表最大允许误差：从包括最小流量在内到不包括分界流量的低区中的最大允许误差为±5%。从包括分界流量在内到包括过载流量的高区中的最大允许误差为±2%。 </w:t>
      </w:r>
    </w:p>
    <w:p>
      <w:pPr>
        <w:spacing w:line="360" w:lineRule="auto"/>
        <w:ind w:firstLine="480" w:firstLineChars="200"/>
        <w:rPr>
          <w:rFonts w:ascii="宋体" w:hAnsi="宋体" w:cs="宋体"/>
          <w:sz w:val="24"/>
        </w:rPr>
      </w:pPr>
      <w:r>
        <w:rPr>
          <w:rFonts w:hint="eastAsia" w:ascii="宋体" w:hAnsi="宋体" w:cs="宋体"/>
          <w:sz w:val="24"/>
        </w:rPr>
        <w:t>▲2.3.5采用旋翼多流束水表，基表为湿式液封水表。</w:t>
      </w:r>
    </w:p>
    <w:p>
      <w:pPr>
        <w:spacing w:line="360" w:lineRule="auto"/>
        <w:ind w:firstLine="480" w:firstLineChars="200"/>
        <w:rPr>
          <w:rFonts w:ascii="宋体" w:hAnsi="宋体" w:cs="宋体"/>
          <w:sz w:val="24"/>
        </w:rPr>
      </w:pPr>
      <w:r>
        <w:rPr>
          <w:rFonts w:hint="eastAsia" w:ascii="宋体" w:hAnsi="宋体" w:cs="宋体"/>
          <w:sz w:val="24"/>
        </w:rPr>
        <w:t xml:space="preserve">2.3.6 远传水表的其他具体参数为，未列口径参照相应国家标准： </w:t>
      </w:r>
    </w:p>
    <w:tbl>
      <w:tblPr>
        <w:tblStyle w:val="63"/>
        <w:tblW w:w="8807" w:type="dxa"/>
        <w:tblInd w:w="1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01"/>
        <w:gridCol w:w="2201"/>
        <w:gridCol w:w="2201"/>
        <w:gridCol w:w="22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2201"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rPr>
            </w:pPr>
            <w:r>
              <w:rPr>
                <w:rFonts w:hint="eastAsia" w:ascii="宋体" w:hAnsi="宋体" w:cs="宋体"/>
                <w:sz w:val="24"/>
              </w:rPr>
              <w:t>口径（DN）</w:t>
            </w:r>
          </w:p>
        </w:tc>
        <w:tc>
          <w:tcPr>
            <w:tcW w:w="2201"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rPr>
            </w:pPr>
            <w:r>
              <w:rPr>
                <w:rFonts w:hint="eastAsia" w:ascii="宋体" w:hAnsi="宋体" w:cs="宋体"/>
                <w:sz w:val="24"/>
              </w:rPr>
              <w:t>15mm</w:t>
            </w:r>
          </w:p>
        </w:tc>
        <w:tc>
          <w:tcPr>
            <w:tcW w:w="2201" w:type="dxa"/>
            <w:tcBorders>
              <w:top w:val="single" w:color="000000" w:sz="4" w:space="0"/>
              <w:left w:val="single" w:color="000000" w:sz="4" w:space="0"/>
              <w:bottom w:val="single" w:color="000000"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20mm</w:t>
            </w:r>
          </w:p>
        </w:tc>
        <w:tc>
          <w:tcPr>
            <w:tcW w:w="2204" w:type="dxa"/>
            <w:tcBorders>
              <w:top w:val="single" w:color="000000" w:sz="4" w:space="0"/>
              <w:left w:val="single" w:color="000000" w:sz="4" w:space="0"/>
              <w:bottom w:val="single" w:color="000000"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25mm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2201"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rPr>
            </w:pPr>
            <w:r>
              <w:rPr>
                <w:rFonts w:hint="eastAsia" w:ascii="宋体" w:hAnsi="宋体" w:cs="宋体"/>
                <w:sz w:val="24"/>
              </w:rPr>
              <w:t>常用流量(Q3)</w:t>
            </w:r>
          </w:p>
        </w:tc>
        <w:tc>
          <w:tcPr>
            <w:tcW w:w="2201"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rPr>
            </w:pPr>
            <w:r>
              <w:rPr>
                <w:rFonts w:hint="eastAsia" w:ascii="宋体" w:hAnsi="宋体" w:cs="宋体"/>
                <w:sz w:val="24"/>
              </w:rPr>
              <w:t>≥2.5 m³/h</w:t>
            </w:r>
          </w:p>
        </w:tc>
        <w:tc>
          <w:tcPr>
            <w:tcW w:w="2201" w:type="dxa"/>
            <w:tcBorders>
              <w:top w:val="single" w:color="000000" w:sz="4" w:space="0"/>
              <w:left w:val="single" w:color="000000" w:sz="4" w:space="0"/>
              <w:bottom w:val="single" w:color="000000"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≥4 m³/h</w:t>
            </w:r>
          </w:p>
        </w:tc>
        <w:tc>
          <w:tcPr>
            <w:tcW w:w="2204" w:type="dxa"/>
            <w:tcBorders>
              <w:top w:val="single" w:color="000000" w:sz="4" w:space="0"/>
              <w:left w:val="single" w:color="000000" w:sz="4" w:space="0"/>
              <w:bottom w:val="single" w:color="000000"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≥6.3 m³/h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2201"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rPr>
            </w:pPr>
            <w:r>
              <w:rPr>
                <w:rFonts w:hint="eastAsia" w:ascii="宋体" w:hAnsi="宋体" w:cs="宋体"/>
                <w:sz w:val="24"/>
              </w:rPr>
              <w:t>最小流量(Q1)</w:t>
            </w:r>
          </w:p>
        </w:tc>
        <w:tc>
          <w:tcPr>
            <w:tcW w:w="2201"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rPr>
            </w:pPr>
            <w:r>
              <w:rPr>
                <w:rFonts w:hint="eastAsia" w:ascii="宋体" w:hAnsi="宋体" w:cs="宋体"/>
                <w:sz w:val="24"/>
              </w:rPr>
              <w:t>≤0.025 m³/h</w:t>
            </w:r>
          </w:p>
        </w:tc>
        <w:tc>
          <w:tcPr>
            <w:tcW w:w="2201" w:type="dxa"/>
            <w:tcBorders>
              <w:top w:val="single" w:color="000000" w:sz="4" w:space="0"/>
              <w:left w:val="single" w:color="000000" w:sz="4" w:space="0"/>
              <w:bottom w:val="single" w:color="000000"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≤0.04 m³/h</w:t>
            </w:r>
          </w:p>
        </w:tc>
        <w:tc>
          <w:tcPr>
            <w:tcW w:w="2204" w:type="dxa"/>
            <w:tcBorders>
              <w:top w:val="single" w:color="000000" w:sz="4" w:space="0"/>
              <w:left w:val="single" w:color="000000" w:sz="4" w:space="0"/>
              <w:bottom w:val="single" w:color="000000"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≤0.063 m³/h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2201"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rPr>
            </w:pPr>
            <w:r>
              <w:rPr>
                <w:rFonts w:hint="eastAsia" w:ascii="宋体" w:hAnsi="宋体" w:cs="宋体"/>
                <w:sz w:val="24"/>
              </w:rPr>
              <w:t>（Q3/Q1）</w:t>
            </w:r>
          </w:p>
        </w:tc>
        <w:tc>
          <w:tcPr>
            <w:tcW w:w="2201"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rPr>
            </w:pPr>
            <w:r>
              <w:rPr>
                <w:rFonts w:hint="eastAsia" w:ascii="宋体" w:hAnsi="宋体" w:cs="宋体"/>
                <w:sz w:val="24"/>
              </w:rPr>
              <w:t>≥100</w:t>
            </w:r>
          </w:p>
        </w:tc>
        <w:tc>
          <w:tcPr>
            <w:tcW w:w="2201" w:type="dxa"/>
            <w:tcBorders>
              <w:top w:val="single" w:color="000000" w:sz="4" w:space="0"/>
              <w:left w:val="single" w:color="000000" w:sz="4" w:space="0"/>
              <w:bottom w:val="single" w:color="000000"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≥100</w:t>
            </w:r>
          </w:p>
        </w:tc>
        <w:tc>
          <w:tcPr>
            <w:tcW w:w="2204" w:type="dxa"/>
            <w:tcBorders>
              <w:top w:val="single" w:color="000000" w:sz="4" w:space="0"/>
              <w:left w:val="single" w:color="000000" w:sz="4" w:space="0"/>
              <w:bottom w:val="single" w:color="000000"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2201"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rPr>
            </w:pPr>
            <w:r>
              <w:rPr>
                <w:rFonts w:hint="eastAsia" w:ascii="宋体" w:hAnsi="宋体" w:cs="宋体"/>
                <w:sz w:val="24"/>
              </w:rPr>
              <w:t>计量单位</w:t>
            </w:r>
          </w:p>
        </w:tc>
        <w:tc>
          <w:tcPr>
            <w:tcW w:w="2201"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rPr>
            </w:pPr>
            <w:r>
              <w:rPr>
                <w:rFonts w:hint="eastAsia" w:ascii="宋体" w:hAnsi="宋体" w:cs="宋体"/>
                <w:sz w:val="24"/>
              </w:rPr>
              <w:t>0.001m³</w:t>
            </w:r>
          </w:p>
        </w:tc>
        <w:tc>
          <w:tcPr>
            <w:tcW w:w="2201" w:type="dxa"/>
            <w:tcBorders>
              <w:top w:val="single" w:color="000000" w:sz="4" w:space="0"/>
              <w:left w:val="single" w:color="000000" w:sz="4" w:space="0"/>
              <w:bottom w:val="single" w:color="000000"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0.001m³</w:t>
            </w:r>
          </w:p>
        </w:tc>
        <w:tc>
          <w:tcPr>
            <w:tcW w:w="2204" w:type="dxa"/>
            <w:tcBorders>
              <w:top w:val="single" w:color="000000" w:sz="4" w:space="0"/>
              <w:left w:val="single" w:color="000000" w:sz="4" w:space="0"/>
              <w:bottom w:val="single" w:color="000000"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0.001m³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2201"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rPr>
            </w:pPr>
            <w:r>
              <w:rPr>
                <w:rFonts w:hint="eastAsia" w:ascii="宋体" w:hAnsi="宋体" w:cs="宋体"/>
                <w:sz w:val="24"/>
              </w:rPr>
              <w:t>最小读数</w:t>
            </w:r>
          </w:p>
        </w:tc>
        <w:tc>
          <w:tcPr>
            <w:tcW w:w="2201"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rPr>
            </w:pPr>
            <w:r>
              <w:rPr>
                <w:rFonts w:hint="eastAsia" w:ascii="宋体" w:hAnsi="宋体" w:cs="宋体"/>
                <w:sz w:val="24"/>
              </w:rPr>
              <w:t>0.00005 m³</w:t>
            </w:r>
          </w:p>
        </w:tc>
        <w:tc>
          <w:tcPr>
            <w:tcW w:w="2201" w:type="dxa"/>
            <w:tcBorders>
              <w:top w:val="single" w:color="000000" w:sz="4" w:space="0"/>
              <w:left w:val="single" w:color="000000" w:sz="4" w:space="0"/>
              <w:bottom w:val="single" w:color="000000"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0.00005 m³</w:t>
            </w:r>
          </w:p>
        </w:tc>
        <w:tc>
          <w:tcPr>
            <w:tcW w:w="2204" w:type="dxa"/>
            <w:tcBorders>
              <w:top w:val="single" w:color="000000" w:sz="4" w:space="0"/>
              <w:left w:val="single" w:color="000000" w:sz="4" w:space="0"/>
              <w:bottom w:val="single" w:color="000000"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0.00005 m³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2201"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rPr>
            </w:pPr>
            <w:r>
              <w:rPr>
                <w:rFonts w:hint="eastAsia" w:ascii="宋体" w:hAnsi="宋体" w:cs="宋体"/>
                <w:sz w:val="24"/>
              </w:rPr>
              <w:t>最大读数</w:t>
            </w:r>
          </w:p>
        </w:tc>
        <w:tc>
          <w:tcPr>
            <w:tcW w:w="2201"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rPr>
            </w:pPr>
            <w:r>
              <w:rPr>
                <w:rFonts w:hint="eastAsia" w:ascii="宋体" w:hAnsi="宋体" w:cs="宋体"/>
                <w:sz w:val="24"/>
              </w:rPr>
              <w:t>99999 m³</w:t>
            </w:r>
          </w:p>
        </w:tc>
        <w:tc>
          <w:tcPr>
            <w:tcW w:w="2201" w:type="dxa"/>
            <w:tcBorders>
              <w:top w:val="single" w:color="000000" w:sz="4" w:space="0"/>
              <w:left w:val="single" w:color="000000" w:sz="4" w:space="0"/>
              <w:bottom w:val="single" w:color="000000"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99999 m³</w:t>
            </w:r>
          </w:p>
        </w:tc>
        <w:tc>
          <w:tcPr>
            <w:tcW w:w="2204" w:type="dxa"/>
            <w:tcBorders>
              <w:top w:val="single" w:color="000000" w:sz="4" w:space="0"/>
              <w:left w:val="single" w:color="000000" w:sz="4" w:space="0"/>
              <w:bottom w:val="single" w:color="000000"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99999 m³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2201"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rPr>
            </w:pPr>
            <w:r>
              <w:rPr>
                <w:rFonts w:hint="eastAsia" w:ascii="宋体" w:hAnsi="宋体" w:cs="宋体"/>
                <w:sz w:val="24"/>
              </w:rPr>
              <w:t>最低允许工作压力</w:t>
            </w:r>
          </w:p>
        </w:tc>
        <w:tc>
          <w:tcPr>
            <w:tcW w:w="2201"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rPr>
            </w:pPr>
            <w:r>
              <w:rPr>
                <w:rFonts w:hint="eastAsia" w:ascii="宋体" w:hAnsi="宋体" w:cs="宋体"/>
                <w:sz w:val="24"/>
              </w:rPr>
              <w:t>0.03 MPa</w:t>
            </w:r>
          </w:p>
        </w:tc>
        <w:tc>
          <w:tcPr>
            <w:tcW w:w="2201" w:type="dxa"/>
            <w:tcBorders>
              <w:top w:val="single" w:color="000000" w:sz="4" w:space="0"/>
              <w:left w:val="single" w:color="000000" w:sz="4" w:space="0"/>
              <w:bottom w:val="single" w:color="000000"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0.03 MPa</w:t>
            </w:r>
          </w:p>
        </w:tc>
        <w:tc>
          <w:tcPr>
            <w:tcW w:w="2204" w:type="dxa"/>
            <w:tcBorders>
              <w:top w:val="single" w:color="000000" w:sz="4" w:space="0"/>
              <w:left w:val="single" w:color="000000" w:sz="4" w:space="0"/>
              <w:bottom w:val="single" w:color="000000"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0.03 MPa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2201"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rPr>
            </w:pPr>
            <w:r>
              <w:rPr>
                <w:rFonts w:hint="eastAsia" w:ascii="宋体" w:hAnsi="宋体" w:cs="宋体"/>
                <w:sz w:val="24"/>
              </w:rPr>
              <w:t>最高允许工作压力</w:t>
            </w:r>
          </w:p>
        </w:tc>
        <w:tc>
          <w:tcPr>
            <w:tcW w:w="2201"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rPr>
            </w:pPr>
            <w:r>
              <w:rPr>
                <w:rFonts w:hint="eastAsia" w:ascii="宋体" w:hAnsi="宋体" w:cs="宋体"/>
                <w:sz w:val="24"/>
              </w:rPr>
              <w:t>1 MPa</w:t>
            </w:r>
          </w:p>
        </w:tc>
        <w:tc>
          <w:tcPr>
            <w:tcW w:w="2201" w:type="dxa"/>
            <w:tcBorders>
              <w:top w:val="single" w:color="000000" w:sz="4" w:space="0"/>
              <w:left w:val="single" w:color="000000" w:sz="4" w:space="0"/>
              <w:bottom w:val="single" w:color="000000"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1 MPa</w:t>
            </w:r>
          </w:p>
        </w:tc>
        <w:tc>
          <w:tcPr>
            <w:tcW w:w="2204" w:type="dxa"/>
            <w:tcBorders>
              <w:top w:val="single" w:color="000000" w:sz="4" w:space="0"/>
              <w:left w:val="single" w:color="000000" w:sz="4" w:space="0"/>
              <w:bottom w:val="single" w:color="000000"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1 MPa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2201"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rPr>
            </w:pPr>
            <w:r>
              <w:rPr>
                <w:rFonts w:hint="eastAsia" w:ascii="宋体" w:hAnsi="宋体" w:cs="宋体"/>
                <w:sz w:val="24"/>
              </w:rPr>
              <w:t>压损等级</w:t>
            </w:r>
          </w:p>
        </w:tc>
        <w:tc>
          <w:tcPr>
            <w:tcW w:w="2201"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rPr>
            </w:pPr>
            <w:r>
              <w:rPr>
                <w:rFonts w:hint="eastAsia" w:ascii="宋体" w:hAnsi="宋体" w:cs="宋体"/>
                <w:sz w:val="24"/>
              </w:rPr>
              <w:t>△p63</w:t>
            </w:r>
          </w:p>
        </w:tc>
        <w:tc>
          <w:tcPr>
            <w:tcW w:w="2201" w:type="dxa"/>
            <w:tcBorders>
              <w:top w:val="single" w:color="000000" w:sz="4" w:space="0"/>
              <w:left w:val="single" w:color="000000" w:sz="4" w:space="0"/>
              <w:bottom w:val="single" w:color="000000"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△p63</w:t>
            </w:r>
          </w:p>
        </w:tc>
        <w:tc>
          <w:tcPr>
            <w:tcW w:w="2204" w:type="dxa"/>
            <w:tcBorders>
              <w:top w:val="single" w:color="000000" w:sz="4" w:space="0"/>
              <w:left w:val="single" w:color="000000" w:sz="4" w:space="0"/>
              <w:bottom w:val="single" w:color="000000"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△p63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2201"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rPr>
            </w:pPr>
            <w:r>
              <w:rPr>
                <w:rFonts w:hint="eastAsia" w:ascii="宋体" w:hAnsi="宋体" w:cs="宋体"/>
                <w:sz w:val="24"/>
              </w:rPr>
              <w:t>气候和机械环境安全等级</w:t>
            </w:r>
          </w:p>
        </w:tc>
        <w:tc>
          <w:tcPr>
            <w:tcW w:w="2201"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rPr>
            </w:pPr>
            <w:r>
              <w:rPr>
                <w:rFonts w:hint="eastAsia" w:ascii="宋体" w:hAnsi="宋体" w:cs="宋体"/>
                <w:sz w:val="24"/>
              </w:rPr>
              <w:t>B类</w:t>
            </w:r>
          </w:p>
        </w:tc>
        <w:tc>
          <w:tcPr>
            <w:tcW w:w="2201" w:type="dxa"/>
            <w:tcBorders>
              <w:top w:val="single" w:color="000000" w:sz="4" w:space="0"/>
              <w:left w:val="single" w:color="000000" w:sz="4" w:space="0"/>
              <w:bottom w:val="single" w:color="000000"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B类</w:t>
            </w:r>
          </w:p>
        </w:tc>
        <w:tc>
          <w:tcPr>
            <w:tcW w:w="2204" w:type="dxa"/>
            <w:tcBorders>
              <w:top w:val="single" w:color="000000" w:sz="4" w:space="0"/>
              <w:left w:val="single" w:color="000000" w:sz="4" w:space="0"/>
              <w:bottom w:val="single" w:color="000000"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B类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2201"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rPr>
            </w:pPr>
            <w:r>
              <w:rPr>
                <w:rFonts w:hint="eastAsia" w:ascii="宋体" w:hAnsi="宋体" w:cs="宋体"/>
                <w:sz w:val="24"/>
              </w:rPr>
              <w:t>电磁兼容性等级</w:t>
            </w:r>
          </w:p>
        </w:tc>
        <w:tc>
          <w:tcPr>
            <w:tcW w:w="2201"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rPr>
            </w:pPr>
            <w:r>
              <w:rPr>
                <w:rFonts w:hint="eastAsia" w:ascii="宋体" w:hAnsi="宋体" w:cs="宋体"/>
                <w:sz w:val="24"/>
              </w:rPr>
              <w:t>E1</w:t>
            </w:r>
          </w:p>
        </w:tc>
        <w:tc>
          <w:tcPr>
            <w:tcW w:w="2201" w:type="dxa"/>
            <w:tcBorders>
              <w:top w:val="single" w:color="000000" w:sz="4" w:space="0"/>
              <w:left w:val="single" w:color="000000" w:sz="4" w:space="0"/>
              <w:bottom w:val="single" w:color="000000"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E1</w:t>
            </w:r>
          </w:p>
        </w:tc>
        <w:tc>
          <w:tcPr>
            <w:tcW w:w="2204" w:type="dxa"/>
            <w:tcBorders>
              <w:top w:val="single" w:color="000000" w:sz="4" w:space="0"/>
              <w:left w:val="single" w:color="000000" w:sz="4" w:space="0"/>
              <w:bottom w:val="single" w:color="000000"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E1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2201"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rPr>
            </w:pPr>
            <w:r>
              <w:rPr>
                <w:rFonts w:hint="eastAsia" w:ascii="宋体" w:hAnsi="宋体" w:cs="宋体"/>
                <w:sz w:val="24"/>
              </w:rPr>
              <w:t>温度等级</w:t>
            </w:r>
          </w:p>
        </w:tc>
        <w:tc>
          <w:tcPr>
            <w:tcW w:w="2201"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rPr>
            </w:pPr>
            <w:r>
              <w:rPr>
                <w:rFonts w:hint="eastAsia" w:ascii="宋体" w:hAnsi="宋体" w:cs="宋体"/>
                <w:sz w:val="24"/>
              </w:rPr>
              <w:t>T30</w:t>
            </w:r>
          </w:p>
        </w:tc>
        <w:tc>
          <w:tcPr>
            <w:tcW w:w="2201" w:type="dxa"/>
            <w:tcBorders>
              <w:top w:val="single" w:color="000000" w:sz="4" w:space="0"/>
              <w:left w:val="single" w:color="000000" w:sz="4" w:space="0"/>
              <w:bottom w:val="single" w:color="000000"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T30</w:t>
            </w:r>
          </w:p>
        </w:tc>
        <w:tc>
          <w:tcPr>
            <w:tcW w:w="2204" w:type="dxa"/>
            <w:tcBorders>
              <w:top w:val="single" w:color="000000" w:sz="4" w:space="0"/>
              <w:left w:val="single" w:color="000000" w:sz="4" w:space="0"/>
              <w:bottom w:val="single" w:color="000000"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2201"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rPr>
            </w:pPr>
            <w:r>
              <w:rPr>
                <w:rFonts w:hint="eastAsia" w:ascii="宋体" w:hAnsi="宋体" w:cs="宋体"/>
                <w:sz w:val="24"/>
              </w:rPr>
              <w:t>密封性</w:t>
            </w:r>
          </w:p>
        </w:tc>
        <w:tc>
          <w:tcPr>
            <w:tcW w:w="2201"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z w:val="24"/>
              </w:rPr>
            </w:pPr>
            <w:r>
              <w:rPr>
                <w:rFonts w:hint="eastAsia" w:ascii="宋体" w:hAnsi="宋体" w:cs="宋体"/>
                <w:sz w:val="24"/>
              </w:rPr>
              <w:t>1.6Mpa水压，15分钟内不泄露</w:t>
            </w:r>
          </w:p>
        </w:tc>
        <w:tc>
          <w:tcPr>
            <w:tcW w:w="2201" w:type="dxa"/>
            <w:tcBorders>
              <w:top w:val="single" w:color="000000" w:sz="4" w:space="0"/>
              <w:left w:val="single" w:color="000000" w:sz="4" w:space="0"/>
              <w:bottom w:val="single" w:color="000000"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1.6Mpa水压，15分钟内不泄露</w:t>
            </w:r>
          </w:p>
        </w:tc>
        <w:tc>
          <w:tcPr>
            <w:tcW w:w="2204" w:type="dxa"/>
            <w:tcBorders>
              <w:top w:val="single" w:color="000000" w:sz="4" w:space="0"/>
              <w:left w:val="single" w:color="000000" w:sz="4" w:space="0"/>
              <w:bottom w:val="single" w:color="000000"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1.6Mpa水压，15分钟内不泄露</w:t>
            </w:r>
          </w:p>
        </w:tc>
      </w:tr>
    </w:tbl>
    <w:p>
      <w:pPr>
        <w:spacing w:line="360" w:lineRule="auto"/>
        <w:ind w:firstLine="480" w:firstLineChars="200"/>
        <w:rPr>
          <w:rStyle w:val="357"/>
          <w:rFonts w:hint="eastAsia" w:ascii="黑体" w:hAnsi="宋体" w:eastAsia="黑体"/>
          <w:sz w:val="28"/>
          <w:szCs w:val="28"/>
        </w:rPr>
      </w:pPr>
      <w:r>
        <w:rPr>
          <w:rFonts w:hint="eastAsia" w:ascii="宋体" w:hAnsi="宋体" w:cs="宋体"/>
          <w:sz w:val="24"/>
        </w:rPr>
        <w:t>2.3.7远传水表的基表质量及技术要求应符合国家水表新标准《冷水水表和热水水表》(GB/T778)要求</w:t>
      </w:r>
      <w:r>
        <w:rPr>
          <w:rFonts w:hint="eastAsia" w:ascii="宋体" w:hAnsi="宋体" w:cs="宋体"/>
          <w:sz w:val="24"/>
          <w:lang w:eastAsia="zh-CN"/>
        </w:rPr>
        <w:t>。</w:t>
      </w:r>
    </w:p>
    <w:p>
      <w:pPr>
        <w:pStyle w:val="36"/>
        <w:snapToGrid w:val="0"/>
        <w:spacing w:beforeLines="0" w:afterLines="0" w:line="360" w:lineRule="auto"/>
        <w:ind w:firstLine="562" w:firstLineChars="200"/>
        <w:rPr>
          <w:rFonts w:hint="eastAsia" w:hAnsi="宋体" w:cs="宋体"/>
          <w:b/>
          <w:bCs/>
          <w:sz w:val="28"/>
          <w:szCs w:val="28"/>
        </w:rPr>
      </w:pPr>
      <w:r>
        <w:rPr>
          <w:rFonts w:hint="eastAsia" w:hAnsi="宋体" w:cs="宋体"/>
          <w:b/>
          <w:bCs/>
          <w:sz w:val="28"/>
          <w:szCs w:val="28"/>
          <w:lang w:eastAsia="zh-CN"/>
        </w:rPr>
        <w:t>四、</w:t>
      </w:r>
      <w:r>
        <w:rPr>
          <w:rFonts w:hint="eastAsia" w:hAnsi="宋体" w:cs="宋体"/>
          <w:b/>
          <w:bCs/>
          <w:sz w:val="28"/>
          <w:szCs w:val="28"/>
        </w:rPr>
        <w:t>采购项目商务要求</w:t>
      </w:r>
    </w:p>
    <w:p>
      <w:pPr>
        <w:pStyle w:val="36"/>
        <w:snapToGrid w:val="0"/>
        <w:spacing w:beforeLines="0" w:afterLines="0" w:line="360" w:lineRule="auto"/>
        <w:ind w:firstLine="480" w:firstLineChars="200"/>
        <w:rPr>
          <w:rFonts w:hint="eastAsia" w:hAnsi="宋体" w:cs="宋体"/>
          <w:sz w:val="24"/>
          <w:szCs w:val="24"/>
        </w:rPr>
      </w:pPr>
      <w:r>
        <w:rPr>
          <w:rFonts w:hint="eastAsia" w:hAnsi="宋体" w:cs="宋体"/>
          <w:sz w:val="24"/>
          <w:szCs w:val="24"/>
        </w:rPr>
        <w:t>1、交货方式：按业主要求供货以及通过验收。</w:t>
      </w:r>
    </w:p>
    <w:p>
      <w:pPr>
        <w:pStyle w:val="36"/>
        <w:snapToGrid w:val="0"/>
        <w:spacing w:beforeLines="0" w:afterLines="0" w:line="360" w:lineRule="auto"/>
        <w:ind w:firstLine="480" w:firstLineChars="200"/>
        <w:rPr>
          <w:rFonts w:hint="eastAsia" w:hAnsi="宋体" w:cs="宋体"/>
          <w:sz w:val="24"/>
          <w:szCs w:val="24"/>
        </w:rPr>
      </w:pPr>
      <w:r>
        <w:rPr>
          <w:rFonts w:hint="eastAsia" w:hAnsi="宋体" w:cs="宋体"/>
          <w:sz w:val="24"/>
          <w:szCs w:val="24"/>
        </w:rPr>
        <w:t>2、供货期：自合同签订之日起三年，</w:t>
      </w:r>
      <w:r>
        <w:rPr>
          <w:rFonts w:hint="eastAsia" w:hAnsi="宋体"/>
          <w:sz w:val="24"/>
          <w:szCs w:val="24"/>
        </w:rPr>
        <w:t>如中标供应商在服务期内违反合同约定，经考核不合格，采购单位有权提前终止合同。</w:t>
      </w:r>
    </w:p>
    <w:p>
      <w:pPr>
        <w:pStyle w:val="36"/>
        <w:snapToGrid w:val="0"/>
        <w:spacing w:beforeLines="0" w:afterLines="0" w:line="360" w:lineRule="auto"/>
        <w:ind w:firstLine="480" w:firstLineChars="200"/>
        <w:rPr>
          <w:rFonts w:hint="eastAsia" w:hAnsi="宋体" w:cs="宋体"/>
          <w:sz w:val="24"/>
          <w:szCs w:val="24"/>
        </w:rPr>
      </w:pPr>
      <w:r>
        <w:rPr>
          <w:rFonts w:hint="eastAsia" w:hAnsi="宋体" w:cs="宋体"/>
          <w:sz w:val="24"/>
          <w:szCs w:val="24"/>
        </w:rPr>
        <w:t>3、交货地点：采购方指定地点。</w:t>
      </w:r>
    </w:p>
    <w:p>
      <w:pPr>
        <w:pStyle w:val="36"/>
        <w:snapToGrid w:val="0"/>
        <w:spacing w:before="0" w:beforeLines="0" w:after="0" w:afterLines="0" w:line="360" w:lineRule="auto"/>
        <w:ind w:firstLine="480" w:firstLineChars="200"/>
        <w:rPr>
          <w:rFonts w:hint="eastAsia" w:hAnsi="宋体" w:cs="宋体"/>
          <w:sz w:val="24"/>
          <w:szCs w:val="24"/>
        </w:rPr>
      </w:pPr>
      <w:r>
        <w:rPr>
          <w:rFonts w:hint="eastAsia" w:hAnsi="宋体" w:cs="宋体"/>
          <w:sz w:val="24"/>
          <w:szCs w:val="24"/>
        </w:rPr>
        <w:t>4、逾期处理：</w:t>
      </w:r>
      <w:r>
        <w:rPr>
          <w:rFonts w:hint="eastAsia" w:hAnsi="宋体" w:cs="宋体"/>
          <w:color w:val="000000" w:themeColor="text1"/>
          <w:sz w:val="24"/>
          <w:szCs w:val="24"/>
          <w:highlight w:val="none"/>
          <w:lang w:val="en-US" w:eastAsia="zh-CN"/>
          <w14:textFill>
            <w14:solidFill>
              <w14:schemeClr w14:val="tx1"/>
            </w14:solidFill>
          </w14:textFill>
        </w:rPr>
        <w:t>在接到采购人通知后，须按通知规定的时间到货，</w:t>
      </w:r>
      <w:r>
        <w:rPr>
          <w:rFonts w:hint="eastAsia" w:ascii="宋体" w:hAnsi="宋体" w:eastAsia="宋体" w:cs="宋体"/>
          <w:color w:val="000000" w:themeColor="text1"/>
          <w:sz w:val="24"/>
          <w:szCs w:val="24"/>
          <w:highlight w:val="none"/>
          <w14:textFill>
            <w14:solidFill>
              <w14:schemeClr w14:val="tx1"/>
            </w14:solidFill>
          </w14:textFill>
        </w:rPr>
        <w:t>每逾期一天扣除当批次货款的5‰</w:t>
      </w:r>
      <w:r>
        <w:rPr>
          <w:rFonts w:hint="eastAsia" w:hAnsi="宋体" w:cs="宋体"/>
          <w:color w:val="000000" w:themeColor="text1"/>
          <w:sz w:val="24"/>
          <w:szCs w:val="24"/>
          <w:highlight w:val="none"/>
          <w:lang w:eastAsia="zh-CN"/>
          <w14:textFill>
            <w14:solidFill>
              <w14:schemeClr w14:val="tx1"/>
            </w14:solidFill>
          </w14:textFill>
        </w:rPr>
        <w:t>作为违约金</w:t>
      </w:r>
      <w:r>
        <w:rPr>
          <w:rFonts w:hint="eastAsia" w:ascii="宋体" w:hAnsi="宋体" w:eastAsia="宋体" w:cs="宋体"/>
          <w:color w:val="000000" w:themeColor="text1"/>
          <w:sz w:val="24"/>
          <w:szCs w:val="24"/>
          <w:highlight w:val="none"/>
          <w14:textFill>
            <w14:solidFill>
              <w14:schemeClr w14:val="tx1"/>
            </w14:solidFill>
          </w14:textFill>
        </w:rPr>
        <w:t>，并书面说明逾期原因</w:t>
      </w:r>
      <w:r>
        <w:rPr>
          <w:rFonts w:hint="eastAsia" w:hAnsi="宋体" w:cs="宋体"/>
          <w:color w:val="000000" w:themeColor="text1"/>
          <w:sz w:val="24"/>
          <w:szCs w:val="24"/>
          <w:highlight w:val="none"/>
          <w:lang w:eastAsia="zh-CN"/>
          <w14:textFill>
            <w14:solidFill>
              <w14:schemeClr w14:val="tx1"/>
            </w14:solidFill>
          </w14:textFill>
        </w:rPr>
        <w:t>，违约金</w:t>
      </w:r>
      <w:r>
        <w:rPr>
          <w:rFonts w:hint="eastAsia" w:hAnsi="宋体" w:cs="宋体"/>
          <w:color w:val="000000" w:themeColor="text1"/>
          <w:sz w:val="24"/>
          <w:szCs w:val="24"/>
          <w:highlight w:val="none"/>
          <w:lang w:val="en-US" w:eastAsia="zh-CN"/>
          <w14:textFill>
            <w14:solidFill>
              <w14:schemeClr w14:val="tx1"/>
            </w14:solidFill>
          </w14:textFill>
        </w:rPr>
        <w:t>在履约保证金中扣除。</w:t>
      </w:r>
    </w:p>
    <w:p>
      <w:pPr>
        <w:pStyle w:val="36"/>
        <w:snapToGrid w:val="0"/>
        <w:spacing w:beforeLines="0" w:afterLines="0" w:line="360" w:lineRule="auto"/>
        <w:ind w:firstLine="480" w:firstLineChars="200"/>
        <w:rPr>
          <w:rFonts w:hint="eastAsia" w:hAnsi="宋体" w:cs="宋体"/>
          <w:sz w:val="24"/>
          <w:szCs w:val="24"/>
        </w:rPr>
      </w:pPr>
      <w:r>
        <w:rPr>
          <w:rFonts w:hint="eastAsia" w:hAnsi="宋体" w:cs="宋体"/>
          <w:sz w:val="24"/>
          <w:szCs w:val="24"/>
        </w:rPr>
        <w:t>5、质保要求：保修期不得少于</w:t>
      </w:r>
      <w:r>
        <w:rPr>
          <w:rFonts w:hint="eastAsia" w:hAnsi="宋体" w:cs="宋体"/>
          <w:sz w:val="24"/>
          <w:szCs w:val="24"/>
          <w:lang w:val="en-US" w:eastAsia="zh-CN"/>
        </w:rPr>
        <w:t>3</w:t>
      </w:r>
      <w:r>
        <w:rPr>
          <w:rFonts w:hint="eastAsia" w:hAnsi="宋体" w:cs="宋体"/>
          <w:sz w:val="24"/>
          <w:szCs w:val="24"/>
        </w:rPr>
        <w:t>年。</w:t>
      </w:r>
    </w:p>
    <w:p>
      <w:pPr>
        <w:pStyle w:val="36"/>
        <w:snapToGrid w:val="0"/>
        <w:spacing w:beforeLines="0" w:afterLines="0" w:line="360" w:lineRule="auto"/>
        <w:ind w:firstLine="480" w:firstLineChars="200"/>
        <w:rPr>
          <w:rFonts w:hint="eastAsia" w:hAnsi="宋体" w:cs="宋体"/>
          <w:sz w:val="24"/>
          <w:szCs w:val="24"/>
        </w:rPr>
      </w:pPr>
      <w:r>
        <w:rPr>
          <w:rFonts w:hint="eastAsia" w:hAnsi="宋体" w:cs="宋体"/>
          <w:sz w:val="24"/>
          <w:szCs w:val="24"/>
        </w:rPr>
        <w:t>6、付款方式：</w:t>
      </w:r>
      <w:r>
        <w:rPr>
          <w:rFonts w:hint="eastAsia" w:ascii="宋体" w:hAnsi="宋体" w:eastAsia="宋体" w:cs="宋体"/>
          <w:b w:val="0"/>
          <w:bCs/>
          <w:color w:val="000000" w:themeColor="text1"/>
          <w:sz w:val="24"/>
          <w:highlight w:val="none"/>
          <w:lang w:val="en-US" w:eastAsia="zh-CN"/>
          <w14:textFill>
            <w14:solidFill>
              <w14:schemeClr w14:val="tx1"/>
            </w14:solidFill>
          </w14:textFill>
        </w:rPr>
        <w:t>合同签订后，采购</w:t>
      </w:r>
      <w:r>
        <w:rPr>
          <w:rFonts w:hint="eastAsia" w:hAnsi="宋体" w:cs="宋体"/>
          <w:b w:val="0"/>
          <w:bCs/>
          <w:color w:val="000000" w:themeColor="text1"/>
          <w:sz w:val="24"/>
          <w:highlight w:val="none"/>
          <w:lang w:val="en-US" w:eastAsia="zh-CN"/>
          <w14:textFill>
            <w14:solidFill>
              <w14:schemeClr w14:val="tx1"/>
            </w14:solidFill>
          </w14:textFill>
        </w:rPr>
        <w:t>人</w:t>
      </w:r>
      <w:r>
        <w:rPr>
          <w:rFonts w:hint="eastAsia" w:ascii="宋体" w:hAnsi="宋体" w:eastAsia="宋体" w:cs="宋体"/>
          <w:b w:val="0"/>
          <w:bCs/>
          <w:color w:val="000000" w:themeColor="text1"/>
          <w:sz w:val="24"/>
          <w:highlight w:val="none"/>
          <w:lang w:val="en-US" w:eastAsia="zh-CN"/>
          <w14:textFill>
            <w14:solidFill>
              <w14:schemeClr w14:val="tx1"/>
            </w14:solidFill>
          </w14:textFill>
        </w:rPr>
        <w:t>收到材料签收单及货款发票后3个月内付至每批材料总价的60%，余款6个月内付清。</w:t>
      </w:r>
    </w:p>
    <w:p>
      <w:pPr>
        <w:adjustRightInd w:val="0"/>
        <w:snapToGrid w:val="0"/>
        <w:spacing w:line="500" w:lineRule="exact"/>
        <w:rPr>
          <w:rFonts w:hint="eastAsia" w:ascii="宋体" w:hAnsi="宋体"/>
          <w:bCs/>
          <w:sz w:val="24"/>
          <w:szCs w:val="24"/>
        </w:rPr>
      </w:pPr>
      <w:r>
        <w:rPr>
          <w:rFonts w:hint="eastAsia" w:ascii="宋体" w:hAnsi="宋体" w:cs="宋体"/>
          <w:b/>
          <w:bCs/>
          <w:sz w:val="24"/>
          <w:szCs w:val="24"/>
        </w:rPr>
        <w:t>▲</w:t>
      </w:r>
      <w:r>
        <w:rPr>
          <w:rFonts w:hint="eastAsia" w:ascii="宋体" w:hAnsi="宋体"/>
          <w:bCs/>
          <w:sz w:val="24"/>
          <w:szCs w:val="24"/>
          <w:lang w:eastAsia="zh-CN"/>
        </w:rPr>
        <w:t>五</w:t>
      </w:r>
      <w:r>
        <w:rPr>
          <w:rFonts w:hint="eastAsia" w:ascii="宋体" w:hAnsi="宋体"/>
          <w:bCs/>
          <w:sz w:val="24"/>
          <w:szCs w:val="24"/>
        </w:rPr>
        <w:t>、质量保证及售后服务</w:t>
      </w:r>
    </w:p>
    <w:p>
      <w:pPr>
        <w:adjustRightInd w:val="0"/>
        <w:snapToGrid w:val="0"/>
        <w:spacing w:line="500" w:lineRule="exact"/>
        <w:ind w:firstLine="480" w:firstLineChars="200"/>
        <w:rPr>
          <w:rFonts w:hint="eastAsia" w:ascii="宋体" w:hAnsi="宋体"/>
          <w:bCs/>
          <w:sz w:val="24"/>
          <w:szCs w:val="24"/>
        </w:rPr>
      </w:pPr>
      <w:r>
        <w:rPr>
          <w:rFonts w:hint="eastAsia" w:ascii="宋体" w:hAnsi="宋体"/>
          <w:bCs/>
          <w:sz w:val="24"/>
          <w:szCs w:val="24"/>
        </w:rPr>
        <w:t>1、</w:t>
      </w:r>
      <w:r>
        <w:rPr>
          <w:rFonts w:hint="eastAsia" w:ascii="宋体" w:hAnsi="宋体"/>
          <w:sz w:val="24"/>
          <w:szCs w:val="24"/>
        </w:rPr>
        <w:t>中标单位</w:t>
      </w:r>
      <w:r>
        <w:rPr>
          <w:rFonts w:hint="eastAsia" w:ascii="宋体" w:hAnsi="宋体"/>
          <w:bCs/>
          <w:sz w:val="24"/>
          <w:szCs w:val="24"/>
        </w:rPr>
        <w:t>应严格按照招标文件的要求确保合同货物其质量、规格及技术特征。</w:t>
      </w:r>
    </w:p>
    <w:p>
      <w:pPr>
        <w:adjustRightInd w:val="0"/>
        <w:snapToGrid w:val="0"/>
        <w:spacing w:line="500" w:lineRule="exact"/>
        <w:ind w:firstLine="480" w:firstLineChars="200"/>
        <w:rPr>
          <w:rFonts w:hint="eastAsia" w:ascii="宋体" w:hAnsi="宋体"/>
          <w:bCs/>
          <w:sz w:val="24"/>
          <w:szCs w:val="24"/>
        </w:rPr>
      </w:pPr>
      <w:r>
        <w:rPr>
          <w:rFonts w:hint="eastAsia" w:ascii="宋体" w:hAnsi="宋体"/>
          <w:bCs/>
          <w:sz w:val="24"/>
          <w:szCs w:val="24"/>
        </w:rPr>
        <w:t>2、在安装调试阶段，根据甲方要求，乙方应派员指导材料的安装、调试和验收工作，及时派出现场服务人员处理有关质量问题。</w:t>
      </w:r>
    </w:p>
    <w:p>
      <w:pPr>
        <w:adjustRightInd w:val="0"/>
        <w:snapToGrid w:val="0"/>
        <w:spacing w:line="500" w:lineRule="exact"/>
        <w:ind w:firstLine="480" w:firstLineChars="200"/>
        <w:rPr>
          <w:rFonts w:hint="eastAsia" w:ascii="宋体" w:hAnsi="宋体"/>
          <w:bCs/>
          <w:sz w:val="24"/>
          <w:szCs w:val="24"/>
        </w:rPr>
      </w:pPr>
      <w:r>
        <w:rPr>
          <w:rFonts w:hint="eastAsia" w:ascii="宋体" w:hAnsi="宋体"/>
          <w:bCs/>
          <w:sz w:val="24"/>
          <w:szCs w:val="24"/>
        </w:rPr>
        <w:t>3、如因采购人使用不当和保管不善造成的问题，中标单位应配合解决，但费用由采购人承担。</w:t>
      </w:r>
    </w:p>
    <w:p>
      <w:pPr>
        <w:pStyle w:val="36"/>
        <w:snapToGrid w:val="0"/>
        <w:spacing w:beforeLines="0" w:afterLines="0" w:line="360" w:lineRule="auto"/>
        <w:ind w:firstLine="480" w:firstLineChars="200"/>
        <w:rPr>
          <w:rFonts w:hint="eastAsia" w:hAnsi="宋体" w:cs="宋体"/>
          <w:sz w:val="24"/>
          <w:szCs w:val="24"/>
        </w:rPr>
      </w:pPr>
      <w:r>
        <w:rPr>
          <w:rFonts w:hint="eastAsia" w:hAnsi="宋体"/>
          <w:bCs/>
          <w:sz w:val="24"/>
          <w:szCs w:val="24"/>
        </w:rPr>
        <w:t>4、质保期自工程通过验收合格试运行结束之日起计算，质保费用计入总价，质保期间，所有服务由乙方上门进行，不得收取任何费用。</w:t>
      </w:r>
    </w:p>
    <w:p>
      <w:pPr>
        <w:pStyle w:val="60"/>
        <w:widowControl w:val="0"/>
        <w:snapToGrid w:val="0"/>
        <w:spacing w:before="120" w:beforeLines="50" w:beforeAutospacing="0" w:after="0" w:afterAutospacing="0" w:line="360" w:lineRule="auto"/>
        <w:jc w:val="both"/>
        <w:rPr>
          <w:rFonts w:hint="eastAsia" w:ascii="宋体" w:hAnsi="宋体" w:eastAsia="宋体" w:cs="Times New Roman"/>
          <w:b/>
          <w:bCs/>
          <w:kern w:val="2"/>
          <w:sz w:val="28"/>
          <w:szCs w:val="28"/>
          <w:highlight w:val="none"/>
          <w:lang w:bidi="ar"/>
        </w:rPr>
      </w:pPr>
      <w:r>
        <w:rPr>
          <w:rFonts w:hint="eastAsia" w:cs="Times New Roman"/>
          <w:b/>
          <w:bCs/>
          <w:kern w:val="2"/>
          <w:sz w:val="28"/>
          <w:szCs w:val="28"/>
          <w:highlight w:val="none"/>
          <w:lang w:eastAsia="zh-CN" w:bidi="ar"/>
        </w:rPr>
        <w:t>五</w:t>
      </w:r>
      <w:r>
        <w:rPr>
          <w:rFonts w:hint="eastAsia" w:ascii="宋体" w:hAnsi="宋体" w:eastAsia="宋体" w:cs="Times New Roman"/>
          <w:b/>
          <w:bCs/>
          <w:kern w:val="2"/>
          <w:sz w:val="28"/>
          <w:szCs w:val="28"/>
          <w:highlight w:val="none"/>
          <w:lang w:bidi="ar"/>
        </w:rPr>
        <w:t>、样品要求：</w:t>
      </w:r>
    </w:p>
    <w:p>
      <w:pPr>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1、样品</w:t>
      </w:r>
      <w:r>
        <w:rPr>
          <w:rFonts w:hint="eastAsia" w:ascii="宋体" w:hAnsi="宋体" w:eastAsia="宋体" w:cs="宋体"/>
          <w:sz w:val="24"/>
          <w:highlight w:val="none"/>
          <w:lang w:eastAsia="zh-CN" w:bidi="ar"/>
        </w:rPr>
        <w:t>提供</w:t>
      </w:r>
      <w:r>
        <w:rPr>
          <w:rFonts w:hint="eastAsia" w:ascii="宋体" w:hAnsi="宋体" w:eastAsia="宋体" w:cs="宋体"/>
          <w:sz w:val="24"/>
          <w:highlight w:val="none"/>
          <w:lang w:bidi="ar"/>
        </w:rPr>
        <w:t>：</w:t>
      </w:r>
      <w:r>
        <w:rPr>
          <w:rFonts w:hint="eastAsia" w:ascii="宋体" w:hAnsi="宋体" w:cs="宋体"/>
          <w:b w:val="0"/>
          <w:bCs w:val="0"/>
          <w:color w:val="auto"/>
          <w:sz w:val="24"/>
          <w:highlight w:val="none"/>
          <w:lang w:eastAsia="zh-CN" w:bidi="ar"/>
        </w:rPr>
        <w:t>（</w:t>
      </w:r>
      <w:r>
        <w:rPr>
          <w:rFonts w:hint="eastAsia" w:ascii="宋体" w:hAnsi="宋体" w:cs="宋体"/>
          <w:b w:val="0"/>
          <w:bCs w:val="0"/>
          <w:color w:val="auto"/>
          <w:sz w:val="24"/>
          <w:highlight w:val="none"/>
          <w:lang w:val="en-US" w:eastAsia="zh-CN" w:bidi="ar"/>
        </w:rPr>
        <w:t>1</w:t>
      </w:r>
      <w:r>
        <w:rPr>
          <w:rFonts w:hint="eastAsia" w:ascii="宋体" w:hAnsi="宋体" w:cs="宋体"/>
          <w:b w:val="0"/>
          <w:bCs w:val="0"/>
          <w:color w:val="auto"/>
          <w:sz w:val="24"/>
          <w:highlight w:val="none"/>
          <w:lang w:eastAsia="zh-CN" w:bidi="ar"/>
        </w:rPr>
        <w:t>）</w:t>
      </w:r>
      <w:r>
        <w:rPr>
          <w:rFonts w:hint="eastAsia" w:ascii="宋体" w:hAnsi="宋体" w:eastAsia="宋体" w:cs="宋体"/>
          <w:b w:val="0"/>
          <w:bCs w:val="0"/>
          <w:color w:val="auto"/>
          <w:kern w:val="2"/>
          <w:sz w:val="24"/>
          <w:szCs w:val="24"/>
          <w:highlight w:val="none"/>
          <w:lang w:val="en-US" w:eastAsia="zh-CN" w:bidi="ar-SA"/>
        </w:rPr>
        <w:t>各投标人提供2套无线远传水表</w:t>
      </w:r>
      <w:r>
        <w:rPr>
          <w:rFonts w:hint="eastAsia" w:ascii="宋体" w:hAnsi="宋体" w:eastAsia="宋体" w:cs="宋体"/>
          <w:b w:val="0"/>
          <w:bCs w:val="0"/>
          <w:i w:val="0"/>
          <w:iCs w:val="0"/>
          <w:color w:val="auto"/>
          <w:kern w:val="0"/>
          <w:sz w:val="24"/>
          <w:szCs w:val="24"/>
          <w:highlight w:val="none"/>
          <w:u w:val="none"/>
          <w:lang w:val="en-US" w:eastAsia="zh-CN" w:bidi="ar"/>
        </w:rPr>
        <w:t>LXSGY-20G</w:t>
      </w:r>
      <w:r>
        <w:rPr>
          <w:rFonts w:hint="eastAsia" w:hAnsi="宋体" w:cs="宋体"/>
          <w:b w:val="0"/>
          <w:bCs w:val="0"/>
          <w:i w:val="0"/>
          <w:iCs w:val="0"/>
          <w:color w:val="auto"/>
          <w:kern w:val="0"/>
          <w:sz w:val="24"/>
          <w:szCs w:val="24"/>
          <w:highlight w:val="none"/>
          <w:u w:val="none"/>
          <w:lang w:val="en-US" w:eastAsia="zh-CN" w:bidi="ar"/>
        </w:rPr>
        <w:t>水表</w:t>
      </w:r>
      <w:r>
        <w:rPr>
          <w:rFonts w:hint="eastAsia" w:ascii="宋体" w:hAnsi="宋体" w:eastAsia="宋体" w:cs="宋体"/>
          <w:b w:val="0"/>
          <w:bCs w:val="0"/>
          <w:color w:val="auto"/>
          <w:kern w:val="2"/>
          <w:sz w:val="24"/>
          <w:szCs w:val="24"/>
          <w:highlight w:val="none"/>
          <w:lang w:val="en-US" w:eastAsia="zh-CN" w:bidi="ar-SA"/>
        </w:rPr>
        <w:t>样品，一套为成品，一套为散件样品</w:t>
      </w:r>
      <w:r>
        <w:rPr>
          <w:rFonts w:hint="eastAsia" w:ascii="宋体" w:hAnsi="宋体" w:cs="宋体"/>
          <w:b w:val="0"/>
          <w:bCs w:val="0"/>
          <w:color w:val="auto"/>
          <w:kern w:val="2"/>
          <w:sz w:val="24"/>
          <w:szCs w:val="24"/>
          <w:highlight w:val="none"/>
          <w:lang w:val="en-US" w:eastAsia="zh-CN" w:bidi="ar-SA"/>
        </w:rPr>
        <w:t>，（2）</w:t>
      </w:r>
      <w:r>
        <w:rPr>
          <w:rFonts w:hint="eastAsia" w:ascii="宋体" w:hAnsi="宋体"/>
          <w:b w:val="0"/>
          <w:bCs w:val="0"/>
          <w:color w:val="auto"/>
          <w:kern w:val="2"/>
          <w:sz w:val="24"/>
          <w:szCs w:val="24"/>
          <w:highlight w:val="none"/>
          <w:lang w:val="en-US" w:eastAsia="zh-CN" w:bidi="ar-SA"/>
        </w:rPr>
        <w:t>各投标人提供2套旋翼式液封冷水水表LXSY-50E水表样品，一套为成品，一套为散件样品</w:t>
      </w:r>
      <w:r>
        <w:rPr>
          <w:rFonts w:hint="eastAsia" w:ascii="宋体" w:hAnsi="宋体" w:eastAsia="宋体" w:cs="宋体"/>
          <w:b w:val="0"/>
          <w:bCs w:val="0"/>
          <w:color w:val="auto"/>
          <w:sz w:val="24"/>
          <w:highlight w:val="none"/>
          <w:lang w:bidi="ar"/>
        </w:rPr>
        <w:t>。</w:t>
      </w:r>
    </w:p>
    <w:p>
      <w:pPr>
        <w:snapToGrid w:val="0"/>
        <w:spacing w:line="360" w:lineRule="auto"/>
        <w:ind w:firstLine="480" w:firstLineChars="200"/>
        <w:rPr>
          <w:rFonts w:hint="eastAsia" w:ascii="宋体" w:hAnsi="宋体" w:eastAsia="宋体" w:cs="宋体"/>
          <w:sz w:val="24"/>
          <w:lang w:bidi="ar"/>
        </w:rPr>
      </w:pPr>
      <w:r>
        <w:rPr>
          <w:rFonts w:hint="eastAsia" w:ascii="宋体" w:hAnsi="宋体" w:eastAsia="宋体" w:cs="宋体"/>
          <w:sz w:val="24"/>
          <w:lang w:val="en-US" w:eastAsia="zh-CN" w:bidi="ar"/>
        </w:rPr>
        <w:t>2、</w:t>
      </w:r>
      <w:r>
        <w:rPr>
          <w:rFonts w:hint="eastAsia" w:ascii="宋体" w:hAnsi="宋体" w:eastAsia="宋体" w:cs="宋体"/>
          <w:sz w:val="24"/>
          <w:lang w:bidi="ar"/>
        </w:rPr>
        <w:t>不提供样品或样品提供不全的，则样品评分项作零分处理。</w:t>
      </w:r>
    </w:p>
    <w:p>
      <w:pPr>
        <w:snapToGrid w:val="0"/>
        <w:spacing w:line="360" w:lineRule="auto"/>
        <w:ind w:firstLine="480" w:firstLineChars="200"/>
        <w:rPr>
          <w:rFonts w:hint="eastAsia" w:ascii="宋体" w:hAnsi="宋体" w:eastAsia="宋体" w:cs="宋体"/>
          <w:sz w:val="24"/>
          <w:lang w:bidi="ar"/>
        </w:rPr>
      </w:pPr>
      <w:r>
        <w:rPr>
          <w:rFonts w:hint="eastAsia" w:ascii="宋体" w:hAnsi="宋体" w:eastAsia="宋体" w:cs="宋体"/>
          <w:sz w:val="24"/>
          <w:lang w:val="en-US" w:eastAsia="zh-CN" w:bidi="ar"/>
        </w:rPr>
        <w:t>3、</w:t>
      </w:r>
      <w:r>
        <w:rPr>
          <w:rFonts w:hint="eastAsia" w:ascii="宋体" w:hAnsi="宋体" w:eastAsia="宋体" w:cs="宋体"/>
          <w:sz w:val="24"/>
          <w:lang w:bidi="ar"/>
        </w:rPr>
        <w:t>投标人应</w:t>
      </w:r>
      <w:r>
        <w:rPr>
          <w:rFonts w:hint="eastAsia" w:ascii="宋体" w:hAnsi="宋体" w:eastAsia="宋体" w:cs="宋体"/>
          <w:color w:val="000000" w:themeColor="text1"/>
          <w:sz w:val="24"/>
          <w:lang w:bidi="ar"/>
          <w14:textFill>
            <w14:solidFill>
              <w14:schemeClr w14:val="tx1"/>
            </w14:solidFill>
          </w14:textFill>
        </w:rPr>
        <w:t>在</w:t>
      </w:r>
      <w:r>
        <w:rPr>
          <w:rFonts w:hint="eastAsia" w:ascii="宋体" w:hAnsi="宋体" w:eastAsia="宋体" w:cs="宋体"/>
          <w:color w:val="000000" w:themeColor="text1"/>
          <w:sz w:val="24"/>
          <w:u w:val="single"/>
          <w:lang w:bidi="ar"/>
          <w14:textFill>
            <w14:solidFill>
              <w14:schemeClr w14:val="tx1"/>
            </w14:solidFill>
          </w14:textFill>
        </w:rPr>
        <w:t>202</w:t>
      </w:r>
      <w:r>
        <w:rPr>
          <w:rFonts w:hint="eastAsia" w:ascii="宋体" w:hAnsi="宋体" w:cs="宋体"/>
          <w:color w:val="000000" w:themeColor="text1"/>
          <w:sz w:val="24"/>
          <w:u w:val="single"/>
          <w:lang w:val="en-US" w:eastAsia="zh-CN" w:bidi="ar"/>
          <w14:textFill>
            <w14:solidFill>
              <w14:schemeClr w14:val="tx1"/>
            </w14:solidFill>
          </w14:textFill>
        </w:rPr>
        <w:t>4</w:t>
      </w:r>
      <w:r>
        <w:rPr>
          <w:rFonts w:hint="eastAsia" w:ascii="宋体" w:hAnsi="宋体" w:eastAsia="宋体" w:cs="宋体"/>
          <w:color w:val="000000" w:themeColor="text1"/>
          <w:sz w:val="24"/>
          <w:u w:val="single"/>
          <w:lang w:bidi="ar"/>
          <w14:textFill>
            <w14:solidFill>
              <w14:schemeClr w14:val="tx1"/>
            </w14:solidFill>
          </w14:textFill>
        </w:rPr>
        <w:t>年</w:t>
      </w:r>
      <w:r>
        <w:rPr>
          <w:rFonts w:hint="eastAsia" w:ascii="宋体" w:hAnsi="宋体" w:cs="宋体"/>
          <w:color w:val="000000" w:themeColor="text1"/>
          <w:sz w:val="24"/>
          <w:u w:val="single"/>
          <w:lang w:val="en-US" w:eastAsia="zh-CN" w:bidi="ar"/>
          <w14:textFill>
            <w14:solidFill>
              <w14:schemeClr w14:val="tx1"/>
            </w14:solidFill>
          </w14:textFill>
        </w:rPr>
        <w:t xml:space="preserve"> 7</w:t>
      </w:r>
      <w:r>
        <w:rPr>
          <w:rFonts w:hint="eastAsia" w:ascii="宋体" w:hAnsi="宋体" w:eastAsia="宋体" w:cs="宋体"/>
          <w:color w:val="000000" w:themeColor="text1"/>
          <w:sz w:val="24"/>
          <w:u w:val="single"/>
          <w:lang w:bidi="ar"/>
          <w14:textFill>
            <w14:solidFill>
              <w14:schemeClr w14:val="tx1"/>
            </w14:solidFill>
          </w14:textFill>
        </w:rPr>
        <w:t>月</w:t>
      </w:r>
      <w:r>
        <w:rPr>
          <w:rFonts w:hint="eastAsia" w:ascii="宋体" w:hAnsi="宋体" w:cs="宋体"/>
          <w:color w:val="000000" w:themeColor="text1"/>
          <w:sz w:val="24"/>
          <w:u w:val="single"/>
          <w:lang w:val="en-US" w:eastAsia="zh-CN" w:bidi="ar"/>
          <w14:textFill>
            <w14:solidFill>
              <w14:schemeClr w14:val="tx1"/>
            </w14:solidFill>
          </w14:textFill>
        </w:rPr>
        <w:t xml:space="preserve">16 </w:t>
      </w:r>
      <w:r>
        <w:rPr>
          <w:rFonts w:hint="eastAsia" w:ascii="宋体" w:hAnsi="宋体" w:eastAsia="宋体" w:cs="宋体"/>
          <w:color w:val="000000" w:themeColor="text1"/>
          <w:sz w:val="24"/>
          <w:u w:val="single"/>
          <w:lang w:bidi="ar"/>
          <w14:textFill>
            <w14:solidFill>
              <w14:schemeClr w14:val="tx1"/>
            </w14:solidFill>
          </w14:textFill>
        </w:rPr>
        <w:t>日17时00分</w:t>
      </w:r>
      <w:r>
        <w:rPr>
          <w:rFonts w:hint="eastAsia" w:ascii="宋体" w:hAnsi="宋体" w:eastAsia="宋体" w:cs="宋体"/>
          <w:color w:val="000000" w:themeColor="text1"/>
          <w:sz w:val="24"/>
          <w:lang w:bidi="ar"/>
          <w14:textFill>
            <w14:solidFill>
              <w14:schemeClr w14:val="tx1"/>
            </w14:solidFill>
          </w14:textFill>
        </w:rPr>
        <w:t>前</w:t>
      </w:r>
      <w:r>
        <w:rPr>
          <w:rFonts w:hint="eastAsia" w:ascii="宋体" w:hAnsi="宋体" w:eastAsia="宋体" w:cs="宋体"/>
          <w:sz w:val="24"/>
          <w:lang w:bidi="ar"/>
        </w:rPr>
        <w:t>提供投标样品，样品需在开标前邮寄或自行送达到</w:t>
      </w:r>
      <w:r>
        <w:rPr>
          <w:rFonts w:hint="eastAsia" w:ascii="宋体" w:hAnsi="宋体" w:eastAsia="宋体" w:cs="宋体"/>
          <w:sz w:val="24"/>
          <w:u w:val="single"/>
          <w:lang w:bidi="ar"/>
        </w:rPr>
        <w:t>浙江省杭州市</w:t>
      </w:r>
      <w:r>
        <w:rPr>
          <w:rFonts w:hint="eastAsia" w:ascii="宋体" w:hAnsi="宋体" w:eastAsia="宋体" w:cs="宋体"/>
          <w:color w:val="auto"/>
          <w:kern w:val="28"/>
          <w:sz w:val="24"/>
          <w:u w:val="single"/>
          <w:lang w:val="zh-CN" w:eastAsia="zh-CN"/>
        </w:rPr>
        <w:t>淳安县千岛湖镇环湖北路375号行政服务中心19楼</w:t>
      </w:r>
      <w:r>
        <w:rPr>
          <w:rFonts w:hint="eastAsia" w:ascii="宋体" w:hAnsi="宋体" w:eastAsia="宋体" w:cs="宋体"/>
          <w:color w:val="auto"/>
          <w:kern w:val="28"/>
          <w:sz w:val="24"/>
          <w:u w:val="single"/>
          <w:lang w:val="en-US" w:eastAsia="zh-CN"/>
        </w:rPr>
        <w:t>样品</w:t>
      </w:r>
      <w:r>
        <w:rPr>
          <w:rFonts w:hint="eastAsia" w:ascii="宋体" w:hAnsi="宋体" w:cs="宋体"/>
          <w:color w:val="auto"/>
          <w:sz w:val="24"/>
          <w:u w:val="single"/>
        </w:rPr>
        <w:t>展示间</w:t>
      </w:r>
      <w:r>
        <w:rPr>
          <w:rFonts w:hint="eastAsia" w:ascii="宋体" w:hAnsi="宋体" w:eastAsia="宋体" w:cs="宋体"/>
          <w:sz w:val="24"/>
          <w:lang w:bidi="ar"/>
        </w:rPr>
        <w:t>（采用邮寄方式的样品，其注明投标人名称、联系人及联系电话、样品名称、规格及数量，未提供导致样品无法识别后果自负。）</w:t>
      </w:r>
      <w:r>
        <w:rPr>
          <w:rFonts w:hint="eastAsia" w:ascii="宋体" w:hAnsi="宋体" w:eastAsia="宋体" w:cs="宋体"/>
          <w:b/>
          <w:bCs/>
          <w:sz w:val="24"/>
          <w:lang w:bidi="ar"/>
        </w:rPr>
        <w:t>注：样品</w:t>
      </w:r>
      <w:r>
        <w:rPr>
          <w:rFonts w:hint="eastAsia" w:ascii="宋体" w:hAnsi="宋体" w:eastAsia="宋体" w:cs="宋体"/>
          <w:b/>
          <w:bCs/>
          <w:sz w:val="24"/>
          <w:lang w:eastAsia="zh-CN" w:bidi="ar"/>
        </w:rPr>
        <w:t>上</w:t>
      </w:r>
      <w:r>
        <w:rPr>
          <w:rFonts w:hint="eastAsia" w:ascii="宋体" w:hAnsi="宋体" w:eastAsia="宋体" w:cs="宋体"/>
          <w:b/>
          <w:bCs/>
          <w:sz w:val="24"/>
          <w:lang w:bidi="ar"/>
        </w:rPr>
        <w:t>不得有生产厂家的商标或能体现生产厂家的任何标识（投标人负责把商标、标识遮掩）</w:t>
      </w:r>
      <w:r>
        <w:rPr>
          <w:rFonts w:hint="eastAsia" w:ascii="宋体" w:hAnsi="宋体" w:eastAsia="宋体" w:cs="宋体"/>
          <w:sz w:val="24"/>
          <w:lang w:bidi="ar"/>
        </w:rPr>
        <w:t>；逾时拒绝接收，接收时间以采购代理机构签收时间为准，否则一切由此引起的后果将由投标人自己承担。</w:t>
      </w:r>
    </w:p>
    <w:p>
      <w:pPr>
        <w:snapToGrid w:val="0"/>
        <w:spacing w:line="360" w:lineRule="auto"/>
        <w:ind w:firstLine="480" w:firstLineChars="200"/>
        <w:rPr>
          <w:rFonts w:hint="eastAsia" w:ascii="宋体" w:hAnsi="宋体" w:eastAsia="宋体" w:cs="宋体"/>
          <w:sz w:val="24"/>
          <w:lang w:bidi="ar"/>
        </w:rPr>
      </w:pPr>
      <w:r>
        <w:rPr>
          <w:rFonts w:hint="eastAsia" w:ascii="宋体" w:hAnsi="宋体" w:eastAsia="宋体" w:cs="宋体"/>
          <w:sz w:val="24"/>
          <w:lang w:val="en-US" w:eastAsia="zh-CN" w:bidi="ar"/>
        </w:rPr>
        <w:t>4、</w:t>
      </w:r>
      <w:r>
        <w:rPr>
          <w:rFonts w:hint="eastAsia" w:ascii="宋体" w:hAnsi="宋体" w:eastAsia="宋体" w:cs="宋体"/>
          <w:sz w:val="24"/>
          <w:lang w:bidi="ar"/>
        </w:rPr>
        <w:t>采购活动结束后，未中标投标人的样品由投标人自行领回；中标人的实物样品由招标人封存，作为检测、供货验收时的依据之一。</w:t>
      </w:r>
    </w:p>
    <w:p>
      <w:pPr>
        <w:pStyle w:val="36"/>
        <w:keepNext w:val="0"/>
        <w:keepLines w:val="0"/>
        <w:pageBreakBefore w:val="0"/>
        <w:kinsoku/>
        <w:wordWrap/>
        <w:topLinePunct w:val="0"/>
        <w:bidi w:val="0"/>
        <w:adjustRightInd w:val="0"/>
        <w:snapToGrid w:val="0"/>
        <w:spacing w:beforeLines="0" w:afterLines="0" w:line="240" w:lineRule="auto"/>
        <w:ind w:firstLine="560" w:firstLineChars="200"/>
        <w:rPr>
          <w:rFonts w:hint="eastAsia" w:ascii="仿宋" w:hAnsi="仿宋" w:eastAsia="仿宋" w:cs="仿宋"/>
          <w:b w:val="0"/>
          <w:bCs w:val="0"/>
          <w:sz w:val="28"/>
          <w:szCs w:val="28"/>
        </w:rPr>
      </w:pPr>
    </w:p>
    <w:p>
      <w:pPr>
        <w:keepNext w:val="0"/>
        <w:keepLines w:val="0"/>
        <w:pageBreakBefore w:val="0"/>
        <w:widowControl w:val="0"/>
        <w:kinsoku/>
        <w:wordWrap/>
        <w:overflowPunct/>
        <w:topLinePunct w:val="0"/>
        <w:autoSpaceDE/>
        <w:autoSpaceDN/>
        <w:bidi w:val="0"/>
        <w:adjustRightInd/>
        <w:snapToGrid/>
        <w:spacing w:before="120" w:beforeLines="50" w:after="120" w:afterLines="50" w:line="440" w:lineRule="exact"/>
        <w:ind w:firstLine="49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44" w:name="_Toc184312137"/>
      <w:bookmarkEnd w:id="44"/>
      <w:bookmarkStart w:id="45" w:name="_Toc184310327"/>
      <w:bookmarkEnd w:id="45"/>
      <w:bookmarkStart w:id="46" w:name="_Toc184312082"/>
      <w:bookmarkEnd w:id="46"/>
      <w:bookmarkStart w:id="47" w:name="_Toc184308095"/>
      <w:bookmarkEnd w:id="47"/>
      <w:bookmarkStart w:id="48" w:name="_Toc184308091"/>
      <w:bookmarkEnd w:id="48"/>
      <w:bookmarkStart w:id="49" w:name="_Toc184314417"/>
      <w:bookmarkEnd w:id="49"/>
      <w:bookmarkStart w:id="50" w:name="_Toc184314460"/>
      <w:bookmarkEnd w:id="50"/>
      <w:bookmarkStart w:id="51" w:name="_Toc184308102"/>
      <w:bookmarkEnd w:id="51"/>
      <w:bookmarkStart w:id="52" w:name="_Toc184313292"/>
      <w:bookmarkEnd w:id="52"/>
      <w:bookmarkStart w:id="53" w:name="_Toc184313240"/>
      <w:bookmarkEnd w:id="53"/>
      <w:bookmarkStart w:id="54" w:name="_Toc184313246"/>
      <w:bookmarkEnd w:id="54"/>
      <w:bookmarkStart w:id="55" w:name="_Toc184310291"/>
      <w:bookmarkEnd w:id="55"/>
      <w:bookmarkStart w:id="56" w:name="_Toc184312098"/>
      <w:bookmarkEnd w:id="56"/>
      <w:bookmarkStart w:id="57" w:name="_Toc184313282"/>
      <w:bookmarkEnd w:id="57"/>
      <w:bookmarkStart w:id="58" w:name="_Toc184310310"/>
      <w:bookmarkEnd w:id="58"/>
      <w:bookmarkStart w:id="59" w:name="_Toc184310334"/>
      <w:bookmarkEnd w:id="59"/>
      <w:bookmarkStart w:id="60" w:name="_Toc184308055"/>
      <w:bookmarkEnd w:id="60"/>
      <w:bookmarkStart w:id="61" w:name="_Toc184313308"/>
      <w:bookmarkEnd w:id="61"/>
      <w:bookmarkStart w:id="62" w:name="_Toc184308067"/>
      <w:bookmarkEnd w:id="62"/>
      <w:bookmarkStart w:id="63" w:name="_Toc184312129"/>
      <w:bookmarkEnd w:id="63"/>
      <w:bookmarkStart w:id="64" w:name="_Toc184308087"/>
      <w:bookmarkEnd w:id="64"/>
      <w:bookmarkStart w:id="65" w:name="_Toc184313309"/>
      <w:bookmarkEnd w:id="65"/>
      <w:bookmarkStart w:id="66" w:name="_Toc184312095"/>
      <w:bookmarkEnd w:id="66"/>
      <w:bookmarkStart w:id="67" w:name="_Toc184313302"/>
      <w:bookmarkEnd w:id="67"/>
      <w:bookmarkStart w:id="68" w:name="_Toc184310290"/>
      <w:bookmarkEnd w:id="68"/>
      <w:bookmarkStart w:id="69" w:name="_Toc184308060"/>
      <w:bookmarkEnd w:id="69"/>
      <w:bookmarkStart w:id="70" w:name="_Toc184313291"/>
      <w:bookmarkEnd w:id="70"/>
      <w:bookmarkStart w:id="71" w:name="_Toc184312105"/>
      <w:bookmarkEnd w:id="71"/>
      <w:bookmarkStart w:id="72" w:name="_Toc184313258"/>
      <w:bookmarkEnd w:id="72"/>
      <w:bookmarkStart w:id="73" w:name="_Toc184313270"/>
      <w:bookmarkEnd w:id="73"/>
      <w:bookmarkStart w:id="74" w:name="_Toc184308041"/>
      <w:bookmarkEnd w:id="74"/>
      <w:bookmarkStart w:id="75" w:name="_Toc184312122"/>
      <w:bookmarkEnd w:id="75"/>
      <w:bookmarkStart w:id="76" w:name="_Toc184313255"/>
      <w:bookmarkEnd w:id="76"/>
      <w:bookmarkStart w:id="77" w:name="_Toc184308039"/>
      <w:bookmarkEnd w:id="77"/>
      <w:bookmarkStart w:id="78" w:name="_Toc184310272"/>
      <w:bookmarkEnd w:id="78"/>
      <w:bookmarkStart w:id="79" w:name="_Toc184313297"/>
      <w:bookmarkEnd w:id="79"/>
      <w:bookmarkStart w:id="80" w:name="_Toc184313248"/>
      <w:bookmarkEnd w:id="80"/>
      <w:bookmarkStart w:id="81" w:name="_Toc184313278"/>
      <w:bookmarkEnd w:id="81"/>
      <w:bookmarkStart w:id="82" w:name="_Toc184313273"/>
      <w:bookmarkEnd w:id="82"/>
      <w:bookmarkStart w:id="83" w:name="_Toc184313293"/>
      <w:bookmarkEnd w:id="83"/>
      <w:bookmarkStart w:id="84" w:name="_Toc184313247"/>
      <w:bookmarkEnd w:id="84"/>
      <w:bookmarkStart w:id="85" w:name="_Toc184313269"/>
      <w:bookmarkEnd w:id="85"/>
      <w:bookmarkStart w:id="86" w:name="_Toc184310300"/>
      <w:bookmarkEnd w:id="86"/>
      <w:bookmarkStart w:id="87" w:name="_Toc184310330"/>
      <w:bookmarkEnd w:id="87"/>
      <w:bookmarkStart w:id="88" w:name="_Toc184312111"/>
      <w:bookmarkEnd w:id="88"/>
      <w:bookmarkStart w:id="89" w:name="_Toc184310279"/>
      <w:bookmarkEnd w:id="89"/>
      <w:bookmarkStart w:id="90" w:name="_Toc184314468"/>
      <w:bookmarkEnd w:id="90"/>
      <w:bookmarkStart w:id="91" w:name="_Toc184314416"/>
      <w:bookmarkEnd w:id="91"/>
      <w:bookmarkStart w:id="92" w:name="_Toc184313242"/>
      <w:bookmarkEnd w:id="92"/>
      <w:bookmarkStart w:id="93" w:name="_Toc184310329"/>
      <w:bookmarkEnd w:id="93"/>
      <w:bookmarkStart w:id="94" w:name="_Toc184314472"/>
      <w:bookmarkEnd w:id="94"/>
      <w:bookmarkStart w:id="95" w:name="_Toc184314459"/>
      <w:bookmarkEnd w:id="95"/>
      <w:bookmarkStart w:id="96" w:name="_Toc184308098"/>
      <w:bookmarkEnd w:id="96"/>
      <w:bookmarkStart w:id="97" w:name="_Toc184314462"/>
      <w:bookmarkEnd w:id="97"/>
      <w:bookmarkStart w:id="98" w:name="_Toc184308078"/>
      <w:bookmarkEnd w:id="98"/>
      <w:bookmarkStart w:id="99" w:name="_Toc184310295"/>
      <w:bookmarkEnd w:id="99"/>
      <w:bookmarkStart w:id="100" w:name="_Toc184313277"/>
      <w:bookmarkEnd w:id="100"/>
      <w:bookmarkStart w:id="101" w:name="_Toc184310292"/>
      <w:bookmarkEnd w:id="101"/>
      <w:bookmarkStart w:id="102" w:name="_Toc184313280"/>
      <w:bookmarkEnd w:id="102"/>
      <w:bookmarkStart w:id="103" w:name="_Toc184314471"/>
      <w:bookmarkEnd w:id="103"/>
      <w:bookmarkStart w:id="104" w:name="_Toc184310314"/>
      <w:bookmarkEnd w:id="104"/>
      <w:bookmarkStart w:id="105" w:name="_Toc184310315"/>
      <w:bookmarkEnd w:id="105"/>
      <w:bookmarkStart w:id="106" w:name="_Toc184308036"/>
      <w:bookmarkEnd w:id="106"/>
      <w:bookmarkStart w:id="107" w:name="_Toc184313274"/>
      <w:bookmarkEnd w:id="107"/>
      <w:bookmarkStart w:id="108" w:name="_Toc184308059"/>
      <w:bookmarkEnd w:id="108"/>
      <w:bookmarkStart w:id="109" w:name="_Toc184310303"/>
      <w:bookmarkEnd w:id="109"/>
      <w:bookmarkStart w:id="110" w:name="_Toc184308046"/>
      <w:bookmarkEnd w:id="110"/>
      <w:bookmarkStart w:id="111" w:name="_Toc184312125"/>
      <w:bookmarkEnd w:id="111"/>
      <w:bookmarkStart w:id="112" w:name="_Toc184313263"/>
      <w:bookmarkEnd w:id="112"/>
      <w:bookmarkStart w:id="113" w:name="_Toc184313254"/>
      <w:bookmarkEnd w:id="113"/>
      <w:bookmarkStart w:id="114" w:name="_Toc184313262"/>
      <w:bookmarkEnd w:id="114"/>
      <w:bookmarkStart w:id="115" w:name="_Toc184313241"/>
      <w:bookmarkEnd w:id="115"/>
      <w:bookmarkStart w:id="116" w:name="_Toc184314477"/>
      <w:bookmarkEnd w:id="116"/>
      <w:bookmarkStart w:id="117" w:name="_Toc184314454"/>
      <w:bookmarkEnd w:id="117"/>
      <w:bookmarkStart w:id="118" w:name="_Toc184310341"/>
      <w:bookmarkEnd w:id="118"/>
      <w:bookmarkStart w:id="119" w:name="_Toc184314422"/>
      <w:bookmarkEnd w:id="119"/>
      <w:bookmarkStart w:id="120" w:name="_Toc184313245"/>
      <w:bookmarkEnd w:id="120"/>
      <w:bookmarkStart w:id="121" w:name="_Toc184310343"/>
      <w:bookmarkEnd w:id="121"/>
      <w:bookmarkStart w:id="122" w:name="_Toc184312080"/>
      <w:bookmarkEnd w:id="122"/>
      <w:bookmarkStart w:id="123" w:name="_Toc184308038"/>
      <w:bookmarkEnd w:id="123"/>
      <w:bookmarkStart w:id="124" w:name="_Toc184312110"/>
      <w:bookmarkEnd w:id="124"/>
      <w:bookmarkStart w:id="125" w:name="_Toc184310280"/>
      <w:bookmarkEnd w:id="125"/>
      <w:bookmarkStart w:id="126" w:name="_Toc184310281"/>
      <w:bookmarkEnd w:id="126"/>
      <w:bookmarkStart w:id="127" w:name="_Toc184312108"/>
      <w:bookmarkEnd w:id="127"/>
      <w:bookmarkStart w:id="128" w:name="_Toc184314415"/>
      <w:bookmarkEnd w:id="128"/>
      <w:bookmarkStart w:id="129" w:name="_Toc184308052"/>
      <w:bookmarkEnd w:id="129"/>
      <w:bookmarkStart w:id="130" w:name="_Toc184308043"/>
      <w:bookmarkEnd w:id="130"/>
      <w:bookmarkStart w:id="131" w:name="_Toc184310296"/>
      <w:bookmarkEnd w:id="131"/>
      <w:bookmarkStart w:id="132" w:name="_Toc184314447"/>
      <w:bookmarkEnd w:id="132"/>
      <w:bookmarkStart w:id="133" w:name="_Toc184313267"/>
      <w:bookmarkEnd w:id="133"/>
      <w:bookmarkStart w:id="134" w:name="_Toc184310316"/>
      <w:bookmarkEnd w:id="134"/>
      <w:bookmarkStart w:id="135" w:name="_Toc184312130"/>
      <w:bookmarkEnd w:id="135"/>
      <w:bookmarkStart w:id="136" w:name="_Toc184308093"/>
      <w:bookmarkEnd w:id="136"/>
      <w:bookmarkStart w:id="137" w:name="_Toc184310286"/>
      <w:bookmarkEnd w:id="137"/>
      <w:bookmarkStart w:id="138" w:name="_Toc184308058"/>
      <w:bookmarkEnd w:id="138"/>
      <w:bookmarkStart w:id="139" w:name="_Toc184308073"/>
      <w:bookmarkEnd w:id="139"/>
      <w:bookmarkStart w:id="140" w:name="_Toc184314442"/>
      <w:bookmarkEnd w:id="140"/>
      <w:bookmarkStart w:id="141" w:name="_Toc184313298"/>
      <w:bookmarkEnd w:id="141"/>
      <w:bookmarkStart w:id="142" w:name="_Toc184310294"/>
      <w:bookmarkEnd w:id="142"/>
      <w:bookmarkStart w:id="143" w:name="_Toc184313284"/>
      <w:bookmarkEnd w:id="143"/>
      <w:bookmarkStart w:id="144" w:name="_Toc184308104"/>
      <w:bookmarkEnd w:id="144"/>
      <w:bookmarkStart w:id="145" w:name="_Toc184314423"/>
      <w:bookmarkEnd w:id="145"/>
      <w:bookmarkStart w:id="146" w:name="_Toc184314451"/>
      <w:bookmarkEnd w:id="146"/>
      <w:bookmarkStart w:id="147" w:name="_Toc184314436"/>
      <w:bookmarkEnd w:id="147"/>
      <w:bookmarkStart w:id="148" w:name="_Toc184314478"/>
      <w:bookmarkEnd w:id="148"/>
      <w:bookmarkStart w:id="149" w:name="_Toc184312121"/>
      <w:bookmarkEnd w:id="149"/>
      <w:bookmarkStart w:id="150" w:name="_Toc184314413"/>
      <w:bookmarkEnd w:id="150"/>
      <w:bookmarkStart w:id="151" w:name="_Toc184308068"/>
      <w:bookmarkEnd w:id="151"/>
      <w:bookmarkStart w:id="152" w:name="_Toc184312132"/>
      <w:bookmarkEnd w:id="152"/>
      <w:bookmarkStart w:id="153" w:name="_Toc184310285"/>
      <w:bookmarkEnd w:id="153"/>
      <w:bookmarkStart w:id="154" w:name="_Toc184312083"/>
      <w:bookmarkEnd w:id="154"/>
      <w:bookmarkStart w:id="155" w:name="_Toc184308074"/>
      <w:bookmarkEnd w:id="155"/>
      <w:bookmarkStart w:id="156" w:name="_Toc184308057"/>
      <w:bookmarkEnd w:id="156"/>
      <w:bookmarkStart w:id="157" w:name="_Toc184313303"/>
      <w:bookmarkEnd w:id="157"/>
      <w:bookmarkStart w:id="158" w:name="_Toc184308106"/>
      <w:bookmarkEnd w:id="158"/>
      <w:bookmarkStart w:id="159" w:name="_Toc184310301"/>
      <w:bookmarkEnd w:id="159"/>
      <w:bookmarkStart w:id="160" w:name="_Toc184310338"/>
      <w:bookmarkEnd w:id="160"/>
      <w:bookmarkStart w:id="161" w:name="_Toc184308076"/>
      <w:bookmarkEnd w:id="161"/>
      <w:bookmarkStart w:id="162" w:name="_Toc184308070"/>
      <w:bookmarkEnd w:id="162"/>
      <w:bookmarkStart w:id="163" w:name="_Toc184310289"/>
      <w:bookmarkEnd w:id="163"/>
      <w:bookmarkStart w:id="164" w:name="_Toc184314412"/>
      <w:bookmarkEnd w:id="164"/>
      <w:bookmarkStart w:id="165" w:name="_Toc184314464"/>
      <w:bookmarkEnd w:id="165"/>
      <w:bookmarkStart w:id="166" w:name="_Toc184310276"/>
      <w:bookmarkEnd w:id="166"/>
      <w:bookmarkStart w:id="167" w:name="_Toc184312135"/>
      <w:bookmarkEnd w:id="167"/>
      <w:bookmarkStart w:id="168" w:name="_Toc184314456"/>
      <w:bookmarkEnd w:id="168"/>
      <w:bookmarkStart w:id="169" w:name="_Toc184312119"/>
      <w:bookmarkEnd w:id="169"/>
      <w:bookmarkStart w:id="170" w:name="_Toc184313257"/>
      <w:bookmarkEnd w:id="170"/>
      <w:bookmarkStart w:id="171" w:name="_Toc184313290"/>
      <w:bookmarkEnd w:id="171"/>
      <w:bookmarkStart w:id="172" w:name="_Toc184312078"/>
      <w:bookmarkEnd w:id="172"/>
      <w:bookmarkStart w:id="173" w:name="_Toc184308056"/>
      <w:bookmarkEnd w:id="173"/>
      <w:bookmarkStart w:id="174" w:name="_Toc184312077"/>
      <w:bookmarkEnd w:id="174"/>
      <w:bookmarkStart w:id="175" w:name="_Toc184314432"/>
      <w:bookmarkEnd w:id="175"/>
      <w:bookmarkStart w:id="176" w:name="_Toc184314466"/>
      <w:bookmarkEnd w:id="176"/>
      <w:bookmarkStart w:id="177" w:name="_Toc184312094"/>
      <w:bookmarkEnd w:id="177"/>
      <w:bookmarkStart w:id="178" w:name="_Toc184312079"/>
      <w:bookmarkEnd w:id="178"/>
      <w:bookmarkStart w:id="179" w:name="_Toc184308071"/>
      <w:bookmarkEnd w:id="179"/>
      <w:bookmarkStart w:id="180" w:name="_Toc184308064"/>
      <w:bookmarkEnd w:id="180"/>
      <w:bookmarkStart w:id="181" w:name="_Toc184314418"/>
      <w:bookmarkEnd w:id="181"/>
      <w:bookmarkStart w:id="182" w:name="_Toc184308066"/>
      <w:bookmarkEnd w:id="182"/>
      <w:bookmarkStart w:id="183" w:name="_Toc184310311"/>
      <w:bookmarkEnd w:id="183"/>
      <w:bookmarkStart w:id="184" w:name="_Toc184308081"/>
      <w:bookmarkEnd w:id="184"/>
      <w:bookmarkStart w:id="185" w:name="_Toc184310340"/>
      <w:bookmarkEnd w:id="185"/>
      <w:bookmarkStart w:id="186" w:name="_Toc184312120"/>
      <w:bookmarkEnd w:id="186"/>
      <w:bookmarkStart w:id="187" w:name="_Toc184308063"/>
      <w:bookmarkEnd w:id="187"/>
      <w:bookmarkStart w:id="188" w:name="_Toc184310298"/>
      <w:bookmarkEnd w:id="188"/>
      <w:bookmarkStart w:id="189" w:name="_Toc184313271"/>
      <w:bookmarkEnd w:id="189"/>
      <w:bookmarkStart w:id="190" w:name="_Toc184314440"/>
      <w:bookmarkEnd w:id="190"/>
      <w:bookmarkStart w:id="191" w:name="_Toc184314427"/>
      <w:bookmarkEnd w:id="191"/>
      <w:bookmarkStart w:id="192" w:name="_Toc184308103"/>
      <w:bookmarkEnd w:id="192"/>
      <w:bookmarkStart w:id="193" w:name="_Toc184310325"/>
      <w:bookmarkEnd w:id="193"/>
      <w:bookmarkStart w:id="194" w:name="_Toc184308086"/>
      <w:bookmarkEnd w:id="194"/>
      <w:bookmarkStart w:id="195" w:name="_Toc184313279"/>
      <w:bookmarkEnd w:id="195"/>
      <w:bookmarkStart w:id="196" w:name="_Toc184310324"/>
      <w:bookmarkEnd w:id="196"/>
      <w:bookmarkStart w:id="197" w:name="_Toc184312076"/>
      <w:bookmarkEnd w:id="197"/>
      <w:bookmarkStart w:id="198" w:name="_Toc184308047"/>
      <w:bookmarkEnd w:id="198"/>
      <w:bookmarkStart w:id="199" w:name="_Toc184310307"/>
      <w:bookmarkEnd w:id="199"/>
      <w:bookmarkStart w:id="200" w:name="_Toc184308049"/>
      <w:bookmarkEnd w:id="200"/>
      <w:bookmarkStart w:id="201" w:name="_Toc184310274"/>
      <w:bookmarkEnd w:id="201"/>
      <w:bookmarkStart w:id="202" w:name="_Toc184312087"/>
      <w:bookmarkEnd w:id="202"/>
      <w:bookmarkStart w:id="203" w:name="_Toc184314467"/>
      <w:bookmarkEnd w:id="203"/>
      <w:bookmarkStart w:id="204" w:name="_Toc184308096"/>
      <w:bookmarkEnd w:id="204"/>
      <w:bookmarkStart w:id="205" w:name="_Toc184312088"/>
      <w:bookmarkEnd w:id="205"/>
      <w:bookmarkStart w:id="206" w:name="_Toc184313250"/>
      <w:bookmarkEnd w:id="206"/>
      <w:bookmarkStart w:id="207" w:name="_Toc184312113"/>
      <w:bookmarkEnd w:id="207"/>
      <w:bookmarkStart w:id="208" w:name="_Toc184313243"/>
      <w:bookmarkEnd w:id="208"/>
      <w:bookmarkStart w:id="209" w:name="_Toc184313238"/>
      <w:bookmarkEnd w:id="209"/>
      <w:bookmarkStart w:id="210" w:name="_Toc184312126"/>
      <w:bookmarkEnd w:id="210"/>
      <w:bookmarkStart w:id="211" w:name="_Toc184310277"/>
      <w:bookmarkEnd w:id="211"/>
      <w:bookmarkStart w:id="212" w:name="_Toc184314410"/>
      <w:bookmarkEnd w:id="212"/>
      <w:bookmarkStart w:id="213" w:name="_Toc184314424"/>
      <w:bookmarkEnd w:id="213"/>
      <w:bookmarkStart w:id="214" w:name="_Toc184313265"/>
      <w:bookmarkEnd w:id="214"/>
      <w:bookmarkStart w:id="215" w:name="_Toc184310317"/>
      <w:bookmarkEnd w:id="215"/>
      <w:bookmarkStart w:id="216" w:name="_Toc184312136"/>
      <w:bookmarkEnd w:id="216"/>
      <w:bookmarkStart w:id="217" w:name="_Toc184314469"/>
      <w:bookmarkEnd w:id="217"/>
      <w:bookmarkStart w:id="218" w:name="_Toc184308072"/>
      <w:bookmarkEnd w:id="218"/>
      <w:bookmarkStart w:id="219" w:name="_Toc184314480"/>
      <w:bookmarkEnd w:id="219"/>
      <w:bookmarkStart w:id="220" w:name="_Toc184314434"/>
      <w:bookmarkEnd w:id="220"/>
      <w:bookmarkStart w:id="221" w:name="_Toc184314457"/>
      <w:bookmarkEnd w:id="221"/>
      <w:bookmarkStart w:id="222" w:name="_Toc184312127"/>
      <w:bookmarkEnd w:id="222"/>
      <w:bookmarkStart w:id="223" w:name="_Toc184308100"/>
      <w:bookmarkEnd w:id="223"/>
      <w:bookmarkStart w:id="224" w:name="_Toc184313253"/>
      <w:bookmarkEnd w:id="224"/>
      <w:bookmarkStart w:id="225" w:name="_Toc184314444"/>
      <w:bookmarkEnd w:id="225"/>
      <w:bookmarkStart w:id="226" w:name="_Toc184308077"/>
      <w:bookmarkEnd w:id="226"/>
      <w:bookmarkStart w:id="227" w:name="_Toc184310337"/>
      <w:bookmarkEnd w:id="227"/>
      <w:bookmarkStart w:id="228" w:name="_Toc184314450"/>
      <w:bookmarkEnd w:id="228"/>
      <w:bookmarkStart w:id="229" w:name="_Toc184310302"/>
      <w:bookmarkEnd w:id="229"/>
      <w:bookmarkStart w:id="230" w:name="_Toc184308108"/>
      <w:bookmarkEnd w:id="230"/>
      <w:bookmarkStart w:id="231" w:name="_Toc184310331"/>
      <w:bookmarkEnd w:id="231"/>
      <w:bookmarkStart w:id="232" w:name="_Toc184310318"/>
      <w:bookmarkEnd w:id="232"/>
      <w:bookmarkStart w:id="233" w:name="_Toc184310335"/>
      <w:bookmarkEnd w:id="233"/>
      <w:bookmarkStart w:id="234" w:name="_Toc184310312"/>
      <w:bookmarkEnd w:id="234"/>
      <w:bookmarkStart w:id="235" w:name="_Toc184308085"/>
      <w:bookmarkEnd w:id="235"/>
      <w:bookmarkStart w:id="236" w:name="_Toc184314461"/>
      <w:bookmarkEnd w:id="236"/>
      <w:bookmarkStart w:id="237" w:name="_Toc184308105"/>
      <w:bookmarkEnd w:id="237"/>
      <w:bookmarkStart w:id="238" w:name="_Toc184310293"/>
      <w:bookmarkEnd w:id="238"/>
      <w:bookmarkStart w:id="239" w:name="_Toc184312109"/>
      <w:bookmarkEnd w:id="239"/>
      <w:bookmarkStart w:id="240" w:name="_Toc184314449"/>
      <w:bookmarkEnd w:id="240"/>
      <w:bookmarkStart w:id="241" w:name="_Toc184308054"/>
      <w:bookmarkEnd w:id="241"/>
      <w:bookmarkStart w:id="242" w:name="_Toc184312116"/>
      <w:bookmarkEnd w:id="242"/>
      <w:bookmarkStart w:id="243" w:name="_Toc184313260"/>
      <w:bookmarkEnd w:id="243"/>
      <w:bookmarkStart w:id="244" w:name="_Toc184314455"/>
      <w:bookmarkEnd w:id="244"/>
      <w:bookmarkStart w:id="245" w:name="_Toc184313285"/>
      <w:bookmarkEnd w:id="245"/>
      <w:bookmarkStart w:id="246" w:name="_Toc184313287"/>
      <w:bookmarkEnd w:id="246"/>
      <w:bookmarkStart w:id="247" w:name="_Toc184308090"/>
      <w:bookmarkEnd w:id="247"/>
      <w:bookmarkStart w:id="248" w:name="_Toc184312131"/>
      <w:bookmarkEnd w:id="248"/>
      <w:bookmarkStart w:id="249" w:name="_Toc184314441"/>
      <w:bookmarkEnd w:id="249"/>
      <w:bookmarkStart w:id="250" w:name="_Toc184308045"/>
      <w:bookmarkEnd w:id="250"/>
      <w:bookmarkStart w:id="251" w:name="_Toc184313294"/>
      <w:bookmarkEnd w:id="251"/>
      <w:bookmarkStart w:id="252" w:name="_Toc184313244"/>
      <w:bookmarkEnd w:id="252"/>
      <w:bookmarkStart w:id="253" w:name="_Toc184312086"/>
      <w:bookmarkEnd w:id="253"/>
      <w:bookmarkStart w:id="254" w:name="_Toc184308107"/>
      <w:bookmarkEnd w:id="254"/>
      <w:bookmarkStart w:id="255" w:name="_Toc184310308"/>
      <w:bookmarkEnd w:id="255"/>
      <w:bookmarkStart w:id="256" w:name="_Toc184314443"/>
      <w:bookmarkEnd w:id="256"/>
      <w:bookmarkStart w:id="257" w:name="_Toc184308075"/>
      <w:bookmarkEnd w:id="257"/>
      <w:bookmarkStart w:id="258" w:name="_Toc184308044"/>
      <w:bookmarkEnd w:id="258"/>
      <w:bookmarkStart w:id="259" w:name="_Toc184312067"/>
      <w:bookmarkEnd w:id="259"/>
      <w:bookmarkStart w:id="260" w:name="_Toc184314448"/>
      <w:bookmarkEnd w:id="260"/>
      <w:bookmarkStart w:id="261" w:name="_Toc184308082"/>
      <w:bookmarkEnd w:id="261"/>
      <w:bookmarkStart w:id="262" w:name="_Toc184312068"/>
      <w:bookmarkEnd w:id="262"/>
      <w:bookmarkStart w:id="263" w:name="_Toc184312139"/>
      <w:bookmarkEnd w:id="263"/>
      <w:bookmarkStart w:id="264" w:name="_Toc184313251"/>
      <w:bookmarkEnd w:id="264"/>
      <w:bookmarkStart w:id="265" w:name="_Toc184308050"/>
      <w:bookmarkEnd w:id="265"/>
      <w:bookmarkStart w:id="266" w:name="_Toc184310336"/>
      <w:bookmarkEnd w:id="266"/>
      <w:bookmarkStart w:id="267" w:name="_Toc184314473"/>
      <w:bookmarkEnd w:id="267"/>
      <w:bookmarkStart w:id="268" w:name="_Toc184314475"/>
      <w:bookmarkEnd w:id="268"/>
      <w:bookmarkStart w:id="269" w:name="_Toc184310321"/>
      <w:bookmarkEnd w:id="269"/>
      <w:bookmarkStart w:id="270" w:name="_Toc184313268"/>
      <w:bookmarkEnd w:id="270"/>
      <w:bookmarkStart w:id="271" w:name="_Toc184310320"/>
      <w:bookmarkEnd w:id="271"/>
      <w:bookmarkStart w:id="272" w:name="_Toc184312093"/>
      <w:bookmarkEnd w:id="272"/>
      <w:bookmarkStart w:id="273" w:name="_Toc184314445"/>
      <w:bookmarkEnd w:id="273"/>
      <w:bookmarkStart w:id="274" w:name="_Toc184313266"/>
      <w:bookmarkEnd w:id="274"/>
      <w:bookmarkStart w:id="275" w:name="_Toc184310326"/>
      <w:bookmarkEnd w:id="275"/>
      <w:bookmarkStart w:id="276" w:name="_Toc184312104"/>
      <w:bookmarkEnd w:id="276"/>
      <w:bookmarkStart w:id="277" w:name="_Toc184313310"/>
      <w:bookmarkEnd w:id="277"/>
      <w:bookmarkStart w:id="278" w:name="_Toc184312133"/>
      <w:bookmarkEnd w:id="278"/>
      <w:bookmarkStart w:id="279" w:name="_Toc184308053"/>
      <w:bookmarkEnd w:id="279"/>
      <w:bookmarkStart w:id="280" w:name="_Toc184314421"/>
      <w:bookmarkEnd w:id="280"/>
      <w:bookmarkStart w:id="281" w:name="_Toc184310284"/>
      <w:bookmarkEnd w:id="281"/>
      <w:bookmarkStart w:id="282" w:name="_Toc184314476"/>
      <w:bookmarkEnd w:id="282"/>
      <w:bookmarkStart w:id="283" w:name="_Toc184312123"/>
      <w:bookmarkEnd w:id="283"/>
      <w:bookmarkStart w:id="284" w:name="_Toc184308048"/>
      <w:bookmarkEnd w:id="284"/>
      <w:bookmarkStart w:id="285" w:name="_Toc184308089"/>
      <w:bookmarkEnd w:id="285"/>
      <w:bookmarkStart w:id="286" w:name="_Toc184314433"/>
      <w:bookmarkEnd w:id="286"/>
      <w:bookmarkStart w:id="287" w:name="_Toc184314463"/>
      <w:bookmarkEnd w:id="287"/>
      <w:bookmarkStart w:id="288" w:name="_Toc184313295"/>
      <w:bookmarkEnd w:id="288"/>
      <w:bookmarkStart w:id="289" w:name="_Toc184312100"/>
      <w:bookmarkEnd w:id="289"/>
      <w:bookmarkStart w:id="290" w:name="_Toc184312085"/>
      <w:bookmarkEnd w:id="290"/>
      <w:bookmarkStart w:id="291" w:name="_Toc184313288"/>
      <w:bookmarkEnd w:id="291"/>
      <w:bookmarkStart w:id="292" w:name="_Toc184313286"/>
      <w:bookmarkEnd w:id="292"/>
      <w:bookmarkStart w:id="293" w:name="_Toc184308065"/>
      <w:bookmarkEnd w:id="293"/>
      <w:bookmarkStart w:id="294" w:name="_Toc184308099"/>
      <w:bookmarkEnd w:id="294"/>
      <w:bookmarkStart w:id="295" w:name="_Toc184313239"/>
      <w:bookmarkEnd w:id="295"/>
      <w:bookmarkStart w:id="296" w:name="_Toc184312101"/>
      <w:bookmarkEnd w:id="296"/>
      <w:bookmarkStart w:id="297" w:name="_Toc184312071"/>
      <w:bookmarkEnd w:id="297"/>
      <w:bookmarkStart w:id="298" w:name="_Toc184310287"/>
      <w:bookmarkEnd w:id="298"/>
      <w:bookmarkStart w:id="299" w:name="_Toc184310328"/>
      <w:bookmarkEnd w:id="299"/>
      <w:bookmarkStart w:id="300" w:name="_Toc184314429"/>
      <w:bookmarkEnd w:id="300"/>
      <w:bookmarkStart w:id="301" w:name="_Toc184308092"/>
      <w:bookmarkEnd w:id="301"/>
      <w:bookmarkStart w:id="302" w:name="_Toc184308051"/>
      <w:bookmarkEnd w:id="302"/>
      <w:bookmarkStart w:id="303" w:name="_Toc184310319"/>
      <w:bookmarkEnd w:id="303"/>
      <w:bookmarkStart w:id="304" w:name="_Toc184314435"/>
      <w:bookmarkEnd w:id="304"/>
      <w:bookmarkStart w:id="305" w:name="_Toc184312115"/>
      <w:bookmarkEnd w:id="305"/>
      <w:bookmarkStart w:id="306" w:name="_Toc184313289"/>
      <w:bookmarkEnd w:id="306"/>
      <w:bookmarkStart w:id="307" w:name="_Toc184310288"/>
      <w:bookmarkEnd w:id="307"/>
      <w:bookmarkStart w:id="308" w:name="_Toc184310313"/>
      <w:bookmarkEnd w:id="308"/>
      <w:bookmarkStart w:id="309" w:name="_Toc184308040"/>
      <w:bookmarkEnd w:id="309"/>
      <w:bookmarkStart w:id="310" w:name="_Toc184310342"/>
      <w:bookmarkEnd w:id="310"/>
      <w:bookmarkStart w:id="311" w:name="_Toc184310305"/>
      <w:bookmarkEnd w:id="311"/>
      <w:bookmarkStart w:id="312" w:name="_Toc184313300"/>
      <w:bookmarkEnd w:id="312"/>
      <w:bookmarkStart w:id="313" w:name="_Toc184312117"/>
      <w:bookmarkEnd w:id="313"/>
      <w:bookmarkStart w:id="314" w:name="_Toc184313296"/>
      <w:bookmarkEnd w:id="314"/>
      <w:bookmarkStart w:id="315" w:name="_Toc184313252"/>
      <w:bookmarkEnd w:id="315"/>
      <w:bookmarkStart w:id="316" w:name="_Toc184313249"/>
      <w:bookmarkEnd w:id="316"/>
      <w:bookmarkStart w:id="317" w:name="_Toc184310333"/>
      <w:bookmarkEnd w:id="317"/>
      <w:bookmarkStart w:id="318" w:name="_Toc184312097"/>
      <w:bookmarkEnd w:id="318"/>
      <w:bookmarkStart w:id="319" w:name="_Toc184314452"/>
      <w:bookmarkEnd w:id="319"/>
      <w:bookmarkStart w:id="320" w:name="_Toc184312092"/>
      <w:bookmarkEnd w:id="320"/>
      <w:bookmarkStart w:id="321" w:name="_Toc184310339"/>
      <w:bookmarkEnd w:id="321"/>
      <w:bookmarkStart w:id="322" w:name="_Toc184313283"/>
      <w:bookmarkEnd w:id="322"/>
      <w:bookmarkStart w:id="323" w:name="_Toc184314482"/>
      <w:bookmarkEnd w:id="323"/>
      <w:bookmarkStart w:id="324" w:name="_Toc184312106"/>
      <w:bookmarkEnd w:id="324"/>
      <w:bookmarkStart w:id="325" w:name="_Toc184310275"/>
      <w:bookmarkEnd w:id="325"/>
      <w:bookmarkStart w:id="326" w:name="_Toc184314414"/>
      <w:bookmarkEnd w:id="326"/>
      <w:bookmarkStart w:id="327" w:name="_Toc184310344"/>
      <w:bookmarkEnd w:id="327"/>
      <w:bookmarkStart w:id="328" w:name="_Toc184312096"/>
      <w:bookmarkEnd w:id="328"/>
      <w:bookmarkStart w:id="329" w:name="_Toc184313256"/>
      <w:bookmarkEnd w:id="329"/>
      <w:bookmarkStart w:id="330" w:name="_Toc184313276"/>
      <w:bookmarkEnd w:id="330"/>
      <w:bookmarkStart w:id="331" w:name="_Toc184308088"/>
      <w:bookmarkEnd w:id="331"/>
      <w:bookmarkStart w:id="332" w:name="_Toc184313261"/>
      <w:bookmarkEnd w:id="332"/>
      <w:bookmarkStart w:id="333" w:name="_Toc184312069"/>
      <w:bookmarkEnd w:id="333"/>
      <w:bookmarkStart w:id="334" w:name="_Toc184308069"/>
      <w:bookmarkEnd w:id="334"/>
      <w:bookmarkStart w:id="335" w:name="_Toc184313307"/>
      <w:bookmarkEnd w:id="335"/>
      <w:bookmarkStart w:id="336" w:name="_Toc184310309"/>
      <w:bookmarkEnd w:id="336"/>
      <w:bookmarkStart w:id="337" w:name="_Toc184314439"/>
      <w:bookmarkEnd w:id="337"/>
      <w:bookmarkStart w:id="338" w:name="_Toc184308079"/>
      <w:bookmarkEnd w:id="338"/>
      <w:bookmarkStart w:id="339" w:name="_Toc184314438"/>
      <w:bookmarkEnd w:id="339"/>
      <w:bookmarkStart w:id="340" w:name="_Toc184313306"/>
      <w:bookmarkEnd w:id="340"/>
      <w:bookmarkStart w:id="341" w:name="_Toc184310332"/>
      <w:bookmarkEnd w:id="341"/>
      <w:bookmarkStart w:id="342" w:name="_Toc184310306"/>
      <w:bookmarkEnd w:id="342"/>
      <w:bookmarkStart w:id="343" w:name="_Toc184312075"/>
      <w:bookmarkEnd w:id="343"/>
      <w:bookmarkStart w:id="344" w:name="_Toc184308080"/>
      <w:bookmarkEnd w:id="344"/>
      <w:bookmarkStart w:id="345" w:name="_Toc184312090"/>
      <w:bookmarkEnd w:id="345"/>
      <w:bookmarkStart w:id="346" w:name="_Toc184310283"/>
      <w:bookmarkEnd w:id="346"/>
      <w:bookmarkStart w:id="347" w:name="_Toc184314431"/>
      <w:bookmarkEnd w:id="347"/>
      <w:bookmarkStart w:id="348" w:name="_Toc184308097"/>
      <w:bookmarkEnd w:id="348"/>
      <w:bookmarkStart w:id="349" w:name="_Toc184312118"/>
      <w:bookmarkEnd w:id="349"/>
      <w:bookmarkStart w:id="350" w:name="_Toc184314430"/>
      <w:bookmarkEnd w:id="350"/>
      <w:bookmarkStart w:id="351" w:name="_Toc184310278"/>
      <w:bookmarkEnd w:id="351"/>
      <w:bookmarkStart w:id="352" w:name="_Toc184314470"/>
      <w:bookmarkEnd w:id="352"/>
      <w:bookmarkStart w:id="353" w:name="_Toc184308062"/>
      <w:bookmarkEnd w:id="353"/>
      <w:bookmarkStart w:id="354" w:name="_Toc184314425"/>
      <w:bookmarkEnd w:id="354"/>
      <w:bookmarkStart w:id="355" w:name="_Toc184308101"/>
      <w:bookmarkEnd w:id="355"/>
      <w:bookmarkStart w:id="356" w:name="_Toc184308037"/>
      <w:bookmarkEnd w:id="356"/>
      <w:bookmarkStart w:id="357" w:name="_Toc184308042"/>
      <w:bookmarkEnd w:id="357"/>
      <w:bookmarkStart w:id="358" w:name="_Toc184312114"/>
      <w:bookmarkEnd w:id="358"/>
      <w:bookmarkStart w:id="359" w:name="_Toc184312099"/>
      <w:bookmarkEnd w:id="359"/>
      <w:bookmarkStart w:id="360" w:name="_Toc184313304"/>
      <w:bookmarkEnd w:id="360"/>
      <w:bookmarkStart w:id="361" w:name="_Toc184314419"/>
      <w:bookmarkEnd w:id="361"/>
      <w:bookmarkStart w:id="362" w:name="_Toc184310282"/>
      <w:bookmarkEnd w:id="362"/>
      <w:bookmarkStart w:id="363" w:name="_Toc184314453"/>
      <w:bookmarkEnd w:id="363"/>
      <w:bookmarkStart w:id="364" w:name="_Toc184312102"/>
      <w:bookmarkEnd w:id="364"/>
      <w:bookmarkStart w:id="365" w:name="_Toc184312091"/>
      <w:bookmarkEnd w:id="365"/>
      <w:bookmarkStart w:id="366" w:name="_Toc184313275"/>
      <w:bookmarkEnd w:id="366"/>
      <w:bookmarkStart w:id="367" w:name="_Toc184312103"/>
      <w:bookmarkEnd w:id="367"/>
      <w:bookmarkStart w:id="368" w:name="_Toc184310299"/>
      <w:bookmarkEnd w:id="368"/>
      <w:bookmarkStart w:id="369" w:name="_Toc184314458"/>
      <w:bookmarkEnd w:id="369"/>
      <w:bookmarkStart w:id="370" w:name="_Toc184312070"/>
      <w:bookmarkEnd w:id="370"/>
      <w:bookmarkStart w:id="371" w:name="_Toc184312089"/>
      <w:bookmarkEnd w:id="371"/>
      <w:bookmarkStart w:id="372" w:name="_Toc184313299"/>
      <w:bookmarkEnd w:id="372"/>
      <w:bookmarkStart w:id="373" w:name="_Toc184314479"/>
      <w:bookmarkEnd w:id="373"/>
      <w:bookmarkStart w:id="374" w:name="_Toc184312074"/>
      <w:bookmarkEnd w:id="374"/>
      <w:bookmarkStart w:id="375" w:name="_Toc184314481"/>
      <w:bookmarkEnd w:id="375"/>
      <w:bookmarkStart w:id="376" w:name="_Toc184312124"/>
      <w:bookmarkEnd w:id="376"/>
      <w:bookmarkStart w:id="377" w:name="_Toc184312138"/>
      <w:bookmarkEnd w:id="377"/>
      <w:bookmarkStart w:id="378" w:name="_Toc184310323"/>
      <w:bookmarkEnd w:id="378"/>
      <w:bookmarkStart w:id="379" w:name="_Toc184308084"/>
      <w:bookmarkEnd w:id="379"/>
      <w:bookmarkStart w:id="380" w:name="_Toc184308094"/>
      <w:bookmarkEnd w:id="380"/>
      <w:bookmarkStart w:id="381" w:name="_Toc184310322"/>
      <w:bookmarkEnd w:id="381"/>
      <w:bookmarkStart w:id="382" w:name="_Toc184313301"/>
      <w:bookmarkEnd w:id="382"/>
      <w:bookmarkStart w:id="383" w:name="_Toc184314474"/>
      <w:bookmarkEnd w:id="383"/>
      <w:bookmarkStart w:id="384" w:name="_Toc184310304"/>
      <w:bookmarkEnd w:id="384"/>
      <w:bookmarkStart w:id="385" w:name="_Toc184312073"/>
      <w:bookmarkEnd w:id="385"/>
      <w:bookmarkStart w:id="386" w:name="_Toc184312112"/>
      <w:bookmarkEnd w:id="386"/>
      <w:bookmarkStart w:id="387" w:name="_Toc184314420"/>
      <w:bookmarkEnd w:id="387"/>
      <w:bookmarkStart w:id="388" w:name="_Toc184310297"/>
      <w:bookmarkEnd w:id="388"/>
      <w:bookmarkStart w:id="389" w:name="_Toc184312072"/>
      <w:bookmarkEnd w:id="389"/>
      <w:bookmarkStart w:id="390" w:name="_Toc184310273"/>
      <w:bookmarkEnd w:id="390"/>
      <w:bookmarkStart w:id="391" w:name="_Toc184312128"/>
      <w:bookmarkEnd w:id="391"/>
      <w:bookmarkStart w:id="392" w:name="_Toc184313259"/>
      <w:bookmarkEnd w:id="392"/>
      <w:bookmarkStart w:id="393" w:name="_Toc184313281"/>
      <w:bookmarkEnd w:id="393"/>
      <w:bookmarkStart w:id="394" w:name="_Toc184308061"/>
      <w:bookmarkEnd w:id="394"/>
      <w:bookmarkStart w:id="395" w:name="_Toc184312081"/>
      <w:bookmarkEnd w:id="395"/>
      <w:bookmarkStart w:id="396" w:name="_Toc184314446"/>
      <w:bookmarkEnd w:id="396"/>
      <w:bookmarkStart w:id="397" w:name="_Toc184313264"/>
      <w:bookmarkEnd w:id="397"/>
      <w:bookmarkStart w:id="398" w:name="_Toc184314428"/>
      <w:bookmarkEnd w:id="398"/>
      <w:bookmarkStart w:id="399" w:name="_Toc184312107"/>
      <w:bookmarkEnd w:id="399"/>
      <w:bookmarkStart w:id="400" w:name="_Toc184314411"/>
      <w:bookmarkEnd w:id="400"/>
      <w:bookmarkStart w:id="401" w:name="_Toc184314465"/>
      <w:bookmarkEnd w:id="401"/>
      <w:bookmarkStart w:id="402" w:name="_Toc184314426"/>
      <w:bookmarkEnd w:id="402"/>
      <w:bookmarkStart w:id="403" w:name="_Toc184313305"/>
      <w:bookmarkEnd w:id="403"/>
      <w:bookmarkStart w:id="404" w:name="_Toc184314437"/>
      <w:bookmarkEnd w:id="404"/>
      <w:bookmarkStart w:id="405" w:name="_Toc184312134"/>
      <w:bookmarkEnd w:id="405"/>
      <w:bookmarkStart w:id="406" w:name="_Toc184308083"/>
      <w:bookmarkEnd w:id="406"/>
      <w:bookmarkStart w:id="407" w:name="_Toc184313272"/>
      <w:bookmarkEnd w:id="407"/>
      <w:bookmarkStart w:id="408" w:name="_Toc184312084"/>
      <w:bookmarkEnd w:id="408"/>
      <w:r>
        <w:rPr>
          <w:rFonts w:hint="eastAsia" w:ascii="宋体" w:hAnsi="宋体" w:cs="宋体"/>
          <w:b/>
          <w:color w:val="auto"/>
          <w:sz w:val="36"/>
          <w:szCs w:val="36"/>
          <w:highlight w:val="none"/>
        </w:rPr>
        <w:t>评标办法</w:t>
      </w:r>
    </w:p>
    <w:p>
      <w:pPr>
        <w:snapToGrid w:val="0"/>
        <w:spacing w:line="360" w:lineRule="auto"/>
        <w:jc w:val="center"/>
        <w:rPr>
          <w:rFonts w:hint="eastAsia" w:ascii="宋体" w:hAnsi="宋体" w:eastAsia="宋体" w:cs="宋体"/>
          <w:color w:val="auto"/>
          <w:sz w:val="20"/>
          <w:szCs w:val="20"/>
          <w:highlight w:val="none"/>
          <w:shd w:val="clear" w:color="auto" w:fill="FFFFFF"/>
          <w:lang w:eastAsia="zh-CN"/>
        </w:rPr>
      </w:pPr>
      <w:r>
        <w:rPr>
          <w:rFonts w:hint="eastAsia" w:ascii="宋体" w:hAnsi="宋体" w:cs="宋体"/>
          <w:b/>
          <w:color w:val="auto"/>
          <w:sz w:val="32"/>
          <w:szCs w:val="20"/>
          <w:highlight w:val="none"/>
        </w:rPr>
        <w:t>评标办法前附表</w:t>
      </w:r>
    </w:p>
    <w:tbl>
      <w:tblPr>
        <w:tblStyle w:val="63"/>
        <w:tblW w:w="10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6787"/>
        <w:gridCol w:w="705"/>
        <w:gridCol w:w="960"/>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4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6787" w:type="dxa"/>
            <w:tcBorders>
              <w:top w:val="single" w:color="auto" w:sz="4" w:space="0"/>
              <w:left w:val="nil"/>
              <w:bottom w:val="single" w:color="auto" w:sz="4" w:space="0"/>
              <w:right w:val="single" w:color="auto" w:sz="4" w:space="0"/>
            </w:tcBorders>
            <w:vAlign w:val="center"/>
          </w:tcPr>
          <w:p>
            <w:pPr>
              <w:spacing w:before="120" w:beforeLines="50" w:after="120" w:afterLines="50" w:line="34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评标标准</w:t>
            </w:r>
          </w:p>
        </w:tc>
        <w:tc>
          <w:tcPr>
            <w:tcW w:w="705" w:type="dxa"/>
            <w:tcBorders>
              <w:top w:val="single" w:color="auto" w:sz="4" w:space="0"/>
              <w:left w:val="nil"/>
              <w:bottom w:val="single" w:color="auto" w:sz="4" w:space="0"/>
              <w:right w:val="single" w:color="auto" w:sz="4" w:space="0"/>
            </w:tcBorders>
            <w:vAlign w:val="center"/>
          </w:tcPr>
          <w:p>
            <w:pPr>
              <w:spacing w:before="120" w:beforeLines="50" w:after="120" w:afterLines="5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权重</w:t>
            </w:r>
          </w:p>
        </w:tc>
        <w:tc>
          <w:tcPr>
            <w:tcW w:w="960" w:type="dxa"/>
            <w:tcBorders>
              <w:top w:val="single" w:color="auto" w:sz="4" w:space="0"/>
              <w:left w:val="nil"/>
              <w:bottom w:val="single" w:color="auto" w:sz="4" w:space="0"/>
              <w:right w:val="single" w:color="auto" w:sz="4" w:space="0"/>
            </w:tcBorders>
            <w:vAlign w:val="center"/>
          </w:tcPr>
          <w:p>
            <w:pPr>
              <w:spacing w:before="120" w:beforeLines="50" w:after="120" w:afterLines="50"/>
              <w:jc w:val="center"/>
              <w:rPr>
                <w:rFonts w:hint="eastAsia" w:ascii="宋体" w:hAnsi="宋体" w:eastAsia="宋体" w:cs="宋体"/>
                <w:b/>
                <w:bCs/>
                <w:sz w:val="24"/>
                <w:szCs w:val="24"/>
                <w:highlight w:val="none"/>
              </w:rPr>
            </w:pPr>
            <w:r>
              <w:rPr>
                <w:rFonts w:hint="eastAsia" w:ascii="宋体" w:hAnsi="宋体" w:eastAsia="宋体" w:cs="宋体"/>
                <w:b/>
                <w:sz w:val="24"/>
                <w:szCs w:val="24"/>
                <w:highlight w:val="none"/>
              </w:rPr>
              <w:t>主观分/客观分属性</w:t>
            </w:r>
          </w:p>
        </w:tc>
        <w:tc>
          <w:tcPr>
            <w:tcW w:w="1739" w:type="dxa"/>
            <w:tcBorders>
              <w:top w:val="single" w:color="auto" w:sz="4" w:space="0"/>
              <w:left w:val="nil"/>
              <w:bottom w:val="single" w:color="auto" w:sz="4" w:space="0"/>
              <w:right w:val="single" w:color="auto" w:sz="4" w:space="0"/>
            </w:tcBorders>
            <w:vAlign w:val="center"/>
          </w:tcPr>
          <w:p>
            <w:pPr>
              <w:spacing w:before="120" w:beforeLines="50" w:after="120" w:afterLines="5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97" w:type="dxa"/>
            <w:gridSpan w:val="5"/>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left"/>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资信商务（35分）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0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6787" w:type="dxa"/>
            <w:tcBorders>
              <w:top w:val="single" w:color="auto" w:sz="4" w:space="0"/>
              <w:left w:val="nil"/>
              <w:bottom w:val="single" w:color="auto" w:sz="4" w:space="0"/>
              <w:right w:val="single" w:color="auto" w:sz="4" w:space="0"/>
            </w:tcBorders>
            <w:vAlign w:val="center"/>
          </w:tcPr>
          <w:p>
            <w:pPr>
              <w:spacing w:line="340" w:lineRule="exact"/>
              <w:rPr>
                <w:rFonts w:hint="eastAsia" w:ascii="宋体" w:hAnsi="宋体" w:eastAsia="宋体" w:cs="宋体"/>
                <w:b/>
                <w:bCs/>
                <w:kern w:val="2"/>
                <w:sz w:val="24"/>
                <w:szCs w:val="24"/>
                <w:highlight w:val="none"/>
                <w:lang w:val="en-US" w:eastAsia="zh-CN" w:bidi="ar-SA"/>
              </w:rPr>
            </w:pPr>
            <w:r>
              <w:rPr>
                <w:rFonts w:hint="eastAsia" w:ascii="宋体" w:hAnsi="宋体" w:eastAsia="宋体" w:cs="宋体"/>
                <w:color w:val="auto"/>
                <w:sz w:val="24"/>
                <w:szCs w:val="24"/>
                <w:lang w:val="en-US" w:eastAsia="zh-CN"/>
              </w:rPr>
              <w:t>按照投标人提供的产品采购需求的满足程度，全部满足的得1</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分</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技术参数有负偏离或缺漏的每项扣1分，扣完为止。</w:t>
            </w:r>
          </w:p>
        </w:tc>
        <w:tc>
          <w:tcPr>
            <w:tcW w:w="70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2</w:t>
            </w:r>
          </w:p>
        </w:tc>
        <w:tc>
          <w:tcPr>
            <w:tcW w:w="960"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客</w:t>
            </w:r>
            <w:r>
              <w:rPr>
                <w:rFonts w:hint="eastAsia" w:ascii="宋体" w:hAnsi="宋体" w:eastAsia="宋体" w:cs="宋体"/>
                <w:sz w:val="24"/>
                <w:szCs w:val="24"/>
                <w:highlight w:val="none"/>
              </w:rPr>
              <w:t>观分</w:t>
            </w:r>
          </w:p>
        </w:tc>
        <w:tc>
          <w:tcPr>
            <w:tcW w:w="173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zh-CN" w:eastAsia="zh-CN"/>
              </w:rPr>
              <w:t>性能及技术指标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240" w:firstLineChars="100"/>
              <w:jc w:val="both"/>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w:t>
            </w:r>
          </w:p>
        </w:tc>
        <w:tc>
          <w:tcPr>
            <w:tcW w:w="678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cs="宋体"/>
                <w:sz w:val="24"/>
              </w:rPr>
              <w:t>投标人或产品制造商通过质量管理体系认证</w:t>
            </w:r>
            <w:r>
              <w:rPr>
                <w:rFonts w:hint="eastAsia" w:ascii="宋体" w:hAnsi="宋体" w:eastAsia="宋体" w:cs="宋体"/>
                <w:color w:val="auto"/>
                <w:sz w:val="24"/>
                <w:szCs w:val="24"/>
                <w:highlight w:val="none"/>
              </w:rPr>
              <w:t>，环境管理体系认证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职业健康安全管理体系认证证书并在有效期内的，每项得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分，最高</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pP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CN"/>
              </w:rPr>
              <w:t>须提供相关有效期内的认证证书原件的扫描件或清晰复印件</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CN"/>
              </w:rPr>
              <w:t>全国认证认可信息公共服务平台</w:t>
            </w:r>
            <w:r>
              <w:rPr>
                <w:rFonts w:hint="eastAsia" w:ascii="宋体" w:hAnsi="宋体" w:eastAsia="宋体" w:cs="宋体"/>
                <w:b/>
                <w:bCs/>
                <w:color w:val="auto"/>
                <w:sz w:val="24"/>
                <w:szCs w:val="24"/>
                <w:highlight w:val="none"/>
              </w:rPr>
              <w:t>（http://cx.cnca.cn）</w:t>
            </w:r>
            <w:r>
              <w:rPr>
                <w:rFonts w:hint="eastAsia" w:ascii="宋体" w:hAnsi="宋体" w:eastAsia="宋体" w:cs="宋体"/>
                <w:b/>
                <w:bCs/>
                <w:color w:val="auto"/>
                <w:sz w:val="24"/>
                <w:szCs w:val="24"/>
                <w:highlight w:val="none"/>
                <w:lang w:val="zh-CN"/>
              </w:rPr>
              <w:t>查询截图证明</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CN"/>
              </w:rPr>
              <w:t>并加盖本单位公章</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不提供不得分</w:t>
            </w:r>
            <w:r>
              <w:rPr>
                <w:rFonts w:hint="eastAsia" w:ascii="宋体" w:hAnsi="宋体" w:eastAsia="宋体" w:cs="宋体"/>
                <w:b/>
                <w:bCs/>
                <w:color w:val="auto"/>
                <w:sz w:val="24"/>
                <w:szCs w:val="24"/>
                <w:highlight w:val="none"/>
                <w:lang w:val="zh-CN"/>
              </w:rPr>
              <w:t>。</w:t>
            </w:r>
            <w:r>
              <w:rPr>
                <w:rFonts w:hint="eastAsia" w:ascii="宋体" w:hAnsi="宋体" w:eastAsia="宋体" w:cs="宋体"/>
                <w:b/>
                <w:bCs/>
                <w:color w:val="auto"/>
                <w:sz w:val="24"/>
                <w:szCs w:val="24"/>
                <w:highlight w:val="none"/>
              </w:rPr>
              <w:t>）</w:t>
            </w:r>
          </w:p>
        </w:tc>
        <w:tc>
          <w:tcPr>
            <w:tcW w:w="705" w:type="dxa"/>
            <w:tcBorders>
              <w:top w:val="single" w:color="auto" w:sz="4" w:space="0"/>
              <w:left w:val="nil"/>
              <w:bottom w:val="single" w:color="auto" w:sz="4" w:space="0"/>
              <w:right w:val="single" w:color="auto" w:sz="4" w:space="0"/>
            </w:tcBorders>
            <w:vAlign w:val="center"/>
          </w:tcPr>
          <w:p>
            <w:pPr>
              <w:spacing w:before="120" w:beforeLines="50" w:after="120" w:afterLines="5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sz w:val="24"/>
                <w:szCs w:val="24"/>
                <w:highlight w:val="none"/>
                <w:lang w:val="en-US" w:eastAsia="zh-CN"/>
              </w:rPr>
              <w:t>3</w:t>
            </w:r>
          </w:p>
        </w:tc>
        <w:tc>
          <w:tcPr>
            <w:tcW w:w="960" w:type="dxa"/>
            <w:tcBorders>
              <w:top w:val="single" w:color="auto" w:sz="4" w:space="0"/>
              <w:left w:val="nil"/>
              <w:bottom w:val="single" w:color="auto" w:sz="4" w:space="0"/>
              <w:right w:val="single" w:color="auto" w:sz="4" w:space="0"/>
            </w:tcBorders>
            <w:vAlign w:val="center"/>
          </w:tcPr>
          <w:p>
            <w:pPr>
              <w:spacing w:before="120" w:beforeLines="50" w:after="120" w:afterLines="5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sz w:val="24"/>
                <w:szCs w:val="24"/>
                <w:highlight w:val="none"/>
              </w:rPr>
              <w:t>客观分</w:t>
            </w:r>
          </w:p>
        </w:tc>
        <w:tc>
          <w:tcPr>
            <w:tcW w:w="1739" w:type="dxa"/>
            <w:tcBorders>
              <w:top w:val="single" w:color="auto" w:sz="4" w:space="0"/>
              <w:left w:val="nil"/>
              <w:bottom w:val="single" w:color="auto" w:sz="4" w:space="0"/>
              <w:right w:val="single" w:color="auto" w:sz="4" w:space="0"/>
            </w:tcBorders>
            <w:vAlign w:val="center"/>
          </w:tcPr>
          <w:p>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p>
        </w:tc>
        <w:tc>
          <w:tcPr>
            <w:tcW w:w="678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完成</w:t>
            </w:r>
            <w:r>
              <w:rPr>
                <w:rFonts w:hint="eastAsia" w:ascii="宋体" w:hAnsi="宋体" w:eastAsia="宋体" w:cs="宋体"/>
                <w:color w:val="auto"/>
                <w:sz w:val="24"/>
                <w:szCs w:val="24"/>
                <w:highlight w:val="none"/>
              </w:rPr>
              <w:t>类似项目供货经历</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，提供自202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年1月1日以来类似业绩合同，</w:t>
            </w:r>
            <w:r>
              <w:rPr>
                <w:rFonts w:hint="eastAsia" w:ascii="宋体" w:hAnsi="宋体" w:cs="宋体"/>
                <w:color w:val="auto"/>
                <w:sz w:val="24"/>
                <w:szCs w:val="24"/>
                <w:highlight w:val="none"/>
                <w:lang w:eastAsia="zh-CN"/>
              </w:rPr>
              <w:t>每个</w:t>
            </w:r>
            <w:r>
              <w:rPr>
                <w:rFonts w:hint="eastAsia" w:ascii="宋体" w:hAnsi="宋体" w:eastAsia="宋体" w:cs="宋体"/>
                <w:color w:val="auto"/>
                <w:sz w:val="24"/>
                <w:szCs w:val="24"/>
                <w:highlight w:val="none"/>
              </w:rPr>
              <w:t>业绩合同得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分，本项最高得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须</w:t>
            </w:r>
            <w:r>
              <w:rPr>
                <w:rFonts w:hint="eastAsia" w:ascii="宋体" w:hAnsi="宋体" w:eastAsia="宋体" w:cs="宋体"/>
                <w:b/>
                <w:bCs/>
                <w:color w:val="auto"/>
                <w:sz w:val="24"/>
                <w:szCs w:val="24"/>
                <w:highlight w:val="none"/>
              </w:rPr>
              <w:t>提供合同</w:t>
            </w:r>
            <w:r>
              <w:rPr>
                <w:rFonts w:hint="eastAsia" w:ascii="宋体" w:hAnsi="宋体" w:eastAsia="宋体" w:cs="宋体"/>
                <w:b/>
                <w:bCs/>
                <w:color w:val="auto"/>
                <w:sz w:val="24"/>
                <w:szCs w:val="24"/>
                <w:highlight w:val="none"/>
                <w:lang w:eastAsia="zh-CN"/>
              </w:rPr>
              <w:t>、中标通知书</w:t>
            </w:r>
            <w:r>
              <w:rPr>
                <w:rFonts w:hint="eastAsia" w:ascii="宋体" w:hAnsi="宋体" w:eastAsia="宋体" w:cs="宋体"/>
                <w:b/>
                <w:bCs/>
                <w:color w:val="auto"/>
                <w:sz w:val="24"/>
                <w:szCs w:val="24"/>
                <w:highlight w:val="none"/>
              </w:rPr>
              <w:t>及发票复印件加盖</w:t>
            </w:r>
            <w:r>
              <w:rPr>
                <w:rFonts w:hint="eastAsia" w:ascii="宋体" w:hAnsi="宋体" w:eastAsia="宋体" w:cs="宋体"/>
                <w:b/>
                <w:bCs/>
                <w:color w:val="auto"/>
                <w:kern w:val="0"/>
                <w:sz w:val="24"/>
                <w:szCs w:val="24"/>
                <w:highlight w:val="none"/>
              </w:rPr>
              <w:t>公章</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rPr>
              <w:t>者缺一均不得分。）</w:t>
            </w:r>
          </w:p>
        </w:tc>
        <w:tc>
          <w:tcPr>
            <w:tcW w:w="705" w:type="dxa"/>
            <w:tcBorders>
              <w:top w:val="single" w:color="auto" w:sz="4" w:space="0"/>
              <w:left w:val="nil"/>
              <w:bottom w:val="single" w:color="auto" w:sz="4" w:space="0"/>
              <w:right w:val="single" w:color="auto" w:sz="4" w:space="0"/>
            </w:tcBorders>
            <w:vAlign w:val="center"/>
          </w:tcPr>
          <w:p>
            <w:pPr>
              <w:spacing w:before="120" w:beforeLines="50" w:after="120" w:afterLines="50"/>
              <w:jc w:val="center"/>
              <w:rPr>
                <w:rFonts w:hint="default" w:ascii="宋体" w:hAnsi="宋体" w:eastAsia="宋体" w:cs="宋体"/>
                <w:color w:val="auto"/>
                <w:kern w:val="0"/>
                <w:sz w:val="24"/>
                <w:szCs w:val="24"/>
                <w:highlight w:val="none"/>
                <w:lang w:val="en-GB" w:eastAsia="zh-CN"/>
              </w:rPr>
            </w:pPr>
            <w:r>
              <w:rPr>
                <w:rFonts w:hint="eastAsia" w:ascii="宋体" w:hAnsi="宋体" w:cs="宋体"/>
                <w:color w:val="auto"/>
                <w:sz w:val="24"/>
                <w:szCs w:val="24"/>
                <w:highlight w:val="none"/>
                <w:lang w:val="en-US" w:eastAsia="zh-CN"/>
              </w:rPr>
              <w:t>4</w:t>
            </w:r>
          </w:p>
        </w:tc>
        <w:tc>
          <w:tcPr>
            <w:tcW w:w="960" w:type="dxa"/>
            <w:tcBorders>
              <w:top w:val="single" w:color="auto" w:sz="4" w:space="0"/>
              <w:left w:val="nil"/>
              <w:bottom w:val="single" w:color="auto" w:sz="4" w:space="0"/>
              <w:right w:val="single" w:color="auto" w:sz="4" w:space="0"/>
            </w:tcBorders>
            <w:vAlign w:val="center"/>
          </w:tcPr>
          <w:p>
            <w:pPr>
              <w:spacing w:before="120" w:beforeLines="50" w:after="120" w:afterLine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1739" w:type="dxa"/>
            <w:tcBorders>
              <w:top w:val="single" w:color="auto" w:sz="4" w:space="0"/>
              <w:left w:val="nil"/>
              <w:bottom w:val="single" w:color="auto" w:sz="4" w:space="0"/>
              <w:right w:val="single" w:color="auto" w:sz="4" w:space="0"/>
            </w:tcBorders>
            <w:vAlign w:val="center"/>
          </w:tcPr>
          <w:p>
            <w:pPr>
              <w:spacing w:before="120" w:beforeLines="50" w:after="120" w:afterLines="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同类项目业绩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4</w:t>
            </w:r>
          </w:p>
        </w:tc>
        <w:tc>
          <w:tcPr>
            <w:tcW w:w="678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根据</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的免费质保期进行评分，质保期承诺</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年的不得分，每增加一年加</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分,最高得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705" w:type="dxa"/>
            <w:tcBorders>
              <w:top w:val="single" w:color="auto" w:sz="4" w:space="0"/>
              <w:left w:val="nil"/>
              <w:bottom w:val="single" w:color="auto" w:sz="4" w:space="0"/>
              <w:right w:val="single" w:color="auto" w:sz="4" w:space="0"/>
            </w:tcBorders>
            <w:vAlign w:val="center"/>
          </w:tcPr>
          <w:p>
            <w:pPr>
              <w:spacing w:before="120" w:beforeLines="50" w:after="120" w:afterLines="50"/>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960" w:type="dxa"/>
            <w:tcBorders>
              <w:top w:val="single" w:color="auto" w:sz="4" w:space="0"/>
              <w:left w:val="nil"/>
              <w:bottom w:val="single" w:color="auto" w:sz="4" w:space="0"/>
              <w:right w:val="single" w:color="auto" w:sz="4" w:space="0"/>
            </w:tcBorders>
            <w:vAlign w:val="center"/>
          </w:tcPr>
          <w:p>
            <w:pPr>
              <w:spacing w:before="120" w:beforeLines="50" w:after="120" w:afterLines="5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客观分</w:t>
            </w:r>
          </w:p>
        </w:tc>
        <w:tc>
          <w:tcPr>
            <w:tcW w:w="1739" w:type="dxa"/>
            <w:tcBorders>
              <w:top w:val="single" w:color="auto" w:sz="4" w:space="0"/>
              <w:left w:val="nil"/>
              <w:bottom w:val="single" w:color="auto" w:sz="4" w:space="0"/>
              <w:right w:val="single" w:color="auto" w:sz="4" w:space="0"/>
            </w:tcBorders>
            <w:vAlign w:val="center"/>
          </w:tcPr>
          <w:p>
            <w:pPr>
              <w:spacing w:before="120" w:beforeLines="50" w:after="120" w:afterLines="50"/>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5</w:t>
            </w:r>
          </w:p>
        </w:tc>
        <w:tc>
          <w:tcPr>
            <w:tcW w:w="6787"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sz w:val="24"/>
              </w:rPr>
              <w:t>投标人或产品制造商</w:t>
            </w:r>
            <w:r>
              <w:rPr>
                <w:rFonts w:hint="eastAsia" w:ascii="宋体" w:hAnsi="宋体" w:eastAsia="宋体" w:cs="宋体"/>
                <w:sz w:val="24"/>
                <w:szCs w:val="24"/>
                <w:highlight w:val="none"/>
              </w:rPr>
              <w:t>提供国家认可的质量检测部门检测合格的投标产品的检测报告，国家级的2分，省级或地级的1分，提供</w:t>
            </w:r>
            <w:r>
              <w:rPr>
                <w:rFonts w:hint="eastAsia" w:ascii="宋体" w:hAnsi="宋体" w:eastAsia="宋体" w:cs="宋体"/>
                <w:sz w:val="24"/>
                <w:szCs w:val="24"/>
                <w:highlight w:val="none"/>
                <w:lang w:eastAsia="zh-CN"/>
              </w:rPr>
              <w:t>检测报告复印件</w:t>
            </w:r>
            <w:r>
              <w:rPr>
                <w:rFonts w:hint="eastAsia" w:ascii="宋体" w:hAnsi="宋体" w:eastAsia="宋体" w:cs="宋体"/>
                <w:sz w:val="24"/>
                <w:szCs w:val="24"/>
                <w:highlight w:val="none"/>
              </w:rPr>
              <w:t>，否则不得分。</w:t>
            </w: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val="en-US" w:eastAsia="zh-CN"/>
              </w:rPr>
              <w:t>2021</w:t>
            </w:r>
            <w:r>
              <w:rPr>
                <w:rFonts w:hint="eastAsia" w:ascii="宋体" w:hAnsi="宋体" w:eastAsia="宋体" w:cs="宋体"/>
                <w:b/>
                <w:bCs w:val="0"/>
                <w:color w:val="auto"/>
                <w:sz w:val="24"/>
                <w:szCs w:val="24"/>
                <w:highlight w:val="none"/>
              </w:rPr>
              <w:t>年度以来（近三年内）（必须提供三年的，缺一年也不得分）</w:t>
            </w:r>
          </w:p>
        </w:tc>
        <w:tc>
          <w:tcPr>
            <w:tcW w:w="70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96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客观分</w:t>
            </w:r>
          </w:p>
        </w:tc>
        <w:tc>
          <w:tcPr>
            <w:tcW w:w="1739" w:type="dxa"/>
            <w:tcBorders>
              <w:top w:val="single" w:color="auto" w:sz="4" w:space="0"/>
              <w:left w:val="nil"/>
              <w:bottom w:val="single" w:color="auto" w:sz="4" w:space="0"/>
              <w:right w:val="single" w:color="auto" w:sz="4" w:space="0"/>
            </w:tcBorders>
            <w:vAlign w:val="center"/>
          </w:tcPr>
          <w:p>
            <w:pPr>
              <w:spacing w:before="120" w:beforeLines="50" w:after="120" w:afterLines="5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产品检测报告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p>
        </w:tc>
        <w:tc>
          <w:tcPr>
            <w:tcW w:w="6787" w:type="dxa"/>
            <w:tcBorders>
              <w:top w:val="single" w:color="auto" w:sz="4" w:space="0"/>
              <w:left w:val="nil"/>
              <w:bottom w:val="single" w:color="auto" w:sz="4" w:space="0"/>
              <w:right w:val="single" w:color="auto" w:sz="4" w:space="0"/>
            </w:tcBorders>
            <w:vAlign w:val="center"/>
          </w:tcPr>
          <w:p>
            <w:pPr>
              <w:spacing w:before="120" w:beforeLines="50" w:after="120" w:afterLines="50"/>
              <w:jc w:val="left"/>
              <w:rPr>
                <w:rFonts w:hint="eastAsia" w:ascii="宋体" w:hAnsi="宋体" w:eastAsia="宋体" w:cs="宋体"/>
                <w:bCs/>
                <w:sz w:val="24"/>
                <w:szCs w:val="24"/>
              </w:rPr>
            </w:pPr>
            <w:r>
              <w:rPr>
                <w:rFonts w:hint="eastAsia" w:ascii="宋体" w:hAnsi="宋体" w:cs="宋体"/>
                <w:sz w:val="24"/>
              </w:rPr>
              <w:t>投标人或产品制造商</w:t>
            </w:r>
            <w:r>
              <w:rPr>
                <w:rFonts w:hint="eastAsia" w:ascii="宋体" w:hAnsi="宋体" w:cs="宋体"/>
                <w:kern w:val="0"/>
                <w:sz w:val="24"/>
              </w:rPr>
              <w:t>具有</w:t>
            </w:r>
            <w:r>
              <w:rPr>
                <w:rFonts w:hint="eastAsia" w:ascii="宋体" w:hAnsi="宋体" w:cs="宋体"/>
                <w:sz w:val="24"/>
              </w:rPr>
              <w:t>CNAS认可实验室（中国合格评定国家认可委员会实验室认可证书）得</w:t>
            </w:r>
            <w:r>
              <w:rPr>
                <w:rFonts w:hint="eastAsia" w:ascii="宋体" w:hAnsi="宋体" w:cs="宋体"/>
                <w:sz w:val="24"/>
                <w:lang w:val="en-US" w:eastAsia="zh-CN"/>
              </w:rPr>
              <w:t>3</w:t>
            </w:r>
            <w:r>
              <w:rPr>
                <w:rFonts w:hint="eastAsia" w:ascii="宋体" w:hAnsi="宋体" w:cs="宋体"/>
                <w:sz w:val="24"/>
              </w:rPr>
              <w:t>分</w:t>
            </w:r>
            <w:r>
              <w:rPr>
                <w:rFonts w:hint="eastAsia" w:ascii="宋体" w:hAnsi="宋体" w:cs="宋体"/>
                <w:b/>
                <w:bCs/>
                <w:kern w:val="0"/>
                <w:sz w:val="24"/>
              </w:rPr>
              <w:t>（</w:t>
            </w:r>
            <w:r>
              <w:rPr>
                <w:rFonts w:hint="eastAsia" w:ascii="宋体" w:hAnsi="宋体"/>
                <w:b/>
                <w:bCs/>
                <w:sz w:val="24"/>
              </w:rPr>
              <w:t>须</w:t>
            </w:r>
            <w:r>
              <w:rPr>
                <w:rFonts w:hint="eastAsia" w:ascii="宋体" w:hAnsi="宋体"/>
                <w:b/>
                <w:bCs/>
                <w:sz w:val="24"/>
                <w:lang w:val="zh-CN"/>
              </w:rPr>
              <w:t>提供有效期内证书</w:t>
            </w:r>
            <w:r>
              <w:rPr>
                <w:rFonts w:hint="eastAsia" w:ascii="宋体" w:hAnsi="宋体"/>
                <w:b/>
                <w:bCs/>
                <w:sz w:val="24"/>
              </w:rPr>
              <w:t>复印件</w:t>
            </w:r>
            <w:r>
              <w:rPr>
                <w:rFonts w:hint="eastAsia" w:ascii="宋体" w:hAnsi="宋体"/>
                <w:b/>
                <w:bCs/>
                <w:sz w:val="24"/>
                <w:lang w:val="zh-CN"/>
              </w:rPr>
              <w:t>，</w:t>
            </w:r>
            <w:r>
              <w:rPr>
                <w:rFonts w:hint="eastAsia" w:ascii="宋体" w:hAnsi="宋体"/>
                <w:b/>
                <w:bCs/>
                <w:sz w:val="24"/>
              </w:rPr>
              <w:t>不提供</w:t>
            </w:r>
            <w:r>
              <w:rPr>
                <w:rFonts w:hint="eastAsia" w:ascii="宋体" w:hAnsi="宋体"/>
                <w:b/>
                <w:bCs/>
                <w:sz w:val="24"/>
                <w:lang w:val="zh-CN"/>
              </w:rPr>
              <w:t>不得分</w:t>
            </w:r>
            <w:r>
              <w:rPr>
                <w:rFonts w:hint="eastAsia" w:ascii="宋体" w:hAnsi="宋体"/>
                <w:b/>
                <w:bCs/>
                <w:sz w:val="24"/>
              </w:rPr>
              <w:t>）</w:t>
            </w:r>
            <w:r>
              <w:rPr>
                <w:rFonts w:hint="eastAsia" w:ascii="宋体" w:hAnsi="宋体" w:cs="宋体"/>
                <w:b/>
                <w:bCs/>
                <w:sz w:val="24"/>
              </w:rPr>
              <w:t>。</w:t>
            </w:r>
          </w:p>
        </w:tc>
        <w:tc>
          <w:tcPr>
            <w:tcW w:w="705" w:type="dxa"/>
            <w:tcBorders>
              <w:top w:val="single" w:color="auto" w:sz="4" w:space="0"/>
              <w:left w:val="nil"/>
              <w:bottom w:val="single" w:color="auto" w:sz="4" w:space="0"/>
              <w:right w:val="single" w:color="auto" w:sz="4" w:space="0"/>
            </w:tcBorders>
            <w:vAlign w:val="center"/>
          </w:tcPr>
          <w:p>
            <w:pPr>
              <w:spacing w:before="120" w:beforeLines="50" w:after="120" w:afterLines="50"/>
              <w:ind w:firstLine="240" w:firstLineChars="100"/>
              <w:jc w:val="center"/>
              <w:rPr>
                <w:rFonts w:hint="eastAsia" w:ascii="宋体" w:hAnsi="宋体" w:cs="宋体"/>
                <w:color w:val="auto"/>
                <w:sz w:val="24"/>
                <w:szCs w:val="24"/>
                <w:highlight w:val="none"/>
                <w:lang w:val="en-US" w:eastAsia="zh-CN"/>
              </w:rPr>
            </w:pPr>
            <w:r>
              <w:rPr>
                <w:rFonts w:hint="eastAsia" w:ascii="宋体" w:hAnsi="宋体" w:cs="宋体"/>
                <w:b w:val="0"/>
                <w:bCs/>
                <w:color w:val="auto"/>
                <w:sz w:val="24"/>
                <w:szCs w:val="24"/>
                <w:highlight w:val="none"/>
                <w:lang w:val="en-US" w:eastAsia="zh-CN"/>
              </w:rPr>
              <w:t>3</w:t>
            </w:r>
          </w:p>
        </w:tc>
        <w:tc>
          <w:tcPr>
            <w:tcW w:w="960" w:type="dxa"/>
            <w:tcBorders>
              <w:top w:val="single" w:color="auto" w:sz="4" w:space="0"/>
              <w:left w:val="nil"/>
              <w:bottom w:val="single" w:color="auto" w:sz="4" w:space="0"/>
              <w:right w:val="single" w:color="auto" w:sz="4" w:space="0"/>
            </w:tcBorders>
            <w:vAlign w:val="center"/>
          </w:tcPr>
          <w:p>
            <w:pPr>
              <w:spacing w:before="120" w:beforeLines="50" w:after="120" w:afterLines="50"/>
              <w:jc w:val="both"/>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客观分</w:t>
            </w:r>
          </w:p>
        </w:tc>
        <w:tc>
          <w:tcPr>
            <w:tcW w:w="1739" w:type="dxa"/>
            <w:tcBorders>
              <w:top w:val="single" w:color="auto" w:sz="4" w:space="0"/>
              <w:left w:val="nil"/>
              <w:bottom w:val="single" w:color="auto" w:sz="4" w:space="0"/>
              <w:right w:val="single" w:color="auto" w:sz="4" w:space="0"/>
            </w:tcBorders>
            <w:vAlign w:val="center"/>
          </w:tcPr>
          <w:p>
            <w:pPr>
              <w:spacing w:before="120" w:beforeLines="50" w:after="120" w:afterLines="5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实验室认可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7</w:t>
            </w:r>
          </w:p>
        </w:tc>
        <w:tc>
          <w:tcPr>
            <w:tcW w:w="6787" w:type="dxa"/>
            <w:tcBorders>
              <w:top w:val="single" w:color="auto" w:sz="4" w:space="0"/>
              <w:left w:val="nil"/>
              <w:bottom w:val="single" w:color="auto" w:sz="4" w:space="0"/>
              <w:right w:val="single" w:color="auto" w:sz="4" w:space="0"/>
            </w:tcBorders>
            <w:vAlign w:val="center"/>
          </w:tcPr>
          <w:p>
            <w:pPr>
              <w:spacing w:before="120" w:beforeLines="50" w:after="120" w:afterLines="50"/>
              <w:jc w:val="left"/>
              <w:rPr>
                <w:rFonts w:hint="eastAsia" w:ascii="宋体" w:hAnsi="宋体" w:eastAsia="宋体" w:cs="宋体"/>
                <w:color w:val="auto"/>
                <w:sz w:val="24"/>
                <w:szCs w:val="24"/>
                <w:highlight w:val="none"/>
              </w:rPr>
            </w:pPr>
            <w:r>
              <w:rPr>
                <w:rFonts w:hint="eastAsia" w:ascii="宋体" w:hAnsi="宋体" w:cs="宋体"/>
                <w:sz w:val="24"/>
              </w:rPr>
              <w:t>投标人或产品制造商具有二检合一的能力，提供市场监管局颁发的《水表专项计量授权证书》的得</w:t>
            </w:r>
            <w:r>
              <w:rPr>
                <w:rFonts w:hint="eastAsia" w:ascii="宋体" w:hAnsi="宋体" w:cs="宋体"/>
                <w:sz w:val="24"/>
                <w:lang w:val="en-US" w:eastAsia="zh-CN"/>
              </w:rPr>
              <w:t>3</w:t>
            </w:r>
            <w:r>
              <w:rPr>
                <w:rFonts w:hint="eastAsia" w:ascii="宋体" w:hAnsi="宋体" w:cs="宋体"/>
                <w:sz w:val="24"/>
              </w:rPr>
              <w:t>分</w:t>
            </w:r>
            <w:r>
              <w:rPr>
                <w:rFonts w:hint="eastAsia"/>
                <w:sz w:val="24"/>
              </w:rPr>
              <w:t>。</w:t>
            </w:r>
            <w:r>
              <w:rPr>
                <w:rFonts w:hint="eastAsia" w:ascii="宋体" w:hAnsi="宋体"/>
                <w:b/>
                <w:bCs/>
                <w:sz w:val="24"/>
              </w:rPr>
              <w:t>需要提供相关证明文件，</w:t>
            </w:r>
            <w:r>
              <w:rPr>
                <w:rFonts w:hint="eastAsia" w:ascii="宋体" w:hAnsi="宋体"/>
                <w:b/>
                <w:bCs/>
                <w:sz w:val="24"/>
                <w:lang w:val="en-US" w:eastAsia="zh-CN"/>
              </w:rPr>
              <w:t>如制定标准、编写、审定等。</w:t>
            </w:r>
            <w:r>
              <w:rPr>
                <w:rFonts w:hint="eastAsia" w:ascii="宋体" w:hAnsi="宋体"/>
                <w:b/>
                <w:bCs/>
                <w:sz w:val="24"/>
              </w:rPr>
              <w:t>须</w:t>
            </w:r>
            <w:r>
              <w:rPr>
                <w:rFonts w:hint="eastAsia" w:ascii="宋体" w:hAnsi="宋体"/>
                <w:b/>
                <w:bCs/>
                <w:sz w:val="24"/>
                <w:lang w:val="zh-CN"/>
              </w:rPr>
              <w:t>提供有效期内证书</w:t>
            </w:r>
            <w:r>
              <w:rPr>
                <w:rFonts w:hint="eastAsia" w:ascii="宋体" w:hAnsi="宋体"/>
                <w:b/>
                <w:bCs/>
                <w:sz w:val="24"/>
              </w:rPr>
              <w:t>复印件</w:t>
            </w:r>
            <w:r>
              <w:rPr>
                <w:rFonts w:hint="eastAsia" w:ascii="宋体" w:hAnsi="宋体"/>
                <w:b/>
                <w:bCs/>
                <w:sz w:val="24"/>
                <w:lang w:val="zh-CN"/>
              </w:rPr>
              <w:t>，</w:t>
            </w:r>
            <w:r>
              <w:rPr>
                <w:rFonts w:hint="eastAsia" w:ascii="宋体" w:hAnsi="宋体"/>
                <w:b/>
                <w:bCs/>
                <w:sz w:val="24"/>
              </w:rPr>
              <w:t>不提供</w:t>
            </w:r>
            <w:r>
              <w:rPr>
                <w:rFonts w:hint="eastAsia" w:ascii="宋体" w:hAnsi="宋体"/>
                <w:b/>
                <w:bCs/>
                <w:sz w:val="24"/>
                <w:lang w:val="zh-CN"/>
              </w:rPr>
              <w:t>不得分。</w:t>
            </w:r>
          </w:p>
        </w:tc>
        <w:tc>
          <w:tcPr>
            <w:tcW w:w="705" w:type="dxa"/>
            <w:tcBorders>
              <w:top w:val="single" w:color="auto" w:sz="4" w:space="0"/>
              <w:left w:val="nil"/>
              <w:bottom w:val="single" w:color="auto" w:sz="4" w:space="0"/>
              <w:right w:val="single" w:color="auto" w:sz="4" w:space="0"/>
            </w:tcBorders>
            <w:vAlign w:val="center"/>
          </w:tcPr>
          <w:p>
            <w:pPr>
              <w:spacing w:before="120" w:beforeLines="50" w:after="120" w:afterLines="50"/>
              <w:ind w:firstLine="240" w:firstLineChars="100"/>
              <w:jc w:val="center"/>
              <w:rPr>
                <w:rFonts w:hint="eastAsia" w:ascii="宋体" w:hAnsi="宋体" w:eastAsia="宋体" w:cs="宋体"/>
                <w:sz w:val="24"/>
                <w:szCs w:val="24"/>
                <w:highlight w:val="none"/>
                <w:lang w:val="en-US" w:eastAsia="zh-CN"/>
              </w:rPr>
            </w:pPr>
            <w:r>
              <w:rPr>
                <w:rFonts w:hint="eastAsia" w:ascii="宋体" w:hAnsi="宋体" w:cs="宋体"/>
                <w:b w:val="0"/>
                <w:bCs/>
                <w:color w:val="auto"/>
                <w:sz w:val="24"/>
                <w:szCs w:val="24"/>
                <w:highlight w:val="none"/>
                <w:lang w:val="en-US" w:eastAsia="zh-CN"/>
              </w:rPr>
              <w:t>3</w:t>
            </w:r>
          </w:p>
        </w:tc>
        <w:tc>
          <w:tcPr>
            <w:tcW w:w="960" w:type="dxa"/>
            <w:tcBorders>
              <w:top w:val="single" w:color="auto" w:sz="4" w:space="0"/>
              <w:left w:val="nil"/>
              <w:bottom w:val="single" w:color="auto" w:sz="4" w:space="0"/>
              <w:right w:val="single" w:color="auto" w:sz="4" w:space="0"/>
            </w:tcBorders>
            <w:vAlign w:val="center"/>
          </w:tcPr>
          <w:p>
            <w:pPr>
              <w:spacing w:before="120" w:beforeLines="50" w:after="120" w:afterLines="50"/>
              <w:jc w:val="both"/>
              <w:rPr>
                <w:rFonts w:hint="eastAsia" w:ascii="宋体" w:hAnsi="宋体" w:eastAsia="宋体" w:cs="宋体"/>
                <w:sz w:val="24"/>
                <w:szCs w:val="24"/>
                <w:highlight w:val="none"/>
              </w:rPr>
            </w:pPr>
            <w:r>
              <w:rPr>
                <w:rFonts w:hint="eastAsia" w:ascii="宋体" w:hAnsi="宋体" w:eastAsia="宋体" w:cs="宋体"/>
                <w:b w:val="0"/>
                <w:bCs/>
                <w:color w:val="auto"/>
                <w:sz w:val="24"/>
                <w:szCs w:val="24"/>
                <w:highlight w:val="none"/>
                <w:lang w:val="en-US" w:eastAsia="zh-CN"/>
              </w:rPr>
              <w:t>客观分</w:t>
            </w:r>
          </w:p>
        </w:tc>
        <w:tc>
          <w:tcPr>
            <w:tcW w:w="1739" w:type="dxa"/>
            <w:tcBorders>
              <w:top w:val="single" w:color="auto" w:sz="4" w:space="0"/>
              <w:left w:val="nil"/>
              <w:bottom w:val="single" w:color="auto" w:sz="4" w:space="0"/>
              <w:right w:val="single" w:color="auto" w:sz="4" w:space="0"/>
            </w:tcBorders>
            <w:vAlign w:val="center"/>
          </w:tcPr>
          <w:p>
            <w:pPr>
              <w:spacing w:before="120" w:beforeLines="50" w:after="120" w:afterLines="50"/>
              <w:ind w:firstLine="240" w:firstLineChars="100"/>
              <w:jc w:val="center"/>
              <w:rPr>
                <w:rFonts w:hint="eastAsia" w:ascii="宋体" w:hAnsi="宋体" w:eastAsia="宋体" w:cs="宋体"/>
                <w:sz w:val="24"/>
                <w:szCs w:val="24"/>
                <w:highlight w:val="none"/>
                <w:lang w:val="zh-CN"/>
              </w:rPr>
            </w:pPr>
            <w:r>
              <w:rPr>
                <w:rFonts w:hint="eastAsia" w:ascii="宋体" w:hAnsi="宋体" w:eastAsia="宋体" w:cs="宋体"/>
                <w:color w:val="auto"/>
                <w:sz w:val="24"/>
                <w:szCs w:val="24"/>
                <w:highlight w:val="none"/>
                <w:lang w:val="en-US" w:eastAsia="zh-CN"/>
              </w:rPr>
              <w:t>投标人</w:t>
            </w:r>
            <w:r>
              <w:rPr>
                <w:rFonts w:hint="eastAsia" w:ascii="宋体" w:hAnsi="宋体" w:cs="宋体"/>
                <w:color w:val="auto"/>
                <w:sz w:val="24"/>
                <w:szCs w:val="24"/>
                <w:highlight w:val="none"/>
                <w:lang w:val="en-US" w:eastAsia="zh-CN"/>
              </w:rPr>
              <w:t>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c>
          <w:tcPr>
            <w:tcW w:w="6787" w:type="dxa"/>
            <w:tcBorders>
              <w:top w:val="single" w:color="auto" w:sz="4" w:space="0"/>
              <w:left w:val="nil"/>
              <w:bottom w:val="single" w:color="auto" w:sz="4" w:space="0"/>
              <w:right w:val="single" w:color="auto" w:sz="4" w:space="0"/>
            </w:tcBorders>
            <w:vAlign w:val="center"/>
          </w:tcPr>
          <w:p>
            <w:pPr>
              <w:spacing w:before="120" w:beforeLines="50" w:after="120" w:afterLines="50"/>
              <w:jc w:val="left"/>
              <w:rPr>
                <w:rFonts w:hint="eastAsia" w:ascii="宋体" w:hAnsi="宋体" w:eastAsia="宋体" w:cs="宋体"/>
                <w:color w:val="auto"/>
                <w:sz w:val="24"/>
                <w:szCs w:val="24"/>
                <w:highlight w:val="none"/>
              </w:rPr>
            </w:pPr>
            <w:r>
              <w:rPr>
                <w:rFonts w:hint="eastAsia" w:ascii="宋体" w:hAnsi="宋体" w:cs="宋体"/>
                <w:sz w:val="24"/>
              </w:rPr>
              <w:t>投标</w:t>
            </w:r>
            <w:r>
              <w:rPr>
                <w:rFonts w:hint="eastAsia" w:ascii="宋体" w:hAnsi="宋体" w:cs="宋体"/>
                <w:sz w:val="24"/>
                <w:lang w:eastAsia="zh-CN"/>
              </w:rPr>
              <w:t>人</w:t>
            </w:r>
            <w:r>
              <w:rPr>
                <w:rFonts w:hint="eastAsia" w:ascii="宋体" w:hAnsi="宋体" w:cs="宋体"/>
                <w:sz w:val="24"/>
              </w:rPr>
              <w:t>售后服务网点设在淳安地区范围内的得</w:t>
            </w:r>
            <w:r>
              <w:rPr>
                <w:rFonts w:hint="eastAsia" w:ascii="宋体" w:hAnsi="宋体" w:cs="宋体"/>
                <w:sz w:val="24"/>
                <w:lang w:val="en-US" w:eastAsia="zh-CN"/>
              </w:rPr>
              <w:t>3</w:t>
            </w:r>
            <w:r>
              <w:rPr>
                <w:rFonts w:hint="eastAsia" w:ascii="宋体" w:hAnsi="宋体" w:cs="宋体"/>
                <w:sz w:val="24"/>
              </w:rPr>
              <w:t>分, 在杭州地区范围内的得2分,在浙江省范围内的得1分。</w:t>
            </w:r>
            <w:r>
              <w:rPr>
                <w:rFonts w:hint="eastAsia" w:ascii="宋体" w:hAnsi="宋体" w:cs="宋体"/>
                <w:b/>
                <w:bCs/>
                <w:sz w:val="24"/>
              </w:rPr>
              <w:t>（提供营业执照复印件或合作协议复印件，</w:t>
            </w:r>
            <w:r>
              <w:rPr>
                <w:rFonts w:hint="eastAsia" w:ascii="宋体" w:hAnsi="宋体"/>
                <w:b/>
                <w:bCs/>
                <w:sz w:val="24"/>
              </w:rPr>
              <w:t>需要提供相关证明文件，不提供不得分</w:t>
            </w:r>
            <w:r>
              <w:rPr>
                <w:rFonts w:hint="eastAsia" w:ascii="宋体" w:hAnsi="宋体" w:cs="Arial"/>
                <w:b/>
                <w:bCs/>
                <w:sz w:val="24"/>
              </w:rPr>
              <w:t>。</w:t>
            </w:r>
          </w:p>
        </w:tc>
        <w:tc>
          <w:tcPr>
            <w:tcW w:w="705" w:type="dxa"/>
            <w:tcBorders>
              <w:top w:val="single" w:color="auto" w:sz="4" w:space="0"/>
              <w:left w:val="nil"/>
              <w:bottom w:val="single" w:color="auto" w:sz="4" w:space="0"/>
              <w:right w:val="single" w:color="auto" w:sz="4" w:space="0"/>
            </w:tcBorders>
            <w:vAlign w:val="center"/>
          </w:tcPr>
          <w:p>
            <w:pPr>
              <w:spacing w:before="120" w:beforeLines="50" w:after="120" w:afterLines="50"/>
              <w:ind w:firstLine="240" w:firstLineChars="100"/>
              <w:jc w:val="center"/>
              <w:rPr>
                <w:rFonts w:hint="eastAsia" w:ascii="宋体" w:hAnsi="宋体" w:eastAsia="宋体" w:cs="宋体"/>
                <w:sz w:val="24"/>
                <w:szCs w:val="24"/>
                <w:highlight w:val="none"/>
                <w:lang w:val="en-US" w:eastAsia="zh-CN"/>
              </w:rPr>
            </w:pPr>
            <w:r>
              <w:rPr>
                <w:rFonts w:hint="eastAsia" w:ascii="宋体" w:hAnsi="宋体" w:cs="宋体"/>
                <w:b w:val="0"/>
                <w:bCs/>
                <w:color w:val="auto"/>
                <w:sz w:val="24"/>
                <w:szCs w:val="24"/>
                <w:highlight w:val="none"/>
                <w:lang w:val="en-US" w:eastAsia="zh-CN"/>
              </w:rPr>
              <w:t>3</w:t>
            </w:r>
          </w:p>
        </w:tc>
        <w:tc>
          <w:tcPr>
            <w:tcW w:w="960" w:type="dxa"/>
            <w:tcBorders>
              <w:top w:val="single" w:color="auto" w:sz="4" w:space="0"/>
              <w:left w:val="nil"/>
              <w:bottom w:val="single" w:color="auto" w:sz="4" w:space="0"/>
              <w:right w:val="single" w:color="auto" w:sz="4" w:space="0"/>
            </w:tcBorders>
            <w:vAlign w:val="center"/>
          </w:tcPr>
          <w:p>
            <w:pPr>
              <w:spacing w:before="120" w:beforeLines="50" w:after="120" w:afterLines="50"/>
              <w:jc w:val="both"/>
              <w:rPr>
                <w:rFonts w:hint="eastAsia" w:ascii="宋体" w:hAnsi="宋体" w:eastAsia="宋体" w:cs="宋体"/>
                <w:sz w:val="24"/>
                <w:szCs w:val="24"/>
                <w:highlight w:val="none"/>
              </w:rPr>
            </w:pPr>
            <w:r>
              <w:rPr>
                <w:rFonts w:hint="eastAsia" w:ascii="宋体" w:hAnsi="宋体" w:eastAsia="宋体" w:cs="宋体"/>
                <w:b w:val="0"/>
                <w:bCs/>
                <w:color w:val="auto"/>
                <w:sz w:val="24"/>
                <w:szCs w:val="24"/>
                <w:highlight w:val="none"/>
                <w:lang w:val="en-US" w:eastAsia="zh-CN"/>
              </w:rPr>
              <w:t>客观分</w:t>
            </w:r>
          </w:p>
        </w:tc>
        <w:tc>
          <w:tcPr>
            <w:tcW w:w="1739" w:type="dxa"/>
            <w:tcBorders>
              <w:top w:val="single" w:color="auto" w:sz="4" w:space="0"/>
              <w:left w:val="nil"/>
              <w:bottom w:val="single" w:color="auto" w:sz="4" w:space="0"/>
              <w:right w:val="single" w:color="auto" w:sz="4" w:space="0"/>
            </w:tcBorders>
            <w:vAlign w:val="center"/>
          </w:tcPr>
          <w:p>
            <w:pPr>
              <w:spacing w:before="120" w:beforeLines="50" w:after="120" w:afterLines="50"/>
              <w:ind w:firstLine="240" w:firstLineChars="100"/>
              <w:jc w:val="center"/>
              <w:rPr>
                <w:rFonts w:hint="eastAsia" w:ascii="宋体" w:hAnsi="宋体" w:eastAsia="宋体" w:cs="宋体"/>
                <w:sz w:val="24"/>
                <w:szCs w:val="24"/>
                <w:highlight w:val="none"/>
              </w:rPr>
            </w:pPr>
            <w:r>
              <w:rPr>
                <w:rFonts w:hint="eastAsia" w:ascii="宋体" w:hAnsi="宋体" w:cs="宋体"/>
                <w:color w:val="auto"/>
                <w:sz w:val="24"/>
              </w:rPr>
              <w:t>服务网点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宋体" w:hAnsi="宋体" w:eastAsia="宋体" w:cs="宋体"/>
                <w:sz w:val="24"/>
                <w:szCs w:val="24"/>
                <w:highlight w:val="none"/>
                <w:lang w:val="en-GB" w:eastAsia="zh-CN"/>
              </w:rPr>
            </w:pPr>
            <w:r>
              <w:rPr>
                <w:rFonts w:hint="default" w:ascii="宋体" w:hAnsi="宋体" w:cs="宋体"/>
                <w:sz w:val="24"/>
                <w:szCs w:val="24"/>
                <w:highlight w:val="none"/>
                <w:lang w:val="en-GB" w:eastAsia="zh-CN"/>
              </w:rPr>
              <w:t>9</w:t>
            </w:r>
          </w:p>
        </w:tc>
        <w:tc>
          <w:tcPr>
            <w:tcW w:w="6787" w:type="dxa"/>
            <w:tcBorders>
              <w:top w:val="single" w:color="auto" w:sz="4" w:space="0"/>
              <w:left w:val="nil"/>
              <w:bottom w:val="single" w:color="auto" w:sz="4" w:space="0"/>
              <w:right w:val="single" w:color="auto" w:sz="4" w:space="0"/>
            </w:tcBorders>
            <w:vAlign w:val="center"/>
          </w:tcPr>
          <w:p>
            <w:pPr>
              <w:spacing w:line="400" w:lineRule="exact"/>
              <w:jc w:val="left"/>
              <w:rPr>
                <w:rFonts w:ascii="宋体" w:hAnsi="宋体" w:cs="宋体"/>
                <w:sz w:val="24"/>
              </w:rPr>
            </w:pPr>
            <w:r>
              <w:rPr>
                <w:rFonts w:hint="eastAsia" w:ascii="宋体" w:hAnsi="宋体" w:cs="宋体"/>
                <w:sz w:val="24"/>
              </w:rPr>
              <w:t>根据</w:t>
            </w:r>
            <w:r>
              <w:rPr>
                <w:rFonts w:hint="eastAsia" w:ascii="宋体" w:hAnsi="宋体" w:cs="宋体"/>
                <w:sz w:val="24"/>
                <w:lang w:eastAsia="zh-CN"/>
              </w:rPr>
              <w:t>投标人</w:t>
            </w:r>
            <w:r>
              <w:rPr>
                <w:rFonts w:hint="eastAsia" w:ascii="宋体" w:hAnsi="宋体" w:cs="宋体"/>
                <w:sz w:val="24"/>
              </w:rPr>
              <w:t>提供</w:t>
            </w:r>
            <w:r>
              <w:rPr>
                <w:rFonts w:hint="eastAsia" w:ascii="宋体" w:hAnsi="宋体" w:cs="宋体"/>
                <w:sz w:val="24"/>
                <w:lang w:eastAsia="zh-CN"/>
              </w:rPr>
              <w:t>的</w:t>
            </w:r>
            <w:r>
              <w:rPr>
                <w:rFonts w:hint="eastAsia" w:ascii="宋体" w:hAnsi="宋体" w:cs="宋体"/>
                <w:sz w:val="24"/>
              </w:rPr>
              <w:t>价格承诺优惠情况进行打分。</w:t>
            </w:r>
          </w:p>
          <w:p>
            <w:pPr>
              <w:spacing w:line="400" w:lineRule="exact"/>
              <w:jc w:val="left"/>
              <w:rPr>
                <w:rFonts w:hint="eastAsia" w:ascii="宋体" w:hAnsi="宋体" w:eastAsia="宋体" w:cs="宋体"/>
                <w:bCs/>
                <w:color w:val="auto"/>
                <w:kern w:val="2"/>
                <w:sz w:val="24"/>
                <w:szCs w:val="24"/>
                <w:highlight w:val="none"/>
                <w:lang w:val="en-US" w:eastAsia="zh-CN" w:bidi="ar-SA"/>
              </w:rPr>
            </w:pPr>
            <w:r>
              <w:rPr>
                <w:rFonts w:hint="eastAsia" w:ascii="宋体" w:hAnsi="宋体" w:cs="宋体"/>
                <w:sz w:val="24"/>
              </w:rPr>
              <w:t>结算价：设定以报价当月浙江省造价信息材料价格(采购清单内有信息价的材料)为基准，投标人承诺信息价上浮6%时，合同价不调整,得1分；承诺信息价上浮7%时，合同价不调整，得2分；最高2分。若不在信息价内的按有信息价的类似同等调整。须提供承诺函（承诺函格式自拟），不提供不得分。</w:t>
            </w:r>
          </w:p>
        </w:tc>
        <w:tc>
          <w:tcPr>
            <w:tcW w:w="705"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rPr>
              <w:t>2</w:t>
            </w:r>
          </w:p>
        </w:tc>
        <w:tc>
          <w:tcPr>
            <w:tcW w:w="960" w:type="dxa"/>
            <w:tcBorders>
              <w:top w:val="single" w:color="auto" w:sz="4" w:space="0"/>
              <w:left w:val="nil"/>
              <w:bottom w:val="single" w:color="auto" w:sz="4" w:space="0"/>
              <w:right w:val="single" w:color="auto" w:sz="4" w:space="0"/>
            </w:tcBorders>
            <w:vAlign w:val="center"/>
          </w:tcPr>
          <w:p>
            <w:pPr>
              <w:spacing w:beforeLines="50" w:afterLines="5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eastAsia="zh-CN"/>
              </w:rPr>
              <w:t>客观分</w:t>
            </w:r>
          </w:p>
        </w:tc>
        <w:tc>
          <w:tcPr>
            <w:tcW w:w="1739" w:type="dxa"/>
            <w:tcBorders>
              <w:top w:val="single" w:color="auto" w:sz="4" w:space="0"/>
              <w:left w:val="nil"/>
              <w:bottom w:val="single" w:color="auto" w:sz="4" w:space="0"/>
              <w:right w:val="single" w:color="auto" w:sz="4" w:space="0"/>
            </w:tcBorders>
            <w:vAlign w:val="center"/>
          </w:tcPr>
          <w:p>
            <w:pPr>
              <w:spacing w:before="120" w:beforeLines="50" w:after="120" w:afterLines="50"/>
              <w:ind w:firstLine="240" w:firstLineChars="100"/>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97" w:type="dxa"/>
            <w:gridSpan w:val="5"/>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firstLine="241" w:firstLineChars="100"/>
              <w:jc w:val="left"/>
              <w:rPr>
                <w:rFonts w:hint="eastAsia" w:ascii="宋体" w:hAnsi="宋体" w:eastAsia="宋体" w:cs="宋体"/>
                <w:color w:val="auto"/>
                <w:sz w:val="24"/>
                <w:lang w:eastAsia="zh-CN"/>
              </w:rPr>
            </w:pPr>
            <w:r>
              <w:rPr>
                <w:rFonts w:hint="eastAsia" w:ascii="宋体" w:hAnsi="宋体" w:cs="宋体"/>
                <w:b/>
                <w:bCs/>
                <w:color w:val="auto"/>
                <w:sz w:val="24"/>
                <w:lang w:eastAsia="zh-CN"/>
              </w:rPr>
              <w:t>技术分（</w:t>
            </w:r>
            <w:r>
              <w:rPr>
                <w:rFonts w:hint="eastAsia" w:ascii="宋体" w:hAnsi="宋体" w:cs="宋体"/>
                <w:b/>
                <w:bCs/>
                <w:color w:val="auto"/>
                <w:sz w:val="24"/>
                <w:lang w:val="en-US" w:eastAsia="zh-CN"/>
              </w:rPr>
              <w:t>25分</w:t>
            </w:r>
            <w:r>
              <w:rPr>
                <w:rFonts w:hint="eastAsia" w:ascii="宋体" w:hAnsi="宋体" w:cs="宋体"/>
                <w:b/>
                <w:bCs/>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10</w:t>
            </w:r>
          </w:p>
        </w:tc>
        <w:tc>
          <w:tcPr>
            <w:tcW w:w="678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rPr>
                <w:rFonts w:hint="eastAsia" w:ascii="宋体" w:hAnsi="宋体" w:cs="宋体"/>
                <w:sz w:val="24"/>
              </w:rPr>
            </w:pPr>
            <w:r>
              <w:rPr>
                <w:rFonts w:hint="eastAsia" w:ascii="宋体" w:hAnsi="宋体" w:eastAsia="宋体" w:cs="宋体"/>
                <w:sz w:val="24"/>
                <w:szCs w:val="24"/>
                <w:highlight w:val="none"/>
              </w:rPr>
              <w:t>根据投标产品生产工艺的先进性和技术指标的先进性进行</w:t>
            </w:r>
            <w:r>
              <w:rPr>
                <w:rFonts w:hint="eastAsia" w:ascii="宋体" w:hAnsi="宋体" w:eastAsia="宋体" w:cs="宋体"/>
                <w:sz w:val="24"/>
                <w:szCs w:val="24"/>
                <w:highlight w:val="none"/>
                <w:lang w:eastAsia="zh-CN"/>
              </w:rPr>
              <w:t>打</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最高</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tc>
        <w:tc>
          <w:tcPr>
            <w:tcW w:w="70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val="0"/>
                <w:bCs/>
                <w:color w:val="auto"/>
                <w:sz w:val="24"/>
                <w:szCs w:val="24"/>
                <w:highlight w:val="none"/>
                <w:lang w:val="en-US" w:eastAsia="zh-CN"/>
              </w:rPr>
            </w:pPr>
            <w:r>
              <w:rPr>
                <w:rFonts w:hint="eastAsia" w:ascii="宋体" w:hAnsi="宋体" w:cs="宋体"/>
                <w:sz w:val="24"/>
                <w:szCs w:val="24"/>
                <w:highlight w:val="none"/>
                <w:lang w:val="en-US" w:eastAsia="zh-CN"/>
              </w:rPr>
              <w:t>3</w:t>
            </w:r>
          </w:p>
        </w:tc>
        <w:tc>
          <w:tcPr>
            <w:tcW w:w="960"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sz w:val="24"/>
                <w:szCs w:val="24"/>
                <w:highlight w:val="none"/>
              </w:rPr>
              <w:t>主观分</w:t>
            </w:r>
          </w:p>
        </w:tc>
        <w:tc>
          <w:tcPr>
            <w:tcW w:w="1739" w:type="dxa"/>
            <w:tcBorders>
              <w:top w:val="single" w:color="auto" w:sz="4" w:space="0"/>
              <w:left w:val="nil"/>
              <w:bottom w:val="single" w:color="auto" w:sz="4" w:space="0"/>
              <w:right w:val="single" w:color="auto" w:sz="4" w:space="0"/>
            </w:tcBorders>
            <w:vAlign w:val="center"/>
          </w:tcPr>
          <w:p>
            <w:pPr>
              <w:snapToGrid w:val="0"/>
              <w:jc w:val="center"/>
              <w:rPr>
                <w:rFonts w:hint="eastAsia" w:ascii="宋体" w:hAnsi="宋体" w:cs="宋体"/>
                <w:sz w:val="24"/>
              </w:rPr>
            </w:pPr>
            <w:r>
              <w:rPr>
                <w:rFonts w:hint="eastAsia" w:ascii="宋体" w:hAnsi="宋体" w:eastAsia="宋体" w:cs="宋体"/>
                <w:color w:val="auto"/>
                <w:sz w:val="24"/>
                <w:szCs w:val="24"/>
                <w:highlight w:val="none"/>
                <w:lang w:val="en-US" w:eastAsia="zh-CN"/>
              </w:rPr>
              <w:t>生产工艺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宋体" w:hAnsi="宋体" w:cs="宋体"/>
                <w:color w:val="auto"/>
                <w:sz w:val="24"/>
                <w:szCs w:val="24"/>
                <w:highlight w:val="none"/>
                <w:lang w:val="en-GB" w:eastAsia="zh-CN"/>
              </w:rPr>
            </w:pPr>
            <w:r>
              <w:rPr>
                <w:rFonts w:hint="default" w:ascii="宋体" w:hAnsi="宋体" w:cs="宋体"/>
                <w:color w:val="auto"/>
                <w:sz w:val="24"/>
                <w:szCs w:val="24"/>
                <w:highlight w:val="none"/>
                <w:lang w:val="en-GB" w:eastAsia="zh-CN"/>
              </w:rPr>
              <w:t>11</w:t>
            </w:r>
          </w:p>
        </w:tc>
        <w:tc>
          <w:tcPr>
            <w:tcW w:w="6787" w:type="dxa"/>
            <w:tcBorders>
              <w:top w:val="single" w:color="auto" w:sz="4" w:space="0"/>
              <w:left w:val="nil"/>
              <w:bottom w:val="single" w:color="auto" w:sz="4" w:space="0"/>
              <w:right w:val="single" w:color="auto" w:sz="4" w:space="0"/>
            </w:tcBorders>
            <w:vAlign w:val="center"/>
          </w:tcPr>
          <w:p>
            <w:pPr>
              <w:snapToGrid w:val="0"/>
              <w:rPr>
                <w:rFonts w:hint="eastAsia" w:ascii="宋体" w:hAnsi="宋体" w:eastAsia="宋体" w:cs="宋体"/>
                <w:color w:val="auto"/>
                <w:spacing w:val="10"/>
                <w:kern w:val="2"/>
                <w:sz w:val="24"/>
                <w:szCs w:val="24"/>
                <w:lang w:val="en-US" w:eastAsia="zh-CN" w:bidi="ar-SA"/>
              </w:rPr>
            </w:pPr>
            <w:r>
              <w:rPr>
                <w:rFonts w:hint="eastAsia" w:ascii="宋体" w:hAnsi="宋体" w:eastAsia="宋体" w:cs="宋体"/>
                <w:sz w:val="24"/>
                <w:szCs w:val="24"/>
              </w:rPr>
              <w:t>评标小组根据</w:t>
            </w:r>
            <w:r>
              <w:rPr>
                <w:rFonts w:hint="eastAsia" w:ascii="宋体" w:hAnsi="宋体" w:cs="宋体"/>
                <w:sz w:val="24"/>
                <w:szCs w:val="24"/>
                <w:lang w:eastAsia="zh-CN"/>
              </w:rPr>
              <w:t>投标人</w:t>
            </w:r>
            <w:r>
              <w:rPr>
                <w:rFonts w:hint="eastAsia" w:ascii="宋体" w:hAnsi="宋体" w:eastAsia="宋体" w:cs="宋体"/>
                <w:sz w:val="24"/>
                <w:szCs w:val="24"/>
              </w:rPr>
              <w:t>对本项目的实施方案（包括但不限于</w:t>
            </w:r>
            <w:r>
              <w:rPr>
                <w:rFonts w:hint="eastAsia" w:ascii="宋体" w:hAnsi="宋体" w:eastAsia="宋体" w:cs="宋体"/>
                <w:spacing w:val="10"/>
                <w:sz w:val="24"/>
                <w:szCs w:val="24"/>
              </w:rPr>
              <w:t>项目质量管理流程、项目质量管理制度、针对本项目的质量目标及质量保证措施、突发事件的应急预案的可靠性和周密程度等）</w:t>
            </w:r>
            <w:r>
              <w:rPr>
                <w:rFonts w:hint="eastAsia" w:ascii="宋体" w:hAnsi="宋体" w:eastAsia="宋体" w:cs="宋体"/>
                <w:sz w:val="24"/>
                <w:szCs w:val="24"/>
              </w:rPr>
              <w:t>进行打分,最高得</w:t>
            </w:r>
            <w:r>
              <w:rPr>
                <w:rFonts w:hint="eastAsia" w:ascii="宋体" w:hAnsi="宋体" w:cs="宋体"/>
                <w:sz w:val="24"/>
                <w:szCs w:val="24"/>
                <w:lang w:val="en-US" w:eastAsia="zh-CN"/>
              </w:rPr>
              <w:t>5</w:t>
            </w:r>
            <w:r>
              <w:rPr>
                <w:rFonts w:hint="eastAsia" w:ascii="宋体" w:hAnsi="宋体" w:eastAsia="宋体" w:cs="宋体"/>
                <w:sz w:val="24"/>
                <w:szCs w:val="24"/>
              </w:rPr>
              <w:t>分。</w:t>
            </w:r>
          </w:p>
        </w:tc>
        <w:tc>
          <w:tcPr>
            <w:tcW w:w="705" w:type="dxa"/>
            <w:tcBorders>
              <w:top w:val="single" w:color="auto" w:sz="4" w:space="0"/>
              <w:left w:val="nil"/>
              <w:bottom w:val="single" w:color="auto" w:sz="4" w:space="0"/>
              <w:right w:val="single" w:color="auto" w:sz="4" w:space="0"/>
            </w:tcBorders>
            <w:vAlign w:val="center"/>
          </w:tcPr>
          <w:p>
            <w:pPr>
              <w:snapToGrid w:val="0"/>
              <w:jc w:val="center"/>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5</w:t>
            </w:r>
          </w:p>
        </w:tc>
        <w:tc>
          <w:tcPr>
            <w:tcW w:w="960" w:type="dxa"/>
            <w:tcBorders>
              <w:top w:val="single" w:color="auto" w:sz="4" w:space="0"/>
              <w:left w:val="nil"/>
              <w:bottom w:val="single" w:color="auto" w:sz="4" w:space="0"/>
              <w:right w:val="single" w:color="auto" w:sz="4" w:space="0"/>
            </w:tcBorders>
            <w:vAlign w:val="center"/>
          </w:tcPr>
          <w:p>
            <w:pPr>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rPr>
              <w:t>主观分</w:t>
            </w:r>
          </w:p>
        </w:tc>
        <w:tc>
          <w:tcPr>
            <w:tcW w:w="1739" w:type="dxa"/>
            <w:tcBorders>
              <w:top w:val="single" w:color="auto" w:sz="4" w:space="0"/>
              <w:left w:val="nil"/>
              <w:bottom w:val="single" w:color="auto" w:sz="4" w:space="0"/>
              <w:right w:val="single" w:color="auto" w:sz="4" w:space="0"/>
            </w:tcBorders>
            <w:vAlign w:val="center"/>
          </w:tcPr>
          <w:p>
            <w:pPr>
              <w:snapToGrid w:val="0"/>
              <w:jc w:val="center"/>
              <w:rPr>
                <w:rFonts w:hint="eastAsia" w:ascii="宋体" w:hAnsi="宋体" w:eastAsia="宋体" w:cs="宋体"/>
                <w:spacing w:val="10"/>
                <w:kern w:val="2"/>
                <w:sz w:val="24"/>
                <w:szCs w:val="24"/>
                <w:lang w:val="en-US" w:eastAsia="zh-CN" w:bidi="ar-SA"/>
              </w:rPr>
            </w:pPr>
            <w:r>
              <w:rPr>
                <w:rFonts w:hint="eastAsia" w:ascii="宋体" w:hAnsi="宋体" w:eastAsia="宋体" w:cs="宋体"/>
                <w:sz w:val="24"/>
                <w:szCs w:val="24"/>
                <w:highlight w:val="none"/>
                <w:lang w:val="en-US" w:eastAsia="zh-CN"/>
              </w:rPr>
              <w:t>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宋体" w:hAnsi="宋体" w:eastAsia="宋体" w:cs="宋体"/>
                <w:color w:val="auto"/>
                <w:kern w:val="2"/>
                <w:sz w:val="24"/>
                <w:szCs w:val="24"/>
                <w:highlight w:val="none"/>
                <w:lang w:val="en-GB" w:eastAsia="zh-CN" w:bidi="ar-SA"/>
              </w:rPr>
            </w:pPr>
            <w:r>
              <w:rPr>
                <w:rFonts w:hint="eastAsia" w:ascii="宋体" w:hAnsi="宋体" w:cs="宋体"/>
                <w:color w:val="auto"/>
                <w:sz w:val="24"/>
                <w:szCs w:val="24"/>
                <w:highlight w:val="none"/>
                <w:lang w:val="en-US" w:eastAsia="zh-CN"/>
              </w:rPr>
              <w:t>1</w:t>
            </w:r>
            <w:r>
              <w:rPr>
                <w:rFonts w:hint="default" w:ascii="宋体" w:hAnsi="宋体" w:cs="宋体"/>
                <w:color w:val="auto"/>
                <w:sz w:val="24"/>
                <w:szCs w:val="24"/>
                <w:highlight w:val="none"/>
                <w:lang w:val="en-GB" w:eastAsia="zh-CN"/>
              </w:rPr>
              <w:t>2</w:t>
            </w:r>
          </w:p>
        </w:tc>
        <w:tc>
          <w:tcPr>
            <w:tcW w:w="6787" w:type="dxa"/>
            <w:tcBorders>
              <w:top w:val="single" w:color="auto" w:sz="4" w:space="0"/>
              <w:left w:val="nil"/>
              <w:bottom w:val="single" w:color="auto" w:sz="4" w:space="0"/>
              <w:right w:val="single" w:color="auto" w:sz="4" w:space="0"/>
            </w:tcBorders>
            <w:vAlign w:val="center"/>
          </w:tcPr>
          <w:p>
            <w:pPr>
              <w:snapToGrid w:val="0"/>
              <w:rPr>
                <w:rFonts w:hint="eastAsia" w:ascii="宋体" w:hAnsi="宋体" w:cs="宋体"/>
                <w:sz w:val="24"/>
              </w:rPr>
            </w:pPr>
            <w:r>
              <w:rPr>
                <w:rFonts w:hint="eastAsia" w:ascii="宋体" w:hAnsi="宋体" w:cs="宋体"/>
                <w:color w:val="auto"/>
                <w:sz w:val="24"/>
                <w:szCs w:val="24"/>
                <w:highlight w:val="none"/>
                <w:lang w:eastAsia="zh-CN"/>
              </w:rPr>
              <w:t>供货服务：</w:t>
            </w:r>
            <w:r>
              <w:rPr>
                <w:rFonts w:hint="eastAsia" w:ascii="宋体" w:hAnsi="宋体" w:eastAsia="宋体" w:cs="宋体"/>
                <w:color w:val="auto"/>
                <w:sz w:val="24"/>
                <w:szCs w:val="24"/>
                <w:highlight w:val="none"/>
              </w:rPr>
              <w:t>根据</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投标服务范围内的供货计划、时间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服务承诺情况打分，最高</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705" w:type="dxa"/>
            <w:tcBorders>
              <w:top w:val="single" w:color="auto" w:sz="4" w:space="0"/>
              <w:left w:val="nil"/>
              <w:bottom w:val="single" w:color="auto" w:sz="4" w:space="0"/>
              <w:right w:val="single" w:color="auto" w:sz="4" w:space="0"/>
            </w:tcBorders>
            <w:vAlign w:val="center"/>
          </w:tcPr>
          <w:p>
            <w:pPr>
              <w:snapToGrid w:val="0"/>
              <w:jc w:val="center"/>
              <w:rPr>
                <w:rFonts w:hint="eastAsia" w:ascii="宋体" w:hAnsi="宋体" w:cs="宋体"/>
                <w:b w:val="0"/>
                <w:bCs/>
                <w:color w:val="auto"/>
                <w:sz w:val="24"/>
                <w:szCs w:val="24"/>
                <w:highlight w:val="none"/>
                <w:lang w:val="en-US" w:eastAsia="zh-CN"/>
              </w:rPr>
            </w:pPr>
            <w:r>
              <w:rPr>
                <w:rFonts w:hint="eastAsia" w:ascii="宋体" w:hAnsi="宋体" w:cs="宋体"/>
                <w:color w:val="auto"/>
                <w:kern w:val="0"/>
                <w:sz w:val="24"/>
                <w:szCs w:val="24"/>
                <w:highlight w:val="none"/>
                <w:lang w:val="en-US" w:eastAsia="zh-CN"/>
              </w:rPr>
              <w:t>3</w:t>
            </w:r>
          </w:p>
        </w:tc>
        <w:tc>
          <w:tcPr>
            <w:tcW w:w="960" w:type="dxa"/>
            <w:tcBorders>
              <w:top w:val="single" w:color="auto" w:sz="4" w:space="0"/>
              <w:left w:val="nil"/>
              <w:bottom w:val="single" w:color="auto" w:sz="4" w:space="0"/>
              <w:right w:val="single" w:color="auto" w:sz="4" w:space="0"/>
            </w:tcBorders>
            <w:vAlign w:val="center"/>
          </w:tcPr>
          <w:p>
            <w:pPr>
              <w:snapToGrid w:val="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主观分</w:t>
            </w:r>
          </w:p>
        </w:tc>
        <w:tc>
          <w:tcPr>
            <w:tcW w:w="1739" w:type="dxa"/>
            <w:tcBorders>
              <w:top w:val="single" w:color="auto" w:sz="4" w:space="0"/>
              <w:left w:val="nil"/>
              <w:bottom w:val="single" w:color="auto" w:sz="4" w:space="0"/>
              <w:right w:val="single" w:color="auto" w:sz="4" w:space="0"/>
            </w:tcBorders>
            <w:vAlign w:val="center"/>
          </w:tcPr>
          <w:p>
            <w:pPr>
              <w:snapToGrid w:val="0"/>
              <w:jc w:val="center"/>
              <w:rPr>
                <w:rFonts w:hint="eastAsia" w:ascii="宋体" w:hAnsi="宋体" w:cs="宋体"/>
                <w:sz w:val="24"/>
              </w:rPr>
            </w:pPr>
            <w:r>
              <w:rPr>
                <w:rFonts w:hint="eastAsia" w:ascii="宋体" w:hAnsi="宋体" w:eastAsia="宋体" w:cs="宋体"/>
                <w:color w:val="auto"/>
                <w:sz w:val="24"/>
                <w:szCs w:val="24"/>
                <w:highlight w:val="none"/>
              </w:rPr>
              <w:t>供货服务</w:t>
            </w:r>
            <w:r>
              <w:rPr>
                <w:rFonts w:hint="eastAsia" w:ascii="宋体" w:hAnsi="宋体" w:eastAsia="宋体" w:cs="宋体"/>
                <w:color w:val="auto"/>
                <w:sz w:val="24"/>
                <w:szCs w:val="24"/>
                <w:highlight w:val="none"/>
                <w:lang w:val="zh-CN" w:eastAsia="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宋体" w:hAnsi="宋体" w:eastAsia="宋体" w:cs="宋体"/>
                <w:color w:val="auto"/>
                <w:kern w:val="2"/>
                <w:sz w:val="24"/>
                <w:szCs w:val="24"/>
                <w:highlight w:val="none"/>
                <w:lang w:val="en-GB" w:eastAsia="zh-CN" w:bidi="ar-SA"/>
              </w:rPr>
            </w:pPr>
            <w:r>
              <w:rPr>
                <w:rFonts w:hint="eastAsia" w:ascii="宋体" w:hAnsi="宋体" w:cs="宋体"/>
                <w:color w:val="auto"/>
                <w:sz w:val="24"/>
                <w:szCs w:val="24"/>
                <w:highlight w:val="none"/>
                <w:lang w:val="en-US" w:eastAsia="zh-CN"/>
              </w:rPr>
              <w:t>1</w:t>
            </w:r>
            <w:r>
              <w:rPr>
                <w:rFonts w:hint="default" w:ascii="宋体" w:hAnsi="宋体" w:cs="宋体"/>
                <w:color w:val="auto"/>
                <w:sz w:val="24"/>
                <w:szCs w:val="24"/>
                <w:highlight w:val="none"/>
                <w:lang w:val="en-GB" w:eastAsia="zh-CN"/>
              </w:rPr>
              <w:t>3</w:t>
            </w:r>
          </w:p>
        </w:tc>
        <w:tc>
          <w:tcPr>
            <w:tcW w:w="6787" w:type="dxa"/>
            <w:tcBorders>
              <w:top w:val="single" w:color="auto" w:sz="4" w:space="0"/>
              <w:left w:val="nil"/>
              <w:bottom w:val="single" w:color="auto" w:sz="4" w:space="0"/>
              <w:right w:val="single" w:color="auto" w:sz="4" w:space="0"/>
            </w:tcBorders>
            <w:vAlign w:val="center"/>
          </w:tcPr>
          <w:p>
            <w:pPr>
              <w:snapToGrid w:val="0"/>
              <w:rPr>
                <w:rFonts w:hint="eastAsia" w:ascii="宋体" w:hAnsi="宋体" w:eastAsia="宋体" w:cs="宋体"/>
                <w:kern w:val="2"/>
                <w:sz w:val="24"/>
                <w:szCs w:val="24"/>
                <w:lang w:val="en-US" w:eastAsia="zh-CN" w:bidi="ar-SA"/>
              </w:rPr>
            </w:pPr>
            <w:r>
              <w:rPr>
                <w:rFonts w:hint="eastAsia" w:ascii="宋体" w:hAnsi="宋体" w:cs="宋体"/>
                <w:sz w:val="24"/>
              </w:rPr>
              <w:t>售后服务：根据</w:t>
            </w:r>
            <w:r>
              <w:rPr>
                <w:rFonts w:hint="eastAsia" w:ascii="宋体" w:hAnsi="宋体" w:cs="宋体"/>
                <w:sz w:val="24"/>
                <w:lang w:eastAsia="zh-CN"/>
              </w:rPr>
              <w:t>投标人</w:t>
            </w:r>
            <w:r>
              <w:rPr>
                <w:rFonts w:hint="eastAsia" w:ascii="宋体" w:hAnsi="宋体" w:cs="宋体"/>
                <w:sz w:val="24"/>
              </w:rPr>
              <w:t>售后服务措施、服务人员</w:t>
            </w:r>
            <w:r>
              <w:rPr>
                <w:rFonts w:hint="eastAsia" w:ascii="宋体" w:hAnsi="宋体" w:cs="宋体"/>
                <w:sz w:val="24"/>
                <w:lang w:eastAsia="zh-CN"/>
              </w:rPr>
              <w:t>、安装培训</w:t>
            </w:r>
            <w:r>
              <w:rPr>
                <w:rFonts w:hint="eastAsia" w:ascii="宋体" w:hAnsi="宋体" w:cs="宋体"/>
                <w:sz w:val="24"/>
              </w:rPr>
              <w:t>等承诺情况进行打分，最高</w:t>
            </w:r>
            <w:r>
              <w:rPr>
                <w:rFonts w:hint="eastAsia" w:ascii="宋体" w:hAnsi="宋体" w:cs="宋体"/>
                <w:sz w:val="24"/>
                <w:lang w:val="en-US" w:eastAsia="zh-CN"/>
              </w:rPr>
              <w:t>3</w:t>
            </w:r>
            <w:r>
              <w:rPr>
                <w:rFonts w:hint="eastAsia" w:ascii="宋体" w:hAnsi="宋体" w:cs="宋体"/>
                <w:sz w:val="24"/>
              </w:rPr>
              <w:t>分。</w:t>
            </w:r>
          </w:p>
        </w:tc>
        <w:tc>
          <w:tcPr>
            <w:tcW w:w="705"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lang w:val="en-US" w:eastAsia="zh-CN"/>
              </w:rPr>
              <w:t>3</w:t>
            </w:r>
          </w:p>
        </w:tc>
        <w:tc>
          <w:tcPr>
            <w:tcW w:w="960" w:type="dxa"/>
            <w:tcBorders>
              <w:top w:val="single" w:color="auto" w:sz="4" w:space="0"/>
              <w:left w:val="nil"/>
              <w:bottom w:val="single" w:color="auto" w:sz="4" w:space="0"/>
              <w:right w:val="single" w:color="auto" w:sz="4" w:space="0"/>
            </w:tcBorders>
            <w:vAlign w:val="center"/>
          </w:tcPr>
          <w:p>
            <w:pPr>
              <w:spacing w:beforeLines="50" w:afterLines="5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主观分</w:t>
            </w:r>
          </w:p>
        </w:tc>
        <w:tc>
          <w:tcPr>
            <w:tcW w:w="1739" w:type="dxa"/>
            <w:tcBorders>
              <w:top w:val="single" w:color="auto" w:sz="4" w:space="0"/>
              <w:left w:val="nil"/>
              <w:bottom w:val="single" w:color="auto" w:sz="4" w:space="0"/>
              <w:right w:val="single" w:color="auto" w:sz="4" w:space="0"/>
            </w:tcBorders>
            <w:vAlign w:val="center"/>
          </w:tcPr>
          <w:p>
            <w:pPr>
              <w:spacing w:beforeLines="50" w:afterLines="5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售后服务</w:t>
            </w:r>
            <w:r>
              <w:rPr>
                <w:rFonts w:hint="eastAsia" w:ascii="宋体" w:hAnsi="宋体" w:eastAsia="宋体" w:cs="宋体"/>
                <w:color w:val="auto"/>
                <w:sz w:val="24"/>
                <w:szCs w:val="24"/>
                <w:highlight w:val="none"/>
                <w:lang w:val="zh-CN" w:eastAsia="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6787" w:type="dxa"/>
            <w:tcBorders>
              <w:top w:val="single" w:color="auto" w:sz="4" w:space="0"/>
              <w:left w:val="nil"/>
              <w:bottom w:val="single" w:color="auto" w:sz="4" w:space="0"/>
              <w:right w:val="single" w:color="auto" w:sz="4" w:space="0"/>
            </w:tcBorders>
            <w:vAlign w:val="center"/>
          </w:tcPr>
          <w:p>
            <w:pPr>
              <w:spacing w:before="120" w:beforeLines="50" w:after="120" w:afterLines="50"/>
              <w:jc w:val="left"/>
              <w:rPr>
                <w:rFonts w:hint="eastAsia" w:ascii="宋体" w:hAnsi="宋体" w:cs="宋体"/>
                <w:sz w:val="24"/>
              </w:rPr>
            </w:pPr>
            <w:r>
              <w:rPr>
                <w:rFonts w:hint="eastAsia" w:ascii="宋体" w:hAnsi="宋体" w:eastAsia="宋体" w:cs="宋体"/>
                <w:color w:val="auto"/>
                <w:sz w:val="24"/>
                <w:szCs w:val="24"/>
                <w:highlight w:val="none"/>
                <w:lang w:val="en-US" w:eastAsia="zh-CN"/>
              </w:rPr>
              <w:t>根据</w:t>
            </w:r>
            <w:r>
              <w:rPr>
                <w:rFonts w:hint="eastAsia" w:ascii="宋体" w:hAnsi="宋体" w:cs="宋体"/>
                <w:color w:val="auto"/>
                <w:sz w:val="24"/>
              </w:rPr>
              <w:t>投标人或产品制造商</w:t>
            </w:r>
            <w:r>
              <w:rPr>
                <w:rFonts w:hint="eastAsia" w:ascii="宋体" w:hAnsi="宋体" w:eastAsia="宋体" w:cs="宋体"/>
                <w:color w:val="auto"/>
                <w:sz w:val="24"/>
                <w:szCs w:val="24"/>
                <w:highlight w:val="none"/>
                <w:lang w:val="en-US" w:eastAsia="zh-CN"/>
              </w:rPr>
              <w:t>提供的详细质量检测程序和检测设备资料，以及检测设备先进程度和检测程序的合理性进行评分，最高得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705" w:type="dxa"/>
            <w:tcBorders>
              <w:top w:val="single" w:color="auto" w:sz="4" w:space="0"/>
              <w:left w:val="nil"/>
              <w:bottom w:val="single" w:color="auto" w:sz="4" w:space="0"/>
              <w:right w:val="single" w:color="auto" w:sz="4" w:space="0"/>
            </w:tcBorders>
            <w:vAlign w:val="center"/>
          </w:tcPr>
          <w:p>
            <w:pPr>
              <w:spacing w:before="120" w:beforeLines="50" w:after="120" w:afterLines="50"/>
              <w:jc w:val="center"/>
              <w:rPr>
                <w:rFonts w:hint="eastAsia" w:ascii="宋体" w:hAnsi="宋体" w:cs="宋体"/>
                <w:b w:val="0"/>
                <w:bCs/>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960" w:type="dxa"/>
            <w:tcBorders>
              <w:top w:val="single" w:color="auto" w:sz="4" w:space="0"/>
              <w:left w:val="nil"/>
              <w:bottom w:val="single" w:color="auto" w:sz="4" w:space="0"/>
              <w:right w:val="single" w:color="auto" w:sz="4" w:space="0"/>
            </w:tcBorders>
            <w:vAlign w:val="center"/>
          </w:tcPr>
          <w:p>
            <w:pPr>
              <w:spacing w:before="120" w:beforeLines="50" w:after="120" w:afterLines="5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主观分</w:t>
            </w:r>
          </w:p>
        </w:tc>
        <w:tc>
          <w:tcPr>
            <w:tcW w:w="1739" w:type="dxa"/>
            <w:tcBorders>
              <w:top w:val="single" w:color="auto" w:sz="4" w:space="0"/>
              <w:left w:val="nil"/>
              <w:bottom w:val="single" w:color="auto" w:sz="4" w:space="0"/>
              <w:right w:val="single" w:color="auto" w:sz="4" w:space="0"/>
            </w:tcBorders>
            <w:vAlign w:val="center"/>
          </w:tcPr>
          <w:p>
            <w:pPr>
              <w:spacing w:before="120" w:beforeLines="50" w:after="120" w:afterLines="50"/>
              <w:ind w:firstLine="240" w:firstLineChars="100"/>
              <w:jc w:val="center"/>
              <w:rPr>
                <w:rFonts w:hint="eastAsia" w:ascii="宋体" w:hAnsi="宋体" w:cs="宋体"/>
                <w:sz w:val="24"/>
              </w:rPr>
            </w:pPr>
            <w:r>
              <w:rPr>
                <w:rFonts w:hint="eastAsia" w:ascii="宋体" w:hAnsi="宋体" w:eastAsia="宋体" w:cs="宋体"/>
                <w:color w:val="auto"/>
                <w:sz w:val="24"/>
                <w:szCs w:val="24"/>
                <w:highlight w:val="none"/>
                <w:lang w:val="en-US" w:eastAsia="zh-CN"/>
              </w:rPr>
              <w:t>检测设备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606"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15</w:t>
            </w:r>
          </w:p>
        </w:tc>
        <w:tc>
          <w:tcPr>
            <w:tcW w:w="6787" w:type="dxa"/>
            <w:tcBorders>
              <w:top w:val="single" w:color="auto" w:sz="4" w:space="0"/>
              <w:left w:val="nil"/>
              <w:bottom w:val="single" w:color="auto" w:sz="4" w:space="0"/>
              <w:right w:val="single" w:color="auto" w:sz="4" w:space="0"/>
            </w:tcBorders>
            <w:vAlign w:val="center"/>
          </w:tcPr>
          <w:p>
            <w:pPr>
              <w:pStyle w:val="36"/>
              <w:numPr>
                <w:ilvl w:val="0"/>
                <w:numId w:val="3"/>
              </w:numPr>
              <w:snapToGrid w:val="0"/>
              <w:spacing w:beforeLines="0" w:afterLines="0" w:line="240" w:lineRule="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对各投标人提供的2套无线远传水表</w:t>
            </w: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LXSGY-20G</w:t>
            </w:r>
            <w:r>
              <w:rPr>
                <w:rFonts w:hint="eastAsia" w:hAnsi="宋体" w:cs="宋体"/>
                <w:b w:val="0"/>
                <w:bCs w:val="0"/>
                <w:i w:val="0"/>
                <w:iCs w:val="0"/>
                <w:color w:val="000000" w:themeColor="text1"/>
                <w:kern w:val="0"/>
                <w:sz w:val="24"/>
                <w:szCs w:val="24"/>
                <w:u w:val="none"/>
                <w:lang w:val="en-US" w:eastAsia="zh-CN" w:bidi="ar"/>
                <w14:textFill>
                  <w14:solidFill>
                    <w14:schemeClr w14:val="tx1"/>
                  </w14:solidFill>
                </w14:textFill>
              </w:rPr>
              <w:t>水表</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样品，一套为成品，一套为散件样品，涉及以下内容进行对比打分</w:t>
            </w:r>
            <w:r>
              <w:rPr>
                <w:rFonts w:hint="eastAsia" w:hAnsi="宋体" w:cs="宋体"/>
                <w:b w:val="0"/>
                <w:bCs w:val="0"/>
                <w:color w:val="000000" w:themeColor="text1"/>
                <w:kern w:val="2"/>
                <w:sz w:val="24"/>
                <w:szCs w:val="24"/>
                <w:highlight w:val="none"/>
                <w:lang w:val="en-US" w:eastAsia="zh-CN" w:bidi="ar-SA"/>
                <w14:textFill>
                  <w14:solidFill>
                    <w14:schemeClr w14:val="tx1"/>
                  </w14:solidFill>
                </w14:textFill>
              </w:rPr>
              <w:t>。</w:t>
            </w:r>
          </w:p>
          <w:p>
            <w:pPr>
              <w:pStyle w:val="36"/>
              <w:numPr>
                <w:ilvl w:val="0"/>
                <w:numId w:val="4"/>
              </w:numPr>
              <w:snapToGrid w:val="0"/>
              <w:spacing w:beforeLines="0" w:afterLines="0" w:line="240" w:lineRule="auto"/>
              <w:rPr>
                <w:rFonts w:hint="default"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对远传水表材质、外观、防腐涂层、翻盖等进行对比后打分（0-2分）；</w:t>
            </w:r>
          </w:p>
          <w:p>
            <w:pPr>
              <w:pStyle w:val="36"/>
              <w:numPr>
                <w:ilvl w:val="0"/>
                <w:numId w:val="5"/>
              </w:numPr>
              <w:snapToGrid w:val="0"/>
              <w:spacing w:beforeLines="0" w:afterLines="0" w:line="240" w:lineRule="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对条形码（机芯面板）、读数显示（字轮盒）、防盗功能</w:t>
            </w:r>
            <w:r>
              <w:rPr>
                <w:rFonts w:hint="eastAsia" w:hAnsi="宋体" w:cs="宋体"/>
                <w:b w:val="0"/>
                <w:bCs w:val="0"/>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抗磁干扰能力等进行对比后打分（0-2分）。</w:t>
            </w:r>
          </w:p>
          <w:p>
            <w:pPr>
              <w:pStyle w:val="36"/>
              <w:numPr>
                <w:ilvl w:val="0"/>
                <w:numId w:val="0"/>
              </w:numPr>
              <w:snapToGrid w:val="0"/>
              <w:spacing w:beforeLines="0" w:afterLines="0" w:line="240" w:lineRule="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hAnsi="宋体" w:cs="宋体"/>
                <w:b/>
                <w:bCs/>
                <w:color w:val="000000" w:themeColor="text1"/>
                <w:kern w:val="2"/>
                <w:sz w:val="24"/>
                <w:szCs w:val="24"/>
                <w:highlight w:val="none"/>
                <w:lang w:val="en-US" w:eastAsia="zh-CN" w:bidi="ar-SA"/>
                <w14:textFill>
                  <w14:solidFill>
                    <w14:schemeClr w14:val="tx1"/>
                  </w14:solidFill>
                </w14:textFill>
              </w:rPr>
              <w:t>未提供样品或样品不全作零分处理。</w:t>
            </w:r>
          </w:p>
        </w:tc>
        <w:tc>
          <w:tcPr>
            <w:tcW w:w="705" w:type="dxa"/>
            <w:vMerge w:val="restart"/>
            <w:tcBorders>
              <w:top w:val="single" w:color="auto" w:sz="4" w:space="0"/>
              <w:left w:val="nil"/>
              <w:right w:val="single" w:color="auto" w:sz="4" w:space="0"/>
            </w:tcBorders>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960" w:type="dxa"/>
            <w:vMerge w:val="restart"/>
            <w:tcBorders>
              <w:top w:val="single" w:color="auto" w:sz="4" w:space="0"/>
              <w:left w:val="nil"/>
              <w:right w:val="single" w:color="auto" w:sz="4" w:space="0"/>
            </w:tcBorders>
            <w:vAlign w:val="center"/>
          </w:tcPr>
          <w:p>
            <w:pP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主观分</w:t>
            </w:r>
          </w:p>
        </w:tc>
        <w:tc>
          <w:tcPr>
            <w:tcW w:w="1739" w:type="dxa"/>
            <w:vMerge w:val="restart"/>
            <w:tcBorders>
              <w:top w:val="single" w:color="auto" w:sz="4" w:space="0"/>
              <w:left w:val="nil"/>
              <w:right w:val="single" w:color="auto" w:sz="4" w:space="0"/>
            </w:tcBorders>
            <w:vAlign w:val="center"/>
          </w:tcPr>
          <w:p>
            <w:pPr>
              <w:ind w:firstLine="520" w:firstLineChars="200"/>
              <w:jc w:val="center"/>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样品分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jc w:val="center"/>
        </w:trPr>
        <w:tc>
          <w:tcPr>
            <w:tcW w:w="606" w:type="dxa"/>
            <w:vMerge w:val="continue"/>
            <w:tcBorders>
              <w:left w:val="single" w:color="auto" w:sz="4" w:space="0"/>
              <w:bottom w:val="single" w:color="auto" w:sz="4" w:space="0"/>
              <w:right w:val="single" w:color="auto" w:sz="4" w:space="0"/>
            </w:tcBorders>
            <w:vAlign w:val="center"/>
          </w:tcPr>
          <w:p>
            <w:pPr>
              <w:pStyle w:val="5"/>
              <w:ind w:left="0" w:leftChars="0" w:firstLine="0" w:firstLineChars="0"/>
              <w:rPr>
                <w:color w:val="000000" w:themeColor="text1"/>
                <w14:textFill>
                  <w14:solidFill>
                    <w14:schemeClr w14:val="tx1"/>
                  </w14:solidFill>
                </w14:textFill>
              </w:rPr>
            </w:pPr>
          </w:p>
        </w:tc>
        <w:tc>
          <w:tcPr>
            <w:tcW w:w="6787" w:type="dxa"/>
            <w:tcBorders>
              <w:top w:val="single" w:color="auto" w:sz="4" w:space="0"/>
              <w:left w:val="nil"/>
              <w:bottom w:val="single" w:color="auto" w:sz="4" w:space="0"/>
              <w:right w:val="single" w:color="auto" w:sz="4" w:space="0"/>
            </w:tcBorders>
            <w:vAlign w:val="center"/>
          </w:tcPr>
          <w:p>
            <w:pPr>
              <w:pStyle w:val="36"/>
              <w:numPr>
                <w:ilvl w:val="0"/>
                <w:numId w:val="3"/>
              </w:numPr>
              <w:snapToGrid w:val="0"/>
              <w:spacing w:beforeLines="0" w:afterLines="0" w:line="240" w:lineRule="auto"/>
              <w:rPr>
                <w:rFonts w:hint="eastAsia" w:ascii="宋体" w:hAnsi="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b w:val="0"/>
                <w:bCs w:val="0"/>
                <w:color w:val="000000" w:themeColor="text1"/>
                <w:kern w:val="2"/>
                <w:sz w:val="24"/>
                <w:szCs w:val="24"/>
                <w:highlight w:val="none"/>
                <w:lang w:val="en-US" w:eastAsia="zh-CN" w:bidi="ar-SA"/>
                <w14:textFill>
                  <w14:solidFill>
                    <w14:schemeClr w14:val="tx1"/>
                  </w14:solidFill>
                </w14:textFill>
              </w:rPr>
              <w:t>对各投标人提供的2套旋翼式液封冷水水表LXSY-50E水表样品，一套为成品，一套为散件样品，涉及以下内容进行对比打分</w:t>
            </w:r>
            <w:r>
              <w:rPr>
                <w:rFonts w:hint="eastAsia" w:hAnsi="宋体"/>
                <w:b w:val="0"/>
                <w:bCs w:val="0"/>
                <w:color w:val="000000" w:themeColor="text1"/>
                <w:kern w:val="2"/>
                <w:sz w:val="24"/>
                <w:szCs w:val="24"/>
                <w:highlight w:val="none"/>
                <w:lang w:val="en-US" w:eastAsia="zh-CN" w:bidi="ar-SA"/>
                <w14:textFill>
                  <w14:solidFill>
                    <w14:schemeClr w14:val="tx1"/>
                  </w14:solidFill>
                </w14:textFill>
              </w:rPr>
              <w:t>。</w:t>
            </w:r>
          </w:p>
          <w:p>
            <w:pPr>
              <w:pStyle w:val="36"/>
              <w:numPr>
                <w:ilvl w:val="0"/>
                <w:numId w:val="0"/>
              </w:numPr>
              <w:snapToGrid w:val="0"/>
              <w:spacing w:beforeLines="0" w:afterLines="0" w:line="240" w:lineRule="auto"/>
              <w:rPr>
                <w:rFonts w:hint="eastAsia" w:hAnsi="宋体" w:cs="宋体"/>
                <w:b w:val="0"/>
                <w:bCs w:val="0"/>
                <w:color w:val="000000" w:themeColor="text1"/>
                <w:kern w:val="2"/>
                <w:sz w:val="24"/>
                <w:szCs w:val="24"/>
                <w:highlight w:val="none"/>
                <w:lang w:val="en-US" w:eastAsia="zh-CN" w:bidi="ar-SA"/>
                <w14:textFill>
                  <w14:solidFill>
                    <w14:schemeClr w14:val="tx1"/>
                  </w14:solidFill>
                </w14:textFill>
              </w:rPr>
            </w:pPr>
            <w:r>
              <w:rPr>
                <w:rFonts w:hint="default" w:hAnsi="宋体"/>
                <w:b w:val="0"/>
                <w:bCs w:val="0"/>
                <w:color w:val="000000" w:themeColor="text1"/>
                <w:kern w:val="2"/>
                <w:sz w:val="24"/>
                <w:szCs w:val="24"/>
                <w:highlight w:val="none"/>
                <w:lang w:val="en-GB" w:eastAsia="zh-CN" w:bidi="ar-SA"/>
                <w14:textFill>
                  <w14:solidFill>
                    <w14:schemeClr w14:val="tx1"/>
                  </w14:solidFill>
                </w14:textFill>
              </w:rPr>
              <w:t>(1)</w:t>
            </w:r>
            <w:r>
              <w:rPr>
                <w:rFonts w:hint="eastAsia" w:ascii="宋体" w:hAnsi="宋体"/>
                <w:b w:val="0"/>
                <w:bCs w:val="0"/>
                <w:color w:val="000000" w:themeColor="text1"/>
                <w:kern w:val="2"/>
                <w:sz w:val="24"/>
                <w:szCs w:val="24"/>
                <w:highlight w:val="none"/>
                <w:lang w:val="en-US" w:eastAsia="zh-CN" w:bidi="ar-SA"/>
                <w14:textFill>
                  <w14:solidFill>
                    <w14:schemeClr w14:val="tx1"/>
                  </w14:solidFill>
                </w14:textFill>
              </w:rPr>
              <w:t>对水表</w:t>
            </w:r>
            <w:r>
              <w:rPr>
                <w:rFonts w:hint="eastAsia" w:hAnsi="宋体"/>
                <w:b w:val="0"/>
                <w:bCs w:val="0"/>
                <w:color w:val="000000" w:themeColor="text1"/>
                <w:kern w:val="2"/>
                <w:sz w:val="24"/>
                <w:szCs w:val="24"/>
                <w:highlight w:val="none"/>
                <w:lang w:val="en-US" w:eastAsia="zh-CN" w:bidi="ar-SA"/>
                <w14:textFill>
                  <w14:solidFill>
                    <w14:schemeClr w14:val="tx1"/>
                  </w14:solidFill>
                </w14:textFill>
              </w:rPr>
              <w:t>材质、</w:t>
            </w:r>
            <w:r>
              <w:rPr>
                <w:rFonts w:hint="eastAsia" w:ascii="宋体" w:hAnsi="宋体"/>
                <w:b w:val="0"/>
                <w:bCs w:val="0"/>
                <w:color w:val="000000" w:themeColor="text1"/>
                <w:kern w:val="2"/>
                <w:sz w:val="24"/>
                <w:szCs w:val="24"/>
                <w:highlight w:val="none"/>
                <w:lang w:val="en-US" w:eastAsia="zh-CN" w:bidi="ar-SA"/>
                <w14:textFill>
                  <w14:solidFill>
                    <w14:schemeClr w14:val="tx1"/>
                  </w14:solidFill>
                </w14:textFill>
              </w:rPr>
              <w:t>外观、防腐涂层、</w:t>
            </w:r>
            <w:r>
              <w:rPr>
                <w:rFonts w:hint="eastAsia" w:hAnsi="宋体"/>
                <w:b w:val="0"/>
                <w:bCs w:val="0"/>
                <w:color w:val="000000" w:themeColor="text1"/>
                <w:kern w:val="2"/>
                <w:sz w:val="24"/>
                <w:szCs w:val="24"/>
                <w:highlight w:val="none"/>
                <w:lang w:val="en-US" w:eastAsia="zh-CN" w:bidi="ar-SA"/>
                <w14:textFill>
                  <w14:solidFill>
                    <w14:schemeClr w14:val="tx1"/>
                  </w14:solidFill>
                </w14:textFill>
              </w:rPr>
              <w:t>翻盖</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等进行对比后打分（0-</w:t>
            </w:r>
            <w:r>
              <w:rPr>
                <w:rFonts w:hint="eastAsia" w:hAnsi="宋体" w:cs="宋体"/>
                <w:b w:val="0"/>
                <w:bCs w:val="0"/>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分）</w:t>
            </w:r>
            <w:r>
              <w:rPr>
                <w:rFonts w:hint="eastAsia" w:hAnsi="宋体" w:cs="宋体"/>
                <w:b w:val="0"/>
                <w:bCs w:val="0"/>
                <w:color w:val="000000" w:themeColor="text1"/>
                <w:kern w:val="2"/>
                <w:sz w:val="24"/>
                <w:szCs w:val="24"/>
                <w:highlight w:val="none"/>
                <w:lang w:val="en-US" w:eastAsia="zh-CN" w:bidi="ar-SA"/>
                <w14:textFill>
                  <w14:solidFill>
                    <w14:schemeClr w14:val="tx1"/>
                  </w14:solidFill>
                </w14:textFill>
              </w:rPr>
              <w:t>；</w:t>
            </w:r>
          </w:p>
          <w:p>
            <w:pPr>
              <w:pStyle w:val="36"/>
              <w:numPr>
                <w:ilvl w:val="0"/>
                <w:numId w:val="0"/>
              </w:numPr>
              <w:snapToGrid w:val="0"/>
              <w:spacing w:beforeLines="0" w:afterLines="0" w:line="240" w:lineRule="auto"/>
              <w:rPr>
                <w:rFonts w:hint="eastAsia" w:ascii="宋体" w:hAnsi="宋体"/>
                <w:b w:val="0"/>
                <w:bCs w:val="0"/>
                <w:color w:val="000000" w:themeColor="text1"/>
                <w:kern w:val="2"/>
                <w:sz w:val="24"/>
                <w:szCs w:val="24"/>
                <w:highlight w:val="none"/>
                <w:lang w:val="en-US" w:eastAsia="zh-CN" w:bidi="ar-SA"/>
                <w14:textFill>
                  <w14:solidFill>
                    <w14:schemeClr w14:val="tx1"/>
                  </w14:solidFill>
                </w14:textFill>
              </w:rPr>
            </w:pPr>
            <w:r>
              <w:rPr>
                <w:rFonts w:hint="default" w:hAnsi="宋体"/>
                <w:b w:val="0"/>
                <w:bCs w:val="0"/>
                <w:color w:val="000000" w:themeColor="text1"/>
                <w:kern w:val="2"/>
                <w:sz w:val="24"/>
                <w:szCs w:val="24"/>
                <w:highlight w:val="none"/>
                <w:lang w:val="en-GB" w:eastAsia="zh-CN" w:bidi="ar-SA"/>
                <w14:textFill>
                  <w14:solidFill>
                    <w14:schemeClr w14:val="tx1"/>
                  </w14:solidFill>
                </w14:textFill>
              </w:rPr>
              <w:t>(2)</w:t>
            </w:r>
            <w:r>
              <w:rPr>
                <w:rFonts w:hint="eastAsia" w:hAnsi="宋体"/>
                <w:b w:val="0"/>
                <w:bCs w:val="0"/>
                <w:color w:val="000000" w:themeColor="text1"/>
                <w:kern w:val="2"/>
                <w:sz w:val="24"/>
                <w:szCs w:val="24"/>
                <w:highlight w:val="none"/>
                <w:lang w:val="en-US" w:eastAsia="zh-CN" w:bidi="ar-SA"/>
                <w14:textFill>
                  <w14:solidFill>
                    <w14:schemeClr w14:val="tx1"/>
                  </w14:solidFill>
                </w14:textFill>
              </w:rPr>
              <w:t>对</w:t>
            </w:r>
            <w:r>
              <w:rPr>
                <w:rFonts w:hint="eastAsia" w:ascii="宋体" w:hAnsi="宋体"/>
                <w:b w:val="0"/>
                <w:bCs w:val="0"/>
                <w:color w:val="000000" w:themeColor="text1"/>
                <w:kern w:val="2"/>
                <w:sz w:val="24"/>
                <w:szCs w:val="24"/>
                <w:highlight w:val="none"/>
                <w:lang w:val="en-US" w:eastAsia="zh-CN" w:bidi="ar-SA"/>
                <w14:textFill>
                  <w14:solidFill>
                    <w14:schemeClr w14:val="tx1"/>
                  </w14:solidFill>
                </w14:textFill>
              </w:rPr>
              <w:t>条形码、读数显示等</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进行对比后打分（0-</w:t>
            </w:r>
            <w:r>
              <w:rPr>
                <w:rFonts w:hint="eastAsia" w:hAnsi="宋体" w:cs="宋体"/>
                <w:b w:val="0"/>
                <w:bCs w:val="0"/>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分）</w:t>
            </w:r>
            <w:r>
              <w:rPr>
                <w:rFonts w:hint="eastAsia" w:ascii="宋体" w:hAnsi="宋体"/>
                <w:b w:val="0"/>
                <w:bCs w:val="0"/>
                <w:color w:val="000000" w:themeColor="text1"/>
                <w:kern w:val="2"/>
                <w:sz w:val="24"/>
                <w:szCs w:val="24"/>
                <w:highlight w:val="none"/>
                <w:lang w:val="en-US" w:eastAsia="zh-CN" w:bidi="ar-SA"/>
                <w14:textFill>
                  <w14:solidFill>
                    <w14:schemeClr w14:val="tx1"/>
                  </w14:solidFill>
                </w14:textFill>
              </w:rPr>
              <w:t>。</w:t>
            </w:r>
          </w:p>
          <w:p>
            <w:pPr>
              <w:pStyle w:val="36"/>
              <w:numPr>
                <w:ilvl w:val="0"/>
                <w:numId w:val="0"/>
              </w:numPr>
              <w:snapToGrid w:val="0"/>
              <w:spacing w:beforeLines="0" w:afterLines="0" w:line="240" w:lineRule="auto"/>
              <w:rPr>
                <w:rFonts w:hint="eastAsia" w:ascii="宋体" w:hAnsi="宋体"/>
                <w:b w:val="0"/>
                <w:bCs w:val="0"/>
                <w:color w:val="000000" w:themeColor="text1"/>
                <w:kern w:val="2"/>
                <w:sz w:val="24"/>
                <w:szCs w:val="24"/>
                <w:highlight w:val="none"/>
                <w:lang w:val="en-US" w:eastAsia="zh-CN" w:bidi="ar-SA"/>
                <w14:textFill>
                  <w14:solidFill>
                    <w14:schemeClr w14:val="tx1"/>
                  </w14:solidFill>
                </w14:textFill>
              </w:rPr>
            </w:pPr>
            <w:r>
              <w:rPr>
                <w:rFonts w:hint="eastAsia" w:hAnsi="宋体" w:cs="宋体"/>
                <w:b/>
                <w:bCs/>
                <w:color w:val="000000" w:themeColor="text1"/>
                <w:kern w:val="2"/>
                <w:sz w:val="24"/>
                <w:szCs w:val="24"/>
                <w:highlight w:val="none"/>
                <w:lang w:val="en-US" w:eastAsia="zh-CN" w:bidi="ar-SA"/>
                <w14:textFill>
                  <w14:solidFill>
                    <w14:schemeClr w14:val="tx1"/>
                  </w14:solidFill>
                </w14:textFill>
              </w:rPr>
              <w:t>未提供样品或样品不全作零分处理。</w:t>
            </w:r>
          </w:p>
        </w:tc>
        <w:tc>
          <w:tcPr>
            <w:tcW w:w="705" w:type="dxa"/>
            <w:vMerge w:val="continue"/>
            <w:tcBorders>
              <w:left w:val="nil"/>
              <w:bottom w:val="single" w:color="auto" w:sz="4" w:space="0"/>
              <w:right w:val="single" w:color="auto" w:sz="4" w:space="0"/>
            </w:tcBorders>
            <w:vAlign w:val="center"/>
          </w:tcPr>
          <w:p>
            <w:pPr>
              <w:pStyle w:val="5"/>
              <w:ind w:left="0" w:leftChars="0" w:firstLine="0" w:firstLineChars="0"/>
              <w:rPr>
                <w:rFonts w:hint="eastAsia" w:ascii="宋体" w:hAnsi="宋体" w:cs="宋体"/>
                <w:b/>
                <w:bCs/>
                <w:snapToGrid w:val="0"/>
                <w:kern w:val="0"/>
                <w:sz w:val="24"/>
                <w:highlight w:val="none"/>
                <w:lang w:val="en-US" w:eastAsia="zh-CN"/>
              </w:rPr>
            </w:pPr>
          </w:p>
        </w:tc>
        <w:tc>
          <w:tcPr>
            <w:tcW w:w="960" w:type="dxa"/>
            <w:vMerge w:val="continue"/>
            <w:tcBorders>
              <w:left w:val="nil"/>
              <w:bottom w:val="single" w:color="auto" w:sz="4" w:space="0"/>
              <w:right w:val="single" w:color="auto" w:sz="4" w:space="0"/>
            </w:tcBorders>
            <w:vAlign w:val="center"/>
          </w:tcPr>
          <w:p>
            <w:pPr>
              <w:pStyle w:val="5"/>
              <w:ind w:left="0" w:leftChars="0" w:firstLine="0" w:firstLineChars="0"/>
              <w:rPr>
                <w:rFonts w:hint="eastAsia" w:ascii="宋体" w:hAnsi="宋体" w:cs="宋体"/>
                <w:b/>
                <w:bCs/>
                <w:snapToGrid w:val="0"/>
                <w:kern w:val="0"/>
                <w:sz w:val="24"/>
                <w:highlight w:val="none"/>
                <w:lang w:val="en-US" w:eastAsia="zh-CN"/>
              </w:rPr>
            </w:pPr>
          </w:p>
        </w:tc>
        <w:tc>
          <w:tcPr>
            <w:tcW w:w="1739" w:type="dxa"/>
            <w:vMerge w:val="continue"/>
            <w:tcBorders>
              <w:left w:val="nil"/>
              <w:bottom w:val="single" w:color="auto" w:sz="4" w:space="0"/>
              <w:right w:val="single" w:color="auto" w:sz="4" w:space="0"/>
            </w:tcBorders>
            <w:vAlign w:val="center"/>
          </w:tcPr>
          <w:p>
            <w:pPr>
              <w:pStyle w:val="5"/>
              <w:ind w:left="0" w:leftChars="0" w:firstLine="0" w:firstLineChars="0"/>
              <w:rPr>
                <w:rFonts w:hint="eastAsia" w:ascii="宋体" w:hAnsi="宋体" w:cs="宋体"/>
                <w:b/>
                <w:bCs/>
                <w:snapToGrid w:val="0"/>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0797" w:type="dxa"/>
            <w:gridSpan w:val="5"/>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hint="eastAsia" w:ascii="宋体" w:hAnsi="宋体" w:eastAsia="宋体" w:cs="宋体"/>
                <w:color w:val="auto"/>
                <w:sz w:val="24"/>
                <w:szCs w:val="24"/>
              </w:rPr>
            </w:pPr>
            <w:r>
              <w:rPr>
                <w:rFonts w:hint="eastAsia" w:ascii="宋体" w:hAnsi="宋体" w:eastAsia="宋体" w:cs="宋体"/>
                <w:b/>
                <w:bCs/>
                <w:color w:val="auto"/>
                <w:sz w:val="24"/>
                <w:szCs w:val="24"/>
              </w:rPr>
              <w:t>价格分（</w:t>
            </w:r>
            <w:r>
              <w:rPr>
                <w:rFonts w:hint="eastAsia" w:ascii="宋体" w:hAnsi="宋体" w:cs="宋体"/>
                <w:b/>
                <w:bCs/>
                <w:color w:val="auto"/>
                <w:sz w:val="24"/>
                <w:szCs w:val="24"/>
                <w:lang w:val="en-US" w:eastAsia="zh-CN"/>
              </w:rPr>
              <w:t>40</w:t>
            </w:r>
            <w:r>
              <w:rPr>
                <w:rFonts w:hint="eastAsia" w:ascii="宋体" w:hAnsi="宋体" w:eastAsia="宋体" w:cs="宋体"/>
                <w:b/>
                <w:bCs/>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16</w:t>
            </w:r>
          </w:p>
        </w:tc>
        <w:tc>
          <w:tcPr>
            <w:tcW w:w="678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满足招标文件要求且投标报价最低的投标报价为评标基准价，其价格分为满分。其他投标人的价格分统一按照下列公式计算：投标报价得分=（评标基准价/投标报价）*</w:t>
            </w:r>
            <w:r>
              <w:rPr>
                <w:rFonts w:hint="eastAsia" w:ascii="宋体" w:hAnsi="宋体" w:cs="宋体"/>
                <w:color w:val="auto"/>
                <w:sz w:val="24"/>
                <w:szCs w:val="24"/>
                <w:lang w:val="en-US" w:eastAsia="zh-CN"/>
              </w:rPr>
              <w:t>40</w:t>
            </w:r>
            <w:r>
              <w:rPr>
                <w:rFonts w:hint="eastAsia" w:ascii="宋体" w:hAnsi="宋体" w:eastAsia="宋体" w:cs="宋体"/>
                <w:color w:val="auto"/>
                <w:sz w:val="24"/>
                <w:szCs w:val="24"/>
              </w:rPr>
              <w:t>%×100评标过程中，不得去掉报价中的最高报价和最低报价。</w:t>
            </w:r>
          </w:p>
        </w:tc>
        <w:tc>
          <w:tcPr>
            <w:tcW w:w="70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40</w:t>
            </w:r>
          </w:p>
        </w:tc>
        <w:tc>
          <w:tcPr>
            <w:tcW w:w="96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73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r>
    </w:tbl>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30"/>
          <w:szCs w:val="30"/>
          <w:highlight w:val="none"/>
        </w:rPr>
      </w:pPr>
      <w:r>
        <w:rPr>
          <w:rFonts w:hint="eastAsia" w:ascii="宋体" w:hAnsi="宋体" w:cs="宋体"/>
          <w:b/>
          <w:color w:val="auto"/>
          <w:sz w:val="30"/>
          <w:szCs w:val="30"/>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8"/>
          <w:szCs w:val="28"/>
          <w:highlight w:val="none"/>
        </w:rPr>
      </w:pPr>
      <w:r>
        <w:rPr>
          <w:rFonts w:hint="eastAsia" w:ascii="宋体" w:hAnsi="宋体" w:cs="宋体"/>
          <w:b/>
          <w:color w:val="auto"/>
          <w:sz w:val="28"/>
          <w:szCs w:val="28"/>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28"/>
          <w:szCs w:val="28"/>
          <w:highlight w:val="none"/>
        </w:rPr>
      </w:pPr>
      <w:r>
        <w:rPr>
          <w:rFonts w:hint="eastAsia" w:ascii="宋体" w:hAnsi="宋体" w:cs="宋体"/>
          <w:b/>
          <w:color w:val="auto"/>
          <w:sz w:val="28"/>
          <w:szCs w:val="28"/>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4"/>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w:t>
      </w:r>
      <w:r>
        <w:rPr>
          <w:rFonts w:hint="eastAsia" w:ascii="宋体"/>
          <w:color w:val="auto"/>
          <w:sz w:val="24"/>
          <w:szCs w:val="21"/>
          <w:highlight w:val="none"/>
          <w:lang w:val="zh-CN"/>
        </w:rPr>
        <w:t>按技术得分由高到低顺序排列。</w:t>
      </w:r>
      <w:r>
        <w:rPr>
          <w:rFonts w:hint="eastAsia" w:ascii="宋体" w:hAnsi="宋体" w:cs="宋体"/>
          <w:color w:val="auto"/>
          <w:kern w:val="0"/>
          <w:sz w:val="24"/>
          <w:highlight w:val="none"/>
        </w:rPr>
        <w:t>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4"/>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9"/>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3"/>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3"/>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3"/>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3"/>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3"/>
        <w:snapToGrid w:val="0"/>
        <w:spacing w:line="360" w:lineRule="auto"/>
        <w:rPr>
          <w:rFonts w:cs="宋体"/>
          <w:color w:val="auto"/>
          <w:highlight w:val="none"/>
        </w:rPr>
      </w:pPr>
      <w:r>
        <w:rPr>
          <w:rFonts w:hint="eastAsia" w:cs="宋体"/>
          <w:color w:val="auto"/>
          <w:highlight w:val="none"/>
        </w:rPr>
        <w:t>5.4因重大变故，采购任务取消的。</w:t>
      </w:r>
    </w:p>
    <w:p>
      <w:pPr>
        <w:pStyle w:val="3"/>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pPr>
        <w:pStyle w:val="3"/>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3"/>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3"/>
        <w:snapToGrid w:val="0"/>
        <w:spacing w:line="360" w:lineRule="auto"/>
        <w:rPr>
          <w:rFonts w:cs="宋体"/>
          <w:color w:val="auto"/>
          <w:highlight w:val="none"/>
        </w:rPr>
      </w:pPr>
      <w:r>
        <w:rPr>
          <w:rFonts w:hint="eastAsia" w:cs="宋体"/>
          <w:color w:val="auto"/>
          <w:highlight w:val="none"/>
        </w:rPr>
        <w:t>7.1未确定中标供应商的，终止本次采购活动，重新开展采购活动。</w:t>
      </w:r>
    </w:p>
    <w:p>
      <w:pPr>
        <w:pStyle w:val="3"/>
        <w:snapToGrid w:val="0"/>
        <w:spacing w:line="360" w:lineRule="auto"/>
        <w:rPr>
          <w:rFonts w:cs="宋体"/>
          <w:color w:val="auto"/>
          <w:highlight w:val="none"/>
        </w:rPr>
      </w:pPr>
      <w:r>
        <w:rPr>
          <w:rFonts w:hint="eastAsia" w:cs="宋体"/>
          <w:color w:val="auto"/>
          <w:highlight w:val="none"/>
        </w:rPr>
        <w:t>7.2已确定中标供应商但尚未签订采购合同的，中标结果无效，从合格的中标候选人中另行确定中标供应商；没有合格的中标候选人的，重新开展采购活动。</w:t>
      </w:r>
    </w:p>
    <w:p>
      <w:pPr>
        <w:pStyle w:val="3"/>
        <w:snapToGrid w:val="0"/>
        <w:spacing w:line="360" w:lineRule="auto"/>
        <w:rPr>
          <w:rFonts w:cs="宋体"/>
          <w:color w:val="auto"/>
          <w:highlight w:val="none"/>
        </w:rPr>
      </w:pPr>
      <w:r>
        <w:rPr>
          <w:rFonts w:hint="eastAsia" w:cs="宋体"/>
          <w:color w:val="auto"/>
          <w:highlight w:val="none"/>
        </w:rPr>
        <w:t>7.3采购合同已签订但尚未履行的，撤销合同，从合格的中标候选人中另行确定中标供应商；没有合格的中标候选人的，重新开展采购活动。</w:t>
      </w:r>
    </w:p>
    <w:p>
      <w:pPr>
        <w:pStyle w:val="3"/>
        <w:snapToGrid w:val="0"/>
        <w:spacing w:line="360" w:lineRule="auto"/>
        <w:rPr>
          <w:rFonts w:cs="宋体"/>
          <w:color w:val="auto"/>
          <w:highlight w:val="none"/>
        </w:rPr>
      </w:pPr>
      <w:r>
        <w:rPr>
          <w:rFonts w:hint="eastAsia" w:cs="宋体"/>
          <w:color w:val="auto"/>
          <w:highlight w:val="none"/>
        </w:rPr>
        <w:t>7.4采购合同已经履行，给采购人、供应商造成损失的，由责任人承担赔偿责任。</w:t>
      </w:r>
    </w:p>
    <w:p>
      <w:pPr>
        <w:pStyle w:val="3"/>
        <w:snapToGrid w:val="0"/>
        <w:spacing w:line="360" w:lineRule="auto"/>
        <w:rPr>
          <w:rFonts w:hint="eastAsia" w:cs="宋体"/>
          <w:color w:val="auto"/>
          <w:highlight w:val="none"/>
        </w:rPr>
      </w:pPr>
      <w:r>
        <w:rPr>
          <w:rFonts w:hint="eastAsia" w:cs="宋体"/>
          <w:color w:val="auto"/>
          <w:highlight w:val="none"/>
        </w:rPr>
        <w:t>7.5采购当事人有其他违反政府采购法或者政府采购法实施条例等法律法规规定的行为，经改正后仍然影响或者可能影响中标结果或者依法被认定为中标无效的，依照7.1-7.4规定处理。</w:t>
      </w:r>
      <w:bookmarkEnd w:id="28"/>
    </w:p>
    <w:p>
      <w:pPr>
        <w:pStyle w:val="2"/>
        <w:rPr>
          <w:rFonts w:hint="eastAsia" w:cs="宋体"/>
          <w:color w:val="auto"/>
          <w:highlight w:val="none"/>
        </w:rPr>
      </w:pPr>
    </w:p>
    <w:p>
      <w:pPr>
        <w:pStyle w:val="5"/>
        <w:rPr>
          <w:rFonts w:hint="eastAsia" w:cs="宋体"/>
          <w:color w:val="auto"/>
          <w:highlight w:val="none"/>
        </w:rPr>
      </w:pPr>
    </w:p>
    <w:p>
      <w:pPr>
        <w:rPr>
          <w:rFonts w:hint="eastAsia" w:cs="宋体"/>
          <w:color w:val="auto"/>
          <w:highlight w:val="none"/>
        </w:rPr>
      </w:pPr>
    </w:p>
    <w:p>
      <w:pPr>
        <w:rPr>
          <w:rFonts w:hint="eastAsia" w:cs="宋体"/>
          <w:color w:val="auto"/>
          <w:highlight w:val="none"/>
        </w:rPr>
      </w:pPr>
    </w:p>
    <w:p>
      <w:pPr>
        <w:rPr>
          <w:rFonts w:hint="eastAsia" w:cs="宋体"/>
          <w:color w:val="auto"/>
          <w:highlight w:val="none"/>
        </w:rPr>
      </w:pPr>
    </w:p>
    <w:p>
      <w:pPr>
        <w:rPr>
          <w:rFonts w:hint="eastAsia" w:cs="宋体"/>
          <w:color w:val="auto"/>
          <w:highlight w:val="none"/>
        </w:rPr>
      </w:pPr>
    </w:p>
    <w:p>
      <w:pPr>
        <w:rPr>
          <w:rFonts w:hint="eastAsia" w:cs="宋体"/>
          <w:color w:val="auto"/>
          <w:highlight w:val="none"/>
        </w:rPr>
      </w:pPr>
    </w:p>
    <w:p>
      <w:pPr>
        <w:rPr>
          <w:rFonts w:hint="eastAsia" w:cs="宋体"/>
          <w:color w:val="auto"/>
          <w:highlight w:val="none"/>
        </w:rPr>
      </w:pPr>
    </w:p>
    <w:p>
      <w:pPr>
        <w:rPr>
          <w:rFonts w:hint="eastAsia" w:cs="宋体"/>
          <w:color w:val="auto"/>
          <w:highlight w:val="none"/>
        </w:rPr>
      </w:pPr>
    </w:p>
    <w:p>
      <w:pPr>
        <w:rPr>
          <w:rFonts w:hint="eastAsia" w:cs="宋体"/>
          <w:color w:val="auto"/>
          <w:highlight w:val="none"/>
        </w:rPr>
      </w:pPr>
    </w:p>
    <w:p>
      <w:pPr>
        <w:rPr>
          <w:rFonts w:hint="eastAsia" w:cs="宋体"/>
          <w:color w:val="auto"/>
          <w:highlight w:val="none"/>
        </w:rPr>
      </w:pPr>
    </w:p>
    <w:p>
      <w:pPr>
        <w:rPr>
          <w:rFonts w:hint="eastAsia" w:cs="宋体"/>
          <w:color w:val="auto"/>
          <w:highlight w:val="none"/>
        </w:rPr>
      </w:pPr>
    </w:p>
    <w:p>
      <w:pPr>
        <w:rPr>
          <w:rFonts w:hint="eastAsia" w:cs="宋体"/>
          <w:color w:val="auto"/>
          <w:highlight w:val="none"/>
        </w:rPr>
      </w:pPr>
    </w:p>
    <w:p>
      <w:pPr>
        <w:rPr>
          <w:rFonts w:hint="eastAsia" w:cs="宋体"/>
          <w:color w:val="auto"/>
          <w:highlight w:val="none"/>
        </w:rPr>
      </w:pPr>
    </w:p>
    <w:p>
      <w:pPr>
        <w:rPr>
          <w:rFonts w:hint="eastAsia" w:cs="宋体"/>
          <w:color w:val="auto"/>
          <w:highlight w:val="none"/>
        </w:rPr>
      </w:pPr>
    </w:p>
    <w:p>
      <w:pPr>
        <w:rPr>
          <w:rFonts w:hint="eastAsia" w:cs="宋体"/>
          <w:color w:val="auto"/>
          <w:highlight w:val="none"/>
        </w:rPr>
      </w:pPr>
    </w:p>
    <w:p>
      <w:pPr>
        <w:rPr>
          <w:rFonts w:hint="eastAsia" w:cs="宋体"/>
          <w:color w:val="auto"/>
          <w:highlight w:val="none"/>
        </w:rPr>
      </w:pPr>
    </w:p>
    <w:p>
      <w:pPr>
        <w:rPr>
          <w:rFonts w:hint="eastAsia" w:cs="宋体"/>
          <w:color w:val="auto"/>
          <w:highlight w:val="none"/>
        </w:rPr>
      </w:pPr>
    </w:p>
    <w:p>
      <w:pPr>
        <w:rPr>
          <w:rFonts w:hint="eastAsia" w:cs="宋体"/>
          <w:color w:val="auto"/>
          <w:highlight w:val="none"/>
        </w:rPr>
      </w:pPr>
    </w:p>
    <w:p>
      <w:pPr>
        <w:rPr>
          <w:rFonts w:hint="eastAsia" w:cs="宋体"/>
          <w:color w:val="auto"/>
          <w:highlight w:val="none"/>
        </w:rPr>
      </w:pPr>
    </w:p>
    <w:p>
      <w:pPr>
        <w:rPr>
          <w:rFonts w:hint="eastAsia" w:cs="宋体"/>
          <w:color w:val="auto"/>
          <w:highlight w:val="none"/>
        </w:rPr>
      </w:pPr>
    </w:p>
    <w:p>
      <w:pPr>
        <w:rPr>
          <w:rFonts w:hint="eastAsia" w:cs="宋体"/>
          <w:color w:val="auto"/>
          <w:highlight w:val="none"/>
        </w:rPr>
      </w:pPr>
    </w:p>
    <w:p>
      <w:pPr>
        <w:rPr>
          <w:rFonts w:hint="eastAsia" w:cs="宋体"/>
          <w:color w:val="auto"/>
          <w:highlight w:val="none"/>
        </w:rPr>
      </w:pPr>
    </w:p>
    <w:p>
      <w:pPr>
        <w:rPr>
          <w:rFonts w:hint="eastAsia" w:cs="宋体"/>
          <w:color w:val="auto"/>
          <w:highlight w:val="none"/>
        </w:rPr>
      </w:pPr>
    </w:p>
    <w:p>
      <w:pPr>
        <w:rPr>
          <w:rFonts w:hint="eastAsia" w:cs="宋体"/>
          <w:color w:val="auto"/>
          <w:highlight w:val="none"/>
        </w:rPr>
      </w:pPr>
    </w:p>
    <w:p>
      <w:pPr>
        <w:rPr>
          <w:rFonts w:hint="eastAsia" w:cs="宋体"/>
          <w:color w:val="auto"/>
          <w:highlight w:val="none"/>
        </w:rPr>
      </w:pPr>
    </w:p>
    <w:p>
      <w:pPr>
        <w:spacing w:line="360" w:lineRule="auto"/>
        <w:jc w:val="center"/>
        <w:outlineLvl w:val="0"/>
        <w:rPr>
          <w:rFonts w:hint="eastAsia" w:ascii="宋体" w:hAnsi="宋体" w:cs="宋体"/>
          <w:b/>
          <w:color w:val="auto"/>
          <w:sz w:val="36"/>
          <w:szCs w:val="36"/>
          <w:highlight w:val="none"/>
        </w:rPr>
      </w:pPr>
      <w:bookmarkStart w:id="409" w:name="第五部分"/>
      <w:bookmarkStart w:id="410" w:name="_Toc86217003"/>
    </w:p>
    <w:p>
      <w:pPr>
        <w:spacing w:line="360" w:lineRule="auto"/>
        <w:jc w:val="center"/>
        <w:outlineLvl w:val="0"/>
        <w:rPr>
          <w:rFonts w:hint="eastAsia" w:ascii="宋体" w:hAnsi="宋体" w:cs="宋体"/>
          <w:b/>
          <w:color w:val="auto"/>
          <w:sz w:val="36"/>
          <w:szCs w:val="36"/>
          <w:highlight w:val="none"/>
        </w:rPr>
      </w:pPr>
    </w:p>
    <w:p>
      <w:pPr>
        <w:pStyle w:val="2"/>
        <w:rPr>
          <w:rFonts w:hint="eastAsia" w:ascii="宋体" w:hAnsi="宋体" w:cs="宋体"/>
          <w:b/>
          <w:color w:val="auto"/>
          <w:sz w:val="36"/>
          <w:szCs w:val="36"/>
          <w:highlight w:val="none"/>
        </w:rPr>
      </w:pPr>
    </w:p>
    <w:p>
      <w:pPr>
        <w:pStyle w:val="5"/>
        <w:rPr>
          <w:rFonts w:hint="eastAsia" w:ascii="宋体" w:hAnsi="宋体" w:cs="宋体"/>
          <w:b/>
          <w:color w:val="auto"/>
          <w:sz w:val="36"/>
          <w:szCs w:val="36"/>
          <w:highlight w:val="none"/>
        </w:rPr>
      </w:pPr>
    </w:p>
    <w:p>
      <w:pPr>
        <w:pStyle w:val="7"/>
        <w:rPr>
          <w:rFonts w:hint="eastAsia" w:ascii="宋体" w:hAnsi="宋体" w:cs="宋体"/>
          <w:b/>
          <w:color w:val="auto"/>
          <w:sz w:val="36"/>
          <w:szCs w:val="36"/>
          <w:highlight w:val="none"/>
        </w:rPr>
      </w:pPr>
    </w:p>
    <w:p>
      <w:pPr>
        <w:rPr>
          <w:rFonts w:hint="eastAsia" w:ascii="宋体" w:hAnsi="宋体" w:cs="宋体"/>
          <w:b/>
          <w:color w:val="auto"/>
          <w:sz w:val="36"/>
          <w:szCs w:val="36"/>
          <w:highlight w:val="none"/>
        </w:rPr>
      </w:pPr>
    </w:p>
    <w:p>
      <w:pPr>
        <w:pStyle w:val="2"/>
        <w:rPr>
          <w:rFonts w:hint="eastAsia"/>
        </w:rPr>
      </w:pPr>
    </w:p>
    <w:p>
      <w:pPr>
        <w:spacing w:line="360" w:lineRule="auto"/>
        <w:jc w:val="both"/>
        <w:outlineLvl w:val="0"/>
        <w:rPr>
          <w:rFonts w:hint="eastAsia" w:ascii="宋体" w:hAnsi="宋体" w:cs="宋体"/>
          <w:b/>
          <w:color w:val="auto"/>
          <w:sz w:val="36"/>
          <w:szCs w:val="36"/>
          <w:highlight w:val="none"/>
        </w:r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wordWrap w:val="0"/>
        <w:spacing w:line="400" w:lineRule="exact"/>
        <w:jc w:val="right"/>
        <w:rPr>
          <w:rFonts w:hint="default" w:ascii="Arial" w:hAnsi="宋体" w:eastAsia="宋体" w:cs="Arial"/>
          <w:b/>
          <w:bCs/>
          <w:snapToGrid w:val="0"/>
          <w:kern w:val="0"/>
          <w:sz w:val="30"/>
          <w:szCs w:val="30"/>
          <w:lang w:val="en-US" w:eastAsia="zh-CN"/>
        </w:rPr>
      </w:pPr>
      <w:r>
        <w:rPr>
          <w:rFonts w:hint="eastAsia" w:ascii="Arial" w:hAnsi="宋体" w:cs="Arial"/>
          <w:b/>
          <w:bCs/>
          <w:snapToGrid w:val="0"/>
          <w:kern w:val="0"/>
          <w:sz w:val="24"/>
        </w:rPr>
        <w:t>编号：</w:t>
      </w:r>
      <w:r>
        <w:rPr>
          <w:sz w:val="24"/>
        </w:rPr>
        <w:t>CLHT-</w:t>
      </w:r>
      <w:r>
        <w:rPr>
          <w:rFonts w:hint="eastAsia"/>
          <w:sz w:val="24"/>
          <w:lang w:val="en-US" w:eastAsia="zh-CN"/>
        </w:rPr>
        <w:t>24</w:t>
      </w:r>
      <w:r>
        <w:rPr>
          <w:sz w:val="24"/>
        </w:rPr>
        <w:t>-</w:t>
      </w:r>
      <w:r>
        <w:rPr>
          <w:rFonts w:hint="eastAsia"/>
          <w:sz w:val="24"/>
          <w:lang w:val="en-US" w:eastAsia="zh-CN"/>
        </w:rPr>
        <w:t>XX</w:t>
      </w:r>
    </w:p>
    <w:p>
      <w:pPr>
        <w:spacing w:line="400" w:lineRule="exact"/>
        <w:jc w:val="center"/>
        <w:rPr>
          <w:rFonts w:ascii="Arial" w:hAnsi="宋体" w:cs="Arial"/>
          <w:b/>
          <w:bCs/>
          <w:snapToGrid w:val="0"/>
          <w:kern w:val="0"/>
          <w:sz w:val="30"/>
          <w:szCs w:val="30"/>
        </w:rPr>
      </w:pPr>
      <w:r>
        <w:rPr>
          <w:rFonts w:hint="eastAsia" w:ascii="Arial" w:hAnsi="宋体" w:cs="Arial"/>
          <w:b/>
          <w:bCs/>
          <w:snapToGrid w:val="0"/>
          <w:kern w:val="0"/>
          <w:sz w:val="30"/>
          <w:szCs w:val="30"/>
        </w:rPr>
        <w:t>合</w:t>
      </w:r>
      <w:r>
        <w:rPr>
          <w:rFonts w:ascii="Arial" w:hAnsi="宋体" w:cs="Arial"/>
          <w:b/>
          <w:bCs/>
          <w:snapToGrid w:val="0"/>
          <w:kern w:val="0"/>
          <w:sz w:val="30"/>
          <w:szCs w:val="30"/>
        </w:rPr>
        <w:t xml:space="preserve">   </w:t>
      </w:r>
      <w:r>
        <w:rPr>
          <w:rFonts w:hint="eastAsia" w:ascii="Arial" w:hAnsi="宋体" w:cs="Arial"/>
          <w:b/>
          <w:bCs/>
          <w:snapToGrid w:val="0"/>
          <w:kern w:val="0"/>
          <w:sz w:val="30"/>
          <w:szCs w:val="30"/>
        </w:rPr>
        <w:t>同</w:t>
      </w:r>
    </w:p>
    <w:p>
      <w:pPr>
        <w:spacing w:line="400" w:lineRule="exact"/>
        <w:jc w:val="center"/>
        <w:rPr>
          <w:rFonts w:ascii="Arial" w:hAnsi="Arial" w:cs="Arial"/>
          <w:b/>
          <w:bCs/>
          <w:snapToGrid w:val="0"/>
          <w:kern w:val="0"/>
          <w:sz w:val="30"/>
          <w:szCs w:val="30"/>
        </w:rPr>
      </w:pPr>
      <w:r>
        <w:rPr>
          <w:rFonts w:ascii="Arial" w:hAnsi="Arial" w:cs="Arial"/>
          <w:b/>
          <w:bCs/>
          <w:snapToGrid w:val="0"/>
          <w:kern w:val="0"/>
          <w:sz w:val="30"/>
          <w:szCs w:val="30"/>
        </w:rPr>
        <w:t xml:space="preserve"> </w:t>
      </w:r>
    </w:p>
    <w:p>
      <w:pPr>
        <w:adjustRightInd w:val="0"/>
        <w:snapToGrid w:val="0"/>
        <w:spacing w:line="312" w:lineRule="auto"/>
        <w:ind w:firstLine="480" w:firstLineChars="200"/>
        <w:rPr>
          <w:rFonts w:ascii="宋体"/>
          <w:sz w:val="24"/>
          <w:u w:val="single"/>
        </w:rPr>
      </w:pPr>
      <w:r>
        <w:rPr>
          <w:rFonts w:hint="eastAsia" w:ascii="宋体" w:hAnsi="宋体"/>
          <w:sz w:val="24"/>
        </w:rPr>
        <w:t>甲方：</w:t>
      </w:r>
      <w:r>
        <w:rPr>
          <w:rFonts w:hint="eastAsia" w:ascii="宋体" w:hAnsi="宋体"/>
          <w:sz w:val="24"/>
          <w:u w:val="single"/>
        </w:rPr>
        <w:t>　</w:t>
      </w:r>
      <w:r>
        <w:rPr>
          <w:rFonts w:hint="eastAsia"/>
          <w:sz w:val="24"/>
          <w:u w:val="single"/>
          <w:lang w:eastAsia="zh-CN"/>
        </w:rPr>
        <w:t>杭州金仕建设有限公司、淳安县水务有限公司</w:t>
      </w:r>
      <w:r>
        <w:rPr>
          <w:sz w:val="24"/>
          <w:u w:val="single"/>
        </w:rPr>
        <w:t xml:space="preserve">     </w:t>
      </w:r>
    </w:p>
    <w:p>
      <w:pPr>
        <w:adjustRightInd w:val="0"/>
        <w:snapToGrid w:val="0"/>
        <w:spacing w:line="312" w:lineRule="auto"/>
        <w:ind w:firstLine="480" w:firstLineChars="200"/>
        <w:rPr>
          <w:rFonts w:ascii="宋体"/>
          <w:sz w:val="24"/>
        </w:rPr>
      </w:pPr>
    </w:p>
    <w:p>
      <w:pPr>
        <w:adjustRightInd w:val="0"/>
        <w:snapToGrid w:val="0"/>
        <w:spacing w:line="312" w:lineRule="auto"/>
        <w:ind w:firstLine="480" w:firstLineChars="200"/>
        <w:rPr>
          <w:rFonts w:ascii="宋体"/>
          <w:sz w:val="24"/>
          <w:u w:val="single"/>
        </w:rPr>
      </w:pPr>
      <w:r>
        <w:rPr>
          <w:rFonts w:hint="eastAsia" w:ascii="宋体" w:hAnsi="宋体"/>
          <w:sz w:val="24"/>
        </w:rPr>
        <w:t>乙方：</w:t>
      </w:r>
      <w:r>
        <w:rPr>
          <w:rFonts w:hint="eastAsia" w:ascii="宋体" w:hAnsi="宋体"/>
          <w:sz w:val="24"/>
          <w:u w:val="single"/>
        </w:rPr>
        <w:t>　</w:t>
      </w:r>
      <w:r>
        <w:rPr>
          <w:rFonts w:hint="eastAsia" w:ascii="宋体" w:hAnsi="宋体"/>
          <w:sz w:val="24"/>
          <w:u w:val="single"/>
          <w:lang w:val="en-US" w:eastAsia="zh-CN"/>
        </w:rPr>
        <w:t xml:space="preserve">     </w:t>
      </w:r>
      <w:r>
        <w:rPr>
          <w:rFonts w:ascii="宋体" w:hAnsi="宋体"/>
          <w:sz w:val="24"/>
          <w:u w:val="single"/>
        </w:rPr>
        <w:t xml:space="preserve">    </w:t>
      </w:r>
    </w:p>
    <w:p>
      <w:pPr>
        <w:adjustRightInd w:val="0"/>
        <w:snapToGrid w:val="0"/>
        <w:spacing w:line="312" w:lineRule="auto"/>
        <w:ind w:firstLine="480" w:firstLineChars="200"/>
        <w:rPr>
          <w:rFonts w:ascii="宋体"/>
          <w:sz w:val="24"/>
          <w:u w:val="single"/>
        </w:rPr>
      </w:pPr>
    </w:p>
    <w:p>
      <w:pPr>
        <w:adjustRightInd w:val="0"/>
        <w:snapToGrid w:val="0"/>
        <w:spacing w:line="312" w:lineRule="auto"/>
        <w:ind w:firstLine="480" w:firstLineChars="200"/>
        <w:rPr>
          <w:rFonts w:hint="default" w:ascii="宋体" w:eastAsia="宋体"/>
          <w:sz w:val="24"/>
          <w:u w:val="single"/>
          <w:lang w:val="en-US" w:eastAsia="zh-CN"/>
        </w:rPr>
      </w:pPr>
      <w:r>
        <w:rPr>
          <w:rFonts w:hint="eastAsia" w:ascii="宋体" w:hAnsi="宋体"/>
          <w:sz w:val="24"/>
          <w:lang w:val="en-US" w:eastAsia="zh-CN"/>
        </w:rPr>
        <w:t>项目</w:t>
      </w:r>
      <w:r>
        <w:rPr>
          <w:rFonts w:hint="eastAsia" w:ascii="宋体" w:hAnsi="宋体"/>
          <w:sz w:val="24"/>
        </w:rPr>
        <w:t>名称：</w:t>
      </w:r>
      <w:r>
        <w:rPr>
          <w:rFonts w:hint="eastAsia" w:ascii="宋体" w:hAnsi="宋体"/>
          <w:sz w:val="24"/>
          <w:u w:val="single"/>
          <w:lang w:val="en-US" w:eastAsia="zh-CN"/>
        </w:rPr>
        <w:t xml:space="preserve">                              </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adjustRightInd w:val="0"/>
        <w:snapToGrid w:val="0"/>
        <w:spacing w:line="312" w:lineRule="auto"/>
        <w:ind w:firstLine="480" w:firstLineChars="200"/>
        <w:rPr>
          <w:rFonts w:ascii="宋体"/>
          <w:b/>
          <w:sz w:val="24"/>
        </w:rPr>
      </w:pPr>
      <w:r>
        <w:rPr>
          <w:rFonts w:ascii="宋体" w:hAnsi="宋体"/>
          <w:sz w:val="24"/>
        </w:rPr>
        <w:t xml:space="preserve"> </w:t>
      </w:r>
      <w:r>
        <w:rPr>
          <w:rFonts w:hint="eastAsia"/>
          <w:sz w:val="24"/>
        </w:rPr>
        <w:t>（一）</w:t>
      </w:r>
      <w:r>
        <w:rPr>
          <w:rFonts w:hint="eastAsia" w:ascii="宋体" w:hAnsi="宋体"/>
          <w:b/>
          <w:sz w:val="24"/>
        </w:rPr>
        <w:t>定义</w:t>
      </w:r>
    </w:p>
    <w:p>
      <w:pPr>
        <w:pStyle w:val="40"/>
        <w:adjustRightInd w:val="0"/>
        <w:ind w:firstLine="560" w:firstLineChars="200"/>
        <w:rPr>
          <w:rFonts w:ascii="宋体"/>
          <w:color w:val="auto"/>
        </w:rPr>
      </w:pPr>
      <w:r>
        <w:rPr>
          <w:rFonts w:hint="eastAsia" w:ascii="宋体"/>
          <w:color w:val="auto"/>
        </w:rPr>
        <w:t>除非另有特别解释或说明，在本合同及与本合同相关的，双方另行签署的其他文件（包括但不限于本合同的附件）中，下述词语均依如下定义进行解释：</w:t>
      </w:r>
    </w:p>
    <w:p>
      <w:pPr>
        <w:adjustRightInd w:val="0"/>
        <w:snapToGrid w:val="0"/>
        <w:spacing w:line="312" w:lineRule="auto"/>
        <w:ind w:firstLine="480" w:firstLineChars="200"/>
        <w:rPr>
          <w:rFonts w:ascii="宋体"/>
          <w:sz w:val="24"/>
        </w:rPr>
      </w:pPr>
      <w:r>
        <w:rPr>
          <w:rFonts w:ascii="宋体" w:hAnsi="宋体"/>
          <w:sz w:val="24"/>
        </w:rPr>
        <w:t xml:space="preserve">1.1 </w:t>
      </w:r>
      <w:r>
        <w:rPr>
          <w:rFonts w:hint="eastAsia" w:ascii="宋体" w:hAnsi="宋体"/>
          <w:sz w:val="24"/>
        </w:rPr>
        <w:t>“项目”指本次招标项目。</w:t>
      </w:r>
    </w:p>
    <w:p>
      <w:pPr>
        <w:adjustRightInd w:val="0"/>
        <w:snapToGrid w:val="0"/>
        <w:spacing w:line="312" w:lineRule="auto"/>
        <w:ind w:firstLine="480" w:firstLineChars="200"/>
        <w:rPr>
          <w:rFonts w:ascii="宋体"/>
          <w:sz w:val="24"/>
        </w:rPr>
      </w:pPr>
      <w:r>
        <w:rPr>
          <w:rFonts w:ascii="宋体" w:hAnsi="宋体"/>
          <w:sz w:val="24"/>
        </w:rPr>
        <w:t xml:space="preserve">1.2 </w:t>
      </w:r>
      <w:r>
        <w:rPr>
          <w:rFonts w:hint="eastAsia" w:ascii="宋体" w:hAnsi="宋体"/>
          <w:sz w:val="24"/>
        </w:rPr>
        <w:t>“合同”指甲乙双方签署的，与本项目相关的协议、附件、附录和其他一切文件。</w:t>
      </w:r>
    </w:p>
    <w:p>
      <w:pPr>
        <w:adjustRightInd w:val="0"/>
        <w:snapToGrid w:val="0"/>
        <w:spacing w:line="312" w:lineRule="auto"/>
        <w:ind w:firstLine="480" w:firstLineChars="200"/>
        <w:rPr>
          <w:rFonts w:ascii="宋体"/>
          <w:sz w:val="24"/>
        </w:rPr>
      </w:pPr>
      <w:r>
        <w:rPr>
          <w:rFonts w:ascii="宋体" w:hAnsi="宋体"/>
          <w:sz w:val="24"/>
        </w:rPr>
        <w:t xml:space="preserve">1.3 </w:t>
      </w:r>
      <w:r>
        <w:rPr>
          <w:rFonts w:hint="eastAsia" w:ascii="宋体" w:hAnsi="宋体"/>
          <w:sz w:val="24"/>
        </w:rPr>
        <w:t>“附件”是指与本合同的订立、履行有关的，经甲乙双方认可的，对本合同约定的内容进行细化、补充、修改、变更的文件、图纸、音像制品等资料。</w:t>
      </w:r>
    </w:p>
    <w:p>
      <w:pPr>
        <w:adjustRightInd w:val="0"/>
        <w:snapToGrid w:val="0"/>
        <w:spacing w:line="312" w:lineRule="auto"/>
        <w:ind w:firstLine="480" w:firstLineChars="200"/>
        <w:rPr>
          <w:rFonts w:ascii="宋体"/>
          <w:sz w:val="24"/>
        </w:rPr>
      </w:pPr>
      <w:r>
        <w:rPr>
          <w:rFonts w:ascii="宋体" w:hAnsi="宋体"/>
          <w:sz w:val="24"/>
        </w:rPr>
        <w:t xml:space="preserve">1.4 </w:t>
      </w:r>
      <w:r>
        <w:rPr>
          <w:rFonts w:hint="eastAsia" w:ascii="宋体" w:hAnsi="宋体"/>
          <w:sz w:val="24"/>
        </w:rPr>
        <w:t>“货物”指本次招范围内的货物及技术等。</w:t>
      </w:r>
    </w:p>
    <w:p>
      <w:pPr>
        <w:adjustRightInd w:val="0"/>
        <w:snapToGrid w:val="0"/>
        <w:spacing w:line="312" w:lineRule="auto"/>
        <w:ind w:firstLine="480" w:firstLineChars="200"/>
        <w:rPr>
          <w:rFonts w:ascii="宋体"/>
          <w:sz w:val="24"/>
        </w:rPr>
      </w:pPr>
      <w:r>
        <w:rPr>
          <w:rFonts w:ascii="宋体" w:hAnsi="宋体"/>
          <w:sz w:val="24"/>
        </w:rPr>
        <w:t xml:space="preserve">1.5 </w:t>
      </w:r>
      <w:r>
        <w:rPr>
          <w:rFonts w:hint="eastAsia" w:ascii="宋体" w:hAnsi="宋体"/>
          <w:sz w:val="24"/>
        </w:rPr>
        <w:t>“服务”指根据合同规定乙方应承担的与供货有关的辅助服务，包括（但不限于）货物的运输、保险、安装指导、测试、调试、维修、提供技术指导和支持、保修期外的维护以及其他类似的义务。</w:t>
      </w:r>
    </w:p>
    <w:p>
      <w:pPr>
        <w:adjustRightInd w:val="0"/>
        <w:snapToGrid w:val="0"/>
        <w:spacing w:line="312" w:lineRule="auto"/>
        <w:ind w:firstLine="480" w:firstLineChars="200"/>
        <w:rPr>
          <w:rFonts w:ascii="宋体"/>
          <w:sz w:val="24"/>
        </w:rPr>
      </w:pPr>
      <w:r>
        <w:rPr>
          <w:rFonts w:ascii="宋体" w:hAnsi="宋体"/>
          <w:sz w:val="24"/>
        </w:rPr>
        <w:t xml:space="preserve">1.6 </w:t>
      </w:r>
      <w:r>
        <w:rPr>
          <w:rFonts w:hint="eastAsia" w:ascii="宋体" w:hAnsi="宋体"/>
          <w:sz w:val="24"/>
        </w:rPr>
        <w:t>“检验”指甲方或甲方委托的其他组织收货后，按照本合同约定的标准对货物进行的检测与验收。</w:t>
      </w:r>
    </w:p>
    <w:p>
      <w:pPr>
        <w:adjustRightInd w:val="0"/>
        <w:snapToGrid w:val="0"/>
        <w:spacing w:line="312" w:lineRule="auto"/>
        <w:ind w:firstLine="480" w:firstLineChars="200"/>
        <w:rPr>
          <w:rFonts w:ascii="宋体"/>
          <w:sz w:val="24"/>
        </w:rPr>
      </w:pPr>
      <w:r>
        <w:rPr>
          <w:rFonts w:ascii="宋体" w:hAnsi="宋体"/>
          <w:sz w:val="24"/>
        </w:rPr>
        <w:t xml:space="preserve">1.7 </w:t>
      </w:r>
      <w:r>
        <w:rPr>
          <w:rFonts w:hint="eastAsia" w:ascii="宋体" w:hAnsi="宋体"/>
          <w:sz w:val="24"/>
        </w:rPr>
        <w:t>“质量验收报告”指甲乙双方共同签署或甲方组织的验收小组成员签署的其它格式的货物最终验收确认书。</w:t>
      </w:r>
    </w:p>
    <w:p>
      <w:pPr>
        <w:adjustRightInd w:val="0"/>
        <w:snapToGrid w:val="0"/>
        <w:spacing w:line="312" w:lineRule="auto"/>
        <w:ind w:firstLine="480" w:firstLineChars="200"/>
        <w:rPr>
          <w:rFonts w:ascii="宋体"/>
          <w:sz w:val="24"/>
        </w:rPr>
      </w:pPr>
      <w:r>
        <w:rPr>
          <w:rFonts w:ascii="宋体" w:hAnsi="宋体"/>
          <w:sz w:val="24"/>
        </w:rPr>
        <w:t xml:space="preserve">1.8 </w:t>
      </w:r>
      <w:r>
        <w:rPr>
          <w:rFonts w:hint="eastAsia" w:ascii="宋体" w:hAnsi="宋体"/>
          <w:sz w:val="24"/>
        </w:rPr>
        <w:t>“技术资料”指安装、调试、使用、维修合同材料所应具备的产品使用说明书和（或）使用指南、操作手册、维修指南、服务手册、电路图、产品演示等文件及音像资料。</w:t>
      </w:r>
    </w:p>
    <w:p>
      <w:pPr>
        <w:adjustRightInd w:val="0"/>
        <w:snapToGrid w:val="0"/>
        <w:spacing w:line="312" w:lineRule="auto"/>
        <w:ind w:firstLine="480" w:firstLineChars="200"/>
        <w:rPr>
          <w:rFonts w:ascii="宋体"/>
          <w:sz w:val="24"/>
        </w:rPr>
      </w:pPr>
      <w:r>
        <w:rPr>
          <w:rFonts w:ascii="宋体" w:hAnsi="宋体"/>
          <w:sz w:val="24"/>
        </w:rPr>
        <w:t xml:space="preserve">1.9 </w:t>
      </w:r>
      <w:r>
        <w:rPr>
          <w:rFonts w:hint="eastAsia" w:ascii="宋体" w:hAnsi="宋体"/>
          <w:sz w:val="24"/>
        </w:rPr>
        <w:t>“保修期”指自验收证书签署之日起，乙方以自担费用方式保证合同材料正常运行的时期。</w:t>
      </w:r>
    </w:p>
    <w:p>
      <w:pPr>
        <w:adjustRightInd w:val="0"/>
        <w:snapToGrid w:val="0"/>
        <w:spacing w:line="312" w:lineRule="auto"/>
        <w:ind w:firstLine="480" w:firstLineChars="200"/>
        <w:rPr>
          <w:rFonts w:ascii="宋体"/>
          <w:sz w:val="24"/>
        </w:rPr>
      </w:pPr>
      <w:r>
        <w:rPr>
          <w:rFonts w:ascii="宋体" w:hAnsi="宋体"/>
          <w:sz w:val="24"/>
        </w:rPr>
        <w:t xml:space="preserve">1.10 </w:t>
      </w:r>
      <w:r>
        <w:rPr>
          <w:rFonts w:hint="eastAsia" w:ascii="宋体" w:hAnsi="宋体"/>
          <w:sz w:val="24"/>
        </w:rPr>
        <w:t>“第三人”是指本合同双方以外的任何中国境内、外的自然人、法人或其他组织。</w:t>
      </w:r>
    </w:p>
    <w:p>
      <w:pPr>
        <w:adjustRightInd w:val="0"/>
        <w:snapToGrid w:val="0"/>
        <w:spacing w:line="312" w:lineRule="auto"/>
        <w:ind w:firstLine="480" w:firstLineChars="200"/>
        <w:rPr>
          <w:rFonts w:ascii="宋体"/>
          <w:sz w:val="24"/>
        </w:rPr>
      </w:pPr>
      <w:r>
        <w:rPr>
          <w:rFonts w:ascii="宋体" w:hAnsi="宋体"/>
          <w:sz w:val="24"/>
        </w:rPr>
        <w:t xml:space="preserve">1.11 </w:t>
      </w:r>
      <w:r>
        <w:rPr>
          <w:rFonts w:hint="eastAsia" w:ascii="宋体" w:hAnsi="宋体"/>
          <w:sz w:val="24"/>
        </w:rPr>
        <w:t>“法律、法规”是指由中国有关部门制定的法律、行政法规、地方性法规、规章及其他规范性文件以及经全国人民代表大会常务委员会批准的中国缔结、参加的国际条（公）约的有关规定。</w:t>
      </w:r>
    </w:p>
    <w:p>
      <w:pPr>
        <w:adjustRightInd w:val="0"/>
        <w:snapToGrid w:val="0"/>
        <w:spacing w:line="312" w:lineRule="auto"/>
        <w:ind w:firstLine="480" w:firstLineChars="200"/>
        <w:rPr>
          <w:rFonts w:ascii="宋体"/>
          <w:sz w:val="24"/>
        </w:rPr>
      </w:pPr>
      <w:r>
        <w:rPr>
          <w:rFonts w:ascii="宋体" w:hAnsi="宋体"/>
          <w:sz w:val="24"/>
        </w:rPr>
        <w:t xml:space="preserve">1.12 </w:t>
      </w:r>
      <w:r>
        <w:rPr>
          <w:rFonts w:hint="eastAsia" w:ascii="宋体" w:hAnsi="宋体"/>
          <w:sz w:val="24"/>
        </w:rPr>
        <w:t>“招标文件”指本招标文件。</w:t>
      </w:r>
    </w:p>
    <w:p>
      <w:pPr>
        <w:adjustRightInd w:val="0"/>
        <w:snapToGrid w:val="0"/>
        <w:spacing w:line="312" w:lineRule="auto"/>
        <w:ind w:firstLine="480" w:firstLineChars="200"/>
        <w:rPr>
          <w:rFonts w:ascii="宋体"/>
          <w:sz w:val="24"/>
        </w:rPr>
      </w:pPr>
      <w:r>
        <w:rPr>
          <w:rFonts w:ascii="宋体" w:hAnsi="宋体"/>
          <w:sz w:val="24"/>
        </w:rPr>
        <w:t xml:space="preserve">1.13 </w:t>
      </w:r>
      <w:r>
        <w:rPr>
          <w:rFonts w:hint="eastAsia" w:ascii="宋体" w:hAnsi="宋体"/>
          <w:sz w:val="24"/>
        </w:rPr>
        <w:t>“报价资料”指乙方按照招标文件的要求编制和投递，并最终被甲方接受的投标文件。</w:t>
      </w:r>
    </w:p>
    <w:p>
      <w:pPr>
        <w:pStyle w:val="36"/>
        <w:adjustRightInd w:val="0"/>
        <w:snapToGrid w:val="0"/>
        <w:spacing w:before="156" w:after="156" w:line="312" w:lineRule="auto"/>
        <w:ind w:firstLine="420" w:firstLineChars="200"/>
        <w:outlineLvl w:val="0"/>
        <w:rPr>
          <w:rFonts w:hint="eastAsia" w:hAnsi="宋体"/>
          <w:b/>
        </w:rPr>
      </w:pPr>
      <w:r>
        <w:rPr>
          <w:rFonts w:hint="eastAsia"/>
        </w:rPr>
        <w:t>（二）</w:t>
      </w:r>
      <w:r>
        <w:rPr>
          <w:rFonts w:hint="eastAsia" w:hAnsi="宋体"/>
          <w:b/>
        </w:rPr>
        <w:t>合同内容：</w:t>
      </w:r>
    </w:p>
    <w:p>
      <w:pPr>
        <w:pStyle w:val="36"/>
        <w:adjustRightInd w:val="0"/>
        <w:snapToGrid w:val="0"/>
        <w:spacing w:before="156" w:after="156" w:line="312" w:lineRule="auto"/>
        <w:ind w:firstLine="480" w:firstLineChars="200"/>
        <w:outlineLvl w:val="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pStyle w:val="36"/>
        <w:adjustRightInd w:val="0"/>
        <w:snapToGrid w:val="0"/>
        <w:spacing w:before="156" w:after="156" w:line="312" w:lineRule="auto"/>
        <w:ind w:firstLine="420" w:firstLineChars="200"/>
        <w:rPr>
          <w:rFonts w:hAnsi="宋体"/>
        </w:rPr>
      </w:pPr>
      <w:r>
        <w:rPr>
          <w:rFonts w:hAnsi="宋体"/>
        </w:rPr>
        <w:t>2.1</w:t>
      </w:r>
      <w:r>
        <w:rPr>
          <w:rFonts w:hint="eastAsia" w:ascii="宋体" w:hAnsi="宋体" w:cs="宋体"/>
          <w:sz w:val="24"/>
        </w:rPr>
        <w:t>本合同及其补充合同、变更协议；</w:t>
      </w:r>
    </w:p>
    <w:p>
      <w:pPr>
        <w:pStyle w:val="36"/>
        <w:adjustRightInd w:val="0"/>
        <w:snapToGrid w:val="0"/>
        <w:spacing w:before="156" w:after="156" w:line="312" w:lineRule="auto"/>
        <w:ind w:firstLine="420" w:firstLineChars="200"/>
        <w:rPr>
          <w:rFonts w:hAnsi="宋体"/>
        </w:rPr>
      </w:pPr>
      <w:r>
        <w:rPr>
          <w:rFonts w:hAnsi="宋体"/>
        </w:rPr>
        <w:t>2.2</w:t>
      </w:r>
      <w:r>
        <w:rPr>
          <w:rFonts w:hint="eastAsia" w:ascii="宋体" w:hAnsi="宋体" w:cs="宋体"/>
          <w:sz w:val="24"/>
        </w:rPr>
        <w:t>中标或者成交通知书；</w:t>
      </w:r>
    </w:p>
    <w:p>
      <w:pPr>
        <w:pStyle w:val="36"/>
        <w:adjustRightInd w:val="0"/>
        <w:snapToGrid w:val="0"/>
        <w:spacing w:before="156" w:after="156" w:line="312" w:lineRule="auto"/>
        <w:ind w:firstLine="420" w:firstLineChars="200"/>
        <w:rPr>
          <w:rFonts w:hAnsi="宋体"/>
        </w:rPr>
      </w:pPr>
      <w:r>
        <w:rPr>
          <w:rFonts w:hAnsi="宋体"/>
        </w:rPr>
        <w:t>2.3</w:t>
      </w:r>
      <w:r>
        <w:rPr>
          <w:rFonts w:hint="eastAsia" w:ascii="宋体" w:hAnsi="宋体" w:cs="宋体"/>
          <w:sz w:val="24"/>
        </w:rPr>
        <w:t>投标或者响应文件（含澄清或者说明文件）；</w:t>
      </w:r>
    </w:p>
    <w:p>
      <w:pPr>
        <w:pStyle w:val="36"/>
        <w:adjustRightInd w:val="0"/>
        <w:snapToGrid w:val="0"/>
        <w:spacing w:before="156" w:after="156" w:line="312" w:lineRule="auto"/>
        <w:ind w:left="359" w:leftChars="171" w:firstLine="105" w:firstLineChars="50"/>
        <w:rPr>
          <w:rFonts w:hAnsi="宋体"/>
        </w:rPr>
      </w:pPr>
      <w:r>
        <w:rPr>
          <w:rFonts w:hAnsi="宋体"/>
        </w:rPr>
        <w:t>2.4</w:t>
      </w:r>
      <w:r>
        <w:rPr>
          <w:rFonts w:hint="eastAsia" w:ascii="宋体" w:hAnsi="宋体" w:cs="宋体"/>
          <w:sz w:val="24"/>
        </w:rPr>
        <w:t>采购文件（含澄清或者修改文件）；</w:t>
      </w:r>
    </w:p>
    <w:p>
      <w:pPr>
        <w:pStyle w:val="36"/>
        <w:adjustRightInd w:val="0"/>
        <w:snapToGrid w:val="0"/>
        <w:spacing w:before="156" w:after="156" w:line="312" w:lineRule="auto"/>
        <w:ind w:firstLine="420" w:firstLineChars="200"/>
        <w:rPr>
          <w:rFonts w:hAnsi="宋体"/>
        </w:rPr>
      </w:pPr>
      <w:r>
        <w:rPr>
          <w:rFonts w:hAnsi="宋体"/>
        </w:rPr>
        <w:t>2.5</w:t>
      </w:r>
      <w:r>
        <w:rPr>
          <w:rFonts w:hint="eastAsia" w:ascii="宋体" w:hAnsi="宋体" w:cs="宋体"/>
          <w:sz w:val="24"/>
        </w:rPr>
        <w:t>其他相关采购文件。</w:t>
      </w:r>
    </w:p>
    <w:p>
      <w:pPr>
        <w:pStyle w:val="36"/>
        <w:adjustRightInd w:val="0"/>
        <w:snapToGrid w:val="0"/>
        <w:spacing w:before="156" w:after="156" w:line="312" w:lineRule="auto"/>
        <w:ind w:firstLine="480" w:firstLineChars="200"/>
        <w:rPr>
          <w:rFonts w:hint="eastAsia" w:ascii="宋体" w:hAnsi="宋体" w:cs="宋体"/>
          <w:sz w:val="24"/>
        </w:rPr>
      </w:pPr>
      <w:r>
        <w:rPr>
          <w:rFonts w:hint="eastAsia" w:ascii="宋体" w:hAnsi="宋体" w:cs="宋体"/>
          <w:sz w:val="24"/>
        </w:rPr>
        <w:t>（三）</w:t>
      </w:r>
      <w:r>
        <w:rPr>
          <w:rFonts w:hint="eastAsia" w:ascii="宋体" w:hAnsi="宋体" w:cs="宋体"/>
          <w:b/>
          <w:bCs/>
          <w:sz w:val="24"/>
        </w:rPr>
        <w:t>成交金额：</w:t>
      </w:r>
    </w:p>
    <w:p>
      <w:pPr>
        <w:pStyle w:val="36"/>
        <w:adjustRightInd w:val="0"/>
        <w:snapToGrid w:val="0"/>
        <w:spacing w:before="156" w:after="156" w:line="312" w:lineRule="auto"/>
        <w:ind w:firstLine="480" w:firstLineChars="200"/>
        <w:rPr>
          <w:rFonts w:hint="eastAsia" w:ascii="宋体" w:hAnsi="宋体" w:cs="宋体"/>
          <w:sz w:val="24"/>
        </w:rPr>
      </w:pPr>
      <w:r>
        <w:rPr>
          <w:rFonts w:hint="eastAsia" w:ascii="宋体" w:hAnsi="宋体" w:cs="宋体"/>
          <w:sz w:val="24"/>
        </w:rPr>
        <w:t>按照实际发生材料和招标各规格单价进行结算。</w:t>
      </w:r>
    </w:p>
    <w:p>
      <w:pPr>
        <w:pStyle w:val="36"/>
        <w:adjustRightInd w:val="0"/>
        <w:snapToGrid w:val="0"/>
        <w:spacing w:before="156" w:after="156" w:line="312" w:lineRule="auto"/>
        <w:ind w:firstLine="420" w:firstLineChars="200"/>
        <w:outlineLvl w:val="0"/>
        <w:rPr>
          <w:rFonts w:hAnsi="宋体"/>
          <w:b/>
        </w:rPr>
      </w:pPr>
      <w:r>
        <w:rPr>
          <w:rFonts w:hint="eastAsia"/>
        </w:rPr>
        <w:t>（四）</w:t>
      </w:r>
      <w:r>
        <w:rPr>
          <w:rFonts w:hint="eastAsia" w:ascii="宋体" w:hAnsi="宋体" w:cs="宋体"/>
          <w:b/>
          <w:bCs/>
          <w:sz w:val="24"/>
        </w:rPr>
        <w:t>技术规范</w:t>
      </w:r>
    </w:p>
    <w:p>
      <w:pPr>
        <w:pStyle w:val="36"/>
        <w:adjustRightInd w:val="0"/>
        <w:snapToGrid w:val="0"/>
        <w:spacing w:before="156" w:after="156" w:line="312" w:lineRule="auto"/>
        <w:ind w:firstLine="480" w:firstLineChars="200"/>
        <w:rPr>
          <w:rFonts w:hint="eastAsia" w:ascii="宋体" w:hAnsi="宋体" w:cs="宋体"/>
          <w:sz w:val="24"/>
        </w:rPr>
      </w:pPr>
      <w:r>
        <w:rPr>
          <w:rFonts w:hint="eastAsia" w:ascii="宋体" w:hAnsi="宋体" w:cs="宋体"/>
          <w:sz w:val="24"/>
        </w:rPr>
        <w:t>货物技术规范要求，按国家规定和招标文件执行。</w:t>
      </w:r>
    </w:p>
    <w:p>
      <w:pPr>
        <w:pStyle w:val="36"/>
        <w:adjustRightInd w:val="0"/>
        <w:snapToGrid w:val="0"/>
        <w:spacing w:before="156" w:after="156" w:line="312" w:lineRule="auto"/>
        <w:ind w:firstLine="420" w:firstLineChars="200"/>
        <w:outlineLvl w:val="0"/>
        <w:rPr>
          <w:rFonts w:hAnsi="宋体"/>
          <w:b/>
        </w:rPr>
      </w:pPr>
      <w:r>
        <w:rPr>
          <w:rFonts w:hint="eastAsia"/>
        </w:rPr>
        <w:t>（五）</w:t>
      </w:r>
      <w:r>
        <w:rPr>
          <w:rFonts w:hint="eastAsia" w:ascii="宋体" w:hAnsi="宋体" w:cs="宋体"/>
          <w:b/>
          <w:bCs/>
          <w:sz w:val="24"/>
        </w:rPr>
        <w:t>专利权</w:t>
      </w:r>
    </w:p>
    <w:p>
      <w:pPr>
        <w:pStyle w:val="36"/>
        <w:adjustRightInd w:val="0"/>
        <w:snapToGrid w:val="0"/>
        <w:spacing w:before="156" w:after="156" w:line="312" w:lineRule="auto"/>
        <w:ind w:firstLine="480" w:firstLineChars="200"/>
        <w:rPr>
          <w:rFonts w:hAnsi="宋体"/>
        </w:rPr>
      </w:pPr>
      <w:r>
        <w:rPr>
          <w:rFonts w:hint="eastAsia" w:ascii="宋体" w:hAnsi="宋体" w:cs="宋体"/>
          <w:sz w:val="24"/>
        </w:rPr>
        <w:t>乙方保证甲方在使用其提供的货物或者其中任何一部分时不受第三人提出侵犯专利权、商标权和设计权的起诉。</w:t>
      </w:r>
    </w:p>
    <w:p>
      <w:pPr>
        <w:pStyle w:val="36"/>
        <w:adjustRightInd w:val="0"/>
        <w:snapToGrid w:val="0"/>
        <w:spacing w:before="156" w:after="156" w:line="312" w:lineRule="auto"/>
        <w:ind w:firstLine="420" w:firstLineChars="200"/>
        <w:outlineLvl w:val="0"/>
        <w:rPr>
          <w:rFonts w:hAnsi="宋体"/>
        </w:rPr>
      </w:pPr>
      <w:r>
        <w:rPr>
          <w:rFonts w:hint="eastAsia"/>
        </w:rPr>
        <w:t>（六）</w:t>
      </w:r>
      <w:r>
        <w:rPr>
          <w:rFonts w:hint="eastAsia" w:ascii="宋体" w:hAnsi="宋体" w:cs="宋体"/>
          <w:b/>
          <w:bCs/>
          <w:sz w:val="24"/>
        </w:rPr>
        <w:t>包装</w:t>
      </w:r>
    </w:p>
    <w:p>
      <w:pPr>
        <w:pStyle w:val="36"/>
        <w:adjustRightInd w:val="0"/>
        <w:snapToGrid w:val="0"/>
        <w:spacing w:before="156" w:after="156" w:line="312" w:lineRule="auto"/>
        <w:ind w:firstLine="480" w:firstLineChars="200"/>
        <w:rPr>
          <w:rFonts w:hint="eastAsia" w:ascii="宋体" w:hAnsi="宋体" w:cs="宋体"/>
          <w:sz w:val="24"/>
        </w:rPr>
      </w:pPr>
      <w:r>
        <w:rPr>
          <w:rFonts w:hint="eastAsia" w:ascii="宋体" w:hAnsi="宋体" w:cs="宋体"/>
          <w:sz w:val="24"/>
        </w:rPr>
        <w:t>6.1</w:t>
      </w:r>
      <w:r>
        <w:rPr>
          <w:rFonts w:hint="eastAsia" w:ascii="宋体" w:hAnsi="宋体" w:cs="宋体"/>
          <w:sz w:val="24"/>
        </w:rPr>
        <w:t>除合同另有规定外，乙方提供的全部货物均应按标准保护措施进行包装。包装应适合长途运输，且具有防潮、防腐、防震等措施，以确保货物安全无损运抵指定现场。</w:t>
      </w:r>
    </w:p>
    <w:p>
      <w:pPr>
        <w:pStyle w:val="36"/>
        <w:adjustRightInd w:val="0"/>
        <w:snapToGrid w:val="0"/>
        <w:spacing w:before="156" w:after="156" w:line="312" w:lineRule="auto"/>
        <w:ind w:firstLine="480" w:firstLineChars="200"/>
        <w:rPr>
          <w:rFonts w:hint="eastAsia" w:ascii="宋体" w:hAnsi="宋体" w:cs="宋体"/>
          <w:sz w:val="24"/>
        </w:rPr>
      </w:pPr>
      <w:r>
        <w:rPr>
          <w:rFonts w:hint="eastAsia" w:ascii="宋体" w:hAnsi="宋体" w:cs="宋体"/>
          <w:sz w:val="24"/>
        </w:rPr>
        <w:t>6.2货物包装上应注有相应标记，以便验货。</w:t>
      </w:r>
    </w:p>
    <w:p>
      <w:pPr>
        <w:pStyle w:val="36"/>
        <w:adjustRightInd w:val="0"/>
        <w:snapToGrid w:val="0"/>
        <w:spacing w:before="156" w:after="156" w:line="312" w:lineRule="auto"/>
        <w:ind w:firstLine="480" w:firstLineChars="200"/>
        <w:rPr>
          <w:rFonts w:hint="eastAsia" w:ascii="宋体" w:hAnsi="宋体" w:cs="宋体"/>
          <w:sz w:val="24"/>
        </w:rPr>
      </w:pPr>
      <w:r>
        <w:rPr>
          <w:rFonts w:hint="eastAsia" w:ascii="宋体" w:hAnsi="宋体" w:cs="宋体"/>
          <w:sz w:val="24"/>
        </w:rPr>
        <w:t>6.3每一个包装箱内应附一份详细的装箱单。</w:t>
      </w:r>
    </w:p>
    <w:p>
      <w:pPr>
        <w:pStyle w:val="36"/>
        <w:adjustRightInd w:val="0"/>
        <w:snapToGrid w:val="0"/>
        <w:spacing w:before="156" w:after="156" w:line="312" w:lineRule="auto"/>
        <w:ind w:firstLine="482" w:firstLineChars="200"/>
        <w:rPr>
          <w:rFonts w:hint="eastAsia" w:ascii="宋体" w:hAnsi="宋体" w:cs="宋体"/>
          <w:b/>
          <w:bCs/>
          <w:sz w:val="24"/>
        </w:rPr>
      </w:pPr>
      <w:r>
        <w:rPr>
          <w:rFonts w:hint="eastAsia" w:ascii="宋体" w:hAnsi="宋体" w:cs="宋体"/>
          <w:b/>
          <w:bCs/>
          <w:sz w:val="24"/>
        </w:rPr>
        <w:t>（七）运输及交货</w:t>
      </w:r>
    </w:p>
    <w:p>
      <w:pPr>
        <w:pStyle w:val="36"/>
        <w:adjustRightInd w:val="0"/>
        <w:snapToGrid w:val="0"/>
        <w:spacing w:before="156" w:after="156" w:line="312" w:lineRule="auto"/>
        <w:ind w:firstLine="480" w:firstLineChars="200"/>
        <w:rPr>
          <w:rFonts w:hint="eastAsia" w:ascii="宋体" w:hAnsi="宋体" w:cs="宋体"/>
          <w:sz w:val="24"/>
        </w:rPr>
      </w:pPr>
      <w:r>
        <w:rPr>
          <w:rFonts w:hint="eastAsia" w:ascii="宋体" w:hAnsi="宋体" w:cs="宋体"/>
          <w:sz w:val="24"/>
        </w:rPr>
        <w:t>7.1乙方负责安排运输工具，将货物运达甲方指定的地点,货物运输、装、卸费用由乙方承担。</w:t>
      </w:r>
    </w:p>
    <w:p>
      <w:pPr>
        <w:pStyle w:val="36"/>
        <w:adjustRightInd w:val="0"/>
        <w:snapToGrid w:val="0"/>
        <w:spacing w:before="156" w:after="156" w:line="312" w:lineRule="auto"/>
        <w:ind w:firstLine="480" w:firstLineChars="200"/>
        <w:rPr>
          <w:rFonts w:hint="eastAsia" w:ascii="宋体" w:hAnsi="宋体" w:cs="宋体"/>
          <w:sz w:val="24"/>
        </w:rPr>
      </w:pPr>
      <w:r>
        <w:rPr>
          <w:rFonts w:hint="eastAsia" w:ascii="宋体" w:hAnsi="宋体" w:cs="宋体"/>
          <w:sz w:val="24"/>
        </w:rPr>
        <w:t>7.2交货期以招标文件中的交货期为准，实际交货时间以最后一批货物到达指定到货地点的时间为准。</w:t>
      </w:r>
    </w:p>
    <w:p>
      <w:pPr>
        <w:pStyle w:val="36"/>
        <w:adjustRightInd w:val="0"/>
        <w:snapToGrid w:val="0"/>
        <w:spacing w:before="156" w:after="156" w:line="312" w:lineRule="auto"/>
        <w:ind w:firstLine="480" w:firstLineChars="200"/>
        <w:rPr>
          <w:rFonts w:hint="eastAsia" w:ascii="宋体" w:hAnsi="宋体" w:cs="宋体"/>
          <w:sz w:val="24"/>
        </w:rPr>
      </w:pPr>
      <w:r>
        <w:rPr>
          <w:rFonts w:hint="eastAsia" w:ascii="宋体" w:hAnsi="宋体" w:cs="宋体"/>
          <w:sz w:val="24"/>
        </w:rPr>
        <w:t>7.3材料错发到货地点时，由乙方负责解决并承担有关费用。</w:t>
      </w:r>
    </w:p>
    <w:p>
      <w:pPr>
        <w:pStyle w:val="36"/>
        <w:adjustRightInd w:val="0"/>
        <w:snapToGrid w:val="0"/>
        <w:spacing w:before="156" w:after="156" w:line="312" w:lineRule="auto"/>
        <w:ind w:firstLine="480" w:firstLineChars="200"/>
        <w:rPr>
          <w:rFonts w:hint="eastAsia" w:ascii="宋体" w:hAnsi="宋体" w:cs="宋体"/>
          <w:sz w:val="24"/>
        </w:rPr>
      </w:pPr>
      <w:r>
        <w:rPr>
          <w:rFonts w:hint="eastAsia" w:ascii="宋体" w:hAnsi="宋体" w:cs="宋体"/>
          <w:sz w:val="24"/>
        </w:rPr>
        <w:t>7.4货到现场后，乙方应派员到现场清点，属乙方漏发的，由乙方补齐。</w:t>
      </w:r>
    </w:p>
    <w:p>
      <w:pPr>
        <w:pStyle w:val="36"/>
        <w:adjustRightInd w:val="0"/>
        <w:snapToGrid w:val="0"/>
        <w:spacing w:before="156" w:after="156" w:line="312" w:lineRule="auto"/>
        <w:ind w:firstLine="420" w:firstLineChars="200"/>
        <w:outlineLvl w:val="0"/>
        <w:rPr>
          <w:rFonts w:hAnsi="宋体"/>
          <w:b/>
        </w:rPr>
      </w:pPr>
      <w:r>
        <w:rPr>
          <w:rFonts w:hint="eastAsia"/>
        </w:rPr>
        <w:t>（八）</w:t>
      </w:r>
      <w:r>
        <w:rPr>
          <w:rFonts w:hint="eastAsia" w:ascii="宋体" w:hAnsi="宋体" w:eastAsia="宋体" w:cs="Times New Roman"/>
          <w:b/>
          <w:snapToGrid/>
          <w:kern w:val="2"/>
          <w:sz w:val="24"/>
          <w:szCs w:val="24"/>
          <w:lang w:val="en-US" w:eastAsia="zh-CN" w:bidi="ar-SA"/>
        </w:rPr>
        <w:t>检验</w:t>
      </w:r>
    </w:p>
    <w:p>
      <w:pPr>
        <w:pStyle w:val="36"/>
        <w:adjustRightInd w:val="0"/>
        <w:snapToGrid w:val="0"/>
        <w:spacing w:before="156" w:after="156" w:line="312" w:lineRule="auto"/>
        <w:ind w:firstLine="480" w:firstLineChars="200"/>
        <w:rPr>
          <w:rFonts w:hint="eastAsia" w:ascii="宋体" w:hAnsi="宋体" w:cs="宋体"/>
          <w:sz w:val="24"/>
        </w:rPr>
      </w:pPr>
      <w:r>
        <w:rPr>
          <w:rFonts w:hint="eastAsia" w:ascii="宋体" w:hAnsi="宋体" w:cs="宋体"/>
          <w:sz w:val="24"/>
        </w:rPr>
        <w:t>8.1 材料到达到货地点后，如因包装不当造成质量下降或破损、缺件等，乙方承担质量责任，如运输部门造成的破损、缺件等事故，由乙方承担并出面协调处理及解决。</w:t>
      </w:r>
    </w:p>
    <w:p>
      <w:pPr>
        <w:pStyle w:val="36"/>
        <w:adjustRightInd w:val="0"/>
        <w:snapToGrid w:val="0"/>
        <w:spacing w:before="156" w:after="156" w:line="312" w:lineRule="auto"/>
        <w:ind w:firstLine="480" w:firstLineChars="200"/>
        <w:rPr>
          <w:rFonts w:hint="eastAsia" w:ascii="宋体" w:hAnsi="宋体" w:cs="宋体"/>
          <w:sz w:val="24"/>
        </w:rPr>
      </w:pPr>
      <w:r>
        <w:rPr>
          <w:rFonts w:hint="eastAsia" w:ascii="宋体" w:hAnsi="宋体" w:cs="宋体"/>
          <w:sz w:val="24"/>
        </w:rPr>
        <w:t>8.2货物全部运达指定地点后，乙方应按甲方安排的时间派人到现场进行开箱检验。如乙方不能按时到达现场，又无函电通知时，甲方有权开箱检验，并对缺件、质量损坏等作出记录，乙方必须认可并负责处理。</w:t>
      </w:r>
    </w:p>
    <w:p>
      <w:pPr>
        <w:pStyle w:val="36"/>
        <w:adjustRightInd w:val="0"/>
        <w:snapToGrid w:val="0"/>
        <w:spacing w:before="156" w:after="156" w:line="312" w:lineRule="auto"/>
        <w:ind w:firstLine="480" w:firstLineChars="200"/>
        <w:rPr>
          <w:rFonts w:hint="eastAsia" w:ascii="宋体" w:hAnsi="宋体" w:cs="宋体"/>
          <w:sz w:val="24"/>
        </w:rPr>
      </w:pPr>
      <w:r>
        <w:rPr>
          <w:rFonts w:hint="eastAsia" w:ascii="宋体" w:hAnsi="宋体" w:cs="宋体"/>
          <w:sz w:val="24"/>
        </w:rPr>
        <w:t>8.3但甲方的检验并不解除制造商对所有产品在制造质量上应负的全部责任。</w:t>
      </w:r>
    </w:p>
    <w:p>
      <w:pPr>
        <w:adjustRightInd w:val="0"/>
        <w:snapToGrid w:val="0"/>
        <w:spacing w:line="312" w:lineRule="auto"/>
        <w:ind w:firstLine="480" w:firstLineChars="200"/>
        <w:outlineLvl w:val="0"/>
        <w:rPr>
          <w:rFonts w:ascii="宋体"/>
          <w:b/>
          <w:sz w:val="24"/>
        </w:rPr>
      </w:pPr>
      <w:r>
        <w:rPr>
          <w:rFonts w:hint="eastAsia"/>
          <w:sz w:val="24"/>
        </w:rPr>
        <w:t>（九）</w:t>
      </w:r>
      <w:r>
        <w:rPr>
          <w:rFonts w:hint="eastAsia" w:ascii="宋体" w:hAnsi="宋体"/>
          <w:b/>
          <w:sz w:val="24"/>
        </w:rPr>
        <w:t>价格与支付</w:t>
      </w:r>
    </w:p>
    <w:p>
      <w:pPr>
        <w:adjustRightInd w:val="0"/>
        <w:snapToGrid w:val="0"/>
        <w:spacing w:line="312" w:lineRule="auto"/>
        <w:ind w:firstLine="510"/>
        <w:rPr>
          <w:rFonts w:ascii="宋体"/>
          <w:sz w:val="24"/>
        </w:rPr>
      </w:pPr>
      <w:r>
        <w:rPr>
          <w:rFonts w:ascii="宋体" w:hAnsi="宋体"/>
          <w:sz w:val="24"/>
        </w:rPr>
        <w:t>9.1</w:t>
      </w:r>
      <w:r>
        <w:rPr>
          <w:rFonts w:hint="eastAsia" w:ascii="宋体" w:hAnsi="宋体"/>
          <w:sz w:val="24"/>
          <w:lang w:val="zh-CN"/>
        </w:rPr>
        <w:t>本工程采用固定单价合同，按实结算。</w:t>
      </w:r>
      <w:r>
        <w:rPr>
          <w:rFonts w:hint="eastAsia" w:ascii="宋体" w:hAnsi="宋体"/>
          <w:sz w:val="24"/>
        </w:rPr>
        <w:t>本合同以人民币付款：材料合同价格按中标人的投标价格执行；</w:t>
      </w:r>
    </w:p>
    <w:p>
      <w:pPr>
        <w:pStyle w:val="6"/>
        <w:adjustRightInd w:val="0"/>
        <w:snapToGrid w:val="0"/>
        <w:spacing w:line="312" w:lineRule="auto"/>
        <w:ind w:firstLine="480" w:firstLineChars="200"/>
        <w:rPr>
          <w:rFonts w:hAnsi="宋体"/>
          <w:sz w:val="24"/>
        </w:rPr>
      </w:pPr>
      <w:r>
        <w:rPr>
          <w:rFonts w:hint="eastAsia" w:hAnsi="宋体"/>
          <w:sz w:val="24"/>
        </w:rPr>
        <w:t>乙方应按照双方签订的合同规定交货。交货后乙方应把下列单据提交给甲方，甲方按合同规定审核后付款；</w:t>
      </w:r>
    </w:p>
    <w:p>
      <w:pPr>
        <w:pStyle w:val="6"/>
        <w:adjustRightInd w:val="0"/>
        <w:snapToGrid w:val="0"/>
        <w:spacing w:line="312" w:lineRule="auto"/>
        <w:ind w:firstLine="482"/>
        <w:rPr>
          <w:rFonts w:hAnsi="宋体"/>
          <w:sz w:val="24"/>
        </w:rPr>
      </w:pPr>
      <w:r>
        <w:rPr>
          <w:rFonts w:hint="eastAsia" w:hAnsi="宋体"/>
          <w:sz w:val="24"/>
        </w:rPr>
        <w:t>（</w:t>
      </w:r>
      <w:r>
        <w:rPr>
          <w:rFonts w:hAnsi="宋体"/>
          <w:sz w:val="24"/>
        </w:rPr>
        <w:t>1</w:t>
      </w:r>
      <w:r>
        <w:rPr>
          <w:rFonts w:hint="eastAsia" w:hAnsi="宋体"/>
          <w:sz w:val="24"/>
        </w:rPr>
        <w:t>）增值税专用发票；</w:t>
      </w:r>
    </w:p>
    <w:p>
      <w:pPr>
        <w:pStyle w:val="6"/>
        <w:adjustRightInd w:val="0"/>
        <w:snapToGrid w:val="0"/>
        <w:spacing w:line="312" w:lineRule="auto"/>
        <w:ind w:firstLine="482"/>
        <w:rPr>
          <w:rFonts w:hAnsi="宋体"/>
          <w:sz w:val="24"/>
        </w:rPr>
      </w:pPr>
      <w:r>
        <w:rPr>
          <w:rFonts w:hint="eastAsia" w:hAnsi="宋体"/>
          <w:sz w:val="24"/>
        </w:rPr>
        <w:t>（</w:t>
      </w:r>
      <w:r>
        <w:rPr>
          <w:rFonts w:hAnsi="宋体"/>
          <w:sz w:val="24"/>
        </w:rPr>
        <w:t>2</w:t>
      </w:r>
      <w:r>
        <w:rPr>
          <w:rFonts w:hint="eastAsia" w:hAnsi="宋体"/>
          <w:sz w:val="24"/>
        </w:rPr>
        <w:t>）制造厂家出具的质量检验证书和数量证明书；</w:t>
      </w:r>
    </w:p>
    <w:p>
      <w:pPr>
        <w:adjustRightInd w:val="0"/>
        <w:snapToGrid w:val="0"/>
        <w:spacing w:line="312" w:lineRule="auto"/>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w:t>
      </w:r>
      <w:r>
        <w:rPr>
          <w:rFonts w:hint="eastAsia" w:ascii="宋体" w:hAnsi="宋体"/>
          <w:sz w:val="24"/>
          <w:lang w:val="en-US" w:eastAsia="zh-CN"/>
        </w:rPr>
        <w:t>乙</w:t>
      </w:r>
      <w:r>
        <w:rPr>
          <w:rFonts w:hint="eastAsia" w:ascii="宋体" w:hAnsi="宋体"/>
          <w:sz w:val="24"/>
        </w:rPr>
        <w:t>方或</w:t>
      </w:r>
      <w:r>
        <w:rPr>
          <w:rFonts w:hint="eastAsia" w:ascii="宋体" w:hAnsi="宋体"/>
          <w:sz w:val="24"/>
          <w:lang w:val="en-US" w:eastAsia="zh-CN"/>
        </w:rPr>
        <w:t>乙</w:t>
      </w:r>
      <w:r>
        <w:rPr>
          <w:rFonts w:hint="eastAsia" w:ascii="宋体" w:hAnsi="宋体"/>
          <w:sz w:val="24"/>
        </w:rPr>
        <w:t>方委托的第三人出具的验收证书、数量证明书。</w:t>
      </w:r>
    </w:p>
    <w:p>
      <w:pPr>
        <w:pStyle w:val="36"/>
        <w:adjustRightInd w:val="0"/>
        <w:snapToGrid w:val="0"/>
        <w:spacing w:before="0" w:beforeLines="0" w:after="0" w:afterLines="0" w:line="360" w:lineRule="auto"/>
        <w:ind w:firstLine="480" w:firstLineChars="200"/>
        <w:rPr>
          <w:rFonts w:ascii="宋体"/>
          <w:sz w:val="24"/>
        </w:rPr>
      </w:pPr>
      <w:r>
        <w:rPr>
          <w:rFonts w:ascii="宋体" w:hAnsi="宋体"/>
          <w:sz w:val="24"/>
        </w:rPr>
        <w:t xml:space="preserve">9.2 </w:t>
      </w:r>
      <w:r>
        <w:rPr>
          <w:rFonts w:hint="eastAsia" w:ascii="宋体" w:hAnsi="宋体" w:eastAsia="宋体" w:cs="Times New Roman"/>
          <w:kern w:val="2"/>
          <w:sz w:val="24"/>
          <w:szCs w:val="24"/>
          <w:lang w:val="en-US" w:eastAsia="zh-CN" w:bidi="ar-SA"/>
        </w:rPr>
        <w:t>货物内容及合同价格</w:t>
      </w:r>
    </w:p>
    <w:tbl>
      <w:tblPr>
        <w:tblStyle w:val="63"/>
        <w:tblW w:w="8957" w:type="dxa"/>
        <w:tblInd w:w="103" w:type="dxa"/>
        <w:tblLayout w:type="autofit"/>
        <w:tblCellMar>
          <w:top w:w="0" w:type="dxa"/>
          <w:left w:w="108" w:type="dxa"/>
          <w:bottom w:w="0" w:type="dxa"/>
          <w:right w:w="108" w:type="dxa"/>
        </w:tblCellMar>
      </w:tblPr>
      <w:tblGrid>
        <w:gridCol w:w="1059"/>
        <w:gridCol w:w="1286"/>
        <w:gridCol w:w="942"/>
        <w:gridCol w:w="1059"/>
        <w:gridCol w:w="1059"/>
        <w:gridCol w:w="1059"/>
        <w:gridCol w:w="1125"/>
        <w:gridCol w:w="1368"/>
      </w:tblGrid>
      <w:tr>
        <w:tblPrEx>
          <w:tblCellMar>
            <w:top w:w="0" w:type="dxa"/>
            <w:left w:w="108" w:type="dxa"/>
            <w:bottom w:w="0" w:type="dxa"/>
            <w:right w:w="108" w:type="dxa"/>
          </w:tblCellMar>
        </w:tblPrEx>
        <w:trPr>
          <w:trHeight w:val="313" w:hRule="atLeast"/>
        </w:trPr>
        <w:tc>
          <w:tcPr>
            <w:tcW w:w="10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序号</w:t>
            </w:r>
          </w:p>
        </w:tc>
        <w:tc>
          <w:tcPr>
            <w:tcW w:w="1286"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材料名称</w:t>
            </w:r>
          </w:p>
        </w:tc>
        <w:tc>
          <w:tcPr>
            <w:tcW w:w="94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型号规格</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品牌</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单位</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数量</w:t>
            </w:r>
          </w:p>
        </w:tc>
        <w:tc>
          <w:tcPr>
            <w:tcW w:w="1125"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单价（元</w:t>
            </w:r>
            <w:r>
              <w:rPr>
                <w:rFonts w:ascii="宋体" w:hAnsi="宋体" w:cs="宋体"/>
                <w:kern w:val="0"/>
                <w:szCs w:val="21"/>
              </w:rPr>
              <w:t>/</w:t>
            </w:r>
            <w:r>
              <w:rPr>
                <w:rFonts w:hint="eastAsia" w:ascii="宋体" w:hAnsi="宋体" w:cs="宋体"/>
                <w:kern w:val="0"/>
                <w:szCs w:val="21"/>
              </w:rPr>
              <w:t>米）</w:t>
            </w:r>
          </w:p>
        </w:tc>
        <w:tc>
          <w:tcPr>
            <w:tcW w:w="13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金额（元）</w:t>
            </w:r>
          </w:p>
        </w:tc>
      </w:tr>
      <w:tr>
        <w:tblPrEx>
          <w:tblCellMar>
            <w:top w:w="0" w:type="dxa"/>
            <w:left w:w="108" w:type="dxa"/>
            <w:bottom w:w="0" w:type="dxa"/>
            <w:right w:w="108" w:type="dxa"/>
          </w:tblCellMar>
        </w:tblPrEx>
        <w:trPr>
          <w:trHeight w:val="313" w:hRule="atLeast"/>
        </w:trPr>
        <w:tc>
          <w:tcPr>
            <w:tcW w:w="105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c>
          <w:tcPr>
            <w:tcW w:w="1286"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宋体"/>
                <w:kern w:val="0"/>
                <w:szCs w:val="21"/>
              </w:rPr>
            </w:pPr>
          </w:p>
        </w:tc>
        <w:tc>
          <w:tcPr>
            <w:tcW w:w="94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c>
          <w:tcPr>
            <w:tcW w:w="1125"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宋体"/>
                <w:kern w:val="0"/>
                <w:szCs w:val="21"/>
              </w:rPr>
            </w:pPr>
          </w:p>
        </w:tc>
        <w:tc>
          <w:tcPr>
            <w:tcW w:w="13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r>
      <w:tr>
        <w:tblPrEx>
          <w:tblCellMar>
            <w:top w:w="0" w:type="dxa"/>
            <w:left w:w="108" w:type="dxa"/>
            <w:bottom w:w="0" w:type="dxa"/>
            <w:right w:w="108" w:type="dxa"/>
          </w:tblCellMar>
        </w:tblPrEx>
        <w:trPr>
          <w:trHeight w:val="313" w:hRule="atLeast"/>
        </w:trPr>
        <w:tc>
          <w:tcPr>
            <w:tcW w:w="105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c>
          <w:tcPr>
            <w:tcW w:w="1286"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宋体"/>
                <w:kern w:val="0"/>
                <w:szCs w:val="21"/>
              </w:rPr>
            </w:pPr>
          </w:p>
        </w:tc>
        <w:tc>
          <w:tcPr>
            <w:tcW w:w="94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c>
          <w:tcPr>
            <w:tcW w:w="1125"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宋体"/>
                <w:kern w:val="0"/>
                <w:szCs w:val="21"/>
              </w:rPr>
            </w:pPr>
          </w:p>
        </w:tc>
        <w:tc>
          <w:tcPr>
            <w:tcW w:w="13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r>
      <w:tr>
        <w:tblPrEx>
          <w:tblCellMar>
            <w:top w:w="0" w:type="dxa"/>
            <w:left w:w="108" w:type="dxa"/>
            <w:bottom w:w="0" w:type="dxa"/>
            <w:right w:w="108" w:type="dxa"/>
          </w:tblCellMar>
        </w:tblPrEx>
        <w:trPr>
          <w:trHeight w:val="256" w:hRule="atLeast"/>
        </w:trPr>
        <w:tc>
          <w:tcPr>
            <w:tcW w:w="1059"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c>
          <w:tcPr>
            <w:tcW w:w="1286"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p>
        </w:tc>
        <w:tc>
          <w:tcPr>
            <w:tcW w:w="942"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p>
        </w:tc>
        <w:tc>
          <w:tcPr>
            <w:tcW w:w="1059"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p>
        </w:tc>
        <w:tc>
          <w:tcPr>
            <w:tcW w:w="1059" w:type="dxa"/>
            <w:tcBorders>
              <w:top w:val="nil"/>
              <w:left w:val="nil"/>
              <w:bottom w:val="single" w:color="auto" w:sz="4" w:space="0"/>
              <w:right w:val="single" w:color="auto" w:sz="4" w:space="0"/>
            </w:tcBorders>
            <w:vAlign w:val="center"/>
          </w:tcPr>
          <w:p>
            <w:pPr>
              <w:widowControl/>
              <w:jc w:val="center"/>
              <w:rPr>
                <w:rFonts w:ascii="宋体" w:cs="宋体"/>
                <w:kern w:val="0"/>
                <w:szCs w:val="21"/>
              </w:rPr>
            </w:pPr>
          </w:p>
        </w:tc>
        <w:tc>
          <w:tcPr>
            <w:tcW w:w="1059"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p>
        </w:tc>
        <w:tc>
          <w:tcPr>
            <w:tcW w:w="1125" w:type="dxa"/>
            <w:tcBorders>
              <w:top w:val="nil"/>
              <w:left w:val="nil"/>
              <w:bottom w:val="single" w:color="auto" w:sz="4" w:space="0"/>
              <w:right w:val="single" w:color="auto" w:sz="4" w:space="0"/>
            </w:tcBorders>
            <w:vAlign w:val="center"/>
          </w:tcPr>
          <w:p>
            <w:pPr>
              <w:widowControl/>
              <w:jc w:val="center"/>
              <w:rPr>
                <w:rFonts w:ascii="宋体" w:cs="宋体"/>
                <w:kern w:val="0"/>
                <w:szCs w:val="21"/>
              </w:rPr>
            </w:pPr>
          </w:p>
        </w:tc>
        <w:tc>
          <w:tcPr>
            <w:tcW w:w="1368" w:type="dxa"/>
            <w:tcBorders>
              <w:top w:val="nil"/>
              <w:left w:val="nil"/>
              <w:bottom w:val="single" w:color="auto" w:sz="4" w:space="0"/>
              <w:right w:val="single" w:color="auto" w:sz="4" w:space="0"/>
            </w:tcBorders>
            <w:vAlign w:val="center"/>
          </w:tcPr>
          <w:p>
            <w:pPr>
              <w:widowControl/>
              <w:jc w:val="center"/>
              <w:rPr>
                <w:rFonts w:ascii="宋体" w:cs="宋体"/>
                <w:kern w:val="0"/>
                <w:szCs w:val="21"/>
              </w:rPr>
            </w:pPr>
          </w:p>
        </w:tc>
      </w:tr>
      <w:tr>
        <w:tblPrEx>
          <w:tblCellMar>
            <w:top w:w="0" w:type="dxa"/>
            <w:left w:w="108" w:type="dxa"/>
            <w:bottom w:w="0" w:type="dxa"/>
            <w:right w:w="108" w:type="dxa"/>
          </w:tblCellMar>
        </w:tblPrEx>
        <w:trPr>
          <w:trHeight w:val="256" w:hRule="atLeast"/>
        </w:trPr>
        <w:tc>
          <w:tcPr>
            <w:tcW w:w="1059"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c>
          <w:tcPr>
            <w:tcW w:w="1286"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p>
        </w:tc>
        <w:tc>
          <w:tcPr>
            <w:tcW w:w="942"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p>
        </w:tc>
        <w:tc>
          <w:tcPr>
            <w:tcW w:w="1059"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p>
        </w:tc>
        <w:tc>
          <w:tcPr>
            <w:tcW w:w="1059" w:type="dxa"/>
            <w:tcBorders>
              <w:top w:val="nil"/>
              <w:left w:val="nil"/>
              <w:bottom w:val="single" w:color="auto" w:sz="4" w:space="0"/>
              <w:right w:val="single" w:color="auto" w:sz="4" w:space="0"/>
            </w:tcBorders>
            <w:vAlign w:val="center"/>
          </w:tcPr>
          <w:p>
            <w:pPr>
              <w:widowControl/>
              <w:jc w:val="center"/>
              <w:rPr>
                <w:rFonts w:ascii="宋体" w:cs="宋体"/>
                <w:kern w:val="0"/>
                <w:szCs w:val="21"/>
              </w:rPr>
            </w:pPr>
          </w:p>
        </w:tc>
        <w:tc>
          <w:tcPr>
            <w:tcW w:w="1059"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p>
        </w:tc>
        <w:tc>
          <w:tcPr>
            <w:tcW w:w="1125" w:type="dxa"/>
            <w:tcBorders>
              <w:top w:val="nil"/>
              <w:left w:val="nil"/>
              <w:bottom w:val="single" w:color="auto" w:sz="4" w:space="0"/>
              <w:right w:val="single" w:color="auto" w:sz="4" w:space="0"/>
            </w:tcBorders>
            <w:vAlign w:val="center"/>
          </w:tcPr>
          <w:p>
            <w:pPr>
              <w:widowControl/>
              <w:jc w:val="center"/>
              <w:rPr>
                <w:rFonts w:ascii="宋体" w:cs="宋体"/>
                <w:kern w:val="0"/>
                <w:szCs w:val="21"/>
              </w:rPr>
            </w:pPr>
          </w:p>
        </w:tc>
        <w:tc>
          <w:tcPr>
            <w:tcW w:w="1368" w:type="dxa"/>
            <w:tcBorders>
              <w:top w:val="nil"/>
              <w:left w:val="nil"/>
              <w:bottom w:val="single" w:color="auto" w:sz="4" w:space="0"/>
              <w:right w:val="single" w:color="auto" w:sz="4" w:space="0"/>
            </w:tcBorders>
            <w:vAlign w:val="center"/>
          </w:tcPr>
          <w:p>
            <w:pPr>
              <w:widowControl/>
              <w:jc w:val="center"/>
              <w:rPr>
                <w:rFonts w:ascii="宋体" w:cs="宋体"/>
                <w:kern w:val="0"/>
                <w:szCs w:val="21"/>
              </w:rPr>
            </w:pPr>
          </w:p>
        </w:tc>
      </w:tr>
      <w:tr>
        <w:tblPrEx>
          <w:tblCellMar>
            <w:top w:w="0" w:type="dxa"/>
            <w:left w:w="108" w:type="dxa"/>
            <w:bottom w:w="0" w:type="dxa"/>
            <w:right w:w="108" w:type="dxa"/>
          </w:tblCellMar>
        </w:tblPrEx>
        <w:trPr>
          <w:trHeight w:val="256" w:hRule="atLeast"/>
        </w:trPr>
        <w:tc>
          <w:tcPr>
            <w:tcW w:w="1059"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c>
          <w:tcPr>
            <w:tcW w:w="1286"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p>
        </w:tc>
        <w:tc>
          <w:tcPr>
            <w:tcW w:w="942"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p>
        </w:tc>
        <w:tc>
          <w:tcPr>
            <w:tcW w:w="1059"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p>
        </w:tc>
        <w:tc>
          <w:tcPr>
            <w:tcW w:w="1059" w:type="dxa"/>
            <w:tcBorders>
              <w:top w:val="nil"/>
              <w:left w:val="nil"/>
              <w:bottom w:val="single" w:color="auto" w:sz="4" w:space="0"/>
              <w:right w:val="single" w:color="auto" w:sz="4" w:space="0"/>
            </w:tcBorders>
            <w:vAlign w:val="center"/>
          </w:tcPr>
          <w:p>
            <w:pPr>
              <w:widowControl/>
              <w:jc w:val="center"/>
              <w:rPr>
                <w:rFonts w:ascii="宋体" w:cs="宋体"/>
                <w:kern w:val="0"/>
                <w:szCs w:val="21"/>
              </w:rPr>
            </w:pPr>
          </w:p>
        </w:tc>
        <w:tc>
          <w:tcPr>
            <w:tcW w:w="1059"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p>
        </w:tc>
        <w:tc>
          <w:tcPr>
            <w:tcW w:w="1125" w:type="dxa"/>
            <w:tcBorders>
              <w:top w:val="nil"/>
              <w:left w:val="nil"/>
              <w:bottom w:val="single" w:color="auto" w:sz="4" w:space="0"/>
              <w:right w:val="single" w:color="auto" w:sz="4" w:space="0"/>
            </w:tcBorders>
            <w:vAlign w:val="center"/>
          </w:tcPr>
          <w:p>
            <w:pPr>
              <w:widowControl/>
              <w:jc w:val="center"/>
              <w:rPr>
                <w:rFonts w:ascii="宋体" w:cs="宋体"/>
                <w:kern w:val="0"/>
                <w:szCs w:val="21"/>
              </w:rPr>
            </w:pPr>
          </w:p>
        </w:tc>
        <w:tc>
          <w:tcPr>
            <w:tcW w:w="1368" w:type="dxa"/>
            <w:tcBorders>
              <w:top w:val="nil"/>
              <w:left w:val="nil"/>
              <w:bottom w:val="single" w:color="auto" w:sz="4" w:space="0"/>
              <w:right w:val="single" w:color="auto" w:sz="4" w:space="0"/>
            </w:tcBorders>
            <w:vAlign w:val="center"/>
          </w:tcPr>
          <w:p>
            <w:pPr>
              <w:widowControl/>
              <w:jc w:val="center"/>
              <w:rPr>
                <w:rFonts w:ascii="宋体" w:cs="宋体"/>
                <w:kern w:val="0"/>
                <w:szCs w:val="21"/>
              </w:rPr>
            </w:pPr>
          </w:p>
        </w:tc>
      </w:tr>
      <w:tr>
        <w:tblPrEx>
          <w:tblCellMar>
            <w:top w:w="0" w:type="dxa"/>
            <w:left w:w="108" w:type="dxa"/>
            <w:bottom w:w="0" w:type="dxa"/>
            <w:right w:w="108" w:type="dxa"/>
          </w:tblCellMar>
        </w:tblPrEx>
        <w:trPr>
          <w:trHeight w:val="572" w:hRule="atLeast"/>
        </w:trPr>
        <w:tc>
          <w:tcPr>
            <w:tcW w:w="1059"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p>
        </w:tc>
        <w:tc>
          <w:tcPr>
            <w:tcW w:w="1286" w:type="dxa"/>
            <w:tcBorders>
              <w:top w:val="nil"/>
              <w:left w:val="nil"/>
              <w:bottom w:val="single" w:color="auto" w:sz="4" w:space="0"/>
              <w:right w:val="single" w:color="auto" w:sz="4" w:space="0"/>
            </w:tcBorders>
            <w:noWrap/>
            <w:vAlign w:val="center"/>
          </w:tcPr>
          <w:p>
            <w:pPr>
              <w:widowControl/>
              <w:jc w:val="center"/>
              <w:rPr>
                <w:rFonts w:hint="default" w:ascii="宋体" w:eastAsia="宋体" w:cs="宋体"/>
                <w:kern w:val="0"/>
                <w:sz w:val="20"/>
                <w:szCs w:val="20"/>
                <w:lang w:val="en-US" w:eastAsia="zh-CN"/>
              </w:rPr>
            </w:pPr>
            <w:r>
              <w:rPr>
                <w:rFonts w:hint="eastAsia" w:ascii="宋体" w:hAnsi="宋体" w:cs="宋体"/>
                <w:kern w:val="0"/>
                <w:sz w:val="20"/>
                <w:szCs w:val="20"/>
                <w:lang w:val="en-US" w:eastAsia="zh-CN"/>
              </w:rPr>
              <w:t>合同总价</w:t>
            </w:r>
          </w:p>
        </w:tc>
        <w:tc>
          <w:tcPr>
            <w:tcW w:w="6612" w:type="dxa"/>
            <w:gridSpan w:val="6"/>
            <w:tcBorders>
              <w:top w:val="single" w:color="auto" w:sz="4" w:space="0"/>
              <w:left w:val="nil"/>
              <w:bottom w:val="single" w:color="auto" w:sz="4" w:space="0"/>
              <w:right w:val="single" w:color="000000" w:sz="4" w:space="0"/>
            </w:tcBorders>
            <w:noWrap/>
            <w:vAlign w:val="center"/>
          </w:tcPr>
          <w:p>
            <w:pPr>
              <w:widowControl/>
              <w:jc w:val="both"/>
              <w:rPr>
                <w:rFonts w:ascii="宋体" w:hAnsi="宋体" w:cs="宋体"/>
                <w:kern w:val="0"/>
                <w:sz w:val="20"/>
                <w:szCs w:val="20"/>
              </w:rPr>
            </w:pPr>
            <w:r>
              <w:rPr>
                <w:rFonts w:hint="eastAsia" w:ascii="宋体" w:hAnsi="宋体" w:cs="宋体"/>
                <w:kern w:val="0"/>
                <w:sz w:val="20"/>
                <w:szCs w:val="20"/>
              </w:rPr>
              <w:t>大写：</w:t>
            </w:r>
          </w:p>
          <w:p>
            <w:pPr>
              <w:widowControl/>
              <w:jc w:val="both"/>
              <w:rPr>
                <w:rFonts w:ascii="宋体" w:cs="宋体"/>
                <w:kern w:val="0"/>
                <w:sz w:val="20"/>
                <w:szCs w:val="20"/>
              </w:rPr>
            </w:pPr>
            <w:r>
              <w:rPr>
                <w:rFonts w:hint="eastAsia" w:ascii="宋体" w:hAnsi="宋体" w:cs="宋体"/>
                <w:kern w:val="0"/>
                <w:sz w:val="20"/>
                <w:szCs w:val="20"/>
              </w:rPr>
              <w:t>小写：</w:t>
            </w:r>
          </w:p>
        </w:tc>
      </w:tr>
      <w:tr>
        <w:tblPrEx>
          <w:tblCellMar>
            <w:top w:w="0" w:type="dxa"/>
            <w:left w:w="108" w:type="dxa"/>
            <w:bottom w:w="0" w:type="dxa"/>
            <w:right w:w="108" w:type="dxa"/>
          </w:tblCellMar>
        </w:tblPrEx>
        <w:trPr>
          <w:trHeight w:val="378" w:hRule="atLeast"/>
        </w:trPr>
        <w:tc>
          <w:tcPr>
            <w:tcW w:w="8957" w:type="dxa"/>
            <w:gridSpan w:val="8"/>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备注：</w:t>
            </w:r>
          </w:p>
        </w:tc>
      </w:tr>
    </w:tbl>
    <w:p>
      <w:pPr>
        <w:pStyle w:val="6"/>
        <w:adjustRightInd w:val="0"/>
        <w:snapToGrid w:val="0"/>
        <w:spacing w:line="312" w:lineRule="auto"/>
        <w:ind w:firstLine="480" w:firstLineChars="200"/>
        <w:rPr>
          <w:rFonts w:hint="eastAsia" w:hAnsi="宋体"/>
          <w:sz w:val="24"/>
        </w:rPr>
      </w:pPr>
      <w:r>
        <w:rPr>
          <w:rFonts w:hint="eastAsia" w:hAnsi="宋体"/>
          <w:sz w:val="24"/>
        </w:rPr>
        <w:t>注：1、本次招标提供的采购数量仅供参考。实际供货时，招标人可对上述清单数量按工程需要进行增减，具体数量以每批次发货通知书为准，中标单价不变，结算工程量按实际调整。</w:t>
      </w:r>
    </w:p>
    <w:p>
      <w:pPr>
        <w:pStyle w:val="6"/>
        <w:adjustRightInd w:val="0"/>
        <w:snapToGrid w:val="0"/>
        <w:spacing w:line="312" w:lineRule="auto"/>
        <w:ind w:firstLine="480" w:firstLineChars="200"/>
        <w:rPr>
          <w:rFonts w:hint="eastAsia" w:hAnsi="宋体"/>
          <w:sz w:val="24"/>
        </w:rPr>
      </w:pPr>
      <w:r>
        <w:rPr>
          <w:rFonts w:hint="eastAsia" w:hAnsi="宋体"/>
          <w:sz w:val="24"/>
        </w:rPr>
        <w:t>2、</w:t>
      </w:r>
      <w:r>
        <w:rPr>
          <w:rFonts w:hint="eastAsia" w:hAnsi="宋体"/>
          <w:sz w:val="24"/>
          <w:lang w:val="en-US" w:eastAsia="zh-CN"/>
        </w:rPr>
        <w:t>合同</w:t>
      </w:r>
      <w:r>
        <w:rPr>
          <w:rFonts w:hint="eastAsia" w:hAnsi="宋体"/>
          <w:sz w:val="24"/>
        </w:rPr>
        <w:t>总价包括项目实施所需的人工费、服务费、运输费、税金、购买及制作标书费、中标服务费及其他一切费用，不再另外计算费用。</w:t>
      </w:r>
    </w:p>
    <w:p>
      <w:pPr>
        <w:pStyle w:val="6"/>
        <w:adjustRightInd w:val="0"/>
        <w:snapToGrid w:val="0"/>
        <w:spacing w:line="312" w:lineRule="auto"/>
        <w:ind w:firstLine="480" w:firstLineChars="200"/>
        <w:rPr>
          <w:rFonts w:hint="eastAsia" w:hAnsi="宋体"/>
          <w:sz w:val="24"/>
        </w:rPr>
      </w:pPr>
      <w:r>
        <w:rPr>
          <w:rFonts w:hint="eastAsia" w:hAnsi="宋体"/>
          <w:sz w:val="24"/>
        </w:rPr>
        <w:t>3</w:t>
      </w:r>
      <w:r>
        <w:rPr>
          <w:rFonts w:hint="eastAsia" w:hAnsi="宋体"/>
          <w:sz w:val="24"/>
          <w:lang w:eastAsia="zh-CN"/>
        </w:rPr>
        <w:t>、</w:t>
      </w:r>
      <w:r>
        <w:rPr>
          <w:rFonts w:hint="eastAsia" w:hAnsi="宋体"/>
          <w:sz w:val="24"/>
        </w:rPr>
        <w:t>付款方式：</w:t>
      </w:r>
      <w:r>
        <w:rPr>
          <w:rFonts w:hint="eastAsia" w:hAnsi="宋体"/>
          <w:sz w:val="24"/>
          <w:lang w:val="en-US" w:eastAsia="zh-CN"/>
        </w:rPr>
        <w:t>合同签订后，采购人收到材料签收单及货款发票后3个月内付至每批材料总价的60%，余款6个月内付清，履约保证金在最后一次供货签收之日起   年（质保期）后无质量问题一个月内退还。</w:t>
      </w:r>
    </w:p>
    <w:p>
      <w:pPr>
        <w:adjustRightInd w:val="0"/>
        <w:snapToGrid w:val="0"/>
        <w:spacing w:line="312" w:lineRule="auto"/>
        <w:ind w:firstLine="482" w:firstLineChars="200"/>
        <w:rPr>
          <w:rFonts w:ascii="宋体"/>
          <w:b/>
          <w:sz w:val="24"/>
        </w:rPr>
      </w:pPr>
      <w:r>
        <w:rPr>
          <w:rFonts w:hint="eastAsia" w:ascii="宋体" w:hAnsi="宋体"/>
          <w:b/>
          <w:sz w:val="24"/>
        </w:rPr>
        <w:t>（十）技术资料</w:t>
      </w:r>
    </w:p>
    <w:p>
      <w:pPr>
        <w:pStyle w:val="6"/>
        <w:adjustRightInd w:val="0"/>
        <w:snapToGrid w:val="0"/>
        <w:spacing w:line="312" w:lineRule="auto"/>
        <w:ind w:firstLine="480" w:firstLineChars="200"/>
        <w:rPr>
          <w:rFonts w:hint="eastAsia" w:hAnsi="宋体"/>
          <w:sz w:val="24"/>
          <w:lang w:val="en-US" w:eastAsia="zh-CN"/>
        </w:rPr>
      </w:pPr>
      <w:r>
        <w:rPr>
          <w:rFonts w:hint="eastAsia" w:hAnsi="宋体"/>
          <w:sz w:val="24"/>
          <w:lang w:val="en-US" w:eastAsia="zh-CN"/>
        </w:rPr>
        <w:t>交验货物时，乙方应将每种货物的完整技术资料、保修单和售后服务承诺书等材料交给使用单位，技术资料、保修单和售后服务的承诺书应与报价资料相一致。以上材料构成乙方是否正确履行合同的依据之一。</w:t>
      </w:r>
    </w:p>
    <w:p>
      <w:pPr>
        <w:pStyle w:val="36"/>
        <w:adjustRightInd w:val="0"/>
        <w:snapToGrid w:val="0"/>
        <w:spacing w:before="156" w:after="156" w:line="312" w:lineRule="auto"/>
        <w:ind w:firstLine="420" w:firstLineChars="200"/>
        <w:outlineLvl w:val="0"/>
        <w:rPr>
          <w:rFonts w:hAnsi="宋体"/>
          <w:b/>
        </w:rPr>
      </w:pPr>
      <w:r>
        <w:rPr>
          <w:rFonts w:hint="eastAsia"/>
        </w:rPr>
        <w:t>（十一）</w:t>
      </w:r>
      <w:r>
        <w:rPr>
          <w:rFonts w:hint="eastAsia" w:hAnsi="宋体"/>
          <w:b/>
        </w:rPr>
        <w:t>质量保证</w:t>
      </w:r>
      <w:r>
        <w:rPr>
          <w:rFonts w:hAnsi="宋体"/>
          <w:b/>
        </w:rPr>
        <w:t xml:space="preserve"> </w:t>
      </w:r>
    </w:p>
    <w:p>
      <w:pPr>
        <w:pStyle w:val="6"/>
        <w:adjustRightInd w:val="0"/>
        <w:snapToGrid w:val="0"/>
        <w:spacing w:line="312" w:lineRule="auto"/>
        <w:ind w:firstLine="480" w:firstLineChars="200"/>
        <w:rPr>
          <w:rFonts w:hint="eastAsia" w:hAnsi="宋体"/>
          <w:sz w:val="24"/>
          <w:lang w:val="en-US" w:eastAsia="zh-CN"/>
        </w:rPr>
      </w:pPr>
      <w:r>
        <w:rPr>
          <w:rFonts w:hint="eastAsia" w:hAnsi="宋体"/>
          <w:sz w:val="24"/>
          <w:lang w:val="en-US" w:eastAsia="zh-CN"/>
        </w:rPr>
        <w:t>11.1乙方应保证货物是全新、未使用的、无假冒、伪劣并完全符合招标文件和本合同规定的质量、规格和性能要求。乙方应保证所提供的货物经正确安装、正常运行，在使用寿命期内具有满意的性能。</w:t>
      </w:r>
    </w:p>
    <w:p>
      <w:pPr>
        <w:pStyle w:val="6"/>
        <w:adjustRightInd w:val="0"/>
        <w:snapToGrid w:val="0"/>
        <w:spacing w:line="312" w:lineRule="auto"/>
        <w:ind w:firstLine="480" w:firstLineChars="200"/>
        <w:rPr>
          <w:rFonts w:hint="eastAsia" w:hAnsi="宋体"/>
          <w:sz w:val="24"/>
          <w:lang w:val="en-US" w:eastAsia="zh-CN"/>
        </w:rPr>
      </w:pPr>
      <w:r>
        <w:rPr>
          <w:rFonts w:hint="eastAsia" w:hAnsi="宋体"/>
          <w:sz w:val="24"/>
          <w:lang w:val="en-US" w:eastAsia="zh-CN"/>
        </w:rPr>
        <w:t>11.2货物质量应按有关质量标准、验收规范（包括招标文件中的技术条款）进行验收。</w:t>
      </w:r>
    </w:p>
    <w:p>
      <w:pPr>
        <w:pStyle w:val="6"/>
        <w:adjustRightInd w:val="0"/>
        <w:snapToGrid w:val="0"/>
        <w:spacing w:line="312" w:lineRule="auto"/>
        <w:ind w:firstLine="480" w:firstLineChars="200"/>
        <w:rPr>
          <w:rFonts w:hint="eastAsia" w:hAnsi="宋体"/>
          <w:sz w:val="24"/>
          <w:lang w:val="en-US" w:eastAsia="zh-CN"/>
        </w:rPr>
      </w:pPr>
      <w:r>
        <w:rPr>
          <w:rFonts w:hint="eastAsia" w:hAnsi="宋体"/>
          <w:sz w:val="24"/>
          <w:lang w:val="en-US" w:eastAsia="zh-CN"/>
        </w:rPr>
        <w:t>11.3在货物验收后的质量保证期内，如甲方使用不当和保管不善造成的问题，乙方应配合解决，但费用由甲方负责。</w:t>
      </w:r>
    </w:p>
    <w:p>
      <w:pPr>
        <w:pStyle w:val="36"/>
        <w:adjustRightInd w:val="0"/>
        <w:snapToGrid w:val="0"/>
        <w:spacing w:before="156" w:after="156" w:line="312" w:lineRule="auto"/>
        <w:ind w:firstLine="420" w:firstLineChars="200"/>
        <w:outlineLvl w:val="0"/>
        <w:rPr>
          <w:rFonts w:hAnsi="宋体"/>
          <w:b/>
        </w:rPr>
      </w:pPr>
      <w:r>
        <w:rPr>
          <w:rFonts w:hint="eastAsia"/>
        </w:rPr>
        <w:t>（十二）</w:t>
      </w:r>
      <w:r>
        <w:rPr>
          <w:rFonts w:hint="eastAsia" w:ascii="宋体" w:hAnsi="宋体" w:eastAsia="宋体" w:cs="Arial"/>
          <w:b/>
          <w:bCs/>
          <w:snapToGrid w:val="0"/>
          <w:kern w:val="2"/>
          <w:sz w:val="24"/>
          <w:szCs w:val="21"/>
          <w:lang w:val="en-US" w:eastAsia="zh-CN" w:bidi="ar-SA"/>
        </w:rPr>
        <w:t>现场服务</w:t>
      </w:r>
    </w:p>
    <w:p>
      <w:pPr>
        <w:pStyle w:val="6"/>
        <w:adjustRightInd w:val="0"/>
        <w:snapToGrid w:val="0"/>
        <w:spacing w:line="312" w:lineRule="auto"/>
        <w:ind w:firstLine="480" w:firstLineChars="200"/>
        <w:rPr>
          <w:rFonts w:hint="eastAsia" w:hAnsi="宋体"/>
          <w:sz w:val="24"/>
          <w:lang w:val="en-US" w:eastAsia="zh-CN"/>
        </w:rPr>
      </w:pPr>
      <w:r>
        <w:rPr>
          <w:rFonts w:hint="eastAsia" w:hAnsi="宋体"/>
          <w:sz w:val="24"/>
          <w:lang w:val="en-US" w:eastAsia="zh-CN"/>
        </w:rPr>
        <w:t>12.1在安装调试阶段，乙方应根据甲方的需求及时派出现场服务人员处理有关安装及货物质量问题。</w:t>
      </w:r>
    </w:p>
    <w:p>
      <w:pPr>
        <w:pStyle w:val="6"/>
        <w:adjustRightInd w:val="0"/>
        <w:snapToGrid w:val="0"/>
        <w:spacing w:line="312" w:lineRule="auto"/>
        <w:ind w:firstLine="480" w:firstLineChars="200"/>
        <w:rPr>
          <w:rFonts w:hint="eastAsia" w:hAnsi="宋体"/>
          <w:sz w:val="24"/>
          <w:lang w:val="en-US" w:eastAsia="zh-CN"/>
        </w:rPr>
      </w:pPr>
      <w:r>
        <w:rPr>
          <w:rFonts w:hint="eastAsia" w:hAnsi="宋体"/>
          <w:sz w:val="24"/>
          <w:lang w:val="en-US" w:eastAsia="zh-CN"/>
        </w:rPr>
        <w:t>12.2货物安装质量由乙方及具体的材料安装单位共同承担责任。</w:t>
      </w:r>
    </w:p>
    <w:p>
      <w:pPr>
        <w:pStyle w:val="6"/>
        <w:adjustRightInd w:val="0"/>
        <w:snapToGrid w:val="0"/>
        <w:spacing w:line="312" w:lineRule="auto"/>
        <w:ind w:firstLine="480" w:firstLineChars="200"/>
        <w:rPr>
          <w:rFonts w:hint="eastAsia" w:hAnsi="宋体"/>
          <w:sz w:val="24"/>
          <w:lang w:val="en-US" w:eastAsia="zh-CN"/>
        </w:rPr>
      </w:pPr>
      <w:r>
        <w:rPr>
          <w:rFonts w:hint="eastAsia" w:hAnsi="宋体"/>
          <w:sz w:val="24"/>
          <w:lang w:val="en-US" w:eastAsia="zh-CN"/>
        </w:rPr>
        <w:t>12.3现场服务人员食宿由乙方自行解决，费用乙方自理。</w:t>
      </w:r>
    </w:p>
    <w:p>
      <w:pPr>
        <w:pStyle w:val="6"/>
        <w:adjustRightInd w:val="0"/>
        <w:snapToGrid w:val="0"/>
        <w:spacing w:line="312" w:lineRule="auto"/>
        <w:ind w:firstLine="480" w:firstLineChars="200"/>
        <w:rPr>
          <w:rFonts w:hint="eastAsia" w:hAnsi="宋体"/>
          <w:sz w:val="24"/>
          <w:lang w:val="en-US" w:eastAsia="zh-CN"/>
        </w:rPr>
      </w:pPr>
      <w:r>
        <w:rPr>
          <w:rFonts w:hint="eastAsia" w:hAnsi="宋体"/>
          <w:sz w:val="24"/>
          <w:lang w:val="en-US" w:eastAsia="zh-CN"/>
        </w:rPr>
        <w:t>（十三）</w:t>
      </w:r>
      <w:r>
        <w:rPr>
          <w:rFonts w:hint="eastAsia" w:hAnsi="宋体"/>
          <w:b/>
          <w:bCs/>
          <w:sz w:val="24"/>
          <w:lang w:val="en-US" w:eastAsia="zh-CN"/>
        </w:rPr>
        <w:t>保修和售后服务</w:t>
      </w:r>
    </w:p>
    <w:p>
      <w:pPr>
        <w:pStyle w:val="6"/>
        <w:adjustRightInd w:val="0"/>
        <w:snapToGrid w:val="0"/>
        <w:spacing w:line="312" w:lineRule="auto"/>
        <w:ind w:firstLine="480" w:firstLineChars="200"/>
        <w:rPr>
          <w:rFonts w:hint="eastAsia" w:hAnsi="宋体"/>
          <w:sz w:val="24"/>
          <w:lang w:val="en-US" w:eastAsia="zh-CN"/>
        </w:rPr>
      </w:pPr>
      <w:r>
        <w:rPr>
          <w:rFonts w:hint="eastAsia" w:hAnsi="宋体"/>
          <w:sz w:val="24"/>
          <w:lang w:val="en-US" w:eastAsia="zh-CN"/>
        </w:rPr>
        <w:t>13.1在货物最终验收后的质量保证期     年之内，乙方应对由于材料运行产生的任何不足或故障负责，费用由乙方负担，本次合同期限为    年   月   日至   年     月    日。</w:t>
      </w:r>
    </w:p>
    <w:p>
      <w:pPr>
        <w:pStyle w:val="6"/>
        <w:adjustRightInd w:val="0"/>
        <w:snapToGrid w:val="0"/>
        <w:spacing w:line="312" w:lineRule="auto"/>
        <w:ind w:firstLine="480" w:firstLineChars="200"/>
        <w:rPr>
          <w:rFonts w:hint="eastAsia" w:hAnsi="宋体"/>
          <w:sz w:val="24"/>
          <w:lang w:val="en-US" w:eastAsia="zh-CN"/>
        </w:rPr>
      </w:pPr>
      <w:r>
        <w:rPr>
          <w:rFonts w:hint="eastAsia" w:hAnsi="宋体"/>
          <w:sz w:val="24"/>
          <w:lang w:val="en-US" w:eastAsia="zh-CN"/>
        </w:rPr>
        <w:t>13.2保修期之内如乙方提供的货物出现质量问题或故障，甲方并不承担任何后果。</w:t>
      </w:r>
    </w:p>
    <w:p>
      <w:pPr>
        <w:pStyle w:val="6"/>
        <w:adjustRightInd w:val="0"/>
        <w:snapToGrid w:val="0"/>
        <w:spacing w:line="312" w:lineRule="auto"/>
        <w:ind w:firstLine="480" w:firstLineChars="200"/>
        <w:rPr>
          <w:rFonts w:hint="eastAsia" w:hAnsi="宋体"/>
          <w:sz w:val="24"/>
          <w:lang w:val="en-US" w:eastAsia="zh-CN"/>
        </w:rPr>
      </w:pPr>
      <w:r>
        <w:rPr>
          <w:rFonts w:hint="eastAsia" w:hAnsi="宋体"/>
          <w:sz w:val="24"/>
          <w:lang w:val="en-US" w:eastAsia="zh-CN"/>
        </w:rPr>
        <w:t>13.4上述内容以外的保修和售后服务内容为乙方在报价资料中所承诺的内容。</w:t>
      </w:r>
    </w:p>
    <w:p>
      <w:pPr>
        <w:pStyle w:val="6"/>
        <w:adjustRightInd w:val="0"/>
        <w:snapToGrid w:val="0"/>
        <w:spacing w:line="312" w:lineRule="auto"/>
        <w:ind w:firstLine="480" w:firstLineChars="200"/>
        <w:rPr>
          <w:rFonts w:hint="eastAsia" w:hAnsi="宋体"/>
          <w:sz w:val="24"/>
          <w:lang w:val="en-US" w:eastAsia="zh-CN"/>
        </w:rPr>
      </w:pPr>
      <w:r>
        <w:rPr>
          <w:rFonts w:hint="eastAsia" w:hAnsi="宋体"/>
          <w:sz w:val="24"/>
          <w:lang w:val="en-US" w:eastAsia="zh-CN"/>
        </w:rPr>
        <w:t>（十四）</w:t>
      </w:r>
      <w:r>
        <w:rPr>
          <w:rFonts w:hint="eastAsia" w:hAnsi="宋体"/>
          <w:b/>
          <w:bCs/>
          <w:sz w:val="24"/>
          <w:lang w:val="en-US" w:eastAsia="zh-CN"/>
        </w:rPr>
        <w:t>不可抗力</w:t>
      </w:r>
    </w:p>
    <w:p>
      <w:pPr>
        <w:pStyle w:val="6"/>
        <w:adjustRightInd w:val="0"/>
        <w:snapToGrid w:val="0"/>
        <w:spacing w:line="312" w:lineRule="auto"/>
        <w:ind w:firstLine="480" w:firstLineChars="200"/>
        <w:rPr>
          <w:rFonts w:hint="eastAsia" w:hAnsi="宋体"/>
          <w:sz w:val="24"/>
          <w:lang w:val="en-US" w:eastAsia="zh-CN"/>
        </w:rPr>
      </w:pPr>
      <w:r>
        <w:rPr>
          <w:rFonts w:hint="eastAsia" w:hAnsi="宋体"/>
          <w:sz w:val="24"/>
          <w:lang w:val="en-US" w:eastAsia="zh-CN"/>
        </w:rPr>
        <w:t>14.1如果双方中的任何一方由于严重火灾、水灾、台风和地震以及其它经双方同意属于不可抗力的事故，致使合同无法履行时，受事故影响的一方可以终止执行本合同。</w:t>
      </w:r>
    </w:p>
    <w:p>
      <w:pPr>
        <w:pStyle w:val="6"/>
        <w:adjustRightInd w:val="0"/>
        <w:snapToGrid w:val="0"/>
        <w:spacing w:line="312" w:lineRule="auto"/>
        <w:ind w:firstLine="480" w:firstLineChars="200"/>
        <w:rPr>
          <w:rFonts w:hint="eastAsia" w:hAnsi="宋体"/>
          <w:sz w:val="24"/>
          <w:lang w:val="en-US" w:eastAsia="zh-CN"/>
        </w:rPr>
      </w:pPr>
      <w:r>
        <w:rPr>
          <w:rFonts w:hint="eastAsia" w:hAnsi="宋体"/>
          <w:sz w:val="24"/>
          <w:lang w:val="en-US" w:eastAsia="zh-CN"/>
        </w:rPr>
        <w:t>14.2受事故影响的一方应在不可抗力发生后尽快以书面形式通知另一方，并在事故发生后3天内，将有关部门出具的证明文件交给另一方。</w:t>
      </w:r>
    </w:p>
    <w:p>
      <w:pPr>
        <w:pStyle w:val="6"/>
        <w:adjustRightInd w:val="0"/>
        <w:snapToGrid w:val="0"/>
        <w:spacing w:line="312" w:lineRule="auto"/>
        <w:ind w:firstLine="480" w:firstLineChars="200"/>
        <w:rPr>
          <w:rFonts w:hint="eastAsia" w:hAnsi="宋体"/>
          <w:b/>
          <w:bCs/>
          <w:sz w:val="24"/>
          <w:lang w:val="en-US" w:eastAsia="zh-CN"/>
        </w:rPr>
      </w:pPr>
      <w:r>
        <w:rPr>
          <w:rFonts w:hint="eastAsia" w:hAnsi="宋体"/>
          <w:sz w:val="24"/>
          <w:lang w:val="en-US" w:eastAsia="zh-CN"/>
        </w:rPr>
        <w:t>（十五）</w:t>
      </w:r>
      <w:r>
        <w:rPr>
          <w:rFonts w:hint="eastAsia" w:hAnsi="宋体"/>
          <w:b/>
          <w:bCs/>
          <w:sz w:val="24"/>
          <w:lang w:val="en-US" w:eastAsia="zh-CN"/>
        </w:rPr>
        <w:t>违约责任</w:t>
      </w:r>
    </w:p>
    <w:p>
      <w:pPr>
        <w:pStyle w:val="6"/>
        <w:adjustRightInd w:val="0"/>
        <w:snapToGrid w:val="0"/>
        <w:spacing w:line="312" w:lineRule="auto"/>
        <w:ind w:firstLine="480" w:firstLineChars="200"/>
        <w:rPr>
          <w:rFonts w:hint="eastAsia" w:hAnsi="宋体"/>
          <w:sz w:val="24"/>
          <w:lang w:val="en-US" w:eastAsia="zh-CN"/>
        </w:rPr>
      </w:pPr>
      <w:r>
        <w:rPr>
          <w:rFonts w:hint="eastAsia" w:hAnsi="宋体"/>
          <w:sz w:val="24"/>
          <w:lang w:val="en-US" w:eastAsia="zh-CN"/>
        </w:rPr>
        <w:t>15.1乙方在无不可抗力因素的情况下，在甲方下单后3个工作日内完成交货，未按合同规定时限提供货物，乙方每天应向甲方按当批货物总价5‰支付违约金，从履约保证金中扣除（台风、战争等不可抗拒因素除外），并书面说明逾期的原因。逾期超过约定日期十个工作日不能提供产品的，甲方有权解除本合同。乙方因逾期提供产品或因其他违约行为导致甲方解除合同的，乙方应向甲方支付合同总值5%的违约金，如造成甲方损失超过违约金的，超出部分由乙方继续承担赔偿责任。</w:t>
      </w:r>
    </w:p>
    <w:p>
      <w:pPr>
        <w:pStyle w:val="6"/>
        <w:adjustRightInd w:val="0"/>
        <w:snapToGrid w:val="0"/>
        <w:spacing w:line="312" w:lineRule="auto"/>
        <w:ind w:firstLine="480" w:firstLineChars="200"/>
        <w:rPr>
          <w:rFonts w:hint="eastAsia" w:hAnsi="宋体"/>
          <w:sz w:val="24"/>
          <w:lang w:val="en-US" w:eastAsia="zh-CN"/>
        </w:rPr>
      </w:pPr>
      <w:r>
        <w:rPr>
          <w:rFonts w:hint="eastAsia" w:hAnsi="宋体"/>
          <w:sz w:val="24"/>
          <w:lang w:val="en-US" w:eastAsia="zh-CN"/>
        </w:rPr>
        <w:t>（十六）</w:t>
      </w:r>
      <w:r>
        <w:rPr>
          <w:rFonts w:hint="eastAsia" w:hAnsi="宋体"/>
          <w:b/>
          <w:bCs/>
          <w:sz w:val="24"/>
          <w:lang w:val="en-US" w:eastAsia="zh-CN"/>
        </w:rPr>
        <w:t>税费</w:t>
      </w:r>
    </w:p>
    <w:p>
      <w:pPr>
        <w:pStyle w:val="6"/>
        <w:adjustRightInd w:val="0"/>
        <w:snapToGrid w:val="0"/>
        <w:spacing w:line="312" w:lineRule="auto"/>
        <w:ind w:firstLine="480" w:firstLineChars="200"/>
        <w:rPr>
          <w:rFonts w:hint="eastAsia" w:hAnsi="宋体"/>
          <w:sz w:val="24"/>
          <w:lang w:val="en-US" w:eastAsia="zh-CN"/>
        </w:rPr>
      </w:pPr>
      <w:r>
        <w:rPr>
          <w:rFonts w:hint="eastAsia" w:hAnsi="宋体"/>
          <w:sz w:val="24"/>
          <w:lang w:val="en-US" w:eastAsia="zh-CN"/>
        </w:rPr>
        <w:t>16.1中国政府根据现行法律法规对乙方征收的与本合同有关的一切税费均由乙方负担。</w:t>
      </w:r>
    </w:p>
    <w:p>
      <w:pPr>
        <w:pStyle w:val="6"/>
        <w:adjustRightInd w:val="0"/>
        <w:snapToGrid w:val="0"/>
        <w:spacing w:line="312" w:lineRule="auto"/>
        <w:ind w:firstLine="480" w:firstLineChars="200"/>
        <w:rPr>
          <w:rFonts w:hint="eastAsia" w:hAnsi="宋体"/>
          <w:sz w:val="24"/>
          <w:lang w:val="en-US" w:eastAsia="zh-CN"/>
        </w:rPr>
      </w:pPr>
      <w:r>
        <w:rPr>
          <w:rFonts w:hint="eastAsia" w:hAnsi="宋体"/>
          <w:sz w:val="24"/>
          <w:lang w:val="en-US" w:eastAsia="zh-CN"/>
        </w:rPr>
        <w:t>16.2中国政府根据现行法律法规对甲方征收的与本合同有关的一切税费均由甲方负担。</w:t>
      </w:r>
    </w:p>
    <w:p>
      <w:pPr>
        <w:pStyle w:val="6"/>
        <w:adjustRightInd w:val="0"/>
        <w:snapToGrid w:val="0"/>
        <w:spacing w:line="312" w:lineRule="auto"/>
        <w:ind w:firstLine="480" w:firstLineChars="200"/>
        <w:rPr>
          <w:rFonts w:hint="eastAsia" w:hAnsi="宋体"/>
          <w:sz w:val="24"/>
          <w:lang w:val="en-US" w:eastAsia="zh-CN"/>
        </w:rPr>
      </w:pPr>
      <w:r>
        <w:rPr>
          <w:rFonts w:hint="eastAsia" w:hAnsi="宋体"/>
          <w:sz w:val="24"/>
          <w:lang w:val="en-US" w:eastAsia="zh-CN"/>
        </w:rPr>
        <w:t>（十七）</w:t>
      </w:r>
      <w:r>
        <w:rPr>
          <w:rFonts w:hint="eastAsia" w:hAnsi="宋体"/>
          <w:b/>
          <w:bCs/>
          <w:sz w:val="24"/>
          <w:lang w:val="en-US" w:eastAsia="zh-CN"/>
        </w:rPr>
        <w:t>履约保证金</w:t>
      </w:r>
    </w:p>
    <w:p>
      <w:pPr>
        <w:pStyle w:val="6"/>
        <w:adjustRightInd w:val="0"/>
        <w:snapToGrid w:val="0"/>
        <w:spacing w:line="312" w:lineRule="auto"/>
        <w:ind w:firstLine="480" w:firstLineChars="200"/>
        <w:rPr>
          <w:rFonts w:hint="eastAsia" w:hAnsi="宋体"/>
          <w:sz w:val="24"/>
          <w:lang w:val="en-US" w:eastAsia="zh-CN"/>
        </w:rPr>
      </w:pPr>
      <w:r>
        <w:rPr>
          <w:rFonts w:hint="eastAsia" w:hAnsi="宋体"/>
          <w:sz w:val="24"/>
          <w:lang w:val="en-US" w:eastAsia="zh-CN"/>
        </w:rPr>
        <w:t>17.1履约保证金的比例为合同总价的    %；合同签订后3日内乙方将履约保证金（大写）   （¥：     元）  转入杭州金仕建设有限公司账户。</w:t>
      </w:r>
    </w:p>
    <w:p>
      <w:pPr>
        <w:pStyle w:val="6"/>
        <w:adjustRightInd w:val="0"/>
        <w:snapToGrid w:val="0"/>
        <w:spacing w:line="312" w:lineRule="auto"/>
        <w:ind w:firstLine="480" w:firstLineChars="200"/>
        <w:rPr>
          <w:rFonts w:hint="eastAsia" w:hAnsi="宋体"/>
          <w:sz w:val="24"/>
          <w:lang w:val="en-US" w:eastAsia="zh-CN"/>
        </w:rPr>
      </w:pPr>
      <w:r>
        <w:rPr>
          <w:rFonts w:hint="eastAsia" w:hAnsi="宋体"/>
          <w:sz w:val="24"/>
          <w:lang w:val="en-US" w:eastAsia="zh-CN"/>
        </w:rPr>
        <w:t>17.2乙方如有下列违反合同的情况，甲方有权在履约保证金中扣除相应的损失额：</w:t>
      </w:r>
    </w:p>
    <w:p>
      <w:pPr>
        <w:pStyle w:val="6"/>
        <w:adjustRightInd w:val="0"/>
        <w:snapToGrid w:val="0"/>
        <w:spacing w:line="312" w:lineRule="auto"/>
        <w:ind w:firstLine="480" w:firstLineChars="200"/>
        <w:rPr>
          <w:rFonts w:hint="eastAsia" w:hAnsi="宋体"/>
          <w:sz w:val="24"/>
          <w:lang w:val="en-US" w:eastAsia="zh-CN"/>
        </w:rPr>
      </w:pPr>
      <w:r>
        <w:rPr>
          <w:rFonts w:hint="eastAsia" w:hAnsi="宋体"/>
          <w:sz w:val="24"/>
          <w:lang w:val="en-US" w:eastAsia="zh-CN"/>
        </w:rPr>
        <w:t>●违反合同规定，给甲方造成的损失；</w:t>
      </w:r>
    </w:p>
    <w:p>
      <w:pPr>
        <w:pStyle w:val="6"/>
        <w:adjustRightInd w:val="0"/>
        <w:snapToGrid w:val="0"/>
        <w:spacing w:line="312" w:lineRule="auto"/>
        <w:ind w:firstLine="480" w:firstLineChars="200"/>
        <w:rPr>
          <w:rFonts w:hint="eastAsia" w:hAnsi="宋体"/>
          <w:sz w:val="24"/>
          <w:lang w:val="en-US" w:eastAsia="zh-CN"/>
        </w:rPr>
      </w:pPr>
      <w:r>
        <w:rPr>
          <w:rFonts w:hint="eastAsia" w:hAnsi="宋体"/>
          <w:sz w:val="24"/>
          <w:lang w:val="en-US" w:eastAsia="zh-CN"/>
        </w:rPr>
        <w:t>●在合同规定的保修期内未对售出商品予以保修而造成的损失；</w:t>
      </w:r>
    </w:p>
    <w:p>
      <w:pPr>
        <w:pStyle w:val="6"/>
        <w:adjustRightInd w:val="0"/>
        <w:snapToGrid w:val="0"/>
        <w:spacing w:line="312" w:lineRule="auto"/>
        <w:ind w:firstLine="480" w:firstLineChars="200"/>
        <w:rPr>
          <w:rFonts w:hint="eastAsia" w:hAnsi="宋体"/>
          <w:sz w:val="24"/>
          <w:lang w:val="en-US" w:eastAsia="zh-CN"/>
        </w:rPr>
      </w:pPr>
      <w:r>
        <w:rPr>
          <w:rFonts w:hint="eastAsia" w:hAnsi="宋体"/>
          <w:sz w:val="24"/>
          <w:lang w:val="en-US" w:eastAsia="zh-CN"/>
        </w:rPr>
        <w:t>●售出的货物质量不合格又未及时退换造成的损失；</w:t>
      </w:r>
    </w:p>
    <w:p>
      <w:pPr>
        <w:pStyle w:val="6"/>
        <w:adjustRightInd w:val="0"/>
        <w:snapToGrid w:val="0"/>
        <w:spacing w:line="312" w:lineRule="auto"/>
        <w:ind w:firstLine="480" w:firstLineChars="200"/>
        <w:rPr>
          <w:rFonts w:hint="eastAsia" w:hAnsi="宋体"/>
          <w:sz w:val="24"/>
          <w:lang w:val="en-US" w:eastAsia="zh-CN"/>
        </w:rPr>
      </w:pPr>
      <w:r>
        <w:rPr>
          <w:rFonts w:hint="eastAsia" w:hAnsi="宋体"/>
          <w:sz w:val="24"/>
          <w:lang w:val="en-US" w:eastAsia="zh-CN"/>
        </w:rPr>
        <w:t>●销售假冒、伪劣商品造成的损失；</w:t>
      </w:r>
    </w:p>
    <w:p>
      <w:pPr>
        <w:pStyle w:val="6"/>
        <w:adjustRightInd w:val="0"/>
        <w:snapToGrid w:val="0"/>
        <w:spacing w:line="312" w:lineRule="auto"/>
        <w:ind w:firstLine="480" w:firstLineChars="200"/>
        <w:rPr>
          <w:rFonts w:hint="eastAsia" w:hAnsi="宋体"/>
          <w:sz w:val="24"/>
          <w:lang w:val="en-US" w:eastAsia="zh-CN"/>
        </w:rPr>
      </w:pPr>
      <w:r>
        <w:rPr>
          <w:rFonts w:hint="eastAsia" w:hAnsi="宋体"/>
          <w:sz w:val="24"/>
          <w:lang w:val="en-US" w:eastAsia="zh-CN"/>
        </w:rPr>
        <w:t>●其他严重违反合同规定给招标人造成损失。</w:t>
      </w:r>
    </w:p>
    <w:p>
      <w:pPr>
        <w:pStyle w:val="6"/>
        <w:adjustRightInd w:val="0"/>
        <w:snapToGrid w:val="0"/>
        <w:spacing w:line="312" w:lineRule="auto"/>
        <w:ind w:firstLine="480" w:firstLineChars="200"/>
        <w:rPr>
          <w:rFonts w:hint="eastAsia" w:hAnsi="宋体"/>
          <w:sz w:val="24"/>
          <w:lang w:val="en-US" w:eastAsia="zh-CN"/>
        </w:rPr>
      </w:pPr>
      <w:r>
        <w:rPr>
          <w:rFonts w:hint="eastAsia" w:hAnsi="宋体"/>
          <w:sz w:val="24"/>
          <w:lang w:val="en-US" w:eastAsia="zh-CN"/>
        </w:rPr>
        <w:t>17.3如发生履约保证金被扣除等情况，乙方应在10日内补齐。</w:t>
      </w:r>
    </w:p>
    <w:p>
      <w:pPr>
        <w:pStyle w:val="6"/>
        <w:adjustRightInd w:val="0"/>
        <w:snapToGrid w:val="0"/>
        <w:spacing w:line="312" w:lineRule="auto"/>
        <w:ind w:firstLine="480" w:firstLineChars="200"/>
        <w:rPr>
          <w:rFonts w:hint="default" w:hAnsi="宋体"/>
          <w:sz w:val="24"/>
          <w:lang w:val="en-US" w:eastAsia="zh-CN"/>
        </w:rPr>
      </w:pPr>
      <w:r>
        <w:rPr>
          <w:rFonts w:hint="eastAsia" w:hAnsi="宋体"/>
          <w:sz w:val="24"/>
          <w:lang w:val="en-US" w:eastAsia="zh-CN"/>
        </w:rPr>
        <w:t>17.4履约保证金在最后一次供货签收之日起自动转为质量保证金。</w:t>
      </w:r>
    </w:p>
    <w:p>
      <w:pPr>
        <w:pStyle w:val="6"/>
        <w:adjustRightInd w:val="0"/>
        <w:snapToGrid w:val="0"/>
        <w:spacing w:line="312" w:lineRule="auto"/>
        <w:ind w:firstLine="480" w:firstLineChars="200"/>
        <w:rPr>
          <w:rFonts w:hint="eastAsia" w:hAnsi="宋体"/>
          <w:sz w:val="24"/>
          <w:lang w:val="en-US" w:eastAsia="zh-CN"/>
        </w:rPr>
      </w:pPr>
      <w:r>
        <w:rPr>
          <w:rFonts w:hint="eastAsia" w:hAnsi="宋体"/>
          <w:sz w:val="24"/>
          <w:lang w:val="en-US" w:eastAsia="zh-CN"/>
        </w:rPr>
        <w:t>（十八）</w:t>
      </w:r>
      <w:r>
        <w:rPr>
          <w:rFonts w:hint="eastAsia" w:hAnsi="宋体"/>
          <w:b/>
          <w:bCs/>
          <w:sz w:val="24"/>
          <w:lang w:val="en-US" w:eastAsia="zh-CN"/>
        </w:rPr>
        <w:t>违约终止合同</w:t>
      </w:r>
    </w:p>
    <w:p>
      <w:pPr>
        <w:pStyle w:val="6"/>
        <w:adjustRightInd w:val="0"/>
        <w:snapToGrid w:val="0"/>
        <w:spacing w:line="312" w:lineRule="auto"/>
        <w:ind w:firstLine="480" w:firstLineChars="200"/>
        <w:rPr>
          <w:rFonts w:hint="eastAsia" w:hAnsi="宋体"/>
          <w:sz w:val="24"/>
          <w:lang w:val="en-US" w:eastAsia="zh-CN"/>
        </w:rPr>
      </w:pPr>
      <w:r>
        <w:rPr>
          <w:rFonts w:hint="eastAsia" w:hAnsi="宋体"/>
          <w:sz w:val="24"/>
          <w:lang w:val="en-US" w:eastAsia="zh-CN"/>
        </w:rPr>
        <w:t>乙方两次以上出现下列违约行为，甲方可单方面终止本合同：</w:t>
      </w:r>
    </w:p>
    <w:p>
      <w:pPr>
        <w:pStyle w:val="6"/>
        <w:adjustRightInd w:val="0"/>
        <w:snapToGrid w:val="0"/>
        <w:spacing w:line="312" w:lineRule="auto"/>
        <w:ind w:firstLine="480" w:firstLineChars="200"/>
        <w:rPr>
          <w:rFonts w:hint="eastAsia" w:hAnsi="宋体"/>
          <w:sz w:val="24"/>
          <w:lang w:val="en-US" w:eastAsia="zh-CN"/>
        </w:rPr>
      </w:pPr>
      <w:r>
        <w:rPr>
          <w:rFonts w:hint="eastAsia" w:hAnsi="宋体"/>
          <w:sz w:val="24"/>
          <w:lang w:val="en-US" w:eastAsia="zh-CN"/>
        </w:rPr>
        <w:t>●向使用单位出售假冒、伪劣货物；</w:t>
      </w:r>
    </w:p>
    <w:p>
      <w:pPr>
        <w:pStyle w:val="6"/>
        <w:adjustRightInd w:val="0"/>
        <w:snapToGrid w:val="0"/>
        <w:spacing w:line="312" w:lineRule="auto"/>
        <w:ind w:firstLine="480" w:firstLineChars="200"/>
        <w:rPr>
          <w:rFonts w:hint="eastAsia" w:hAnsi="宋体"/>
          <w:sz w:val="24"/>
          <w:lang w:val="en-US" w:eastAsia="zh-CN"/>
        </w:rPr>
      </w:pPr>
      <w:r>
        <w:rPr>
          <w:rFonts w:hint="eastAsia" w:hAnsi="宋体"/>
          <w:sz w:val="24"/>
          <w:lang w:val="en-US" w:eastAsia="zh-CN"/>
        </w:rPr>
        <w:t>●未按合同规定履行售后服务义务；</w:t>
      </w:r>
    </w:p>
    <w:p>
      <w:pPr>
        <w:pStyle w:val="6"/>
        <w:adjustRightInd w:val="0"/>
        <w:snapToGrid w:val="0"/>
        <w:spacing w:line="312" w:lineRule="auto"/>
        <w:ind w:firstLine="480" w:firstLineChars="200"/>
        <w:rPr>
          <w:rFonts w:hint="eastAsia" w:hAnsi="宋体"/>
          <w:sz w:val="24"/>
          <w:lang w:val="en-US" w:eastAsia="zh-CN"/>
        </w:rPr>
      </w:pPr>
      <w:r>
        <w:rPr>
          <w:rFonts w:hint="eastAsia" w:hAnsi="宋体"/>
          <w:sz w:val="24"/>
          <w:lang w:val="en-US" w:eastAsia="zh-CN"/>
        </w:rPr>
        <w:t>●其他严重违反本合同规定的行为。</w:t>
      </w:r>
    </w:p>
    <w:p>
      <w:pPr>
        <w:pStyle w:val="6"/>
        <w:adjustRightInd w:val="0"/>
        <w:snapToGrid w:val="0"/>
        <w:spacing w:line="312" w:lineRule="auto"/>
        <w:ind w:firstLine="480" w:firstLineChars="200"/>
        <w:rPr>
          <w:rFonts w:hint="eastAsia" w:hAnsi="宋体"/>
          <w:sz w:val="24"/>
          <w:lang w:val="en-US" w:eastAsia="zh-CN"/>
        </w:rPr>
      </w:pPr>
      <w:r>
        <w:rPr>
          <w:rFonts w:hint="eastAsia" w:hAnsi="宋体"/>
          <w:sz w:val="24"/>
          <w:lang w:val="en-US" w:eastAsia="zh-CN"/>
        </w:rPr>
        <w:t>（十九）</w:t>
      </w:r>
      <w:r>
        <w:rPr>
          <w:rFonts w:hint="eastAsia" w:hAnsi="宋体"/>
          <w:b/>
          <w:bCs/>
          <w:sz w:val="24"/>
          <w:lang w:val="en-US" w:eastAsia="zh-CN"/>
        </w:rPr>
        <w:t>权利的保留</w:t>
      </w:r>
    </w:p>
    <w:p>
      <w:pPr>
        <w:pStyle w:val="6"/>
        <w:adjustRightInd w:val="0"/>
        <w:snapToGrid w:val="0"/>
        <w:spacing w:line="312" w:lineRule="auto"/>
        <w:ind w:firstLine="480" w:firstLineChars="200"/>
        <w:rPr>
          <w:rFonts w:hint="eastAsia" w:hAnsi="宋体"/>
          <w:sz w:val="24"/>
          <w:lang w:val="en-US" w:eastAsia="zh-CN"/>
        </w:rPr>
      </w:pPr>
      <w:r>
        <w:rPr>
          <w:rFonts w:hint="eastAsia" w:hAnsi="宋体"/>
          <w:sz w:val="24"/>
          <w:lang w:val="en-US" w:eastAsia="zh-CN"/>
        </w:rPr>
        <w:t>19.1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pPr>
        <w:pStyle w:val="6"/>
        <w:adjustRightInd w:val="0"/>
        <w:snapToGrid w:val="0"/>
        <w:spacing w:line="312" w:lineRule="auto"/>
        <w:ind w:firstLine="480" w:firstLineChars="200"/>
        <w:rPr>
          <w:rFonts w:hint="eastAsia" w:hAnsi="宋体"/>
          <w:sz w:val="24"/>
          <w:lang w:val="en-US" w:eastAsia="zh-CN"/>
        </w:rPr>
      </w:pPr>
      <w:r>
        <w:rPr>
          <w:rFonts w:hint="eastAsia" w:hAnsi="宋体"/>
          <w:sz w:val="24"/>
          <w:lang w:val="en-US" w:eastAsia="zh-CN"/>
        </w:rPr>
        <w:t>19.2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pPr>
        <w:pStyle w:val="6"/>
        <w:adjustRightInd w:val="0"/>
        <w:snapToGrid w:val="0"/>
        <w:spacing w:line="312" w:lineRule="auto"/>
        <w:ind w:firstLine="480" w:firstLineChars="200"/>
        <w:rPr>
          <w:rFonts w:hint="eastAsia" w:hAnsi="宋体"/>
          <w:sz w:val="24"/>
          <w:lang w:val="en-US" w:eastAsia="zh-CN"/>
        </w:rPr>
      </w:pPr>
      <w:r>
        <w:rPr>
          <w:rFonts w:hint="eastAsia" w:hAnsi="宋体"/>
          <w:sz w:val="24"/>
          <w:lang w:val="en-US" w:eastAsia="zh-CN"/>
        </w:rPr>
        <w:t>19.3在本合同履行期间，因中国法律、法规、政策的变化致使本合同的部分条款相冲突、无效或失去可强制执行效力时，双方同意合作尽快修改本合同中相冲突或无效或失去强制执行效力的有关条款。</w:t>
      </w:r>
    </w:p>
    <w:p>
      <w:pPr>
        <w:adjustRightInd w:val="0"/>
        <w:snapToGrid w:val="0"/>
        <w:spacing w:line="312" w:lineRule="auto"/>
        <w:ind w:firstLine="480" w:firstLineChars="200"/>
        <w:outlineLvl w:val="0"/>
        <w:rPr>
          <w:rFonts w:ascii="宋体"/>
          <w:b/>
          <w:sz w:val="24"/>
        </w:rPr>
      </w:pPr>
      <w:r>
        <w:rPr>
          <w:rFonts w:hint="eastAsia"/>
          <w:sz w:val="24"/>
        </w:rPr>
        <w:t>（二十）</w:t>
      </w:r>
      <w:r>
        <w:rPr>
          <w:rFonts w:hint="eastAsia" w:ascii="宋体" w:hAnsi="宋体"/>
          <w:b/>
          <w:sz w:val="24"/>
        </w:rPr>
        <w:t>争议的解决</w:t>
      </w:r>
    </w:p>
    <w:p>
      <w:pPr>
        <w:adjustRightInd w:val="0"/>
        <w:snapToGrid w:val="0"/>
        <w:spacing w:line="312" w:lineRule="auto"/>
        <w:ind w:firstLine="480" w:firstLineChars="200"/>
        <w:rPr>
          <w:rFonts w:ascii="宋体"/>
          <w:sz w:val="24"/>
        </w:rPr>
      </w:pPr>
      <w:r>
        <w:rPr>
          <w:rFonts w:ascii="宋体" w:hAnsi="宋体"/>
          <w:sz w:val="24"/>
        </w:rPr>
        <w:t>20.1</w:t>
      </w:r>
      <w:r>
        <w:rPr>
          <w:rFonts w:hint="eastAsia" w:ascii="宋体" w:hAnsi="宋体"/>
          <w:sz w:val="24"/>
        </w:rPr>
        <w:t>合同双方应通过友好协商解决因解释﹑执行本合同所发生的和本合同有关的一切争议。如果经协商不能达成协议，因货物质量发生争议，由工程所在地质量技术监督局组织进行质量鉴定，对于鉴定结果，双方应当接受。</w:t>
      </w:r>
    </w:p>
    <w:p>
      <w:pPr>
        <w:adjustRightInd w:val="0"/>
        <w:snapToGrid w:val="0"/>
        <w:spacing w:line="312" w:lineRule="auto"/>
        <w:ind w:firstLine="480" w:firstLineChars="200"/>
        <w:rPr>
          <w:rFonts w:ascii="宋体"/>
          <w:sz w:val="24"/>
        </w:rPr>
      </w:pPr>
      <w:r>
        <w:rPr>
          <w:rFonts w:ascii="宋体" w:hAnsi="宋体"/>
          <w:sz w:val="24"/>
        </w:rPr>
        <w:t xml:space="preserve">20.2 </w:t>
      </w:r>
      <w:r>
        <w:rPr>
          <w:rFonts w:hint="eastAsia" w:ascii="宋体" w:hAnsi="宋体"/>
          <w:sz w:val="24"/>
        </w:rPr>
        <w:t>如在履行本合同时发生争议必须进行诉讼，应在工程所在地人民法院起诉。在诉讼期间，除了必须在诉讼过程中进行解决的那部分问题外，合同其余部分应继续履行。</w:t>
      </w:r>
    </w:p>
    <w:p>
      <w:pPr>
        <w:adjustRightInd w:val="0"/>
        <w:snapToGrid w:val="0"/>
        <w:spacing w:line="312" w:lineRule="auto"/>
        <w:ind w:firstLine="480" w:firstLineChars="200"/>
        <w:outlineLvl w:val="0"/>
        <w:rPr>
          <w:rFonts w:ascii="宋体"/>
          <w:b/>
          <w:sz w:val="24"/>
        </w:rPr>
      </w:pPr>
      <w:r>
        <w:rPr>
          <w:rFonts w:hint="eastAsia"/>
          <w:sz w:val="24"/>
        </w:rPr>
        <w:t>（二十一）</w:t>
      </w:r>
      <w:r>
        <w:rPr>
          <w:rFonts w:hint="eastAsia" w:ascii="宋体" w:hAnsi="宋体"/>
          <w:b/>
          <w:sz w:val="24"/>
        </w:rPr>
        <w:t>合同解除：</w:t>
      </w:r>
    </w:p>
    <w:p>
      <w:pPr>
        <w:adjustRightInd w:val="0"/>
        <w:snapToGrid w:val="0"/>
        <w:spacing w:line="312" w:lineRule="auto"/>
        <w:ind w:firstLine="480" w:firstLineChars="200"/>
        <w:outlineLvl w:val="0"/>
        <w:rPr>
          <w:rFonts w:ascii="宋体"/>
          <w:sz w:val="24"/>
        </w:rPr>
      </w:pPr>
      <w:r>
        <w:rPr>
          <w:rFonts w:ascii="宋体" w:hAnsi="宋体"/>
          <w:sz w:val="24"/>
        </w:rPr>
        <w:t xml:space="preserve">21.1 </w:t>
      </w:r>
      <w:r>
        <w:rPr>
          <w:rFonts w:hint="eastAsia" w:ascii="宋体" w:hAnsi="宋体"/>
          <w:sz w:val="24"/>
        </w:rPr>
        <w:t>有下列情况之一的，双方可向对方发出书面通知，解除本合同。</w:t>
      </w:r>
    </w:p>
    <w:p>
      <w:pPr>
        <w:adjustRightInd w:val="0"/>
        <w:snapToGrid w:val="0"/>
        <w:spacing w:line="312" w:lineRule="auto"/>
        <w:ind w:firstLine="480" w:firstLineChars="200"/>
        <w:rPr>
          <w:rFonts w:ascii="宋体"/>
          <w:sz w:val="24"/>
        </w:rPr>
      </w:pPr>
      <w:r>
        <w:rPr>
          <w:rFonts w:ascii="宋体" w:hAnsi="宋体"/>
          <w:sz w:val="24"/>
        </w:rPr>
        <w:t xml:space="preserve">21.1.1 </w:t>
      </w:r>
      <w:r>
        <w:rPr>
          <w:rFonts w:hint="eastAsia" w:ascii="宋体" w:hAnsi="宋体"/>
          <w:sz w:val="24"/>
        </w:rPr>
        <w:t>乙方未能在合同约定的限期或甲方同意延长的限期内履行合同义务的；</w:t>
      </w:r>
    </w:p>
    <w:p>
      <w:pPr>
        <w:adjustRightInd w:val="0"/>
        <w:snapToGrid w:val="0"/>
        <w:spacing w:line="312" w:lineRule="auto"/>
        <w:ind w:firstLine="480" w:firstLineChars="200"/>
        <w:rPr>
          <w:rFonts w:ascii="宋体"/>
          <w:sz w:val="24"/>
        </w:rPr>
      </w:pPr>
      <w:r>
        <w:rPr>
          <w:rFonts w:ascii="宋体" w:hAnsi="宋体"/>
          <w:sz w:val="24"/>
        </w:rPr>
        <w:t>21.1.2</w:t>
      </w:r>
      <w:r>
        <w:rPr>
          <w:rFonts w:hint="eastAsia" w:ascii="宋体" w:hAnsi="宋体"/>
          <w:sz w:val="24"/>
        </w:rPr>
        <w:t>乙方没有按照合同约定交付标的物或标的物验收不合格的；</w:t>
      </w:r>
    </w:p>
    <w:p>
      <w:pPr>
        <w:adjustRightInd w:val="0"/>
        <w:snapToGrid w:val="0"/>
        <w:spacing w:line="312" w:lineRule="auto"/>
        <w:ind w:firstLine="480" w:firstLineChars="200"/>
        <w:rPr>
          <w:rFonts w:ascii="宋体"/>
          <w:sz w:val="24"/>
        </w:rPr>
      </w:pPr>
      <w:r>
        <w:rPr>
          <w:rFonts w:ascii="宋体" w:hAnsi="宋体"/>
          <w:sz w:val="24"/>
        </w:rPr>
        <w:t>21.1.3</w:t>
      </w:r>
      <w:r>
        <w:rPr>
          <w:rFonts w:hint="eastAsia" w:ascii="宋体" w:hAnsi="宋体"/>
          <w:sz w:val="24"/>
        </w:rPr>
        <w:t>乙方未能提供本单位出具的与其名称相符的正规税务发票；</w:t>
      </w:r>
    </w:p>
    <w:p>
      <w:pPr>
        <w:adjustRightInd w:val="0"/>
        <w:snapToGrid w:val="0"/>
        <w:spacing w:line="312" w:lineRule="auto"/>
        <w:ind w:firstLine="480" w:firstLineChars="200"/>
        <w:rPr>
          <w:rFonts w:ascii="宋体"/>
          <w:sz w:val="24"/>
        </w:rPr>
      </w:pPr>
      <w:r>
        <w:rPr>
          <w:rFonts w:ascii="宋体" w:hAnsi="宋体"/>
          <w:sz w:val="24"/>
        </w:rPr>
        <w:t>21.1.4</w:t>
      </w:r>
      <w:r>
        <w:rPr>
          <w:rFonts w:hint="eastAsia" w:ascii="宋体" w:hAnsi="宋体"/>
          <w:sz w:val="24"/>
        </w:rPr>
        <w:t>乙方未能履行合同规定的其它义务。</w:t>
      </w:r>
    </w:p>
    <w:p>
      <w:pPr>
        <w:adjustRightInd w:val="0"/>
        <w:snapToGrid w:val="0"/>
        <w:spacing w:line="312" w:lineRule="auto"/>
        <w:ind w:firstLine="480" w:firstLineChars="200"/>
        <w:rPr>
          <w:rFonts w:ascii="宋体"/>
          <w:sz w:val="24"/>
        </w:rPr>
      </w:pPr>
      <w:r>
        <w:rPr>
          <w:rFonts w:ascii="宋体" w:hAnsi="宋体"/>
          <w:sz w:val="24"/>
        </w:rPr>
        <w:t xml:space="preserve">21.2 </w:t>
      </w:r>
      <w:r>
        <w:rPr>
          <w:rFonts w:hint="eastAsia" w:ascii="宋体" w:hAnsi="宋体"/>
          <w:sz w:val="24"/>
        </w:rPr>
        <w:t>如果根据上述约定解除了本合同，甲方将另行选择材料供应单位。</w:t>
      </w:r>
    </w:p>
    <w:p>
      <w:pPr>
        <w:adjustRightInd w:val="0"/>
        <w:snapToGrid w:val="0"/>
        <w:spacing w:line="312" w:lineRule="auto"/>
        <w:ind w:left="422"/>
        <w:outlineLvl w:val="0"/>
        <w:rPr>
          <w:rFonts w:ascii="宋体"/>
          <w:b/>
          <w:sz w:val="24"/>
        </w:rPr>
      </w:pPr>
      <w:r>
        <w:rPr>
          <w:rFonts w:hint="eastAsia"/>
          <w:sz w:val="24"/>
        </w:rPr>
        <w:t>（二十二）</w:t>
      </w:r>
      <w:r>
        <w:rPr>
          <w:rFonts w:hint="eastAsia" w:ascii="宋体" w:hAnsi="宋体"/>
          <w:b/>
          <w:sz w:val="24"/>
        </w:rPr>
        <w:t>合同的补充、修改和变更</w:t>
      </w:r>
    </w:p>
    <w:p>
      <w:pPr>
        <w:adjustRightInd w:val="0"/>
        <w:snapToGrid w:val="0"/>
        <w:spacing w:line="312" w:lineRule="auto"/>
        <w:ind w:firstLine="480" w:firstLineChars="200"/>
        <w:rPr>
          <w:rFonts w:ascii="宋体"/>
          <w:sz w:val="24"/>
        </w:rPr>
      </w:pPr>
      <w:r>
        <w:rPr>
          <w:rFonts w:ascii="宋体" w:hAnsi="宋体"/>
          <w:sz w:val="24"/>
        </w:rPr>
        <w:t>22.1</w:t>
      </w:r>
      <w:r>
        <w:rPr>
          <w:rFonts w:hint="eastAsia" w:ascii="宋体" w:hAnsi="宋体"/>
          <w:sz w:val="24"/>
        </w:rPr>
        <w:t>双方协商一致，可以对本合同进行补充、修改或变更。</w:t>
      </w:r>
    </w:p>
    <w:p>
      <w:pPr>
        <w:adjustRightInd w:val="0"/>
        <w:snapToGrid w:val="0"/>
        <w:spacing w:line="312" w:lineRule="auto"/>
        <w:ind w:firstLine="480" w:firstLineChars="200"/>
        <w:rPr>
          <w:rFonts w:ascii="宋体"/>
          <w:sz w:val="24"/>
        </w:rPr>
      </w:pPr>
      <w:r>
        <w:rPr>
          <w:rFonts w:ascii="宋体" w:hAnsi="宋体"/>
          <w:sz w:val="24"/>
        </w:rPr>
        <w:t>22.2</w:t>
      </w:r>
      <w:r>
        <w:rPr>
          <w:rFonts w:hint="eastAsia" w:ascii="宋体" w:hAnsi="宋体"/>
          <w:sz w:val="24"/>
        </w:rPr>
        <w:t>对本合同的任何补充、修改或变更必须以书面形式进行。</w:t>
      </w:r>
    </w:p>
    <w:p>
      <w:pPr>
        <w:adjustRightInd w:val="0"/>
        <w:snapToGrid w:val="0"/>
        <w:spacing w:line="312" w:lineRule="auto"/>
        <w:ind w:firstLine="480" w:firstLineChars="200"/>
        <w:rPr>
          <w:rFonts w:ascii="宋体"/>
          <w:sz w:val="24"/>
        </w:rPr>
      </w:pPr>
      <w:r>
        <w:rPr>
          <w:rFonts w:ascii="宋体" w:hAnsi="宋体"/>
          <w:sz w:val="24"/>
        </w:rPr>
        <w:t>22.3</w:t>
      </w:r>
      <w:r>
        <w:rPr>
          <w:rFonts w:hint="eastAsia" w:ascii="宋体" w:hAnsi="宋体"/>
          <w:sz w:val="24"/>
        </w:rPr>
        <w:t>双方签订的补充协议以及修改或变更的条款与本合同具有同等法律效力。</w:t>
      </w:r>
    </w:p>
    <w:p>
      <w:pPr>
        <w:adjustRightInd w:val="0"/>
        <w:snapToGrid w:val="0"/>
        <w:spacing w:line="312" w:lineRule="auto"/>
        <w:ind w:firstLine="480" w:firstLineChars="200"/>
        <w:outlineLvl w:val="0"/>
        <w:rPr>
          <w:rFonts w:ascii="宋体"/>
          <w:b/>
          <w:sz w:val="24"/>
        </w:rPr>
      </w:pPr>
      <w:r>
        <w:rPr>
          <w:rFonts w:hint="eastAsia"/>
          <w:sz w:val="24"/>
        </w:rPr>
        <w:t>（二十三）</w:t>
      </w:r>
      <w:r>
        <w:rPr>
          <w:rFonts w:hint="eastAsia" w:ascii="宋体" w:hAnsi="宋体"/>
          <w:b/>
          <w:sz w:val="24"/>
        </w:rPr>
        <w:t>合同的生效</w:t>
      </w:r>
    </w:p>
    <w:p>
      <w:pPr>
        <w:adjustRightInd w:val="0"/>
        <w:snapToGrid w:val="0"/>
        <w:spacing w:line="312" w:lineRule="auto"/>
        <w:ind w:firstLine="480" w:firstLineChars="200"/>
        <w:rPr>
          <w:rFonts w:ascii="宋体"/>
          <w:sz w:val="24"/>
        </w:rPr>
      </w:pPr>
      <w:r>
        <w:rPr>
          <w:rFonts w:hint="eastAsia" w:ascii="宋体" w:hAnsi="宋体"/>
          <w:sz w:val="24"/>
        </w:rPr>
        <w:t>本合同经双方法定代表人（负责人）或授权代表签字并加盖单位公章及中标人向甲方提交履约保证金后生效。</w:t>
      </w:r>
    </w:p>
    <w:p>
      <w:pPr>
        <w:adjustRightInd w:val="0"/>
        <w:snapToGrid w:val="0"/>
        <w:spacing w:line="312" w:lineRule="auto"/>
        <w:ind w:firstLine="480" w:firstLineChars="200"/>
        <w:rPr>
          <w:rFonts w:ascii="宋体"/>
          <w:sz w:val="24"/>
        </w:rPr>
      </w:pPr>
      <w:r>
        <w:rPr>
          <w:rFonts w:hint="eastAsia" w:ascii="宋体" w:hAnsi="宋体"/>
          <w:sz w:val="24"/>
        </w:rPr>
        <w:t>本合同未涉及的内容或与招标文件相矛盾的内容，以招标文件为准。</w:t>
      </w:r>
    </w:p>
    <w:p>
      <w:pPr>
        <w:spacing w:line="400" w:lineRule="exact"/>
        <w:ind w:firstLine="480" w:firstLineChars="200"/>
        <w:rPr>
          <w:rFonts w:ascii="Arial" w:hAnsi="宋体" w:cs="Arial"/>
          <w:snapToGrid w:val="0"/>
          <w:kern w:val="0"/>
          <w:sz w:val="24"/>
        </w:rPr>
      </w:pPr>
      <w:r>
        <w:rPr>
          <w:rFonts w:hint="eastAsia" w:ascii="Arial" w:hAnsi="宋体" w:cs="Arial"/>
          <w:snapToGrid w:val="0"/>
          <w:kern w:val="0"/>
          <w:sz w:val="24"/>
        </w:rPr>
        <w:t>本合同正本一式六份，具有同等法律效力，甲方需要四份，乙方二份。</w:t>
      </w:r>
    </w:p>
    <w:p>
      <w:pPr>
        <w:spacing w:line="400" w:lineRule="exact"/>
        <w:ind w:firstLine="480" w:firstLineChars="200"/>
        <w:rPr>
          <w:rFonts w:ascii="Arial" w:hAnsi="宋体" w:cs="Arial"/>
          <w:snapToGrid w:val="0"/>
          <w:kern w:val="0"/>
          <w:sz w:val="24"/>
        </w:rPr>
      </w:pPr>
    </w:p>
    <w:p>
      <w:pPr>
        <w:spacing w:line="400" w:lineRule="exact"/>
        <w:ind w:left="31680" w:hanging="4958" w:hangingChars="2058"/>
        <w:rPr>
          <w:rFonts w:hint="eastAsia" w:ascii="Arial" w:hAnsi="宋体" w:cs="Arial"/>
          <w:b/>
          <w:snapToGrid w:val="0"/>
          <w:kern w:val="0"/>
          <w:sz w:val="24"/>
        </w:rPr>
      </w:pPr>
    </w:p>
    <w:p>
      <w:pPr>
        <w:spacing w:line="400" w:lineRule="exact"/>
        <w:ind w:left="31680" w:hanging="4958" w:hangingChars="2058"/>
        <w:rPr>
          <w:rFonts w:hint="eastAsia" w:ascii="Arial" w:hAnsi="宋体" w:cs="Arial"/>
          <w:b/>
          <w:snapToGrid w:val="0"/>
          <w:kern w:val="0"/>
          <w:sz w:val="24"/>
        </w:rPr>
      </w:pPr>
    </w:p>
    <w:p>
      <w:pPr>
        <w:spacing w:line="400" w:lineRule="exact"/>
        <w:ind w:left="31680" w:hanging="4958" w:hangingChars="2058"/>
        <w:rPr>
          <w:rFonts w:hint="eastAsia" w:ascii="Arial" w:hAnsi="宋体" w:cs="Arial"/>
          <w:b/>
          <w:snapToGrid w:val="0"/>
          <w:kern w:val="0"/>
          <w:sz w:val="24"/>
        </w:rPr>
      </w:pPr>
    </w:p>
    <w:p>
      <w:pPr>
        <w:pStyle w:val="2"/>
        <w:rPr>
          <w:rFonts w:hint="eastAsia" w:ascii="Arial" w:hAnsi="宋体" w:cs="Arial"/>
          <w:b/>
          <w:snapToGrid w:val="0"/>
          <w:kern w:val="0"/>
          <w:sz w:val="24"/>
        </w:rPr>
      </w:pPr>
    </w:p>
    <w:p>
      <w:pPr>
        <w:pStyle w:val="5"/>
        <w:rPr>
          <w:rFonts w:hint="eastAsia"/>
        </w:rPr>
      </w:pPr>
    </w:p>
    <w:p>
      <w:pPr>
        <w:spacing w:line="400" w:lineRule="exact"/>
        <w:ind w:left="31680" w:hanging="4958" w:hangingChars="2058"/>
        <w:rPr>
          <w:rFonts w:hint="eastAsia" w:ascii="Arial" w:hAnsi="宋体" w:cs="Arial"/>
          <w:b/>
          <w:snapToGrid w:val="0"/>
          <w:kern w:val="0"/>
          <w:sz w:val="24"/>
        </w:rPr>
      </w:pPr>
    </w:p>
    <w:p>
      <w:pPr>
        <w:spacing w:line="360" w:lineRule="auto"/>
        <w:ind w:left="31680" w:hanging="4958" w:hangingChars="2058"/>
        <w:rPr>
          <w:sz w:val="24"/>
        </w:rPr>
      </w:pPr>
      <w:r>
        <w:rPr>
          <w:rFonts w:hint="eastAsia" w:ascii="Arial" w:hAnsi="宋体" w:cs="Arial"/>
          <w:b/>
          <w:snapToGrid w:val="0"/>
          <w:kern w:val="0"/>
          <w:sz w:val="24"/>
        </w:rPr>
        <w:t>甲方</w:t>
      </w:r>
      <w:r>
        <w:rPr>
          <w:rFonts w:hint="eastAsia" w:ascii="Arial" w:hAnsi="宋体" w:cs="Arial"/>
          <w:snapToGrid w:val="0"/>
          <w:kern w:val="0"/>
          <w:sz w:val="24"/>
        </w:rPr>
        <w:t>：</w:t>
      </w:r>
      <w:r>
        <w:rPr>
          <w:rFonts w:hint="eastAsia"/>
          <w:sz w:val="24"/>
          <w:lang w:eastAsia="zh-CN"/>
        </w:rPr>
        <w:t>杭州金仕建设有限公司、淳安县水务有限公司</w:t>
      </w:r>
      <w:r>
        <w:rPr>
          <w:rFonts w:ascii="Arial" w:hAnsi="宋体" w:cs="Arial"/>
          <w:snapToGrid w:val="0"/>
          <w:kern w:val="0"/>
          <w:sz w:val="24"/>
        </w:rPr>
        <w:t xml:space="preserve">  </w:t>
      </w:r>
      <w:r>
        <w:rPr>
          <w:rFonts w:hint="eastAsia" w:ascii="Arial" w:hAnsi="宋体" w:cs="Arial"/>
          <w:snapToGrid w:val="0"/>
          <w:kern w:val="0"/>
          <w:sz w:val="24"/>
          <w:lang w:val="en-US" w:eastAsia="zh-CN"/>
        </w:rPr>
        <w:t xml:space="preserve"> </w:t>
      </w:r>
      <w:r>
        <w:rPr>
          <w:rFonts w:hint="eastAsia" w:ascii="Arial" w:hAnsi="宋体" w:cs="Arial"/>
          <w:b/>
          <w:snapToGrid w:val="0"/>
          <w:kern w:val="0"/>
          <w:sz w:val="24"/>
        </w:rPr>
        <w:t>乙方</w:t>
      </w:r>
      <w:r>
        <w:rPr>
          <w:rFonts w:hint="eastAsia" w:ascii="Arial" w:hAnsi="宋体" w:cs="Arial"/>
          <w:snapToGrid w:val="0"/>
          <w:kern w:val="0"/>
          <w:sz w:val="24"/>
        </w:rPr>
        <w:t>：</w:t>
      </w:r>
    </w:p>
    <w:p>
      <w:pPr>
        <w:spacing w:line="360" w:lineRule="auto"/>
        <w:ind w:left="31680" w:hanging="4939" w:hangingChars="2050"/>
        <w:rPr>
          <w:rFonts w:ascii="Arial" w:hAnsi="宋体" w:cs="Arial"/>
          <w:snapToGrid w:val="0"/>
          <w:kern w:val="0"/>
          <w:sz w:val="24"/>
        </w:rPr>
      </w:pPr>
      <w:r>
        <w:rPr>
          <w:rFonts w:hint="eastAsia" w:ascii="Arial" w:hAnsi="宋体" w:cs="Arial"/>
          <w:b/>
          <w:snapToGrid w:val="0"/>
          <w:kern w:val="0"/>
          <w:sz w:val="24"/>
        </w:rPr>
        <w:t>地址</w:t>
      </w:r>
      <w:r>
        <w:rPr>
          <w:rFonts w:hint="eastAsia" w:ascii="Arial" w:hAnsi="宋体" w:cs="Arial"/>
          <w:snapToGrid w:val="0"/>
          <w:kern w:val="0"/>
          <w:sz w:val="24"/>
        </w:rPr>
        <w:t>：淳安县千岛湖镇新安西路</w:t>
      </w:r>
      <w:r>
        <w:rPr>
          <w:rFonts w:ascii="Arial" w:hAnsi="宋体" w:cs="Arial"/>
          <w:snapToGrid w:val="0"/>
          <w:kern w:val="0"/>
          <w:sz w:val="24"/>
        </w:rPr>
        <w:t>11</w:t>
      </w:r>
      <w:r>
        <w:rPr>
          <w:rFonts w:hint="eastAsia" w:ascii="Arial" w:hAnsi="宋体" w:cs="Arial"/>
          <w:snapToGrid w:val="0"/>
          <w:kern w:val="0"/>
          <w:sz w:val="24"/>
        </w:rPr>
        <w:t>号</w:t>
      </w:r>
      <w:r>
        <w:rPr>
          <w:rFonts w:ascii="Arial" w:hAnsi="宋体" w:cs="Arial"/>
          <w:snapToGrid w:val="0"/>
          <w:kern w:val="0"/>
          <w:sz w:val="24"/>
        </w:rPr>
        <w:t xml:space="preserve">  </w:t>
      </w:r>
      <w:r>
        <w:rPr>
          <w:rFonts w:hint="eastAsia" w:ascii="Arial" w:hAnsi="宋体" w:cs="Arial"/>
          <w:snapToGrid w:val="0"/>
          <w:kern w:val="0"/>
          <w:sz w:val="24"/>
          <w:lang w:val="en-US" w:eastAsia="zh-CN"/>
        </w:rPr>
        <w:t xml:space="preserve">              </w:t>
      </w:r>
      <w:r>
        <w:rPr>
          <w:rFonts w:hint="eastAsia" w:ascii="Arial" w:hAnsi="宋体" w:cs="Arial"/>
          <w:b/>
          <w:snapToGrid w:val="0"/>
          <w:kern w:val="0"/>
          <w:sz w:val="24"/>
        </w:rPr>
        <w:t>地址</w:t>
      </w:r>
      <w:r>
        <w:rPr>
          <w:rFonts w:hint="eastAsia" w:ascii="Arial" w:hAnsi="宋体" w:cs="Arial"/>
          <w:snapToGrid w:val="0"/>
          <w:kern w:val="0"/>
          <w:sz w:val="24"/>
        </w:rPr>
        <w:t>：</w:t>
      </w:r>
    </w:p>
    <w:p>
      <w:pPr>
        <w:spacing w:line="360" w:lineRule="auto"/>
        <w:rPr>
          <w:rFonts w:ascii="Arial" w:hAnsi="宋体" w:cs="Arial"/>
          <w:snapToGrid w:val="0"/>
          <w:kern w:val="0"/>
          <w:sz w:val="24"/>
        </w:rPr>
      </w:pPr>
      <w:r>
        <w:rPr>
          <w:rFonts w:hint="eastAsia" w:ascii="Arial" w:hAnsi="宋体" w:cs="Arial"/>
          <w:snapToGrid w:val="0"/>
          <w:kern w:val="0"/>
          <w:sz w:val="24"/>
        </w:rPr>
        <w:t>法定代表人：</w:t>
      </w:r>
      <w:r>
        <w:rPr>
          <w:rFonts w:ascii="Arial" w:hAnsi="宋体" w:cs="Arial"/>
          <w:snapToGrid w:val="0"/>
          <w:kern w:val="0"/>
          <w:sz w:val="24"/>
        </w:rPr>
        <w:t xml:space="preserve">                       </w:t>
      </w:r>
      <w:r>
        <w:rPr>
          <w:rFonts w:hint="eastAsia" w:ascii="Arial" w:hAnsi="宋体" w:cs="Arial"/>
          <w:snapToGrid w:val="0"/>
          <w:kern w:val="0"/>
          <w:sz w:val="24"/>
          <w:lang w:val="en-US" w:eastAsia="zh-CN"/>
        </w:rPr>
        <w:t xml:space="preserve">              </w:t>
      </w:r>
      <w:r>
        <w:rPr>
          <w:rFonts w:hint="eastAsia" w:ascii="Arial" w:hAnsi="宋体" w:cs="Arial"/>
          <w:snapToGrid w:val="0"/>
          <w:kern w:val="0"/>
          <w:sz w:val="24"/>
        </w:rPr>
        <w:t>法定代表人：</w:t>
      </w:r>
    </w:p>
    <w:p>
      <w:pPr>
        <w:spacing w:line="360" w:lineRule="auto"/>
        <w:rPr>
          <w:rFonts w:ascii="Arial" w:hAnsi="宋体" w:cs="Arial"/>
          <w:snapToGrid w:val="0"/>
          <w:kern w:val="0"/>
          <w:sz w:val="24"/>
        </w:rPr>
      </w:pPr>
      <w:r>
        <w:rPr>
          <w:rFonts w:hint="eastAsia" w:ascii="Arial" w:hAnsi="宋体" w:cs="Arial"/>
          <w:snapToGrid w:val="0"/>
          <w:kern w:val="0"/>
          <w:sz w:val="24"/>
        </w:rPr>
        <w:t>委托代表人：</w:t>
      </w:r>
      <w:r>
        <w:rPr>
          <w:rFonts w:ascii="Arial" w:hAnsi="宋体" w:cs="Arial"/>
          <w:snapToGrid w:val="0"/>
          <w:kern w:val="0"/>
          <w:sz w:val="24"/>
        </w:rPr>
        <w:t xml:space="preserve">                      </w:t>
      </w:r>
      <w:r>
        <w:rPr>
          <w:rFonts w:hint="eastAsia" w:ascii="Arial" w:hAnsi="宋体" w:cs="Arial"/>
          <w:snapToGrid w:val="0"/>
          <w:kern w:val="0"/>
          <w:sz w:val="24"/>
          <w:lang w:val="en-US" w:eastAsia="zh-CN"/>
        </w:rPr>
        <w:t xml:space="preserve">       </w:t>
      </w:r>
      <w:r>
        <w:rPr>
          <w:rFonts w:ascii="Arial" w:hAnsi="宋体" w:cs="Arial"/>
          <w:snapToGrid w:val="0"/>
          <w:kern w:val="0"/>
          <w:sz w:val="24"/>
        </w:rPr>
        <w:t xml:space="preserve"> </w:t>
      </w:r>
      <w:r>
        <w:rPr>
          <w:rFonts w:hint="eastAsia" w:ascii="Arial" w:hAnsi="宋体" w:cs="Arial"/>
          <w:snapToGrid w:val="0"/>
          <w:kern w:val="0"/>
          <w:sz w:val="24"/>
          <w:lang w:val="en-US" w:eastAsia="zh-CN"/>
        </w:rPr>
        <w:t xml:space="preserve">       </w:t>
      </w:r>
      <w:r>
        <w:rPr>
          <w:rFonts w:hint="eastAsia" w:ascii="Arial" w:hAnsi="宋体" w:cs="Arial"/>
          <w:snapToGrid w:val="0"/>
          <w:kern w:val="0"/>
          <w:sz w:val="24"/>
        </w:rPr>
        <w:t>委托代表人：</w:t>
      </w:r>
    </w:p>
    <w:p>
      <w:pPr>
        <w:spacing w:line="360" w:lineRule="auto"/>
        <w:rPr>
          <w:sz w:val="24"/>
        </w:rPr>
      </w:pPr>
      <w:r>
        <w:rPr>
          <w:rFonts w:hint="eastAsia"/>
          <w:sz w:val="24"/>
        </w:rPr>
        <w:t>开户银行：</w:t>
      </w:r>
      <w:r>
        <w:rPr>
          <w:rFonts w:hint="eastAsia" w:ascii="宋体" w:hAnsi="宋体" w:eastAsia="宋体" w:cs="宋体"/>
          <w:color w:val="auto"/>
          <w:sz w:val="24"/>
          <w:highlight w:val="none"/>
        </w:rPr>
        <w:t>淳安农商银行千岛湖支行</w:t>
      </w:r>
      <w:r>
        <w:rPr>
          <w:sz w:val="24"/>
        </w:rPr>
        <w:t xml:space="preserve">  </w:t>
      </w:r>
      <w:r>
        <w:rPr>
          <w:rFonts w:hint="eastAsia"/>
          <w:sz w:val="24"/>
          <w:lang w:val="en-US" w:eastAsia="zh-CN"/>
        </w:rPr>
        <w:t xml:space="preserve">               </w:t>
      </w:r>
      <w:r>
        <w:rPr>
          <w:rFonts w:hint="eastAsia"/>
          <w:sz w:val="24"/>
        </w:rPr>
        <w:t>开户银行：</w:t>
      </w:r>
    </w:p>
    <w:p>
      <w:pPr>
        <w:spacing w:line="360" w:lineRule="auto"/>
        <w:rPr>
          <w:sz w:val="24"/>
        </w:rPr>
      </w:pPr>
      <w:r>
        <w:rPr>
          <w:rFonts w:hint="eastAsia"/>
          <w:sz w:val="24"/>
        </w:rPr>
        <w:t>银行账号：</w:t>
      </w:r>
      <w:r>
        <w:rPr>
          <w:rFonts w:hint="eastAsia" w:ascii="宋体" w:hAnsi="宋体" w:eastAsia="宋体" w:cs="宋体"/>
          <w:color w:val="auto"/>
          <w:sz w:val="24"/>
          <w:highlight w:val="none"/>
        </w:rPr>
        <w:t>201000193787085</w:t>
      </w:r>
      <w:r>
        <w:rPr>
          <w:sz w:val="24"/>
        </w:rPr>
        <w:t xml:space="preserve">      </w:t>
      </w:r>
      <w:r>
        <w:rPr>
          <w:rFonts w:hint="eastAsia"/>
          <w:sz w:val="24"/>
          <w:lang w:val="en-US" w:eastAsia="zh-CN"/>
        </w:rPr>
        <w:t xml:space="preserve">                  </w:t>
      </w:r>
      <w:r>
        <w:rPr>
          <w:rFonts w:hint="eastAsia"/>
          <w:sz w:val="24"/>
        </w:rPr>
        <w:t>银行账号：</w:t>
      </w:r>
    </w:p>
    <w:p>
      <w:pPr>
        <w:spacing w:line="360" w:lineRule="auto"/>
        <w:rPr>
          <w:sz w:val="24"/>
        </w:rPr>
      </w:pPr>
      <w:r>
        <w:rPr>
          <w:rFonts w:hint="eastAsia"/>
          <w:sz w:val="24"/>
        </w:rPr>
        <w:t>税</w:t>
      </w:r>
      <w:r>
        <w:rPr>
          <w:sz w:val="24"/>
        </w:rPr>
        <w:t xml:space="preserve">    </w:t>
      </w:r>
      <w:r>
        <w:rPr>
          <w:rFonts w:hint="eastAsia"/>
          <w:sz w:val="24"/>
        </w:rPr>
        <w:t>号：</w:t>
      </w:r>
      <w:r>
        <w:rPr>
          <w:rFonts w:hint="eastAsia" w:ascii="宋体" w:hAnsi="宋体" w:eastAsia="宋体" w:cs="宋体"/>
          <w:color w:val="auto"/>
          <w:sz w:val="24"/>
          <w:highlight w:val="none"/>
        </w:rPr>
        <w:t>91330105MA28MNGL43</w:t>
      </w:r>
      <w:r>
        <w:rPr>
          <w:sz w:val="24"/>
        </w:rPr>
        <w:t xml:space="preserve">     </w:t>
      </w:r>
      <w:r>
        <w:rPr>
          <w:rFonts w:hint="eastAsia"/>
          <w:sz w:val="24"/>
          <w:lang w:val="en-US" w:eastAsia="zh-CN"/>
        </w:rPr>
        <w:t xml:space="preserve">                </w:t>
      </w:r>
      <w:r>
        <w:rPr>
          <w:rFonts w:hint="eastAsia"/>
          <w:sz w:val="24"/>
        </w:rPr>
        <w:t>税</w:t>
      </w:r>
      <w:r>
        <w:rPr>
          <w:sz w:val="24"/>
        </w:rPr>
        <w:t xml:space="preserve">    </w:t>
      </w:r>
      <w:r>
        <w:rPr>
          <w:rFonts w:hint="eastAsia"/>
          <w:sz w:val="24"/>
        </w:rPr>
        <w:t>号：</w:t>
      </w:r>
      <w:r>
        <w:rPr>
          <w:sz w:val="24"/>
        </w:rPr>
        <w:t xml:space="preserve">   </w:t>
      </w:r>
    </w:p>
    <w:p>
      <w:pPr>
        <w:spacing w:line="360" w:lineRule="auto"/>
        <w:rPr>
          <w:rFonts w:ascii="Arial" w:hAnsi="宋体" w:cs="Arial"/>
          <w:snapToGrid w:val="0"/>
          <w:kern w:val="0"/>
          <w:sz w:val="24"/>
        </w:rPr>
      </w:pPr>
      <w:r>
        <w:rPr>
          <w:rFonts w:hint="eastAsia" w:ascii="Arial" w:hAnsi="宋体" w:cs="Arial"/>
          <w:snapToGrid w:val="0"/>
          <w:kern w:val="0"/>
          <w:sz w:val="24"/>
        </w:rPr>
        <w:t>签字日期</w:t>
      </w:r>
      <w:r>
        <w:rPr>
          <w:rFonts w:ascii="Arial" w:hAnsi="宋体" w:cs="Arial"/>
          <w:snapToGrid w:val="0"/>
          <w:kern w:val="0"/>
          <w:sz w:val="24"/>
        </w:rPr>
        <w:t xml:space="preserve"> </w:t>
      </w:r>
      <w:r>
        <w:rPr>
          <w:rFonts w:hint="eastAsia" w:ascii="Arial" w:hAnsi="宋体" w:cs="Arial"/>
          <w:snapToGrid w:val="0"/>
          <w:kern w:val="0"/>
          <w:sz w:val="24"/>
        </w:rPr>
        <w:t>：</w:t>
      </w:r>
      <w:r>
        <w:rPr>
          <w:rFonts w:ascii="Arial" w:hAnsi="宋体" w:cs="Arial"/>
          <w:snapToGrid w:val="0"/>
          <w:kern w:val="0"/>
          <w:sz w:val="24"/>
        </w:rPr>
        <w:t xml:space="preserve">     </w:t>
      </w:r>
      <w:r>
        <w:rPr>
          <w:rFonts w:hint="eastAsia" w:ascii="Arial" w:hAnsi="宋体" w:cs="Arial"/>
          <w:snapToGrid w:val="0"/>
          <w:kern w:val="0"/>
          <w:sz w:val="24"/>
        </w:rPr>
        <w:t>年</w:t>
      </w:r>
      <w:r>
        <w:rPr>
          <w:rFonts w:ascii="Arial" w:hAnsi="宋体" w:cs="Arial"/>
          <w:snapToGrid w:val="0"/>
          <w:kern w:val="0"/>
          <w:sz w:val="24"/>
        </w:rPr>
        <w:t xml:space="preserve">   </w:t>
      </w:r>
      <w:r>
        <w:rPr>
          <w:rFonts w:hint="eastAsia" w:ascii="Arial" w:hAnsi="宋体" w:cs="Arial"/>
          <w:snapToGrid w:val="0"/>
          <w:kern w:val="0"/>
          <w:sz w:val="24"/>
        </w:rPr>
        <w:t>月</w:t>
      </w:r>
      <w:r>
        <w:rPr>
          <w:rFonts w:ascii="Arial" w:hAnsi="宋体" w:cs="Arial"/>
          <w:snapToGrid w:val="0"/>
          <w:kern w:val="0"/>
          <w:sz w:val="24"/>
        </w:rPr>
        <w:t xml:space="preserve">   </w:t>
      </w:r>
      <w:r>
        <w:rPr>
          <w:rFonts w:hint="eastAsia" w:ascii="Arial" w:hAnsi="宋体" w:cs="Arial"/>
          <w:snapToGrid w:val="0"/>
          <w:kern w:val="0"/>
          <w:sz w:val="24"/>
        </w:rPr>
        <w:t>日</w:t>
      </w:r>
      <w:r>
        <w:rPr>
          <w:rFonts w:ascii="Arial" w:hAnsi="宋体" w:cs="Arial"/>
          <w:snapToGrid w:val="0"/>
          <w:kern w:val="0"/>
          <w:sz w:val="24"/>
        </w:rPr>
        <w:t xml:space="preserve">      </w:t>
      </w:r>
      <w:r>
        <w:rPr>
          <w:rFonts w:hint="eastAsia" w:ascii="Arial" w:hAnsi="宋体" w:cs="Arial"/>
          <w:snapToGrid w:val="0"/>
          <w:kern w:val="0"/>
          <w:sz w:val="24"/>
          <w:lang w:val="en-US" w:eastAsia="zh-CN"/>
        </w:rPr>
        <w:t xml:space="preserve">               </w:t>
      </w:r>
      <w:r>
        <w:rPr>
          <w:rFonts w:hint="eastAsia" w:ascii="Arial" w:hAnsi="宋体" w:cs="Arial"/>
          <w:snapToGrid w:val="0"/>
          <w:kern w:val="0"/>
          <w:sz w:val="24"/>
        </w:rPr>
        <w:t>签字日期：</w:t>
      </w:r>
      <w:r>
        <w:rPr>
          <w:rFonts w:ascii="Arial" w:hAnsi="宋体" w:cs="Arial"/>
          <w:snapToGrid w:val="0"/>
          <w:kern w:val="0"/>
          <w:sz w:val="24"/>
        </w:rPr>
        <w:t xml:space="preserve">    </w:t>
      </w:r>
      <w:r>
        <w:rPr>
          <w:rFonts w:hint="eastAsia" w:ascii="Arial" w:hAnsi="宋体" w:cs="Arial"/>
          <w:snapToGrid w:val="0"/>
          <w:kern w:val="0"/>
          <w:sz w:val="24"/>
        </w:rPr>
        <w:t>年</w:t>
      </w:r>
      <w:r>
        <w:rPr>
          <w:rFonts w:ascii="Arial" w:hAnsi="宋体" w:cs="Arial"/>
          <w:snapToGrid w:val="0"/>
          <w:kern w:val="0"/>
          <w:sz w:val="24"/>
        </w:rPr>
        <w:t xml:space="preserve">   </w:t>
      </w:r>
      <w:r>
        <w:rPr>
          <w:rFonts w:hint="eastAsia" w:ascii="Arial" w:hAnsi="宋体" w:cs="Arial"/>
          <w:snapToGrid w:val="0"/>
          <w:kern w:val="0"/>
          <w:sz w:val="24"/>
        </w:rPr>
        <w:t>月</w:t>
      </w:r>
      <w:r>
        <w:rPr>
          <w:rFonts w:ascii="Arial" w:hAnsi="宋体" w:cs="Arial"/>
          <w:snapToGrid w:val="0"/>
          <w:kern w:val="0"/>
          <w:sz w:val="24"/>
        </w:rPr>
        <w:t xml:space="preserve">   </w:t>
      </w:r>
      <w:r>
        <w:rPr>
          <w:rFonts w:hint="eastAsia" w:ascii="Arial" w:hAnsi="宋体" w:cs="Arial"/>
          <w:snapToGrid w:val="0"/>
          <w:kern w:val="0"/>
          <w:sz w:val="24"/>
        </w:rPr>
        <w:t>日</w:t>
      </w:r>
    </w:p>
    <w:p>
      <w:pPr>
        <w:autoSpaceDE w:val="0"/>
        <w:autoSpaceDN w:val="0"/>
        <w:spacing w:line="560" w:lineRule="exact"/>
        <w:rPr>
          <w:rFonts w:ascii="宋体" w:hAnsi="宋体" w:cs="宋体"/>
          <w:color w:val="auto"/>
          <w:sz w:val="24"/>
          <w:highlight w:val="none"/>
        </w:rPr>
      </w:pPr>
    </w:p>
    <w:p>
      <w:pPr>
        <w:spacing w:line="360" w:lineRule="auto"/>
        <w:outlineLvl w:val="0"/>
        <w:rPr>
          <w:rFonts w:ascii="宋体" w:hAnsi="宋体" w:cs="宋体"/>
          <w:b/>
          <w:color w:val="auto"/>
          <w:sz w:val="36"/>
          <w:szCs w:val="20"/>
          <w:highlight w:val="none"/>
        </w:rPr>
      </w:pPr>
    </w:p>
    <w:p>
      <w:pPr>
        <w:spacing w:line="360" w:lineRule="auto"/>
        <w:ind w:left="720" w:firstLine="723" w:firstLineChars="200"/>
        <w:outlineLvl w:val="0"/>
        <w:rPr>
          <w:rFonts w:hint="eastAsia" w:ascii="宋体" w:hAnsi="宋体" w:cs="宋体"/>
          <w:b/>
          <w:color w:val="auto"/>
          <w:sz w:val="36"/>
          <w:szCs w:val="20"/>
          <w:highlight w:val="none"/>
        </w:rPr>
      </w:pPr>
    </w:p>
    <w:p>
      <w:pPr>
        <w:spacing w:line="360" w:lineRule="auto"/>
        <w:ind w:left="720" w:firstLine="723" w:firstLineChars="200"/>
        <w:outlineLvl w:val="0"/>
        <w:rPr>
          <w:rFonts w:hint="eastAsia" w:ascii="宋体" w:hAnsi="宋体" w:cs="宋体"/>
          <w:b/>
          <w:color w:val="auto"/>
          <w:sz w:val="36"/>
          <w:szCs w:val="20"/>
          <w:highlight w:val="none"/>
        </w:rPr>
      </w:pPr>
    </w:p>
    <w:p>
      <w:pPr>
        <w:spacing w:line="360" w:lineRule="auto"/>
        <w:ind w:left="720" w:firstLine="723" w:firstLineChars="200"/>
        <w:outlineLvl w:val="0"/>
        <w:rPr>
          <w:rFonts w:hint="eastAsia" w:ascii="宋体" w:hAnsi="宋体" w:cs="宋体"/>
          <w:b/>
          <w:color w:val="auto"/>
          <w:sz w:val="36"/>
          <w:szCs w:val="20"/>
          <w:highlight w:val="none"/>
        </w:rPr>
      </w:pPr>
    </w:p>
    <w:p>
      <w:pPr>
        <w:spacing w:line="360" w:lineRule="auto"/>
        <w:ind w:left="720" w:firstLine="723" w:firstLineChars="200"/>
        <w:outlineLvl w:val="0"/>
        <w:rPr>
          <w:rFonts w:hint="eastAsia" w:ascii="宋体" w:hAnsi="宋体" w:cs="宋体"/>
          <w:b/>
          <w:color w:val="auto"/>
          <w:sz w:val="36"/>
          <w:szCs w:val="20"/>
          <w:highlight w:val="none"/>
        </w:rPr>
      </w:pPr>
    </w:p>
    <w:p>
      <w:pPr>
        <w:spacing w:line="360" w:lineRule="auto"/>
        <w:ind w:left="720" w:firstLine="723" w:firstLineChars="200"/>
        <w:outlineLvl w:val="0"/>
        <w:rPr>
          <w:rFonts w:hint="eastAsia" w:ascii="宋体" w:hAnsi="宋体" w:cs="宋体"/>
          <w:b/>
          <w:color w:val="auto"/>
          <w:sz w:val="36"/>
          <w:szCs w:val="20"/>
          <w:highlight w:val="none"/>
        </w:rPr>
      </w:pPr>
    </w:p>
    <w:p>
      <w:pPr>
        <w:spacing w:line="360" w:lineRule="auto"/>
        <w:ind w:left="720" w:firstLine="723" w:firstLineChars="200"/>
        <w:outlineLvl w:val="0"/>
        <w:rPr>
          <w:rFonts w:hint="eastAsia" w:ascii="宋体" w:hAnsi="宋体" w:cs="宋体"/>
          <w:b/>
          <w:color w:val="auto"/>
          <w:sz w:val="36"/>
          <w:szCs w:val="20"/>
          <w:highlight w:val="none"/>
        </w:rPr>
      </w:pPr>
    </w:p>
    <w:p>
      <w:pPr>
        <w:spacing w:line="360" w:lineRule="auto"/>
        <w:ind w:left="720" w:firstLine="723" w:firstLineChars="200"/>
        <w:outlineLvl w:val="0"/>
        <w:rPr>
          <w:rFonts w:hint="eastAsia" w:ascii="宋体" w:hAnsi="宋体" w:cs="宋体"/>
          <w:b/>
          <w:color w:val="auto"/>
          <w:sz w:val="36"/>
          <w:szCs w:val="20"/>
          <w:highlight w:val="none"/>
        </w:rPr>
      </w:pPr>
    </w:p>
    <w:p>
      <w:pPr>
        <w:spacing w:line="360" w:lineRule="auto"/>
        <w:ind w:left="720" w:firstLine="723" w:firstLineChars="200"/>
        <w:outlineLvl w:val="0"/>
        <w:rPr>
          <w:rFonts w:hint="eastAsia" w:ascii="宋体" w:hAnsi="宋体" w:cs="宋体"/>
          <w:b/>
          <w:color w:val="auto"/>
          <w:sz w:val="36"/>
          <w:szCs w:val="20"/>
          <w:highlight w:val="none"/>
        </w:rPr>
      </w:pPr>
    </w:p>
    <w:p>
      <w:pPr>
        <w:spacing w:line="360" w:lineRule="auto"/>
        <w:ind w:left="720" w:firstLine="723" w:firstLineChars="200"/>
        <w:outlineLvl w:val="0"/>
        <w:rPr>
          <w:rFonts w:hint="eastAsia" w:ascii="宋体" w:hAnsi="宋体" w:cs="宋体"/>
          <w:b/>
          <w:color w:val="auto"/>
          <w:sz w:val="36"/>
          <w:szCs w:val="20"/>
          <w:highlight w:val="none"/>
        </w:rPr>
      </w:pPr>
    </w:p>
    <w:p>
      <w:pPr>
        <w:spacing w:line="360" w:lineRule="auto"/>
        <w:ind w:left="720" w:firstLine="723" w:firstLineChars="200"/>
        <w:outlineLvl w:val="0"/>
        <w:rPr>
          <w:rFonts w:hint="eastAsia" w:ascii="宋体" w:hAnsi="宋体" w:cs="宋体"/>
          <w:b/>
          <w:color w:val="auto"/>
          <w:sz w:val="36"/>
          <w:szCs w:val="20"/>
          <w:highlight w:val="none"/>
        </w:rPr>
      </w:pPr>
    </w:p>
    <w:p>
      <w:pPr>
        <w:spacing w:line="360" w:lineRule="auto"/>
        <w:ind w:left="720" w:firstLine="723" w:firstLineChars="200"/>
        <w:outlineLvl w:val="0"/>
        <w:rPr>
          <w:rFonts w:hint="eastAsia" w:ascii="宋体" w:hAnsi="宋体" w:cs="宋体"/>
          <w:b/>
          <w:color w:val="auto"/>
          <w:sz w:val="36"/>
          <w:szCs w:val="20"/>
          <w:highlight w:val="none"/>
        </w:rPr>
      </w:pPr>
    </w:p>
    <w:p>
      <w:pPr>
        <w:spacing w:line="360" w:lineRule="auto"/>
        <w:ind w:left="720" w:firstLine="723" w:firstLineChars="200"/>
        <w:outlineLvl w:val="0"/>
        <w:rPr>
          <w:rFonts w:hint="eastAsia" w:ascii="宋体" w:hAnsi="宋体" w:cs="宋体"/>
          <w:b/>
          <w:color w:val="auto"/>
          <w:sz w:val="36"/>
          <w:szCs w:val="20"/>
          <w:highlight w:val="none"/>
        </w:rPr>
      </w:pPr>
    </w:p>
    <w:p>
      <w:pPr>
        <w:spacing w:line="360" w:lineRule="auto"/>
        <w:ind w:left="720" w:firstLine="723" w:firstLineChars="200"/>
        <w:outlineLvl w:val="0"/>
        <w:rPr>
          <w:rFonts w:hint="eastAsia" w:ascii="宋体" w:hAnsi="宋体" w:cs="宋体"/>
          <w:b/>
          <w:color w:val="auto"/>
          <w:sz w:val="36"/>
          <w:szCs w:val="20"/>
          <w:highlight w:val="none"/>
        </w:rPr>
      </w:pPr>
    </w:p>
    <w:p>
      <w:pPr>
        <w:spacing w:line="360" w:lineRule="auto"/>
        <w:ind w:left="720" w:firstLine="723" w:firstLineChars="200"/>
        <w:outlineLvl w:val="0"/>
        <w:rPr>
          <w:rFonts w:hint="eastAsia" w:ascii="宋体" w:hAnsi="宋体" w:cs="宋体"/>
          <w:b/>
          <w:color w:val="auto"/>
          <w:sz w:val="36"/>
          <w:szCs w:val="20"/>
          <w:highlight w:val="none"/>
        </w:rPr>
      </w:pPr>
    </w:p>
    <w:p>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9"/>
      <w:r>
        <w:rPr>
          <w:rFonts w:hint="eastAsia" w:ascii="宋体" w:hAnsi="宋体" w:cs="宋体"/>
          <w:b/>
          <w:color w:val="auto"/>
          <w:sz w:val="36"/>
          <w:szCs w:val="20"/>
          <w:highlight w:val="none"/>
        </w:rPr>
        <w:t xml:space="preserve"> </w:t>
      </w:r>
      <w:bookmarkEnd w:id="410"/>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（如有）………………………………………………（页码）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）需满足的资格要求（如有）……………………………………（页码）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）本项目的特定资格要求（如有）………………………………（页码）</w:t>
      </w:r>
    </w:p>
    <w:p>
      <w:pPr>
        <w:snapToGrid w:val="0"/>
        <w:spacing w:line="360" w:lineRule="auto"/>
        <w:rPr>
          <w:rFonts w:ascii="宋体" w:hAnsi="宋体" w:cs="宋体"/>
          <w:color w:val="auto"/>
          <w:sz w:val="24"/>
          <w:highlight w:val="none"/>
        </w:rPr>
      </w:pP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杭州金仕建设有限公司、淳安县水务有限公司</w:t>
      </w:r>
      <w:r>
        <w:rPr>
          <w:rFonts w:hint="eastAsia" w:ascii="宋体" w:hAnsi="宋体" w:cs="宋体"/>
          <w:color w:val="auto"/>
          <w:sz w:val="24"/>
          <w:highlight w:val="none"/>
        </w:rPr>
        <w:t>、浙江科佳工程咨询有限公司：</w:t>
      </w:r>
    </w:p>
    <w:p>
      <w:pPr>
        <w:spacing w:line="360" w:lineRule="auto"/>
        <w:ind w:firstLine="480"/>
        <w:rPr>
          <w:rFonts w:ascii="宋体" w:hAnsi="宋体" w:cs="宋体"/>
          <w:color w:val="auto"/>
          <w:sz w:val="24"/>
          <w:highlight w:val="none"/>
          <w:u w:val="single"/>
        </w:rPr>
      </w:pPr>
      <w:r>
        <w:rPr>
          <w:rFonts w:hint="eastAsia" w:ascii="宋体" w:hAnsi="宋体" w:cs="宋体"/>
          <w:color w:val="auto"/>
          <w:sz w:val="24"/>
          <w:highlight w:val="none"/>
        </w:rPr>
        <w:t>我方参与</w:t>
      </w:r>
      <w:r>
        <w:rPr>
          <w:rFonts w:hint="eastAsia" w:ascii="宋体" w:hAnsi="宋体" w:cs="宋体"/>
          <w:color w:val="auto"/>
          <w:spacing w:val="-6"/>
          <w:kern w:val="0"/>
          <w:sz w:val="24"/>
          <w:highlight w:val="none"/>
          <w:u w:val="single"/>
          <w:lang w:val="zh-CN"/>
        </w:rPr>
        <w:t>2024-2027年度水表采购项目</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【招标编号：</w:t>
      </w:r>
      <w:r>
        <w:rPr>
          <w:rFonts w:hint="eastAsia" w:ascii="宋体" w:hAnsi="宋体" w:cs="宋体"/>
          <w:color w:val="auto"/>
          <w:kern w:val="0"/>
          <w:sz w:val="24"/>
          <w:highlight w:val="none"/>
          <w:lang w:eastAsia="zh-CN"/>
        </w:rPr>
        <w:t>FZJKJCA[2024]030号</w:t>
      </w:r>
      <w:r>
        <w:rPr>
          <w:rFonts w:hint="eastAsia" w:ascii="宋体" w:hAnsi="宋体" w:cs="宋体"/>
          <w:color w:val="auto"/>
          <w:sz w:val="24"/>
          <w:highlight w:val="none"/>
        </w:rPr>
        <w:t>】采购活动，郑重承诺：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（一）具备以下规定的条件：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w:t>
      </w:r>
      <w:r>
        <w:rPr>
          <w:rFonts w:ascii="宋体" w:hAnsi="宋体" w:cs="宋体"/>
          <w:color w:val="auto"/>
          <w:sz w:val="24"/>
          <w:highlight w:val="none"/>
          <w:lang w:val="zh-CN"/>
        </w:rPr>
        <w:t>参加采购活动前三年内，在经营活动中没有重大违法记录</w:t>
      </w:r>
      <w:r>
        <w:rPr>
          <w:rFonts w:hint="eastAsia" w:ascii="宋体" w:hAnsi="宋体" w:cs="宋体"/>
          <w:color w:val="auto"/>
          <w:sz w:val="24"/>
          <w:highlight w:val="none"/>
          <w:lang w:val="zh-CN"/>
        </w:rPr>
        <w:t>（包括在本平台交易中无串标、提供虚假资料等记录）</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[以联合体形式投标的，提供联合协议（附件6）；本项目不接受联合体投标或者投标人不以联合体形式投标的，则不需要提供]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（根据招标公告落实需满足的资格要求选择提供相应的材料；未要求的，无需提供）</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要求以联合体形式参加的，提供联合协议（附件6），联合协议中中小企业合同金额应当达到招标公告载明的比例；如果供应商本身提供所有标的均由中小企业制造的，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要求合同分包的，提供分包意向协议（附件7），分包意向协议中中小企业合同金额应当达到招标公告载明的比例；如果供应商本身提供所有标的均由中小企业制造的，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outlineLvl w:val="0"/>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pStyle w:val="9"/>
        <w:rPr>
          <w:color w:val="auto"/>
          <w:highlight w:val="none"/>
          <w:lang w:val="en-US"/>
        </w:rPr>
      </w:pPr>
    </w:p>
    <w:p>
      <w:pPr>
        <w:rPr>
          <w:color w:val="auto"/>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pStyle w:val="6"/>
        <w:rPr>
          <w:rFonts w:hAnsi="宋体" w:cs="宋体"/>
          <w:b/>
          <w:color w:val="auto"/>
          <w:kern w:val="0"/>
          <w:sz w:val="32"/>
          <w:szCs w:val="32"/>
          <w:highlight w:val="none"/>
        </w:rPr>
      </w:pPr>
    </w:p>
    <w:p>
      <w:pPr>
        <w:pStyle w:val="5"/>
        <w:rPr>
          <w:color w:val="auto"/>
          <w:highlight w:val="none"/>
        </w:rPr>
      </w:pPr>
    </w:p>
    <w:p>
      <w:pPr>
        <w:pStyle w:val="2"/>
        <w:ind w:firstLine="643"/>
        <w:rPr>
          <w:rFonts w:cs="宋体"/>
          <w:b/>
          <w:color w:val="auto"/>
          <w:kern w:val="0"/>
          <w:sz w:val="32"/>
          <w:szCs w:val="32"/>
          <w:highlight w:val="none"/>
        </w:rPr>
      </w:pPr>
    </w:p>
    <w:p>
      <w:pPr>
        <w:rPr>
          <w:color w:val="auto"/>
          <w:highlight w:val="none"/>
        </w:rPr>
      </w:pPr>
    </w:p>
    <w:p>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杭州金仕建设有限公司、淳安县水务有限公司</w:t>
      </w:r>
      <w:r>
        <w:rPr>
          <w:rFonts w:hint="eastAsia" w:ascii="宋体" w:hAnsi="宋体" w:cs="宋体"/>
          <w:color w:val="auto"/>
          <w:sz w:val="24"/>
          <w:highlight w:val="none"/>
        </w:rPr>
        <w:t>、浙江科佳工程咨询有限公司：</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pacing w:val="-6"/>
          <w:kern w:val="0"/>
          <w:sz w:val="24"/>
          <w:highlight w:val="none"/>
          <w:u w:val="single"/>
          <w:lang w:val="zh-CN"/>
        </w:rPr>
        <w:t>2024-2027年度水表采购项目</w:t>
      </w:r>
      <w:r>
        <w:rPr>
          <w:rFonts w:hint="eastAsia" w:ascii="宋体" w:hAnsi="宋体" w:cs="宋体"/>
          <w:color w:val="auto"/>
          <w:sz w:val="24"/>
          <w:highlight w:val="none"/>
        </w:rPr>
        <w:t>【招标编号：</w:t>
      </w:r>
      <w:r>
        <w:rPr>
          <w:rFonts w:hint="eastAsia" w:ascii="宋体" w:hAnsi="宋体" w:cs="宋体"/>
          <w:color w:val="auto"/>
          <w:kern w:val="0"/>
          <w:sz w:val="24"/>
          <w:highlight w:val="none"/>
          <w:lang w:eastAsia="zh-CN"/>
        </w:rPr>
        <w:t>FZJKJCA[2024]030号</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hint="eastAsia" w:ascii="宋体" w:hAnsi="宋体" w:cs="宋体"/>
          <w:b/>
          <w:color w:val="auto"/>
          <w:kern w:val="0"/>
          <w:sz w:val="32"/>
          <w:szCs w:val="32"/>
          <w:highlight w:val="none"/>
          <w:lang w:val="zh-CN"/>
        </w:rPr>
      </w:pPr>
    </w:p>
    <w:p>
      <w:pPr>
        <w:snapToGrid w:val="0"/>
        <w:spacing w:line="360" w:lineRule="auto"/>
        <w:ind w:firstLine="2872" w:firstLineChars="894"/>
        <w:rPr>
          <w:rFonts w:hint="eastAsia" w:ascii="宋体" w:hAnsi="宋体" w:cs="宋体"/>
          <w:b/>
          <w:color w:val="auto"/>
          <w:kern w:val="0"/>
          <w:sz w:val="32"/>
          <w:szCs w:val="32"/>
          <w:highlight w:val="none"/>
          <w:lang w:val="zh-CN"/>
        </w:rPr>
      </w:pP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杭州金仕建设有限公司、淳安县水务有限公司</w:t>
      </w:r>
      <w:r>
        <w:rPr>
          <w:rFonts w:hint="eastAsia" w:ascii="宋体" w:hAnsi="宋体" w:cs="宋体"/>
          <w:color w:val="auto"/>
          <w:sz w:val="24"/>
          <w:highlight w:val="none"/>
        </w:rPr>
        <w:t>、浙江科佳工程咨询有限公司：</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pacing w:val="-6"/>
          <w:kern w:val="0"/>
          <w:sz w:val="24"/>
          <w:highlight w:val="none"/>
          <w:u w:val="single"/>
          <w:lang w:val="zh-CN"/>
        </w:rPr>
        <w:t>2024-2027年度水表采购项目</w:t>
      </w:r>
      <w:r>
        <w:rPr>
          <w:rFonts w:hint="eastAsia" w:ascii="宋体" w:hAnsi="宋体" w:cs="宋体"/>
          <w:color w:val="auto"/>
          <w:sz w:val="24"/>
          <w:highlight w:val="none"/>
        </w:rPr>
        <w:t>【招标编号：</w:t>
      </w:r>
      <w:r>
        <w:rPr>
          <w:rFonts w:hint="eastAsia" w:ascii="宋体" w:hAnsi="宋体" w:cs="宋体"/>
          <w:color w:val="auto"/>
          <w:kern w:val="0"/>
          <w:sz w:val="24"/>
          <w:highlight w:val="none"/>
          <w:lang w:eastAsia="zh-CN"/>
        </w:rPr>
        <w:t>FZJKJCA[2024]030号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杭州金仕建设有限公司、淳安县水务有限公司</w:t>
      </w:r>
      <w:r>
        <w:rPr>
          <w:rFonts w:hint="eastAsia" w:ascii="宋体" w:hAnsi="宋体" w:cs="宋体"/>
          <w:color w:val="auto"/>
          <w:sz w:val="24"/>
          <w:highlight w:val="none"/>
        </w:rPr>
        <w:t>、浙江科佳工程咨询有限公司：</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pacing w:val="-6"/>
          <w:kern w:val="0"/>
          <w:sz w:val="24"/>
          <w:highlight w:val="none"/>
          <w:u w:val="single"/>
          <w:lang w:val="zh-CN"/>
        </w:rPr>
        <w:t>2024-2027年度水表采购项目</w:t>
      </w:r>
      <w:r>
        <w:rPr>
          <w:rFonts w:hint="eastAsia" w:ascii="宋体" w:hAnsi="宋体" w:cs="宋体"/>
          <w:color w:val="auto"/>
          <w:sz w:val="24"/>
          <w:highlight w:val="none"/>
        </w:rPr>
        <w:t>【招标编号：</w:t>
      </w:r>
      <w:r>
        <w:rPr>
          <w:rFonts w:hint="eastAsia" w:ascii="宋体" w:hAnsi="宋体" w:cs="宋体"/>
          <w:color w:val="auto"/>
          <w:kern w:val="0"/>
          <w:sz w:val="24"/>
          <w:highlight w:val="none"/>
          <w:lang w:eastAsia="zh-CN"/>
        </w:rPr>
        <w:t>FZJKJCA[2024]030号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both"/>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hint="eastAsia" w:ascii="宋体" w:hAnsi="宋体" w:cs="宋体"/>
          <w:b/>
          <w:color w:val="auto"/>
          <w:kern w:val="0"/>
          <w:sz w:val="32"/>
          <w:szCs w:val="32"/>
          <w:highlight w:val="none"/>
          <w:lang w:val="zh-CN"/>
        </w:rPr>
      </w:pPr>
    </w:p>
    <w:p>
      <w:pPr>
        <w:autoSpaceDE w:val="0"/>
        <w:autoSpaceDN w:val="0"/>
        <w:spacing w:line="360" w:lineRule="auto"/>
        <w:jc w:val="center"/>
        <w:rPr>
          <w:rFonts w:hint="eastAsia"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52"/>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2"/>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52"/>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bookmarkStart w:id="411"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中标后以分包方式履行合同的，提供分包意向协议(附件7</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bookmarkEnd w:id="411"/>
    </w:p>
    <w:p>
      <w:pPr>
        <w:pStyle w:val="9"/>
        <w:ind w:left="0" w:firstLine="0"/>
        <w:rPr>
          <w:color w:val="auto"/>
          <w:highlight w:val="none"/>
          <w:lang w:val="en-US"/>
        </w:rPr>
      </w:pPr>
    </w:p>
    <w:p>
      <w:pPr>
        <w:jc w:val="center"/>
        <w:rPr>
          <w:rFonts w:ascii="宋体" w:hAnsi="宋体" w:cs="宋体"/>
          <w:b/>
          <w:color w:val="auto"/>
          <w:kern w:val="0"/>
          <w:sz w:val="32"/>
          <w:szCs w:val="32"/>
          <w:highlight w:val="none"/>
        </w:rPr>
      </w:pPr>
    </w:p>
    <w:p>
      <w:pPr>
        <w:pStyle w:val="9"/>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pPr>
              <w:jc w:val="center"/>
              <w:rPr>
                <w:rFonts w:ascii="宋体" w:hAnsi="宋体" w:cs="宋体"/>
                <w:color w:val="auto"/>
                <w:sz w:val="24"/>
                <w:highlight w:val="none"/>
              </w:rPr>
            </w:pPr>
          </w:p>
          <w:p>
            <w:pPr>
              <w:jc w:val="center"/>
              <w:rPr>
                <w:rFonts w:ascii="宋体" w:hAnsi="宋体" w:cs="宋体"/>
                <w:color w:val="auto"/>
                <w:sz w:val="24"/>
                <w:highlight w:val="none"/>
              </w:rPr>
            </w:pPr>
            <w:r>
              <w:rPr>
                <w:rFonts w:hint="eastAsia" w:ascii="宋体" w:hAnsi="宋体" w:cs="宋体"/>
                <w:color w:val="auto"/>
                <w:sz w:val="24"/>
                <w:highlight w:val="none"/>
              </w:rPr>
              <w:t>见投标文件</w:t>
            </w:r>
          </w:p>
          <w:p>
            <w:pPr>
              <w:jc w:val="cente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pPr>
              <w:jc w:val="cente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center"/>
          </w:tcPr>
          <w:p>
            <w:pPr>
              <w:jc w:val="cente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11"/>
        <w:rPr>
          <w:color w:val="auto"/>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2112"/>
        <w:gridCol w:w="1410"/>
        <w:gridCol w:w="1627"/>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1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16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pStyle w:val="11"/>
        <w:rPr>
          <w:color w:val="auto"/>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杭州金仕建设有限公司、淳安县水务有限公司</w:t>
      </w:r>
      <w:r>
        <w:rPr>
          <w:rFonts w:hint="eastAsia" w:ascii="宋体" w:hAnsi="宋体" w:cs="宋体"/>
          <w:color w:val="auto"/>
          <w:sz w:val="24"/>
          <w:highlight w:val="none"/>
        </w:rPr>
        <w:t>、浙江科佳工程咨询有限公司：</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杭州金仕建设有限公司、淳安县水务有限公司</w:t>
      </w:r>
      <w:r>
        <w:rPr>
          <w:rFonts w:hint="eastAsia" w:ascii="宋体" w:hAnsi="宋体" w:cs="宋体"/>
          <w:color w:val="auto"/>
          <w:sz w:val="24"/>
          <w:highlight w:val="none"/>
        </w:rPr>
        <w:t>、浙江科佳工程咨询有限公司：</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pacing w:val="-6"/>
          <w:kern w:val="0"/>
          <w:sz w:val="24"/>
          <w:highlight w:val="none"/>
          <w:u w:val="single"/>
          <w:lang w:val="zh-CN"/>
        </w:rPr>
        <w:t>2024-2027年度水表采购项目</w:t>
      </w:r>
      <w:r>
        <w:rPr>
          <w:rFonts w:hint="eastAsia" w:ascii="宋体" w:hAnsi="宋体" w:cs="宋体"/>
          <w:color w:val="auto"/>
          <w:kern w:val="0"/>
          <w:sz w:val="24"/>
          <w:highlight w:val="none"/>
          <w:lang w:val="zh-CN"/>
        </w:rPr>
        <w:t>【</w:t>
      </w:r>
      <w:r>
        <w:rPr>
          <w:rFonts w:hint="eastAsia" w:ascii="宋体" w:hAnsi="宋体" w:cs="宋体"/>
          <w:color w:val="auto"/>
          <w:sz w:val="24"/>
          <w:highlight w:val="none"/>
        </w:rPr>
        <w:t>招标编号：</w:t>
      </w:r>
      <w:r>
        <w:rPr>
          <w:rFonts w:hint="eastAsia" w:ascii="宋体" w:hAnsi="宋体" w:cs="宋体"/>
          <w:color w:val="auto"/>
          <w:kern w:val="0"/>
          <w:sz w:val="24"/>
          <w:highlight w:val="none"/>
          <w:lang w:eastAsia="zh-CN"/>
        </w:rPr>
        <w:t>FZJKJCA[2024]030号</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2407"/>
        <w:gridCol w:w="2113"/>
        <w:gridCol w:w="1937"/>
        <w:gridCol w:w="2325"/>
        <w:gridCol w:w="1837"/>
        <w:gridCol w:w="1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407"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2113"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193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2325" w:type="dxa"/>
            <w:vAlign w:val="center"/>
          </w:tcPr>
          <w:p>
            <w:pPr>
              <w:spacing w:line="360" w:lineRule="auto"/>
              <w:jc w:val="center"/>
              <w:rPr>
                <w:rFonts w:ascii="宋体" w:hAnsi="宋体" w:cs="宋体"/>
                <w:b/>
                <w:color w:val="auto"/>
                <w:sz w:val="24"/>
                <w:highlight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837" w:type="dxa"/>
            <w:vAlign w:val="center"/>
          </w:tcPr>
          <w:p>
            <w:pPr>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合计（元）</w:t>
            </w:r>
          </w:p>
        </w:tc>
        <w:tc>
          <w:tcPr>
            <w:tcW w:w="1997"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pPr>
              <w:snapToGrid w:val="0"/>
              <w:spacing w:line="360" w:lineRule="auto"/>
              <w:jc w:val="center"/>
              <w:rPr>
                <w:rFonts w:ascii="宋体" w:hAnsi="宋体" w:cs="宋体"/>
                <w:color w:val="auto"/>
                <w:sz w:val="24"/>
                <w:highlight w:val="none"/>
              </w:rPr>
            </w:pPr>
          </w:p>
        </w:tc>
        <w:tc>
          <w:tcPr>
            <w:tcW w:w="2407" w:type="dxa"/>
            <w:vAlign w:val="center"/>
          </w:tcPr>
          <w:p>
            <w:pPr>
              <w:snapToGrid w:val="0"/>
              <w:spacing w:line="360" w:lineRule="auto"/>
              <w:jc w:val="center"/>
              <w:rPr>
                <w:rFonts w:ascii="宋体" w:hAnsi="宋体" w:cs="宋体"/>
                <w:color w:val="auto"/>
                <w:sz w:val="24"/>
                <w:highlight w:val="none"/>
              </w:rPr>
            </w:pPr>
          </w:p>
        </w:tc>
        <w:tc>
          <w:tcPr>
            <w:tcW w:w="2113" w:type="dxa"/>
            <w:vAlign w:val="center"/>
          </w:tcPr>
          <w:p>
            <w:pPr>
              <w:snapToGrid w:val="0"/>
              <w:spacing w:line="360" w:lineRule="auto"/>
              <w:jc w:val="center"/>
              <w:rPr>
                <w:rFonts w:ascii="宋体" w:hAnsi="宋体" w:cs="宋体"/>
                <w:color w:val="auto"/>
                <w:sz w:val="24"/>
                <w:highlight w:val="none"/>
              </w:rPr>
            </w:pPr>
          </w:p>
        </w:tc>
        <w:tc>
          <w:tcPr>
            <w:tcW w:w="1937" w:type="dxa"/>
            <w:vAlign w:val="center"/>
          </w:tcPr>
          <w:p>
            <w:pPr>
              <w:snapToGrid w:val="0"/>
              <w:spacing w:line="360" w:lineRule="auto"/>
              <w:jc w:val="center"/>
              <w:rPr>
                <w:rFonts w:ascii="宋体" w:hAnsi="宋体" w:cs="宋体"/>
                <w:color w:val="auto"/>
                <w:sz w:val="24"/>
                <w:highlight w:val="none"/>
              </w:rPr>
            </w:pPr>
          </w:p>
        </w:tc>
        <w:tc>
          <w:tcPr>
            <w:tcW w:w="2325" w:type="dxa"/>
            <w:vAlign w:val="center"/>
          </w:tcPr>
          <w:p>
            <w:pPr>
              <w:spacing w:line="360" w:lineRule="auto"/>
              <w:jc w:val="center"/>
              <w:rPr>
                <w:rFonts w:ascii="宋体" w:hAnsi="宋体" w:cs="宋体"/>
                <w:color w:val="auto"/>
                <w:sz w:val="24"/>
                <w:highlight w:val="none"/>
              </w:rPr>
            </w:pPr>
          </w:p>
        </w:tc>
        <w:tc>
          <w:tcPr>
            <w:tcW w:w="1837" w:type="dxa"/>
            <w:vAlign w:val="center"/>
          </w:tcPr>
          <w:p>
            <w:pPr>
              <w:spacing w:line="360" w:lineRule="auto"/>
              <w:jc w:val="center"/>
              <w:rPr>
                <w:rFonts w:ascii="宋体" w:hAnsi="宋体" w:cs="宋体"/>
                <w:color w:val="auto"/>
                <w:sz w:val="24"/>
                <w:highlight w:val="none"/>
              </w:rPr>
            </w:pPr>
          </w:p>
        </w:tc>
        <w:tc>
          <w:tcPr>
            <w:tcW w:w="1997"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pPr>
              <w:snapToGrid w:val="0"/>
              <w:spacing w:line="360" w:lineRule="auto"/>
              <w:jc w:val="center"/>
              <w:rPr>
                <w:rFonts w:ascii="宋体" w:hAnsi="宋体" w:cs="宋体"/>
                <w:color w:val="auto"/>
                <w:sz w:val="24"/>
                <w:highlight w:val="none"/>
              </w:rPr>
            </w:pPr>
          </w:p>
        </w:tc>
        <w:tc>
          <w:tcPr>
            <w:tcW w:w="2407" w:type="dxa"/>
            <w:vAlign w:val="center"/>
          </w:tcPr>
          <w:p>
            <w:pPr>
              <w:snapToGrid w:val="0"/>
              <w:spacing w:line="360" w:lineRule="auto"/>
              <w:jc w:val="center"/>
              <w:rPr>
                <w:rFonts w:ascii="宋体" w:hAnsi="宋体" w:cs="宋体"/>
                <w:color w:val="auto"/>
                <w:sz w:val="24"/>
                <w:highlight w:val="none"/>
              </w:rPr>
            </w:pPr>
          </w:p>
        </w:tc>
        <w:tc>
          <w:tcPr>
            <w:tcW w:w="2113" w:type="dxa"/>
            <w:vAlign w:val="center"/>
          </w:tcPr>
          <w:p>
            <w:pPr>
              <w:snapToGrid w:val="0"/>
              <w:spacing w:line="360" w:lineRule="auto"/>
              <w:jc w:val="center"/>
              <w:rPr>
                <w:rFonts w:ascii="宋体" w:hAnsi="宋体" w:cs="宋体"/>
                <w:color w:val="auto"/>
                <w:sz w:val="24"/>
                <w:highlight w:val="none"/>
              </w:rPr>
            </w:pPr>
          </w:p>
        </w:tc>
        <w:tc>
          <w:tcPr>
            <w:tcW w:w="1937" w:type="dxa"/>
            <w:vAlign w:val="center"/>
          </w:tcPr>
          <w:p>
            <w:pPr>
              <w:snapToGrid w:val="0"/>
              <w:spacing w:line="360" w:lineRule="auto"/>
              <w:jc w:val="center"/>
              <w:rPr>
                <w:rFonts w:ascii="宋体" w:hAnsi="宋体" w:cs="宋体"/>
                <w:color w:val="auto"/>
                <w:sz w:val="24"/>
                <w:highlight w:val="none"/>
              </w:rPr>
            </w:pPr>
          </w:p>
        </w:tc>
        <w:tc>
          <w:tcPr>
            <w:tcW w:w="2325" w:type="dxa"/>
            <w:vAlign w:val="center"/>
          </w:tcPr>
          <w:p>
            <w:pPr>
              <w:spacing w:line="360" w:lineRule="auto"/>
              <w:jc w:val="center"/>
              <w:rPr>
                <w:rFonts w:ascii="宋体" w:hAnsi="宋体" w:cs="宋体"/>
                <w:color w:val="auto"/>
                <w:sz w:val="24"/>
                <w:highlight w:val="none"/>
              </w:rPr>
            </w:pPr>
          </w:p>
        </w:tc>
        <w:tc>
          <w:tcPr>
            <w:tcW w:w="1837" w:type="dxa"/>
            <w:vAlign w:val="center"/>
          </w:tcPr>
          <w:p>
            <w:pPr>
              <w:spacing w:line="360" w:lineRule="auto"/>
              <w:jc w:val="center"/>
              <w:rPr>
                <w:rFonts w:ascii="宋体" w:hAnsi="宋体" w:cs="宋体"/>
                <w:color w:val="auto"/>
                <w:sz w:val="24"/>
                <w:highlight w:val="none"/>
              </w:rPr>
            </w:pPr>
          </w:p>
        </w:tc>
        <w:tc>
          <w:tcPr>
            <w:tcW w:w="1997"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pPr>
              <w:snapToGrid w:val="0"/>
              <w:spacing w:line="360" w:lineRule="auto"/>
              <w:jc w:val="center"/>
              <w:rPr>
                <w:rFonts w:ascii="宋体" w:hAnsi="宋体" w:cs="宋体"/>
                <w:color w:val="auto"/>
                <w:sz w:val="24"/>
                <w:highlight w:val="none"/>
              </w:rPr>
            </w:pPr>
          </w:p>
        </w:tc>
        <w:tc>
          <w:tcPr>
            <w:tcW w:w="2407" w:type="dxa"/>
            <w:vAlign w:val="center"/>
          </w:tcPr>
          <w:p>
            <w:pPr>
              <w:snapToGrid w:val="0"/>
              <w:spacing w:line="360" w:lineRule="auto"/>
              <w:jc w:val="center"/>
              <w:rPr>
                <w:rFonts w:ascii="宋体" w:hAnsi="宋体" w:cs="宋体"/>
                <w:color w:val="auto"/>
                <w:sz w:val="24"/>
                <w:highlight w:val="none"/>
              </w:rPr>
            </w:pPr>
          </w:p>
        </w:tc>
        <w:tc>
          <w:tcPr>
            <w:tcW w:w="2113" w:type="dxa"/>
            <w:vAlign w:val="center"/>
          </w:tcPr>
          <w:p>
            <w:pPr>
              <w:snapToGrid w:val="0"/>
              <w:spacing w:line="360" w:lineRule="auto"/>
              <w:jc w:val="center"/>
              <w:rPr>
                <w:rFonts w:ascii="宋体" w:hAnsi="宋体" w:cs="宋体"/>
                <w:color w:val="auto"/>
                <w:sz w:val="24"/>
                <w:highlight w:val="none"/>
              </w:rPr>
            </w:pPr>
          </w:p>
        </w:tc>
        <w:tc>
          <w:tcPr>
            <w:tcW w:w="1937" w:type="dxa"/>
            <w:vAlign w:val="center"/>
          </w:tcPr>
          <w:p>
            <w:pPr>
              <w:snapToGrid w:val="0"/>
              <w:spacing w:line="360" w:lineRule="auto"/>
              <w:jc w:val="center"/>
              <w:rPr>
                <w:rFonts w:ascii="宋体" w:hAnsi="宋体" w:cs="宋体"/>
                <w:color w:val="auto"/>
                <w:sz w:val="24"/>
                <w:highlight w:val="none"/>
              </w:rPr>
            </w:pPr>
          </w:p>
        </w:tc>
        <w:tc>
          <w:tcPr>
            <w:tcW w:w="2325" w:type="dxa"/>
            <w:vAlign w:val="center"/>
          </w:tcPr>
          <w:p>
            <w:pPr>
              <w:spacing w:line="360" w:lineRule="auto"/>
              <w:jc w:val="center"/>
              <w:rPr>
                <w:rFonts w:ascii="宋体" w:hAnsi="宋体" w:cs="宋体"/>
                <w:color w:val="auto"/>
                <w:sz w:val="24"/>
                <w:highlight w:val="none"/>
              </w:rPr>
            </w:pPr>
          </w:p>
        </w:tc>
        <w:tc>
          <w:tcPr>
            <w:tcW w:w="1837" w:type="dxa"/>
            <w:vAlign w:val="center"/>
          </w:tcPr>
          <w:p>
            <w:pPr>
              <w:spacing w:line="360" w:lineRule="auto"/>
              <w:jc w:val="center"/>
              <w:rPr>
                <w:rFonts w:ascii="宋体" w:hAnsi="宋体" w:cs="宋体"/>
                <w:color w:val="auto"/>
                <w:sz w:val="24"/>
                <w:highlight w:val="none"/>
              </w:rPr>
            </w:pPr>
          </w:p>
        </w:tc>
        <w:tc>
          <w:tcPr>
            <w:tcW w:w="1997"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2407" w:type="dxa"/>
            <w:vAlign w:val="center"/>
          </w:tcPr>
          <w:p>
            <w:pPr>
              <w:snapToGrid w:val="0"/>
              <w:spacing w:line="360" w:lineRule="auto"/>
              <w:jc w:val="center"/>
              <w:rPr>
                <w:rFonts w:ascii="宋体" w:hAnsi="宋体" w:cs="宋体"/>
                <w:color w:val="auto"/>
                <w:sz w:val="24"/>
                <w:highlight w:val="none"/>
              </w:rPr>
            </w:pPr>
          </w:p>
        </w:tc>
        <w:tc>
          <w:tcPr>
            <w:tcW w:w="2113" w:type="dxa"/>
            <w:vAlign w:val="center"/>
          </w:tcPr>
          <w:p>
            <w:pPr>
              <w:snapToGrid w:val="0"/>
              <w:spacing w:line="360" w:lineRule="auto"/>
              <w:jc w:val="center"/>
              <w:rPr>
                <w:rFonts w:ascii="宋体" w:hAnsi="宋体" w:cs="宋体"/>
                <w:color w:val="auto"/>
                <w:sz w:val="24"/>
                <w:highlight w:val="none"/>
              </w:rPr>
            </w:pPr>
          </w:p>
        </w:tc>
        <w:tc>
          <w:tcPr>
            <w:tcW w:w="1937" w:type="dxa"/>
            <w:vAlign w:val="center"/>
          </w:tcPr>
          <w:p>
            <w:pPr>
              <w:snapToGrid w:val="0"/>
              <w:spacing w:line="360" w:lineRule="auto"/>
              <w:jc w:val="center"/>
              <w:rPr>
                <w:rFonts w:ascii="宋体" w:hAnsi="宋体" w:cs="宋体"/>
                <w:color w:val="auto"/>
                <w:sz w:val="24"/>
                <w:highlight w:val="none"/>
              </w:rPr>
            </w:pPr>
          </w:p>
        </w:tc>
        <w:tc>
          <w:tcPr>
            <w:tcW w:w="2325" w:type="dxa"/>
            <w:vAlign w:val="center"/>
          </w:tcPr>
          <w:p>
            <w:pPr>
              <w:spacing w:line="360" w:lineRule="auto"/>
              <w:jc w:val="center"/>
              <w:rPr>
                <w:rFonts w:ascii="宋体" w:hAnsi="宋体" w:cs="宋体"/>
                <w:color w:val="auto"/>
                <w:sz w:val="24"/>
                <w:highlight w:val="none"/>
              </w:rPr>
            </w:pPr>
          </w:p>
        </w:tc>
        <w:tc>
          <w:tcPr>
            <w:tcW w:w="1837" w:type="dxa"/>
            <w:vAlign w:val="center"/>
          </w:tcPr>
          <w:p>
            <w:pPr>
              <w:spacing w:line="360" w:lineRule="auto"/>
              <w:jc w:val="center"/>
              <w:rPr>
                <w:rFonts w:ascii="宋体" w:hAnsi="宋体" w:cs="宋体"/>
                <w:color w:val="auto"/>
                <w:sz w:val="24"/>
                <w:highlight w:val="none"/>
              </w:rPr>
            </w:pPr>
          </w:p>
        </w:tc>
        <w:tc>
          <w:tcPr>
            <w:tcW w:w="1997"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2407" w:type="dxa"/>
            <w:vAlign w:val="center"/>
          </w:tcPr>
          <w:p>
            <w:pPr>
              <w:snapToGrid w:val="0"/>
              <w:spacing w:line="360" w:lineRule="auto"/>
              <w:jc w:val="center"/>
              <w:rPr>
                <w:rFonts w:ascii="宋体" w:hAnsi="宋体" w:cs="宋体"/>
                <w:color w:val="auto"/>
                <w:sz w:val="24"/>
                <w:highlight w:val="none"/>
              </w:rPr>
            </w:pPr>
          </w:p>
        </w:tc>
        <w:tc>
          <w:tcPr>
            <w:tcW w:w="2113" w:type="dxa"/>
            <w:vAlign w:val="center"/>
          </w:tcPr>
          <w:p>
            <w:pPr>
              <w:snapToGrid w:val="0"/>
              <w:spacing w:line="360" w:lineRule="auto"/>
              <w:jc w:val="center"/>
              <w:rPr>
                <w:rFonts w:ascii="宋体" w:hAnsi="宋体" w:cs="宋体"/>
                <w:color w:val="auto"/>
                <w:sz w:val="24"/>
                <w:highlight w:val="none"/>
              </w:rPr>
            </w:pPr>
          </w:p>
        </w:tc>
        <w:tc>
          <w:tcPr>
            <w:tcW w:w="1937" w:type="dxa"/>
            <w:vAlign w:val="center"/>
          </w:tcPr>
          <w:p>
            <w:pPr>
              <w:snapToGrid w:val="0"/>
              <w:spacing w:line="360" w:lineRule="auto"/>
              <w:jc w:val="center"/>
              <w:rPr>
                <w:rFonts w:ascii="宋体" w:hAnsi="宋体" w:cs="宋体"/>
                <w:color w:val="auto"/>
                <w:sz w:val="24"/>
                <w:highlight w:val="none"/>
              </w:rPr>
            </w:pPr>
          </w:p>
        </w:tc>
        <w:tc>
          <w:tcPr>
            <w:tcW w:w="2325" w:type="dxa"/>
            <w:vAlign w:val="center"/>
          </w:tcPr>
          <w:p>
            <w:pPr>
              <w:spacing w:line="360" w:lineRule="auto"/>
              <w:jc w:val="center"/>
              <w:rPr>
                <w:rFonts w:ascii="宋体" w:hAnsi="宋体" w:cs="宋体"/>
                <w:color w:val="auto"/>
                <w:sz w:val="24"/>
                <w:highlight w:val="none"/>
              </w:rPr>
            </w:pPr>
          </w:p>
        </w:tc>
        <w:tc>
          <w:tcPr>
            <w:tcW w:w="1837" w:type="dxa"/>
            <w:vAlign w:val="center"/>
          </w:tcPr>
          <w:p>
            <w:pPr>
              <w:spacing w:line="360" w:lineRule="auto"/>
              <w:jc w:val="center"/>
              <w:rPr>
                <w:rFonts w:ascii="宋体" w:hAnsi="宋体" w:cs="宋体"/>
                <w:color w:val="auto"/>
                <w:sz w:val="24"/>
                <w:highlight w:val="none"/>
              </w:rPr>
            </w:pPr>
          </w:p>
        </w:tc>
        <w:tc>
          <w:tcPr>
            <w:tcW w:w="1997"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p>
        </w:tc>
        <w:tc>
          <w:tcPr>
            <w:tcW w:w="5937" w:type="dxa"/>
            <w:gridSpan w:val="3"/>
            <w:vAlign w:val="center"/>
          </w:tcPr>
          <w:p>
            <w:pPr>
              <w:snapToGrid w:val="0"/>
              <w:spacing w:line="360" w:lineRule="auto"/>
              <w:jc w:val="cente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eastAsia="zh-CN"/>
              </w:rPr>
              <w:t>投标报价（小写）</w:t>
            </w:r>
          </w:p>
        </w:tc>
        <w:tc>
          <w:tcPr>
            <w:tcW w:w="8096" w:type="dxa"/>
            <w:gridSpan w:val="4"/>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p>
        </w:tc>
        <w:tc>
          <w:tcPr>
            <w:tcW w:w="5937" w:type="dxa"/>
            <w:gridSpan w:val="3"/>
            <w:vAlign w:val="center"/>
          </w:tcPr>
          <w:p>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lang w:eastAsia="zh-CN"/>
              </w:rPr>
              <w:t>投标报价（大写）</w:t>
            </w:r>
          </w:p>
        </w:tc>
        <w:tc>
          <w:tcPr>
            <w:tcW w:w="8096" w:type="dxa"/>
            <w:gridSpan w:val="4"/>
            <w:vAlign w:val="center"/>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w:t>
      </w:r>
      <w:r>
        <w:rPr>
          <w:rFonts w:hint="eastAsia" w:ascii="宋体" w:hAnsi="宋体" w:cs="宋体"/>
          <w:b/>
          <w:color w:val="000000" w:themeColor="text1"/>
          <w:sz w:val="24"/>
          <w:highlight w:val="none"/>
          <w14:textFill>
            <w14:solidFill>
              <w14:schemeClr w14:val="tx1"/>
            </w14:solidFill>
          </w14:textFill>
        </w:rPr>
        <w:t>件的，投标无效。</w:t>
      </w:r>
    </w:p>
    <w:p>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3、特别提示：采购代理机构将对项目名称和项目编号，中标供应商名称、地址和中标金额，主要中标标的名称、品牌（如果有）、规格型号、数量、单价等予以公示。</w:t>
      </w:r>
    </w:p>
    <w:p>
      <w:pPr>
        <w:pStyle w:val="5"/>
        <w:ind w:firstLine="480" w:firstLineChars="200"/>
        <w:rPr>
          <w:rFonts w:hint="eastAsia" w:hAnsi="宋体" w:cs="宋体"/>
          <w:b/>
          <w:bCs/>
          <w:color w:val="000000" w:themeColor="text1"/>
          <w:kern w:val="0"/>
          <w:highlight w:val="none"/>
          <w:lang w:val="en-US"/>
          <w14:textFill>
            <w14:solidFill>
              <w14:schemeClr w14:val="tx1"/>
            </w14:solidFill>
          </w14:textFill>
        </w:rPr>
      </w:pPr>
      <w:r>
        <w:rPr>
          <w:rFonts w:hint="eastAsia" w:hAnsi="宋体" w:cs="宋体"/>
          <w:color w:val="000000" w:themeColor="text1"/>
          <w:kern w:val="0"/>
          <w:highlight w:val="none"/>
          <w:lang w:val="en-US" w:eastAsia="zh-CN"/>
          <w14:textFill>
            <w14:solidFill>
              <w14:schemeClr w14:val="tx1"/>
            </w14:solidFill>
          </w14:textFill>
        </w:rPr>
        <w:t>4</w:t>
      </w:r>
      <w:r>
        <w:rPr>
          <w:rFonts w:hint="eastAsia" w:hAnsi="宋体" w:cs="宋体"/>
          <w:color w:val="000000" w:themeColor="text1"/>
          <w:kern w:val="0"/>
          <w:highlight w:val="none"/>
          <w:lang w:val="en-US"/>
          <w14:textFill>
            <w14:solidFill>
              <w14:schemeClr w14:val="tx1"/>
            </w14:solidFill>
          </w14:textFill>
        </w:rPr>
        <w:t>、</w:t>
      </w:r>
      <w:r>
        <w:rPr>
          <w:rFonts w:hint="eastAsia" w:hAnsi="宋体" w:cs="宋体"/>
          <w:b/>
          <w:bCs/>
          <w:color w:val="000000" w:themeColor="text1"/>
          <w:kern w:val="0"/>
          <w:highlight w:val="none"/>
          <w:lang w:val="en-US"/>
          <w14:textFill>
            <w14:solidFill>
              <w14:schemeClr w14:val="tx1"/>
            </w14:solidFill>
          </w14:textFill>
        </w:rPr>
        <w:t>特别说明：</w:t>
      </w:r>
      <w:r>
        <w:rPr>
          <w:rFonts w:hint="eastAsia" w:hAnsi="宋体" w:cs="宋体"/>
          <w:color w:val="000000" w:themeColor="text1"/>
          <w:highlight w:val="none"/>
          <w14:textFill>
            <w14:solidFill>
              <w14:schemeClr w14:val="tx1"/>
            </w14:solidFill>
          </w14:textFill>
        </w:rPr>
        <w:t>▲</w:t>
      </w:r>
      <w:r>
        <w:rPr>
          <w:rFonts w:hint="eastAsia" w:hAnsi="宋体" w:cs="宋体"/>
          <w:b/>
          <w:bCs/>
          <w:color w:val="000000" w:themeColor="text1"/>
          <w:kern w:val="0"/>
          <w:highlight w:val="none"/>
          <w:lang w:val="en-US"/>
          <w14:textFill>
            <w14:solidFill>
              <w14:schemeClr w14:val="tx1"/>
            </w14:solidFill>
          </w14:textFill>
        </w:rPr>
        <w:t>供应商报价低于项目预算50%的，应当在报价文件中详细阐述不影响产品质量或者诚信履约的具体原因。</w:t>
      </w:r>
    </w:p>
    <w:p>
      <w:pPr>
        <w:pStyle w:val="5"/>
        <w:ind w:firstLine="482" w:firstLineChars="200"/>
        <w:rPr>
          <w:rFonts w:hint="eastAsia" w:hAnsi="宋体" w:eastAsia="宋体" w:cs="宋体"/>
          <w:b w:val="0"/>
          <w:bCs w:val="0"/>
          <w:color w:val="000000" w:themeColor="text1"/>
          <w:kern w:val="2"/>
          <w:sz w:val="24"/>
          <w:szCs w:val="24"/>
          <w:highlight w:val="none"/>
          <w:lang w:eastAsia="zh-CN" w:bidi="ar"/>
          <w14:textFill>
            <w14:solidFill>
              <w14:schemeClr w14:val="tx1"/>
            </w14:solidFill>
          </w14:textFill>
        </w:rPr>
      </w:pPr>
      <w:r>
        <w:rPr>
          <w:rFonts w:hint="eastAsia" w:hAnsi="宋体" w:cs="宋体"/>
          <w:b/>
          <w:bCs/>
          <w:color w:val="000000" w:themeColor="text1"/>
          <w:kern w:val="0"/>
          <w:highlight w:val="none"/>
          <w:lang w:val="en-US" w:eastAsia="zh-CN"/>
          <w14:textFill>
            <w14:solidFill>
              <w14:schemeClr w14:val="tx1"/>
            </w14:solidFill>
          </w14:textFill>
        </w:rPr>
        <w:t>5、</w:t>
      </w:r>
      <w:r>
        <w:rPr>
          <w:rFonts w:hint="eastAsia" w:cs="宋体"/>
          <w:b w:val="0"/>
          <w:bCs w:val="0"/>
          <w:color w:val="000000" w:themeColor="text1"/>
          <w:kern w:val="2"/>
          <w:sz w:val="24"/>
          <w:szCs w:val="24"/>
          <w:highlight w:val="none"/>
          <w:lang w:val="en-US" w:eastAsia="zh-CN" w:bidi="ar"/>
          <w14:textFill>
            <w14:solidFill>
              <w14:schemeClr w14:val="tx1"/>
            </w14:solidFill>
          </w14:textFill>
        </w:rPr>
        <w:t>每个产品的</w:t>
      </w:r>
      <w:r>
        <w:rPr>
          <w:rFonts w:hint="eastAsia" w:ascii="宋体" w:hAnsi="宋体" w:eastAsia="宋体" w:cs="宋体"/>
          <w:b w:val="0"/>
          <w:bCs w:val="0"/>
          <w:color w:val="000000" w:themeColor="text1"/>
          <w:kern w:val="2"/>
          <w:sz w:val="24"/>
          <w:szCs w:val="24"/>
          <w:highlight w:val="none"/>
          <w:lang w:bidi="ar"/>
          <w14:textFill>
            <w14:solidFill>
              <w14:schemeClr w14:val="tx1"/>
            </w14:solidFill>
          </w14:textFill>
        </w:rPr>
        <w:t>投标报价单价不得高于</w:t>
      </w:r>
      <w:r>
        <w:rPr>
          <w:rFonts w:hint="eastAsia" w:cs="宋体"/>
          <w:b w:val="0"/>
          <w:bCs w:val="0"/>
          <w:color w:val="000000" w:themeColor="text1"/>
          <w:kern w:val="2"/>
          <w:sz w:val="24"/>
          <w:szCs w:val="24"/>
          <w:highlight w:val="none"/>
          <w:lang w:eastAsia="zh-CN" w:bidi="ar"/>
          <w14:textFill>
            <w14:solidFill>
              <w14:schemeClr w14:val="tx1"/>
            </w14:solidFill>
          </w14:textFill>
        </w:rPr>
        <w:t>采购清单的最高</w:t>
      </w:r>
      <w:r>
        <w:rPr>
          <w:rFonts w:hint="eastAsia" w:ascii="宋体" w:hAnsi="宋体" w:eastAsia="宋体" w:cs="宋体"/>
          <w:b w:val="0"/>
          <w:bCs w:val="0"/>
          <w:color w:val="000000" w:themeColor="text1"/>
          <w:kern w:val="2"/>
          <w:sz w:val="24"/>
          <w:szCs w:val="24"/>
          <w:highlight w:val="none"/>
          <w:lang w:bidi="ar"/>
          <w14:textFill>
            <w14:solidFill>
              <w14:schemeClr w14:val="tx1"/>
            </w14:solidFill>
          </w14:textFill>
        </w:rPr>
        <w:t>限价（单价）</w:t>
      </w:r>
      <w:r>
        <w:rPr>
          <w:rFonts w:hint="eastAsia" w:cs="宋体"/>
          <w:b w:val="0"/>
          <w:bCs w:val="0"/>
          <w:color w:val="000000" w:themeColor="text1"/>
          <w:kern w:val="2"/>
          <w:sz w:val="24"/>
          <w:szCs w:val="24"/>
          <w:highlight w:val="none"/>
          <w:lang w:eastAsia="zh-CN" w:bidi="ar"/>
          <w14:textFill>
            <w14:solidFill>
              <w14:schemeClr w14:val="tx1"/>
            </w14:solidFill>
          </w14:textFill>
        </w:rPr>
        <w:t>，</w:t>
      </w:r>
      <w:r>
        <w:rPr>
          <w:rFonts w:hint="eastAsia" w:ascii="宋体" w:hAnsi="宋体" w:eastAsia="宋体" w:cs="宋体"/>
          <w:b w:val="0"/>
          <w:bCs w:val="0"/>
          <w:color w:val="000000" w:themeColor="text1"/>
          <w:kern w:val="2"/>
          <w:sz w:val="24"/>
          <w:szCs w:val="24"/>
          <w:highlight w:val="none"/>
          <w:lang w:bidi="ar"/>
          <w14:textFill>
            <w14:solidFill>
              <w14:schemeClr w14:val="tx1"/>
            </w14:solidFill>
          </w14:textFill>
        </w:rPr>
        <w:t>投标人自行考虑风险，合理报价</w:t>
      </w:r>
      <w:r>
        <w:rPr>
          <w:rFonts w:hint="eastAsia" w:hAnsi="宋体" w:cs="宋体"/>
          <w:b w:val="0"/>
          <w:bCs w:val="0"/>
          <w:color w:val="000000" w:themeColor="text1"/>
          <w:kern w:val="2"/>
          <w:sz w:val="24"/>
          <w:szCs w:val="24"/>
          <w:highlight w:val="none"/>
          <w:lang w:eastAsia="zh-CN" w:bidi="ar"/>
          <w14:textFill>
            <w14:solidFill>
              <w14:schemeClr w14:val="tx1"/>
            </w14:solidFill>
          </w14:textFill>
        </w:rPr>
        <w:t>。</w:t>
      </w:r>
    </w:p>
    <w:p>
      <w:pPr>
        <w:pStyle w:val="7"/>
        <w:rPr>
          <w:rFonts w:hint="eastAsia"/>
          <w:lang w:val="en-US" w:eastAsia="zh-CN"/>
        </w:rPr>
      </w:pPr>
    </w:p>
    <w:p>
      <w:pPr>
        <w:pStyle w:val="5"/>
        <w:ind w:firstLine="482" w:firstLineChars="200"/>
        <w:rPr>
          <w:rFonts w:hint="eastAsia" w:hAnsi="宋体" w:cs="宋体"/>
          <w:b/>
          <w:bCs/>
          <w:color w:val="auto"/>
          <w:kern w:val="0"/>
          <w:highlight w:val="none"/>
          <w:lang w:val="en-US"/>
        </w:rPr>
      </w:pPr>
    </w:p>
    <w:p>
      <w:pPr>
        <w:pStyle w:val="5"/>
        <w:ind w:firstLine="482" w:firstLineChars="200"/>
        <w:rPr>
          <w:rFonts w:hint="eastAsia" w:hAnsi="宋体" w:cs="宋体"/>
          <w:b/>
          <w:bCs/>
          <w:color w:val="auto"/>
          <w:kern w:val="0"/>
          <w:highlight w:val="none"/>
          <w:lang w:val="en-US"/>
        </w:rPr>
      </w:pPr>
    </w:p>
    <w:p>
      <w:pPr>
        <w:pStyle w:val="5"/>
        <w:ind w:firstLine="482" w:firstLineChars="200"/>
        <w:rPr>
          <w:rFonts w:hint="eastAsia" w:hAnsi="宋体" w:cs="宋体"/>
          <w:b/>
          <w:bCs/>
          <w:color w:val="auto"/>
          <w:kern w:val="0"/>
          <w:highlight w:val="none"/>
          <w:lang w:val="en-US"/>
        </w:rPr>
      </w:pPr>
    </w:p>
    <w:p>
      <w:pPr>
        <w:pStyle w:val="5"/>
        <w:ind w:firstLine="482" w:firstLineChars="200"/>
        <w:rPr>
          <w:rFonts w:hint="eastAsia" w:hAnsi="宋体" w:cs="宋体"/>
          <w:b/>
          <w:bCs/>
          <w:color w:val="auto"/>
          <w:kern w:val="0"/>
          <w:highlight w:val="none"/>
          <w:lang w:val="en-US"/>
        </w:rPr>
      </w:pPr>
    </w:p>
    <w:p>
      <w:pPr>
        <w:pStyle w:val="5"/>
        <w:ind w:firstLine="482" w:firstLineChars="200"/>
        <w:rPr>
          <w:rFonts w:hint="eastAsia" w:hAnsi="宋体" w:cs="宋体"/>
          <w:b/>
          <w:bCs/>
          <w:color w:val="auto"/>
          <w:kern w:val="0"/>
          <w:highlight w:val="none"/>
          <w:lang w:val="en-US"/>
        </w:rPr>
      </w:pPr>
    </w:p>
    <w:p>
      <w:pPr>
        <w:pStyle w:val="5"/>
        <w:ind w:firstLine="482" w:firstLineChars="200"/>
        <w:rPr>
          <w:rFonts w:hint="eastAsia" w:hAnsi="宋体" w:cs="宋体"/>
          <w:b/>
          <w:bCs/>
          <w:color w:val="auto"/>
          <w:kern w:val="0"/>
          <w:highlight w:val="none"/>
          <w:lang w:val="en-US"/>
        </w:rPr>
      </w:pPr>
    </w:p>
    <w:p>
      <w:pPr>
        <w:pStyle w:val="5"/>
        <w:ind w:firstLine="482" w:firstLineChars="200"/>
        <w:rPr>
          <w:rFonts w:hint="eastAsia" w:hAnsi="宋体" w:cs="宋体"/>
          <w:b/>
          <w:bCs/>
          <w:color w:val="auto"/>
          <w:kern w:val="0"/>
          <w:highlight w:val="none"/>
          <w:lang w:val="en-US"/>
        </w:rPr>
      </w:pPr>
    </w:p>
    <w:p>
      <w:pPr>
        <w:pStyle w:val="5"/>
        <w:ind w:firstLine="482" w:firstLineChars="200"/>
        <w:rPr>
          <w:rFonts w:hint="eastAsia" w:hAnsi="宋体" w:cs="宋体"/>
          <w:b/>
          <w:bCs/>
          <w:color w:val="auto"/>
          <w:kern w:val="0"/>
          <w:highlight w:val="none"/>
          <w:lang w:val="en-US"/>
        </w:rPr>
      </w:pPr>
    </w:p>
    <w:p>
      <w:pPr>
        <w:pStyle w:val="5"/>
        <w:ind w:firstLine="482" w:firstLineChars="200"/>
        <w:rPr>
          <w:rFonts w:hint="eastAsia" w:hAnsi="宋体" w:cs="宋体"/>
          <w:b/>
          <w:bCs/>
          <w:color w:val="auto"/>
          <w:kern w:val="0"/>
          <w:highlight w:val="none"/>
          <w:lang w:val="en-US"/>
        </w:rPr>
      </w:pPr>
    </w:p>
    <w:p>
      <w:pPr>
        <w:pStyle w:val="5"/>
        <w:ind w:left="0" w:leftChars="0" w:firstLine="0" w:firstLineChars="0"/>
        <w:rPr>
          <w:rFonts w:hint="eastAsia" w:hAnsi="宋体" w:cs="宋体"/>
          <w:b/>
          <w:bCs/>
          <w:color w:val="auto"/>
          <w:kern w:val="0"/>
          <w:highlight w:val="none"/>
          <w:lang w:val="en-US"/>
        </w:rPr>
        <w:sectPr>
          <w:pgSz w:w="16838" w:h="11906" w:orient="landscape"/>
          <w:pgMar w:top="1418" w:right="1247" w:bottom="1418" w:left="1276" w:header="851" w:footer="992" w:gutter="0"/>
          <w:cols w:space="720" w:num="1"/>
          <w:titlePg/>
          <w:docGrid w:linePitch="312" w:charSpace="0"/>
        </w:sectPr>
      </w:pPr>
    </w:p>
    <w:p>
      <w:pPr>
        <w:pStyle w:val="8"/>
        <w:keepNext w:val="0"/>
        <w:keepLines w:val="0"/>
        <w:pageBreakBefore/>
        <w:widowControl/>
        <w:spacing w:before="100" w:beforeAutospacing="1" w:after="100" w:afterAutospacing="1" w:line="360" w:lineRule="auto"/>
        <w:ind w:left="0" w:leftChars="0" w:firstLine="0" w:firstLineChars="0"/>
        <w:jc w:val="center"/>
        <w:rPr>
          <w:rFonts w:ascii="宋体" w:hAnsi="宋体" w:cs="宋体"/>
          <w:color w:val="auto"/>
          <w:highlight w:val="none"/>
        </w:rPr>
      </w:pPr>
      <w:bookmarkStart w:id="412" w:name="_Toc465665161"/>
      <w:r>
        <w:rPr>
          <w:rFonts w:hint="eastAsia" w:ascii="宋体" w:hAnsi="宋体" w:cs="宋体"/>
          <w:color w:val="auto"/>
          <w:highlight w:val="none"/>
        </w:rPr>
        <w:t>附件</w:t>
      </w:r>
      <w:bookmarkEnd w:id="412"/>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413" w:name="OLE_LINK14"/>
      <w:bookmarkStart w:id="414" w:name="OLE_LINK13"/>
      <w:r>
        <w:rPr>
          <w:rFonts w:hint="eastAsia" w:ascii="宋体" w:hAnsi="宋体" w:cs="宋体"/>
          <w:b/>
          <w:color w:val="auto"/>
          <w:spacing w:val="6"/>
          <w:sz w:val="32"/>
          <w:szCs w:val="32"/>
          <w:highlight w:val="none"/>
        </w:rPr>
        <w:t>残疾人福利性单位声明函</w:t>
      </w:r>
      <w:bookmarkEnd w:id="413"/>
      <w:bookmarkEnd w:id="414"/>
    </w:p>
    <w:p>
      <w:pPr>
        <w:spacing w:line="360" w:lineRule="auto"/>
        <w:rPr>
          <w:rFonts w:ascii="宋体" w:hAnsi="宋体" w:cs="宋体"/>
          <w:b/>
          <w:color w:val="auto"/>
          <w:spacing w:val="6"/>
          <w:sz w:val="30"/>
          <w:szCs w:val="30"/>
          <w:highlight w:val="none"/>
        </w:rPr>
      </w:pP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单位的</w:t>
      </w:r>
      <w:r>
        <w:rPr>
          <w:rFonts w:hint="eastAsia" w:ascii="宋体" w:hAnsi="宋体" w:cs="宋体"/>
          <w:color w:val="auto"/>
          <w:spacing w:val="-6"/>
          <w:kern w:val="0"/>
          <w:sz w:val="24"/>
          <w:highlight w:val="none"/>
          <w:u w:val="single"/>
          <w:lang w:val="zh-CN"/>
        </w:rPr>
        <w:t>（项目名称）</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pStyle w:val="81"/>
        <w:spacing w:before="120"/>
        <w:rPr>
          <w:rFonts w:ascii="宋体" w:hAnsi="宋体" w:cs="宋体"/>
          <w:color w:val="auto"/>
          <w:highlight w:val="none"/>
        </w:rPr>
      </w:pPr>
    </w:p>
    <w:p>
      <w:pPr>
        <w:pStyle w:val="81"/>
        <w:spacing w:before="120"/>
        <w:rPr>
          <w:rFonts w:ascii="宋体" w:hAnsi="宋体" w:cs="宋体"/>
          <w:color w:val="auto"/>
          <w:highlight w:val="none"/>
        </w:rPr>
      </w:pPr>
    </w:p>
    <w:p>
      <w:pPr>
        <w:pStyle w:val="81"/>
        <w:spacing w:before="120"/>
        <w:rPr>
          <w:rFonts w:ascii="宋体" w:hAnsi="宋体" w:cs="宋体"/>
          <w:color w:val="auto"/>
          <w:highlight w:val="none"/>
        </w:rPr>
      </w:pPr>
    </w:p>
    <w:p>
      <w:pPr>
        <w:pStyle w:val="81"/>
        <w:spacing w:before="120"/>
        <w:rPr>
          <w:rFonts w:ascii="宋体" w:hAnsi="宋体" w:cs="宋体"/>
          <w:color w:val="auto"/>
          <w:highlight w:val="none"/>
        </w:rPr>
      </w:pPr>
    </w:p>
    <w:p>
      <w:pPr>
        <w:pStyle w:val="81"/>
        <w:spacing w:before="120"/>
        <w:rPr>
          <w:rFonts w:ascii="宋体" w:hAnsi="宋体" w:cs="宋体"/>
          <w:color w:val="auto"/>
          <w:highlight w:val="none"/>
        </w:rPr>
      </w:pPr>
    </w:p>
    <w:p>
      <w:pPr>
        <w:pStyle w:val="81"/>
        <w:spacing w:before="120"/>
        <w:rPr>
          <w:rFonts w:ascii="宋体" w:hAnsi="宋体" w:cs="宋体"/>
          <w:color w:val="auto"/>
          <w:highlight w:val="none"/>
        </w:rPr>
      </w:pPr>
    </w:p>
    <w:p>
      <w:pPr>
        <w:pStyle w:val="81"/>
        <w:spacing w:before="120"/>
        <w:rPr>
          <w:rFonts w:ascii="宋体" w:hAnsi="宋体" w:cs="宋体"/>
          <w:color w:val="auto"/>
          <w:highlight w:val="none"/>
        </w:rPr>
      </w:pPr>
    </w:p>
    <w:p>
      <w:pPr>
        <w:pStyle w:val="81"/>
        <w:spacing w:before="120"/>
        <w:rPr>
          <w:rFonts w:ascii="宋体" w:hAnsi="宋体" w:cs="宋体"/>
          <w:color w:val="auto"/>
          <w:highlight w:val="none"/>
        </w:rPr>
      </w:pPr>
    </w:p>
    <w:p>
      <w:pPr>
        <w:pStyle w:val="81"/>
        <w:spacing w:before="120"/>
        <w:rPr>
          <w:rFonts w:ascii="宋体" w:hAnsi="宋体" w:cs="宋体"/>
          <w:color w:val="auto"/>
          <w:highlight w:val="none"/>
        </w:rPr>
      </w:pPr>
    </w:p>
    <w:p>
      <w:pPr>
        <w:pStyle w:val="81"/>
        <w:spacing w:before="120"/>
        <w:rPr>
          <w:rFonts w:ascii="宋体" w:hAnsi="宋体" w:cs="宋体"/>
          <w:color w:val="auto"/>
          <w:highlight w:val="none"/>
        </w:rPr>
      </w:pPr>
    </w:p>
    <w:p>
      <w:pPr>
        <w:pStyle w:val="81"/>
        <w:spacing w:before="120"/>
        <w:rPr>
          <w:rFonts w:ascii="宋体" w:hAnsi="宋体" w:cs="宋体"/>
          <w:color w:val="auto"/>
          <w:highlight w:val="none"/>
        </w:rPr>
      </w:pPr>
    </w:p>
    <w:p>
      <w:pPr>
        <w:pStyle w:val="6"/>
        <w:rPr>
          <w:rFonts w:hint="eastAsia"/>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附件4：投诉书范本及制作说明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附件5：</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杭州金仕建设有限公司、淳安县水务有限公司</w:t>
      </w:r>
      <w:r>
        <w:rPr>
          <w:rFonts w:hint="eastAsia" w:ascii="宋体" w:hAnsi="宋体" w:cs="宋体"/>
          <w:color w:val="auto"/>
          <w:sz w:val="24"/>
          <w:highlight w:val="none"/>
        </w:rPr>
        <w:t>、浙江科佳工程咨询有限公司：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pacing w:val="-6"/>
          <w:kern w:val="0"/>
          <w:sz w:val="24"/>
          <w:highlight w:val="none"/>
          <w:u w:val="single"/>
          <w:lang w:val="zh-CN"/>
        </w:rPr>
        <w:t>2024-2027年度水表采购项目</w:t>
      </w:r>
      <w:r>
        <w:rPr>
          <w:rFonts w:hint="eastAsia" w:ascii="宋体" w:hAnsi="宋体" w:cs="宋体"/>
          <w:color w:val="auto"/>
          <w:sz w:val="24"/>
          <w:highlight w:val="none"/>
        </w:rPr>
        <w:t>【招标编号：</w:t>
      </w:r>
      <w:r>
        <w:rPr>
          <w:rFonts w:hint="eastAsia" w:ascii="宋体" w:hAnsi="宋体" w:cs="宋体"/>
          <w:color w:val="auto"/>
          <w:kern w:val="0"/>
          <w:sz w:val="24"/>
          <w:highlight w:val="none"/>
          <w:lang w:eastAsia="zh-CN"/>
        </w:rPr>
        <w:t>FZJKJCA[2024]030号</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0" b="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-90170</wp:posOffset>
                </wp:positionH>
                <wp:positionV relativeFrom="paragraph">
                  <wp:posOffset>384810</wp:posOffset>
                </wp:positionV>
                <wp:extent cx="2647950" cy="2253615"/>
                <wp:effectExtent l="0" t="0" r="0" b="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1pt;margin-top:30.3pt;height:177.45pt;width:208.5pt;z-index:-251656192;mso-width-relative:page;mso-height-relative:page;" fillcolor="#FFFFFF" filled="t" stroked="t" coordsize="21600,21600" o:gfxdata="UEsDBAoAAAAAAIdO4kAAAAAAAAAAAAAAAAAEAAAAZHJzL1BLAwQUAAAACACHTuJAlZfC0dgAAAAK&#10;AQAADwAAAGRycy9kb3ducmV2LnhtbE2PTUvEMBCG74L/IYzgbTdJ2S1Smy6oeJGli13Zc7aJbbCZ&#10;hCb74b93POlthnl453nrzdVP7Gzn5AIqkEsBzGIfjMNBwcf+dfEALGWNRk8BrYJvm2DT3N7UujLh&#10;gu/23OWBUQimSisYc44V56kfrddpGaJFun2G2etM6zxwM+sLhfuJF0KU3GuH9GHU0T6Ptv/qTl7B&#10;IaKQ2zbmtnsrdtunnTu8tE6p+zspHoFle81/MPzqkzo05HQMJzSJTQoWclUQqqAUJTACVqKgLkca&#10;5HoNvKn5/wrND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WXwtH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jc w:val="both"/>
        <w:outlineLvl w:val="0"/>
        <w:rPr>
          <w:rFonts w:ascii="宋体" w:hAnsi="宋体" w:cs="宋体"/>
          <w:b/>
          <w:color w:val="auto"/>
          <w:kern w:val="0"/>
          <w:sz w:val="32"/>
          <w:szCs w:val="32"/>
          <w:highlight w:val="none"/>
        </w:rPr>
      </w:pPr>
    </w:p>
    <w:p>
      <w:pPr>
        <w:snapToGrid w:val="0"/>
        <w:spacing w:line="360" w:lineRule="auto"/>
        <w:jc w:val="both"/>
        <w:outlineLvl w:val="0"/>
        <w:rPr>
          <w:rFonts w:ascii="宋体" w:hAnsi="宋体" w:cs="宋体"/>
          <w:b/>
          <w:color w:val="auto"/>
          <w:kern w:val="0"/>
          <w:sz w:val="32"/>
          <w:szCs w:val="32"/>
          <w:highlight w:val="none"/>
        </w:rPr>
      </w:pPr>
    </w:p>
    <w:p>
      <w:pPr>
        <w:snapToGrid w:val="0"/>
        <w:spacing w:line="360" w:lineRule="auto"/>
        <w:jc w:val="both"/>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附件6：联合协议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pacing w:val="-6"/>
          <w:kern w:val="0"/>
          <w:sz w:val="24"/>
          <w:highlight w:val="none"/>
          <w:u w:val="single"/>
          <w:lang w:val="zh-CN"/>
        </w:rPr>
        <w:t>2024-2027年度水表采购项目</w:t>
      </w:r>
      <w:r>
        <w:rPr>
          <w:rFonts w:hint="eastAsia" w:ascii="宋体" w:hAnsi="宋体" w:cs="宋体"/>
          <w:color w:val="auto"/>
          <w:sz w:val="24"/>
          <w:highlight w:val="none"/>
        </w:rPr>
        <w:t>【招标编号：</w:t>
      </w:r>
      <w:r>
        <w:rPr>
          <w:rFonts w:hint="eastAsia" w:ascii="宋体" w:hAnsi="宋体" w:cs="宋体"/>
          <w:color w:val="auto"/>
          <w:kern w:val="0"/>
          <w:sz w:val="24"/>
          <w:highlight w:val="none"/>
          <w:lang w:eastAsia="zh-CN"/>
        </w:rPr>
        <w:t>FZJKJCA[2024]030号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bookmarkStart w:id="415"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bookmarkEnd w:id="415"/>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pStyle w:val="9"/>
        <w:rPr>
          <w:color w:val="auto"/>
          <w:highlight w:val="none"/>
        </w:rPr>
      </w:pPr>
    </w:p>
    <w:p>
      <w:pPr>
        <w:autoSpaceDE w:val="0"/>
        <w:autoSpaceDN w:val="0"/>
        <w:jc w:val="center"/>
        <w:rPr>
          <w:rFonts w:ascii="宋体" w:hAnsi="宋体" w:cs="宋体"/>
          <w:b/>
          <w:color w:val="auto"/>
          <w:spacing w:val="6"/>
          <w:sz w:val="32"/>
          <w:szCs w:val="32"/>
          <w:highlight w:val="none"/>
        </w:rPr>
      </w:pPr>
    </w:p>
    <w:p>
      <w:pPr>
        <w:pStyle w:val="5"/>
        <w:rPr>
          <w:color w:val="auto"/>
          <w:highlight w:val="none"/>
        </w:rPr>
      </w:pPr>
    </w:p>
    <w:p>
      <w:pPr>
        <w:autoSpaceDE w:val="0"/>
        <w:autoSpaceDN w:val="0"/>
        <w:rPr>
          <w:rFonts w:ascii="宋体" w:hAnsi="宋体" w:cs="宋体"/>
          <w:b/>
          <w:color w:val="auto"/>
          <w:spacing w:val="6"/>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附件7：分包意向协议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pacing w:val="-6"/>
          <w:kern w:val="0"/>
          <w:sz w:val="24"/>
          <w:highlight w:val="none"/>
          <w:u w:val="single"/>
          <w:lang w:val="zh-CN"/>
        </w:rPr>
        <w:t>2024-2027年度水表采购项目</w:t>
      </w:r>
      <w:r>
        <w:rPr>
          <w:rFonts w:hint="eastAsia" w:ascii="宋体" w:hAnsi="宋体" w:cs="宋体"/>
          <w:color w:val="auto"/>
          <w:sz w:val="24"/>
          <w:highlight w:val="none"/>
        </w:rPr>
        <w:t>【招标编号：</w:t>
      </w:r>
      <w:r>
        <w:rPr>
          <w:rFonts w:hint="eastAsia" w:ascii="宋体" w:hAnsi="宋体" w:cs="宋体"/>
          <w:color w:val="auto"/>
          <w:kern w:val="0"/>
          <w:sz w:val="24"/>
          <w:highlight w:val="none"/>
          <w:lang w:eastAsia="zh-CN"/>
        </w:rPr>
        <w:t>FZJKJCA[2024]030号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9"/>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16"/>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both"/>
        <w:outlineLvl w:val="0"/>
        <w:rPr>
          <w:rFonts w:ascii="宋体" w:hAnsi="宋体" w:cs="宋体"/>
          <w:b/>
          <w:color w:val="auto"/>
          <w:kern w:val="0"/>
          <w:sz w:val="32"/>
          <w:szCs w:val="32"/>
          <w:highlight w:val="none"/>
        </w:rPr>
      </w:pPr>
    </w:p>
    <w:p>
      <w:pPr>
        <w:snapToGrid w:val="0"/>
        <w:spacing w:line="360" w:lineRule="auto"/>
        <w:jc w:val="both"/>
        <w:outlineLvl w:val="0"/>
        <w:rPr>
          <w:rFonts w:ascii="宋体" w:hAnsi="宋体" w:cs="宋体"/>
          <w:b/>
          <w:color w:val="auto"/>
          <w:kern w:val="0"/>
          <w:sz w:val="32"/>
          <w:szCs w:val="32"/>
          <w:highlight w:val="none"/>
        </w:rPr>
      </w:pPr>
    </w:p>
    <w:p>
      <w:pPr>
        <w:pStyle w:val="6"/>
      </w:pPr>
    </w:p>
    <w:p>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附件8：收费附表</w:t>
      </w:r>
    </w:p>
    <w:p>
      <w:pPr>
        <w:ind w:firstLine="723" w:firstLineChars="200"/>
        <w:rPr>
          <w:rFonts w:ascii="宋体" w:hAnsi="宋体"/>
          <w:b/>
          <w:color w:val="auto"/>
          <w:sz w:val="36"/>
          <w:szCs w:val="36"/>
          <w:highlight w:val="none"/>
        </w:rPr>
      </w:pPr>
    </w:p>
    <w:p>
      <w:pPr>
        <w:ind w:firstLine="480" w:firstLineChars="200"/>
        <w:rPr>
          <w:rFonts w:ascii="宋体" w:hAnsi="宋体"/>
          <w:color w:val="auto"/>
          <w:sz w:val="24"/>
          <w:highlight w:val="none"/>
        </w:rPr>
      </w:pPr>
      <w:r>
        <w:rPr>
          <w:rFonts w:hint="eastAsia" w:ascii="宋体" w:hAnsi="宋体"/>
          <w:color w:val="auto"/>
          <w:sz w:val="24"/>
          <w:highlight w:val="none"/>
        </w:rPr>
        <w:t>根据淳国资办[2021]32号文《淳安县国有资产监督管理办公室关于明确国有产权交易、货物与服务采购收费标准及费用分配的通知》收取招标代理费。该收费标准具体收费形式见下表：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2448" w:type="dxa"/>
          </w:tcPr>
          <w:p>
            <w:pPr>
              <w:ind w:firstLine="211"/>
              <w:rPr>
                <w:b/>
                <w:color w:val="auto"/>
                <w:highlight w:val="none"/>
              </w:rPr>
            </w:pP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2540</wp:posOffset>
                      </wp:positionV>
                      <wp:extent cx="1514475" cy="1724025"/>
                      <wp:effectExtent l="3810" t="3175" r="5715" b="6350"/>
                      <wp:wrapNone/>
                      <wp:docPr id="6" name="直接连接符 6"/>
                      <wp:cNvGraphicFramePr/>
                      <a:graphic xmlns:a="http://schemas.openxmlformats.org/drawingml/2006/main">
                        <a:graphicData uri="http://schemas.microsoft.com/office/word/2010/wordprocessingShape">
                          <wps:wsp>
                            <wps:cNvCnPr/>
                            <wps:spPr>
                              <a:xfrm>
                                <a:off x="1075055" y="2675890"/>
                                <a:ext cx="1514475" cy="1724025"/>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0.85pt;margin-top:0.2pt;height:135.75pt;width:119.25pt;z-index:251662336;mso-width-relative:page;mso-height-relative:page;" filled="f" stroked="t" coordsize="21600,21600" o:gfxdata="UEsDBAoAAAAAAIdO4kAAAAAAAAAAAAAAAAAEAAAAZHJzL1BLAwQUAAAACACHTuJA6KA++tYAAAAH&#10;AQAADwAAAGRycy9kb3ducmV2LnhtbE2PwU7DMAyG70i8Q2QkLmhLWqYOStMdJsGZlkmIW9aYtlrj&#10;VE3abW+POcHN1v/r8+did3GDWHAKvScNyVqBQGq87anVcPh4XT2BCNGQNYMn1HDFALvy9qYwufVn&#10;qnCpYysYQiE3GroYx1zK0HToTFj7EYmzbz85E3mdWmknc2a4G2SqVCad6YkvdGbEfYfNqZ6dhs11&#10;mffV4X36sqeHz0q1b9mmTrW+v0vUC4iIl/hXhl99VoeSnY5+JhvEoGGVbLnJLBCcpo8ZP3LkYZs8&#10;gywL+d+//AFQSwMEFAAAAAgAh07iQOuhXTQLAgAA8wMAAA4AAABkcnMvZTJvRG9jLnhtbK1TS47T&#10;QBDdI3GHVu+JnShOJlacETNh2PCJBByg0m5/pP6pqydOLsEFkNjBiiV7bsNwDKptzzAMm1mw6VRV&#10;V7+q9/K8Pj9qxQ7SY2tNwaeTlDNphC1bUxf8w/urZ2ecYQBTgrJGFvwkkZ9vnj5Zdy6XM9tYVUrP&#10;CMRg3rmCNyG4PElQNFIDTqyThi4r6zUESn2dlB46QtcqmaXpIumsL523QiJSdTtc8hHRPwbQVlUr&#10;5NaKay1NGFC9VBCIEjatQ77pt60qKcLbqkIZmCo4MQ39SUMo3scz2awhrz24phXjCvCYFR5w0tAa&#10;GnoHtYUA7Nq3/0DpVniLtgoTYXUyEOkVIRbT9IE27xpwsudCUqO7Ex3/H6x4c9h51pYFX3BmQNMf&#10;fvPp+8+PX379+EznzbevbBFF6hzm1Htpdn7M0O18ZHysvI6/xIUdyVDpMkuzjLNTwWeLZXa2GkWW&#10;x8BEbMim8/mSGgR1TJezeTrL4oTkD5TzGF5Kq1kMCq5aE1WAHA6vMAytty2xbOxVqxTVIVeGdQVf&#10;ZQTJBJA7K3IFhdoRQzQ1Z6Bqsr0IvkdEq9oyvo6P0df7S+XZAcgs8+fLFxcXQ1MDpRyqqyxNRz4I&#10;4bUth/I0va0TixGmZ/QXftx5C9gMb/qrkbgycb7s/TpSjIIPEsdob8tTr3wSM/JCjz76Nprtfk7x&#10;/W918x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ooD761gAAAAcBAAAPAAAAAAAAAAEAIAAAACIA&#10;AABkcnMvZG93bnJldi54bWxQSwECFAAUAAAACACHTuJA66FdNAsCAADzAwAADgAAAAAAAAABACAA&#10;AAAlAQAAZHJzL2Uyb0RvYy54bWxQSwUGAAAAAAYABgBZAQAAogUAAAAA&#10;">
                      <v:fill on="f" focussize="0,0"/>
                      <v:stroke color="#457BBA" joinstyle="round"/>
                      <v:imagedata o:title=""/>
                      <o:lock v:ext="edit" aspectratio="f"/>
                    </v:line>
                  </w:pict>
                </mc:Fallback>
              </mc:AlternateContent>
            </w:r>
          </w:p>
          <w:p>
            <w:pPr>
              <w:ind w:firstLine="1004"/>
              <w:rPr>
                <w:b/>
                <w:color w:val="auto"/>
                <w:highlight w:val="none"/>
              </w:rPr>
            </w:pPr>
            <w:r>
              <w:rPr>
                <w:rFonts w:hint="eastAsia"/>
                <w:b/>
                <w:color w:val="auto"/>
                <w:highlight w:val="none"/>
              </w:rPr>
              <w:t>　　　</w:t>
            </w:r>
          </w:p>
          <w:p>
            <w:pPr>
              <w:ind w:firstLine="843" w:firstLineChars="400"/>
              <w:rPr>
                <w:b/>
                <w:color w:val="auto"/>
                <w:highlight w:val="none"/>
              </w:rPr>
            </w:pPr>
            <w:r>
              <w:rPr>
                <w:rFonts w:hint="eastAsia"/>
                <w:b/>
                <w:color w:val="auto"/>
                <w:highlight w:val="none"/>
              </w:rPr>
              <w:t>服务类型</w:t>
            </w:r>
          </w:p>
          <w:p>
            <w:pPr>
              <w:ind w:firstLine="1301" w:firstLineChars="617"/>
              <w:rPr>
                <w:b/>
                <w:color w:val="auto"/>
                <w:highlight w:val="none"/>
              </w:rPr>
            </w:pPr>
          </w:p>
          <w:p>
            <w:pPr>
              <w:ind w:firstLine="1301" w:firstLineChars="617"/>
              <w:rPr>
                <w:b/>
                <w:color w:val="auto"/>
                <w:highlight w:val="none"/>
              </w:rPr>
            </w:pPr>
          </w:p>
          <w:p>
            <w:pPr>
              <w:ind w:firstLine="630" w:firstLineChars="300"/>
              <w:rPr>
                <w:b/>
                <w:color w:val="auto"/>
                <w:highlight w:val="none"/>
              </w:rPr>
            </w:pP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-106680</wp:posOffset>
                      </wp:positionH>
                      <wp:positionV relativeFrom="paragraph">
                        <wp:posOffset>71120</wp:posOffset>
                      </wp:positionV>
                      <wp:extent cx="1401445" cy="643255"/>
                      <wp:effectExtent l="1905" t="4445" r="6350" b="19050"/>
                      <wp:wrapNone/>
                      <wp:docPr id="5" name="直接连接符 5"/>
                      <wp:cNvGraphicFramePr/>
                      <a:graphic xmlns:a="http://schemas.openxmlformats.org/drawingml/2006/main">
                        <a:graphicData uri="http://schemas.microsoft.com/office/word/2010/wordprocessingShape">
                          <wps:wsp>
                            <wps:cNvCnPr/>
                            <wps:spPr>
                              <a:xfrm>
                                <a:off x="1075055" y="3361690"/>
                                <a:ext cx="1504950" cy="613410"/>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8.4pt;margin-top:5.6pt;height:50.65pt;width:110.35pt;z-index:251661312;mso-width-relative:page;mso-height-relative:page;" filled="f" stroked="t" coordsize="21600,21600" o:gfxdata="UEsDBAoAAAAAAIdO4kAAAAAAAAAAAAAAAAAEAAAAZHJzL1BLAwQUAAAACACHTuJARPDveNcAAAAK&#10;AQAADwAAAGRycy9kb3ducmV2LnhtbE2PwU7DMBBE70j8g7VIXFBrJ5QIQpweKsGZhEqImxsvSdR4&#10;HcVO2v49Cxc4zs5o5m2xPbtBLDiF3pOGZK1AIDXe9tRq2L+/rB5BhGjImsETarhggG15fVWY3PoT&#10;VbjUsRVcQiE3GroYx1zK0HToTFj7EYm9Lz85E1lOrbSTOXG5G2SqVCad6YkXOjPirsPmWM9Ow+ay&#10;zLtq/zZ92uPdR6Xa12xTp1rf3iTqGUTEc/wLww8+o0PJTAc/kw1i0LBKMkaPbCQpCA6k6v4JxOH3&#10;8ACyLOT/F8pvUEsDBBQAAAAIAIdO4kArFw1WDAIAAPIDAAAOAAAAZHJzL2Uyb0RvYy54bWytU0ty&#10;1DAQ3VPFHVTaM7ZnxhPiGk+KZAgbPlMFHEAjy7aq9Cu1Mp9LcAGq2JEVS/bchnAMWrITQthkwUZu&#10;tVqv+z09L88OWpGd8CCtqWkxySkRhttGmq6mHz9cPntOCQRmGqasETU9CqBnq6dPlntXiantrWqE&#10;JwhioNq7mvYhuCrLgPdCM5hYJwwettZrFnDru6zxbI/oWmXTPF9ke+sb5y0XAJhdD4d0RPSPAbRt&#10;K7lYW36lhQkDqheKBaQEvXRAV2nathU8vGtbEIGomiLTkFZsgvE2rtlqyarOM9dLPo7AHjPCA06a&#10;SYNN76DWLDBy5eU/UFpyb8G2YcKtzgYiSRFkUeQPtHnfMycSF5Qa3J3o8P9g+dvdxhPZ1LSkxDCN&#10;D37z+fvPT19//fiC6823a1JGkfYOKqy9MBs/7sBtfGR8aL2OX+RCDmio/KTMSwQ71nQ2WxSL01Fk&#10;cQiEx4Iyn5+WqD/HikUxmxepIPuD5DyEV8JqEoOaKmmiCKxiu9cQsDuW3pbEtLGXUqn0kMqQfU1P&#10;yyn25wzN2aIpMNQOCYLpKGGqQ9fz4BMiWCWbeDvigO+2F8qTHUOvzF+cvDw/H4p61oghi3PnIx1g&#10;4Y1thnSR3+ZxtBEmjfkXfpx5zaAf7qSjqCxeUSb2F8muI8Wo96BwjLa2OSbhs7hDK6Rro22j1+7v&#10;Mb7/q6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Tw73jXAAAACgEAAA8AAAAAAAAAAQAgAAAA&#10;IgAAAGRycy9kb3ducmV2LnhtbFBLAQIUABQAAAAIAIdO4kArFw1WDAIAAPIDAAAOAAAAAAAAAAEA&#10;IAAAACYBAABkcnMvZTJvRG9jLnhtbFBLBQYAAAAABgAGAFkBAACkBQAAAAA=&#10;">
                      <v:fill on="f" focussize="0,0"/>
                      <v:stroke color="#457BBA" joinstyle="round"/>
                      <v:imagedata o:title=""/>
                      <o:lock v:ext="edit" aspectratio="f"/>
                    </v:line>
                  </w:pict>
                </mc:Fallback>
              </mc:AlternateContent>
            </w:r>
            <w:r>
              <w:rPr>
                <w:rFonts w:hint="eastAsia"/>
                <w:b/>
                <w:color w:val="auto"/>
                <w:highlight w:val="none"/>
              </w:rPr>
              <w:t>费率</w:t>
            </w:r>
          </w:p>
          <w:p>
            <w:pPr>
              <w:ind w:firstLine="1054"/>
              <w:rPr>
                <w:b/>
                <w:color w:val="auto"/>
                <w:highlight w:val="none"/>
              </w:rPr>
            </w:pPr>
            <w:r>
              <w:rPr>
                <w:rFonts w:hint="eastAsia"/>
                <w:b/>
                <w:color w:val="auto"/>
                <w:highlight w:val="none"/>
              </w:rPr>
              <w:t>　　　</w:t>
            </w:r>
          </w:p>
          <w:p>
            <w:pPr>
              <w:ind w:firstLine="1054"/>
              <w:rPr>
                <w:b/>
                <w:color w:val="auto"/>
                <w:highlight w:val="none"/>
              </w:rPr>
            </w:pPr>
            <w:r>
              <w:rPr>
                <w:rFonts w:hint="eastAsia"/>
                <w:b/>
                <w:color w:val="auto"/>
                <w:highlight w:val="none"/>
              </w:rPr>
              <w:t>　　　　</w:t>
            </w:r>
          </w:p>
          <w:p>
            <w:pPr>
              <w:ind w:firstLine="211" w:firstLineChars="100"/>
              <w:rPr>
                <w:b/>
                <w:color w:val="auto"/>
                <w:highlight w:val="none"/>
              </w:rPr>
            </w:pPr>
            <w:r>
              <w:rPr>
                <w:rFonts w:hint="eastAsia"/>
                <w:b/>
                <w:color w:val="auto"/>
                <w:highlight w:val="none"/>
              </w:rPr>
              <w:t>中标金额</w:t>
            </w:r>
          </w:p>
          <w:p>
            <w:pPr>
              <w:ind w:firstLine="211" w:firstLineChars="100"/>
              <w:rPr>
                <w:b/>
                <w:color w:val="auto"/>
                <w:highlight w:val="none"/>
              </w:rPr>
            </w:pPr>
            <w:r>
              <w:rPr>
                <w:rFonts w:hint="eastAsia"/>
                <w:b/>
                <w:color w:val="auto"/>
                <w:highlight w:val="none"/>
              </w:rPr>
              <w:t xml:space="preserve">（万元） </w:t>
            </w:r>
          </w:p>
        </w:tc>
        <w:tc>
          <w:tcPr>
            <w:tcW w:w="1980" w:type="dxa"/>
            <w:vAlign w:val="center"/>
          </w:tcPr>
          <w:p>
            <w:pPr>
              <w:jc w:val="center"/>
              <w:rPr>
                <w:b/>
                <w:color w:val="auto"/>
                <w:highlight w:val="none"/>
              </w:rPr>
            </w:pPr>
            <w:r>
              <w:rPr>
                <w:rFonts w:hint="eastAsia"/>
                <w:b/>
                <w:color w:val="auto"/>
                <w:highlight w:val="none"/>
              </w:rPr>
              <w:t>货物招标</w:t>
            </w:r>
          </w:p>
        </w:tc>
        <w:tc>
          <w:tcPr>
            <w:tcW w:w="1980" w:type="dxa"/>
            <w:vAlign w:val="center"/>
          </w:tcPr>
          <w:p>
            <w:pPr>
              <w:jc w:val="center"/>
              <w:rPr>
                <w:b/>
                <w:color w:val="auto"/>
                <w:highlight w:val="none"/>
              </w:rPr>
            </w:pPr>
            <w:r>
              <w:rPr>
                <w:rFonts w:hint="eastAsia"/>
                <w:b/>
                <w:color w:val="auto"/>
                <w:highlight w:val="none"/>
              </w:rPr>
              <w:t>服务招标</w:t>
            </w:r>
          </w:p>
        </w:tc>
        <w:tc>
          <w:tcPr>
            <w:tcW w:w="1980" w:type="dxa"/>
            <w:vAlign w:val="center"/>
          </w:tcPr>
          <w:p>
            <w:pPr>
              <w:jc w:val="center"/>
              <w:rPr>
                <w:b/>
                <w:color w:val="auto"/>
                <w:highlight w:val="none"/>
              </w:rPr>
            </w:pPr>
            <w:r>
              <w:rPr>
                <w:rFonts w:hint="eastAsia"/>
                <w:b/>
                <w:color w:val="auto"/>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color w:val="auto"/>
                <w:highlight w:val="none"/>
              </w:rPr>
            </w:pPr>
            <w:r>
              <w:rPr>
                <w:rFonts w:hint="eastAsia"/>
                <w:color w:val="auto"/>
                <w:highlight w:val="none"/>
              </w:rPr>
              <w:t>100以下</w:t>
            </w:r>
          </w:p>
        </w:tc>
        <w:tc>
          <w:tcPr>
            <w:tcW w:w="1980" w:type="dxa"/>
          </w:tcPr>
          <w:p>
            <w:pPr>
              <w:jc w:val="center"/>
              <w:rPr>
                <w:color w:val="auto"/>
                <w:highlight w:val="none"/>
              </w:rPr>
            </w:pPr>
            <w:r>
              <w:rPr>
                <w:rFonts w:hint="eastAsia"/>
                <w:color w:val="auto"/>
                <w:highlight w:val="none"/>
              </w:rPr>
              <w:t>1.5%</w:t>
            </w:r>
          </w:p>
        </w:tc>
        <w:tc>
          <w:tcPr>
            <w:tcW w:w="1980" w:type="dxa"/>
          </w:tcPr>
          <w:p>
            <w:pPr>
              <w:jc w:val="center"/>
              <w:rPr>
                <w:color w:val="auto"/>
                <w:highlight w:val="none"/>
              </w:rPr>
            </w:pPr>
            <w:r>
              <w:rPr>
                <w:rFonts w:hint="eastAsia"/>
                <w:color w:val="auto"/>
                <w:highlight w:val="none"/>
              </w:rPr>
              <w:t>1.5%</w:t>
            </w:r>
          </w:p>
        </w:tc>
        <w:tc>
          <w:tcPr>
            <w:tcW w:w="1980" w:type="dxa"/>
          </w:tcPr>
          <w:p>
            <w:pPr>
              <w:jc w:val="center"/>
              <w:rPr>
                <w:color w:val="auto"/>
                <w:highlight w:val="none"/>
              </w:rPr>
            </w:pPr>
            <w:r>
              <w:rPr>
                <w:rFonts w:hint="eastAsia"/>
                <w:color w:val="auto"/>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color w:val="auto"/>
                <w:highlight w:val="none"/>
              </w:rPr>
            </w:pPr>
            <w:r>
              <w:rPr>
                <w:rFonts w:hint="eastAsia"/>
                <w:color w:val="auto"/>
                <w:highlight w:val="none"/>
              </w:rPr>
              <w:t>100-500</w:t>
            </w:r>
          </w:p>
        </w:tc>
        <w:tc>
          <w:tcPr>
            <w:tcW w:w="1980" w:type="dxa"/>
          </w:tcPr>
          <w:p>
            <w:pPr>
              <w:jc w:val="center"/>
              <w:rPr>
                <w:color w:val="auto"/>
                <w:highlight w:val="none"/>
              </w:rPr>
            </w:pPr>
            <w:r>
              <w:rPr>
                <w:rFonts w:hint="eastAsia"/>
                <w:color w:val="auto"/>
                <w:highlight w:val="none"/>
              </w:rPr>
              <w:t>1.1%</w:t>
            </w:r>
          </w:p>
        </w:tc>
        <w:tc>
          <w:tcPr>
            <w:tcW w:w="1980" w:type="dxa"/>
          </w:tcPr>
          <w:p>
            <w:pPr>
              <w:jc w:val="center"/>
              <w:rPr>
                <w:color w:val="auto"/>
                <w:highlight w:val="none"/>
              </w:rPr>
            </w:pPr>
            <w:r>
              <w:rPr>
                <w:rFonts w:hint="eastAsia"/>
                <w:color w:val="auto"/>
                <w:highlight w:val="none"/>
              </w:rPr>
              <w:t>0.85%</w:t>
            </w:r>
          </w:p>
        </w:tc>
        <w:tc>
          <w:tcPr>
            <w:tcW w:w="1980" w:type="dxa"/>
          </w:tcPr>
          <w:p>
            <w:pPr>
              <w:jc w:val="center"/>
              <w:rPr>
                <w:color w:val="auto"/>
                <w:highlight w:val="none"/>
              </w:rPr>
            </w:pPr>
            <w:r>
              <w:rPr>
                <w:rFonts w:hint="eastAsia"/>
                <w:color w:val="auto"/>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color w:val="auto"/>
                <w:highlight w:val="none"/>
              </w:rPr>
            </w:pPr>
            <w:r>
              <w:rPr>
                <w:rFonts w:hint="eastAsia"/>
                <w:color w:val="auto"/>
                <w:highlight w:val="none"/>
              </w:rPr>
              <w:t>500-1000</w:t>
            </w:r>
          </w:p>
        </w:tc>
        <w:tc>
          <w:tcPr>
            <w:tcW w:w="1980" w:type="dxa"/>
          </w:tcPr>
          <w:p>
            <w:pPr>
              <w:jc w:val="center"/>
              <w:rPr>
                <w:color w:val="auto"/>
                <w:highlight w:val="none"/>
              </w:rPr>
            </w:pPr>
            <w:r>
              <w:rPr>
                <w:rFonts w:hint="eastAsia"/>
                <w:color w:val="auto"/>
                <w:highlight w:val="none"/>
              </w:rPr>
              <w:t>0.8%</w:t>
            </w:r>
          </w:p>
        </w:tc>
        <w:tc>
          <w:tcPr>
            <w:tcW w:w="1980" w:type="dxa"/>
          </w:tcPr>
          <w:p>
            <w:pPr>
              <w:jc w:val="center"/>
              <w:rPr>
                <w:color w:val="auto"/>
                <w:highlight w:val="none"/>
              </w:rPr>
            </w:pPr>
            <w:r>
              <w:rPr>
                <w:rFonts w:hint="eastAsia"/>
                <w:color w:val="auto"/>
                <w:highlight w:val="none"/>
              </w:rPr>
              <w:t>0.45%</w:t>
            </w:r>
          </w:p>
        </w:tc>
        <w:tc>
          <w:tcPr>
            <w:tcW w:w="1980" w:type="dxa"/>
          </w:tcPr>
          <w:p>
            <w:pPr>
              <w:jc w:val="center"/>
              <w:rPr>
                <w:color w:val="auto"/>
                <w:highlight w:val="none"/>
              </w:rPr>
            </w:pPr>
            <w:r>
              <w:rPr>
                <w:rFonts w:hint="eastAsia"/>
                <w:color w:val="auto"/>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color w:val="auto"/>
                <w:highlight w:val="none"/>
              </w:rPr>
            </w:pPr>
            <w:r>
              <w:rPr>
                <w:rFonts w:hint="eastAsia"/>
                <w:color w:val="auto"/>
                <w:highlight w:val="none"/>
              </w:rPr>
              <w:t>1000-5000</w:t>
            </w:r>
          </w:p>
        </w:tc>
        <w:tc>
          <w:tcPr>
            <w:tcW w:w="1980" w:type="dxa"/>
          </w:tcPr>
          <w:p>
            <w:pPr>
              <w:jc w:val="center"/>
              <w:rPr>
                <w:color w:val="auto"/>
                <w:highlight w:val="none"/>
              </w:rPr>
            </w:pPr>
            <w:r>
              <w:rPr>
                <w:rFonts w:hint="eastAsia"/>
                <w:color w:val="auto"/>
                <w:highlight w:val="none"/>
              </w:rPr>
              <w:t>0.5%</w:t>
            </w:r>
          </w:p>
        </w:tc>
        <w:tc>
          <w:tcPr>
            <w:tcW w:w="1980" w:type="dxa"/>
          </w:tcPr>
          <w:p>
            <w:pPr>
              <w:jc w:val="center"/>
              <w:rPr>
                <w:color w:val="auto"/>
                <w:highlight w:val="none"/>
              </w:rPr>
            </w:pPr>
            <w:r>
              <w:rPr>
                <w:rFonts w:hint="eastAsia"/>
                <w:color w:val="auto"/>
                <w:highlight w:val="none"/>
              </w:rPr>
              <w:t>0.25%</w:t>
            </w:r>
          </w:p>
        </w:tc>
        <w:tc>
          <w:tcPr>
            <w:tcW w:w="1980" w:type="dxa"/>
          </w:tcPr>
          <w:p>
            <w:pPr>
              <w:jc w:val="center"/>
              <w:rPr>
                <w:color w:val="auto"/>
                <w:highlight w:val="none"/>
              </w:rPr>
            </w:pPr>
            <w:r>
              <w:rPr>
                <w:rFonts w:hint="eastAsia"/>
                <w:color w:val="auto"/>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color w:val="auto"/>
                <w:highlight w:val="none"/>
              </w:rPr>
            </w:pPr>
            <w:r>
              <w:rPr>
                <w:rFonts w:hint="eastAsia"/>
                <w:color w:val="auto"/>
                <w:highlight w:val="none"/>
              </w:rPr>
              <w:t>5000-10000</w:t>
            </w:r>
          </w:p>
        </w:tc>
        <w:tc>
          <w:tcPr>
            <w:tcW w:w="1980" w:type="dxa"/>
          </w:tcPr>
          <w:p>
            <w:pPr>
              <w:jc w:val="center"/>
              <w:rPr>
                <w:color w:val="auto"/>
                <w:highlight w:val="none"/>
              </w:rPr>
            </w:pPr>
            <w:r>
              <w:rPr>
                <w:rFonts w:hint="eastAsia"/>
                <w:color w:val="auto"/>
                <w:highlight w:val="none"/>
              </w:rPr>
              <w:t>0.25%</w:t>
            </w:r>
          </w:p>
        </w:tc>
        <w:tc>
          <w:tcPr>
            <w:tcW w:w="1980" w:type="dxa"/>
          </w:tcPr>
          <w:p>
            <w:pPr>
              <w:jc w:val="center"/>
              <w:rPr>
                <w:color w:val="auto"/>
                <w:highlight w:val="none"/>
              </w:rPr>
            </w:pPr>
            <w:r>
              <w:rPr>
                <w:rFonts w:hint="eastAsia"/>
                <w:color w:val="auto"/>
                <w:highlight w:val="none"/>
              </w:rPr>
              <w:t>0.1%</w:t>
            </w:r>
          </w:p>
        </w:tc>
        <w:tc>
          <w:tcPr>
            <w:tcW w:w="1980" w:type="dxa"/>
          </w:tcPr>
          <w:p>
            <w:pPr>
              <w:jc w:val="center"/>
              <w:rPr>
                <w:color w:val="auto"/>
                <w:highlight w:val="none"/>
              </w:rPr>
            </w:pPr>
            <w:r>
              <w:rPr>
                <w:rFonts w:hint="eastAsia"/>
                <w:color w:val="auto"/>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color w:val="auto"/>
                <w:highlight w:val="none"/>
              </w:rPr>
            </w:pPr>
            <w:r>
              <w:rPr>
                <w:rFonts w:hint="eastAsia"/>
                <w:color w:val="auto"/>
                <w:highlight w:val="none"/>
              </w:rPr>
              <w:t>10000-50000</w:t>
            </w:r>
          </w:p>
        </w:tc>
        <w:tc>
          <w:tcPr>
            <w:tcW w:w="1980" w:type="dxa"/>
          </w:tcPr>
          <w:p>
            <w:pPr>
              <w:jc w:val="center"/>
              <w:rPr>
                <w:color w:val="auto"/>
                <w:highlight w:val="none"/>
              </w:rPr>
            </w:pPr>
            <w:r>
              <w:rPr>
                <w:rFonts w:hint="eastAsia"/>
                <w:color w:val="auto"/>
                <w:highlight w:val="none"/>
              </w:rPr>
              <w:t>0.05%</w:t>
            </w:r>
          </w:p>
        </w:tc>
        <w:tc>
          <w:tcPr>
            <w:tcW w:w="1980" w:type="dxa"/>
          </w:tcPr>
          <w:p>
            <w:pPr>
              <w:jc w:val="center"/>
              <w:rPr>
                <w:color w:val="auto"/>
                <w:highlight w:val="none"/>
              </w:rPr>
            </w:pPr>
            <w:r>
              <w:rPr>
                <w:rFonts w:hint="eastAsia"/>
                <w:color w:val="auto"/>
                <w:highlight w:val="none"/>
              </w:rPr>
              <w:t>0.05%</w:t>
            </w:r>
          </w:p>
        </w:tc>
        <w:tc>
          <w:tcPr>
            <w:tcW w:w="1980" w:type="dxa"/>
          </w:tcPr>
          <w:p>
            <w:pPr>
              <w:jc w:val="center"/>
              <w:rPr>
                <w:color w:val="auto"/>
                <w:highlight w:val="none"/>
              </w:rPr>
            </w:pPr>
            <w:r>
              <w:rPr>
                <w:rFonts w:hint="eastAsia"/>
                <w:color w:val="auto"/>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color w:val="auto"/>
                <w:highlight w:val="none"/>
              </w:rPr>
            </w:pPr>
            <w:r>
              <w:rPr>
                <w:rFonts w:hint="eastAsia"/>
                <w:color w:val="auto"/>
                <w:highlight w:val="none"/>
              </w:rPr>
              <w:t>50000-100000</w:t>
            </w:r>
          </w:p>
        </w:tc>
        <w:tc>
          <w:tcPr>
            <w:tcW w:w="1980" w:type="dxa"/>
          </w:tcPr>
          <w:p>
            <w:pPr>
              <w:jc w:val="center"/>
              <w:rPr>
                <w:color w:val="auto"/>
                <w:highlight w:val="none"/>
              </w:rPr>
            </w:pPr>
            <w:r>
              <w:rPr>
                <w:rFonts w:hint="eastAsia"/>
                <w:color w:val="auto"/>
                <w:highlight w:val="none"/>
              </w:rPr>
              <w:t>0.035%</w:t>
            </w:r>
          </w:p>
        </w:tc>
        <w:tc>
          <w:tcPr>
            <w:tcW w:w="1980" w:type="dxa"/>
          </w:tcPr>
          <w:p>
            <w:pPr>
              <w:jc w:val="center"/>
              <w:rPr>
                <w:color w:val="auto"/>
                <w:highlight w:val="none"/>
              </w:rPr>
            </w:pPr>
            <w:r>
              <w:rPr>
                <w:rFonts w:hint="eastAsia"/>
                <w:color w:val="auto"/>
                <w:highlight w:val="none"/>
              </w:rPr>
              <w:t>0.035%</w:t>
            </w:r>
          </w:p>
        </w:tc>
        <w:tc>
          <w:tcPr>
            <w:tcW w:w="1980" w:type="dxa"/>
          </w:tcPr>
          <w:p>
            <w:pPr>
              <w:jc w:val="center"/>
              <w:rPr>
                <w:color w:val="auto"/>
                <w:highlight w:val="none"/>
              </w:rPr>
            </w:pPr>
            <w:r>
              <w:rPr>
                <w:rFonts w:hint="eastAsia"/>
                <w:color w:val="auto"/>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color w:val="auto"/>
                <w:highlight w:val="none"/>
              </w:rPr>
            </w:pPr>
            <w:r>
              <w:rPr>
                <w:rFonts w:hint="eastAsia"/>
                <w:color w:val="auto"/>
                <w:highlight w:val="none"/>
              </w:rPr>
              <w:t>100000-500000</w:t>
            </w:r>
          </w:p>
        </w:tc>
        <w:tc>
          <w:tcPr>
            <w:tcW w:w="1980" w:type="dxa"/>
          </w:tcPr>
          <w:p>
            <w:pPr>
              <w:jc w:val="center"/>
              <w:rPr>
                <w:color w:val="auto"/>
                <w:highlight w:val="none"/>
              </w:rPr>
            </w:pPr>
            <w:r>
              <w:rPr>
                <w:rFonts w:hint="eastAsia"/>
                <w:color w:val="auto"/>
                <w:highlight w:val="none"/>
              </w:rPr>
              <w:t>0.008%</w:t>
            </w:r>
          </w:p>
        </w:tc>
        <w:tc>
          <w:tcPr>
            <w:tcW w:w="1980" w:type="dxa"/>
          </w:tcPr>
          <w:p>
            <w:pPr>
              <w:jc w:val="center"/>
              <w:rPr>
                <w:color w:val="auto"/>
                <w:highlight w:val="none"/>
              </w:rPr>
            </w:pPr>
            <w:r>
              <w:rPr>
                <w:rFonts w:hint="eastAsia"/>
                <w:color w:val="auto"/>
                <w:highlight w:val="none"/>
              </w:rPr>
              <w:t>0.008%</w:t>
            </w:r>
          </w:p>
        </w:tc>
        <w:tc>
          <w:tcPr>
            <w:tcW w:w="1980" w:type="dxa"/>
          </w:tcPr>
          <w:p>
            <w:pPr>
              <w:jc w:val="center"/>
              <w:rPr>
                <w:color w:val="auto"/>
                <w:highlight w:val="none"/>
              </w:rPr>
            </w:pPr>
            <w:r>
              <w:rPr>
                <w:rFonts w:hint="eastAsia"/>
                <w:color w:val="auto"/>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color w:val="auto"/>
                <w:highlight w:val="none"/>
              </w:rPr>
            </w:pPr>
            <w:r>
              <w:rPr>
                <w:rFonts w:hint="eastAsia"/>
                <w:color w:val="auto"/>
                <w:highlight w:val="none"/>
              </w:rPr>
              <w:t>500000-1000000</w:t>
            </w:r>
          </w:p>
        </w:tc>
        <w:tc>
          <w:tcPr>
            <w:tcW w:w="1980" w:type="dxa"/>
          </w:tcPr>
          <w:p>
            <w:pPr>
              <w:jc w:val="center"/>
              <w:rPr>
                <w:color w:val="auto"/>
                <w:highlight w:val="none"/>
              </w:rPr>
            </w:pPr>
            <w:r>
              <w:rPr>
                <w:rFonts w:hint="eastAsia"/>
                <w:color w:val="auto"/>
                <w:highlight w:val="none"/>
              </w:rPr>
              <w:t>0.006%</w:t>
            </w:r>
          </w:p>
        </w:tc>
        <w:tc>
          <w:tcPr>
            <w:tcW w:w="1980" w:type="dxa"/>
          </w:tcPr>
          <w:p>
            <w:pPr>
              <w:jc w:val="center"/>
              <w:rPr>
                <w:color w:val="auto"/>
                <w:highlight w:val="none"/>
              </w:rPr>
            </w:pPr>
            <w:r>
              <w:rPr>
                <w:rFonts w:hint="eastAsia"/>
                <w:color w:val="auto"/>
                <w:highlight w:val="none"/>
              </w:rPr>
              <w:t>0.006%</w:t>
            </w:r>
          </w:p>
        </w:tc>
        <w:tc>
          <w:tcPr>
            <w:tcW w:w="1980" w:type="dxa"/>
          </w:tcPr>
          <w:p>
            <w:pPr>
              <w:jc w:val="center"/>
              <w:rPr>
                <w:color w:val="auto"/>
                <w:highlight w:val="none"/>
              </w:rPr>
            </w:pPr>
            <w:r>
              <w:rPr>
                <w:rFonts w:hint="eastAsia"/>
                <w:color w:val="auto"/>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color w:val="auto"/>
                <w:highlight w:val="none"/>
              </w:rPr>
            </w:pPr>
            <w:r>
              <w:rPr>
                <w:rFonts w:hint="eastAsia"/>
                <w:color w:val="auto"/>
                <w:highlight w:val="none"/>
              </w:rPr>
              <w:t>1000000以上</w:t>
            </w:r>
          </w:p>
        </w:tc>
        <w:tc>
          <w:tcPr>
            <w:tcW w:w="1980" w:type="dxa"/>
          </w:tcPr>
          <w:p>
            <w:pPr>
              <w:jc w:val="center"/>
              <w:rPr>
                <w:color w:val="auto"/>
                <w:highlight w:val="none"/>
              </w:rPr>
            </w:pPr>
            <w:r>
              <w:rPr>
                <w:rFonts w:hint="eastAsia"/>
                <w:color w:val="auto"/>
                <w:highlight w:val="none"/>
              </w:rPr>
              <w:t>0.004%</w:t>
            </w:r>
          </w:p>
        </w:tc>
        <w:tc>
          <w:tcPr>
            <w:tcW w:w="1980" w:type="dxa"/>
          </w:tcPr>
          <w:p>
            <w:pPr>
              <w:jc w:val="center"/>
              <w:rPr>
                <w:color w:val="auto"/>
                <w:highlight w:val="none"/>
              </w:rPr>
            </w:pPr>
            <w:r>
              <w:rPr>
                <w:rFonts w:hint="eastAsia"/>
                <w:color w:val="auto"/>
                <w:highlight w:val="none"/>
              </w:rPr>
              <w:t>0.004%</w:t>
            </w:r>
          </w:p>
        </w:tc>
        <w:tc>
          <w:tcPr>
            <w:tcW w:w="1980" w:type="dxa"/>
          </w:tcPr>
          <w:p>
            <w:pPr>
              <w:jc w:val="center"/>
              <w:rPr>
                <w:color w:val="auto"/>
                <w:highlight w:val="none"/>
              </w:rPr>
            </w:pPr>
            <w:r>
              <w:rPr>
                <w:rFonts w:hint="eastAsia"/>
                <w:color w:val="auto"/>
                <w:highlight w:val="none"/>
              </w:rPr>
              <w:t>0.004%</w:t>
            </w:r>
          </w:p>
        </w:tc>
      </w:tr>
    </w:tbl>
    <w:p>
      <w:pPr>
        <w:ind w:firstLine="420" w:firstLineChars="200"/>
        <w:rPr>
          <w:rFonts w:ascii="宋体" w:hAnsi="宋体"/>
          <w:color w:val="auto"/>
          <w:szCs w:val="21"/>
          <w:highlight w:val="none"/>
        </w:rPr>
      </w:pPr>
      <w:r>
        <w:rPr>
          <w:rFonts w:hint="eastAsia" w:ascii="宋体" w:hAnsi="宋体"/>
          <w:color w:val="auto"/>
          <w:szCs w:val="21"/>
          <w:highlight w:val="none"/>
        </w:rPr>
        <w:t>注：收费标准低于2000元的按2000元收取。</w:t>
      </w:r>
    </w:p>
    <w:p>
      <w:pPr>
        <w:ind w:firstLine="420" w:firstLineChars="200"/>
        <w:rPr>
          <w:rFonts w:ascii="宋体" w:hAnsi="宋体"/>
          <w:color w:val="auto"/>
          <w:szCs w:val="21"/>
          <w:highlight w:val="none"/>
        </w:rPr>
      </w:pPr>
      <w:r>
        <w:rPr>
          <w:rFonts w:hint="eastAsia" w:ascii="宋体" w:hAnsi="宋体"/>
          <w:color w:val="auto"/>
          <w:szCs w:val="21"/>
          <w:highlight w:val="none"/>
        </w:rPr>
        <w:t>例：一项货物采购项目，中标金额6000万元，收费如下：</w:t>
      </w:r>
    </w:p>
    <w:p>
      <w:pPr>
        <w:ind w:firstLine="420" w:firstLineChars="200"/>
        <w:rPr>
          <w:rFonts w:ascii="宋体" w:hAnsi="宋体"/>
          <w:color w:val="auto"/>
          <w:szCs w:val="21"/>
          <w:highlight w:val="none"/>
        </w:rPr>
      </w:pPr>
      <w:r>
        <w:rPr>
          <w:rFonts w:hint="eastAsia" w:ascii="宋体" w:hAnsi="宋体"/>
          <w:color w:val="auto"/>
          <w:szCs w:val="21"/>
          <w:highlight w:val="none"/>
        </w:rPr>
        <w:t>100万元×1.5％＝1.5万元</w:t>
      </w:r>
    </w:p>
    <w:p>
      <w:pPr>
        <w:ind w:firstLine="420" w:firstLineChars="200"/>
        <w:rPr>
          <w:rFonts w:ascii="宋体" w:hAnsi="宋体"/>
          <w:color w:val="auto"/>
          <w:szCs w:val="21"/>
          <w:highlight w:val="none"/>
        </w:rPr>
      </w:pPr>
      <w:r>
        <w:rPr>
          <w:rFonts w:hint="eastAsia" w:ascii="宋体" w:hAnsi="宋体"/>
          <w:color w:val="auto"/>
          <w:szCs w:val="21"/>
          <w:highlight w:val="none"/>
        </w:rPr>
        <w:t>（500-100）万元×1.1％＝4.4万元</w:t>
      </w:r>
    </w:p>
    <w:p>
      <w:pPr>
        <w:ind w:firstLine="420" w:firstLineChars="200"/>
        <w:rPr>
          <w:rFonts w:ascii="宋体" w:hAnsi="宋体"/>
          <w:color w:val="auto"/>
          <w:szCs w:val="21"/>
          <w:highlight w:val="none"/>
        </w:rPr>
      </w:pPr>
      <w:r>
        <w:rPr>
          <w:rFonts w:hint="eastAsia" w:ascii="宋体" w:hAnsi="宋体"/>
          <w:color w:val="auto"/>
          <w:szCs w:val="21"/>
          <w:highlight w:val="none"/>
        </w:rPr>
        <w:t>（1000-500）万元×0.8％=4万元</w:t>
      </w:r>
    </w:p>
    <w:p>
      <w:pPr>
        <w:ind w:firstLine="420" w:firstLineChars="200"/>
        <w:rPr>
          <w:rFonts w:ascii="宋体" w:hAnsi="宋体"/>
          <w:color w:val="auto"/>
          <w:szCs w:val="21"/>
          <w:highlight w:val="none"/>
        </w:rPr>
      </w:pPr>
      <w:r>
        <w:rPr>
          <w:rFonts w:hint="eastAsia" w:ascii="宋体" w:hAnsi="宋体"/>
          <w:color w:val="auto"/>
          <w:szCs w:val="21"/>
          <w:highlight w:val="none"/>
        </w:rPr>
        <w:t>（5000-1000）万元×0.5％=20万元</w:t>
      </w:r>
    </w:p>
    <w:p>
      <w:pPr>
        <w:ind w:firstLine="420" w:firstLineChars="200"/>
        <w:rPr>
          <w:rFonts w:ascii="宋体" w:hAnsi="宋体"/>
          <w:color w:val="auto"/>
          <w:szCs w:val="21"/>
          <w:highlight w:val="none"/>
        </w:rPr>
      </w:pPr>
      <w:r>
        <w:rPr>
          <w:rFonts w:hint="eastAsia" w:ascii="宋体" w:hAnsi="宋体"/>
          <w:color w:val="auto"/>
          <w:szCs w:val="21"/>
          <w:highlight w:val="none"/>
        </w:rPr>
        <w:t>（6000-5000）万元×0.25％=2.5万元</w:t>
      </w:r>
    </w:p>
    <w:p>
      <w:pPr>
        <w:ind w:firstLine="420" w:firstLineChars="200"/>
        <w:rPr>
          <w:rFonts w:ascii="宋体" w:hAnsi="宋体" w:cs="宋体"/>
          <w:b/>
          <w:color w:val="auto"/>
          <w:spacing w:val="6"/>
          <w:sz w:val="32"/>
          <w:szCs w:val="32"/>
          <w:highlight w:val="none"/>
        </w:rPr>
      </w:pPr>
      <w:r>
        <w:rPr>
          <w:rFonts w:hint="eastAsia" w:ascii="宋体" w:hAnsi="宋体"/>
          <w:color w:val="auto"/>
          <w:szCs w:val="21"/>
          <w:highlight w:val="none"/>
        </w:rPr>
        <w:t>合计收费＝1.5+4.4+4+20+2.5＝32.4万元</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Helvetica">
    <w:altName w:val="Arial"/>
    <w:panose1 w:val="00000000000000000000"/>
    <w:charset w:val="00"/>
    <w:family w:val="swiss"/>
    <w:pitch w:val="default"/>
    <w:sig w:usb0="00000000" w:usb1="00000000" w:usb2="00000000" w:usb3="00000000" w:csb0="2000019F" w:csb1="4F01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ksdb"/>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3"/>
      </w:rPr>
    </w:pPr>
    <w:r>
      <w:fldChar w:fldCharType="begin"/>
    </w:r>
    <w:r>
      <w:rPr>
        <w:rStyle w:val="73"/>
      </w:rPr>
      <w:instrText xml:space="preserve">PAGE  </w:instrText>
    </w:r>
    <w:r>
      <w:fldChar w:fldCharType="end"/>
    </w:r>
  </w:p>
  <w:p>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bookmarkStart w:id="417" w:name="_Toc91899912"/>
    <w:bookmarkStart w:id="418" w:name="_Toc131845147"/>
    <w:bookmarkStart w:id="419" w:name="_Toc164085800"/>
    <w:bookmarkStart w:id="420" w:name="_Toc36110187"/>
    <w:r>
      <w:rPr>
        <w:rFonts w:hint="eastAsia" w:ascii="仿宋_GB2312" w:eastAsia="仿宋_GB2312"/>
        <w:kern w:val="0"/>
        <w:szCs w:val="21"/>
      </w:rPr>
      <w:t xml:space="preserve"> 页</w:t>
    </w:r>
    <w:bookmarkEnd w:id="417"/>
    <w:bookmarkEnd w:id="418"/>
    <w:bookmarkEnd w:id="419"/>
    <w:bookmarkEnd w:id="4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3"/>
      </w:rPr>
    </w:pPr>
    <w:r>
      <w:fldChar w:fldCharType="begin"/>
    </w:r>
    <w:r>
      <w:rPr>
        <w:rStyle w:val="73"/>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none" w:color="auto" w:sz="0" w:space="4"/>
      </w:pBdr>
      <w:jc w:val="right"/>
    </w:pPr>
    <w:r>
      <w:t></w:t>
    </w:r>
    <w:r>
      <w:rPr>
        <w:rFonts w:hint="eastAsia"/>
      </w:rPr>
      <w:t xml:space="preserve">           </w:t>
    </w:r>
  </w:p>
  <w:p>
    <w:pPr>
      <w:pStyle w:val="61"/>
      <w:pBdr>
        <w:bottom w:val="none" w:color="auto" w:sz="0" w:space="0"/>
      </w:pBdr>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none" w:color="auto" w:sz="0" w:space="1"/>
      </w:pBdr>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none" w:color="auto" w:sz="0" w:space="0"/>
      </w:pBdr>
      <w:tabs>
        <w:tab w:val="center" w:pos="4535"/>
        <w:tab w:val="right" w:pos="9070"/>
        <w:tab w:val="clear" w:pos="4153"/>
        <w:tab w:val="clear" w:pos="8306"/>
      </w:tabs>
      <w:jc w:val="right"/>
    </w:pPr>
    <w:r>
      <w:rPr>
        <w:lang w:val="zh-CN"/>
      </w:rPr>
      <w:t></w:t>
    </w:r>
    <w:r>
      <w:tab/>
    </w:r>
    <w:r>
      <w:rPr>
        <w:lang w:val="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none" w:color="auto" w:sz="0" w:space="1"/>
      </w:pBdr>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none" w:color="auto" w:sz="0" w:space="1"/>
      </w:pBdr>
    </w:pPr>
    <w:r>
      <w:t></w:t>
    </w:r>
    <w:r>
      <w:rPr>
        <w:rFonts w:hint="eastAsia"/>
      </w:rPr>
      <w:t xml:space="preserve">         </w:t>
    </w:r>
  </w:p>
  <w:p>
    <w:pPr>
      <w:pStyle w:val="44"/>
      <w:pBdr>
        <w:bottom w:val="none" w:color="auto" w:sz="0" w:space="1"/>
      </w:pBd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none" w:color="auto" w:sz="0" w:space="1"/>
      </w:pBdr>
      <w:rPr>
        <w:rFonts w:ascii="仿宋_GB2312" w:eastAsia="仿宋_GB2312"/>
        <w:b/>
        <w:i/>
        <w:u w:val="single"/>
      </w:rPr>
    </w:pPr>
    <w:r>
      <w:t></w:t>
    </w:r>
    <w:r>
      <w:rPr>
        <w:rFonts w:hint="eastAsia"/>
      </w:rPr>
      <w:t xml:space="preserve">                                                </w:t>
    </w:r>
  </w:p>
  <w:p>
    <w:pPr>
      <w:pBdr>
        <w:bottom w:val="none" w:color="auto" w:sz="0" w:space="0"/>
      </w:pBd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none" w:color="auto" w:sz="0" w:space="1"/>
      </w:pBdr>
      <w:jc w:val="right"/>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none" w:color="auto" w:sz="0" w:space="1"/>
      </w:pBdr>
      <w:jc w:val="right"/>
      <w:rPr>
        <w:rFonts w:ascii="仿宋_GB2312" w:eastAsia="仿宋_GB2312"/>
        <w:b/>
        <w:i/>
        <w:sz w:val="18"/>
        <w:u w:val="single"/>
      </w:rPr>
    </w:pP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none" w:color="auto" w:sz="0" w:space="1"/>
      </w:pBdr>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none" w:color="auto" w:sz="0" w:space="1"/>
      </w:pBdr>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06E75"/>
    <w:multiLevelType w:val="singleLevel"/>
    <w:tmpl w:val="B0F06E75"/>
    <w:lvl w:ilvl="0" w:tentative="0">
      <w:start w:val="1"/>
      <w:numFmt w:val="decimal"/>
      <w:lvlText w:val="%1."/>
      <w:lvlJc w:val="left"/>
      <w:pPr>
        <w:tabs>
          <w:tab w:val="left" w:pos="312"/>
        </w:tabs>
      </w:pPr>
    </w:lvl>
  </w:abstractNum>
  <w:abstractNum w:abstractNumId="1">
    <w:nsid w:val="B55A32BA"/>
    <w:multiLevelType w:val="singleLevel"/>
    <w:tmpl w:val="B55A32BA"/>
    <w:lvl w:ilvl="0" w:tentative="0">
      <w:start w:val="2"/>
      <w:numFmt w:val="chineseCounting"/>
      <w:suff w:val="nothing"/>
      <w:lvlText w:val="%1、"/>
      <w:lvlJc w:val="left"/>
      <w:rPr>
        <w:rFonts w:hint="eastAsia"/>
      </w:rPr>
    </w:lvl>
  </w:abstractNum>
  <w:abstractNum w:abstractNumId="2">
    <w:nsid w:val="165A3542"/>
    <w:multiLevelType w:val="singleLevel"/>
    <w:tmpl w:val="165A3542"/>
    <w:lvl w:ilvl="0" w:tentative="0">
      <w:start w:val="3"/>
      <w:numFmt w:val="chineseCounting"/>
      <w:suff w:val="space"/>
      <w:lvlText w:val="第%1部分"/>
      <w:lvlJc w:val="left"/>
      <w:rPr>
        <w:rFonts w:hint="eastAsia"/>
      </w:rPr>
    </w:lvl>
  </w:abstractNum>
  <w:abstractNum w:abstractNumId="3">
    <w:nsid w:val="4878CF97"/>
    <w:multiLevelType w:val="singleLevel"/>
    <w:tmpl w:val="4878CF97"/>
    <w:lvl w:ilvl="0" w:tentative="0">
      <w:start w:val="2"/>
      <w:numFmt w:val="decimal"/>
      <w:lvlText w:val="(%1)"/>
      <w:lvlJc w:val="left"/>
      <w:pPr>
        <w:tabs>
          <w:tab w:val="left" w:pos="312"/>
        </w:tabs>
      </w:pPr>
    </w:lvl>
  </w:abstractNum>
  <w:abstractNum w:abstractNumId="4">
    <w:nsid w:val="4BE79BD8"/>
    <w:multiLevelType w:val="singleLevel"/>
    <w:tmpl w:val="4BE79BD8"/>
    <w:lvl w:ilvl="0" w:tentative="0">
      <w:start w:val="1"/>
      <w:numFmt w:val="decimal"/>
      <w:suff w:val="nothing"/>
      <w:lvlText w:val="（%1）"/>
      <w:lvlJc w:val="left"/>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xZmRlNjhlMDM1Zjk1YjYzNTA2MjJmYjFiM2Y5Mj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C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461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6C98"/>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279"/>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575FB"/>
    <w:rsid w:val="0026119C"/>
    <w:rsid w:val="00261AFE"/>
    <w:rsid w:val="0026212A"/>
    <w:rsid w:val="002621D7"/>
    <w:rsid w:val="00262996"/>
    <w:rsid w:val="00263044"/>
    <w:rsid w:val="002630BB"/>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04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470"/>
    <w:rsid w:val="002B5AEE"/>
    <w:rsid w:val="002B6177"/>
    <w:rsid w:val="002B650C"/>
    <w:rsid w:val="002B68E6"/>
    <w:rsid w:val="002B6985"/>
    <w:rsid w:val="002B6D7A"/>
    <w:rsid w:val="002C02BA"/>
    <w:rsid w:val="002C0301"/>
    <w:rsid w:val="002C0326"/>
    <w:rsid w:val="002C0A9F"/>
    <w:rsid w:val="002C19E6"/>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282"/>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801"/>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139"/>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7F4"/>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23E"/>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DA6"/>
    <w:rsid w:val="00683068"/>
    <w:rsid w:val="00683DAD"/>
    <w:rsid w:val="00683F81"/>
    <w:rsid w:val="00684592"/>
    <w:rsid w:val="00684963"/>
    <w:rsid w:val="00685033"/>
    <w:rsid w:val="0068517F"/>
    <w:rsid w:val="00685D65"/>
    <w:rsid w:val="00685FC8"/>
    <w:rsid w:val="00686E80"/>
    <w:rsid w:val="0068790B"/>
    <w:rsid w:val="00687AF2"/>
    <w:rsid w:val="00690124"/>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C5"/>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626C"/>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87B7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05C9"/>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402"/>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9D8"/>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4E88"/>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4CE3"/>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1B7"/>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2A5E"/>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2E2B"/>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370"/>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B64"/>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EF7950"/>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7C5"/>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17684"/>
    <w:rsid w:val="010651D9"/>
    <w:rsid w:val="011F6449"/>
    <w:rsid w:val="012042CA"/>
    <w:rsid w:val="01236AFB"/>
    <w:rsid w:val="01260E98"/>
    <w:rsid w:val="01366C30"/>
    <w:rsid w:val="013712F7"/>
    <w:rsid w:val="013B0DE8"/>
    <w:rsid w:val="0154649E"/>
    <w:rsid w:val="01695955"/>
    <w:rsid w:val="016A347B"/>
    <w:rsid w:val="016E2F6B"/>
    <w:rsid w:val="01787946"/>
    <w:rsid w:val="017936BE"/>
    <w:rsid w:val="018E5AF2"/>
    <w:rsid w:val="0196063D"/>
    <w:rsid w:val="01961EFB"/>
    <w:rsid w:val="019F7441"/>
    <w:rsid w:val="01AD5116"/>
    <w:rsid w:val="01B37585"/>
    <w:rsid w:val="01C16D3A"/>
    <w:rsid w:val="01C25065"/>
    <w:rsid w:val="01CC412F"/>
    <w:rsid w:val="01D03B74"/>
    <w:rsid w:val="01D12B2D"/>
    <w:rsid w:val="01D55165"/>
    <w:rsid w:val="01D91F04"/>
    <w:rsid w:val="01DF6BF8"/>
    <w:rsid w:val="01E07299"/>
    <w:rsid w:val="01E91CD6"/>
    <w:rsid w:val="01EC0334"/>
    <w:rsid w:val="01EC20E2"/>
    <w:rsid w:val="01EC2C57"/>
    <w:rsid w:val="01F1594A"/>
    <w:rsid w:val="02076F1C"/>
    <w:rsid w:val="021C29C7"/>
    <w:rsid w:val="022A2C9E"/>
    <w:rsid w:val="0247556A"/>
    <w:rsid w:val="02483BBD"/>
    <w:rsid w:val="024B6717"/>
    <w:rsid w:val="02587D7F"/>
    <w:rsid w:val="025F0711"/>
    <w:rsid w:val="025F0B06"/>
    <w:rsid w:val="026B2E25"/>
    <w:rsid w:val="02741495"/>
    <w:rsid w:val="02781BC8"/>
    <w:rsid w:val="027F2F56"/>
    <w:rsid w:val="02824D4D"/>
    <w:rsid w:val="02921ED6"/>
    <w:rsid w:val="02B11C6C"/>
    <w:rsid w:val="02C766C8"/>
    <w:rsid w:val="02DC4B10"/>
    <w:rsid w:val="02DD76CE"/>
    <w:rsid w:val="02DE7C7D"/>
    <w:rsid w:val="02DF57A3"/>
    <w:rsid w:val="02E67EFF"/>
    <w:rsid w:val="02E87515"/>
    <w:rsid w:val="02F36323"/>
    <w:rsid w:val="02F5619C"/>
    <w:rsid w:val="03026BC2"/>
    <w:rsid w:val="03084CFA"/>
    <w:rsid w:val="03100C82"/>
    <w:rsid w:val="03215DBB"/>
    <w:rsid w:val="032260BD"/>
    <w:rsid w:val="032452FF"/>
    <w:rsid w:val="0326446A"/>
    <w:rsid w:val="032D5555"/>
    <w:rsid w:val="033412E1"/>
    <w:rsid w:val="0334789D"/>
    <w:rsid w:val="03525F75"/>
    <w:rsid w:val="036119BB"/>
    <w:rsid w:val="036634D2"/>
    <w:rsid w:val="036F4D79"/>
    <w:rsid w:val="0376774C"/>
    <w:rsid w:val="03795884"/>
    <w:rsid w:val="03BD5FBD"/>
    <w:rsid w:val="03DD35E4"/>
    <w:rsid w:val="04076900"/>
    <w:rsid w:val="040E30ED"/>
    <w:rsid w:val="041A5A3B"/>
    <w:rsid w:val="04223B99"/>
    <w:rsid w:val="042311BA"/>
    <w:rsid w:val="042B157A"/>
    <w:rsid w:val="04310280"/>
    <w:rsid w:val="043B4C5B"/>
    <w:rsid w:val="043C785D"/>
    <w:rsid w:val="045A6FA9"/>
    <w:rsid w:val="04754611"/>
    <w:rsid w:val="04766183"/>
    <w:rsid w:val="047902EA"/>
    <w:rsid w:val="04796A2C"/>
    <w:rsid w:val="0480239D"/>
    <w:rsid w:val="048F763B"/>
    <w:rsid w:val="049006D3"/>
    <w:rsid w:val="049F330E"/>
    <w:rsid w:val="04AA775C"/>
    <w:rsid w:val="04AF1889"/>
    <w:rsid w:val="04B75D66"/>
    <w:rsid w:val="04BB3EC6"/>
    <w:rsid w:val="04D37589"/>
    <w:rsid w:val="04DD21C6"/>
    <w:rsid w:val="04E23328"/>
    <w:rsid w:val="04F66F48"/>
    <w:rsid w:val="04F77256"/>
    <w:rsid w:val="05027B01"/>
    <w:rsid w:val="05105293"/>
    <w:rsid w:val="05123C0E"/>
    <w:rsid w:val="051C101F"/>
    <w:rsid w:val="05251E14"/>
    <w:rsid w:val="05257DE5"/>
    <w:rsid w:val="05285118"/>
    <w:rsid w:val="052A52EE"/>
    <w:rsid w:val="054364BD"/>
    <w:rsid w:val="05480D30"/>
    <w:rsid w:val="054D10EA"/>
    <w:rsid w:val="054F6C10"/>
    <w:rsid w:val="055B3806"/>
    <w:rsid w:val="05603FAE"/>
    <w:rsid w:val="05687CD1"/>
    <w:rsid w:val="05726DA2"/>
    <w:rsid w:val="05767037"/>
    <w:rsid w:val="057B7761"/>
    <w:rsid w:val="057B7A05"/>
    <w:rsid w:val="0588425C"/>
    <w:rsid w:val="058A7C48"/>
    <w:rsid w:val="058F525E"/>
    <w:rsid w:val="05940AC6"/>
    <w:rsid w:val="05A16594"/>
    <w:rsid w:val="05A7762D"/>
    <w:rsid w:val="05AC5106"/>
    <w:rsid w:val="05AD1B88"/>
    <w:rsid w:val="05B20F4D"/>
    <w:rsid w:val="05C649F8"/>
    <w:rsid w:val="05CC0260"/>
    <w:rsid w:val="05D13AC9"/>
    <w:rsid w:val="05EC26B0"/>
    <w:rsid w:val="05F11A75"/>
    <w:rsid w:val="060043AE"/>
    <w:rsid w:val="06020126"/>
    <w:rsid w:val="060E5941"/>
    <w:rsid w:val="06110FAF"/>
    <w:rsid w:val="06163BD1"/>
    <w:rsid w:val="06231E20"/>
    <w:rsid w:val="063125AB"/>
    <w:rsid w:val="063203B4"/>
    <w:rsid w:val="06383B48"/>
    <w:rsid w:val="063C364D"/>
    <w:rsid w:val="06487227"/>
    <w:rsid w:val="06493CA7"/>
    <w:rsid w:val="06514C09"/>
    <w:rsid w:val="065A6178"/>
    <w:rsid w:val="066F1CF3"/>
    <w:rsid w:val="0680104B"/>
    <w:rsid w:val="06896151"/>
    <w:rsid w:val="068B011B"/>
    <w:rsid w:val="068F128E"/>
    <w:rsid w:val="06903E96"/>
    <w:rsid w:val="06930BB8"/>
    <w:rsid w:val="06B111FD"/>
    <w:rsid w:val="06B756A2"/>
    <w:rsid w:val="06D9428F"/>
    <w:rsid w:val="06E0792B"/>
    <w:rsid w:val="06E33EC7"/>
    <w:rsid w:val="06EB6E0C"/>
    <w:rsid w:val="0702176B"/>
    <w:rsid w:val="071023CF"/>
    <w:rsid w:val="071579E5"/>
    <w:rsid w:val="071874D5"/>
    <w:rsid w:val="071A324D"/>
    <w:rsid w:val="072123DE"/>
    <w:rsid w:val="07245D42"/>
    <w:rsid w:val="07264C62"/>
    <w:rsid w:val="07292D89"/>
    <w:rsid w:val="072D2F81"/>
    <w:rsid w:val="072E2BE7"/>
    <w:rsid w:val="073943EB"/>
    <w:rsid w:val="07397B77"/>
    <w:rsid w:val="07465DF0"/>
    <w:rsid w:val="075A189C"/>
    <w:rsid w:val="075A7CE2"/>
    <w:rsid w:val="07625D52"/>
    <w:rsid w:val="0779354C"/>
    <w:rsid w:val="0781507A"/>
    <w:rsid w:val="078A03D3"/>
    <w:rsid w:val="078C0F9A"/>
    <w:rsid w:val="079F5595"/>
    <w:rsid w:val="07B6420A"/>
    <w:rsid w:val="07DB28A2"/>
    <w:rsid w:val="07DE24CD"/>
    <w:rsid w:val="07E73762"/>
    <w:rsid w:val="080261BB"/>
    <w:rsid w:val="08053FA4"/>
    <w:rsid w:val="08061376"/>
    <w:rsid w:val="08236132"/>
    <w:rsid w:val="08253366"/>
    <w:rsid w:val="08366577"/>
    <w:rsid w:val="08395955"/>
    <w:rsid w:val="08401709"/>
    <w:rsid w:val="08430582"/>
    <w:rsid w:val="08443DE4"/>
    <w:rsid w:val="08452D77"/>
    <w:rsid w:val="08626C5A"/>
    <w:rsid w:val="086401F8"/>
    <w:rsid w:val="08722666"/>
    <w:rsid w:val="08751CAA"/>
    <w:rsid w:val="087E4C40"/>
    <w:rsid w:val="087F77A8"/>
    <w:rsid w:val="08940DDD"/>
    <w:rsid w:val="089470F4"/>
    <w:rsid w:val="08A871D0"/>
    <w:rsid w:val="08C571E9"/>
    <w:rsid w:val="08D66AD6"/>
    <w:rsid w:val="08D86946"/>
    <w:rsid w:val="08DA33A3"/>
    <w:rsid w:val="08E80F13"/>
    <w:rsid w:val="0911242E"/>
    <w:rsid w:val="091B5142"/>
    <w:rsid w:val="091D689A"/>
    <w:rsid w:val="09267C87"/>
    <w:rsid w:val="09271C52"/>
    <w:rsid w:val="09335624"/>
    <w:rsid w:val="093F3109"/>
    <w:rsid w:val="0944690F"/>
    <w:rsid w:val="09451EAA"/>
    <w:rsid w:val="09535675"/>
    <w:rsid w:val="095827AC"/>
    <w:rsid w:val="095C7D82"/>
    <w:rsid w:val="095E7BDD"/>
    <w:rsid w:val="095F057D"/>
    <w:rsid w:val="09622C8A"/>
    <w:rsid w:val="09642282"/>
    <w:rsid w:val="096B4234"/>
    <w:rsid w:val="096B7D90"/>
    <w:rsid w:val="096C7A32"/>
    <w:rsid w:val="09722ECD"/>
    <w:rsid w:val="09733572"/>
    <w:rsid w:val="09735B7E"/>
    <w:rsid w:val="09747C76"/>
    <w:rsid w:val="09772C16"/>
    <w:rsid w:val="097E27B5"/>
    <w:rsid w:val="098353B5"/>
    <w:rsid w:val="098807C8"/>
    <w:rsid w:val="09896468"/>
    <w:rsid w:val="09A92330"/>
    <w:rsid w:val="09B06B87"/>
    <w:rsid w:val="09C13146"/>
    <w:rsid w:val="09C851E3"/>
    <w:rsid w:val="09DC2EBE"/>
    <w:rsid w:val="09E04166"/>
    <w:rsid w:val="0A0D638C"/>
    <w:rsid w:val="0A1C0718"/>
    <w:rsid w:val="0A1E28E6"/>
    <w:rsid w:val="0A2171B5"/>
    <w:rsid w:val="0A231AA5"/>
    <w:rsid w:val="0A252635"/>
    <w:rsid w:val="0A3E7710"/>
    <w:rsid w:val="0A486323"/>
    <w:rsid w:val="0A4E393A"/>
    <w:rsid w:val="0A516F86"/>
    <w:rsid w:val="0A577019"/>
    <w:rsid w:val="0A5B7E63"/>
    <w:rsid w:val="0A650C83"/>
    <w:rsid w:val="0A670558"/>
    <w:rsid w:val="0A8729A8"/>
    <w:rsid w:val="0A8C4462"/>
    <w:rsid w:val="0AA374A5"/>
    <w:rsid w:val="0AAB7649"/>
    <w:rsid w:val="0ABC5606"/>
    <w:rsid w:val="0AC01979"/>
    <w:rsid w:val="0AD876A7"/>
    <w:rsid w:val="0AE222D4"/>
    <w:rsid w:val="0AE75B3C"/>
    <w:rsid w:val="0AEC3153"/>
    <w:rsid w:val="0AEC6CAF"/>
    <w:rsid w:val="0AF73FD1"/>
    <w:rsid w:val="0B04049C"/>
    <w:rsid w:val="0B116715"/>
    <w:rsid w:val="0B30404E"/>
    <w:rsid w:val="0B32544A"/>
    <w:rsid w:val="0B3B17F0"/>
    <w:rsid w:val="0B3B32E1"/>
    <w:rsid w:val="0B416FFB"/>
    <w:rsid w:val="0B4B60CB"/>
    <w:rsid w:val="0B4C6C14"/>
    <w:rsid w:val="0B516B1E"/>
    <w:rsid w:val="0B546E83"/>
    <w:rsid w:val="0B547599"/>
    <w:rsid w:val="0B631A88"/>
    <w:rsid w:val="0B683D45"/>
    <w:rsid w:val="0B7042D9"/>
    <w:rsid w:val="0B7C44D7"/>
    <w:rsid w:val="0B7F3F11"/>
    <w:rsid w:val="0B884417"/>
    <w:rsid w:val="0B925AA8"/>
    <w:rsid w:val="0B9D3975"/>
    <w:rsid w:val="0B9E444D"/>
    <w:rsid w:val="0BB806BF"/>
    <w:rsid w:val="0BD50388"/>
    <w:rsid w:val="0BDC4F75"/>
    <w:rsid w:val="0BE91440"/>
    <w:rsid w:val="0BEB655E"/>
    <w:rsid w:val="0BF6188C"/>
    <w:rsid w:val="0BF73C91"/>
    <w:rsid w:val="0C1464BD"/>
    <w:rsid w:val="0C170175"/>
    <w:rsid w:val="0C193AD3"/>
    <w:rsid w:val="0C3534E2"/>
    <w:rsid w:val="0C405A13"/>
    <w:rsid w:val="0C48085D"/>
    <w:rsid w:val="0C4C3EA9"/>
    <w:rsid w:val="0C4C71CB"/>
    <w:rsid w:val="0C524431"/>
    <w:rsid w:val="0C553822"/>
    <w:rsid w:val="0C571A41"/>
    <w:rsid w:val="0C5C1171"/>
    <w:rsid w:val="0C5E1CBC"/>
    <w:rsid w:val="0C615B50"/>
    <w:rsid w:val="0C6D745E"/>
    <w:rsid w:val="0C7465A4"/>
    <w:rsid w:val="0C7A0538"/>
    <w:rsid w:val="0C8445DA"/>
    <w:rsid w:val="0C8566FF"/>
    <w:rsid w:val="0C87121B"/>
    <w:rsid w:val="0C994C14"/>
    <w:rsid w:val="0CA4739D"/>
    <w:rsid w:val="0CBB102F"/>
    <w:rsid w:val="0CC007F7"/>
    <w:rsid w:val="0CC14386"/>
    <w:rsid w:val="0CC617AC"/>
    <w:rsid w:val="0CDB1B7B"/>
    <w:rsid w:val="0CDB522D"/>
    <w:rsid w:val="0CDD29E5"/>
    <w:rsid w:val="0CE42333"/>
    <w:rsid w:val="0CE618DF"/>
    <w:rsid w:val="0CEA0417"/>
    <w:rsid w:val="0CF27B5B"/>
    <w:rsid w:val="0CFE6943"/>
    <w:rsid w:val="0CFE707A"/>
    <w:rsid w:val="0D063BDA"/>
    <w:rsid w:val="0D08375F"/>
    <w:rsid w:val="0D1129FD"/>
    <w:rsid w:val="0D184CFB"/>
    <w:rsid w:val="0D1D6788"/>
    <w:rsid w:val="0D2D2D0E"/>
    <w:rsid w:val="0D305579"/>
    <w:rsid w:val="0D3C6866"/>
    <w:rsid w:val="0D4A7419"/>
    <w:rsid w:val="0D51729D"/>
    <w:rsid w:val="0D711F79"/>
    <w:rsid w:val="0D827401"/>
    <w:rsid w:val="0D831E80"/>
    <w:rsid w:val="0D84094E"/>
    <w:rsid w:val="0D896D09"/>
    <w:rsid w:val="0D8A00E9"/>
    <w:rsid w:val="0D8B518D"/>
    <w:rsid w:val="0D8D589E"/>
    <w:rsid w:val="0DA01C73"/>
    <w:rsid w:val="0DD63300"/>
    <w:rsid w:val="0DD801D8"/>
    <w:rsid w:val="0DED6FC6"/>
    <w:rsid w:val="0DF36BE8"/>
    <w:rsid w:val="0DF50604"/>
    <w:rsid w:val="0DF702FE"/>
    <w:rsid w:val="0DF91E0E"/>
    <w:rsid w:val="0E060E51"/>
    <w:rsid w:val="0E097B78"/>
    <w:rsid w:val="0E230C39"/>
    <w:rsid w:val="0E304A85"/>
    <w:rsid w:val="0E3177FA"/>
    <w:rsid w:val="0E320E7D"/>
    <w:rsid w:val="0E4806A0"/>
    <w:rsid w:val="0E541B40"/>
    <w:rsid w:val="0E5604B2"/>
    <w:rsid w:val="0E574D87"/>
    <w:rsid w:val="0E6B6D48"/>
    <w:rsid w:val="0E6D5D79"/>
    <w:rsid w:val="0E7D2A40"/>
    <w:rsid w:val="0E854C09"/>
    <w:rsid w:val="0E8C4A31"/>
    <w:rsid w:val="0E9D0089"/>
    <w:rsid w:val="0EA53D44"/>
    <w:rsid w:val="0EB21FBD"/>
    <w:rsid w:val="0EB803EE"/>
    <w:rsid w:val="0EBD2E3C"/>
    <w:rsid w:val="0ECF3F6D"/>
    <w:rsid w:val="0ED62150"/>
    <w:rsid w:val="0ED81B97"/>
    <w:rsid w:val="0ED91C40"/>
    <w:rsid w:val="0EDA4076"/>
    <w:rsid w:val="0EF44384"/>
    <w:rsid w:val="0EF94D4B"/>
    <w:rsid w:val="0F037A1F"/>
    <w:rsid w:val="0F0A5EF6"/>
    <w:rsid w:val="0F1003A7"/>
    <w:rsid w:val="0F16254C"/>
    <w:rsid w:val="0F1D68CA"/>
    <w:rsid w:val="0F313979"/>
    <w:rsid w:val="0F3A24D7"/>
    <w:rsid w:val="0F4958DC"/>
    <w:rsid w:val="0F4A7070"/>
    <w:rsid w:val="0F515DF7"/>
    <w:rsid w:val="0F596BA8"/>
    <w:rsid w:val="0F621C35"/>
    <w:rsid w:val="0F6248D2"/>
    <w:rsid w:val="0F657030"/>
    <w:rsid w:val="0F693536"/>
    <w:rsid w:val="0F7B0511"/>
    <w:rsid w:val="0F7B76D9"/>
    <w:rsid w:val="0F816ACD"/>
    <w:rsid w:val="0F840B40"/>
    <w:rsid w:val="0F8676D2"/>
    <w:rsid w:val="0F8B2F3A"/>
    <w:rsid w:val="0F9832DB"/>
    <w:rsid w:val="0FAD1102"/>
    <w:rsid w:val="0FBF3FD2"/>
    <w:rsid w:val="0FBF7FF3"/>
    <w:rsid w:val="0FD06B9F"/>
    <w:rsid w:val="0FDD4E95"/>
    <w:rsid w:val="0FDE750E"/>
    <w:rsid w:val="0FE93454"/>
    <w:rsid w:val="10044A9B"/>
    <w:rsid w:val="10081EA4"/>
    <w:rsid w:val="100E1475"/>
    <w:rsid w:val="104F21BA"/>
    <w:rsid w:val="10507CE0"/>
    <w:rsid w:val="10646583"/>
    <w:rsid w:val="107D4B15"/>
    <w:rsid w:val="10802373"/>
    <w:rsid w:val="10872EA8"/>
    <w:rsid w:val="108A3C80"/>
    <w:rsid w:val="108E1F08"/>
    <w:rsid w:val="10953945"/>
    <w:rsid w:val="10A40E35"/>
    <w:rsid w:val="10C26171"/>
    <w:rsid w:val="10D40911"/>
    <w:rsid w:val="10F33360"/>
    <w:rsid w:val="10F468BD"/>
    <w:rsid w:val="10FC16EA"/>
    <w:rsid w:val="10FE6EC5"/>
    <w:rsid w:val="1107444E"/>
    <w:rsid w:val="11082369"/>
    <w:rsid w:val="110F1D40"/>
    <w:rsid w:val="112076B2"/>
    <w:rsid w:val="1125571E"/>
    <w:rsid w:val="11266F33"/>
    <w:rsid w:val="11301FEB"/>
    <w:rsid w:val="11344B60"/>
    <w:rsid w:val="114B611D"/>
    <w:rsid w:val="114C2338"/>
    <w:rsid w:val="11505FEF"/>
    <w:rsid w:val="1173656A"/>
    <w:rsid w:val="11895257"/>
    <w:rsid w:val="118963A1"/>
    <w:rsid w:val="1195471E"/>
    <w:rsid w:val="11B95E9F"/>
    <w:rsid w:val="11C6522A"/>
    <w:rsid w:val="11E104CC"/>
    <w:rsid w:val="11E20309"/>
    <w:rsid w:val="11E64458"/>
    <w:rsid w:val="11EBE3E6"/>
    <w:rsid w:val="120153CD"/>
    <w:rsid w:val="12046FD4"/>
    <w:rsid w:val="12064B48"/>
    <w:rsid w:val="12066789"/>
    <w:rsid w:val="12255233"/>
    <w:rsid w:val="1226519C"/>
    <w:rsid w:val="12457393"/>
    <w:rsid w:val="12525A04"/>
    <w:rsid w:val="12530213"/>
    <w:rsid w:val="12633CFA"/>
    <w:rsid w:val="127723A9"/>
    <w:rsid w:val="1277684B"/>
    <w:rsid w:val="12862074"/>
    <w:rsid w:val="12883966"/>
    <w:rsid w:val="12906AB9"/>
    <w:rsid w:val="129220FD"/>
    <w:rsid w:val="12986875"/>
    <w:rsid w:val="129E45B4"/>
    <w:rsid w:val="12AD443F"/>
    <w:rsid w:val="12B0608A"/>
    <w:rsid w:val="12D1335A"/>
    <w:rsid w:val="12D1773B"/>
    <w:rsid w:val="12D81596"/>
    <w:rsid w:val="12E314E8"/>
    <w:rsid w:val="12EB53B3"/>
    <w:rsid w:val="12EF558E"/>
    <w:rsid w:val="12F64A68"/>
    <w:rsid w:val="13015816"/>
    <w:rsid w:val="13021765"/>
    <w:rsid w:val="13072A44"/>
    <w:rsid w:val="13144FF5"/>
    <w:rsid w:val="133B04C2"/>
    <w:rsid w:val="1340403C"/>
    <w:rsid w:val="134203FD"/>
    <w:rsid w:val="134C0C32"/>
    <w:rsid w:val="135B2C24"/>
    <w:rsid w:val="135F4BE2"/>
    <w:rsid w:val="13622204"/>
    <w:rsid w:val="13793238"/>
    <w:rsid w:val="13793EEE"/>
    <w:rsid w:val="1381676B"/>
    <w:rsid w:val="138F0B1F"/>
    <w:rsid w:val="139A5ADB"/>
    <w:rsid w:val="139B1A0A"/>
    <w:rsid w:val="139D25C7"/>
    <w:rsid w:val="13A27819"/>
    <w:rsid w:val="13AB0F60"/>
    <w:rsid w:val="13AB6E65"/>
    <w:rsid w:val="13B3383B"/>
    <w:rsid w:val="13B9148C"/>
    <w:rsid w:val="13BC5DB8"/>
    <w:rsid w:val="13BF3CE4"/>
    <w:rsid w:val="13F6294C"/>
    <w:rsid w:val="13F75192"/>
    <w:rsid w:val="140402D7"/>
    <w:rsid w:val="140B464A"/>
    <w:rsid w:val="141008D8"/>
    <w:rsid w:val="14125FE6"/>
    <w:rsid w:val="14151024"/>
    <w:rsid w:val="14200B1E"/>
    <w:rsid w:val="142B3090"/>
    <w:rsid w:val="142D361E"/>
    <w:rsid w:val="14301717"/>
    <w:rsid w:val="145B0F39"/>
    <w:rsid w:val="145F04F1"/>
    <w:rsid w:val="145F258D"/>
    <w:rsid w:val="146D271E"/>
    <w:rsid w:val="1485147D"/>
    <w:rsid w:val="14885C9A"/>
    <w:rsid w:val="14982588"/>
    <w:rsid w:val="14987CE5"/>
    <w:rsid w:val="149A5AD9"/>
    <w:rsid w:val="14A300D8"/>
    <w:rsid w:val="14A7619D"/>
    <w:rsid w:val="14B20F69"/>
    <w:rsid w:val="14C24761"/>
    <w:rsid w:val="14D025FA"/>
    <w:rsid w:val="14DA76F7"/>
    <w:rsid w:val="14DD6AB1"/>
    <w:rsid w:val="14E07884"/>
    <w:rsid w:val="14F0383F"/>
    <w:rsid w:val="14F758A4"/>
    <w:rsid w:val="150536C3"/>
    <w:rsid w:val="150C1963"/>
    <w:rsid w:val="15113EE2"/>
    <w:rsid w:val="151447A0"/>
    <w:rsid w:val="15145780"/>
    <w:rsid w:val="15233C15"/>
    <w:rsid w:val="15325C06"/>
    <w:rsid w:val="153674A4"/>
    <w:rsid w:val="15427887"/>
    <w:rsid w:val="154A6454"/>
    <w:rsid w:val="155004AB"/>
    <w:rsid w:val="1560095F"/>
    <w:rsid w:val="15604521"/>
    <w:rsid w:val="156A53A0"/>
    <w:rsid w:val="15762120"/>
    <w:rsid w:val="157C445A"/>
    <w:rsid w:val="15973CBB"/>
    <w:rsid w:val="15B036FB"/>
    <w:rsid w:val="15CA4090"/>
    <w:rsid w:val="15CE3B81"/>
    <w:rsid w:val="15D13671"/>
    <w:rsid w:val="15E47DE8"/>
    <w:rsid w:val="15E56C94"/>
    <w:rsid w:val="15EA70AD"/>
    <w:rsid w:val="16064831"/>
    <w:rsid w:val="161A5E94"/>
    <w:rsid w:val="16200FE6"/>
    <w:rsid w:val="162278E8"/>
    <w:rsid w:val="162B20DB"/>
    <w:rsid w:val="163B0AEA"/>
    <w:rsid w:val="16491459"/>
    <w:rsid w:val="16526560"/>
    <w:rsid w:val="165B2F3A"/>
    <w:rsid w:val="166149F5"/>
    <w:rsid w:val="1662561D"/>
    <w:rsid w:val="16745CCE"/>
    <w:rsid w:val="16853AEA"/>
    <w:rsid w:val="16A8729C"/>
    <w:rsid w:val="16B30117"/>
    <w:rsid w:val="16B33777"/>
    <w:rsid w:val="16BC70A7"/>
    <w:rsid w:val="16C6339E"/>
    <w:rsid w:val="16CB7A76"/>
    <w:rsid w:val="16D9659B"/>
    <w:rsid w:val="16EB72C3"/>
    <w:rsid w:val="16F72C63"/>
    <w:rsid w:val="16FE3FF2"/>
    <w:rsid w:val="16FE584E"/>
    <w:rsid w:val="17033CFE"/>
    <w:rsid w:val="170B4961"/>
    <w:rsid w:val="171E325D"/>
    <w:rsid w:val="172F2D79"/>
    <w:rsid w:val="17371DE5"/>
    <w:rsid w:val="173B3498"/>
    <w:rsid w:val="174636D5"/>
    <w:rsid w:val="17557BEF"/>
    <w:rsid w:val="177101FF"/>
    <w:rsid w:val="17854713"/>
    <w:rsid w:val="17A0154D"/>
    <w:rsid w:val="17BE388A"/>
    <w:rsid w:val="17C355BE"/>
    <w:rsid w:val="17C972FA"/>
    <w:rsid w:val="17D349C1"/>
    <w:rsid w:val="18044889"/>
    <w:rsid w:val="180715CC"/>
    <w:rsid w:val="18090EA0"/>
    <w:rsid w:val="1809357A"/>
    <w:rsid w:val="181D494B"/>
    <w:rsid w:val="181F06C4"/>
    <w:rsid w:val="18244F26"/>
    <w:rsid w:val="1830729E"/>
    <w:rsid w:val="183549D8"/>
    <w:rsid w:val="183869EB"/>
    <w:rsid w:val="184A3267"/>
    <w:rsid w:val="18607876"/>
    <w:rsid w:val="186128B3"/>
    <w:rsid w:val="18616F2E"/>
    <w:rsid w:val="186E2BE5"/>
    <w:rsid w:val="1870062C"/>
    <w:rsid w:val="187A4BA6"/>
    <w:rsid w:val="187C4599"/>
    <w:rsid w:val="18817102"/>
    <w:rsid w:val="18830A15"/>
    <w:rsid w:val="18852B28"/>
    <w:rsid w:val="188B5321"/>
    <w:rsid w:val="18934C0E"/>
    <w:rsid w:val="18962F0C"/>
    <w:rsid w:val="189746FE"/>
    <w:rsid w:val="189F16FE"/>
    <w:rsid w:val="18A706B9"/>
    <w:rsid w:val="18B84674"/>
    <w:rsid w:val="18D25736"/>
    <w:rsid w:val="18D84DA8"/>
    <w:rsid w:val="18DC0363"/>
    <w:rsid w:val="18DC65B5"/>
    <w:rsid w:val="18F54DF5"/>
    <w:rsid w:val="18FF04F5"/>
    <w:rsid w:val="195425EF"/>
    <w:rsid w:val="19565056"/>
    <w:rsid w:val="1978219A"/>
    <w:rsid w:val="197A49AB"/>
    <w:rsid w:val="197B7B7C"/>
    <w:rsid w:val="19864D35"/>
    <w:rsid w:val="19932372"/>
    <w:rsid w:val="19951B48"/>
    <w:rsid w:val="19A20DD5"/>
    <w:rsid w:val="19AB33A3"/>
    <w:rsid w:val="19AD1CFF"/>
    <w:rsid w:val="19AE03F1"/>
    <w:rsid w:val="19AF0C44"/>
    <w:rsid w:val="19B469D9"/>
    <w:rsid w:val="19C86B39"/>
    <w:rsid w:val="19D3796B"/>
    <w:rsid w:val="19D84FCE"/>
    <w:rsid w:val="19D85479"/>
    <w:rsid w:val="19D92AF4"/>
    <w:rsid w:val="19FF69FF"/>
    <w:rsid w:val="1A071A03"/>
    <w:rsid w:val="1A0756C2"/>
    <w:rsid w:val="1A1324AA"/>
    <w:rsid w:val="1A156A7B"/>
    <w:rsid w:val="1A1F16AE"/>
    <w:rsid w:val="1A2136B6"/>
    <w:rsid w:val="1A352420"/>
    <w:rsid w:val="1A3B5C77"/>
    <w:rsid w:val="1A491A28"/>
    <w:rsid w:val="1A571CAA"/>
    <w:rsid w:val="1A626AD9"/>
    <w:rsid w:val="1A693E78"/>
    <w:rsid w:val="1A703458"/>
    <w:rsid w:val="1A7D7923"/>
    <w:rsid w:val="1A7E355A"/>
    <w:rsid w:val="1A980C31"/>
    <w:rsid w:val="1A984BAD"/>
    <w:rsid w:val="1A9A5D1C"/>
    <w:rsid w:val="1AA55A41"/>
    <w:rsid w:val="1AB175CD"/>
    <w:rsid w:val="1AB8220E"/>
    <w:rsid w:val="1AC217DA"/>
    <w:rsid w:val="1AD55133"/>
    <w:rsid w:val="1AE4166C"/>
    <w:rsid w:val="1AEE01DC"/>
    <w:rsid w:val="1AF06CFB"/>
    <w:rsid w:val="1AF11B8D"/>
    <w:rsid w:val="1AF71484"/>
    <w:rsid w:val="1AFC1190"/>
    <w:rsid w:val="1B0645A2"/>
    <w:rsid w:val="1B112FDA"/>
    <w:rsid w:val="1B11359C"/>
    <w:rsid w:val="1B1A1616"/>
    <w:rsid w:val="1B2A271F"/>
    <w:rsid w:val="1B3C333B"/>
    <w:rsid w:val="1B494B83"/>
    <w:rsid w:val="1B4C7393"/>
    <w:rsid w:val="1B4D19EC"/>
    <w:rsid w:val="1B4D6698"/>
    <w:rsid w:val="1B530544"/>
    <w:rsid w:val="1B60171F"/>
    <w:rsid w:val="1B6865DB"/>
    <w:rsid w:val="1B713184"/>
    <w:rsid w:val="1B7437F9"/>
    <w:rsid w:val="1B8C2265"/>
    <w:rsid w:val="1BA02664"/>
    <w:rsid w:val="1BA209CF"/>
    <w:rsid w:val="1BAA299A"/>
    <w:rsid w:val="1BB4777D"/>
    <w:rsid w:val="1BC05D1A"/>
    <w:rsid w:val="1BC27F62"/>
    <w:rsid w:val="1BD01CD5"/>
    <w:rsid w:val="1BD23C9F"/>
    <w:rsid w:val="1BD75AB8"/>
    <w:rsid w:val="1C0227D6"/>
    <w:rsid w:val="1C0459C2"/>
    <w:rsid w:val="1C1425F4"/>
    <w:rsid w:val="1C166281"/>
    <w:rsid w:val="1C172231"/>
    <w:rsid w:val="1C1B3B4A"/>
    <w:rsid w:val="1C295FB5"/>
    <w:rsid w:val="1C784846"/>
    <w:rsid w:val="1C88053B"/>
    <w:rsid w:val="1C88086E"/>
    <w:rsid w:val="1C880A5C"/>
    <w:rsid w:val="1C9553F8"/>
    <w:rsid w:val="1CA82B96"/>
    <w:rsid w:val="1CB57848"/>
    <w:rsid w:val="1CDC0016"/>
    <w:rsid w:val="1CE343B6"/>
    <w:rsid w:val="1CE73468"/>
    <w:rsid w:val="1CF814E3"/>
    <w:rsid w:val="1D0D1432"/>
    <w:rsid w:val="1D167BBB"/>
    <w:rsid w:val="1D1F14FB"/>
    <w:rsid w:val="1D2624F4"/>
    <w:rsid w:val="1D266CE1"/>
    <w:rsid w:val="1D392227"/>
    <w:rsid w:val="1D3963AF"/>
    <w:rsid w:val="1D3F35B6"/>
    <w:rsid w:val="1D666D95"/>
    <w:rsid w:val="1D686669"/>
    <w:rsid w:val="1D6A673C"/>
    <w:rsid w:val="1D6F54DB"/>
    <w:rsid w:val="1D9247AE"/>
    <w:rsid w:val="1D9A4FDF"/>
    <w:rsid w:val="1D9B4C90"/>
    <w:rsid w:val="1DA022A7"/>
    <w:rsid w:val="1DA50519"/>
    <w:rsid w:val="1DAB7439"/>
    <w:rsid w:val="1DAD5A2A"/>
    <w:rsid w:val="1DAF24EA"/>
    <w:rsid w:val="1DB567EC"/>
    <w:rsid w:val="1DB7139E"/>
    <w:rsid w:val="1DDF7CE7"/>
    <w:rsid w:val="1DEA1774"/>
    <w:rsid w:val="1DF51A98"/>
    <w:rsid w:val="1E01086B"/>
    <w:rsid w:val="1E051CD9"/>
    <w:rsid w:val="1E15003E"/>
    <w:rsid w:val="1E3D060F"/>
    <w:rsid w:val="1E3D7AF5"/>
    <w:rsid w:val="1E3F7D2E"/>
    <w:rsid w:val="1E4134E4"/>
    <w:rsid w:val="1E4565DB"/>
    <w:rsid w:val="1E4C1AE7"/>
    <w:rsid w:val="1E5062B3"/>
    <w:rsid w:val="1E523514"/>
    <w:rsid w:val="1E664CA1"/>
    <w:rsid w:val="1E6D7CAF"/>
    <w:rsid w:val="1E714A66"/>
    <w:rsid w:val="1E731769"/>
    <w:rsid w:val="1E764DB5"/>
    <w:rsid w:val="1E802593"/>
    <w:rsid w:val="1E8B6156"/>
    <w:rsid w:val="1E90231B"/>
    <w:rsid w:val="1E967206"/>
    <w:rsid w:val="1E990AA4"/>
    <w:rsid w:val="1EA5569B"/>
    <w:rsid w:val="1EA703CC"/>
    <w:rsid w:val="1EA731C1"/>
    <w:rsid w:val="1EB7330C"/>
    <w:rsid w:val="1EB83620"/>
    <w:rsid w:val="1EC65C53"/>
    <w:rsid w:val="1ECF44C6"/>
    <w:rsid w:val="1EEF2894"/>
    <w:rsid w:val="1EFA3C38"/>
    <w:rsid w:val="1EFE19D9"/>
    <w:rsid w:val="1F0A0FF3"/>
    <w:rsid w:val="1F1B36DD"/>
    <w:rsid w:val="1F26151A"/>
    <w:rsid w:val="1F334A54"/>
    <w:rsid w:val="1F3E6180"/>
    <w:rsid w:val="1F470500"/>
    <w:rsid w:val="1F4D12C8"/>
    <w:rsid w:val="1F5350F7"/>
    <w:rsid w:val="1F5771FF"/>
    <w:rsid w:val="1F62533A"/>
    <w:rsid w:val="1F67F53F"/>
    <w:rsid w:val="1F745799"/>
    <w:rsid w:val="1F7E6617"/>
    <w:rsid w:val="1FAA740D"/>
    <w:rsid w:val="1FAE0BA7"/>
    <w:rsid w:val="1FB42039"/>
    <w:rsid w:val="1FB810F2"/>
    <w:rsid w:val="1FC41B50"/>
    <w:rsid w:val="1FCB1131"/>
    <w:rsid w:val="1FD52574"/>
    <w:rsid w:val="1FE802DF"/>
    <w:rsid w:val="1FE868A9"/>
    <w:rsid w:val="1FF16DE9"/>
    <w:rsid w:val="20001123"/>
    <w:rsid w:val="20034907"/>
    <w:rsid w:val="2013708A"/>
    <w:rsid w:val="20173E4B"/>
    <w:rsid w:val="201E74B3"/>
    <w:rsid w:val="2027280B"/>
    <w:rsid w:val="202C6073"/>
    <w:rsid w:val="203E7B55"/>
    <w:rsid w:val="204E48BC"/>
    <w:rsid w:val="206371A4"/>
    <w:rsid w:val="20724D9E"/>
    <w:rsid w:val="20781741"/>
    <w:rsid w:val="207B5A71"/>
    <w:rsid w:val="208921B3"/>
    <w:rsid w:val="20973DEB"/>
    <w:rsid w:val="209E09E5"/>
    <w:rsid w:val="209F6845"/>
    <w:rsid w:val="20B26522"/>
    <w:rsid w:val="20B44310"/>
    <w:rsid w:val="20BA3F28"/>
    <w:rsid w:val="20BD3E04"/>
    <w:rsid w:val="20E701EC"/>
    <w:rsid w:val="20EC135F"/>
    <w:rsid w:val="21050A76"/>
    <w:rsid w:val="2106743D"/>
    <w:rsid w:val="210758F3"/>
    <w:rsid w:val="210C7C53"/>
    <w:rsid w:val="211116EB"/>
    <w:rsid w:val="2119688E"/>
    <w:rsid w:val="211F1230"/>
    <w:rsid w:val="21224D81"/>
    <w:rsid w:val="21307167"/>
    <w:rsid w:val="213C22E6"/>
    <w:rsid w:val="213F1DD6"/>
    <w:rsid w:val="21515666"/>
    <w:rsid w:val="21575098"/>
    <w:rsid w:val="216133FC"/>
    <w:rsid w:val="21674E89"/>
    <w:rsid w:val="219261B3"/>
    <w:rsid w:val="21937A2C"/>
    <w:rsid w:val="21B005DE"/>
    <w:rsid w:val="21B23A18"/>
    <w:rsid w:val="21BE0F4D"/>
    <w:rsid w:val="21C1459A"/>
    <w:rsid w:val="21C6299E"/>
    <w:rsid w:val="21D2007D"/>
    <w:rsid w:val="21D20B1C"/>
    <w:rsid w:val="21D56769"/>
    <w:rsid w:val="21DE626B"/>
    <w:rsid w:val="21E52EF3"/>
    <w:rsid w:val="21F030D1"/>
    <w:rsid w:val="21F05E39"/>
    <w:rsid w:val="21FB5D7B"/>
    <w:rsid w:val="220152DE"/>
    <w:rsid w:val="22015E94"/>
    <w:rsid w:val="220B1C3D"/>
    <w:rsid w:val="22123047"/>
    <w:rsid w:val="22146DBF"/>
    <w:rsid w:val="221D1D20"/>
    <w:rsid w:val="22280ABD"/>
    <w:rsid w:val="22334A87"/>
    <w:rsid w:val="22340084"/>
    <w:rsid w:val="224156DA"/>
    <w:rsid w:val="224F723D"/>
    <w:rsid w:val="22624D89"/>
    <w:rsid w:val="226E2973"/>
    <w:rsid w:val="227C56E4"/>
    <w:rsid w:val="228D0920"/>
    <w:rsid w:val="228D28A3"/>
    <w:rsid w:val="22A939AB"/>
    <w:rsid w:val="22BB548D"/>
    <w:rsid w:val="22BE6801"/>
    <w:rsid w:val="22C95DFC"/>
    <w:rsid w:val="22C97BAA"/>
    <w:rsid w:val="22CE3412"/>
    <w:rsid w:val="22E26EBD"/>
    <w:rsid w:val="22EC475E"/>
    <w:rsid w:val="22EF5136"/>
    <w:rsid w:val="22F10EAE"/>
    <w:rsid w:val="22F34C27"/>
    <w:rsid w:val="22FF35CB"/>
    <w:rsid w:val="2307511C"/>
    <w:rsid w:val="23096BB6"/>
    <w:rsid w:val="23152DEF"/>
    <w:rsid w:val="233500BF"/>
    <w:rsid w:val="23356FED"/>
    <w:rsid w:val="23377FF7"/>
    <w:rsid w:val="23403BE4"/>
    <w:rsid w:val="23496496"/>
    <w:rsid w:val="235558E1"/>
    <w:rsid w:val="235A4CA6"/>
    <w:rsid w:val="236B425F"/>
    <w:rsid w:val="237A70F6"/>
    <w:rsid w:val="237B69CA"/>
    <w:rsid w:val="237F28E1"/>
    <w:rsid w:val="23836192"/>
    <w:rsid w:val="238910E7"/>
    <w:rsid w:val="23901F29"/>
    <w:rsid w:val="239857CE"/>
    <w:rsid w:val="239B0E1A"/>
    <w:rsid w:val="239C0061"/>
    <w:rsid w:val="23AC72D4"/>
    <w:rsid w:val="23B53D1B"/>
    <w:rsid w:val="23B908A4"/>
    <w:rsid w:val="23C10881"/>
    <w:rsid w:val="23E95BEF"/>
    <w:rsid w:val="23EB4C4B"/>
    <w:rsid w:val="23F01166"/>
    <w:rsid w:val="23FB60C0"/>
    <w:rsid w:val="23FD0064"/>
    <w:rsid w:val="2423153B"/>
    <w:rsid w:val="242A0480"/>
    <w:rsid w:val="2435301D"/>
    <w:rsid w:val="243C1427"/>
    <w:rsid w:val="24434087"/>
    <w:rsid w:val="24443260"/>
    <w:rsid w:val="245375B0"/>
    <w:rsid w:val="245A4A6F"/>
    <w:rsid w:val="24637B8A"/>
    <w:rsid w:val="24642C0A"/>
    <w:rsid w:val="246C2EE2"/>
    <w:rsid w:val="247C6EEA"/>
    <w:rsid w:val="249C4E4A"/>
    <w:rsid w:val="24A939BC"/>
    <w:rsid w:val="24B22173"/>
    <w:rsid w:val="24B95AD9"/>
    <w:rsid w:val="24BE24DA"/>
    <w:rsid w:val="24BF36A9"/>
    <w:rsid w:val="24CA19B7"/>
    <w:rsid w:val="24CA32FF"/>
    <w:rsid w:val="24CF5825"/>
    <w:rsid w:val="24D51F87"/>
    <w:rsid w:val="24D663E6"/>
    <w:rsid w:val="24D77F2B"/>
    <w:rsid w:val="24D97E4C"/>
    <w:rsid w:val="24DB1E16"/>
    <w:rsid w:val="24EC7B7F"/>
    <w:rsid w:val="24FE2DCF"/>
    <w:rsid w:val="250749B9"/>
    <w:rsid w:val="2524223D"/>
    <w:rsid w:val="25387A55"/>
    <w:rsid w:val="25401C79"/>
    <w:rsid w:val="254D652D"/>
    <w:rsid w:val="25560508"/>
    <w:rsid w:val="255C3C0E"/>
    <w:rsid w:val="2579454A"/>
    <w:rsid w:val="257B7155"/>
    <w:rsid w:val="25835753"/>
    <w:rsid w:val="258A4B9C"/>
    <w:rsid w:val="258B00E2"/>
    <w:rsid w:val="258B55EA"/>
    <w:rsid w:val="259D531E"/>
    <w:rsid w:val="25A8619C"/>
    <w:rsid w:val="25A917A6"/>
    <w:rsid w:val="25AB17E9"/>
    <w:rsid w:val="25AE12D9"/>
    <w:rsid w:val="25B10B02"/>
    <w:rsid w:val="25BE27CC"/>
    <w:rsid w:val="25CA57D2"/>
    <w:rsid w:val="25DD71A2"/>
    <w:rsid w:val="25E1345C"/>
    <w:rsid w:val="25E92311"/>
    <w:rsid w:val="25F2465F"/>
    <w:rsid w:val="25F3318F"/>
    <w:rsid w:val="25F74A5C"/>
    <w:rsid w:val="25F948BA"/>
    <w:rsid w:val="25FA451E"/>
    <w:rsid w:val="25FE5BAA"/>
    <w:rsid w:val="2601765A"/>
    <w:rsid w:val="26154FB2"/>
    <w:rsid w:val="2628662C"/>
    <w:rsid w:val="262D45DE"/>
    <w:rsid w:val="26404627"/>
    <w:rsid w:val="26431A21"/>
    <w:rsid w:val="26545039"/>
    <w:rsid w:val="267C2AE1"/>
    <w:rsid w:val="26871DC8"/>
    <w:rsid w:val="268C786C"/>
    <w:rsid w:val="26A050C5"/>
    <w:rsid w:val="26A1499A"/>
    <w:rsid w:val="26A53EF9"/>
    <w:rsid w:val="26A94201"/>
    <w:rsid w:val="26AC274F"/>
    <w:rsid w:val="26CF1507"/>
    <w:rsid w:val="26D73DDD"/>
    <w:rsid w:val="26DA2456"/>
    <w:rsid w:val="26FD42C6"/>
    <w:rsid w:val="27021D65"/>
    <w:rsid w:val="27032D56"/>
    <w:rsid w:val="27044A29"/>
    <w:rsid w:val="271B299E"/>
    <w:rsid w:val="271D34C8"/>
    <w:rsid w:val="27435A51"/>
    <w:rsid w:val="27591F7A"/>
    <w:rsid w:val="2759240E"/>
    <w:rsid w:val="276142BF"/>
    <w:rsid w:val="27677991"/>
    <w:rsid w:val="276F4A98"/>
    <w:rsid w:val="27783712"/>
    <w:rsid w:val="278F2208"/>
    <w:rsid w:val="27907362"/>
    <w:rsid w:val="279B588D"/>
    <w:rsid w:val="27A9467E"/>
    <w:rsid w:val="27AB7C04"/>
    <w:rsid w:val="27B83F52"/>
    <w:rsid w:val="27F17AA7"/>
    <w:rsid w:val="27FC457D"/>
    <w:rsid w:val="27FC632B"/>
    <w:rsid w:val="2810385A"/>
    <w:rsid w:val="28325AF1"/>
    <w:rsid w:val="28333E1D"/>
    <w:rsid w:val="284010BA"/>
    <w:rsid w:val="28441A80"/>
    <w:rsid w:val="2845437F"/>
    <w:rsid w:val="28454BD6"/>
    <w:rsid w:val="28455253"/>
    <w:rsid w:val="28551971"/>
    <w:rsid w:val="285B1C53"/>
    <w:rsid w:val="285C501C"/>
    <w:rsid w:val="285F68BA"/>
    <w:rsid w:val="28724840"/>
    <w:rsid w:val="288B04E9"/>
    <w:rsid w:val="289F7086"/>
    <w:rsid w:val="28AA4330"/>
    <w:rsid w:val="28AF7842"/>
    <w:rsid w:val="28B26274"/>
    <w:rsid w:val="28BF3CAE"/>
    <w:rsid w:val="28C32028"/>
    <w:rsid w:val="28CC490F"/>
    <w:rsid w:val="28DE40AA"/>
    <w:rsid w:val="28E03399"/>
    <w:rsid w:val="28EC377F"/>
    <w:rsid w:val="2912392D"/>
    <w:rsid w:val="292F2731"/>
    <w:rsid w:val="29303C17"/>
    <w:rsid w:val="29345E77"/>
    <w:rsid w:val="293B7327"/>
    <w:rsid w:val="294C65AD"/>
    <w:rsid w:val="296A5517"/>
    <w:rsid w:val="297445E7"/>
    <w:rsid w:val="29806583"/>
    <w:rsid w:val="298B3C4C"/>
    <w:rsid w:val="29980D7B"/>
    <w:rsid w:val="29A4187F"/>
    <w:rsid w:val="29B81DBD"/>
    <w:rsid w:val="29BD7D3C"/>
    <w:rsid w:val="29C54E43"/>
    <w:rsid w:val="29CF1FA5"/>
    <w:rsid w:val="29E259F5"/>
    <w:rsid w:val="29EC23D0"/>
    <w:rsid w:val="29F26D24"/>
    <w:rsid w:val="2A15033F"/>
    <w:rsid w:val="2A1662C1"/>
    <w:rsid w:val="2A1C7367"/>
    <w:rsid w:val="2A1F27A5"/>
    <w:rsid w:val="2A231828"/>
    <w:rsid w:val="2A2815FA"/>
    <w:rsid w:val="2A6603D4"/>
    <w:rsid w:val="2A6D15C3"/>
    <w:rsid w:val="2A6D6092"/>
    <w:rsid w:val="2A7C3754"/>
    <w:rsid w:val="2A7D76B4"/>
    <w:rsid w:val="2AA131BA"/>
    <w:rsid w:val="2AA607D0"/>
    <w:rsid w:val="2AB84E5C"/>
    <w:rsid w:val="2AC05D36"/>
    <w:rsid w:val="2AC360B8"/>
    <w:rsid w:val="2AC670C5"/>
    <w:rsid w:val="2AC929A9"/>
    <w:rsid w:val="2ACD1BCF"/>
    <w:rsid w:val="2AD92315"/>
    <w:rsid w:val="2B052A32"/>
    <w:rsid w:val="2B111DE0"/>
    <w:rsid w:val="2B147E30"/>
    <w:rsid w:val="2B3A640E"/>
    <w:rsid w:val="2B410523"/>
    <w:rsid w:val="2B437463"/>
    <w:rsid w:val="2B6C794F"/>
    <w:rsid w:val="2B7807EE"/>
    <w:rsid w:val="2B884367"/>
    <w:rsid w:val="2B8A2A44"/>
    <w:rsid w:val="2BA50BF7"/>
    <w:rsid w:val="2BBF00EC"/>
    <w:rsid w:val="2BC14B51"/>
    <w:rsid w:val="2BC37CFD"/>
    <w:rsid w:val="2BD001FB"/>
    <w:rsid w:val="2BD5237F"/>
    <w:rsid w:val="2BE32378"/>
    <w:rsid w:val="2BE536CE"/>
    <w:rsid w:val="2BE758D9"/>
    <w:rsid w:val="2BE772F2"/>
    <w:rsid w:val="2BF346BB"/>
    <w:rsid w:val="2BFB04EA"/>
    <w:rsid w:val="2C09049E"/>
    <w:rsid w:val="2C0A653C"/>
    <w:rsid w:val="2C0C4FAB"/>
    <w:rsid w:val="2C0C576B"/>
    <w:rsid w:val="2C1520B2"/>
    <w:rsid w:val="2C191F85"/>
    <w:rsid w:val="2C2A71DF"/>
    <w:rsid w:val="2C3A38C6"/>
    <w:rsid w:val="2C42309D"/>
    <w:rsid w:val="2C427D69"/>
    <w:rsid w:val="2C6B1CD2"/>
    <w:rsid w:val="2C7548FE"/>
    <w:rsid w:val="2C781A33"/>
    <w:rsid w:val="2C7B739E"/>
    <w:rsid w:val="2C970D19"/>
    <w:rsid w:val="2C972AC7"/>
    <w:rsid w:val="2CA46F41"/>
    <w:rsid w:val="2CA96113"/>
    <w:rsid w:val="2CC413E2"/>
    <w:rsid w:val="2CE82D6F"/>
    <w:rsid w:val="2CF05EB7"/>
    <w:rsid w:val="2D06467A"/>
    <w:rsid w:val="2D194D91"/>
    <w:rsid w:val="2D21575B"/>
    <w:rsid w:val="2D343236"/>
    <w:rsid w:val="2D376058"/>
    <w:rsid w:val="2D3C02EB"/>
    <w:rsid w:val="2D412A32"/>
    <w:rsid w:val="2D432DBA"/>
    <w:rsid w:val="2D46629B"/>
    <w:rsid w:val="2D575011"/>
    <w:rsid w:val="2D5B1D46"/>
    <w:rsid w:val="2D6E69C2"/>
    <w:rsid w:val="2D7050C6"/>
    <w:rsid w:val="2D850B71"/>
    <w:rsid w:val="2D87279C"/>
    <w:rsid w:val="2D9D235F"/>
    <w:rsid w:val="2DB84065"/>
    <w:rsid w:val="2DD15014"/>
    <w:rsid w:val="2DD90EBD"/>
    <w:rsid w:val="2DE41D3C"/>
    <w:rsid w:val="2DE784D2"/>
    <w:rsid w:val="2DF31F7F"/>
    <w:rsid w:val="2DF72DE4"/>
    <w:rsid w:val="2DFF1CB4"/>
    <w:rsid w:val="2E0220AF"/>
    <w:rsid w:val="2E0A72C8"/>
    <w:rsid w:val="2E175A14"/>
    <w:rsid w:val="2E237A60"/>
    <w:rsid w:val="2E2A1718"/>
    <w:rsid w:val="2E350F4F"/>
    <w:rsid w:val="2E380E3B"/>
    <w:rsid w:val="2E4165D2"/>
    <w:rsid w:val="2E494CD9"/>
    <w:rsid w:val="2E4A58BE"/>
    <w:rsid w:val="2E4B082A"/>
    <w:rsid w:val="2E57470B"/>
    <w:rsid w:val="2E5D4E86"/>
    <w:rsid w:val="2E5D790B"/>
    <w:rsid w:val="2E613F8B"/>
    <w:rsid w:val="2E6E39E1"/>
    <w:rsid w:val="2E8E7E39"/>
    <w:rsid w:val="2E933762"/>
    <w:rsid w:val="2E9630F9"/>
    <w:rsid w:val="2E9A3C18"/>
    <w:rsid w:val="2EAC2895"/>
    <w:rsid w:val="2EB21E3A"/>
    <w:rsid w:val="2EBB0FEE"/>
    <w:rsid w:val="2EC63002"/>
    <w:rsid w:val="2ECA37FB"/>
    <w:rsid w:val="2ED33676"/>
    <w:rsid w:val="2ED753FC"/>
    <w:rsid w:val="2EDF69A7"/>
    <w:rsid w:val="2EE707BE"/>
    <w:rsid w:val="2EEF6BEA"/>
    <w:rsid w:val="2EF704F0"/>
    <w:rsid w:val="2F0A6B38"/>
    <w:rsid w:val="2F146650"/>
    <w:rsid w:val="2F152A01"/>
    <w:rsid w:val="2F193C67"/>
    <w:rsid w:val="2F1B6248"/>
    <w:rsid w:val="2F1E74CF"/>
    <w:rsid w:val="2F250C8C"/>
    <w:rsid w:val="2F25260C"/>
    <w:rsid w:val="2F2B1BEC"/>
    <w:rsid w:val="2F321BEF"/>
    <w:rsid w:val="2F324D29"/>
    <w:rsid w:val="2F3A65FF"/>
    <w:rsid w:val="2F495AD7"/>
    <w:rsid w:val="2F5A591E"/>
    <w:rsid w:val="2F65656E"/>
    <w:rsid w:val="2F882B9B"/>
    <w:rsid w:val="2F897C73"/>
    <w:rsid w:val="2F946CCB"/>
    <w:rsid w:val="2F975626"/>
    <w:rsid w:val="2FA86457"/>
    <w:rsid w:val="2FA86D99"/>
    <w:rsid w:val="2FAB0637"/>
    <w:rsid w:val="2FAF0127"/>
    <w:rsid w:val="2FC54BD5"/>
    <w:rsid w:val="2FD25781"/>
    <w:rsid w:val="2FD407B2"/>
    <w:rsid w:val="2FD4627D"/>
    <w:rsid w:val="2FDC745C"/>
    <w:rsid w:val="2FDE0A0C"/>
    <w:rsid w:val="2FE37DD1"/>
    <w:rsid w:val="2FFD38F4"/>
    <w:rsid w:val="2FFD7934"/>
    <w:rsid w:val="2FFF14C9"/>
    <w:rsid w:val="30030A51"/>
    <w:rsid w:val="30077F63"/>
    <w:rsid w:val="30390F89"/>
    <w:rsid w:val="3047339A"/>
    <w:rsid w:val="30585968"/>
    <w:rsid w:val="30733ACD"/>
    <w:rsid w:val="30766E97"/>
    <w:rsid w:val="307976F4"/>
    <w:rsid w:val="307A6987"/>
    <w:rsid w:val="308C3862"/>
    <w:rsid w:val="30901D07"/>
    <w:rsid w:val="309379D8"/>
    <w:rsid w:val="309D08C8"/>
    <w:rsid w:val="30A270F7"/>
    <w:rsid w:val="30A532D8"/>
    <w:rsid w:val="30CE726B"/>
    <w:rsid w:val="30DF1478"/>
    <w:rsid w:val="30E1618E"/>
    <w:rsid w:val="30E62804"/>
    <w:rsid w:val="30EC586F"/>
    <w:rsid w:val="30F42C13"/>
    <w:rsid w:val="31003190"/>
    <w:rsid w:val="31097D0B"/>
    <w:rsid w:val="31174143"/>
    <w:rsid w:val="31285449"/>
    <w:rsid w:val="312B5ED3"/>
    <w:rsid w:val="313179CB"/>
    <w:rsid w:val="316D2986"/>
    <w:rsid w:val="317B5C3E"/>
    <w:rsid w:val="3184130A"/>
    <w:rsid w:val="318F1FBE"/>
    <w:rsid w:val="319C6071"/>
    <w:rsid w:val="31AC537E"/>
    <w:rsid w:val="31BA1970"/>
    <w:rsid w:val="31C53C32"/>
    <w:rsid w:val="31D43E75"/>
    <w:rsid w:val="31D67BED"/>
    <w:rsid w:val="31DB5204"/>
    <w:rsid w:val="31E00A6C"/>
    <w:rsid w:val="31E3679B"/>
    <w:rsid w:val="31E732FD"/>
    <w:rsid w:val="320E0106"/>
    <w:rsid w:val="321B7CF6"/>
    <w:rsid w:val="322F3E02"/>
    <w:rsid w:val="32335040"/>
    <w:rsid w:val="32494863"/>
    <w:rsid w:val="324D516E"/>
    <w:rsid w:val="32517576"/>
    <w:rsid w:val="325F4087"/>
    <w:rsid w:val="326E7E26"/>
    <w:rsid w:val="3278795C"/>
    <w:rsid w:val="32944ACC"/>
    <w:rsid w:val="32A016A3"/>
    <w:rsid w:val="32A221C5"/>
    <w:rsid w:val="32BE5C2C"/>
    <w:rsid w:val="32CA2337"/>
    <w:rsid w:val="32CA3CCA"/>
    <w:rsid w:val="32D21006"/>
    <w:rsid w:val="32D54349"/>
    <w:rsid w:val="32DA7E47"/>
    <w:rsid w:val="32E97DF4"/>
    <w:rsid w:val="32F72DCA"/>
    <w:rsid w:val="32FB6478"/>
    <w:rsid w:val="33184235"/>
    <w:rsid w:val="33263B3F"/>
    <w:rsid w:val="332B57CC"/>
    <w:rsid w:val="333252F7"/>
    <w:rsid w:val="33344C53"/>
    <w:rsid w:val="334119DE"/>
    <w:rsid w:val="33492641"/>
    <w:rsid w:val="334D2131"/>
    <w:rsid w:val="336963EB"/>
    <w:rsid w:val="336B6ED1"/>
    <w:rsid w:val="336E279F"/>
    <w:rsid w:val="33816EEB"/>
    <w:rsid w:val="339F4C7D"/>
    <w:rsid w:val="33A74A33"/>
    <w:rsid w:val="33C77B10"/>
    <w:rsid w:val="33CC384D"/>
    <w:rsid w:val="33D22636"/>
    <w:rsid w:val="33DE2D76"/>
    <w:rsid w:val="33EB55CD"/>
    <w:rsid w:val="33EC4C02"/>
    <w:rsid w:val="33ED56C2"/>
    <w:rsid w:val="33F6224E"/>
    <w:rsid w:val="340159EB"/>
    <w:rsid w:val="34044EE1"/>
    <w:rsid w:val="34060532"/>
    <w:rsid w:val="340679F9"/>
    <w:rsid w:val="340D2360"/>
    <w:rsid w:val="3410665D"/>
    <w:rsid w:val="3411315F"/>
    <w:rsid w:val="341E7629"/>
    <w:rsid w:val="34211214"/>
    <w:rsid w:val="34270BD4"/>
    <w:rsid w:val="342E63AB"/>
    <w:rsid w:val="343706EB"/>
    <w:rsid w:val="34515C51"/>
    <w:rsid w:val="3456587C"/>
    <w:rsid w:val="345A2AA8"/>
    <w:rsid w:val="345B3646"/>
    <w:rsid w:val="347036B3"/>
    <w:rsid w:val="34784F8C"/>
    <w:rsid w:val="348F0527"/>
    <w:rsid w:val="34950E68"/>
    <w:rsid w:val="34986E94"/>
    <w:rsid w:val="34A22802"/>
    <w:rsid w:val="34AF62C9"/>
    <w:rsid w:val="34B17206"/>
    <w:rsid w:val="34CB4388"/>
    <w:rsid w:val="34D6485D"/>
    <w:rsid w:val="34D67F04"/>
    <w:rsid w:val="34E24AFB"/>
    <w:rsid w:val="34E93742"/>
    <w:rsid w:val="34EC7728"/>
    <w:rsid w:val="34F27306"/>
    <w:rsid w:val="34FA6E12"/>
    <w:rsid w:val="34FD7B87"/>
    <w:rsid w:val="34FF2187"/>
    <w:rsid w:val="351209F1"/>
    <w:rsid w:val="351F3659"/>
    <w:rsid w:val="35293FF5"/>
    <w:rsid w:val="352B085D"/>
    <w:rsid w:val="354D7158"/>
    <w:rsid w:val="355B7B11"/>
    <w:rsid w:val="35701564"/>
    <w:rsid w:val="35885CB6"/>
    <w:rsid w:val="358D5588"/>
    <w:rsid w:val="359027A9"/>
    <w:rsid w:val="35926521"/>
    <w:rsid w:val="359A53D6"/>
    <w:rsid w:val="35A84E16"/>
    <w:rsid w:val="35AA386B"/>
    <w:rsid w:val="35AB1391"/>
    <w:rsid w:val="35B2271F"/>
    <w:rsid w:val="35B41300"/>
    <w:rsid w:val="35BF4E3C"/>
    <w:rsid w:val="35CF507F"/>
    <w:rsid w:val="360D3DFA"/>
    <w:rsid w:val="362353CB"/>
    <w:rsid w:val="362870FA"/>
    <w:rsid w:val="363A3B40"/>
    <w:rsid w:val="365302AE"/>
    <w:rsid w:val="36607A0A"/>
    <w:rsid w:val="366C4FC4"/>
    <w:rsid w:val="366E227C"/>
    <w:rsid w:val="366F2E0D"/>
    <w:rsid w:val="36746F6F"/>
    <w:rsid w:val="36785717"/>
    <w:rsid w:val="367B6A5C"/>
    <w:rsid w:val="367E6AA5"/>
    <w:rsid w:val="368A369C"/>
    <w:rsid w:val="36981915"/>
    <w:rsid w:val="36A55DE0"/>
    <w:rsid w:val="36A74ADA"/>
    <w:rsid w:val="36AD2F26"/>
    <w:rsid w:val="36AD60D5"/>
    <w:rsid w:val="36B224F9"/>
    <w:rsid w:val="36CE3589"/>
    <w:rsid w:val="36CF10AF"/>
    <w:rsid w:val="36D032EB"/>
    <w:rsid w:val="36DC45F1"/>
    <w:rsid w:val="36EC0CC9"/>
    <w:rsid w:val="36ED1A09"/>
    <w:rsid w:val="37060F75"/>
    <w:rsid w:val="37174BEB"/>
    <w:rsid w:val="372C4753"/>
    <w:rsid w:val="373122E8"/>
    <w:rsid w:val="37313B18"/>
    <w:rsid w:val="37337890"/>
    <w:rsid w:val="37380DC9"/>
    <w:rsid w:val="373C4996"/>
    <w:rsid w:val="373F410B"/>
    <w:rsid w:val="374C03F0"/>
    <w:rsid w:val="374C0952"/>
    <w:rsid w:val="374D4675"/>
    <w:rsid w:val="376B527C"/>
    <w:rsid w:val="3772660A"/>
    <w:rsid w:val="377760A2"/>
    <w:rsid w:val="37854D10"/>
    <w:rsid w:val="378C5FF2"/>
    <w:rsid w:val="379F6CE3"/>
    <w:rsid w:val="37A56DF6"/>
    <w:rsid w:val="37AF5D50"/>
    <w:rsid w:val="37B564F7"/>
    <w:rsid w:val="37DC77CB"/>
    <w:rsid w:val="37DD139D"/>
    <w:rsid w:val="37EE7094"/>
    <w:rsid w:val="37FD1BEC"/>
    <w:rsid w:val="37FE0B1D"/>
    <w:rsid w:val="38123949"/>
    <w:rsid w:val="38135CBC"/>
    <w:rsid w:val="38147A93"/>
    <w:rsid w:val="38156F95"/>
    <w:rsid w:val="38296C89"/>
    <w:rsid w:val="382C4A0B"/>
    <w:rsid w:val="383002EB"/>
    <w:rsid w:val="38586797"/>
    <w:rsid w:val="385B709E"/>
    <w:rsid w:val="385D15DF"/>
    <w:rsid w:val="385E65D1"/>
    <w:rsid w:val="38765C86"/>
    <w:rsid w:val="38855EC9"/>
    <w:rsid w:val="38966328"/>
    <w:rsid w:val="38A851AD"/>
    <w:rsid w:val="38B247E4"/>
    <w:rsid w:val="38B7004D"/>
    <w:rsid w:val="38BC0149"/>
    <w:rsid w:val="38C6417E"/>
    <w:rsid w:val="38D87D1C"/>
    <w:rsid w:val="38E37361"/>
    <w:rsid w:val="38E52E0C"/>
    <w:rsid w:val="38E76B84"/>
    <w:rsid w:val="39002727"/>
    <w:rsid w:val="3921458E"/>
    <w:rsid w:val="39383E21"/>
    <w:rsid w:val="394C2E8B"/>
    <w:rsid w:val="395B7591"/>
    <w:rsid w:val="39636459"/>
    <w:rsid w:val="396B7F6C"/>
    <w:rsid w:val="398C10E2"/>
    <w:rsid w:val="39946F33"/>
    <w:rsid w:val="39B417A9"/>
    <w:rsid w:val="39CB40BB"/>
    <w:rsid w:val="39D85952"/>
    <w:rsid w:val="39DC420F"/>
    <w:rsid w:val="39E3734B"/>
    <w:rsid w:val="39FC5695"/>
    <w:rsid w:val="3A006D8E"/>
    <w:rsid w:val="3A157721"/>
    <w:rsid w:val="3A332A11"/>
    <w:rsid w:val="3A3651E5"/>
    <w:rsid w:val="3A3C6A5B"/>
    <w:rsid w:val="3A490B50"/>
    <w:rsid w:val="3A6164C2"/>
    <w:rsid w:val="3A6B5D97"/>
    <w:rsid w:val="3A744481"/>
    <w:rsid w:val="3A7841AE"/>
    <w:rsid w:val="3A8C7BEF"/>
    <w:rsid w:val="3A906246"/>
    <w:rsid w:val="3A9F5955"/>
    <w:rsid w:val="3AC13C47"/>
    <w:rsid w:val="3AE3337B"/>
    <w:rsid w:val="3AE5F3AA"/>
    <w:rsid w:val="3AEF1D20"/>
    <w:rsid w:val="3AEF3956"/>
    <w:rsid w:val="3AF161F5"/>
    <w:rsid w:val="3AF81008"/>
    <w:rsid w:val="3B0529E3"/>
    <w:rsid w:val="3B0F23C2"/>
    <w:rsid w:val="3B2349B7"/>
    <w:rsid w:val="3B401561"/>
    <w:rsid w:val="3B5F0C53"/>
    <w:rsid w:val="3B5F6EA5"/>
    <w:rsid w:val="3B616CFF"/>
    <w:rsid w:val="3B6259F6"/>
    <w:rsid w:val="3B673FAC"/>
    <w:rsid w:val="3B8C756F"/>
    <w:rsid w:val="3B976654"/>
    <w:rsid w:val="3BA82817"/>
    <w:rsid w:val="3BAA5C47"/>
    <w:rsid w:val="3BB645EB"/>
    <w:rsid w:val="3BBA40DC"/>
    <w:rsid w:val="3BBC60A6"/>
    <w:rsid w:val="3BC01EFC"/>
    <w:rsid w:val="3BCA786A"/>
    <w:rsid w:val="3BCB3FF7"/>
    <w:rsid w:val="3BD31E2F"/>
    <w:rsid w:val="3BD92649"/>
    <w:rsid w:val="3BDB3A50"/>
    <w:rsid w:val="3BEC7B08"/>
    <w:rsid w:val="3BF15831"/>
    <w:rsid w:val="3C027831"/>
    <w:rsid w:val="3C105946"/>
    <w:rsid w:val="3C2C668A"/>
    <w:rsid w:val="3C2E57B8"/>
    <w:rsid w:val="3C390503"/>
    <w:rsid w:val="3C3D4818"/>
    <w:rsid w:val="3C444D97"/>
    <w:rsid w:val="3C471448"/>
    <w:rsid w:val="3C501C53"/>
    <w:rsid w:val="3C584469"/>
    <w:rsid w:val="3C5A58BF"/>
    <w:rsid w:val="3C5E0F0B"/>
    <w:rsid w:val="3C5F2ED5"/>
    <w:rsid w:val="3C5F759A"/>
    <w:rsid w:val="3C6504EB"/>
    <w:rsid w:val="3C6C525A"/>
    <w:rsid w:val="3C7F0E81"/>
    <w:rsid w:val="3C88242C"/>
    <w:rsid w:val="3CAB1C76"/>
    <w:rsid w:val="3CB253E2"/>
    <w:rsid w:val="3CBC3E83"/>
    <w:rsid w:val="3CCE23CB"/>
    <w:rsid w:val="3CD15B81"/>
    <w:rsid w:val="3CD17D17"/>
    <w:rsid w:val="3CDC1812"/>
    <w:rsid w:val="3CE43A2A"/>
    <w:rsid w:val="3D0870C9"/>
    <w:rsid w:val="3D0E070E"/>
    <w:rsid w:val="3D2D5F64"/>
    <w:rsid w:val="3D2E43CA"/>
    <w:rsid w:val="3D3C7F39"/>
    <w:rsid w:val="3D440F09"/>
    <w:rsid w:val="3D4504A0"/>
    <w:rsid w:val="3D4520CB"/>
    <w:rsid w:val="3D491BBB"/>
    <w:rsid w:val="3D542066"/>
    <w:rsid w:val="3D643A29"/>
    <w:rsid w:val="3D74650C"/>
    <w:rsid w:val="3D8734BB"/>
    <w:rsid w:val="3D8C6ADA"/>
    <w:rsid w:val="3D9A11D4"/>
    <w:rsid w:val="3DA16D89"/>
    <w:rsid w:val="3DA364BE"/>
    <w:rsid w:val="3DCE0BAE"/>
    <w:rsid w:val="3DD376D7"/>
    <w:rsid w:val="3DD65CA8"/>
    <w:rsid w:val="3DDC47DD"/>
    <w:rsid w:val="3DE041CB"/>
    <w:rsid w:val="3DFF87C7"/>
    <w:rsid w:val="3E0D48F6"/>
    <w:rsid w:val="3E10092B"/>
    <w:rsid w:val="3E135D25"/>
    <w:rsid w:val="3E1864B0"/>
    <w:rsid w:val="3E1868B4"/>
    <w:rsid w:val="3E1A3557"/>
    <w:rsid w:val="3E1A48FA"/>
    <w:rsid w:val="3E1A70B4"/>
    <w:rsid w:val="3E1B5A56"/>
    <w:rsid w:val="3E287A22"/>
    <w:rsid w:val="3E300685"/>
    <w:rsid w:val="3E377251"/>
    <w:rsid w:val="3E394EDA"/>
    <w:rsid w:val="3E3D2DA2"/>
    <w:rsid w:val="3E42664B"/>
    <w:rsid w:val="3E5A184D"/>
    <w:rsid w:val="3E5A7334"/>
    <w:rsid w:val="3E5C591E"/>
    <w:rsid w:val="3E6B3DB3"/>
    <w:rsid w:val="3E716AF3"/>
    <w:rsid w:val="3E730EFE"/>
    <w:rsid w:val="3E7B5D6B"/>
    <w:rsid w:val="3E832EAB"/>
    <w:rsid w:val="3E834C59"/>
    <w:rsid w:val="3E843E66"/>
    <w:rsid w:val="3E880CCF"/>
    <w:rsid w:val="3E8F51FE"/>
    <w:rsid w:val="3E926F87"/>
    <w:rsid w:val="3E9A59DE"/>
    <w:rsid w:val="3E9B3B45"/>
    <w:rsid w:val="3EAF4836"/>
    <w:rsid w:val="3EB01C0D"/>
    <w:rsid w:val="3EB63280"/>
    <w:rsid w:val="3EB90436"/>
    <w:rsid w:val="3EBC63BD"/>
    <w:rsid w:val="3EBE2135"/>
    <w:rsid w:val="3EC33DFA"/>
    <w:rsid w:val="3ECA0ADA"/>
    <w:rsid w:val="3EDA1F9B"/>
    <w:rsid w:val="3EE6168C"/>
    <w:rsid w:val="3EEB27FE"/>
    <w:rsid w:val="3EFD3E96"/>
    <w:rsid w:val="3F060E16"/>
    <w:rsid w:val="3F0B10CC"/>
    <w:rsid w:val="3F1104B7"/>
    <w:rsid w:val="3F111BCA"/>
    <w:rsid w:val="3F1D1096"/>
    <w:rsid w:val="3F216C01"/>
    <w:rsid w:val="3F2F0234"/>
    <w:rsid w:val="3F340649"/>
    <w:rsid w:val="3F3F65AD"/>
    <w:rsid w:val="3F54583B"/>
    <w:rsid w:val="3F6363FE"/>
    <w:rsid w:val="3F756B8F"/>
    <w:rsid w:val="3F7BED63"/>
    <w:rsid w:val="3F7F4C64"/>
    <w:rsid w:val="3F803B6F"/>
    <w:rsid w:val="3F8A2145"/>
    <w:rsid w:val="3F917849"/>
    <w:rsid w:val="3F95482B"/>
    <w:rsid w:val="3F9F81E2"/>
    <w:rsid w:val="3FAC6431"/>
    <w:rsid w:val="3FB377C0"/>
    <w:rsid w:val="3FCE0156"/>
    <w:rsid w:val="3FD80733"/>
    <w:rsid w:val="3FEF631E"/>
    <w:rsid w:val="3FF72EA6"/>
    <w:rsid w:val="3FFF8687"/>
    <w:rsid w:val="400A45F9"/>
    <w:rsid w:val="400E0926"/>
    <w:rsid w:val="4019356B"/>
    <w:rsid w:val="401A75C7"/>
    <w:rsid w:val="40247A79"/>
    <w:rsid w:val="40592157"/>
    <w:rsid w:val="405D2655"/>
    <w:rsid w:val="406311E6"/>
    <w:rsid w:val="40687A30"/>
    <w:rsid w:val="406E1CAE"/>
    <w:rsid w:val="407324F6"/>
    <w:rsid w:val="40820B69"/>
    <w:rsid w:val="40A0133A"/>
    <w:rsid w:val="40A06146"/>
    <w:rsid w:val="40A4535A"/>
    <w:rsid w:val="40A83D8E"/>
    <w:rsid w:val="40AC70B9"/>
    <w:rsid w:val="40AF340E"/>
    <w:rsid w:val="40BA692C"/>
    <w:rsid w:val="40BE63AC"/>
    <w:rsid w:val="40C31A53"/>
    <w:rsid w:val="40D043A1"/>
    <w:rsid w:val="40D5722F"/>
    <w:rsid w:val="40DE6ABE"/>
    <w:rsid w:val="40FF545D"/>
    <w:rsid w:val="410067C8"/>
    <w:rsid w:val="41032227"/>
    <w:rsid w:val="41066286"/>
    <w:rsid w:val="410A3EEC"/>
    <w:rsid w:val="410F49D4"/>
    <w:rsid w:val="41184F31"/>
    <w:rsid w:val="41311782"/>
    <w:rsid w:val="41404CCE"/>
    <w:rsid w:val="414C1C7A"/>
    <w:rsid w:val="415723CD"/>
    <w:rsid w:val="41791F4A"/>
    <w:rsid w:val="417967E7"/>
    <w:rsid w:val="4182569C"/>
    <w:rsid w:val="41874A60"/>
    <w:rsid w:val="41882FC6"/>
    <w:rsid w:val="418F0D2A"/>
    <w:rsid w:val="4191646C"/>
    <w:rsid w:val="419902A8"/>
    <w:rsid w:val="41B33AA7"/>
    <w:rsid w:val="41BB0BAE"/>
    <w:rsid w:val="41BE244C"/>
    <w:rsid w:val="41C55588"/>
    <w:rsid w:val="41D01505"/>
    <w:rsid w:val="41FB0607"/>
    <w:rsid w:val="42112A00"/>
    <w:rsid w:val="421B33FA"/>
    <w:rsid w:val="421D66E1"/>
    <w:rsid w:val="42474939"/>
    <w:rsid w:val="424C3C57"/>
    <w:rsid w:val="42547D2C"/>
    <w:rsid w:val="42562684"/>
    <w:rsid w:val="425D1C65"/>
    <w:rsid w:val="42613FF3"/>
    <w:rsid w:val="42660D96"/>
    <w:rsid w:val="42665B51"/>
    <w:rsid w:val="426923B8"/>
    <w:rsid w:val="426D00FA"/>
    <w:rsid w:val="426E5C20"/>
    <w:rsid w:val="4278084D"/>
    <w:rsid w:val="428667D2"/>
    <w:rsid w:val="4290203A"/>
    <w:rsid w:val="4292190E"/>
    <w:rsid w:val="429A6A15"/>
    <w:rsid w:val="42C12D80"/>
    <w:rsid w:val="42CD1CE0"/>
    <w:rsid w:val="42E1381E"/>
    <w:rsid w:val="42ED6459"/>
    <w:rsid w:val="42F9369A"/>
    <w:rsid w:val="42FB3799"/>
    <w:rsid w:val="42FB7979"/>
    <w:rsid w:val="42FE58DD"/>
    <w:rsid w:val="43040332"/>
    <w:rsid w:val="430B3C2E"/>
    <w:rsid w:val="4315253F"/>
    <w:rsid w:val="43174B3D"/>
    <w:rsid w:val="432A7D99"/>
    <w:rsid w:val="4348021F"/>
    <w:rsid w:val="434B790E"/>
    <w:rsid w:val="4360274F"/>
    <w:rsid w:val="43792ACE"/>
    <w:rsid w:val="43977AB6"/>
    <w:rsid w:val="43996CCD"/>
    <w:rsid w:val="439F5CC5"/>
    <w:rsid w:val="43A3342B"/>
    <w:rsid w:val="43A5385B"/>
    <w:rsid w:val="43C26223"/>
    <w:rsid w:val="43C77C27"/>
    <w:rsid w:val="43CB512D"/>
    <w:rsid w:val="43D441A9"/>
    <w:rsid w:val="43D50508"/>
    <w:rsid w:val="43DE09EE"/>
    <w:rsid w:val="43E443EC"/>
    <w:rsid w:val="43E81820"/>
    <w:rsid w:val="43EF2D90"/>
    <w:rsid w:val="43F63237"/>
    <w:rsid w:val="43FB6D2A"/>
    <w:rsid w:val="44002FAD"/>
    <w:rsid w:val="44095C00"/>
    <w:rsid w:val="440D626A"/>
    <w:rsid w:val="441507A1"/>
    <w:rsid w:val="446C01AC"/>
    <w:rsid w:val="446C2633"/>
    <w:rsid w:val="4474142A"/>
    <w:rsid w:val="44867251"/>
    <w:rsid w:val="449101DD"/>
    <w:rsid w:val="44A1052F"/>
    <w:rsid w:val="44A45929"/>
    <w:rsid w:val="44B4254D"/>
    <w:rsid w:val="44BA6EFA"/>
    <w:rsid w:val="44C609E0"/>
    <w:rsid w:val="44D74953"/>
    <w:rsid w:val="44DC361B"/>
    <w:rsid w:val="44DE1391"/>
    <w:rsid w:val="44E421C9"/>
    <w:rsid w:val="44F01EAF"/>
    <w:rsid w:val="45122C0C"/>
    <w:rsid w:val="45184A87"/>
    <w:rsid w:val="451B225C"/>
    <w:rsid w:val="4521341D"/>
    <w:rsid w:val="452410C9"/>
    <w:rsid w:val="45317DFB"/>
    <w:rsid w:val="45357EA7"/>
    <w:rsid w:val="45405D7F"/>
    <w:rsid w:val="45442C68"/>
    <w:rsid w:val="4550160D"/>
    <w:rsid w:val="4557790D"/>
    <w:rsid w:val="45637592"/>
    <w:rsid w:val="45655E6B"/>
    <w:rsid w:val="4568104C"/>
    <w:rsid w:val="456D3CE4"/>
    <w:rsid w:val="456E6B63"/>
    <w:rsid w:val="4579042C"/>
    <w:rsid w:val="457F0571"/>
    <w:rsid w:val="45851176"/>
    <w:rsid w:val="458F65D9"/>
    <w:rsid w:val="45AD3BBE"/>
    <w:rsid w:val="45BB73CE"/>
    <w:rsid w:val="45BE47A3"/>
    <w:rsid w:val="45C2701C"/>
    <w:rsid w:val="45C63B94"/>
    <w:rsid w:val="45CF69D6"/>
    <w:rsid w:val="45D1463A"/>
    <w:rsid w:val="45DB35CC"/>
    <w:rsid w:val="45DD4FE6"/>
    <w:rsid w:val="45DD5596"/>
    <w:rsid w:val="45E43276"/>
    <w:rsid w:val="45E50CF9"/>
    <w:rsid w:val="45EE6DC9"/>
    <w:rsid w:val="46045196"/>
    <w:rsid w:val="460E7DA5"/>
    <w:rsid w:val="46284338"/>
    <w:rsid w:val="46422483"/>
    <w:rsid w:val="46496788"/>
    <w:rsid w:val="464A2D4F"/>
    <w:rsid w:val="46537607"/>
    <w:rsid w:val="46565261"/>
    <w:rsid w:val="4659254A"/>
    <w:rsid w:val="465B0637"/>
    <w:rsid w:val="465E3F0D"/>
    <w:rsid w:val="46625A9C"/>
    <w:rsid w:val="466A16E6"/>
    <w:rsid w:val="46804AC7"/>
    <w:rsid w:val="46826BE7"/>
    <w:rsid w:val="4689127A"/>
    <w:rsid w:val="46893F2B"/>
    <w:rsid w:val="469043B7"/>
    <w:rsid w:val="46916381"/>
    <w:rsid w:val="46B04505"/>
    <w:rsid w:val="46C4686E"/>
    <w:rsid w:val="46D37817"/>
    <w:rsid w:val="46D71FE6"/>
    <w:rsid w:val="46D8528B"/>
    <w:rsid w:val="46D86BA4"/>
    <w:rsid w:val="46DA7D28"/>
    <w:rsid w:val="46E57892"/>
    <w:rsid w:val="46F5246C"/>
    <w:rsid w:val="46FF32EA"/>
    <w:rsid w:val="470628CB"/>
    <w:rsid w:val="470B1C8F"/>
    <w:rsid w:val="470B6133"/>
    <w:rsid w:val="470F656B"/>
    <w:rsid w:val="471A6376"/>
    <w:rsid w:val="471E5E67"/>
    <w:rsid w:val="472366AA"/>
    <w:rsid w:val="47264328"/>
    <w:rsid w:val="473016F6"/>
    <w:rsid w:val="47305B9A"/>
    <w:rsid w:val="4732546E"/>
    <w:rsid w:val="47422765"/>
    <w:rsid w:val="47484C91"/>
    <w:rsid w:val="47501D98"/>
    <w:rsid w:val="4754002E"/>
    <w:rsid w:val="47627C1A"/>
    <w:rsid w:val="477772D0"/>
    <w:rsid w:val="477B778F"/>
    <w:rsid w:val="477C6B53"/>
    <w:rsid w:val="477C780F"/>
    <w:rsid w:val="478203EC"/>
    <w:rsid w:val="47835CCA"/>
    <w:rsid w:val="47887784"/>
    <w:rsid w:val="47986C9D"/>
    <w:rsid w:val="47A942ED"/>
    <w:rsid w:val="47B025FA"/>
    <w:rsid w:val="47B70069"/>
    <w:rsid w:val="47D20B55"/>
    <w:rsid w:val="47EA5D49"/>
    <w:rsid w:val="47EF15B1"/>
    <w:rsid w:val="47FE7A46"/>
    <w:rsid w:val="4809698F"/>
    <w:rsid w:val="4811697D"/>
    <w:rsid w:val="481728B6"/>
    <w:rsid w:val="482E20D9"/>
    <w:rsid w:val="48315726"/>
    <w:rsid w:val="484226D7"/>
    <w:rsid w:val="484819EF"/>
    <w:rsid w:val="48561630"/>
    <w:rsid w:val="48627FD5"/>
    <w:rsid w:val="487A3E25"/>
    <w:rsid w:val="48825CB0"/>
    <w:rsid w:val="488B5503"/>
    <w:rsid w:val="488E70CA"/>
    <w:rsid w:val="48937E21"/>
    <w:rsid w:val="489A0361"/>
    <w:rsid w:val="48B94FF3"/>
    <w:rsid w:val="48BB4D77"/>
    <w:rsid w:val="48BC2E9F"/>
    <w:rsid w:val="48BF5427"/>
    <w:rsid w:val="48C60564"/>
    <w:rsid w:val="48CC18F2"/>
    <w:rsid w:val="48D16F09"/>
    <w:rsid w:val="48E37AAB"/>
    <w:rsid w:val="48FC26B8"/>
    <w:rsid w:val="48FD4B4C"/>
    <w:rsid w:val="48FD5F50"/>
    <w:rsid w:val="48FE1A40"/>
    <w:rsid w:val="490301FA"/>
    <w:rsid w:val="490343CA"/>
    <w:rsid w:val="49090450"/>
    <w:rsid w:val="490A68E0"/>
    <w:rsid w:val="491055FE"/>
    <w:rsid w:val="49437E06"/>
    <w:rsid w:val="49465FE5"/>
    <w:rsid w:val="4953791E"/>
    <w:rsid w:val="495F5B3E"/>
    <w:rsid w:val="49610FFF"/>
    <w:rsid w:val="496F77D7"/>
    <w:rsid w:val="497654FD"/>
    <w:rsid w:val="498447B9"/>
    <w:rsid w:val="498F2280"/>
    <w:rsid w:val="49AF0FF8"/>
    <w:rsid w:val="49B64211"/>
    <w:rsid w:val="49BC3715"/>
    <w:rsid w:val="49BC54C3"/>
    <w:rsid w:val="49DA4D1C"/>
    <w:rsid w:val="49EC3FFA"/>
    <w:rsid w:val="49F6167F"/>
    <w:rsid w:val="4A003601"/>
    <w:rsid w:val="4A017A14"/>
    <w:rsid w:val="4A0479AD"/>
    <w:rsid w:val="4A064FA0"/>
    <w:rsid w:val="4A162E25"/>
    <w:rsid w:val="4A16615C"/>
    <w:rsid w:val="4A192915"/>
    <w:rsid w:val="4A201EF6"/>
    <w:rsid w:val="4A3C0AC7"/>
    <w:rsid w:val="4A404346"/>
    <w:rsid w:val="4A4424D7"/>
    <w:rsid w:val="4A5120AF"/>
    <w:rsid w:val="4A513E5D"/>
    <w:rsid w:val="4A69389D"/>
    <w:rsid w:val="4A6B135C"/>
    <w:rsid w:val="4A712751"/>
    <w:rsid w:val="4A724516"/>
    <w:rsid w:val="4A7F6C12"/>
    <w:rsid w:val="4A862CA8"/>
    <w:rsid w:val="4A875AD1"/>
    <w:rsid w:val="4A995804"/>
    <w:rsid w:val="4A9F72BE"/>
    <w:rsid w:val="4AAD305D"/>
    <w:rsid w:val="4AB82D0F"/>
    <w:rsid w:val="4AD455AF"/>
    <w:rsid w:val="4AD60806"/>
    <w:rsid w:val="4AD95927"/>
    <w:rsid w:val="4AE051E1"/>
    <w:rsid w:val="4AEA1B36"/>
    <w:rsid w:val="4AEB7664"/>
    <w:rsid w:val="4AFD3FE5"/>
    <w:rsid w:val="4AFD7C19"/>
    <w:rsid w:val="4B02619E"/>
    <w:rsid w:val="4B0567D1"/>
    <w:rsid w:val="4B142950"/>
    <w:rsid w:val="4B236AAE"/>
    <w:rsid w:val="4B3551B7"/>
    <w:rsid w:val="4B4003C5"/>
    <w:rsid w:val="4B406CC7"/>
    <w:rsid w:val="4B507744"/>
    <w:rsid w:val="4B586142"/>
    <w:rsid w:val="4B5F7924"/>
    <w:rsid w:val="4B6E6C91"/>
    <w:rsid w:val="4B707271"/>
    <w:rsid w:val="4B7750CC"/>
    <w:rsid w:val="4B810772"/>
    <w:rsid w:val="4B87527B"/>
    <w:rsid w:val="4B92297F"/>
    <w:rsid w:val="4B9739F7"/>
    <w:rsid w:val="4B9A506F"/>
    <w:rsid w:val="4BA44460"/>
    <w:rsid w:val="4BB23021"/>
    <w:rsid w:val="4BB31BB0"/>
    <w:rsid w:val="4BD121C5"/>
    <w:rsid w:val="4BD96800"/>
    <w:rsid w:val="4BEA27BB"/>
    <w:rsid w:val="4BEE2503"/>
    <w:rsid w:val="4BF03B4A"/>
    <w:rsid w:val="4BF54F6F"/>
    <w:rsid w:val="4C1C049B"/>
    <w:rsid w:val="4C1E499F"/>
    <w:rsid w:val="4C21346B"/>
    <w:rsid w:val="4C245A30"/>
    <w:rsid w:val="4C5365B2"/>
    <w:rsid w:val="4C690CD4"/>
    <w:rsid w:val="4C6C1422"/>
    <w:rsid w:val="4C6D6A65"/>
    <w:rsid w:val="4C76404F"/>
    <w:rsid w:val="4C8524E4"/>
    <w:rsid w:val="4C854292"/>
    <w:rsid w:val="4C871DB8"/>
    <w:rsid w:val="4C8E7C8C"/>
    <w:rsid w:val="4C926403"/>
    <w:rsid w:val="4C9E59BD"/>
    <w:rsid w:val="4CA02E7A"/>
    <w:rsid w:val="4CAD156A"/>
    <w:rsid w:val="4CAD4FAB"/>
    <w:rsid w:val="4CAE158F"/>
    <w:rsid w:val="4CB6685F"/>
    <w:rsid w:val="4CBB5F06"/>
    <w:rsid w:val="4CBE77A4"/>
    <w:rsid w:val="4CC367FE"/>
    <w:rsid w:val="4CC40053"/>
    <w:rsid w:val="4CDC19FA"/>
    <w:rsid w:val="4CDD5E7C"/>
    <w:rsid w:val="4CE84F2B"/>
    <w:rsid w:val="4D077F3C"/>
    <w:rsid w:val="4D096C71"/>
    <w:rsid w:val="4D0F61C4"/>
    <w:rsid w:val="4D123355"/>
    <w:rsid w:val="4D1473C4"/>
    <w:rsid w:val="4D2770F7"/>
    <w:rsid w:val="4D2A3B31"/>
    <w:rsid w:val="4D312C52"/>
    <w:rsid w:val="4D3E6B2F"/>
    <w:rsid w:val="4D3F2693"/>
    <w:rsid w:val="4D4128AF"/>
    <w:rsid w:val="4D573E80"/>
    <w:rsid w:val="4D73058E"/>
    <w:rsid w:val="4D875DE8"/>
    <w:rsid w:val="4D905305"/>
    <w:rsid w:val="4D964A72"/>
    <w:rsid w:val="4D97538E"/>
    <w:rsid w:val="4D9C1254"/>
    <w:rsid w:val="4DD16AC8"/>
    <w:rsid w:val="4DDF5C24"/>
    <w:rsid w:val="4DF72F6D"/>
    <w:rsid w:val="4DF9B2D3"/>
    <w:rsid w:val="4E0C3478"/>
    <w:rsid w:val="4E106731"/>
    <w:rsid w:val="4E12455E"/>
    <w:rsid w:val="4E21623C"/>
    <w:rsid w:val="4E265601"/>
    <w:rsid w:val="4E2C56E7"/>
    <w:rsid w:val="4E30647F"/>
    <w:rsid w:val="4E365963"/>
    <w:rsid w:val="4E5008D0"/>
    <w:rsid w:val="4E5B52BB"/>
    <w:rsid w:val="4E5C1022"/>
    <w:rsid w:val="4E6A1991"/>
    <w:rsid w:val="4E702BD3"/>
    <w:rsid w:val="4E791BD4"/>
    <w:rsid w:val="4E793892"/>
    <w:rsid w:val="4E800872"/>
    <w:rsid w:val="4E81412D"/>
    <w:rsid w:val="4E881E17"/>
    <w:rsid w:val="4EA50C1B"/>
    <w:rsid w:val="4EAC3D58"/>
    <w:rsid w:val="4EC569ED"/>
    <w:rsid w:val="4ED50EA1"/>
    <w:rsid w:val="4EE01C53"/>
    <w:rsid w:val="4EE47996"/>
    <w:rsid w:val="4EE51D29"/>
    <w:rsid w:val="4EE554BC"/>
    <w:rsid w:val="4EEC050C"/>
    <w:rsid w:val="4EF423EB"/>
    <w:rsid w:val="4F0754FD"/>
    <w:rsid w:val="4F104EC3"/>
    <w:rsid w:val="4F1279A4"/>
    <w:rsid w:val="4F194D4E"/>
    <w:rsid w:val="4F304989"/>
    <w:rsid w:val="4F337FD5"/>
    <w:rsid w:val="4F47354A"/>
    <w:rsid w:val="4F6A5725"/>
    <w:rsid w:val="4F822D0B"/>
    <w:rsid w:val="4F852F21"/>
    <w:rsid w:val="4F8E493C"/>
    <w:rsid w:val="4F911C54"/>
    <w:rsid w:val="4F915524"/>
    <w:rsid w:val="4F96176E"/>
    <w:rsid w:val="4F9A1DAF"/>
    <w:rsid w:val="4FBD3B11"/>
    <w:rsid w:val="4FC650EA"/>
    <w:rsid w:val="4FCF6D5E"/>
    <w:rsid w:val="4FE625E0"/>
    <w:rsid w:val="4FFF1B5F"/>
    <w:rsid w:val="50066510"/>
    <w:rsid w:val="50211B71"/>
    <w:rsid w:val="5021480F"/>
    <w:rsid w:val="50262A74"/>
    <w:rsid w:val="5030490A"/>
    <w:rsid w:val="503843E8"/>
    <w:rsid w:val="503876D5"/>
    <w:rsid w:val="503B7B04"/>
    <w:rsid w:val="503C55AF"/>
    <w:rsid w:val="50485F71"/>
    <w:rsid w:val="504E1591"/>
    <w:rsid w:val="505423CE"/>
    <w:rsid w:val="505B77CA"/>
    <w:rsid w:val="506D5769"/>
    <w:rsid w:val="50753B17"/>
    <w:rsid w:val="50772144"/>
    <w:rsid w:val="50821A18"/>
    <w:rsid w:val="5085340D"/>
    <w:rsid w:val="50962ECB"/>
    <w:rsid w:val="50971D98"/>
    <w:rsid w:val="50A42E38"/>
    <w:rsid w:val="50A4577F"/>
    <w:rsid w:val="50AF5D81"/>
    <w:rsid w:val="50B52C6C"/>
    <w:rsid w:val="50B6076D"/>
    <w:rsid w:val="50B73D1F"/>
    <w:rsid w:val="50B909AE"/>
    <w:rsid w:val="50BB0282"/>
    <w:rsid w:val="50BD5BC9"/>
    <w:rsid w:val="50BE2CBD"/>
    <w:rsid w:val="50C11EEE"/>
    <w:rsid w:val="50D7260F"/>
    <w:rsid w:val="50DE0415"/>
    <w:rsid w:val="50E0418D"/>
    <w:rsid w:val="50E97CFC"/>
    <w:rsid w:val="50F9524E"/>
    <w:rsid w:val="50FA4028"/>
    <w:rsid w:val="50FD4D3F"/>
    <w:rsid w:val="510C073C"/>
    <w:rsid w:val="510D65B7"/>
    <w:rsid w:val="511157AB"/>
    <w:rsid w:val="51134562"/>
    <w:rsid w:val="51283F24"/>
    <w:rsid w:val="51303345"/>
    <w:rsid w:val="513220D6"/>
    <w:rsid w:val="5142069F"/>
    <w:rsid w:val="5142540C"/>
    <w:rsid w:val="51532BB1"/>
    <w:rsid w:val="5162713C"/>
    <w:rsid w:val="51680F94"/>
    <w:rsid w:val="516B431E"/>
    <w:rsid w:val="517A638F"/>
    <w:rsid w:val="51825244"/>
    <w:rsid w:val="518832C8"/>
    <w:rsid w:val="519D3C50"/>
    <w:rsid w:val="51A0432A"/>
    <w:rsid w:val="51A0472B"/>
    <w:rsid w:val="51A11B6E"/>
    <w:rsid w:val="51A86090"/>
    <w:rsid w:val="51B7396D"/>
    <w:rsid w:val="51BD627C"/>
    <w:rsid w:val="51EE4841"/>
    <w:rsid w:val="51F31FFB"/>
    <w:rsid w:val="521320B2"/>
    <w:rsid w:val="52171E30"/>
    <w:rsid w:val="521D5AC7"/>
    <w:rsid w:val="522400A9"/>
    <w:rsid w:val="522E1B3E"/>
    <w:rsid w:val="522E4CC3"/>
    <w:rsid w:val="52313C54"/>
    <w:rsid w:val="523D5CC8"/>
    <w:rsid w:val="523E7F12"/>
    <w:rsid w:val="5244713B"/>
    <w:rsid w:val="52481FEA"/>
    <w:rsid w:val="524904CB"/>
    <w:rsid w:val="524E2339"/>
    <w:rsid w:val="525564B4"/>
    <w:rsid w:val="525D0B1F"/>
    <w:rsid w:val="526130AB"/>
    <w:rsid w:val="52615633"/>
    <w:rsid w:val="526A6404"/>
    <w:rsid w:val="526F4DE4"/>
    <w:rsid w:val="527032EE"/>
    <w:rsid w:val="52862CBC"/>
    <w:rsid w:val="52977FD4"/>
    <w:rsid w:val="52A25790"/>
    <w:rsid w:val="52A96B6F"/>
    <w:rsid w:val="52B45975"/>
    <w:rsid w:val="52C04276"/>
    <w:rsid w:val="52CB6777"/>
    <w:rsid w:val="52D03D8D"/>
    <w:rsid w:val="52D23FA9"/>
    <w:rsid w:val="52D94AA4"/>
    <w:rsid w:val="52EA3A62"/>
    <w:rsid w:val="52F41402"/>
    <w:rsid w:val="52F50BB8"/>
    <w:rsid w:val="52F757BE"/>
    <w:rsid w:val="52FEDCA3"/>
    <w:rsid w:val="53097272"/>
    <w:rsid w:val="53204D14"/>
    <w:rsid w:val="532F77FD"/>
    <w:rsid w:val="53325C33"/>
    <w:rsid w:val="533E4E87"/>
    <w:rsid w:val="534F55FA"/>
    <w:rsid w:val="53514ECE"/>
    <w:rsid w:val="53544462"/>
    <w:rsid w:val="535B1C79"/>
    <w:rsid w:val="53726199"/>
    <w:rsid w:val="53735ACE"/>
    <w:rsid w:val="53777F05"/>
    <w:rsid w:val="537922D5"/>
    <w:rsid w:val="53803532"/>
    <w:rsid w:val="538928BA"/>
    <w:rsid w:val="53924CA9"/>
    <w:rsid w:val="53947EB5"/>
    <w:rsid w:val="5397158E"/>
    <w:rsid w:val="53984811"/>
    <w:rsid w:val="539F20DD"/>
    <w:rsid w:val="53A26FF8"/>
    <w:rsid w:val="53B75DA4"/>
    <w:rsid w:val="53B92A73"/>
    <w:rsid w:val="53BD388D"/>
    <w:rsid w:val="53C02053"/>
    <w:rsid w:val="53CF08F5"/>
    <w:rsid w:val="53DB6209"/>
    <w:rsid w:val="53F22EE5"/>
    <w:rsid w:val="53FC686C"/>
    <w:rsid w:val="54013861"/>
    <w:rsid w:val="5402441A"/>
    <w:rsid w:val="540D34EB"/>
    <w:rsid w:val="54104D89"/>
    <w:rsid w:val="54161C73"/>
    <w:rsid w:val="54240834"/>
    <w:rsid w:val="54295E4B"/>
    <w:rsid w:val="54430471"/>
    <w:rsid w:val="54487265"/>
    <w:rsid w:val="544D6070"/>
    <w:rsid w:val="5452714F"/>
    <w:rsid w:val="545A6004"/>
    <w:rsid w:val="545F177F"/>
    <w:rsid w:val="54605E1E"/>
    <w:rsid w:val="546450D5"/>
    <w:rsid w:val="546B1FBF"/>
    <w:rsid w:val="54721E5C"/>
    <w:rsid w:val="548D462B"/>
    <w:rsid w:val="54B020C8"/>
    <w:rsid w:val="54B3506A"/>
    <w:rsid w:val="54B62B85"/>
    <w:rsid w:val="54B716A8"/>
    <w:rsid w:val="54B92B9F"/>
    <w:rsid w:val="54BA6AA3"/>
    <w:rsid w:val="54C53DC5"/>
    <w:rsid w:val="54CA0D16"/>
    <w:rsid w:val="54DC2EBD"/>
    <w:rsid w:val="54DD4057"/>
    <w:rsid w:val="54E7490F"/>
    <w:rsid w:val="54F30A90"/>
    <w:rsid w:val="54F558A0"/>
    <w:rsid w:val="550764A4"/>
    <w:rsid w:val="550B2BF6"/>
    <w:rsid w:val="55197C6D"/>
    <w:rsid w:val="551C08F7"/>
    <w:rsid w:val="55214D74"/>
    <w:rsid w:val="55214EB5"/>
    <w:rsid w:val="552C5BF2"/>
    <w:rsid w:val="55324BCE"/>
    <w:rsid w:val="55364EFD"/>
    <w:rsid w:val="553B4B8E"/>
    <w:rsid w:val="553B6DFF"/>
    <w:rsid w:val="554C6B20"/>
    <w:rsid w:val="5550726F"/>
    <w:rsid w:val="55513352"/>
    <w:rsid w:val="555D4828"/>
    <w:rsid w:val="55757C92"/>
    <w:rsid w:val="557A4C8B"/>
    <w:rsid w:val="558931E1"/>
    <w:rsid w:val="558C6691"/>
    <w:rsid w:val="55923347"/>
    <w:rsid w:val="55925180"/>
    <w:rsid w:val="55983B1B"/>
    <w:rsid w:val="559E63C4"/>
    <w:rsid w:val="55A31D2E"/>
    <w:rsid w:val="55A51501"/>
    <w:rsid w:val="55A75279"/>
    <w:rsid w:val="55A8310A"/>
    <w:rsid w:val="55A8376B"/>
    <w:rsid w:val="55AE3ADF"/>
    <w:rsid w:val="55BE03C4"/>
    <w:rsid w:val="55CB5764"/>
    <w:rsid w:val="55D368E3"/>
    <w:rsid w:val="55DC29B6"/>
    <w:rsid w:val="55DD4241"/>
    <w:rsid w:val="55E069DD"/>
    <w:rsid w:val="55E262B1"/>
    <w:rsid w:val="55F01A8B"/>
    <w:rsid w:val="56101070"/>
    <w:rsid w:val="5616170D"/>
    <w:rsid w:val="562A443E"/>
    <w:rsid w:val="564C5E20"/>
    <w:rsid w:val="566B6D1E"/>
    <w:rsid w:val="567A298E"/>
    <w:rsid w:val="56835CE6"/>
    <w:rsid w:val="568C1E02"/>
    <w:rsid w:val="568D58BE"/>
    <w:rsid w:val="568F660A"/>
    <w:rsid w:val="56C1236A"/>
    <w:rsid w:val="56C9121F"/>
    <w:rsid w:val="56EA3B64"/>
    <w:rsid w:val="56F150D1"/>
    <w:rsid w:val="56F440A0"/>
    <w:rsid w:val="57032A2C"/>
    <w:rsid w:val="570F5219"/>
    <w:rsid w:val="572D7A00"/>
    <w:rsid w:val="57462640"/>
    <w:rsid w:val="574A05B2"/>
    <w:rsid w:val="574A2360"/>
    <w:rsid w:val="575D12B5"/>
    <w:rsid w:val="57603931"/>
    <w:rsid w:val="57610A87"/>
    <w:rsid w:val="57623B4D"/>
    <w:rsid w:val="576C677A"/>
    <w:rsid w:val="577B1140"/>
    <w:rsid w:val="577B7F21"/>
    <w:rsid w:val="577F181B"/>
    <w:rsid w:val="579119C6"/>
    <w:rsid w:val="57921984"/>
    <w:rsid w:val="579737F0"/>
    <w:rsid w:val="579972E9"/>
    <w:rsid w:val="57AB7B30"/>
    <w:rsid w:val="57AC301B"/>
    <w:rsid w:val="57AD28EF"/>
    <w:rsid w:val="57AF5251"/>
    <w:rsid w:val="57B26373"/>
    <w:rsid w:val="57B63F04"/>
    <w:rsid w:val="57BD0D84"/>
    <w:rsid w:val="57BE5435"/>
    <w:rsid w:val="57C71C02"/>
    <w:rsid w:val="57CC7219"/>
    <w:rsid w:val="57CD20C2"/>
    <w:rsid w:val="57D675AB"/>
    <w:rsid w:val="57D73717"/>
    <w:rsid w:val="57D95FDD"/>
    <w:rsid w:val="57DF2F8C"/>
    <w:rsid w:val="57E23886"/>
    <w:rsid w:val="57EF4CB5"/>
    <w:rsid w:val="58000689"/>
    <w:rsid w:val="583077A8"/>
    <w:rsid w:val="584C17AD"/>
    <w:rsid w:val="58532F19"/>
    <w:rsid w:val="58655A84"/>
    <w:rsid w:val="587622D4"/>
    <w:rsid w:val="587B479B"/>
    <w:rsid w:val="58897FB4"/>
    <w:rsid w:val="588E2B65"/>
    <w:rsid w:val="58917D2F"/>
    <w:rsid w:val="5894085C"/>
    <w:rsid w:val="589B073E"/>
    <w:rsid w:val="58AE4F0C"/>
    <w:rsid w:val="58B21142"/>
    <w:rsid w:val="58B543B0"/>
    <w:rsid w:val="58B85899"/>
    <w:rsid w:val="58B8779D"/>
    <w:rsid w:val="58D2260D"/>
    <w:rsid w:val="58E363A9"/>
    <w:rsid w:val="58EF3CF7"/>
    <w:rsid w:val="58F1123B"/>
    <w:rsid w:val="58F509F1"/>
    <w:rsid w:val="58F530B2"/>
    <w:rsid w:val="591250FF"/>
    <w:rsid w:val="59166304"/>
    <w:rsid w:val="592118A5"/>
    <w:rsid w:val="592945D2"/>
    <w:rsid w:val="5934151A"/>
    <w:rsid w:val="59401C6C"/>
    <w:rsid w:val="594A4899"/>
    <w:rsid w:val="595E1678"/>
    <w:rsid w:val="596D5BD4"/>
    <w:rsid w:val="597E09E7"/>
    <w:rsid w:val="597E3DD8"/>
    <w:rsid w:val="5980650D"/>
    <w:rsid w:val="598A113A"/>
    <w:rsid w:val="598F04FE"/>
    <w:rsid w:val="59975042"/>
    <w:rsid w:val="599860DA"/>
    <w:rsid w:val="599B0590"/>
    <w:rsid w:val="59AB25C2"/>
    <w:rsid w:val="59C77F10"/>
    <w:rsid w:val="59DB1995"/>
    <w:rsid w:val="59DD570D"/>
    <w:rsid w:val="59E06FAB"/>
    <w:rsid w:val="59F50C65"/>
    <w:rsid w:val="59F80043"/>
    <w:rsid w:val="5A09252F"/>
    <w:rsid w:val="5A0B2778"/>
    <w:rsid w:val="5A1D3D5C"/>
    <w:rsid w:val="5A2A7C7B"/>
    <w:rsid w:val="5A33357F"/>
    <w:rsid w:val="5A3E2560"/>
    <w:rsid w:val="5A4237C2"/>
    <w:rsid w:val="5A5D3B6E"/>
    <w:rsid w:val="5A637A76"/>
    <w:rsid w:val="5A6D33BA"/>
    <w:rsid w:val="5A712B48"/>
    <w:rsid w:val="5A792B1F"/>
    <w:rsid w:val="5A874767"/>
    <w:rsid w:val="5A92459F"/>
    <w:rsid w:val="5AA1498D"/>
    <w:rsid w:val="5AA85BE2"/>
    <w:rsid w:val="5AAD6F28"/>
    <w:rsid w:val="5AB3021C"/>
    <w:rsid w:val="5AD63A24"/>
    <w:rsid w:val="5ADE798F"/>
    <w:rsid w:val="5AE44879"/>
    <w:rsid w:val="5B0E1760"/>
    <w:rsid w:val="5B2E1A1D"/>
    <w:rsid w:val="5B307ABF"/>
    <w:rsid w:val="5B4459CD"/>
    <w:rsid w:val="5B5E63DA"/>
    <w:rsid w:val="5B771051"/>
    <w:rsid w:val="5B7FD562"/>
    <w:rsid w:val="5B843A1C"/>
    <w:rsid w:val="5B873E3F"/>
    <w:rsid w:val="5B8862CC"/>
    <w:rsid w:val="5B8B1199"/>
    <w:rsid w:val="5B904A5E"/>
    <w:rsid w:val="5BA67D81"/>
    <w:rsid w:val="5BAF4E87"/>
    <w:rsid w:val="5BB22BCA"/>
    <w:rsid w:val="5BC87CF7"/>
    <w:rsid w:val="5BD92F82"/>
    <w:rsid w:val="5BDE39BF"/>
    <w:rsid w:val="5BF8682E"/>
    <w:rsid w:val="5BF925A6"/>
    <w:rsid w:val="5C02690E"/>
    <w:rsid w:val="5C196DA7"/>
    <w:rsid w:val="5C25339C"/>
    <w:rsid w:val="5C2A048C"/>
    <w:rsid w:val="5C510B34"/>
    <w:rsid w:val="5C657D92"/>
    <w:rsid w:val="5C7560D1"/>
    <w:rsid w:val="5C80234E"/>
    <w:rsid w:val="5C8A680C"/>
    <w:rsid w:val="5C950521"/>
    <w:rsid w:val="5C974299"/>
    <w:rsid w:val="5C9F059E"/>
    <w:rsid w:val="5C9F3371"/>
    <w:rsid w:val="5CC01BB1"/>
    <w:rsid w:val="5CCA6807"/>
    <w:rsid w:val="5D02548B"/>
    <w:rsid w:val="5D066D29"/>
    <w:rsid w:val="5D0C4701"/>
    <w:rsid w:val="5D0F0395"/>
    <w:rsid w:val="5D1452A3"/>
    <w:rsid w:val="5D221076"/>
    <w:rsid w:val="5D236F17"/>
    <w:rsid w:val="5D2F619F"/>
    <w:rsid w:val="5D397964"/>
    <w:rsid w:val="5D5201C0"/>
    <w:rsid w:val="5D5A391C"/>
    <w:rsid w:val="5D5F10C0"/>
    <w:rsid w:val="5D6F2B20"/>
    <w:rsid w:val="5D7A7717"/>
    <w:rsid w:val="5D891B7B"/>
    <w:rsid w:val="5D8F2EC0"/>
    <w:rsid w:val="5D9358CA"/>
    <w:rsid w:val="5DA12EF6"/>
    <w:rsid w:val="5DAD38EE"/>
    <w:rsid w:val="5DCD5A99"/>
    <w:rsid w:val="5DD230AF"/>
    <w:rsid w:val="5DDCF4C3"/>
    <w:rsid w:val="5DE132F2"/>
    <w:rsid w:val="5DE75433"/>
    <w:rsid w:val="5DEB784E"/>
    <w:rsid w:val="5E006862"/>
    <w:rsid w:val="5E0207B9"/>
    <w:rsid w:val="5E046B59"/>
    <w:rsid w:val="5E1834A1"/>
    <w:rsid w:val="5E203E1A"/>
    <w:rsid w:val="5E23390B"/>
    <w:rsid w:val="5E261785"/>
    <w:rsid w:val="5E3D49CC"/>
    <w:rsid w:val="5E42664F"/>
    <w:rsid w:val="5E4A7017"/>
    <w:rsid w:val="5E4D4D11"/>
    <w:rsid w:val="5E4F5691"/>
    <w:rsid w:val="5E552BBA"/>
    <w:rsid w:val="5E5629DC"/>
    <w:rsid w:val="5E5B5A12"/>
    <w:rsid w:val="5E611C10"/>
    <w:rsid w:val="5E6E2DD8"/>
    <w:rsid w:val="5E741EDD"/>
    <w:rsid w:val="5E7A0F3F"/>
    <w:rsid w:val="5E7E4F74"/>
    <w:rsid w:val="5EC155FD"/>
    <w:rsid w:val="5EC21376"/>
    <w:rsid w:val="5ECF2C2D"/>
    <w:rsid w:val="5EF808F3"/>
    <w:rsid w:val="5EF84D97"/>
    <w:rsid w:val="5EFC7377"/>
    <w:rsid w:val="5F06174D"/>
    <w:rsid w:val="5F0A577B"/>
    <w:rsid w:val="5F1A4D54"/>
    <w:rsid w:val="5F1F7A66"/>
    <w:rsid w:val="5F3A3602"/>
    <w:rsid w:val="5F3A53B0"/>
    <w:rsid w:val="5F3D51C4"/>
    <w:rsid w:val="5F45733B"/>
    <w:rsid w:val="5F5A335C"/>
    <w:rsid w:val="5F6277C6"/>
    <w:rsid w:val="5F6441DB"/>
    <w:rsid w:val="5F6D0B1D"/>
    <w:rsid w:val="5F70492E"/>
    <w:rsid w:val="5F8D0B82"/>
    <w:rsid w:val="5F944AC0"/>
    <w:rsid w:val="5F9E149B"/>
    <w:rsid w:val="5FB1014A"/>
    <w:rsid w:val="5FB52091"/>
    <w:rsid w:val="5FB76A00"/>
    <w:rsid w:val="5FBC2C06"/>
    <w:rsid w:val="5FCC5339"/>
    <w:rsid w:val="5FD744FA"/>
    <w:rsid w:val="5FD91FDA"/>
    <w:rsid w:val="5FE34A5B"/>
    <w:rsid w:val="5FE35516"/>
    <w:rsid w:val="5FE64BF0"/>
    <w:rsid w:val="5FEA46E0"/>
    <w:rsid w:val="5FFE1E36"/>
    <w:rsid w:val="60082DB8"/>
    <w:rsid w:val="600B4656"/>
    <w:rsid w:val="600C1E79"/>
    <w:rsid w:val="60232584"/>
    <w:rsid w:val="60407720"/>
    <w:rsid w:val="60475DB5"/>
    <w:rsid w:val="604858AA"/>
    <w:rsid w:val="60487659"/>
    <w:rsid w:val="607330CE"/>
    <w:rsid w:val="60824919"/>
    <w:rsid w:val="60825176"/>
    <w:rsid w:val="609F2AC4"/>
    <w:rsid w:val="60AE1BB1"/>
    <w:rsid w:val="60C02657"/>
    <w:rsid w:val="60E20C4E"/>
    <w:rsid w:val="60E40036"/>
    <w:rsid w:val="60F6604E"/>
    <w:rsid w:val="60FA2EE8"/>
    <w:rsid w:val="61045C75"/>
    <w:rsid w:val="61047A23"/>
    <w:rsid w:val="61054A27"/>
    <w:rsid w:val="610A52BC"/>
    <w:rsid w:val="61183ACD"/>
    <w:rsid w:val="611D2366"/>
    <w:rsid w:val="611E363F"/>
    <w:rsid w:val="61375108"/>
    <w:rsid w:val="61421856"/>
    <w:rsid w:val="61453A27"/>
    <w:rsid w:val="61474CB9"/>
    <w:rsid w:val="615227C4"/>
    <w:rsid w:val="61530F46"/>
    <w:rsid w:val="6155027F"/>
    <w:rsid w:val="61654E3F"/>
    <w:rsid w:val="6166423A"/>
    <w:rsid w:val="6170330B"/>
    <w:rsid w:val="617701F5"/>
    <w:rsid w:val="61774699"/>
    <w:rsid w:val="6182292A"/>
    <w:rsid w:val="619F7F92"/>
    <w:rsid w:val="61AA08FE"/>
    <w:rsid w:val="61BE5E24"/>
    <w:rsid w:val="61BF7DEE"/>
    <w:rsid w:val="61EA6C19"/>
    <w:rsid w:val="61F335F4"/>
    <w:rsid w:val="61F94C26"/>
    <w:rsid w:val="62000E56"/>
    <w:rsid w:val="621040AB"/>
    <w:rsid w:val="62126170"/>
    <w:rsid w:val="62175534"/>
    <w:rsid w:val="62285994"/>
    <w:rsid w:val="62326812"/>
    <w:rsid w:val="623923D4"/>
    <w:rsid w:val="624F3E49"/>
    <w:rsid w:val="62500A46"/>
    <w:rsid w:val="62514EEA"/>
    <w:rsid w:val="62632286"/>
    <w:rsid w:val="62647BE7"/>
    <w:rsid w:val="62674AB7"/>
    <w:rsid w:val="62784BFA"/>
    <w:rsid w:val="627F4F80"/>
    <w:rsid w:val="6281569B"/>
    <w:rsid w:val="62852D71"/>
    <w:rsid w:val="62885958"/>
    <w:rsid w:val="62A1251B"/>
    <w:rsid w:val="62B15989"/>
    <w:rsid w:val="62B47227"/>
    <w:rsid w:val="62C84A81"/>
    <w:rsid w:val="62CA7908"/>
    <w:rsid w:val="62D17DD9"/>
    <w:rsid w:val="62DB546B"/>
    <w:rsid w:val="62DB597B"/>
    <w:rsid w:val="62E92531"/>
    <w:rsid w:val="62F06833"/>
    <w:rsid w:val="62F35FA1"/>
    <w:rsid w:val="62F40B65"/>
    <w:rsid w:val="62FB09B2"/>
    <w:rsid w:val="62FC2CFE"/>
    <w:rsid w:val="63024505"/>
    <w:rsid w:val="63035AB9"/>
    <w:rsid w:val="63053C73"/>
    <w:rsid w:val="630B32EB"/>
    <w:rsid w:val="630C228D"/>
    <w:rsid w:val="630C6363"/>
    <w:rsid w:val="631657EC"/>
    <w:rsid w:val="6320666B"/>
    <w:rsid w:val="632B573B"/>
    <w:rsid w:val="633579C7"/>
    <w:rsid w:val="633B6CD6"/>
    <w:rsid w:val="634467FD"/>
    <w:rsid w:val="634E142A"/>
    <w:rsid w:val="63512CC8"/>
    <w:rsid w:val="635600A5"/>
    <w:rsid w:val="635B1DB5"/>
    <w:rsid w:val="636D667E"/>
    <w:rsid w:val="63711FED"/>
    <w:rsid w:val="6372336A"/>
    <w:rsid w:val="63880DDC"/>
    <w:rsid w:val="638D750D"/>
    <w:rsid w:val="639332E1"/>
    <w:rsid w:val="63AC6CC0"/>
    <w:rsid w:val="63D27965"/>
    <w:rsid w:val="64033FC2"/>
    <w:rsid w:val="64055776"/>
    <w:rsid w:val="64137F7D"/>
    <w:rsid w:val="641F3A4E"/>
    <w:rsid w:val="64205AD1"/>
    <w:rsid w:val="64240056"/>
    <w:rsid w:val="643979E4"/>
    <w:rsid w:val="643E143A"/>
    <w:rsid w:val="64411BC5"/>
    <w:rsid w:val="64491666"/>
    <w:rsid w:val="64492D3C"/>
    <w:rsid w:val="6449399F"/>
    <w:rsid w:val="644D72DC"/>
    <w:rsid w:val="64542A70"/>
    <w:rsid w:val="64721148"/>
    <w:rsid w:val="64857102"/>
    <w:rsid w:val="648B6EEF"/>
    <w:rsid w:val="648E31AF"/>
    <w:rsid w:val="6499554C"/>
    <w:rsid w:val="64C158BF"/>
    <w:rsid w:val="64C51278"/>
    <w:rsid w:val="64CE2EAA"/>
    <w:rsid w:val="64F77DDD"/>
    <w:rsid w:val="65130235"/>
    <w:rsid w:val="651641C9"/>
    <w:rsid w:val="653C3090"/>
    <w:rsid w:val="654460A1"/>
    <w:rsid w:val="657038D9"/>
    <w:rsid w:val="65854376"/>
    <w:rsid w:val="658767BE"/>
    <w:rsid w:val="65892531"/>
    <w:rsid w:val="659550EE"/>
    <w:rsid w:val="659770B8"/>
    <w:rsid w:val="65A96DEB"/>
    <w:rsid w:val="65BF216B"/>
    <w:rsid w:val="65C6174B"/>
    <w:rsid w:val="65DC7484"/>
    <w:rsid w:val="65E120E1"/>
    <w:rsid w:val="65ED4F2A"/>
    <w:rsid w:val="6609788A"/>
    <w:rsid w:val="66195831"/>
    <w:rsid w:val="661C75BD"/>
    <w:rsid w:val="662E75B1"/>
    <w:rsid w:val="66342C2E"/>
    <w:rsid w:val="663E784C"/>
    <w:rsid w:val="66541D94"/>
    <w:rsid w:val="6659436D"/>
    <w:rsid w:val="665F56FC"/>
    <w:rsid w:val="666A507F"/>
    <w:rsid w:val="667165ED"/>
    <w:rsid w:val="668B6A45"/>
    <w:rsid w:val="669C24AC"/>
    <w:rsid w:val="66A7157D"/>
    <w:rsid w:val="66B12CE1"/>
    <w:rsid w:val="66B141AA"/>
    <w:rsid w:val="66BD7A81"/>
    <w:rsid w:val="66EF4CD2"/>
    <w:rsid w:val="66EF6A80"/>
    <w:rsid w:val="67017570"/>
    <w:rsid w:val="670541D2"/>
    <w:rsid w:val="6711227C"/>
    <w:rsid w:val="6713513C"/>
    <w:rsid w:val="672C7F92"/>
    <w:rsid w:val="672F3F24"/>
    <w:rsid w:val="673108AF"/>
    <w:rsid w:val="67346B89"/>
    <w:rsid w:val="673E055F"/>
    <w:rsid w:val="673F17B5"/>
    <w:rsid w:val="674072DB"/>
    <w:rsid w:val="674A1F08"/>
    <w:rsid w:val="674A63AC"/>
    <w:rsid w:val="675364F1"/>
    <w:rsid w:val="67551CE3"/>
    <w:rsid w:val="6760172C"/>
    <w:rsid w:val="67673482"/>
    <w:rsid w:val="676B34F8"/>
    <w:rsid w:val="6787125F"/>
    <w:rsid w:val="678F7585"/>
    <w:rsid w:val="6790177A"/>
    <w:rsid w:val="67A05FCC"/>
    <w:rsid w:val="67A22552"/>
    <w:rsid w:val="67B22DCC"/>
    <w:rsid w:val="67B632AF"/>
    <w:rsid w:val="67BE71AA"/>
    <w:rsid w:val="67C22427"/>
    <w:rsid w:val="67CA42A6"/>
    <w:rsid w:val="67D90273"/>
    <w:rsid w:val="67DE5875"/>
    <w:rsid w:val="67E55852"/>
    <w:rsid w:val="67EA67FB"/>
    <w:rsid w:val="67EB1AB4"/>
    <w:rsid w:val="67F0485E"/>
    <w:rsid w:val="67F66DBD"/>
    <w:rsid w:val="67F9FC0F"/>
    <w:rsid w:val="67FA1285"/>
    <w:rsid w:val="67FAE3D3"/>
    <w:rsid w:val="67FC04D9"/>
    <w:rsid w:val="68103152"/>
    <w:rsid w:val="68112A26"/>
    <w:rsid w:val="68246BFD"/>
    <w:rsid w:val="68272865"/>
    <w:rsid w:val="68294213"/>
    <w:rsid w:val="68297D70"/>
    <w:rsid w:val="682D666D"/>
    <w:rsid w:val="68551F4F"/>
    <w:rsid w:val="68664B20"/>
    <w:rsid w:val="687C10C9"/>
    <w:rsid w:val="687F0A25"/>
    <w:rsid w:val="68826575"/>
    <w:rsid w:val="68840C16"/>
    <w:rsid w:val="688651C2"/>
    <w:rsid w:val="68876EFB"/>
    <w:rsid w:val="68884654"/>
    <w:rsid w:val="689F444F"/>
    <w:rsid w:val="68A660BF"/>
    <w:rsid w:val="68A75DC6"/>
    <w:rsid w:val="68AF2D49"/>
    <w:rsid w:val="68B96DBB"/>
    <w:rsid w:val="68BD76F2"/>
    <w:rsid w:val="68C21D29"/>
    <w:rsid w:val="68C53F3C"/>
    <w:rsid w:val="68CA2805"/>
    <w:rsid w:val="68CC39B0"/>
    <w:rsid w:val="68DC1286"/>
    <w:rsid w:val="68E937A3"/>
    <w:rsid w:val="68F20AA9"/>
    <w:rsid w:val="69006D22"/>
    <w:rsid w:val="6901125C"/>
    <w:rsid w:val="691174A4"/>
    <w:rsid w:val="69236EB5"/>
    <w:rsid w:val="693E15D3"/>
    <w:rsid w:val="693E3CEF"/>
    <w:rsid w:val="694223F7"/>
    <w:rsid w:val="694D7A8E"/>
    <w:rsid w:val="69627681"/>
    <w:rsid w:val="696372B1"/>
    <w:rsid w:val="696A6892"/>
    <w:rsid w:val="696D2D4F"/>
    <w:rsid w:val="69761B48"/>
    <w:rsid w:val="6977531D"/>
    <w:rsid w:val="697F233D"/>
    <w:rsid w:val="698060B5"/>
    <w:rsid w:val="698931BC"/>
    <w:rsid w:val="69934A52"/>
    <w:rsid w:val="69942868"/>
    <w:rsid w:val="69B12712"/>
    <w:rsid w:val="69B87C08"/>
    <w:rsid w:val="69CC2BFF"/>
    <w:rsid w:val="69DD2A02"/>
    <w:rsid w:val="69E70743"/>
    <w:rsid w:val="69EE74C3"/>
    <w:rsid w:val="69F543AD"/>
    <w:rsid w:val="69FD55B8"/>
    <w:rsid w:val="6A015822"/>
    <w:rsid w:val="6A0B1C62"/>
    <w:rsid w:val="6A160C17"/>
    <w:rsid w:val="6A1A2066"/>
    <w:rsid w:val="6A2406C8"/>
    <w:rsid w:val="6A25350F"/>
    <w:rsid w:val="6A3943EF"/>
    <w:rsid w:val="6A3A0C2B"/>
    <w:rsid w:val="6A3C1791"/>
    <w:rsid w:val="6A4315BC"/>
    <w:rsid w:val="6A48618B"/>
    <w:rsid w:val="6A633A0D"/>
    <w:rsid w:val="6A7021B0"/>
    <w:rsid w:val="6A7A154A"/>
    <w:rsid w:val="6A9D076F"/>
    <w:rsid w:val="6AA32DCE"/>
    <w:rsid w:val="6AA5262C"/>
    <w:rsid w:val="6AB26742"/>
    <w:rsid w:val="6AB558AA"/>
    <w:rsid w:val="6AC3579B"/>
    <w:rsid w:val="6ADE0BD1"/>
    <w:rsid w:val="6AE2678E"/>
    <w:rsid w:val="6AE96859"/>
    <w:rsid w:val="6AF9611F"/>
    <w:rsid w:val="6B054AC4"/>
    <w:rsid w:val="6B147746"/>
    <w:rsid w:val="6B24787C"/>
    <w:rsid w:val="6B2F1B41"/>
    <w:rsid w:val="6B4A0729"/>
    <w:rsid w:val="6B573233"/>
    <w:rsid w:val="6B5B6274"/>
    <w:rsid w:val="6B6A7AD5"/>
    <w:rsid w:val="6B6B1300"/>
    <w:rsid w:val="6B822D69"/>
    <w:rsid w:val="6B8F70A0"/>
    <w:rsid w:val="6B935D53"/>
    <w:rsid w:val="6BA07DCF"/>
    <w:rsid w:val="6BA936A1"/>
    <w:rsid w:val="6BB533B3"/>
    <w:rsid w:val="6BC24E9A"/>
    <w:rsid w:val="6BD271C2"/>
    <w:rsid w:val="6BE1424A"/>
    <w:rsid w:val="6BE60939"/>
    <w:rsid w:val="6BFD3310"/>
    <w:rsid w:val="6C0E1756"/>
    <w:rsid w:val="6C196F71"/>
    <w:rsid w:val="6C1F5711"/>
    <w:rsid w:val="6C226FCB"/>
    <w:rsid w:val="6C256AA0"/>
    <w:rsid w:val="6C31226F"/>
    <w:rsid w:val="6C325071"/>
    <w:rsid w:val="6C4B34E2"/>
    <w:rsid w:val="6C4C5815"/>
    <w:rsid w:val="6C552F0B"/>
    <w:rsid w:val="6C5D16DD"/>
    <w:rsid w:val="6C6D33C5"/>
    <w:rsid w:val="6C6E0447"/>
    <w:rsid w:val="6C7A1FD0"/>
    <w:rsid w:val="6C850516"/>
    <w:rsid w:val="6C8C67B7"/>
    <w:rsid w:val="6C904861"/>
    <w:rsid w:val="6C9C3206"/>
    <w:rsid w:val="6C9D744C"/>
    <w:rsid w:val="6CAB51F7"/>
    <w:rsid w:val="6CAD3955"/>
    <w:rsid w:val="6CB344B1"/>
    <w:rsid w:val="6CB71DEE"/>
    <w:rsid w:val="6CB83494"/>
    <w:rsid w:val="6CBE317C"/>
    <w:rsid w:val="6CCA7D73"/>
    <w:rsid w:val="6CCB7647"/>
    <w:rsid w:val="6CFC757E"/>
    <w:rsid w:val="6D153969"/>
    <w:rsid w:val="6D167928"/>
    <w:rsid w:val="6D1B2472"/>
    <w:rsid w:val="6D26299B"/>
    <w:rsid w:val="6D433682"/>
    <w:rsid w:val="6D45389E"/>
    <w:rsid w:val="6D4554C5"/>
    <w:rsid w:val="6D4772EC"/>
    <w:rsid w:val="6D48131E"/>
    <w:rsid w:val="6D763A57"/>
    <w:rsid w:val="6D7B72BF"/>
    <w:rsid w:val="6D8D6DE8"/>
    <w:rsid w:val="6D9078AF"/>
    <w:rsid w:val="6DAA3FEF"/>
    <w:rsid w:val="6DB620A5"/>
    <w:rsid w:val="6DBC51E2"/>
    <w:rsid w:val="6DC0172B"/>
    <w:rsid w:val="6DC5678C"/>
    <w:rsid w:val="6DCB1511"/>
    <w:rsid w:val="6DCB690C"/>
    <w:rsid w:val="6DD41A5B"/>
    <w:rsid w:val="6DD62748"/>
    <w:rsid w:val="6DEC5AC7"/>
    <w:rsid w:val="6DF43C2E"/>
    <w:rsid w:val="6DF51CA3"/>
    <w:rsid w:val="6DFF3A4C"/>
    <w:rsid w:val="6E0077C5"/>
    <w:rsid w:val="6E386F5E"/>
    <w:rsid w:val="6E4B6C92"/>
    <w:rsid w:val="6E5A2034"/>
    <w:rsid w:val="6E5B49FB"/>
    <w:rsid w:val="6E5D4C17"/>
    <w:rsid w:val="6E8335BD"/>
    <w:rsid w:val="6E8E12EF"/>
    <w:rsid w:val="6E972936"/>
    <w:rsid w:val="6E9F3EB4"/>
    <w:rsid w:val="6EAC2326"/>
    <w:rsid w:val="6EB505AF"/>
    <w:rsid w:val="6EC151A6"/>
    <w:rsid w:val="6EC9405A"/>
    <w:rsid w:val="6ED446C5"/>
    <w:rsid w:val="6EDC5B3C"/>
    <w:rsid w:val="6EE13A52"/>
    <w:rsid w:val="6F103A37"/>
    <w:rsid w:val="6F1B2B08"/>
    <w:rsid w:val="6F282B2F"/>
    <w:rsid w:val="6F2A7D94"/>
    <w:rsid w:val="6F334FFC"/>
    <w:rsid w:val="6F3F60CB"/>
    <w:rsid w:val="6F4B1F5A"/>
    <w:rsid w:val="6F4D544D"/>
    <w:rsid w:val="6F6447C8"/>
    <w:rsid w:val="6F665D41"/>
    <w:rsid w:val="6F6F075E"/>
    <w:rsid w:val="6F775864"/>
    <w:rsid w:val="6F7D56B4"/>
    <w:rsid w:val="6F8331F1"/>
    <w:rsid w:val="6F8A1A3C"/>
    <w:rsid w:val="6F8F7052"/>
    <w:rsid w:val="6F913B71"/>
    <w:rsid w:val="6F9D48C5"/>
    <w:rsid w:val="6FA0300D"/>
    <w:rsid w:val="6FAE1A09"/>
    <w:rsid w:val="6FC62348"/>
    <w:rsid w:val="6FD40F09"/>
    <w:rsid w:val="6FD75BF8"/>
    <w:rsid w:val="6FDC4FC1"/>
    <w:rsid w:val="6FE42172"/>
    <w:rsid w:val="6FF13869"/>
    <w:rsid w:val="6FF67185"/>
    <w:rsid w:val="700F3CEF"/>
    <w:rsid w:val="70186B1A"/>
    <w:rsid w:val="70231548"/>
    <w:rsid w:val="70354502"/>
    <w:rsid w:val="70380E8E"/>
    <w:rsid w:val="70531465"/>
    <w:rsid w:val="70626515"/>
    <w:rsid w:val="707723D0"/>
    <w:rsid w:val="70903995"/>
    <w:rsid w:val="70922DDF"/>
    <w:rsid w:val="70D063BA"/>
    <w:rsid w:val="70D311C0"/>
    <w:rsid w:val="70E37CD6"/>
    <w:rsid w:val="70E46F2A"/>
    <w:rsid w:val="70ED25D1"/>
    <w:rsid w:val="70F5661B"/>
    <w:rsid w:val="70F71497"/>
    <w:rsid w:val="70F73101"/>
    <w:rsid w:val="70FD07CF"/>
    <w:rsid w:val="71105F71"/>
    <w:rsid w:val="711E68DF"/>
    <w:rsid w:val="712F4EC1"/>
    <w:rsid w:val="71360107"/>
    <w:rsid w:val="713B688E"/>
    <w:rsid w:val="71663DE2"/>
    <w:rsid w:val="71685DAD"/>
    <w:rsid w:val="716B4379"/>
    <w:rsid w:val="716E1AA6"/>
    <w:rsid w:val="71765265"/>
    <w:rsid w:val="71777D9E"/>
    <w:rsid w:val="717B066A"/>
    <w:rsid w:val="71881FAB"/>
    <w:rsid w:val="7189187F"/>
    <w:rsid w:val="71926986"/>
    <w:rsid w:val="71B0505E"/>
    <w:rsid w:val="71C34E44"/>
    <w:rsid w:val="71CB6F3E"/>
    <w:rsid w:val="71D43752"/>
    <w:rsid w:val="71D92806"/>
    <w:rsid w:val="71E311D2"/>
    <w:rsid w:val="71EF202A"/>
    <w:rsid w:val="71F1796A"/>
    <w:rsid w:val="720158B9"/>
    <w:rsid w:val="72154626"/>
    <w:rsid w:val="72262B5D"/>
    <w:rsid w:val="72283FF7"/>
    <w:rsid w:val="722E7212"/>
    <w:rsid w:val="722F68CA"/>
    <w:rsid w:val="723A0474"/>
    <w:rsid w:val="725923E4"/>
    <w:rsid w:val="725B76BF"/>
    <w:rsid w:val="72650F42"/>
    <w:rsid w:val="72675994"/>
    <w:rsid w:val="726F6CC7"/>
    <w:rsid w:val="727B566C"/>
    <w:rsid w:val="72864BF7"/>
    <w:rsid w:val="72897278"/>
    <w:rsid w:val="728A3B01"/>
    <w:rsid w:val="729023FC"/>
    <w:rsid w:val="729B0291"/>
    <w:rsid w:val="72C25048"/>
    <w:rsid w:val="72D25FA0"/>
    <w:rsid w:val="72E164F6"/>
    <w:rsid w:val="72F33FD8"/>
    <w:rsid w:val="731312FA"/>
    <w:rsid w:val="731E2B79"/>
    <w:rsid w:val="732452B0"/>
    <w:rsid w:val="732D4C08"/>
    <w:rsid w:val="73356235"/>
    <w:rsid w:val="7349715E"/>
    <w:rsid w:val="73610D05"/>
    <w:rsid w:val="73827BCF"/>
    <w:rsid w:val="738735D1"/>
    <w:rsid w:val="738A097A"/>
    <w:rsid w:val="73B54069"/>
    <w:rsid w:val="73BD0A2D"/>
    <w:rsid w:val="73C0646E"/>
    <w:rsid w:val="73E80822"/>
    <w:rsid w:val="73EB10C8"/>
    <w:rsid w:val="73F871D1"/>
    <w:rsid w:val="74035919"/>
    <w:rsid w:val="7416389E"/>
    <w:rsid w:val="742222F5"/>
    <w:rsid w:val="743D707D"/>
    <w:rsid w:val="7443040B"/>
    <w:rsid w:val="74435877"/>
    <w:rsid w:val="74476126"/>
    <w:rsid w:val="744C5512"/>
    <w:rsid w:val="74706664"/>
    <w:rsid w:val="74723DE3"/>
    <w:rsid w:val="747E1443"/>
    <w:rsid w:val="747F3682"/>
    <w:rsid w:val="749C4185"/>
    <w:rsid w:val="74B31275"/>
    <w:rsid w:val="74B60036"/>
    <w:rsid w:val="74B82BA7"/>
    <w:rsid w:val="74C7103C"/>
    <w:rsid w:val="74FC0CE6"/>
    <w:rsid w:val="75067759"/>
    <w:rsid w:val="75090E35"/>
    <w:rsid w:val="75114065"/>
    <w:rsid w:val="75210778"/>
    <w:rsid w:val="75242FB6"/>
    <w:rsid w:val="752E6DCD"/>
    <w:rsid w:val="75412B9C"/>
    <w:rsid w:val="75417AF4"/>
    <w:rsid w:val="75433BD4"/>
    <w:rsid w:val="7551380D"/>
    <w:rsid w:val="755E374E"/>
    <w:rsid w:val="755F7626"/>
    <w:rsid w:val="75600BE5"/>
    <w:rsid w:val="75630414"/>
    <w:rsid w:val="7564475C"/>
    <w:rsid w:val="75694192"/>
    <w:rsid w:val="756E3266"/>
    <w:rsid w:val="757F36C5"/>
    <w:rsid w:val="7583797F"/>
    <w:rsid w:val="75894543"/>
    <w:rsid w:val="75970A0E"/>
    <w:rsid w:val="75B0387E"/>
    <w:rsid w:val="75B96BD7"/>
    <w:rsid w:val="75B97201"/>
    <w:rsid w:val="75BF3BD8"/>
    <w:rsid w:val="75CB06B8"/>
    <w:rsid w:val="75D20F1D"/>
    <w:rsid w:val="75DA2C18"/>
    <w:rsid w:val="75DE2D7B"/>
    <w:rsid w:val="75EE5FC8"/>
    <w:rsid w:val="75F54412"/>
    <w:rsid w:val="75F83AA5"/>
    <w:rsid w:val="760D6F22"/>
    <w:rsid w:val="761D08E0"/>
    <w:rsid w:val="762D02AD"/>
    <w:rsid w:val="763262BF"/>
    <w:rsid w:val="76340442"/>
    <w:rsid w:val="76344A54"/>
    <w:rsid w:val="763E790A"/>
    <w:rsid w:val="765D347C"/>
    <w:rsid w:val="766F0A2B"/>
    <w:rsid w:val="767A2521"/>
    <w:rsid w:val="768076F4"/>
    <w:rsid w:val="76826699"/>
    <w:rsid w:val="76997BA8"/>
    <w:rsid w:val="76A0184F"/>
    <w:rsid w:val="76A42E74"/>
    <w:rsid w:val="76BC0D20"/>
    <w:rsid w:val="76C87133"/>
    <w:rsid w:val="76CD08D5"/>
    <w:rsid w:val="76DB4B92"/>
    <w:rsid w:val="76E33D32"/>
    <w:rsid w:val="76F36118"/>
    <w:rsid w:val="76F51E90"/>
    <w:rsid w:val="76F93003"/>
    <w:rsid w:val="76FE28D3"/>
    <w:rsid w:val="77027617"/>
    <w:rsid w:val="77052AA4"/>
    <w:rsid w:val="770A5210"/>
    <w:rsid w:val="77136511"/>
    <w:rsid w:val="77235D43"/>
    <w:rsid w:val="77340A39"/>
    <w:rsid w:val="77351FD0"/>
    <w:rsid w:val="774249AA"/>
    <w:rsid w:val="77472422"/>
    <w:rsid w:val="77495D38"/>
    <w:rsid w:val="774E77F3"/>
    <w:rsid w:val="77562203"/>
    <w:rsid w:val="775F37AE"/>
    <w:rsid w:val="775F555C"/>
    <w:rsid w:val="77748A78"/>
    <w:rsid w:val="777D5E17"/>
    <w:rsid w:val="777F16F8"/>
    <w:rsid w:val="777F31F2"/>
    <w:rsid w:val="777F79AC"/>
    <w:rsid w:val="77814570"/>
    <w:rsid w:val="77886049"/>
    <w:rsid w:val="77BC3493"/>
    <w:rsid w:val="77BF7FC9"/>
    <w:rsid w:val="77C74EAF"/>
    <w:rsid w:val="77CF77B9"/>
    <w:rsid w:val="77D1700D"/>
    <w:rsid w:val="77D221D2"/>
    <w:rsid w:val="77D25D2E"/>
    <w:rsid w:val="77D575CC"/>
    <w:rsid w:val="77E5578D"/>
    <w:rsid w:val="77EC04CC"/>
    <w:rsid w:val="77F04406"/>
    <w:rsid w:val="77F113EF"/>
    <w:rsid w:val="782C2386"/>
    <w:rsid w:val="784A7FBA"/>
    <w:rsid w:val="785E75C1"/>
    <w:rsid w:val="78650950"/>
    <w:rsid w:val="7872423E"/>
    <w:rsid w:val="78775729"/>
    <w:rsid w:val="787B4617"/>
    <w:rsid w:val="78866B18"/>
    <w:rsid w:val="788C0ABC"/>
    <w:rsid w:val="78A27DF6"/>
    <w:rsid w:val="78A42DB0"/>
    <w:rsid w:val="78A526F6"/>
    <w:rsid w:val="78A656AB"/>
    <w:rsid w:val="78AF5D62"/>
    <w:rsid w:val="78B2245C"/>
    <w:rsid w:val="78CC1378"/>
    <w:rsid w:val="78D40416"/>
    <w:rsid w:val="78E172CC"/>
    <w:rsid w:val="78E32AB0"/>
    <w:rsid w:val="78EA1D1F"/>
    <w:rsid w:val="78EF290F"/>
    <w:rsid w:val="78FF9EE2"/>
    <w:rsid w:val="790072D7"/>
    <w:rsid w:val="7904172F"/>
    <w:rsid w:val="790F7E27"/>
    <w:rsid w:val="792A231A"/>
    <w:rsid w:val="79316829"/>
    <w:rsid w:val="79393B8B"/>
    <w:rsid w:val="79421A10"/>
    <w:rsid w:val="794617A8"/>
    <w:rsid w:val="794A465C"/>
    <w:rsid w:val="79597594"/>
    <w:rsid w:val="795B1D53"/>
    <w:rsid w:val="795D3D1D"/>
    <w:rsid w:val="795F5CE7"/>
    <w:rsid w:val="79621333"/>
    <w:rsid w:val="7971306B"/>
    <w:rsid w:val="797E66A9"/>
    <w:rsid w:val="79804D8D"/>
    <w:rsid w:val="798518A4"/>
    <w:rsid w:val="79933FC6"/>
    <w:rsid w:val="7995276D"/>
    <w:rsid w:val="79A97383"/>
    <w:rsid w:val="79B576B5"/>
    <w:rsid w:val="79B871A5"/>
    <w:rsid w:val="79BD2A0E"/>
    <w:rsid w:val="79C478F8"/>
    <w:rsid w:val="79CA4FB6"/>
    <w:rsid w:val="79CB3EAF"/>
    <w:rsid w:val="79CF6D12"/>
    <w:rsid w:val="79D96796"/>
    <w:rsid w:val="79E27E8B"/>
    <w:rsid w:val="79ED32F3"/>
    <w:rsid w:val="79F20909"/>
    <w:rsid w:val="79F850CE"/>
    <w:rsid w:val="79FD443C"/>
    <w:rsid w:val="79FD47FB"/>
    <w:rsid w:val="7A042345"/>
    <w:rsid w:val="7A1D1975"/>
    <w:rsid w:val="7A1E34AC"/>
    <w:rsid w:val="7A2465E9"/>
    <w:rsid w:val="7A2D13ED"/>
    <w:rsid w:val="7A2F56B9"/>
    <w:rsid w:val="7A363D39"/>
    <w:rsid w:val="7A3727C0"/>
    <w:rsid w:val="7A3C3932"/>
    <w:rsid w:val="7A3E5150"/>
    <w:rsid w:val="7A4529A3"/>
    <w:rsid w:val="7A4670D6"/>
    <w:rsid w:val="7A513F98"/>
    <w:rsid w:val="7A534B63"/>
    <w:rsid w:val="7A615382"/>
    <w:rsid w:val="7A6354C5"/>
    <w:rsid w:val="7A67303B"/>
    <w:rsid w:val="7A6F5AB6"/>
    <w:rsid w:val="7A770E0E"/>
    <w:rsid w:val="7A835A05"/>
    <w:rsid w:val="7A872C72"/>
    <w:rsid w:val="7A9F3BC5"/>
    <w:rsid w:val="7AA00E0F"/>
    <w:rsid w:val="7AAB1D04"/>
    <w:rsid w:val="7AB052CE"/>
    <w:rsid w:val="7AB25D42"/>
    <w:rsid w:val="7ABA4368"/>
    <w:rsid w:val="7ABE07EB"/>
    <w:rsid w:val="7AC97784"/>
    <w:rsid w:val="7ACD0A2E"/>
    <w:rsid w:val="7AD05746"/>
    <w:rsid w:val="7ADF157C"/>
    <w:rsid w:val="7AF10BC1"/>
    <w:rsid w:val="7AF628AF"/>
    <w:rsid w:val="7B257FFD"/>
    <w:rsid w:val="7B3330BB"/>
    <w:rsid w:val="7B343476"/>
    <w:rsid w:val="7B354F51"/>
    <w:rsid w:val="7B5A2978"/>
    <w:rsid w:val="7B5A7E4C"/>
    <w:rsid w:val="7B667AF9"/>
    <w:rsid w:val="7B690757"/>
    <w:rsid w:val="7B6A141D"/>
    <w:rsid w:val="7B6C2962"/>
    <w:rsid w:val="7B7468F8"/>
    <w:rsid w:val="7B7517F2"/>
    <w:rsid w:val="7B7B048A"/>
    <w:rsid w:val="7B7C3C95"/>
    <w:rsid w:val="7B98D624"/>
    <w:rsid w:val="7B9D063E"/>
    <w:rsid w:val="7BBD6CF5"/>
    <w:rsid w:val="7BCC0CE6"/>
    <w:rsid w:val="7BD81D81"/>
    <w:rsid w:val="7BE67FFA"/>
    <w:rsid w:val="7BEB7B41"/>
    <w:rsid w:val="7BEE0103"/>
    <w:rsid w:val="7BF32717"/>
    <w:rsid w:val="7BFFBE24"/>
    <w:rsid w:val="7C0A0FE4"/>
    <w:rsid w:val="7C1C3A97"/>
    <w:rsid w:val="7C254906"/>
    <w:rsid w:val="7C3E1BE4"/>
    <w:rsid w:val="7C4116D4"/>
    <w:rsid w:val="7C414050"/>
    <w:rsid w:val="7C460A98"/>
    <w:rsid w:val="7C590818"/>
    <w:rsid w:val="7C6745B7"/>
    <w:rsid w:val="7C7C10F6"/>
    <w:rsid w:val="7C7D1558"/>
    <w:rsid w:val="7C841393"/>
    <w:rsid w:val="7C853BEA"/>
    <w:rsid w:val="7C881368"/>
    <w:rsid w:val="7C951510"/>
    <w:rsid w:val="7C9A54D2"/>
    <w:rsid w:val="7C9A79F1"/>
    <w:rsid w:val="7CA0528F"/>
    <w:rsid w:val="7CA53A11"/>
    <w:rsid w:val="7CAA143C"/>
    <w:rsid w:val="7CC77E2B"/>
    <w:rsid w:val="7CD74B2F"/>
    <w:rsid w:val="7CE27788"/>
    <w:rsid w:val="7CFD13B6"/>
    <w:rsid w:val="7CFFF7D0"/>
    <w:rsid w:val="7D060CEE"/>
    <w:rsid w:val="7D0C32F1"/>
    <w:rsid w:val="7D0F408D"/>
    <w:rsid w:val="7D1358ED"/>
    <w:rsid w:val="7D17603D"/>
    <w:rsid w:val="7D2545F8"/>
    <w:rsid w:val="7D2708CA"/>
    <w:rsid w:val="7D292894"/>
    <w:rsid w:val="7D2C7534"/>
    <w:rsid w:val="7D3B2203"/>
    <w:rsid w:val="7D3F7806"/>
    <w:rsid w:val="7D491C6C"/>
    <w:rsid w:val="7D52346D"/>
    <w:rsid w:val="7D5429C0"/>
    <w:rsid w:val="7D6E6D43"/>
    <w:rsid w:val="7D7C4ECA"/>
    <w:rsid w:val="7D8C6DCE"/>
    <w:rsid w:val="7D8F021D"/>
    <w:rsid w:val="7D9817C8"/>
    <w:rsid w:val="7DA8510C"/>
    <w:rsid w:val="7DB57A34"/>
    <w:rsid w:val="7DBE5242"/>
    <w:rsid w:val="7DC425BD"/>
    <w:rsid w:val="7DD722F0"/>
    <w:rsid w:val="7DE60973"/>
    <w:rsid w:val="7DEF0916"/>
    <w:rsid w:val="7DF56011"/>
    <w:rsid w:val="7DFD0F4F"/>
    <w:rsid w:val="7DFF160F"/>
    <w:rsid w:val="7E06518F"/>
    <w:rsid w:val="7E097C26"/>
    <w:rsid w:val="7E1E5218"/>
    <w:rsid w:val="7E24305B"/>
    <w:rsid w:val="7E244CEF"/>
    <w:rsid w:val="7E260B81"/>
    <w:rsid w:val="7E2E2BD5"/>
    <w:rsid w:val="7E300E4A"/>
    <w:rsid w:val="7E496012"/>
    <w:rsid w:val="7E5D4147"/>
    <w:rsid w:val="7E6F2687"/>
    <w:rsid w:val="7E74458E"/>
    <w:rsid w:val="7E7F3B93"/>
    <w:rsid w:val="7E856690"/>
    <w:rsid w:val="7E9A4E1F"/>
    <w:rsid w:val="7EA7723A"/>
    <w:rsid w:val="7EAA17B2"/>
    <w:rsid w:val="7EAA7A04"/>
    <w:rsid w:val="7EB937A4"/>
    <w:rsid w:val="7EBFF11A"/>
    <w:rsid w:val="7EC108AA"/>
    <w:rsid w:val="7EC81C39"/>
    <w:rsid w:val="7ED20D09"/>
    <w:rsid w:val="7EDE145C"/>
    <w:rsid w:val="7EE2719E"/>
    <w:rsid w:val="7EF56FBB"/>
    <w:rsid w:val="7EFD1381"/>
    <w:rsid w:val="7EFDC4BC"/>
    <w:rsid w:val="7F064B7D"/>
    <w:rsid w:val="7F0768EB"/>
    <w:rsid w:val="7F0D7F93"/>
    <w:rsid w:val="7F111831"/>
    <w:rsid w:val="7F127358"/>
    <w:rsid w:val="7F133D40"/>
    <w:rsid w:val="7F143BEC"/>
    <w:rsid w:val="7F1B33EC"/>
    <w:rsid w:val="7F1D649E"/>
    <w:rsid w:val="7F2826D7"/>
    <w:rsid w:val="7F317214"/>
    <w:rsid w:val="7F3749EA"/>
    <w:rsid w:val="7F392B36"/>
    <w:rsid w:val="7F3D43D5"/>
    <w:rsid w:val="7F5661F3"/>
    <w:rsid w:val="7F5DD79C"/>
    <w:rsid w:val="7F5E9EF5"/>
    <w:rsid w:val="7F612132"/>
    <w:rsid w:val="7F6A0F42"/>
    <w:rsid w:val="7F715AF2"/>
    <w:rsid w:val="7F7F6F7C"/>
    <w:rsid w:val="7F802513"/>
    <w:rsid w:val="7F886E69"/>
    <w:rsid w:val="7F996ADA"/>
    <w:rsid w:val="7F9D0021"/>
    <w:rsid w:val="7FAE52D2"/>
    <w:rsid w:val="7FAE7080"/>
    <w:rsid w:val="7FC06DB4"/>
    <w:rsid w:val="7FC70142"/>
    <w:rsid w:val="7FD446A7"/>
    <w:rsid w:val="7FE055C5"/>
    <w:rsid w:val="7FE1564F"/>
    <w:rsid w:val="7FF37189"/>
    <w:rsid w:val="7FFA4074"/>
    <w:rsid w:val="7FFA55DF"/>
    <w:rsid w:val="93FE7C35"/>
    <w:rsid w:val="9B750815"/>
    <w:rsid w:val="9BFF4BB2"/>
    <w:rsid w:val="9FF5F943"/>
    <w:rsid w:val="ABDA3999"/>
    <w:rsid w:val="AF6E9D95"/>
    <w:rsid w:val="B3DDC38E"/>
    <w:rsid w:val="B57BF300"/>
    <w:rsid w:val="B7BE398E"/>
    <w:rsid w:val="B9DF457F"/>
    <w:rsid w:val="BB7FA927"/>
    <w:rsid w:val="BDFB2FDB"/>
    <w:rsid w:val="BDFF1BEE"/>
    <w:rsid w:val="CDFF6E17"/>
    <w:rsid w:val="CFB73C53"/>
    <w:rsid w:val="CFFC9B54"/>
    <w:rsid w:val="DB1F43E2"/>
    <w:rsid w:val="DE9FAA25"/>
    <w:rsid w:val="DEBF794D"/>
    <w:rsid w:val="DFEF3620"/>
    <w:rsid w:val="E2FD1F5C"/>
    <w:rsid w:val="E53DB7D7"/>
    <w:rsid w:val="E53F84B2"/>
    <w:rsid w:val="EBEDDAC1"/>
    <w:rsid w:val="ECDFC0E3"/>
    <w:rsid w:val="EEE627E3"/>
    <w:rsid w:val="EFEBB979"/>
    <w:rsid w:val="F1EF6BD7"/>
    <w:rsid w:val="F2FFDE6F"/>
    <w:rsid w:val="F5FF871A"/>
    <w:rsid w:val="F5FFD31F"/>
    <w:rsid w:val="F6F4BC5E"/>
    <w:rsid w:val="F7CE43B2"/>
    <w:rsid w:val="F7FF02B9"/>
    <w:rsid w:val="F8EF0220"/>
    <w:rsid w:val="FAF52410"/>
    <w:rsid w:val="FB1DEE41"/>
    <w:rsid w:val="FD47BCEA"/>
    <w:rsid w:val="FD951320"/>
    <w:rsid w:val="FDF67D82"/>
    <w:rsid w:val="FF7EF897"/>
    <w:rsid w:val="FF7FA658"/>
    <w:rsid w:val="FF975F84"/>
    <w:rsid w:val="FFCF1770"/>
    <w:rsid w:val="FFFF8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8">
    <w:name w:val="heading 1"/>
    <w:basedOn w:val="1"/>
    <w:next w:val="1"/>
    <w:link w:val="285"/>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9">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10">
    <w:name w:val="heading 3"/>
    <w:basedOn w:val="1"/>
    <w:next w:val="1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12">
    <w:name w:val="heading 4"/>
    <w:basedOn w:val="1"/>
    <w:next w:val="1"/>
    <w:link w:val="32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3">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4">
    <w:name w:val="heading 6"/>
    <w:basedOn w:val="1"/>
    <w:next w:val="1"/>
    <w:link w:val="150"/>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5">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16">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7">
    <w:name w:val="heading 9"/>
    <w:basedOn w:val="1"/>
    <w:next w:val="1"/>
    <w:link w:val="18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unhideWhenUsed/>
    <w:qFormat/>
    <w:uiPriority w:val="1"/>
  </w:style>
  <w:style w:type="table" w:default="1" w:styleId="63">
    <w:name w:val="Normal Table"/>
    <w:autoRedefine/>
    <w:unhideWhenUsed/>
    <w:qFormat/>
    <w:uiPriority w:val="99"/>
    <w:tblPr>
      <w:tblCellMar>
        <w:top w:w="0" w:type="dxa"/>
        <w:left w:w="108" w:type="dxa"/>
        <w:bottom w:w="0" w:type="dxa"/>
        <w:right w:w="108" w:type="dxa"/>
      </w:tblCellMar>
    </w:tblPr>
  </w:style>
  <w:style w:type="paragraph" w:styleId="2">
    <w:name w:val="Body Text First Indent 2"/>
    <w:basedOn w:val="3"/>
    <w:next w:val="5"/>
    <w:link w:val="124"/>
    <w:autoRedefine/>
    <w:qFormat/>
    <w:uiPriority w:val="0"/>
    <w:pPr>
      <w:adjustRightInd/>
      <w:spacing w:after="120" w:line="240" w:lineRule="auto"/>
      <w:ind w:left="420" w:leftChars="200" w:firstLine="210"/>
    </w:pPr>
    <w:rPr>
      <w:sz w:val="21"/>
    </w:rPr>
  </w:style>
  <w:style w:type="paragraph" w:styleId="3">
    <w:name w:val="Body Text Indent"/>
    <w:basedOn w:val="1"/>
    <w:next w:val="4"/>
    <w:link w:val="267"/>
    <w:autoRedefine/>
    <w:qFormat/>
    <w:uiPriority w:val="0"/>
    <w:pPr>
      <w:spacing w:line="480" w:lineRule="exact"/>
      <w:ind w:firstLine="480" w:firstLineChars="200"/>
    </w:pPr>
    <w:rPr>
      <w:rFonts w:ascii="宋体" w:hAnsi="宋体"/>
      <w:sz w:val="24"/>
    </w:rPr>
  </w:style>
  <w:style w:type="paragraph" w:styleId="4">
    <w:name w:val="envelope return"/>
    <w:basedOn w:val="1"/>
    <w:qFormat/>
    <w:uiPriority w:val="99"/>
    <w:pPr>
      <w:snapToGrid w:val="0"/>
    </w:pPr>
    <w:rPr>
      <w:rFonts w:ascii="Arial" w:hAnsi="Arial" w:cs="Arial"/>
      <w:sz w:val="24"/>
    </w:rPr>
  </w:style>
  <w:style w:type="paragraph" w:styleId="5">
    <w:name w:val="Body Text First Indent"/>
    <w:basedOn w:val="6"/>
    <w:next w:val="7"/>
    <w:link w:val="323"/>
    <w:autoRedefine/>
    <w:qFormat/>
    <w:uiPriority w:val="0"/>
    <w:pPr>
      <w:ind w:firstLine="420"/>
    </w:pPr>
    <w:rPr>
      <w:rFonts w:hAnsi="Calibri" w:cs="Times New Roman"/>
      <w:snapToGrid/>
      <w:szCs w:val="20"/>
    </w:rPr>
  </w:style>
  <w:style w:type="paragraph" w:styleId="6">
    <w:name w:val="Body Text"/>
    <w:basedOn w:val="1"/>
    <w:next w:val="1"/>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7">
    <w:name w:val="toc 6"/>
    <w:basedOn w:val="1"/>
    <w:next w:val="1"/>
    <w:autoRedefine/>
    <w:qFormat/>
    <w:uiPriority w:val="0"/>
    <w:pPr>
      <w:ind w:left="2100" w:leftChars="1000"/>
    </w:pPr>
  </w:style>
  <w:style w:type="paragraph" w:styleId="11">
    <w:name w:val="Normal Indent"/>
    <w:basedOn w:val="1"/>
    <w:next w:val="1"/>
    <w:link w:val="196"/>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toc 7"/>
    <w:basedOn w:val="1"/>
    <w:next w:val="1"/>
    <w:autoRedefine/>
    <w:qFormat/>
    <w:uiPriority w:val="0"/>
    <w:pPr>
      <w:ind w:left="2520" w:leftChars="1200"/>
    </w:pPr>
  </w:style>
  <w:style w:type="paragraph" w:styleId="19">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20">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1">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22">
    <w:name w:val="caption"/>
    <w:basedOn w:val="1"/>
    <w:next w:val="1"/>
    <w:link w:val="232"/>
    <w:autoRedefine/>
    <w:qFormat/>
    <w:uiPriority w:val="0"/>
    <w:rPr>
      <w:b/>
      <w:sz w:val="28"/>
      <w:szCs w:val="20"/>
    </w:rPr>
  </w:style>
  <w:style w:type="paragraph" w:styleId="23">
    <w:name w:val="index 5"/>
    <w:basedOn w:val="1"/>
    <w:next w:val="1"/>
    <w:autoRedefine/>
    <w:qFormat/>
    <w:uiPriority w:val="0"/>
    <w:pPr>
      <w:adjustRightInd/>
      <w:ind w:left="800" w:leftChars="800" w:firstLine="200" w:firstLineChars="200"/>
    </w:pPr>
  </w:style>
  <w:style w:type="paragraph" w:styleId="24">
    <w:name w:val="Document Map"/>
    <w:basedOn w:val="1"/>
    <w:link w:val="205"/>
    <w:autoRedefine/>
    <w:qFormat/>
    <w:uiPriority w:val="0"/>
    <w:pPr>
      <w:shd w:val="clear" w:color="auto" w:fill="000080"/>
    </w:pPr>
  </w:style>
  <w:style w:type="paragraph" w:styleId="25">
    <w:name w:val="annotation text"/>
    <w:basedOn w:val="1"/>
    <w:link w:val="346"/>
    <w:autoRedefine/>
    <w:qFormat/>
    <w:uiPriority w:val="99"/>
    <w:pPr>
      <w:jc w:val="left"/>
    </w:pPr>
  </w:style>
  <w:style w:type="paragraph" w:styleId="26">
    <w:name w:val="Salutation"/>
    <w:basedOn w:val="1"/>
    <w:next w:val="1"/>
    <w:link w:val="300"/>
    <w:autoRedefine/>
    <w:qFormat/>
    <w:uiPriority w:val="0"/>
    <w:rPr>
      <w:rFonts w:ascii="仿宋_GB2312" w:eastAsia="仿宋_GB2312"/>
      <w:sz w:val="28"/>
      <w:szCs w:val="20"/>
    </w:rPr>
  </w:style>
  <w:style w:type="paragraph" w:styleId="27">
    <w:name w:val="Body Text 3"/>
    <w:basedOn w:val="1"/>
    <w:link w:val="332"/>
    <w:autoRedefine/>
    <w:qFormat/>
    <w:uiPriority w:val="0"/>
    <w:pPr>
      <w:jc w:val="center"/>
    </w:pPr>
    <w:rPr>
      <w:szCs w:val="20"/>
    </w:rPr>
  </w:style>
  <w:style w:type="paragraph" w:styleId="28">
    <w:name w:val="List Bullet 3"/>
    <w:basedOn w:val="1"/>
    <w:autoRedefine/>
    <w:unhideWhenUsed/>
    <w:qFormat/>
    <w:uiPriority w:val="0"/>
    <w:pPr>
      <w:snapToGrid w:val="0"/>
      <w:spacing w:line="360" w:lineRule="auto"/>
      <w:ind w:left="360" w:right="238" w:hanging="360"/>
      <w:contextualSpacing/>
    </w:pPr>
    <w:rPr>
      <w:sz w:val="24"/>
    </w:rPr>
  </w:style>
  <w:style w:type="paragraph" w:styleId="29">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autoRedefine/>
    <w:qFormat/>
    <w:uiPriority w:val="0"/>
    <w:pPr>
      <w:adjustRightInd/>
      <w:spacing w:line="360" w:lineRule="auto"/>
      <w:ind w:left="100" w:leftChars="200" w:hanging="200" w:hangingChars="200"/>
    </w:pPr>
    <w:rPr>
      <w:rFonts w:eastAsia="微软雅黑"/>
    </w:rPr>
  </w:style>
  <w:style w:type="paragraph" w:styleId="31">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2"/>
    <w:autoRedefine/>
    <w:qFormat/>
    <w:uiPriority w:val="0"/>
    <w:pPr>
      <w:widowControl/>
      <w:adjustRightInd/>
      <w:ind w:firstLine="200" w:firstLineChars="200"/>
      <w:jc w:val="left"/>
    </w:pPr>
    <w:rPr>
      <w:rFonts w:ascii="宋体" w:hAnsi="宋体"/>
      <w:i/>
      <w:iCs/>
      <w:kern w:val="0"/>
      <w:sz w:val="24"/>
    </w:rPr>
  </w:style>
  <w:style w:type="paragraph" w:styleId="34">
    <w:name w:val="toc 5"/>
    <w:basedOn w:val="1"/>
    <w:next w:val="1"/>
    <w:autoRedefine/>
    <w:qFormat/>
    <w:uiPriority w:val="0"/>
    <w:pPr>
      <w:ind w:left="1680" w:leftChars="800"/>
    </w:pPr>
  </w:style>
  <w:style w:type="paragraph" w:styleId="35">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28"/>
    <w:autoRedefine/>
    <w:qFormat/>
    <w:uiPriority w:val="0"/>
    <w:rPr>
      <w:rFonts w:ascii="宋体" w:hAnsi="Courier New" w:cs="Arial"/>
      <w:snapToGrid w:val="0"/>
      <w:szCs w:val="21"/>
    </w:rPr>
  </w:style>
  <w:style w:type="paragraph" w:styleId="37">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autoRedefine/>
    <w:qFormat/>
    <w:uiPriority w:val="0"/>
    <w:pPr>
      <w:ind w:left="2940" w:leftChars="1400"/>
    </w:pPr>
  </w:style>
  <w:style w:type="paragraph" w:styleId="39">
    <w:name w:val="Date"/>
    <w:basedOn w:val="1"/>
    <w:next w:val="1"/>
    <w:link w:val="184"/>
    <w:autoRedefine/>
    <w:qFormat/>
    <w:uiPriority w:val="0"/>
    <w:pPr>
      <w:ind w:left="100" w:leftChars="2500"/>
    </w:pPr>
    <w:rPr>
      <w:rFonts w:ascii="宋体"/>
      <w:sz w:val="24"/>
      <w:szCs w:val="21"/>
      <w:lang w:val="zh-CN"/>
    </w:rPr>
  </w:style>
  <w:style w:type="paragraph" w:styleId="40">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41">
    <w:name w:val="endnote text"/>
    <w:basedOn w:val="1"/>
    <w:link w:val="932"/>
    <w:autoRedefine/>
    <w:qFormat/>
    <w:uiPriority w:val="0"/>
    <w:rPr>
      <w:lang w:val="zh-CN"/>
    </w:rPr>
  </w:style>
  <w:style w:type="paragraph" w:styleId="42">
    <w:name w:val="Balloon Text"/>
    <w:basedOn w:val="1"/>
    <w:link w:val="191"/>
    <w:autoRedefine/>
    <w:qFormat/>
    <w:uiPriority w:val="0"/>
    <w:rPr>
      <w:sz w:val="18"/>
      <w:szCs w:val="18"/>
    </w:rPr>
  </w:style>
  <w:style w:type="paragraph" w:styleId="43">
    <w:name w:val="footer"/>
    <w:basedOn w:val="1"/>
    <w:link w:val="385"/>
    <w:autoRedefine/>
    <w:qFormat/>
    <w:uiPriority w:val="99"/>
    <w:pPr>
      <w:tabs>
        <w:tab w:val="center" w:pos="4153"/>
        <w:tab w:val="right" w:pos="8306"/>
      </w:tabs>
      <w:snapToGrid w:val="0"/>
      <w:jc w:val="left"/>
    </w:pPr>
    <w:rPr>
      <w:sz w:val="18"/>
      <w:szCs w:val="18"/>
    </w:rPr>
  </w:style>
  <w:style w:type="paragraph" w:styleId="44">
    <w:name w:val="header"/>
    <w:basedOn w:val="1"/>
    <w:link w:val="394"/>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7"/>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0"/>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link w:val="13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1"/>
    <w:link w:val="312"/>
    <w:autoRedefine/>
    <w:qFormat/>
    <w:uiPriority w:val="0"/>
    <w:pPr>
      <w:adjustRightInd/>
      <w:spacing w:before="60" w:after="60" w:line="300" w:lineRule="exact"/>
    </w:pPr>
    <w:rPr>
      <w:rFonts w:ascii="Calibri"/>
      <w:color w:val="0000FF"/>
      <w:kern w:val="0"/>
    </w:r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7"/>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4"/>
    <w:autoRedefine/>
    <w:qFormat/>
    <w:uiPriority w:val="0"/>
    <w:pPr>
      <w:spacing w:after="120" w:line="480" w:lineRule="auto"/>
    </w:pPr>
  </w:style>
  <w:style w:type="paragraph" w:styleId="59">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5"/>
    <w:next w:val="25"/>
    <w:link w:val="99"/>
    <w:autoRedefine/>
    <w:qFormat/>
    <w:uiPriority w:val="0"/>
    <w:rPr>
      <w:b/>
      <w:bCs/>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DAS正文"/>
    <w:basedOn w:val="1"/>
    <w:autoRedefine/>
    <w:qFormat/>
    <w:uiPriority w:val="0"/>
    <w:pPr>
      <w:ind w:right="181" w:firstLine="480"/>
    </w:pPr>
    <w:rPr>
      <w:rFonts w:ascii="Verdana" w:hAnsi="Verdana"/>
      <w:sz w:val="24"/>
    </w:rPr>
  </w:style>
  <w:style w:type="paragraph" w:customStyle="1" w:styleId="81">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82">
    <w:name w:val="Normal Indent1"/>
    <w:basedOn w:val="1"/>
    <w:autoRedefine/>
    <w:qFormat/>
    <w:uiPriority w:val="7"/>
    <w:pPr>
      <w:ind w:firstLine="420"/>
    </w:pPr>
  </w:style>
  <w:style w:type="paragraph" w:customStyle="1" w:styleId="83">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4">
    <w:name w:val="Default"/>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5">
    <w:name w:val="表格非标题文字 Char"/>
    <w:link w:val="86"/>
    <w:autoRedefine/>
    <w:qFormat/>
    <w:uiPriority w:val="0"/>
    <w:rPr>
      <w:rFonts w:ascii="Futura Bk" w:hAnsi="Futura Bk"/>
      <w:kern w:val="2"/>
      <w:sz w:val="18"/>
      <w:szCs w:val="21"/>
      <w:lang w:val="en-US" w:eastAsia="zh-CN" w:bidi="ar-SA"/>
    </w:rPr>
  </w:style>
  <w:style w:type="paragraph" w:customStyle="1" w:styleId="86">
    <w:name w:val="表格非标题文字"/>
    <w:link w:val="85"/>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autoRedefine/>
    <w:qFormat/>
    <w:locked/>
    <w:uiPriority w:val="0"/>
    <w:rPr>
      <w:rFonts w:ascii="宋体" w:hAnsi="宋体"/>
      <w:sz w:val="24"/>
    </w:rPr>
  </w:style>
  <w:style w:type="paragraph" w:customStyle="1" w:styleId="88">
    <w:name w:val="*正文"/>
    <w:basedOn w:val="1"/>
    <w:link w:val="87"/>
    <w:autoRedefine/>
    <w:qFormat/>
    <w:uiPriority w:val="0"/>
    <w:pPr>
      <w:snapToGrid w:val="0"/>
      <w:spacing w:line="360" w:lineRule="auto"/>
      <w:ind w:firstLine="482"/>
      <w:jc w:val="left"/>
    </w:pPr>
    <w:rPr>
      <w:rFonts w:ascii="宋体" w:hAnsi="宋体"/>
      <w:kern w:val="0"/>
      <w:sz w:val="24"/>
      <w:szCs w:val="20"/>
    </w:rPr>
  </w:style>
  <w:style w:type="character" w:customStyle="1" w:styleId="89">
    <w:name w:val="Char Char71"/>
    <w:autoRedefine/>
    <w:semiHidden/>
    <w:qFormat/>
    <w:uiPriority w:val="0"/>
    <w:rPr>
      <w:rFonts w:eastAsia="宋体"/>
      <w:kern w:val="2"/>
      <w:sz w:val="21"/>
      <w:szCs w:val="24"/>
      <w:lang w:val="en-US" w:eastAsia="zh-CN" w:bidi="ar-SA"/>
    </w:rPr>
  </w:style>
  <w:style w:type="character" w:customStyle="1" w:styleId="90">
    <w:name w:val="Char Char6"/>
    <w:autoRedefine/>
    <w:qFormat/>
    <w:uiPriority w:val="0"/>
    <w:rPr>
      <w:rFonts w:eastAsia="宋体"/>
      <w:kern w:val="2"/>
      <w:sz w:val="21"/>
      <w:szCs w:val="24"/>
      <w:lang w:val="en-US" w:eastAsia="zh-CN" w:bidi="ar-SA"/>
    </w:rPr>
  </w:style>
  <w:style w:type="character" w:customStyle="1" w:styleId="91">
    <w:name w:val="正文缩进 Char"/>
    <w:autoRedefine/>
    <w:qFormat/>
    <w:uiPriority w:val="0"/>
    <w:rPr>
      <w:rFonts w:eastAsia="宋体"/>
      <w:kern w:val="2"/>
      <w:sz w:val="21"/>
      <w:lang w:val="en-US" w:eastAsia="zh-CN"/>
    </w:rPr>
  </w:style>
  <w:style w:type="character" w:customStyle="1" w:styleId="92">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3">
    <w:name w:val="Char Char28"/>
    <w:autoRedefine/>
    <w:qFormat/>
    <w:uiPriority w:val="6"/>
    <w:rPr>
      <w:rFonts w:ascii="仿宋_GB2312" w:hAnsi="仿宋_GB2312" w:eastAsia="仿宋_GB2312"/>
      <w:kern w:val="1"/>
      <w:sz w:val="28"/>
    </w:rPr>
  </w:style>
  <w:style w:type="character" w:customStyle="1" w:styleId="9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autoRedefine/>
    <w:qFormat/>
    <w:uiPriority w:val="6"/>
    <w:rPr>
      <w:rFonts w:ascii="Times New Roman" w:hAnsi="Times New Roman" w:eastAsia="黑体" w:cs="Times New Roman"/>
      <w:b/>
      <w:kern w:val="0"/>
      <w:sz w:val="24"/>
      <w:szCs w:val="24"/>
    </w:rPr>
  </w:style>
  <w:style w:type="character" w:customStyle="1" w:styleId="96">
    <w:name w:val="U_正文 Char"/>
    <w:link w:val="97"/>
    <w:autoRedefine/>
    <w:qFormat/>
    <w:uiPriority w:val="0"/>
    <w:rPr>
      <w:sz w:val="24"/>
      <w:szCs w:val="24"/>
    </w:rPr>
  </w:style>
  <w:style w:type="paragraph" w:customStyle="1" w:styleId="97">
    <w:name w:val="U_正文"/>
    <w:basedOn w:val="1"/>
    <w:link w:val="96"/>
    <w:autoRedefine/>
    <w:qFormat/>
    <w:uiPriority w:val="0"/>
    <w:pPr>
      <w:adjustRightInd/>
      <w:spacing w:beforeLines="20" w:afterLines="20" w:line="300" w:lineRule="auto"/>
      <w:ind w:firstLine="200" w:firstLineChars="200"/>
    </w:pPr>
    <w:rPr>
      <w:kern w:val="0"/>
      <w:sz w:val="24"/>
    </w:rPr>
  </w:style>
  <w:style w:type="character" w:customStyle="1" w:styleId="98">
    <w:name w:val="HTML 地址 Char1"/>
    <w:autoRedefine/>
    <w:qFormat/>
    <w:uiPriority w:val="0"/>
    <w:rPr>
      <w:rFonts w:ascii="Times New Roman" w:hAnsi="Times New Roman" w:eastAsia="宋体" w:cs="Times New Roman"/>
      <w:i/>
      <w:iCs/>
      <w:szCs w:val="24"/>
    </w:rPr>
  </w:style>
  <w:style w:type="character" w:customStyle="1" w:styleId="99">
    <w:name w:val="批注主题 字符"/>
    <w:link w:val="62"/>
    <w:autoRedefine/>
    <w:qFormat/>
    <w:uiPriority w:val="0"/>
    <w:rPr>
      <w:b/>
      <w:bCs/>
      <w:kern w:val="2"/>
      <w:sz w:val="21"/>
      <w:szCs w:val="24"/>
    </w:rPr>
  </w:style>
  <w:style w:type="character" w:customStyle="1" w:styleId="100">
    <w:name w:val="Char Char51"/>
    <w:autoRedefine/>
    <w:qFormat/>
    <w:uiPriority w:val="0"/>
    <w:rPr>
      <w:rFonts w:ascii="宋体" w:hAnsi="Courier New" w:eastAsia="宋体"/>
      <w:kern w:val="2"/>
      <w:sz w:val="21"/>
      <w:lang w:val="en-US" w:eastAsia="zh-CN"/>
    </w:rPr>
  </w:style>
  <w:style w:type="character" w:customStyle="1" w:styleId="101">
    <w:name w:val="表正文 Char"/>
    <w:autoRedefine/>
    <w:qFormat/>
    <w:uiPriority w:val="0"/>
    <w:rPr>
      <w:rFonts w:ascii="宋体" w:eastAsia="宋体"/>
      <w:snapToGrid w:val="0"/>
      <w:color w:val="000000"/>
      <w:kern w:val="28"/>
      <w:sz w:val="28"/>
      <w:lang w:val="en-US" w:eastAsia="zh-CN" w:bidi="ar-SA"/>
    </w:rPr>
  </w:style>
  <w:style w:type="character" w:customStyle="1" w:styleId="102">
    <w:name w:val="Char Char34"/>
    <w:autoRedefine/>
    <w:qFormat/>
    <w:uiPriority w:val="6"/>
    <w:rPr>
      <w:b/>
      <w:kern w:val="1"/>
      <w:sz w:val="28"/>
      <w:szCs w:val="28"/>
    </w:rPr>
  </w:style>
  <w:style w:type="character" w:customStyle="1" w:styleId="10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autoRedefine/>
    <w:qFormat/>
    <w:uiPriority w:val="0"/>
    <w:rPr>
      <w:rFonts w:ascii="宋体" w:hAnsi="宋体" w:eastAsia="宋体"/>
      <w:kern w:val="2"/>
      <w:sz w:val="24"/>
      <w:lang w:bidi="ar-SA"/>
    </w:rPr>
  </w:style>
  <w:style w:type="paragraph" w:customStyle="1" w:styleId="105">
    <w:name w:val="哈哈正文"/>
    <w:basedOn w:val="1"/>
    <w:link w:val="104"/>
    <w:autoRedefine/>
    <w:qFormat/>
    <w:uiPriority w:val="0"/>
    <w:pPr>
      <w:adjustRightInd/>
      <w:spacing w:line="360" w:lineRule="auto"/>
      <w:ind w:firstLine="200" w:firstLineChars="200"/>
    </w:pPr>
    <w:rPr>
      <w:rFonts w:ascii="宋体" w:hAnsi="宋体"/>
      <w:sz w:val="24"/>
      <w:szCs w:val="20"/>
    </w:rPr>
  </w:style>
  <w:style w:type="character" w:customStyle="1" w:styleId="106">
    <w:name w:val="未处理的提及1"/>
    <w:autoRedefine/>
    <w:qFormat/>
    <w:uiPriority w:val="0"/>
    <w:rPr>
      <w:color w:val="808080"/>
      <w:shd w:val="clear" w:color="auto" w:fill="E6E6E6"/>
    </w:rPr>
  </w:style>
  <w:style w:type="character" w:customStyle="1" w:styleId="107">
    <w:name w:val="txt"/>
    <w:autoRedefine/>
    <w:qFormat/>
    <w:uiPriority w:val="0"/>
    <w:rPr>
      <w:rFonts w:ascii="仿宋_GB2312" w:eastAsia="微软雅黑"/>
      <w:b/>
      <w:kern w:val="2"/>
      <w:sz w:val="32"/>
      <w:szCs w:val="32"/>
      <w:lang w:val="en-US" w:eastAsia="zh-CN" w:bidi="ar-SA"/>
    </w:rPr>
  </w:style>
  <w:style w:type="character" w:customStyle="1" w:styleId="10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9">
    <w:name w:val="Char Char32"/>
    <w:autoRedefine/>
    <w:qFormat/>
    <w:uiPriority w:val="6"/>
    <w:rPr>
      <w:b/>
      <w:kern w:val="1"/>
      <w:sz w:val="24"/>
      <w:szCs w:val="24"/>
    </w:rPr>
  </w:style>
  <w:style w:type="character" w:customStyle="1" w:styleId="110">
    <w:name w:val="PI Char1"/>
    <w:autoRedefine/>
    <w:qFormat/>
    <w:uiPriority w:val="0"/>
    <w:rPr>
      <w:rFonts w:ascii="宋体" w:hAnsi="宋体"/>
      <w:kern w:val="2"/>
      <w:sz w:val="24"/>
      <w:szCs w:val="24"/>
    </w:rPr>
  </w:style>
  <w:style w:type="character" w:customStyle="1" w:styleId="111">
    <w:name w:val="tw4winTerm"/>
    <w:autoRedefine/>
    <w:qFormat/>
    <w:uiPriority w:val="0"/>
    <w:rPr>
      <w:color w:val="0000FF"/>
    </w:rPr>
  </w:style>
  <w:style w:type="character" w:customStyle="1" w:styleId="112">
    <w:name w:val="Footer Char"/>
    <w:autoRedefine/>
    <w:qFormat/>
    <w:locked/>
    <w:uiPriority w:val="0"/>
    <w:rPr>
      <w:rFonts w:eastAsia="宋体"/>
      <w:kern w:val="2"/>
      <w:sz w:val="18"/>
      <w:lang w:val="en-US" w:eastAsia="zh-CN" w:bidi="ar-SA"/>
    </w:rPr>
  </w:style>
  <w:style w:type="character" w:customStyle="1" w:styleId="113">
    <w:name w:val="普通文字 Char Char1"/>
    <w:autoRedefine/>
    <w:qFormat/>
    <w:uiPriority w:val="0"/>
    <w:rPr>
      <w:rFonts w:ascii="宋体" w:hAnsi="Courier New"/>
      <w:kern w:val="2"/>
      <w:sz w:val="21"/>
    </w:rPr>
  </w:style>
  <w:style w:type="character" w:customStyle="1" w:styleId="114">
    <w:name w:val="Char Char101"/>
    <w:autoRedefine/>
    <w:qFormat/>
    <w:uiPriority w:val="6"/>
    <w:rPr>
      <w:rFonts w:ascii="宋体" w:hAnsi="宋体"/>
      <w:kern w:val="2"/>
      <w:sz w:val="21"/>
      <w:szCs w:val="24"/>
      <w:lang w:val="en-US" w:eastAsia="zh-CN"/>
    </w:rPr>
  </w:style>
  <w:style w:type="character" w:customStyle="1" w:styleId="115">
    <w:name w:val="标题 4 Char"/>
    <w:autoRedefine/>
    <w:qFormat/>
    <w:uiPriority w:val="0"/>
    <w:rPr>
      <w:rFonts w:ascii="Arial" w:hAnsi="Arial" w:eastAsia="黑体"/>
      <w:b/>
      <w:kern w:val="2"/>
      <w:sz w:val="28"/>
    </w:rPr>
  </w:style>
  <w:style w:type="character" w:customStyle="1" w:styleId="116">
    <w:name w:val="链接"/>
    <w:autoRedefine/>
    <w:qFormat/>
    <w:uiPriority w:val="0"/>
    <w:rPr>
      <w:color w:val="0000FF"/>
      <w:sz w:val="21"/>
      <w:szCs w:val="21"/>
      <w:u w:val="single"/>
    </w:rPr>
  </w:style>
  <w:style w:type="character" w:customStyle="1" w:styleId="117">
    <w:name w:val="h4 Char"/>
    <w:autoRedefine/>
    <w:qFormat/>
    <w:uiPriority w:val="0"/>
    <w:rPr>
      <w:rFonts w:ascii="Arial" w:hAnsi="Arial" w:eastAsia="黑体"/>
      <w:b/>
      <w:bCs/>
      <w:kern w:val="2"/>
      <w:sz w:val="28"/>
      <w:szCs w:val="28"/>
      <w:lang w:val="zh-CN" w:eastAsia="zh-CN" w:bidi="ar-SA"/>
    </w:rPr>
  </w:style>
  <w:style w:type="character" w:customStyle="1" w:styleId="118">
    <w:name w:val="5正文 Char"/>
    <w:link w:val="119"/>
    <w:autoRedefine/>
    <w:qFormat/>
    <w:uiPriority w:val="0"/>
    <w:rPr>
      <w:rFonts w:ascii="仿宋_GB2312" w:hAnsi="微软雅黑" w:eastAsia="仿宋_GB2312"/>
      <w:sz w:val="28"/>
      <w:szCs w:val="21"/>
    </w:rPr>
  </w:style>
  <w:style w:type="paragraph" w:customStyle="1" w:styleId="119">
    <w:name w:val="5正文"/>
    <w:basedOn w:val="1"/>
    <w:link w:val="11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autoRedefine/>
    <w:qFormat/>
    <w:uiPriority w:val="9"/>
    <w:rPr>
      <w:b/>
      <w:bCs/>
      <w:kern w:val="2"/>
      <w:sz w:val="32"/>
      <w:szCs w:val="32"/>
    </w:rPr>
  </w:style>
  <w:style w:type="character" w:customStyle="1" w:styleId="121">
    <w:name w:val="样式6 Char"/>
    <w:autoRedefine/>
    <w:qFormat/>
    <w:uiPriority w:val="0"/>
    <w:rPr>
      <w:rFonts w:ascii="仿宋_GB2312" w:hAnsi="宋体" w:eastAsia="仿宋_GB2312"/>
      <w:b/>
      <w:bCs/>
      <w:kern w:val="2"/>
      <w:sz w:val="24"/>
      <w:szCs w:val="24"/>
      <w:lang w:val="en-US" w:eastAsia="zh-CN" w:bidi="ar-SA"/>
    </w:rPr>
  </w:style>
  <w:style w:type="character" w:customStyle="1" w:styleId="122">
    <w:name w:val="Char Char14"/>
    <w:autoRedefine/>
    <w:qFormat/>
    <w:uiPriority w:val="6"/>
    <w:rPr>
      <w:rFonts w:ascii="黑体" w:hAnsi="黑体" w:eastAsia="黑体"/>
    </w:rPr>
  </w:style>
  <w:style w:type="character" w:customStyle="1" w:styleId="123">
    <w:name w:val="Heading 2 Hidden Char"/>
    <w:autoRedefine/>
    <w:qFormat/>
    <w:uiPriority w:val="0"/>
    <w:rPr>
      <w:rFonts w:ascii="仿宋_GB2312" w:eastAsia="仿宋_GB2312"/>
      <w:b/>
      <w:bCs/>
      <w:kern w:val="2"/>
      <w:sz w:val="24"/>
      <w:szCs w:val="24"/>
      <w:lang w:val="zh-CN" w:eastAsia="zh-CN" w:bidi="ar-SA"/>
    </w:rPr>
  </w:style>
  <w:style w:type="character" w:customStyle="1" w:styleId="124">
    <w:name w:val="正文首行缩进 2 字符"/>
    <w:link w:val="2"/>
    <w:autoRedefine/>
    <w:qFormat/>
    <w:uiPriority w:val="0"/>
    <w:rPr>
      <w:rFonts w:ascii="宋体" w:hAnsi="宋体"/>
      <w:kern w:val="2"/>
      <w:sz w:val="21"/>
      <w:szCs w:val="24"/>
    </w:rPr>
  </w:style>
  <w:style w:type="character" w:customStyle="1" w:styleId="125">
    <w:name w:val="font11"/>
    <w:autoRedefine/>
    <w:qFormat/>
    <w:uiPriority w:val="0"/>
    <w:rPr>
      <w:rFonts w:hint="default" w:ascii="Times New Roman" w:hAnsi="Times New Roman" w:cs="Times New Roman"/>
      <w:color w:val="000000"/>
      <w:sz w:val="22"/>
      <w:szCs w:val="22"/>
      <w:u w:val="none"/>
    </w:rPr>
  </w:style>
  <w:style w:type="character" w:customStyle="1" w:styleId="126">
    <w:name w:val="表正文 Char1"/>
    <w:autoRedefine/>
    <w:qFormat/>
    <w:uiPriority w:val="0"/>
    <w:rPr>
      <w:rFonts w:ascii="宋体" w:eastAsia="宋体"/>
      <w:snapToGrid w:val="0"/>
      <w:color w:val="000000"/>
      <w:kern w:val="28"/>
      <w:sz w:val="28"/>
    </w:rPr>
  </w:style>
  <w:style w:type="character" w:customStyle="1" w:styleId="127">
    <w:name w:val="blue1"/>
    <w:basedOn w:val="70"/>
    <w:autoRedefine/>
    <w:qFormat/>
    <w:uiPriority w:val="0"/>
    <w:rPr>
      <w:rFonts w:ascii="Arial" w:hAnsi="Arial" w:eastAsia="黑体" w:cs="Arial"/>
      <w:snapToGrid w:val="0"/>
      <w:kern w:val="0"/>
      <w:szCs w:val="21"/>
    </w:rPr>
  </w:style>
  <w:style w:type="character" w:customStyle="1" w:styleId="128">
    <w:name w:val="纯文本 字符1"/>
    <w:link w:val="36"/>
    <w:autoRedefine/>
    <w:qFormat/>
    <w:uiPriority w:val="0"/>
    <w:rPr>
      <w:rFonts w:ascii="宋体" w:hAnsi="Courier New" w:eastAsia="宋体" w:cs="Arial"/>
      <w:snapToGrid w:val="0"/>
      <w:kern w:val="2"/>
      <w:sz w:val="21"/>
      <w:szCs w:val="21"/>
      <w:lang w:val="en-US" w:eastAsia="zh-CN" w:bidi="ar-SA"/>
    </w:rPr>
  </w:style>
  <w:style w:type="character" w:customStyle="1" w:styleId="129">
    <w:name w:val="标书1 Char"/>
    <w:autoRedefine/>
    <w:qFormat/>
    <w:uiPriority w:val="0"/>
    <w:rPr>
      <w:rFonts w:eastAsia="宋体"/>
      <w:b/>
      <w:bCs/>
      <w:kern w:val="44"/>
      <w:sz w:val="44"/>
      <w:szCs w:val="44"/>
      <w:lang w:val="en-US" w:eastAsia="zh-CN" w:bidi="ar-SA"/>
    </w:rPr>
  </w:style>
  <w:style w:type="character" w:customStyle="1" w:styleId="130">
    <w:name w:val="样式5 Char"/>
    <w:autoRedefine/>
    <w:qFormat/>
    <w:uiPriority w:val="0"/>
    <w:rPr>
      <w:rFonts w:ascii="仿宋_GB2312" w:hAnsi="仿宋" w:eastAsia="仿宋_GB2312"/>
      <w:kern w:val="2"/>
      <w:sz w:val="24"/>
      <w:szCs w:val="24"/>
    </w:rPr>
  </w:style>
  <w:style w:type="character" w:customStyle="1" w:styleId="131">
    <w:name w:val="样式4 Char"/>
    <w:autoRedefine/>
    <w:qFormat/>
    <w:uiPriority w:val="0"/>
    <w:rPr>
      <w:rFonts w:ascii="仿宋_GB2312" w:hAnsi="仿宋" w:eastAsia="仿宋_GB2312"/>
      <w:b/>
      <w:kern w:val="2"/>
      <w:sz w:val="32"/>
      <w:szCs w:val="32"/>
      <w:lang w:bidi="ar-SA"/>
    </w:rPr>
  </w:style>
  <w:style w:type="character" w:customStyle="1" w:styleId="132">
    <w:name w:val="插图说明 Char"/>
    <w:autoRedefine/>
    <w:qFormat/>
    <w:uiPriority w:val="0"/>
    <w:rPr>
      <w:rFonts w:eastAsia="黑体"/>
      <w:sz w:val="24"/>
      <w:lang w:val="en-US" w:eastAsia="zh-CN"/>
    </w:rPr>
  </w:style>
  <w:style w:type="character" w:customStyle="1" w:styleId="133">
    <w:name w:val="正文2 Char Char"/>
    <w:link w:val="134"/>
    <w:autoRedefine/>
    <w:qFormat/>
    <w:uiPriority w:val="0"/>
    <w:rPr>
      <w:rFonts w:eastAsia="宋体"/>
      <w:kern w:val="2"/>
      <w:sz w:val="24"/>
      <w:lang w:val="en-US" w:eastAsia="zh-CN" w:bidi="ar-SA"/>
    </w:rPr>
  </w:style>
  <w:style w:type="paragraph" w:customStyle="1" w:styleId="134">
    <w:name w:val="正文2"/>
    <w:basedOn w:val="1"/>
    <w:link w:val="133"/>
    <w:autoRedefine/>
    <w:qFormat/>
    <w:uiPriority w:val="0"/>
    <w:pPr>
      <w:spacing w:before="156" w:line="360" w:lineRule="auto"/>
      <w:ind w:firstLine="510" w:firstLineChars="200"/>
    </w:pPr>
    <w:rPr>
      <w:sz w:val="24"/>
      <w:szCs w:val="20"/>
    </w:rPr>
  </w:style>
  <w:style w:type="character" w:customStyle="1" w:styleId="135">
    <w:name w:val="Char Char24"/>
    <w:autoRedefine/>
    <w:qFormat/>
    <w:uiPriority w:val="6"/>
    <w:rPr>
      <w:kern w:val="1"/>
      <w:sz w:val="21"/>
    </w:rPr>
  </w:style>
  <w:style w:type="character" w:customStyle="1" w:styleId="136">
    <w:name w:val="副标题 字符"/>
    <w:link w:val="50"/>
    <w:autoRedefine/>
    <w:qFormat/>
    <w:uiPriority w:val="0"/>
    <w:rPr>
      <w:rFonts w:ascii="Arial" w:hAnsi="Arial" w:eastAsia="隶书"/>
      <w:b/>
      <w:bCs/>
      <w:kern w:val="28"/>
      <w:sz w:val="44"/>
      <w:szCs w:val="32"/>
      <w:lang w:val="en-US" w:eastAsia="zh-CN" w:bidi="ar-SA"/>
    </w:rPr>
  </w:style>
  <w:style w:type="character" w:customStyle="1" w:styleId="137">
    <w:name w:val="普通文字 Char1 Char"/>
    <w:autoRedefine/>
    <w:qFormat/>
    <w:uiPriority w:val="0"/>
    <w:rPr>
      <w:rFonts w:ascii="宋体" w:hAnsi="Courier New" w:eastAsia="宋体"/>
      <w:kern w:val="2"/>
      <w:sz w:val="21"/>
      <w:szCs w:val="24"/>
      <w:lang w:val="en-US" w:eastAsia="zh-CN" w:bidi="ar-SA"/>
    </w:rPr>
  </w:style>
  <w:style w:type="character" w:customStyle="1" w:styleId="138">
    <w:name w:val="h3 Char1"/>
    <w:autoRedefine/>
    <w:qFormat/>
    <w:uiPriority w:val="0"/>
    <w:rPr>
      <w:rFonts w:eastAsia="宋体"/>
      <w:b/>
      <w:bCs/>
      <w:kern w:val="2"/>
      <w:sz w:val="32"/>
      <w:szCs w:val="32"/>
      <w:lang w:bidi="ar-SA"/>
    </w:rPr>
  </w:style>
  <w:style w:type="character" w:customStyle="1" w:styleId="139">
    <w:name w:val="标题 Char1"/>
    <w:autoRedefine/>
    <w:qFormat/>
    <w:uiPriority w:val="0"/>
    <w:rPr>
      <w:rFonts w:ascii="Cambria" w:hAnsi="Cambria" w:eastAsia="宋体" w:cs="Times New Roman"/>
      <w:b/>
      <w:bCs/>
      <w:sz w:val="32"/>
      <w:szCs w:val="32"/>
      <w:lang w:bidi="ar-SA"/>
    </w:rPr>
  </w:style>
  <w:style w:type="character" w:customStyle="1" w:styleId="140">
    <w:name w:val="gf正文1 Char"/>
    <w:autoRedefine/>
    <w:qFormat/>
    <w:uiPriority w:val="0"/>
    <w:rPr>
      <w:rFonts w:ascii="宋体" w:hAnsi="宋体" w:eastAsia="宋体" w:cs="宋体"/>
      <w:kern w:val="2"/>
      <w:sz w:val="24"/>
      <w:szCs w:val="24"/>
      <w:lang w:val="en-US" w:eastAsia="zh-CN" w:bidi="ar-SA"/>
    </w:rPr>
  </w:style>
  <w:style w:type="character" w:customStyle="1" w:styleId="141">
    <w:name w:val="正文文本缩进 Char1"/>
    <w:autoRedefine/>
    <w:qFormat/>
    <w:uiPriority w:val="0"/>
    <w:rPr>
      <w:rFonts w:ascii="Calibri" w:hAnsi="Calibri"/>
      <w:sz w:val="28"/>
    </w:rPr>
  </w:style>
  <w:style w:type="character" w:customStyle="1" w:styleId="142">
    <w:name w:val="No Spacing Char"/>
    <w:link w:val="143"/>
    <w:autoRedefine/>
    <w:qFormat/>
    <w:uiPriority w:val="1"/>
    <w:rPr>
      <w:sz w:val="22"/>
      <w:szCs w:val="22"/>
      <w:lang w:val="en-US" w:eastAsia="zh-CN" w:bidi="ar-SA"/>
    </w:rPr>
  </w:style>
  <w:style w:type="paragraph" w:customStyle="1" w:styleId="143">
    <w:name w:val="无间隔1"/>
    <w:link w:val="142"/>
    <w:autoRedefine/>
    <w:qFormat/>
    <w:uiPriority w:val="1"/>
    <w:rPr>
      <w:rFonts w:ascii="Times New Roman" w:hAnsi="Times New Roman" w:eastAsia="宋体" w:cs="Times New Roman"/>
      <w:sz w:val="22"/>
      <w:szCs w:val="22"/>
      <w:lang w:val="en-US" w:eastAsia="zh-CN" w:bidi="ar-SA"/>
    </w:rPr>
  </w:style>
  <w:style w:type="character" w:customStyle="1" w:styleId="144">
    <w:name w:val="样式7 Char"/>
    <w:autoRedefine/>
    <w:qFormat/>
    <w:uiPriority w:val="0"/>
    <w:rPr>
      <w:rFonts w:ascii="仿宋_GB2312" w:hAnsi="仿宋" w:eastAsia="仿宋_GB2312"/>
      <w:b/>
      <w:kern w:val="2"/>
      <w:sz w:val="24"/>
      <w:szCs w:val="24"/>
    </w:rPr>
  </w:style>
  <w:style w:type="character" w:customStyle="1" w:styleId="145">
    <w:name w:val="font12gray1"/>
    <w:autoRedefine/>
    <w:qFormat/>
    <w:uiPriority w:val="0"/>
    <w:rPr>
      <w:rFonts w:ascii="仿宋_GB2312" w:eastAsia="微软雅黑"/>
      <w:b/>
      <w:spacing w:val="300"/>
      <w:kern w:val="2"/>
      <w:sz w:val="18"/>
      <w:szCs w:val="18"/>
      <w:lang w:val="en-US" w:eastAsia="zh-CN" w:bidi="ar-SA"/>
    </w:rPr>
  </w:style>
  <w:style w:type="character" w:customStyle="1" w:styleId="146">
    <w:name w:val="Char Char7"/>
    <w:autoRedefine/>
    <w:semiHidden/>
    <w:qFormat/>
    <w:uiPriority w:val="0"/>
    <w:rPr>
      <w:rFonts w:eastAsia="宋体"/>
      <w:kern w:val="2"/>
      <w:sz w:val="21"/>
      <w:szCs w:val="24"/>
      <w:lang w:val="en-US" w:eastAsia="zh-CN" w:bidi="ar-SA"/>
    </w:rPr>
  </w:style>
  <w:style w:type="character" w:customStyle="1" w:styleId="147">
    <w:name w:val="表名 Char"/>
    <w:autoRedefine/>
    <w:qFormat/>
    <w:uiPriority w:val="0"/>
    <w:rPr>
      <w:rFonts w:eastAsia="宋体"/>
      <w:b/>
      <w:bCs/>
      <w:kern w:val="2"/>
      <w:sz w:val="24"/>
      <w:szCs w:val="24"/>
      <w:lang w:val="en-US" w:eastAsia="zh-CN" w:bidi="ar-SA"/>
    </w:rPr>
  </w:style>
  <w:style w:type="character" w:customStyle="1" w:styleId="148">
    <w:name w:val="Document Map Char"/>
    <w:autoRedefine/>
    <w:qFormat/>
    <w:locked/>
    <w:uiPriority w:val="0"/>
    <w:rPr>
      <w:rFonts w:eastAsia="宋体"/>
      <w:kern w:val="2"/>
      <w:sz w:val="21"/>
      <w:szCs w:val="24"/>
      <w:lang w:val="en-US" w:eastAsia="zh-CN" w:bidi="ar-SA"/>
    </w:rPr>
  </w:style>
  <w:style w:type="character" w:customStyle="1" w:styleId="149">
    <w:name w:val="font41"/>
    <w:basedOn w:val="70"/>
    <w:autoRedefine/>
    <w:qFormat/>
    <w:uiPriority w:val="0"/>
    <w:rPr>
      <w:rFonts w:hint="eastAsia" w:ascii="仿宋_GB2312" w:eastAsia="仿宋_GB2312" w:cs="仿宋_GB2312"/>
      <w:color w:val="000000"/>
      <w:sz w:val="22"/>
      <w:szCs w:val="22"/>
      <w:u w:val="none"/>
    </w:rPr>
  </w:style>
  <w:style w:type="character" w:customStyle="1" w:styleId="150">
    <w:name w:val="标题 6 字符"/>
    <w:link w:val="14"/>
    <w:autoRedefine/>
    <w:qFormat/>
    <w:uiPriority w:val="0"/>
    <w:rPr>
      <w:rFonts w:ascii="Arial" w:hAnsi="Arial" w:eastAsia="黑体"/>
      <w:b/>
      <w:bCs/>
      <w:kern w:val="2"/>
      <w:sz w:val="24"/>
      <w:szCs w:val="24"/>
    </w:rPr>
  </w:style>
  <w:style w:type="character" w:customStyle="1" w:styleId="151">
    <w:name w:val="纯文本 Char_0"/>
    <w:link w:val="152"/>
    <w:autoRedefine/>
    <w:qFormat/>
    <w:uiPriority w:val="0"/>
    <w:rPr>
      <w:rFonts w:ascii="宋体" w:hAnsi="Courier New"/>
      <w:kern w:val="2"/>
      <w:sz w:val="21"/>
      <w:szCs w:val="21"/>
      <w:lang w:val="en-US" w:eastAsia="zh-CN"/>
    </w:rPr>
  </w:style>
  <w:style w:type="paragraph" w:customStyle="1" w:styleId="152">
    <w:name w:val="纯文本_0_0"/>
    <w:basedOn w:val="153"/>
    <w:link w:val="151"/>
    <w:autoRedefine/>
    <w:qFormat/>
    <w:uiPriority w:val="0"/>
    <w:rPr>
      <w:rFonts w:ascii="宋体" w:hAnsi="Courier New"/>
      <w:szCs w:val="21"/>
    </w:rPr>
  </w:style>
  <w:style w:type="paragraph" w:customStyle="1" w:styleId="15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autoRedefine/>
    <w:qFormat/>
    <w:locked/>
    <w:uiPriority w:val="0"/>
    <w:rPr>
      <w:rFonts w:eastAsia="宋体"/>
      <w:kern w:val="2"/>
      <w:sz w:val="18"/>
      <w:szCs w:val="18"/>
      <w:lang w:val="en-US" w:eastAsia="zh-CN" w:bidi="ar-SA"/>
    </w:rPr>
  </w:style>
  <w:style w:type="character" w:customStyle="1" w:styleId="155">
    <w:name w:val="正文 项目2 Char"/>
    <w:basedOn w:val="156"/>
    <w:autoRedefine/>
    <w:qFormat/>
    <w:uiPriority w:val="0"/>
    <w:rPr>
      <w:rFonts w:ascii="仿宋_GB2312" w:hAnsi="仿宋_GB2312" w:eastAsia="仿宋_GB2312"/>
      <w:kern w:val="2"/>
      <w:sz w:val="24"/>
      <w:lang w:bidi="ar-SA"/>
    </w:rPr>
  </w:style>
  <w:style w:type="character" w:customStyle="1" w:styleId="156">
    <w:name w:val="正文 项目 Char"/>
    <w:autoRedefine/>
    <w:qFormat/>
    <w:uiPriority w:val="0"/>
    <w:rPr>
      <w:rFonts w:ascii="仿宋_GB2312" w:hAnsi="仿宋_GB2312" w:eastAsia="仿宋_GB2312"/>
      <w:kern w:val="2"/>
      <w:sz w:val="24"/>
      <w:lang w:bidi="ar-SA"/>
    </w:rPr>
  </w:style>
  <w:style w:type="character" w:customStyle="1" w:styleId="157">
    <w:name w:val="h Char Char1"/>
    <w:autoRedefine/>
    <w:qFormat/>
    <w:uiPriority w:val="0"/>
    <w:rPr>
      <w:rFonts w:eastAsia="宋体"/>
      <w:kern w:val="2"/>
      <w:sz w:val="18"/>
      <w:szCs w:val="18"/>
      <w:lang w:val="en-US" w:eastAsia="zh-CN" w:bidi="ar-SA"/>
    </w:rPr>
  </w:style>
  <w:style w:type="character" w:customStyle="1" w:styleId="158">
    <w:name w:val="Char Char27"/>
    <w:autoRedefine/>
    <w:qFormat/>
    <w:uiPriority w:val="6"/>
    <w:rPr>
      <w:rFonts w:ascii="宋体" w:hAnsi="宋体" w:eastAsia="宋体"/>
      <w:color w:val="000000"/>
      <w:kern w:val="1"/>
      <w:sz w:val="28"/>
      <w:lang w:val="en-US" w:eastAsia="zh-CN" w:bidi="ar-SA"/>
    </w:rPr>
  </w:style>
  <w:style w:type="character" w:customStyle="1" w:styleId="159">
    <w:name w:val="px14"/>
    <w:autoRedefine/>
    <w:qFormat/>
    <w:uiPriority w:val="0"/>
    <w:rPr>
      <w:rFonts w:ascii="仿宋_GB2312" w:eastAsia="微软雅黑" w:cs="Times New Roman"/>
      <w:b/>
      <w:kern w:val="2"/>
      <w:sz w:val="32"/>
      <w:szCs w:val="32"/>
      <w:lang w:val="en-US" w:eastAsia="zh-CN" w:bidi="ar-SA"/>
    </w:rPr>
  </w:style>
  <w:style w:type="character" w:customStyle="1" w:styleId="160">
    <w:name w:val="HTML 预设格式 Char1"/>
    <w:autoRedefine/>
    <w:qFormat/>
    <w:uiPriority w:val="0"/>
    <w:rPr>
      <w:rFonts w:ascii="Courier New" w:hAnsi="Courier New" w:eastAsia="宋体" w:cs="Courier New"/>
      <w:sz w:val="20"/>
      <w:szCs w:val="20"/>
    </w:rPr>
  </w:style>
  <w:style w:type="character" w:customStyle="1" w:styleId="161">
    <w:name w:val="普通文字 Char1"/>
    <w:autoRedefine/>
    <w:qFormat/>
    <w:uiPriority w:val="0"/>
    <w:rPr>
      <w:rFonts w:ascii="宋体" w:hAnsi="Courier New" w:eastAsia="宋体"/>
      <w:kern w:val="2"/>
      <w:sz w:val="21"/>
      <w:lang w:val="en-US" w:eastAsia="zh-CN"/>
    </w:rPr>
  </w:style>
  <w:style w:type="character" w:customStyle="1" w:styleId="162">
    <w:name w:val="hei16b1"/>
    <w:autoRedefine/>
    <w:qFormat/>
    <w:uiPriority w:val="0"/>
    <w:rPr>
      <w:rFonts w:hint="default" w:ascii="Arial" w:hAnsi="Arial" w:cs="Arial"/>
      <w:b/>
      <w:bCs/>
      <w:color w:val="000000"/>
      <w:sz w:val="24"/>
      <w:szCs w:val="24"/>
    </w:rPr>
  </w:style>
  <w:style w:type="character" w:customStyle="1" w:styleId="163">
    <w:name w:val="正文（绿盟科技） Char"/>
    <w:link w:val="164"/>
    <w:autoRedefine/>
    <w:qFormat/>
    <w:uiPriority w:val="0"/>
    <w:rPr>
      <w:rFonts w:ascii="Arial" w:hAnsi="Arial"/>
      <w:sz w:val="21"/>
      <w:szCs w:val="21"/>
    </w:rPr>
  </w:style>
  <w:style w:type="paragraph" w:customStyle="1" w:styleId="164">
    <w:name w:val="正文（绿盟科技）"/>
    <w:link w:val="163"/>
    <w:autoRedefine/>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autoRedefine/>
    <w:qFormat/>
    <w:uiPriority w:val="6"/>
    <w:rPr>
      <w:rFonts w:ascii="宋体" w:hAnsi="宋体"/>
      <w:i/>
      <w:sz w:val="24"/>
      <w:szCs w:val="24"/>
    </w:rPr>
  </w:style>
  <w:style w:type="character" w:customStyle="1" w:styleId="166">
    <w:name w:val="页脚 Char"/>
    <w:autoRedefine/>
    <w:qFormat/>
    <w:uiPriority w:val="0"/>
    <w:rPr>
      <w:rFonts w:eastAsia="仿宋_GB2312"/>
      <w:kern w:val="2"/>
      <w:sz w:val="18"/>
      <w:lang w:val="en-US" w:eastAsia="zh-CN"/>
    </w:rPr>
  </w:style>
  <w:style w:type="character" w:customStyle="1" w:styleId="167">
    <w:name w:val="批注主题 Char"/>
    <w:autoRedefine/>
    <w:qFormat/>
    <w:uiPriority w:val="0"/>
    <w:rPr>
      <w:rFonts w:eastAsia="宋体"/>
      <w:b/>
      <w:bCs/>
      <w:kern w:val="2"/>
      <w:sz w:val="21"/>
      <w:szCs w:val="24"/>
      <w:lang w:val="en-US" w:eastAsia="zh-CN" w:bidi="ar-SA"/>
    </w:rPr>
  </w:style>
  <w:style w:type="character" w:customStyle="1" w:styleId="168">
    <w:name w:val="Comment Text Char"/>
    <w:autoRedefine/>
    <w:qFormat/>
    <w:locked/>
    <w:uiPriority w:val="0"/>
    <w:rPr>
      <w:rFonts w:ascii="宋体" w:hAnsi="宋体" w:eastAsia="宋体"/>
      <w:kern w:val="2"/>
      <w:sz w:val="24"/>
      <w:lang w:val="en-US" w:eastAsia="zh-CN" w:bidi="ar-SA"/>
    </w:rPr>
  </w:style>
  <w:style w:type="character" w:customStyle="1" w:styleId="169">
    <w:name w:val="标题 2 字符"/>
    <w:autoRedefine/>
    <w:qFormat/>
    <w:uiPriority w:val="1"/>
    <w:rPr>
      <w:rFonts w:ascii="仿宋_GB2312" w:hAnsi="Times New Roman" w:eastAsia="仿宋_GB2312" w:cs="Times New Roman"/>
      <w:b/>
      <w:kern w:val="2"/>
      <w:sz w:val="24"/>
      <w:lang w:val="zh-CN"/>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9"/>
    <w:link w:val="17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semiHidden/>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semiHidden/>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字符"/>
    <w:link w:val="39"/>
    <w:autoRedefine/>
    <w:qFormat/>
    <w:uiPriority w:val="0"/>
    <w:rPr>
      <w:rFonts w:ascii="宋体"/>
      <w:kern w:val="2"/>
      <w:sz w:val="24"/>
      <w:szCs w:val="21"/>
      <w:lang w:val="zh-CN"/>
    </w:rPr>
  </w:style>
  <w:style w:type="character" w:customStyle="1" w:styleId="185">
    <w:name w:val="标题 9 字符"/>
    <w:link w:val="17"/>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0"/>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semiHidden/>
    <w:qFormat/>
    <w:uiPriority w:val="99"/>
    <w:rPr>
      <w:rFonts w:ascii="Times New Roman" w:hAnsi="Times New Roman" w:eastAsia="宋体" w:cs="Times New Roman"/>
      <w:szCs w:val="24"/>
    </w:rPr>
  </w:style>
  <w:style w:type="character" w:customStyle="1" w:styleId="191">
    <w:name w:val="批注框文本 字符1"/>
    <w:link w:val="42"/>
    <w:autoRedefine/>
    <w:qFormat/>
    <w:uiPriority w:val="0"/>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locked/>
    <w:uiPriority w:val="0"/>
    <w:rPr>
      <w:rFonts w:ascii="Tahoma" w:hAnsi="Tahoma"/>
      <w:sz w:val="24"/>
      <w:szCs w:val="24"/>
    </w:rPr>
  </w:style>
  <w:style w:type="paragraph" w:customStyle="1" w:styleId="195">
    <w:name w:val="my正文"/>
    <w:basedOn w:val="1"/>
    <w:link w:val="194"/>
    <w:autoRedefine/>
    <w:qFormat/>
    <w:uiPriority w:val="0"/>
    <w:pPr>
      <w:adjustRightInd/>
      <w:spacing w:line="360" w:lineRule="auto"/>
      <w:ind w:firstLine="480" w:firstLineChars="200"/>
    </w:pPr>
    <w:rPr>
      <w:rFonts w:ascii="Tahoma" w:hAnsi="Tahoma"/>
      <w:kern w:val="0"/>
      <w:sz w:val="24"/>
    </w:rPr>
  </w:style>
  <w:style w:type="character" w:customStyle="1" w:styleId="196">
    <w:name w:val="正文缩进 字符2"/>
    <w:link w:val="11"/>
    <w:autoRedefine/>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0"/>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10"/>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字符"/>
    <w:link w:val="24"/>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标题 2 Char"/>
    <w:autoRedefine/>
    <w:qFormat/>
    <w:uiPriority w:val="0"/>
    <w:rPr>
      <w:rFonts w:ascii="Arial" w:hAnsi="Arial" w:eastAsia="黑体"/>
      <w:b/>
      <w:kern w:val="2"/>
      <w:sz w:val="32"/>
      <w:lang w:val="en-US" w:eastAsia="zh-CN"/>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semiHidden/>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70"/>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2"/>
    <w:autoRedefine/>
    <w:qFormat/>
    <w:uiPriority w:val="0"/>
    <w:rPr>
      <w:rFonts w:ascii="仿宋_GB2312" w:hAnsi="仿宋" w:eastAsia="仿宋_GB2312" w:cs="仿宋_GB2312"/>
      <w:sz w:val="32"/>
      <w:szCs w:val="30"/>
      <w:lang w:val="zh-CN"/>
    </w:rPr>
  </w:style>
  <w:style w:type="character" w:customStyle="1" w:styleId="222">
    <w:name w:val="HTML 地址 字符"/>
    <w:link w:val="33"/>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12"/>
    <w:link w:val="22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autoRedefine/>
    <w:qFormat/>
    <w:locked/>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字符"/>
    <w:link w:val="22"/>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84"/>
    <w:autoRedefine/>
    <w:qFormat/>
    <w:uiPriority w:val="0"/>
    <w:rPr>
      <w:rFonts w:ascii="仿宋_GB2312"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字符1"/>
    <w:link w:val="3"/>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字符1"/>
    <w:link w:val="8"/>
    <w:autoRedefine/>
    <w:qFormat/>
    <w:uiPriority w:val="9"/>
    <w:rPr>
      <w:b/>
      <w:bCs/>
      <w:kern w:val="44"/>
      <w:sz w:val="44"/>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字符"/>
    <w:link w:val="61"/>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字符"/>
    <w:link w:val="13"/>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字符"/>
    <w:link w:val="26"/>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字符"/>
    <w:link w:val="59"/>
    <w:autoRedefine/>
    <w:qFormat/>
    <w:uiPriority w:val="0"/>
    <w:rPr>
      <w:rFonts w:ascii="黑体" w:hAnsi="Courier New" w:eastAsia="黑体"/>
    </w:rPr>
  </w:style>
  <w:style w:type="character" w:customStyle="1" w:styleId="304">
    <w:name w:val="正文文本 2 字符1"/>
    <w:link w:val="58"/>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12"/>
    <w:link w:val="4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字符"/>
    <w:link w:val="15"/>
    <w:autoRedefine/>
    <w:qFormat/>
    <w:uiPriority w:val="0"/>
    <w:rPr>
      <w:b/>
      <w:bCs/>
      <w:kern w:val="2"/>
      <w:sz w:val="24"/>
      <w:szCs w:val="24"/>
    </w:rPr>
  </w:style>
  <w:style w:type="character" w:customStyle="1" w:styleId="310">
    <w:name w:val="正文文本缩进 2 字符"/>
    <w:link w:val="40"/>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字符"/>
    <w:link w:val="53"/>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首行缩进 字符"/>
    <w:link w:val="5"/>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字符1"/>
    <w:link w:val="12"/>
    <w:autoRedefine/>
    <w:qFormat/>
    <w:uiPriority w:val="9"/>
    <w:rPr>
      <w:rFonts w:ascii="Arial" w:hAnsi="Arial" w:eastAsia="黑体"/>
      <w:b/>
      <w:bCs/>
      <w:kern w:val="2"/>
      <w:sz w:val="28"/>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字符"/>
    <w:link w:val="27"/>
    <w:autoRedefine/>
    <w:qFormat/>
    <w:uiPriority w:val="0"/>
    <w:rPr>
      <w:kern w:val="2"/>
      <w:sz w:val="21"/>
    </w:rPr>
  </w:style>
  <w:style w:type="character" w:customStyle="1" w:styleId="333">
    <w:name w:val="font3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sz w:val="24"/>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sz w:val="24"/>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5"/>
    <w:autoRedefine/>
    <w:qFormat/>
    <w:uiPriority w:val="0"/>
    <w:rPr>
      <w:kern w:val="2"/>
      <w:sz w:val="21"/>
      <w:szCs w:val="24"/>
    </w:rPr>
  </w:style>
  <w:style w:type="character" w:customStyle="1" w:styleId="347">
    <w:name w:val="签名 字符"/>
    <w:link w:val="45"/>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6"/>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字符"/>
    <w:link w:val="55"/>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字符2"/>
    <w:link w:val="43"/>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字符2"/>
    <w:link w:val="44"/>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napToGrid w:val="0"/>
      <w:spacing w:afterLines="50"/>
      <w:ind w:firstLine="200" w:firstLineChars="200"/>
    </w:pPr>
    <w:rPr>
      <w:kern w:val="0"/>
      <w:sz w:val="24"/>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spacing w:line="360" w:lineRule="auto"/>
      <w:ind w:firstLine="480" w:firstLineChars="200"/>
    </w:pPr>
    <w:rPr>
      <w:rFonts w:ascii="宋体" w:hAnsi="宋体"/>
      <w:sz w:val="24"/>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70"/>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11"/>
    <w:link w:val="430"/>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6"/>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70"/>
    <w:autoRedefine/>
    <w:qFormat/>
    <w:uiPriority w:val="0"/>
    <w:rPr>
      <w:rFonts w:ascii="Arial" w:hAnsi="Arial" w:eastAsia="黑体" w:cs="Arial"/>
      <w:snapToGrid w:val="0"/>
      <w:kern w:val="0"/>
      <w:szCs w:val="21"/>
    </w:rPr>
  </w:style>
  <w:style w:type="character" w:customStyle="1" w:styleId="434">
    <w:name w:val="hui"/>
    <w:basedOn w:val="70"/>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12"/>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Lines="100"/>
      <w:jc w:val="left"/>
    </w:p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9"/>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9"/>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outlineLvl w:val="5"/>
    </w:pPr>
  </w:style>
  <w:style w:type="paragraph" w:customStyle="1" w:styleId="476">
    <w:name w:val="5级标题"/>
    <w:basedOn w:val="477"/>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14"/>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No Spacing"/>
    <w:basedOn w:val="1"/>
    <w:link w:val="933"/>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9"/>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8"/>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10"/>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13"/>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4"/>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10"/>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9"/>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1"/>
    <w:autoRedefine/>
    <w:qFormat/>
    <w:uiPriority w:val="0"/>
    <w:pPr>
      <w:adjustRightInd/>
      <w:ind w:firstLine="200" w:firstLineChars="200"/>
    </w:pPr>
    <w:rPr>
      <w:rFonts w:ascii="Arial" w:hAnsi="Arial"/>
      <w:spacing w:val="-5"/>
      <w:kern w:val="0"/>
      <w:sz w:val="24"/>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8"/>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autoRedefine/>
    <w:qFormat/>
    <w:uiPriority w:val="0"/>
    <w:pPr>
      <w:adjustRightInd/>
      <w:ind w:firstLine="420" w:firstLineChars="200"/>
    </w:pPr>
    <w:rPr>
      <w:rFonts w:eastAsia="仿宋_GB2312"/>
      <w:sz w:val="28"/>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firstLineChars="200"/>
      <w:jc w:val="right"/>
    </w:pPr>
  </w:style>
  <w:style w:type="paragraph" w:customStyle="1" w:styleId="527">
    <w:name w:val="Char Char11 Char Char Char Char Char Char Char Char Char"/>
    <w:basedOn w:val="1"/>
    <w:autoRedefine/>
    <w:qFormat/>
    <w:uiPriority w:val="0"/>
    <w:pPr>
      <w:spacing w:line="360" w:lineRule="auto"/>
    </w:pPr>
    <w:rPr>
      <w:szCs w:val="20"/>
    </w:rPr>
  </w:style>
  <w:style w:type="paragraph" w:customStyle="1" w:styleId="528">
    <w:name w:val="正文1.25"/>
    <w:basedOn w:val="1"/>
    <w:autoRedefine/>
    <w:qFormat/>
    <w:uiPriority w:val="0"/>
    <w:pPr>
      <w:adjustRightInd/>
      <w:spacing w:line="300" w:lineRule="auto"/>
      <w:ind w:firstLine="480" w:firstLineChars="200"/>
    </w:pPr>
    <w:rPr>
      <w:sz w:val="24"/>
      <w:szCs w:val="20"/>
    </w:rPr>
  </w:style>
  <w:style w:type="paragraph" w:customStyle="1" w:styleId="52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12"/>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9"/>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4"/>
    <w:next w:val="84"/>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4"/>
    <w:next w:val="84"/>
    <w:autoRedefine/>
    <w:qFormat/>
    <w:uiPriority w:val="0"/>
    <w:rPr>
      <w:rFonts w:ascii="宋体" w:eastAsia="宋体" w:cs="Times New Roman"/>
      <w:color w:val="auto"/>
    </w:rPr>
  </w:style>
  <w:style w:type="paragraph" w:customStyle="1" w:styleId="552">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autoRedefine/>
    <w:qFormat/>
    <w:uiPriority w:val="0"/>
    <w:pPr>
      <w:spacing w:line="360" w:lineRule="auto"/>
    </w:pPr>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1"/>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3"/>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 w:val="24"/>
      <w:szCs w:val="20"/>
    </w:rPr>
  </w:style>
  <w:style w:type="paragraph" w:customStyle="1" w:styleId="586">
    <w:name w:val="标题五"/>
    <w:basedOn w:val="1"/>
    <w:autoRedefine/>
    <w:qFormat/>
    <w:uiPriority w:val="0"/>
    <w:pPr>
      <w:adjustRightInd/>
      <w:spacing w:beforeLines="50" w:line="360" w:lineRule="auto"/>
    </w:pPr>
    <w:rPr>
      <w:b/>
      <w:sz w:val="24"/>
    </w:rPr>
  </w:style>
  <w:style w:type="paragraph" w:customStyle="1" w:styleId="587">
    <w:name w:val="Char Char1101"/>
    <w:basedOn w:val="1"/>
    <w:autoRedefine/>
    <w:qFormat/>
    <w:uiPriority w:val="0"/>
    <w:pPr>
      <w:spacing w:line="360" w:lineRule="auto"/>
    </w:pPr>
    <w:rPr>
      <w:rFonts w:ascii="Tahoma" w:hAnsi="Tahoma"/>
      <w:sz w:val="24"/>
      <w:szCs w:val="20"/>
    </w:rPr>
  </w:style>
  <w:style w:type="paragraph" w:customStyle="1" w:styleId="588">
    <w:name w:val="Char Char Char Char Char Char Char Char1"/>
    <w:basedOn w:val="1"/>
    <w:autoRedefine/>
    <w:qFormat/>
    <w:uiPriority w:val="0"/>
    <w:pPr>
      <w:tabs>
        <w:tab w:val="left" w:pos="360"/>
      </w:tabs>
    </w:pPr>
    <w:rPr>
      <w:sz w:val="24"/>
      <w:szCs w:val="20"/>
    </w:rPr>
  </w:style>
  <w:style w:type="paragraph" w:customStyle="1" w:styleId="589">
    <w:name w:val="Char Char Char 字元 字元"/>
    <w:basedOn w:val="1"/>
    <w:autoRedefine/>
    <w:qFormat/>
    <w:uiPriority w:val="0"/>
    <w:pPr>
      <w:adjustRightInd/>
      <w:spacing w:line="360" w:lineRule="auto"/>
      <w:ind w:firstLine="200" w:firstLineChars="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9"/>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6"/>
    <w:autoRedefine/>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3"/>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8"/>
    <w:autoRedefine/>
    <w:qFormat/>
    <w:uiPriority w:val="0"/>
    <w:pPr>
      <w:snapToGrid w:val="0"/>
      <w:spacing w:line="360" w:lineRule="auto"/>
    </w:pPr>
    <w:rPr>
      <w:rFonts w:ascii="宋体"/>
      <w:b/>
      <w:sz w:val="24"/>
      <w:szCs w:val="20"/>
    </w:rPr>
  </w:style>
  <w:style w:type="paragraph" w:customStyle="1" w:styleId="607">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10"/>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9"/>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10"/>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autoRedefine/>
    <w:qFormat/>
    <w:uiPriority w:val="0"/>
    <w:pPr>
      <w:spacing w:line="360" w:lineRule="auto"/>
    </w:pPr>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7">
    <w:name w:val="MM Topic 1"/>
    <w:basedOn w:val="8"/>
    <w:autoRedefine/>
    <w:qFormat/>
    <w:uiPriority w:val="0"/>
    <w:pPr>
      <w:tabs>
        <w:tab w:val="left" w:pos="840"/>
      </w:tabs>
      <w:adjustRightInd/>
      <w:ind w:left="840" w:hanging="420"/>
    </w:pPr>
  </w:style>
  <w:style w:type="paragraph" w:customStyle="1" w:styleId="628">
    <w:name w:val="样式 标题 2标题2H2Heading 2 HiddenHeading 2 CCBSheading 22nd lev..."/>
    <w:basedOn w:val="9"/>
    <w:autoRedefine/>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autoRedefine/>
    <w:qFormat/>
    <w:uiPriority w:val="0"/>
    <w:pPr>
      <w:spacing w:line="360" w:lineRule="auto"/>
      <w:ind w:firstLine="200" w:firstLineChars="200"/>
    </w:pPr>
    <w:rPr>
      <w:kern w:val="0"/>
      <w:sz w:val="24"/>
      <w:szCs w:val="20"/>
    </w:rPr>
  </w:style>
  <w:style w:type="paragraph" w:customStyle="1" w:styleId="630">
    <w:name w:val="表格"/>
    <w:basedOn w:val="1"/>
    <w:autoRedefine/>
    <w:qFormat/>
    <w:uiPriority w:val="0"/>
    <w:pPr>
      <w:snapToGrid w:val="0"/>
      <w:ind w:firstLine="42" w:firstLineChars="21"/>
    </w:pPr>
    <w:rPr>
      <w:rFonts w:ascii="宋体" w:hAnsi="宋体"/>
      <w:kern w:val="0"/>
      <w:sz w:val="20"/>
      <w:szCs w:val="20"/>
    </w:rPr>
  </w:style>
  <w:style w:type="paragraph" w:customStyle="1" w:styleId="631">
    <w:name w:val="标书标题4"/>
    <w:basedOn w:val="12"/>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2"/>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firstLineChars="20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9"/>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8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83"/>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83"/>
    <w:autoRedefine/>
    <w:qFormat/>
    <w:uiPriority w:val="0"/>
    <w:pPr>
      <w:tabs>
        <w:tab w:val="left" w:pos="1260"/>
        <w:tab w:val="left" w:pos="1680"/>
        <w:tab w:val="left" w:pos="2100"/>
      </w:tabs>
      <w:ind w:left="0"/>
      <w:outlineLvl w:val="3"/>
    </w:pPr>
  </w:style>
  <w:style w:type="paragraph" w:customStyle="1" w:styleId="658">
    <w:name w:val="一级条标题"/>
    <w:basedOn w:val="659"/>
    <w:next w:val="83"/>
    <w:autoRedefine/>
    <w:qFormat/>
    <w:uiPriority w:val="0"/>
    <w:pPr>
      <w:tabs>
        <w:tab w:val="left" w:pos="1260"/>
        <w:tab w:val="left" w:pos="1680"/>
      </w:tabs>
      <w:spacing w:beforeLines="0" w:afterLines="0"/>
      <w:ind w:left="1680"/>
      <w:outlineLvl w:val="2"/>
    </w:pPr>
  </w:style>
  <w:style w:type="paragraph" w:customStyle="1" w:styleId="659">
    <w:name w:val="章标题"/>
    <w:next w:val="83"/>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9"/>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8"/>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8"/>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12"/>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6"/>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9"/>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9"/>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40"/>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10"/>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22"/>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6"/>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3"/>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1"/>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10"/>
    <w:next w:val="55"/>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8"/>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83"/>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83"/>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6"/>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6"/>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12"/>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40"/>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5"/>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3"/>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10"/>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21"/>
    <w:autoRedefine/>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24"/>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0"/>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40"/>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10"/>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8"/>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6"/>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13"/>
    <w:next w:val="1"/>
    <w:autoRedefine/>
    <w:qFormat/>
    <w:uiPriority w:val="0"/>
    <w:pPr>
      <w:tabs>
        <w:tab w:val="left" w:pos="1080"/>
      </w:tabs>
      <w:ind w:left="1080" w:hanging="1080"/>
    </w:pPr>
  </w:style>
  <w:style w:type="paragraph" w:customStyle="1" w:styleId="897">
    <w:name w:val="数字标题1"/>
    <w:basedOn w:val="8"/>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5"/>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4"/>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字符"/>
    <w:link w:val="41"/>
    <w:autoRedefine/>
    <w:qFormat/>
    <w:uiPriority w:val="0"/>
    <w:rPr>
      <w:kern w:val="2"/>
      <w:sz w:val="21"/>
      <w:szCs w:val="24"/>
      <w:lang w:val="zh-CN"/>
    </w:rPr>
  </w:style>
  <w:style w:type="character" w:customStyle="1" w:styleId="933">
    <w:name w:val="无间隔 字符"/>
    <w:link w:val="485"/>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60"/>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9"/>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Normal]"/>
    <w:basedOn w:val="1"/>
    <w:autoRedefine/>
    <w:qFormat/>
    <w:uiPriority w:val="0"/>
    <w:pPr>
      <w:widowControl/>
      <w:jc w:val="left"/>
    </w:pPr>
    <w:rPr>
      <w:rFonts w:ascii="宋体" w:hAnsi="宋体" w:cs="宋体"/>
      <w:kern w:val="0"/>
      <w:sz w:val="24"/>
    </w:rPr>
  </w:style>
  <w:style w:type="paragraph" w:customStyle="1" w:styleId="966">
    <w:name w:val="BodyText1I2"/>
    <w:basedOn w:val="1"/>
    <w:autoRedefine/>
    <w:qFormat/>
    <w:uiPriority w:val="0"/>
    <w:pPr>
      <w:spacing w:line="360" w:lineRule="auto"/>
      <w:ind w:firstLine="200" w:firstLineChars="200"/>
      <w:textAlignment w:val="baseline"/>
    </w:pPr>
    <w:rPr>
      <w:rFonts w:eastAsia="仿宋"/>
      <w:sz w:val="28"/>
    </w:rPr>
  </w:style>
  <w:style w:type="paragraph" w:customStyle="1" w:styleId="967">
    <w:name w:val="招标文件－标准正文"/>
    <w:basedOn w:val="36"/>
    <w:autoRedefine/>
    <w:qFormat/>
    <w:uiPriority w:val="0"/>
    <w:pPr>
      <w:spacing w:before="0" w:after="0" w:line="360" w:lineRule="auto"/>
    </w:pPr>
    <w:rPr>
      <w:rFonts w:ascii="Times New Roman" w:hAnsi="Times New Roman" w:cs="宋体"/>
      <w:color w:val="000000"/>
      <w:szCs w:val="20"/>
      <w:lang w:bidi="ar-SA"/>
    </w:rPr>
  </w:style>
  <w:style w:type="paragraph" w:customStyle="1" w:styleId="968">
    <w:name w:val="Plain Text"/>
    <w:basedOn w:val="1"/>
    <w:autoRedefine/>
    <w:qFormat/>
    <w:uiPriority w:val="0"/>
    <w:pPr>
      <w:widowControl/>
      <w:jc w:val="left"/>
    </w:pPr>
    <w:rPr>
      <w:rFonts w:hint="eastAsia"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66</Pages>
  <Words>30625</Words>
  <Characters>34458</Characters>
  <Lines>373</Lines>
  <Paragraphs>105</Paragraphs>
  <TotalTime>132</TotalTime>
  <ScaleCrop>false</ScaleCrop>
  <LinksUpToDate>false</LinksUpToDate>
  <CharactersWithSpaces>38960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Administrator</cp:lastModifiedBy>
  <cp:lastPrinted>2024-06-20T07:00:00Z</cp:lastPrinted>
  <dcterms:modified xsi:type="dcterms:W3CDTF">2024-06-25T04:00:52Z</dcterms:modified>
  <dc:title>杭州市市民卡扩大发卡工程</dc:title>
  <cp:revision>351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371C3359C7964807BA4ABFEC49744221_13</vt:lpwstr>
  </property>
</Properties>
</file>