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361EB">
      <w:pPr>
        <w:jc w:val="center"/>
        <w:rPr>
          <w:rFonts w:ascii="宋体" w:hAnsi="宋体" w:cs="宋体"/>
          <w:b/>
        </w:rPr>
      </w:pPr>
    </w:p>
    <w:p w14:paraId="3485A936">
      <w:pPr>
        <w:jc w:val="center"/>
        <w:rPr>
          <w:rFonts w:ascii="宋体" w:hAnsi="宋体" w:cs="宋体"/>
          <w:b/>
        </w:rPr>
      </w:pPr>
    </w:p>
    <w:p w14:paraId="619287E1">
      <w:pPr>
        <w:adjustRightInd/>
        <w:ind w:firstLine="883"/>
        <w:jc w:val="center"/>
        <w:rPr>
          <w:rFonts w:ascii="宋体" w:hAnsi="宋体" w:cs="宋体"/>
          <w:b/>
          <w:sz w:val="44"/>
          <w:szCs w:val="44"/>
        </w:rPr>
      </w:pPr>
    </w:p>
    <w:p w14:paraId="3A1FB79E">
      <w:pPr>
        <w:adjustRightInd/>
        <w:ind w:firstLine="964"/>
        <w:rPr>
          <w:rFonts w:ascii="宋体" w:hAnsi="宋体" w:cs="宋体"/>
          <w:b/>
          <w:sz w:val="48"/>
          <w:szCs w:val="48"/>
        </w:rPr>
      </w:pPr>
    </w:p>
    <w:p w14:paraId="1C84C4AD">
      <w:pPr>
        <w:adjustRightInd/>
        <w:ind w:firstLine="0" w:firstLineChars="0"/>
        <w:jc w:val="center"/>
        <w:rPr>
          <w:rFonts w:ascii="宋体" w:hAnsi="宋体" w:cs="宋体"/>
          <w:b/>
          <w:bCs/>
          <w:sz w:val="48"/>
          <w:szCs w:val="48"/>
        </w:rPr>
      </w:pPr>
      <w:bookmarkStart w:id="0" w:name="OLE_LINK2"/>
      <w:r>
        <w:rPr>
          <w:rFonts w:hint="eastAsia" w:ascii="宋体" w:hAnsi="宋体" w:cs="宋体"/>
          <w:b/>
          <w:bCs/>
          <w:sz w:val="48"/>
          <w:szCs w:val="48"/>
        </w:rPr>
        <w:t>三院区办公用品等日用物资项目</w:t>
      </w:r>
      <w:bookmarkEnd w:id="0"/>
    </w:p>
    <w:p w14:paraId="60E090DB">
      <w:pPr>
        <w:adjustRightInd/>
        <w:ind w:firstLine="0" w:firstLineChars="0"/>
        <w:jc w:val="center"/>
        <w:rPr>
          <w:rFonts w:ascii="宋体" w:hAnsi="宋体" w:cs="宋体"/>
          <w:b/>
          <w:bCs/>
          <w:sz w:val="48"/>
          <w:szCs w:val="48"/>
        </w:rPr>
      </w:pPr>
      <w:r>
        <w:rPr>
          <w:rFonts w:hint="eastAsia" w:ascii="宋体" w:hAnsi="宋体" w:cs="宋体"/>
          <w:b/>
          <w:bCs/>
          <w:sz w:val="48"/>
          <w:szCs w:val="48"/>
        </w:rPr>
        <w:t xml:space="preserve">招标文件 </w:t>
      </w:r>
    </w:p>
    <w:p w14:paraId="2FB30F17">
      <w:pPr>
        <w:adjustRightInd/>
        <w:ind w:firstLine="0" w:firstLineChars="0"/>
        <w:jc w:val="center"/>
        <w:rPr>
          <w:rFonts w:ascii="宋体" w:hAnsi="宋体" w:cs="宋体"/>
          <w:b/>
          <w:bCs/>
          <w:sz w:val="44"/>
          <w:szCs w:val="44"/>
        </w:rPr>
      </w:pPr>
      <w:r>
        <w:rPr>
          <w:rFonts w:hint="eastAsia" w:ascii="宋体" w:hAnsi="宋体" w:cs="宋体"/>
          <w:b/>
          <w:bCs/>
          <w:sz w:val="44"/>
          <w:szCs w:val="44"/>
        </w:rPr>
        <w:t xml:space="preserve"> （电子招投标）</w:t>
      </w:r>
    </w:p>
    <w:p w14:paraId="5D084754">
      <w:pPr>
        <w:ind w:firstLine="0" w:firstLineChars="0"/>
        <w:jc w:val="center"/>
        <w:rPr>
          <w:rFonts w:ascii="宋体" w:hAnsi="宋体" w:cs="宋体"/>
          <w:b/>
          <w:bCs/>
          <w:sz w:val="30"/>
          <w:szCs w:val="30"/>
        </w:rPr>
      </w:pPr>
      <w:r>
        <w:rPr>
          <w:rFonts w:hint="eastAsia" w:ascii="宋体" w:hAnsi="宋体" w:cs="宋体"/>
          <w:b/>
          <w:bCs/>
          <w:sz w:val="30"/>
          <w:szCs w:val="30"/>
        </w:rPr>
        <w:t>编号:ZJXL-SEB-202448</w:t>
      </w:r>
    </w:p>
    <w:p w14:paraId="074250E1">
      <w:pPr>
        <w:pStyle w:val="23"/>
        <w:ind w:firstLine="0" w:firstLineChars="0"/>
        <w:jc w:val="center"/>
        <w:rPr>
          <w:b/>
          <w:bCs/>
        </w:rPr>
      </w:pPr>
      <w:r>
        <w:rPr>
          <w:rFonts w:hint="eastAsia" w:hAnsi="宋体" w:cs="宋体"/>
          <w:b/>
          <w:bCs/>
          <w:sz w:val="30"/>
          <w:szCs w:val="30"/>
        </w:rPr>
        <w:t>确认书号：[2024]59196号</w:t>
      </w:r>
    </w:p>
    <w:p w14:paraId="57A3BDF5">
      <w:pPr>
        <w:adjustRightInd/>
        <w:ind w:firstLine="562"/>
        <w:rPr>
          <w:rFonts w:ascii="宋体" w:hAnsi="宋体" w:cs="宋体"/>
          <w:b/>
          <w:bCs/>
          <w:sz w:val="28"/>
          <w:szCs w:val="20"/>
        </w:rPr>
      </w:pPr>
    </w:p>
    <w:p w14:paraId="6782C18F">
      <w:pPr>
        <w:ind w:firstLine="883"/>
        <w:jc w:val="center"/>
        <w:rPr>
          <w:rFonts w:ascii="宋体" w:hAnsi="宋体" w:cs="宋体"/>
          <w:b/>
          <w:bCs/>
          <w:sz w:val="44"/>
          <w:szCs w:val="44"/>
        </w:rPr>
      </w:pPr>
      <w:r>
        <w:rPr>
          <w:rFonts w:hint="eastAsia" w:ascii="宋体" w:hAnsi="宋体" w:cs="宋体"/>
          <w:b/>
          <w:bCs/>
          <w:sz w:val="44"/>
          <w:szCs w:val="44"/>
        </w:rPr>
        <w:t xml:space="preserve"> </w:t>
      </w:r>
    </w:p>
    <w:p w14:paraId="7B10DE91">
      <w:pPr>
        <w:ind w:firstLine="883"/>
        <w:jc w:val="center"/>
        <w:rPr>
          <w:rFonts w:ascii="宋体" w:hAnsi="宋体" w:cs="宋体"/>
          <w:b/>
          <w:bCs/>
          <w:sz w:val="44"/>
          <w:szCs w:val="44"/>
        </w:rPr>
      </w:pPr>
    </w:p>
    <w:p w14:paraId="5015ED66">
      <w:pPr>
        <w:jc w:val="center"/>
        <w:rPr>
          <w:rFonts w:ascii="宋体" w:hAnsi="宋体" w:cs="宋体"/>
          <w:b/>
          <w:bCs/>
        </w:rPr>
      </w:pPr>
    </w:p>
    <w:p w14:paraId="559C20B0">
      <w:pPr>
        <w:ind w:firstLine="0" w:firstLineChars="0"/>
        <w:rPr>
          <w:rFonts w:ascii="宋体" w:hAnsi="宋体" w:cs="宋体"/>
          <w:b/>
          <w:bCs/>
        </w:rPr>
      </w:pPr>
    </w:p>
    <w:p w14:paraId="259ECA43">
      <w:pPr>
        <w:jc w:val="center"/>
        <w:rPr>
          <w:rFonts w:ascii="宋体" w:hAnsi="宋体" w:cs="宋体"/>
          <w:b/>
          <w:bCs/>
        </w:rPr>
      </w:pPr>
    </w:p>
    <w:p w14:paraId="7DD04CF6">
      <w:pPr>
        <w:ind w:firstLine="643"/>
        <w:rPr>
          <w:rFonts w:ascii="宋体" w:hAnsi="宋体" w:cs="宋体"/>
          <w:b/>
          <w:bCs/>
          <w:sz w:val="32"/>
          <w:szCs w:val="32"/>
        </w:rPr>
      </w:pPr>
    </w:p>
    <w:p w14:paraId="20173E64">
      <w:pPr>
        <w:ind w:firstLine="0" w:firstLineChars="0"/>
        <w:jc w:val="center"/>
        <w:rPr>
          <w:rFonts w:ascii="宋体" w:hAnsi="宋体" w:cs="仿宋_GB2312"/>
          <w:b/>
          <w:bCs/>
          <w:sz w:val="32"/>
          <w:szCs w:val="32"/>
        </w:rPr>
      </w:pPr>
      <w:r>
        <w:rPr>
          <w:rFonts w:hint="eastAsia" w:ascii="宋体" w:hAnsi="宋体" w:cs="仿宋_GB2312"/>
          <w:b/>
          <w:bCs/>
          <w:sz w:val="32"/>
          <w:szCs w:val="32"/>
        </w:rPr>
        <w:t>浙江大学医学院附属儿童医院</w:t>
      </w:r>
    </w:p>
    <w:p w14:paraId="38F0A125">
      <w:pPr>
        <w:ind w:firstLine="0" w:firstLineChars="0"/>
        <w:jc w:val="center"/>
        <w:rPr>
          <w:rFonts w:ascii="宋体" w:hAnsi="宋体" w:cs="宋体"/>
          <w:b/>
          <w:bCs/>
          <w:sz w:val="32"/>
          <w:szCs w:val="32"/>
        </w:rPr>
      </w:pPr>
      <w:r>
        <w:rPr>
          <w:rFonts w:hint="eastAsia" w:ascii="宋体" w:hAnsi="宋体" w:cs="宋体"/>
          <w:b/>
          <w:bCs/>
          <w:sz w:val="32"/>
          <w:szCs w:val="32"/>
        </w:rPr>
        <w:t>浙江信镧建设工程咨询有限公司</w:t>
      </w:r>
    </w:p>
    <w:p w14:paraId="311FEC2F">
      <w:pPr>
        <w:ind w:firstLine="0" w:firstLineChars="0"/>
        <w:jc w:val="center"/>
        <w:rPr>
          <w:rFonts w:ascii="宋体" w:hAnsi="宋体" w:cs="宋体"/>
          <w:b/>
          <w:bCs/>
          <w:sz w:val="32"/>
          <w:szCs w:val="32"/>
        </w:rPr>
        <w:sectPr>
          <w:headerReference r:id="rId7" w:type="first"/>
          <w:footerReference r:id="rId10" w:type="first"/>
          <w:headerReference r:id="rId5" w:type="default"/>
          <w:footerReference r:id="rId8" w:type="default"/>
          <w:headerReference r:id="rId6" w:type="even"/>
          <w:footerReference r:id="rId9" w:type="even"/>
          <w:pgSz w:w="11905" w:h="16838"/>
          <w:pgMar w:top="1440" w:right="1797" w:bottom="1440" w:left="1797" w:header="851" w:footer="992" w:gutter="0"/>
          <w:cols w:space="0" w:num="1"/>
          <w:titlePg/>
          <w:docGrid w:linePitch="312" w:charSpace="0"/>
        </w:sectPr>
      </w:pPr>
      <w:r>
        <w:rPr>
          <w:rFonts w:hint="eastAsia" w:ascii="宋体" w:hAnsi="宋体" w:cs="宋体"/>
          <w:b/>
          <w:bCs/>
          <w:sz w:val="32"/>
          <w:szCs w:val="32"/>
        </w:rPr>
        <w:t>二〇二四年九月</w:t>
      </w:r>
    </w:p>
    <w:p w14:paraId="7672CFDB">
      <w:pPr>
        <w:ind w:firstLine="0" w:firstLineChars="0"/>
        <w:jc w:val="center"/>
        <w:rPr>
          <w:rFonts w:ascii="宋体" w:hAnsi="宋体" w:cs="宋体"/>
          <w:b/>
          <w:bCs/>
          <w:sz w:val="36"/>
          <w:szCs w:val="36"/>
        </w:rPr>
      </w:pPr>
      <w:r>
        <w:rPr>
          <w:rFonts w:hint="eastAsia" w:ascii="宋体" w:hAnsi="宋体" w:cs="宋体"/>
          <w:b/>
          <w:bCs/>
          <w:sz w:val="36"/>
          <w:szCs w:val="36"/>
        </w:rPr>
        <w:t>电子招投标的说明</w:t>
      </w:r>
    </w:p>
    <w:p w14:paraId="5BBFC96C">
      <w:pPr>
        <w:ind w:firstLine="480"/>
      </w:pPr>
      <w:r>
        <w:rPr>
          <w:rFonts w:hint="eastAsia"/>
        </w:rPr>
        <w:t>1、电子招投标：本项目以数据电文形式，依托“政府采购云平台（www.zcygov.cn）”进行招投标活动，不接受纸质投标文件；</w:t>
      </w:r>
    </w:p>
    <w:p w14:paraId="77097A76">
      <w:pPr>
        <w:ind w:firstLine="480"/>
      </w:pPr>
      <w:r>
        <w:rPr>
          <w:rFonts w:hint="eastAsia"/>
        </w:rPr>
        <w:t>2、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p>
    <w:p w14:paraId="64819442">
      <w:pPr>
        <w:ind w:firstLine="480"/>
      </w:pPr>
      <w:r>
        <w:rPr>
          <w:rFonts w:hint="eastAsia"/>
        </w:rPr>
        <w:t>3、招标文件的获取：使用账号登录或者使用CA登录政采云平台；进入“项目采购”应用，在获取采购文件菜单中选择项目，获取招标文件；</w:t>
      </w:r>
    </w:p>
    <w:p w14:paraId="03B7C9C8">
      <w:pPr>
        <w:ind w:firstLine="480"/>
      </w:pPr>
      <w:r>
        <w:rPr>
          <w:rFonts w:hint="eastAsia"/>
        </w:rPr>
        <w:t>4、投标文件的制作：在“政采云电子交易客户端”中完成“填写基本信息”、“导入投标文件”、“标书关联”、“标书检查”、“电子签名”、“生成电子标书”等操作；</w:t>
      </w:r>
    </w:p>
    <w:p w14:paraId="5ED37860">
      <w:pPr>
        <w:ind w:firstLine="480"/>
      </w:pPr>
      <w:r>
        <w:rPr>
          <w:rFonts w:hint="eastAsia"/>
        </w:rPr>
        <w:t>5、采购人、采购代理机构将依托政采云平台完成本项目的电子交易活动，平台不接受未按上述方式获取招标文件的供应商进行投标活动；</w:t>
      </w:r>
    </w:p>
    <w:p w14:paraId="64F6C319">
      <w:pPr>
        <w:ind w:firstLine="480"/>
      </w:pPr>
      <w:r>
        <w:rPr>
          <w:rFonts w:hint="eastAsia"/>
        </w:rPr>
        <w:t>6、对未按上述方式获取招标文件的供应商对该文件提出的质疑，采购人或采购代理机构将不予处理；</w:t>
      </w:r>
    </w:p>
    <w:p w14:paraId="7CB6FCE6">
      <w:pPr>
        <w:ind w:firstLine="480"/>
      </w:pPr>
      <w:r>
        <w:rPr>
          <w:rFonts w:hint="eastAsia"/>
        </w:rPr>
        <w:t>7、不提供招标文件纸质版；</w:t>
      </w:r>
    </w:p>
    <w:p w14:paraId="48D28BFF">
      <w:pPr>
        <w:ind w:firstLine="480"/>
      </w:pPr>
      <w:r>
        <w:rPr>
          <w:rFonts w:hint="eastAsia"/>
        </w:rPr>
        <w:t>8、投标文件的传输递交：投标人在投标截止时间前将加密的投标文件上传至政府采购云平台，还可以在投标截止时间前直接提交或者以邮寄方式递交备份投标文件1份。备份投标文件的制作、存储、密封详见招标文件；</w:t>
      </w:r>
    </w:p>
    <w:p w14:paraId="2DB9CF36">
      <w:pPr>
        <w:ind w:firstLine="480"/>
      </w:pPr>
      <w:r>
        <w:rPr>
          <w:rFonts w:hint="eastAsia"/>
        </w:rPr>
        <w:t>9、投标文件的解密：投标人按照平台提示和招标文件的规定在</w:t>
      </w:r>
      <w:r>
        <w:rPr>
          <w:rFonts w:hint="eastAsia"/>
          <w:b/>
          <w:bCs/>
        </w:rPr>
        <w:t>半小时</w:t>
      </w:r>
      <w:r>
        <w:rPr>
          <w:rFonts w:hint="eastAsia"/>
        </w:rPr>
        <w:t>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w:t>
      </w:r>
    </w:p>
    <w:p w14:paraId="4639164F">
      <w:pPr>
        <w:ind w:firstLine="480"/>
      </w:pPr>
      <w:r>
        <w:rPr>
          <w:rFonts w:hint="eastAsia"/>
        </w:rPr>
        <w:t>10、具体操作指南：详见政采云平台“服务中心-帮助文档-项目采购-操作流程-电子招投标-政府采购项目电子交易管理操作指南-供应商”。</w:t>
      </w:r>
    </w:p>
    <w:p w14:paraId="1F9BE15A">
      <w:pPr>
        <w:ind w:firstLine="480"/>
        <w:jc w:val="center"/>
        <w:rPr>
          <w:rFonts w:ascii="宋体" w:hAnsi="宋体" w:cs="宋体"/>
        </w:rPr>
      </w:pPr>
      <w:r>
        <w:rPr>
          <w:rFonts w:hint="eastAsia" w:ascii="宋体" w:hAnsi="宋体" w:cs="宋体"/>
        </w:rPr>
        <w:br w:type="page"/>
      </w:r>
      <w:bookmarkStart w:id="1" w:name="_Hlt67893495"/>
      <w:bookmarkEnd w:id="1"/>
    </w:p>
    <w:p w14:paraId="7A42F1B0">
      <w:pPr>
        <w:ind w:firstLine="0" w:firstLineChars="0"/>
        <w:jc w:val="center"/>
        <w:rPr>
          <w:b/>
          <w:bCs/>
          <w:sz w:val="36"/>
          <w:szCs w:val="36"/>
        </w:rPr>
      </w:pPr>
      <w:bookmarkStart w:id="2" w:name="_Toc14606"/>
      <w:bookmarkStart w:id="3" w:name="_Toc27071"/>
      <w:r>
        <w:rPr>
          <w:rFonts w:hint="eastAsia"/>
          <w:b/>
          <w:bCs/>
          <w:sz w:val="36"/>
          <w:szCs w:val="36"/>
        </w:rPr>
        <w:t>目  录</w:t>
      </w:r>
      <w:bookmarkEnd w:id="2"/>
      <w:bookmarkEnd w:id="3"/>
    </w:p>
    <w:p w14:paraId="09BE744A">
      <w:pPr>
        <w:pStyle w:val="42"/>
        <w:tabs>
          <w:tab w:val="right" w:leader="dot" w:pos="8311"/>
        </w:tabs>
        <w:ind w:firstLineChars="150"/>
        <w:rPr>
          <w:rFonts w:ascii="宋体" w:hAnsi="宋体" w:cs="宋体"/>
          <w:b/>
          <w:bCs/>
          <w:szCs w:val="36"/>
        </w:rPr>
      </w:pPr>
      <w:r>
        <w:rPr>
          <w:rFonts w:ascii="宋体" w:hAnsi="宋体" w:cs="宋体"/>
          <w:b/>
          <w:bCs/>
          <w:sz w:val="32"/>
          <w:szCs w:val="32"/>
        </w:rPr>
        <w:fldChar w:fldCharType="begin"/>
      </w:r>
      <w:r>
        <w:rPr>
          <w:rFonts w:ascii="宋体" w:hAnsi="宋体" w:cs="宋体"/>
          <w:b/>
          <w:bCs/>
          <w:sz w:val="32"/>
          <w:szCs w:val="32"/>
        </w:rPr>
        <w:instrText xml:space="preserve">TOC \o "1-1" \h \u </w:instrText>
      </w:r>
      <w:r>
        <w:rPr>
          <w:rFonts w:ascii="宋体" w:hAnsi="宋体" w:cs="宋体"/>
          <w:b/>
          <w:bCs/>
          <w:sz w:val="32"/>
          <w:szCs w:val="32"/>
        </w:rPr>
        <w:fldChar w:fldCharType="separate"/>
      </w:r>
      <w:r>
        <w:fldChar w:fldCharType="begin"/>
      </w:r>
      <w:r>
        <w:instrText xml:space="preserve"> HYPERLINK \l "_Toc12551" </w:instrText>
      </w:r>
      <w:r>
        <w:fldChar w:fldCharType="separate"/>
      </w:r>
      <w:r>
        <w:rPr>
          <w:rFonts w:hint="eastAsia" w:ascii="宋体" w:hAnsi="宋体" w:cs="宋体"/>
          <w:b/>
          <w:bCs/>
          <w:szCs w:val="36"/>
        </w:rPr>
        <w:t>第一部分 招标公告</w:t>
      </w:r>
      <w:r>
        <w:rPr>
          <w:rFonts w:hint="eastAsia"/>
          <w:b/>
          <w:bCs/>
        </w:rPr>
        <w:tab/>
      </w:r>
      <w:r>
        <w:rPr>
          <w:rFonts w:hint="eastAsia" w:ascii="宋体" w:hAnsi="宋体" w:cs="宋体"/>
          <w:b/>
          <w:bCs/>
          <w:szCs w:val="36"/>
        </w:rPr>
        <w:fldChar w:fldCharType="begin"/>
      </w:r>
      <w:r>
        <w:rPr>
          <w:rFonts w:hint="eastAsia" w:ascii="宋体" w:hAnsi="宋体" w:cs="宋体"/>
          <w:b/>
          <w:bCs/>
          <w:szCs w:val="36"/>
        </w:rPr>
        <w:instrText xml:space="preserve"> PAGEREF _Toc12551 \h </w:instrText>
      </w:r>
      <w:r>
        <w:rPr>
          <w:rFonts w:hint="eastAsia" w:ascii="宋体" w:hAnsi="宋体" w:cs="宋体"/>
          <w:b/>
          <w:bCs/>
          <w:szCs w:val="36"/>
        </w:rPr>
        <w:fldChar w:fldCharType="separate"/>
      </w:r>
      <w:r>
        <w:rPr>
          <w:rFonts w:hint="eastAsia" w:ascii="宋体" w:hAnsi="宋体" w:cs="宋体"/>
          <w:b/>
          <w:bCs/>
          <w:szCs w:val="36"/>
        </w:rPr>
        <w:t>4</w:t>
      </w:r>
      <w:r>
        <w:rPr>
          <w:rFonts w:hint="eastAsia" w:ascii="宋体" w:hAnsi="宋体" w:cs="宋体"/>
          <w:b/>
          <w:bCs/>
          <w:szCs w:val="36"/>
        </w:rPr>
        <w:fldChar w:fldCharType="end"/>
      </w:r>
      <w:r>
        <w:rPr>
          <w:rFonts w:hint="eastAsia" w:ascii="宋体" w:hAnsi="宋体" w:cs="宋体"/>
          <w:b/>
          <w:bCs/>
          <w:szCs w:val="36"/>
        </w:rPr>
        <w:fldChar w:fldCharType="end"/>
      </w:r>
    </w:p>
    <w:p w14:paraId="374EFD1C">
      <w:pPr>
        <w:pStyle w:val="42"/>
        <w:tabs>
          <w:tab w:val="right" w:leader="dot" w:pos="8311"/>
        </w:tabs>
        <w:ind w:firstLine="480"/>
        <w:rPr>
          <w:b/>
          <w:bCs/>
        </w:rPr>
      </w:pPr>
      <w:r>
        <w:fldChar w:fldCharType="begin"/>
      </w:r>
      <w:r>
        <w:instrText xml:space="preserve"> HYPERLINK \l "_Toc8913" </w:instrText>
      </w:r>
      <w:r>
        <w:fldChar w:fldCharType="separate"/>
      </w:r>
      <w:r>
        <w:rPr>
          <w:rFonts w:hint="eastAsia"/>
          <w:b/>
          <w:bCs/>
        </w:rPr>
        <w:t>第二部分 投标人须知</w:t>
      </w:r>
      <w:r>
        <w:rPr>
          <w:b/>
          <w:bCs/>
        </w:rPr>
        <w:tab/>
      </w:r>
      <w:r>
        <w:rPr>
          <w:b/>
          <w:bCs/>
        </w:rPr>
        <w:fldChar w:fldCharType="begin"/>
      </w:r>
      <w:r>
        <w:rPr>
          <w:b/>
          <w:bCs/>
        </w:rPr>
        <w:instrText xml:space="preserve"> PAGEREF _Toc8913 \h </w:instrText>
      </w:r>
      <w:r>
        <w:rPr>
          <w:b/>
          <w:bCs/>
        </w:rPr>
        <w:fldChar w:fldCharType="separate"/>
      </w:r>
      <w:r>
        <w:rPr>
          <w:b/>
          <w:bCs/>
        </w:rPr>
        <w:t>8</w:t>
      </w:r>
      <w:r>
        <w:rPr>
          <w:b/>
          <w:bCs/>
        </w:rPr>
        <w:fldChar w:fldCharType="end"/>
      </w:r>
      <w:r>
        <w:rPr>
          <w:b/>
          <w:bCs/>
        </w:rPr>
        <w:fldChar w:fldCharType="end"/>
      </w:r>
    </w:p>
    <w:p w14:paraId="360D3CFB">
      <w:pPr>
        <w:pStyle w:val="42"/>
        <w:tabs>
          <w:tab w:val="right" w:leader="dot" w:pos="8311"/>
        </w:tabs>
        <w:ind w:firstLine="480"/>
        <w:rPr>
          <w:b/>
          <w:bCs/>
        </w:rPr>
      </w:pPr>
      <w:r>
        <w:fldChar w:fldCharType="begin"/>
      </w:r>
      <w:r>
        <w:instrText xml:space="preserve"> HYPERLINK \l "_Toc19399" </w:instrText>
      </w:r>
      <w:r>
        <w:fldChar w:fldCharType="separate"/>
      </w:r>
      <w:r>
        <w:rPr>
          <w:rFonts w:hint="eastAsia"/>
          <w:b/>
          <w:bCs/>
        </w:rPr>
        <w:t>第三部分 采购需求</w:t>
      </w:r>
      <w:r>
        <w:rPr>
          <w:b/>
          <w:bCs/>
        </w:rPr>
        <w:tab/>
      </w:r>
      <w:r>
        <w:rPr>
          <w:b/>
          <w:bCs/>
        </w:rPr>
        <w:fldChar w:fldCharType="begin"/>
      </w:r>
      <w:r>
        <w:rPr>
          <w:b/>
          <w:bCs/>
        </w:rPr>
        <w:instrText xml:space="preserve"> PAGEREF _Toc19399 \h </w:instrText>
      </w:r>
      <w:r>
        <w:rPr>
          <w:b/>
          <w:bCs/>
        </w:rPr>
        <w:fldChar w:fldCharType="separate"/>
      </w:r>
      <w:r>
        <w:rPr>
          <w:b/>
          <w:bCs/>
        </w:rPr>
        <w:t>39</w:t>
      </w:r>
      <w:r>
        <w:rPr>
          <w:b/>
          <w:bCs/>
        </w:rPr>
        <w:fldChar w:fldCharType="end"/>
      </w:r>
      <w:r>
        <w:rPr>
          <w:b/>
          <w:bCs/>
        </w:rPr>
        <w:fldChar w:fldCharType="end"/>
      </w:r>
    </w:p>
    <w:p w14:paraId="5F50D060">
      <w:pPr>
        <w:pStyle w:val="42"/>
        <w:tabs>
          <w:tab w:val="right" w:leader="dot" w:pos="8311"/>
        </w:tabs>
        <w:ind w:firstLine="480"/>
        <w:rPr>
          <w:b/>
          <w:bCs/>
        </w:rPr>
      </w:pPr>
      <w:r>
        <w:fldChar w:fldCharType="begin"/>
      </w:r>
      <w:r>
        <w:instrText xml:space="preserve"> HYPERLINK \l "_Toc25752" </w:instrText>
      </w:r>
      <w:r>
        <w:fldChar w:fldCharType="separate"/>
      </w:r>
      <w:r>
        <w:rPr>
          <w:rFonts w:hint="eastAsia" w:ascii="宋体" w:hAnsi="宋体" w:cs="宋体"/>
          <w:b/>
          <w:bCs/>
          <w:szCs w:val="36"/>
        </w:rPr>
        <w:t>第四部分 评标办法</w:t>
      </w:r>
      <w:r>
        <w:rPr>
          <w:b/>
          <w:bCs/>
        </w:rPr>
        <w:tab/>
      </w:r>
      <w:r>
        <w:rPr>
          <w:b/>
          <w:bCs/>
        </w:rPr>
        <w:fldChar w:fldCharType="begin"/>
      </w:r>
      <w:r>
        <w:rPr>
          <w:b/>
          <w:bCs/>
        </w:rPr>
        <w:instrText xml:space="preserve"> PAGEREF _Toc25752 \h </w:instrText>
      </w:r>
      <w:r>
        <w:rPr>
          <w:b/>
          <w:bCs/>
        </w:rPr>
        <w:fldChar w:fldCharType="separate"/>
      </w:r>
      <w:r>
        <w:rPr>
          <w:b/>
          <w:bCs/>
        </w:rPr>
        <w:t>83</w:t>
      </w:r>
      <w:r>
        <w:rPr>
          <w:b/>
          <w:bCs/>
        </w:rPr>
        <w:fldChar w:fldCharType="end"/>
      </w:r>
      <w:r>
        <w:rPr>
          <w:b/>
          <w:bCs/>
        </w:rPr>
        <w:fldChar w:fldCharType="end"/>
      </w:r>
    </w:p>
    <w:p w14:paraId="028C6CEC">
      <w:pPr>
        <w:pStyle w:val="42"/>
        <w:tabs>
          <w:tab w:val="right" w:leader="dot" w:pos="8311"/>
        </w:tabs>
        <w:ind w:firstLine="480"/>
        <w:rPr>
          <w:b/>
          <w:bCs/>
        </w:rPr>
      </w:pPr>
      <w:r>
        <w:fldChar w:fldCharType="begin"/>
      </w:r>
      <w:r>
        <w:instrText xml:space="preserve"> HYPERLINK \l "_Toc29433" </w:instrText>
      </w:r>
      <w:r>
        <w:fldChar w:fldCharType="separate"/>
      </w:r>
      <w:r>
        <w:rPr>
          <w:rFonts w:hint="eastAsia"/>
          <w:b/>
          <w:bCs/>
        </w:rPr>
        <w:t>第五部分 拟签订的合同文本</w:t>
      </w:r>
      <w:r>
        <w:rPr>
          <w:b/>
          <w:bCs/>
        </w:rPr>
        <w:tab/>
      </w:r>
      <w:r>
        <w:rPr>
          <w:b/>
          <w:bCs/>
        </w:rPr>
        <w:fldChar w:fldCharType="begin"/>
      </w:r>
      <w:r>
        <w:rPr>
          <w:b/>
          <w:bCs/>
        </w:rPr>
        <w:instrText xml:space="preserve"> PAGEREF _Toc29433 \h </w:instrText>
      </w:r>
      <w:r>
        <w:rPr>
          <w:b/>
          <w:bCs/>
        </w:rPr>
        <w:fldChar w:fldCharType="separate"/>
      </w:r>
      <w:r>
        <w:rPr>
          <w:b/>
          <w:bCs/>
        </w:rPr>
        <w:t>90</w:t>
      </w:r>
      <w:r>
        <w:rPr>
          <w:b/>
          <w:bCs/>
        </w:rPr>
        <w:fldChar w:fldCharType="end"/>
      </w:r>
      <w:r>
        <w:rPr>
          <w:b/>
          <w:bCs/>
        </w:rPr>
        <w:fldChar w:fldCharType="end"/>
      </w:r>
    </w:p>
    <w:p w14:paraId="2C1EC9C6">
      <w:pPr>
        <w:pStyle w:val="42"/>
        <w:tabs>
          <w:tab w:val="right" w:leader="dot" w:pos="8311"/>
        </w:tabs>
        <w:ind w:firstLine="480"/>
        <w:rPr>
          <w:b/>
          <w:bCs/>
        </w:rPr>
      </w:pPr>
      <w:r>
        <w:fldChar w:fldCharType="begin"/>
      </w:r>
      <w:r>
        <w:instrText xml:space="preserve"> HYPERLINK \l "_Toc16779" </w:instrText>
      </w:r>
      <w:r>
        <w:fldChar w:fldCharType="separate"/>
      </w:r>
      <w:r>
        <w:rPr>
          <w:rFonts w:hint="eastAsia"/>
          <w:b/>
          <w:bCs/>
        </w:rPr>
        <w:t>第六部分 应提交的有关格式范例</w:t>
      </w:r>
      <w:r>
        <w:rPr>
          <w:b/>
          <w:bCs/>
        </w:rPr>
        <w:tab/>
      </w:r>
      <w:r>
        <w:rPr>
          <w:b/>
          <w:bCs/>
        </w:rPr>
        <w:fldChar w:fldCharType="begin"/>
      </w:r>
      <w:r>
        <w:rPr>
          <w:b/>
          <w:bCs/>
        </w:rPr>
        <w:instrText xml:space="preserve"> PAGEREF _Toc16779 \h </w:instrText>
      </w:r>
      <w:r>
        <w:rPr>
          <w:b/>
          <w:bCs/>
        </w:rPr>
        <w:fldChar w:fldCharType="separate"/>
      </w:r>
      <w:r>
        <w:rPr>
          <w:b/>
          <w:bCs/>
        </w:rPr>
        <w:t>93</w:t>
      </w:r>
      <w:r>
        <w:rPr>
          <w:b/>
          <w:bCs/>
        </w:rPr>
        <w:fldChar w:fldCharType="end"/>
      </w:r>
      <w:r>
        <w:rPr>
          <w:b/>
          <w:bCs/>
        </w:rPr>
        <w:fldChar w:fldCharType="end"/>
      </w:r>
    </w:p>
    <w:p w14:paraId="548B5B27">
      <w:pPr>
        <w:rPr>
          <w:rFonts w:ascii="宋体" w:hAnsi="宋体" w:cs="宋体"/>
          <w:sz w:val="32"/>
          <w:szCs w:val="32"/>
        </w:rPr>
      </w:pPr>
      <w:r>
        <w:rPr>
          <w:rFonts w:ascii="宋体" w:hAnsi="宋体" w:cs="宋体"/>
          <w:b/>
          <w:bCs/>
          <w:szCs w:val="32"/>
        </w:rPr>
        <w:fldChar w:fldCharType="end"/>
      </w:r>
    </w:p>
    <w:p w14:paraId="0CD994C6">
      <w:pPr>
        <w:ind w:firstLine="640"/>
        <w:outlineLvl w:val="0"/>
        <w:rPr>
          <w:rFonts w:ascii="宋体" w:hAnsi="宋体" w:cs="宋体"/>
          <w:sz w:val="32"/>
          <w:szCs w:val="32"/>
        </w:rPr>
      </w:pPr>
    </w:p>
    <w:p w14:paraId="7DAC5693">
      <w:pPr>
        <w:ind w:firstLine="549" w:firstLineChars="229"/>
        <w:rPr>
          <w:rFonts w:ascii="宋体" w:hAnsi="宋体" w:cs="宋体"/>
        </w:rPr>
      </w:pPr>
      <w:bookmarkStart w:id="4" w:name="_Hlt91233176"/>
      <w:bookmarkEnd w:id="4"/>
      <w:bookmarkStart w:id="5" w:name="_Toc91899869"/>
    </w:p>
    <w:p w14:paraId="23E7D83C">
      <w:pPr>
        <w:ind w:firstLine="549" w:firstLineChars="229"/>
        <w:rPr>
          <w:rFonts w:ascii="宋体" w:hAnsi="宋体" w:cs="宋体"/>
        </w:rPr>
      </w:pPr>
    </w:p>
    <w:p w14:paraId="6127F384">
      <w:pPr>
        <w:ind w:firstLine="549" w:firstLineChars="229"/>
        <w:rPr>
          <w:rFonts w:ascii="宋体" w:hAnsi="宋体" w:cs="宋体"/>
        </w:rPr>
      </w:pPr>
    </w:p>
    <w:p w14:paraId="47511870">
      <w:pPr>
        <w:ind w:firstLine="549" w:firstLineChars="229"/>
        <w:rPr>
          <w:rFonts w:ascii="宋体" w:hAnsi="宋体" w:cs="宋体"/>
        </w:rPr>
      </w:pPr>
    </w:p>
    <w:p w14:paraId="468EB4C1">
      <w:pPr>
        <w:ind w:firstLine="549" w:firstLineChars="229"/>
        <w:rPr>
          <w:rFonts w:ascii="宋体" w:hAnsi="宋体" w:cs="宋体"/>
        </w:rPr>
      </w:pPr>
    </w:p>
    <w:p w14:paraId="03AD5A20">
      <w:pPr>
        <w:ind w:firstLine="549" w:firstLineChars="229"/>
        <w:rPr>
          <w:rFonts w:ascii="宋体" w:hAnsi="宋体" w:cs="宋体"/>
        </w:rPr>
      </w:pPr>
    </w:p>
    <w:p w14:paraId="446CF102">
      <w:pPr>
        <w:ind w:firstLine="549" w:firstLineChars="229"/>
        <w:rPr>
          <w:rFonts w:ascii="宋体" w:hAnsi="宋体" w:cs="宋体"/>
        </w:rPr>
      </w:pPr>
    </w:p>
    <w:p w14:paraId="0CB40115">
      <w:pPr>
        <w:ind w:firstLine="549" w:firstLineChars="229"/>
        <w:rPr>
          <w:rFonts w:ascii="宋体" w:hAnsi="宋体" w:cs="宋体"/>
        </w:rPr>
      </w:pPr>
    </w:p>
    <w:p w14:paraId="78A8DA16">
      <w:pPr>
        <w:ind w:firstLine="549" w:firstLineChars="229"/>
        <w:rPr>
          <w:rFonts w:ascii="宋体" w:hAnsi="宋体" w:cs="宋体"/>
        </w:rPr>
      </w:pPr>
    </w:p>
    <w:p w14:paraId="272AA2DD">
      <w:pPr>
        <w:ind w:firstLine="549" w:firstLineChars="229"/>
        <w:rPr>
          <w:rFonts w:ascii="宋体" w:hAnsi="宋体" w:cs="宋体"/>
        </w:rPr>
      </w:pPr>
    </w:p>
    <w:p w14:paraId="22257E45">
      <w:pPr>
        <w:ind w:firstLine="549" w:firstLineChars="229"/>
        <w:rPr>
          <w:rFonts w:ascii="宋体" w:hAnsi="宋体" w:cs="宋体"/>
        </w:rPr>
      </w:pPr>
    </w:p>
    <w:p w14:paraId="336517C9">
      <w:pPr>
        <w:ind w:firstLine="549" w:firstLineChars="229"/>
        <w:rPr>
          <w:rFonts w:ascii="宋体" w:hAnsi="宋体" w:cs="宋体"/>
        </w:rPr>
      </w:pPr>
    </w:p>
    <w:bookmarkEnd w:id="5"/>
    <w:p w14:paraId="44C1720A">
      <w:pPr>
        <w:pStyle w:val="3"/>
        <w:rPr>
          <w:rFonts w:ascii="宋体" w:hAnsi="宋体" w:cs="宋体"/>
          <w:szCs w:val="20"/>
        </w:rPr>
        <w:sectPr>
          <w:pgSz w:w="11905" w:h="16838"/>
          <w:pgMar w:top="1440" w:right="1797" w:bottom="1440" w:left="1797" w:header="851" w:footer="992" w:gutter="0"/>
          <w:cols w:space="0" w:num="1"/>
          <w:titlePg/>
          <w:docGrid w:linePitch="312" w:charSpace="0"/>
        </w:sectPr>
      </w:pPr>
      <w:bookmarkStart w:id="6" w:name="_Hlt74649545"/>
      <w:bookmarkEnd w:id="6"/>
      <w:bookmarkStart w:id="7" w:name="_Hlt74728647"/>
      <w:bookmarkEnd w:id="7"/>
      <w:bookmarkStart w:id="8" w:name="_Hlt74729822"/>
      <w:bookmarkEnd w:id="8"/>
      <w:bookmarkStart w:id="9" w:name="_Hlt74707423"/>
      <w:bookmarkEnd w:id="9"/>
      <w:bookmarkStart w:id="10" w:name="_Toc26969"/>
      <w:bookmarkStart w:id="11" w:name="_Toc19410"/>
      <w:bookmarkStart w:id="12" w:name="第二部分"/>
      <w:bookmarkStart w:id="13" w:name="_Toc91899870"/>
      <w:bookmarkStart w:id="14" w:name="_Toc91899871"/>
    </w:p>
    <w:p w14:paraId="36227A56">
      <w:pPr>
        <w:pStyle w:val="3"/>
        <w:rPr>
          <w:rFonts w:ascii="宋体" w:hAnsi="宋体" w:cs="宋体"/>
          <w:szCs w:val="20"/>
        </w:rPr>
      </w:pPr>
      <w:bookmarkStart w:id="15" w:name="_Toc12551"/>
      <w:r>
        <w:rPr>
          <w:rFonts w:hint="eastAsia" w:ascii="宋体" w:hAnsi="宋体" w:cs="宋体"/>
          <w:szCs w:val="20"/>
        </w:rPr>
        <w:t>第一部分 招标公告</w:t>
      </w:r>
      <w:bookmarkEnd w:id="10"/>
      <w:bookmarkEnd w:id="11"/>
      <w:bookmarkEnd w:id="15"/>
    </w:p>
    <w:p w14:paraId="4AB1E89F">
      <w:pPr>
        <w:pBdr>
          <w:top w:val="single" w:color="auto" w:sz="4" w:space="1"/>
          <w:left w:val="single" w:color="auto" w:sz="4" w:space="4"/>
          <w:bottom w:val="single" w:color="auto" w:sz="4" w:space="1"/>
          <w:right w:val="single" w:color="auto" w:sz="4" w:space="4"/>
        </w:pBdr>
        <w:ind w:firstLine="0" w:firstLineChars="0"/>
        <w:rPr>
          <w:rFonts w:ascii="宋体" w:hAnsi="宋体" w:cs="宋体"/>
          <w:b/>
          <w:bCs/>
        </w:rPr>
      </w:pPr>
      <w:r>
        <w:rPr>
          <w:rFonts w:hint="eastAsia" w:ascii="宋体" w:hAnsi="宋体" w:cs="宋体"/>
          <w:b/>
          <w:bCs/>
        </w:rPr>
        <w:t>项目概况</w:t>
      </w:r>
    </w:p>
    <w:p w14:paraId="35117DB2">
      <w:pPr>
        <w:pBdr>
          <w:top w:val="single" w:color="auto" w:sz="4" w:space="1"/>
          <w:left w:val="single" w:color="auto" w:sz="4" w:space="4"/>
          <w:bottom w:val="single" w:color="auto" w:sz="4" w:space="1"/>
          <w:right w:val="single" w:color="auto" w:sz="4" w:space="4"/>
        </w:pBdr>
        <w:ind w:firstLine="480"/>
        <w:rPr>
          <w:rFonts w:ascii="宋体" w:hAnsi="宋体" w:cs="宋体"/>
          <w:u w:val="single"/>
        </w:rPr>
      </w:pPr>
      <w:r>
        <w:rPr>
          <w:rFonts w:hint="eastAsia" w:ascii="宋体" w:hAnsi="宋体" w:cs="宋体"/>
          <w:u w:val="single"/>
        </w:rPr>
        <w:t>三院区办公用品等日用物资项目</w:t>
      </w:r>
      <w:r>
        <w:rPr>
          <w:rFonts w:hint="eastAsia" w:ascii="宋体" w:hAnsi="宋体" w:cs="宋体"/>
        </w:rPr>
        <w:t>招标项目的潜在投标人应在政采云平台（</w:t>
      </w:r>
      <w:r>
        <w:fldChar w:fldCharType="begin"/>
      </w:r>
      <w:r>
        <w:instrText xml:space="preserve"> HYPERLINK "https://www.zcygov.cn/）获取（下载）招标文件，并于2021年" </w:instrText>
      </w:r>
      <w:r>
        <w:fldChar w:fldCharType="separate"/>
      </w:r>
      <w:r>
        <w:rPr>
          <w:rStyle w:val="76"/>
          <w:rFonts w:hint="eastAsia" w:ascii="宋体" w:hAnsi="宋体" w:eastAsia="宋体" w:cs="宋体"/>
          <w:snapToGrid/>
          <w:color w:val="auto"/>
          <w:kern w:val="2"/>
          <w:sz w:val="24"/>
          <w:szCs w:val="24"/>
        </w:rPr>
        <w:t>https://www.zcygov.cn/）获取（下载）招标文件，并于</w:t>
      </w:r>
      <w:r>
        <w:rPr>
          <w:rFonts w:hint="eastAsia" w:ascii="宋体" w:hAnsi="宋体" w:cs="宋体"/>
          <w:u w:val="single"/>
        </w:rPr>
        <w:t>2024年10月21日14:00</w:t>
      </w:r>
      <w:r>
        <w:rPr>
          <w:rFonts w:hint="eastAsia" w:ascii="宋体" w:hAnsi="宋体" w:cs="宋体"/>
          <w:u w:val="single"/>
        </w:rPr>
        <w:fldChar w:fldCharType="end"/>
      </w:r>
      <w:r>
        <w:rPr>
          <w:rFonts w:hint="eastAsia" w:ascii="宋体" w:hAnsi="宋体" w:cs="宋体"/>
          <w:bCs/>
        </w:rPr>
        <w:t>（北京时间）前</w:t>
      </w:r>
      <w:r>
        <w:rPr>
          <w:rFonts w:hint="eastAsia" w:ascii="宋体" w:hAnsi="宋体" w:cs="宋体"/>
        </w:rPr>
        <w:t>递交（上传）投标文件。</w:t>
      </w:r>
    </w:p>
    <w:p w14:paraId="14EDF2EB">
      <w:pPr>
        <w:ind w:firstLine="480"/>
      </w:pPr>
    </w:p>
    <w:p w14:paraId="007316DD">
      <w:pPr>
        <w:pStyle w:val="4"/>
      </w:pPr>
      <w:r>
        <w:rPr>
          <w:rFonts w:hint="eastAsia"/>
        </w:rPr>
        <w:t xml:space="preserve">一、项目基本情况                                            </w:t>
      </w:r>
    </w:p>
    <w:p w14:paraId="0ABB00F3">
      <w:pPr>
        <w:rPr>
          <w:rFonts w:ascii="宋体" w:hAnsi="宋体" w:cs="宋体"/>
        </w:rPr>
      </w:pPr>
      <w:r>
        <w:rPr>
          <w:rFonts w:hint="eastAsia" w:ascii="宋体" w:hAnsi="宋体" w:cs="宋体"/>
          <w:b/>
        </w:rPr>
        <w:t>项目编号：</w:t>
      </w:r>
      <w:r>
        <w:rPr>
          <w:rFonts w:hint="eastAsia" w:ascii="宋体" w:hAnsi="宋体" w:cs="宋体"/>
          <w:bCs/>
        </w:rPr>
        <w:t>ZJXL-SEB-202448</w:t>
      </w:r>
    </w:p>
    <w:p w14:paraId="5EF58502">
      <w:pPr>
        <w:rPr>
          <w:rFonts w:ascii="宋体" w:hAnsi="宋体" w:cs="宋体"/>
        </w:rPr>
      </w:pPr>
      <w:r>
        <w:rPr>
          <w:rFonts w:hint="eastAsia" w:ascii="宋体" w:hAnsi="宋体" w:cs="宋体"/>
          <w:b/>
        </w:rPr>
        <w:t>项目名称：</w:t>
      </w:r>
      <w:r>
        <w:rPr>
          <w:rFonts w:hint="eastAsia" w:ascii="宋体" w:hAnsi="宋体" w:cs="宋体"/>
        </w:rPr>
        <w:t>三院区办公用品等日用物资项目</w:t>
      </w:r>
    </w:p>
    <w:p w14:paraId="522D42C3">
      <w:pPr>
        <w:rPr>
          <w:rFonts w:ascii="宋体" w:hAnsi="宋体" w:cs="宋体"/>
        </w:rPr>
      </w:pPr>
      <w:r>
        <w:rPr>
          <w:rFonts w:hint="eastAsia" w:ascii="宋体" w:hAnsi="宋体" w:cs="宋体"/>
          <w:b/>
        </w:rPr>
        <w:t>预算金额（元）：</w:t>
      </w:r>
      <w:r>
        <w:rPr>
          <w:rFonts w:hint="eastAsia" w:ascii="宋体" w:hAnsi="宋体" w:cs="宋体"/>
          <w:bCs/>
        </w:rPr>
        <w:t xml:space="preserve">2400000 </w:t>
      </w:r>
    </w:p>
    <w:p w14:paraId="20445C82">
      <w:pPr>
        <w:rPr>
          <w:rFonts w:ascii="宋体" w:hAnsi="宋体" w:cs="宋体"/>
        </w:rPr>
      </w:pPr>
      <w:r>
        <w:rPr>
          <w:rFonts w:hint="eastAsia" w:ascii="宋体" w:hAnsi="宋体" w:cs="宋体"/>
          <w:b/>
        </w:rPr>
        <w:t>最高限价（元）：</w:t>
      </w:r>
      <w:r>
        <w:rPr>
          <w:rFonts w:hint="eastAsia" w:ascii="宋体" w:hAnsi="宋体" w:cs="宋体"/>
          <w:bCs/>
        </w:rPr>
        <w:t>1900000</w:t>
      </w:r>
    </w:p>
    <w:p w14:paraId="62C5CA48">
      <w:pPr>
        <w:pStyle w:val="15"/>
        <w:spacing w:line="360" w:lineRule="auto"/>
        <w:ind w:firstLine="482"/>
        <w:rPr>
          <w:rFonts w:hAnsi="宋体" w:cs="宋体"/>
          <w:bCs/>
          <w:snapToGrid/>
          <w:color w:val="auto"/>
          <w:kern w:val="2"/>
          <w:sz w:val="24"/>
          <w:szCs w:val="24"/>
        </w:rPr>
      </w:pPr>
      <w:r>
        <w:rPr>
          <w:rFonts w:hint="eastAsia" w:hAnsi="宋体" w:cs="宋体"/>
          <w:b/>
          <w:color w:val="auto"/>
          <w:sz w:val="24"/>
        </w:rPr>
        <w:t>采购需求：</w:t>
      </w:r>
    </w:p>
    <w:tbl>
      <w:tblPr>
        <w:tblStyle w:val="63"/>
        <w:tblW w:w="106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008"/>
        <w:gridCol w:w="799"/>
        <w:gridCol w:w="1317"/>
        <w:gridCol w:w="3410"/>
        <w:gridCol w:w="2018"/>
      </w:tblGrid>
      <w:tr w14:paraId="44046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1077" w:type="dxa"/>
            <w:vAlign w:val="center"/>
          </w:tcPr>
          <w:p w14:paraId="4439B7A6">
            <w:pPr>
              <w:pStyle w:val="144"/>
              <w:widowControl w:val="0"/>
            </w:pPr>
            <w:r>
              <w:rPr>
                <w:rFonts w:hint="eastAsia"/>
              </w:rPr>
              <w:t>标项号</w:t>
            </w:r>
          </w:p>
        </w:tc>
        <w:tc>
          <w:tcPr>
            <w:tcW w:w="2008" w:type="dxa"/>
            <w:vAlign w:val="center"/>
          </w:tcPr>
          <w:p w14:paraId="572F7286">
            <w:pPr>
              <w:pStyle w:val="144"/>
              <w:widowControl w:val="0"/>
            </w:pPr>
            <w:r>
              <w:rPr>
                <w:rFonts w:hint="eastAsia"/>
              </w:rPr>
              <w:t>标项名称</w:t>
            </w:r>
          </w:p>
        </w:tc>
        <w:tc>
          <w:tcPr>
            <w:tcW w:w="799" w:type="dxa"/>
            <w:vAlign w:val="center"/>
          </w:tcPr>
          <w:p w14:paraId="16433A87">
            <w:pPr>
              <w:pStyle w:val="144"/>
              <w:widowControl w:val="0"/>
            </w:pPr>
            <w:r>
              <w:rPr>
                <w:rFonts w:hint="eastAsia"/>
              </w:rPr>
              <w:t>数量</w:t>
            </w:r>
          </w:p>
        </w:tc>
        <w:tc>
          <w:tcPr>
            <w:tcW w:w="1317" w:type="dxa"/>
            <w:vAlign w:val="center"/>
          </w:tcPr>
          <w:p w14:paraId="4D03F5E1">
            <w:pPr>
              <w:pStyle w:val="144"/>
              <w:widowControl w:val="0"/>
            </w:pPr>
            <w:r>
              <w:rPr>
                <w:rFonts w:hint="eastAsia"/>
              </w:rPr>
              <w:t>预算金额（元）</w:t>
            </w:r>
          </w:p>
        </w:tc>
        <w:tc>
          <w:tcPr>
            <w:tcW w:w="3410" w:type="dxa"/>
            <w:vAlign w:val="center"/>
          </w:tcPr>
          <w:p w14:paraId="55761020">
            <w:pPr>
              <w:pStyle w:val="144"/>
              <w:widowControl w:val="0"/>
            </w:pPr>
            <w:r>
              <w:t>简要规格描述或项目基本概况介绍、用途：</w:t>
            </w:r>
          </w:p>
        </w:tc>
        <w:tc>
          <w:tcPr>
            <w:tcW w:w="2018" w:type="dxa"/>
            <w:vAlign w:val="center"/>
          </w:tcPr>
          <w:p w14:paraId="5BD44A03">
            <w:pPr>
              <w:pStyle w:val="144"/>
              <w:widowControl w:val="0"/>
            </w:pPr>
            <w:r>
              <w:rPr>
                <w:rFonts w:hint="eastAsia"/>
              </w:rPr>
              <w:t>备注</w:t>
            </w:r>
          </w:p>
        </w:tc>
      </w:tr>
      <w:tr w14:paraId="4E372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jc w:val="center"/>
        </w:trPr>
        <w:tc>
          <w:tcPr>
            <w:tcW w:w="1077" w:type="dxa"/>
            <w:vAlign w:val="center"/>
          </w:tcPr>
          <w:p w14:paraId="1FE9DD2F">
            <w:pPr>
              <w:pStyle w:val="144"/>
              <w:widowControl w:val="0"/>
            </w:pPr>
            <w:r>
              <w:rPr>
                <w:rFonts w:hint="eastAsia"/>
              </w:rPr>
              <w:t>1</w:t>
            </w:r>
          </w:p>
        </w:tc>
        <w:tc>
          <w:tcPr>
            <w:tcW w:w="2008" w:type="dxa"/>
            <w:vAlign w:val="center"/>
          </w:tcPr>
          <w:p w14:paraId="18AAB1A4">
            <w:pPr>
              <w:pStyle w:val="144"/>
              <w:widowControl w:val="0"/>
            </w:pPr>
            <w:r>
              <w:rPr>
                <w:rFonts w:hint="eastAsia"/>
              </w:rPr>
              <w:t>三院区办公用品等日用物资项目</w:t>
            </w:r>
          </w:p>
        </w:tc>
        <w:tc>
          <w:tcPr>
            <w:tcW w:w="799" w:type="dxa"/>
            <w:vAlign w:val="center"/>
          </w:tcPr>
          <w:p w14:paraId="61C48CBC">
            <w:pPr>
              <w:pStyle w:val="144"/>
              <w:widowControl w:val="0"/>
            </w:pPr>
            <w:r>
              <w:rPr>
                <w:rFonts w:hint="eastAsia"/>
              </w:rPr>
              <w:t>1项</w:t>
            </w:r>
          </w:p>
        </w:tc>
        <w:tc>
          <w:tcPr>
            <w:tcW w:w="1317" w:type="dxa"/>
            <w:vAlign w:val="center"/>
          </w:tcPr>
          <w:p w14:paraId="4B3A2789">
            <w:pPr>
              <w:pStyle w:val="144"/>
              <w:widowControl w:val="0"/>
            </w:pPr>
            <w:r>
              <w:rPr>
                <w:rFonts w:hint="eastAsia" w:ascii="宋体" w:hAnsi="宋体" w:cs="宋体"/>
                <w:bCs/>
              </w:rPr>
              <w:t>2400000</w:t>
            </w:r>
          </w:p>
        </w:tc>
        <w:tc>
          <w:tcPr>
            <w:tcW w:w="3410" w:type="dxa"/>
            <w:vAlign w:val="center"/>
          </w:tcPr>
          <w:p w14:paraId="69944F2F">
            <w:pPr>
              <w:pStyle w:val="144"/>
              <w:widowControl w:val="0"/>
            </w:pPr>
            <w:r>
              <w:rPr>
                <w:rFonts w:hint="eastAsia" w:ascii="宋体" w:hAnsi="宋体" w:cs="宋体"/>
              </w:rPr>
              <w:t>本次采购内容为三院区办公用品等日用物资项目</w:t>
            </w:r>
            <w:r>
              <w:rPr>
                <w:rFonts w:hint="eastAsia"/>
              </w:rPr>
              <w:t>，详见招标文件第三部分采购需求。</w:t>
            </w:r>
          </w:p>
        </w:tc>
        <w:tc>
          <w:tcPr>
            <w:tcW w:w="2018" w:type="dxa"/>
            <w:vAlign w:val="center"/>
          </w:tcPr>
          <w:p w14:paraId="4F7E8118">
            <w:pPr>
              <w:pStyle w:val="144"/>
              <w:widowControl w:val="0"/>
            </w:pPr>
          </w:p>
        </w:tc>
      </w:tr>
    </w:tbl>
    <w:p w14:paraId="25A1A5AC">
      <w:pPr>
        <w:rPr>
          <w:rFonts w:ascii="宋体" w:hAnsi="宋体" w:cs="宋体"/>
          <w:b/>
        </w:rPr>
      </w:pPr>
      <w:r>
        <w:rPr>
          <w:rFonts w:hint="eastAsia" w:ascii="宋体" w:hAnsi="宋体" w:cs="宋体"/>
          <w:b/>
        </w:rPr>
        <w:t>合同履约期限：</w:t>
      </w:r>
      <w:bookmarkStart w:id="16" w:name="OLE_LINK3"/>
      <w:r>
        <w:rPr>
          <w:rFonts w:hint="eastAsia" w:ascii="宋体" w:hAnsi="宋体" w:cs="宋体"/>
          <w:b/>
        </w:rPr>
        <w:t>详见采购文件要求</w:t>
      </w:r>
      <w:bookmarkEnd w:id="16"/>
      <w:r>
        <w:rPr>
          <w:rFonts w:hint="eastAsia" w:ascii="宋体" w:hAnsi="宋体" w:cs="宋体"/>
          <w:bCs/>
        </w:rPr>
        <w:t>。</w:t>
      </w:r>
    </w:p>
    <w:p w14:paraId="40F48883">
      <w:pPr>
        <w:pStyle w:val="15"/>
        <w:spacing w:line="360" w:lineRule="auto"/>
        <w:ind w:firstLine="482"/>
        <w:rPr>
          <w:rFonts w:hAnsi="宋体" w:cs="宋体"/>
          <w:color w:val="auto"/>
          <w:kern w:val="0"/>
          <w:sz w:val="24"/>
        </w:rPr>
      </w:pPr>
      <w:r>
        <w:rPr>
          <w:rFonts w:hint="eastAsia" w:hAnsi="宋体" w:cs="宋体"/>
          <w:b/>
          <w:color w:val="auto"/>
          <w:sz w:val="24"/>
        </w:rPr>
        <w:t>本项目接受联合体投标：</w:t>
      </w:r>
      <w:r>
        <w:rPr>
          <w:rFonts w:hAnsi="宋体" w:cs="宋体"/>
          <w:color w:val="auto"/>
          <w:kern w:val="0"/>
          <w:sz w:val="24"/>
        </w:rPr>
        <w:sym w:font="Wingdings" w:char="F0FE"/>
      </w:r>
      <w:r>
        <w:rPr>
          <w:rFonts w:hint="eastAsia" w:hAnsi="宋体" w:cs="宋体"/>
          <w:b/>
          <w:color w:val="auto"/>
          <w:sz w:val="24"/>
        </w:rPr>
        <w:t>是；</w:t>
      </w:r>
      <w:r>
        <w:rPr>
          <w:rFonts w:ascii="Segoe UI Symbol" w:hAnsi="Segoe UI Symbol" w:cs="Segoe UI Symbol"/>
          <w:color w:val="auto"/>
          <w:kern w:val="0"/>
          <w:sz w:val="24"/>
        </w:rPr>
        <w:t>☐</w:t>
      </w:r>
      <w:r>
        <w:rPr>
          <w:rFonts w:hint="eastAsia" w:hAnsi="宋体" w:cs="宋体"/>
          <w:b/>
          <w:color w:val="auto"/>
          <w:sz w:val="24"/>
        </w:rPr>
        <w:t>否</w:t>
      </w:r>
      <w:r>
        <w:rPr>
          <w:rFonts w:hint="eastAsia" w:hAnsi="宋体" w:cs="宋体"/>
          <w:color w:val="auto"/>
          <w:kern w:val="0"/>
          <w:sz w:val="24"/>
        </w:rPr>
        <w:t>。</w:t>
      </w:r>
    </w:p>
    <w:p w14:paraId="48950E73">
      <w:pPr>
        <w:pStyle w:val="4"/>
      </w:pPr>
      <w:r>
        <w:rPr>
          <w:rFonts w:hint="eastAsia"/>
        </w:rPr>
        <w:t>二、申请人的资格要求</w:t>
      </w:r>
    </w:p>
    <w:p w14:paraId="1C804E8C">
      <w:pPr>
        <w:ind w:firstLine="480"/>
        <w:rPr>
          <w:rFonts w:ascii="宋体" w:hAnsi="宋体" w:cs="宋体"/>
          <w:snapToGrid w:val="0"/>
          <w:kern w:val="28"/>
          <w:szCs w:val="20"/>
        </w:rPr>
      </w:pPr>
      <w:r>
        <w:rPr>
          <w:rFonts w:hint="eastAsia" w:ascii="宋体" w:hAnsi="宋体" w:cs="宋体"/>
          <w:snapToGrid w:val="0"/>
          <w:kern w:val="28"/>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44FFE3C">
      <w:pPr>
        <w:ind w:firstLine="480"/>
        <w:rPr>
          <w:rFonts w:ascii="宋体" w:hAnsi="宋体" w:cs="宋体"/>
        </w:rPr>
      </w:pPr>
      <w:r>
        <w:rPr>
          <w:rFonts w:hint="eastAsia" w:ascii="宋体" w:hAnsi="宋体" w:cs="宋体"/>
          <w:snapToGrid w:val="0"/>
          <w:kern w:val="28"/>
          <w:szCs w:val="20"/>
        </w:rPr>
        <w:t>2.落实政府采购政策需满足的资格要求：</w:t>
      </w:r>
      <w:r>
        <w:rPr>
          <w:rFonts w:hint="eastAsia" w:ascii="宋体" w:hAnsi="宋体" w:cs="Arial"/>
          <w:kern w:val="0"/>
        </w:rPr>
        <w:t>无</w:t>
      </w:r>
      <w:r>
        <w:rPr>
          <w:rFonts w:hint="eastAsia" w:ascii="宋体" w:hAnsi="宋体" w:cs="宋体"/>
        </w:rPr>
        <w:t>；</w:t>
      </w:r>
    </w:p>
    <w:p w14:paraId="4BA784DE">
      <w:pPr>
        <w:ind w:firstLine="480"/>
        <w:rPr>
          <w:rFonts w:ascii="宋体" w:hAnsi="宋体" w:cs="宋体"/>
        </w:rPr>
      </w:pPr>
      <w:r>
        <w:rPr>
          <w:rFonts w:hint="eastAsia" w:ascii="宋体" w:hAnsi="宋体" w:cs="宋体"/>
        </w:rPr>
        <w:t>3.本项目的特定资格要求：无；</w:t>
      </w:r>
    </w:p>
    <w:p w14:paraId="78C6CE17">
      <w:pPr>
        <w:pStyle w:val="4"/>
      </w:pPr>
      <w:r>
        <w:rPr>
          <w:rFonts w:hint="eastAsia"/>
        </w:rPr>
        <w:t xml:space="preserve">三、获取招标文件 </w:t>
      </w:r>
    </w:p>
    <w:p w14:paraId="43A13F14">
      <w:pPr>
        <w:rPr>
          <w:rFonts w:ascii="宋体" w:hAnsi="宋体" w:cs="宋体"/>
        </w:rPr>
      </w:pPr>
      <w:r>
        <w:rPr>
          <w:rFonts w:hint="eastAsia" w:ascii="宋体" w:hAnsi="宋体" w:cs="宋体"/>
          <w:b/>
        </w:rPr>
        <w:t>时间：</w:t>
      </w:r>
      <w:r>
        <w:rPr>
          <w:rFonts w:hint="eastAsia" w:ascii="宋体" w:hAnsi="宋体" w:cs="宋体"/>
          <w:bCs/>
        </w:rPr>
        <w:t>公告发布之日起至提交投标文件截止时间</w:t>
      </w:r>
      <w:r>
        <w:rPr>
          <w:rFonts w:hint="eastAsia" w:ascii="宋体" w:hAnsi="宋体" w:cs="宋体"/>
        </w:rPr>
        <w:t>，每天上午00:00至12:00 ，下午12:00至23:59（北京时间，线上获取法定节假日均可，线下获取文件法定节假日除外）</w:t>
      </w:r>
    </w:p>
    <w:p w14:paraId="068596A8">
      <w:pPr>
        <w:rPr>
          <w:rFonts w:ascii="宋体" w:hAnsi="宋体" w:cs="宋体"/>
        </w:rPr>
      </w:pPr>
      <w:r>
        <w:rPr>
          <w:rFonts w:hint="eastAsia" w:ascii="宋体" w:hAnsi="宋体" w:cs="宋体"/>
          <w:b/>
        </w:rPr>
        <w:t>地点（网址）：</w:t>
      </w:r>
      <w:r>
        <w:rPr>
          <w:rFonts w:hint="eastAsia" w:ascii="宋体" w:hAnsi="宋体" w:cs="宋体"/>
        </w:rPr>
        <w:t xml:space="preserve">政采云平台（https://www.zcygov.cn/） </w:t>
      </w:r>
    </w:p>
    <w:p w14:paraId="504DAA9C">
      <w:pPr>
        <w:rPr>
          <w:rFonts w:ascii="宋体" w:hAnsi="宋体" w:cs="宋体"/>
        </w:rPr>
      </w:pPr>
      <w:r>
        <w:rPr>
          <w:rFonts w:hint="eastAsia" w:ascii="宋体" w:hAnsi="宋体" w:cs="宋体"/>
          <w:b/>
        </w:rPr>
        <w:t>方式：</w:t>
      </w:r>
      <w:r>
        <w:rPr>
          <w:rFonts w:hint="eastAsia" w:ascii="宋体" w:hAnsi="宋体" w:cs="宋体"/>
        </w:rPr>
        <w:t xml:space="preserve">供应商登录政采云平台https://www.zcygov.cn/在线申请获取采购文件（进入“项目采购”应用，在获取采购文件菜单中选择项目，申请获取采购文件）。 </w:t>
      </w:r>
    </w:p>
    <w:p w14:paraId="77B8A976">
      <w:pPr>
        <w:rPr>
          <w:rFonts w:ascii="宋体" w:hAnsi="宋体" w:cs="宋体"/>
        </w:rPr>
      </w:pPr>
      <w:r>
        <w:rPr>
          <w:rFonts w:hint="eastAsia" w:ascii="宋体" w:hAnsi="宋体" w:cs="宋体"/>
          <w:b/>
        </w:rPr>
        <w:t>售价（元）：</w:t>
      </w:r>
      <w:r>
        <w:rPr>
          <w:rFonts w:hint="eastAsia" w:ascii="宋体" w:hAnsi="宋体" w:cs="宋体"/>
        </w:rPr>
        <w:t xml:space="preserve">0 </w:t>
      </w:r>
      <w:r>
        <w:rPr>
          <w:rFonts w:hint="eastAsia" w:ascii="宋体" w:hAnsi="宋体" w:cs="宋体"/>
        </w:rPr>
        <w:tab/>
      </w:r>
    </w:p>
    <w:p w14:paraId="0F379D2F">
      <w:pPr>
        <w:pStyle w:val="4"/>
      </w:pPr>
      <w:r>
        <w:rPr>
          <w:rFonts w:hint="eastAsia"/>
        </w:rPr>
        <w:t>四、提交投标文件截止时间、开标时间和地点</w:t>
      </w:r>
    </w:p>
    <w:p w14:paraId="4A63587D">
      <w:pPr>
        <w:rPr>
          <w:rFonts w:ascii="宋体" w:hAnsi="宋体" w:cs="宋体"/>
        </w:rPr>
      </w:pPr>
      <w:r>
        <w:rPr>
          <w:rFonts w:hint="eastAsia" w:ascii="宋体" w:hAnsi="宋体" w:cs="宋体"/>
          <w:b/>
        </w:rPr>
        <w:t>提交投标文件截止时间：</w:t>
      </w:r>
      <w:r>
        <w:rPr>
          <w:rFonts w:hint="eastAsia" w:ascii="宋体" w:hAnsi="宋体" w:cs="宋体"/>
          <w:u w:val="single"/>
        </w:rPr>
        <w:t>2024年10月21日14:00</w:t>
      </w:r>
      <w:r>
        <w:rPr>
          <w:rFonts w:hint="eastAsia" w:ascii="宋体" w:hAnsi="宋体" w:cs="宋体"/>
        </w:rPr>
        <w:t>（北京时间）</w:t>
      </w:r>
    </w:p>
    <w:p w14:paraId="11A4E9B4">
      <w:pPr>
        <w:rPr>
          <w:rFonts w:ascii="宋体" w:hAnsi="宋体" w:cs="宋体"/>
          <w:b/>
        </w:rPr>
      </w:pPr>
      <w:r>
        <w:rPr>
          <w:rFonts w:hint="eastAsia" w:ascii="宋体" w:hAnsi="宋体" w:cs="宋体"/>
          <w:b/>
        </w:rPr>
        <w:t>投标地点（网址）：</w:t>
      </w:r>
      <w:r>
        <w:rPr>
          <w:rFonts w:hint="eastAsia" w:ascii="宋体" w:hAnsi="宋体" w:cs="宋体"/>
        </w:rPr>
        <w:t xml:space="preserve">政采云平台（https://www.zcygov.cn/） </w:t>
      </w:r>
    </w:p>
    <w:p w14:paraId="23EED9D4">
      <w:pPr>
        <w:rPr>
          <w:rFonts w:ascii="宋体" w:hAnsi="宋体" w:cs="宋体"/>
          <w:bCs/>
          <w:u w:val="single"/>
        </w:rPr>
      </w:pPr>
      <w:r>
        <w:rPr>
          <w:rFonts w:hint="eastAsia" w:ascii="宋体" w:hAnsi="宋体" w:cs="宋体"/>
          <w:b/>
        </w:rPr>
        <w:t>开标时间：</w:t>
      </w:r>
      <w:r>
        <w:rPr>
          <w:rFonts w:hint="eastAsia" w:ascii="宋体" w:hAnsi="宋体" w:cs="宋体"/>
          <w:u w:val="single"/>
        </w:rPr>
        <w:t>2024年10月21日14:00</w:t>
      </w:r>
      <w:r>
        <w:rPr>
          <w:rFonts w:hint="eastAsia" w:ascii="宋体" w:hAnsi="宋体" w:cs="宋体"/>
        </w:rPr>
        <w:t>（北京时间）</w:t>
      </w:r>
    </w:p>
    <w:p w14:paraId="4D13C06E">
      <w:pPr>
        <w:rPr>
          <w:rFonts w:ascii="宋体" w:hAnsi="宋体" w:cs="宋体"/>
        </w:rPr>
      </w:pPr>
      <w:r>
        <w:rPr>
          <w:rFonts w:hint="eastAsia" w:ascii="宋体" w:hAnsi="宋体" w:cs="宋体"/>
          <w:b/>
        </w:rPr>
        <w:t>开标地点（网址）：</w:t>
      </w:r>
      <w:r>
        <w:rPr>
          <w:rFonts w:hint="eastAsia" w:ascii="宋体" w:hAnsi="宋体" w:cs="宋体"/>
        </w:rPr>
        <w:t>政采云平台（https://www.zcygov.cn/）</w:t>
      </w:r>
    </w:p>
    <w:p w14:paraId="6999B28C">
      <w:pPr>
        <w:pStyle w:val="4"/>
      </w:pPr>
      <w:r>
        <w:rPr>
          <w:rFonts w:hint="eastAsia"/>
        </w:rPr>
        <w:t xml:space="preserve">五、公告期限 </w:t>
      </w:r>
    </w:p>
    <w:p w14:paraId="7C5718A5">
      <w:pPr>
        <w:ind w:firstLine="480"/>
        <w:rPr>
          <w:rFonts w:ascii="宋体" w:hAnsi="宋体" w:cs="宋体"/>
        </w:rPr>
      </w:pPr>
      <w:r>
        <w:rPr>
          <w:rFonts w:hint="eastAsia" w:ascii="宋体" w:hAnsi="宋体" w:cs="宋体"/>
        </w:rPr>
        <w:t>自本公告发布之日起5个工作日。</w:t>
      </w:r>
    </w:p>
    <w:p w14:paraId="6A6A2A66">
      <w:pPr>
        <w:pStyle w:val="4"/>
      </w:pPr>
      <w:r>
        <w:rPr>
          <w:rFonts w:hint="eastAsia"/>
        </w:rPr>
        <w:t>六、其他补充事宜</w:t>
      </w:r>
    </w:p>
    <w:p w14:paraId="70D060C9">
      <w:pPr>
        <w:ind w:firstLine="480"/>
        <w:rPr>
          <w:rFonts w:ascii="宋体" w:hAnsi="宋体" w:cs="宋体"/>
        </w:rPr>
      </w:pPr>
      <w:r>
        <w:rPr>
          <w:rFonts w:hint="eastAsia" w:ascii="宋体" w:hAnsi="宋体" w:cs="宋体"/>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C14CD05">
      <w:pPr>
        <w:ind w:firstLine="480"/>
        <w:rPr>
          <w:rFonts w:ascii="宋体" w:hAnsi="宋体" w:cs="宋体"/>
        </w:rPr>
      </w:pPr>
      <w:r>
        <w:rPr>
          <w:rFonts w:hint="eastAsia" w:ascii="宋体" w:hAnsi="宋体" w:cs="宋体"/>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609AA">
      <w:pPr>
        <w:ind w:firstLine="480"/>
        <w:rPr>
          <w:rFonts w:ascii="宋体" w:hAnsi="宋体" w:cs="宋体"/>
        </w:rPr>
      </w:pPr>
      <w:r>
        <w:rPr>
          <w:rFonts w:hint="eastAsia" w:ascii="宋体" w:hAnsi="宋体" w:cs="宋体"/>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AFCAF5">
      <w:pPr>
        <w:ind w:firstLine="480"/>
        <w:rPr>
          <w:rFonts w:ascii="宋体" w:hAnsi="宋体" w:cs="宋体"/>
        </w:rPr>
      </w:pPr>
      <w:r>
        <w:rPr>
          <w:rFonts w:hint="eastAsia" w:ascii="宋体" w:hAnsi="宋体" w:cs="宋体"/>
        </w:rPr>
        <w:t>4.其他事项：</w:t>
      </w:r>
    </w:p>
    <w:p w14:paraId="0DE6BDFA">
      <w:pPr>
        <w:ind w:firstLine="480"/>
        <w:rPr>
          <w:rFonts w:ascii="宋体" w:hAnsi="宋体" w:cs="宋体"/>
        </w:rPr>
      </w:pPr>
      <w:r>
        <w:rPr>
          <w:rFonts w:hint="eastAsia" w:ascii="宋体" w:hAnsi="宋体" w:cs="宋体"/>
        </w:rPr>
        <w:t>（1）需要落实的政府采购政策：包括节约资源、保护环境、支持创新、促进中小企业发展等，具体详见招标文件。</w:t>
      </w:r>
    </w:p>
    <w:p w14:paraId="2642E453">
      <w:pPr>
        <w:ind w:firstLine="480"/>
        <w:rPr>
          <w:rFonts w:ascii="宋体" w:hAnsi="宋体" w:cs="宋体"/>
        </w:rPr>
      </w:pPr>
      <w:r>
        <w:rPr>
          <w:rFonts w:hint="eastAsia" w:ascii="宋体" w:hAnsi="宋体" w:cs="宋体"/>
        </w:rPr>
        <w:t>（2）招标文件公告期限与招标公告的公告期限一致。</w:t>
      </w:r>
    </w:p>
    <w:p w14:paraId="334706DC">
      <w:pPr>
        <w:ind w:firstLine="480"/>
        <w:rPr>
          <w:rFonts w:ascii="宋体" w:hAnsi="宋体" w:cs="宋体"/>
        </w:rPr>
      </w:pPr>
      <w:r>
        <w:rPr>
          <w:rFonts w:hint="eastAsia" w:ascii="宋体" w:hAnsi="宋体" w:cs="宋体"/>
        </w:rPr>
        <w:t>（3）单位负责人为同一人或者存在直接控股、管理关系的不同供应商，不得参加同一合同项下的政府采购活动。</w:t>
      </w:r>
    </w:p>
    <w:p w14:paraId="47581AFF">
      <w:pPr>
        <w:ind w:firstLine="480"/>
      </w:pPr>
      <w:r>
        <w:rPr>
          <w:rFonts w:hint="eastAsia" w:ascii="宋体" w:hAnsi="宋体" w:cs="宋体"/>
        </w:rPr>
        <w:t>（4）为采购项目提供整体设计、规范编制或者项目管理、监理、检测等服务后不得再参加该采购项目的其他采购活动。</w:t>
      </w:r>
    </w:p>
    <w:p w14:paraId="0D88B2FF">
      <w:pPr>
        <w:pStyle w:val="4"/>
      </w:pPr>
      <w:r>
        <w:rPr>
          <w:rFonts w:hint="eastAsia"/>
        </w:rPr>
        <w:t>七、对本次采购提出询问、质疑、投诉，请按以下方式联系</w:t>
      </w:r>
    </w:p>
    <w:p w14:paraId="08A3CFDB">
      <w:pPr>
        <w:rPr>
          <w:rFonts w:ascii="宋体" w:hAnsi="宋体" w:cs="宋体"/>
        </w:rPr>
      </w:pPr>
      <w:r>
        <w:rPr>
          <w:rFonts w:hint="eastAsia" w:ascii="宋体" w:hAnsi="宋体" w:cs="宋体"/>
          <w:b/>
          <w:bCs/>
        </w:rPr>
        <w:t>1.采购人信息</w:t>
      </w:r>
    </w:p>
    <w:p w14:paraId="0A6BE4FC">
      <w:pPr>
        <w:ind w:firstLine="480"/>
        <w:rPr>
          <w:rFonts w:ascii="宋体" w:hAnsi="宋体" w:cs="宋体"/>
        </w:rPr>
      </w:pPr>
      <w:r>
        <w:rPr>
          <w:rFonts w:hint="eastAsia" w:ascii="宋体" w:hAnsi="宋体" w:cs="宋体"/>
        </w:rPr>
        <w:t xml:space="preserve">  名    称：</w:t>
      </w:r>
      <w:r>
        <w:rPr>
          <w:rFonts w:hint="eastAsia" w:cs="仿宋_GB2312" w:asciiTheme="minorEastAsia" w:hAnsiTheme="minorEastAsia" w:eastAsiaTheme="minorEastAsia"/>
        </w:rPr>
        <w:t>浙江大学医学院附属儿童医院</w:t>
      </w:r>
    </w:p>
    <w:p w14:paraId="7E4DB81C">
      <w:pPr>
        <w:ind w:firstLine="480"/>
        <w:rPr>
          <w:rFonts w:ascii="宋体" w:hAnsi="宋体" w:cs="宋体"/>
        </w:rPr>
      </w:pPr>
      <w:r>
        <w:rPr>
          <w:rFonts w:hint="eastAsia" w:ascii="宋体" w:hAnsi="宋体" w:cs="宋体"/>
        </w:rPr>
        <w:t xml:space="preserve">  地    址：</w:t>
      </w:r>
      <w:r>
        <w:rPr>
          <w:rFonts w:hint="eastAsia" w:cs="仿宋_GB2312" w:asciiTheme="minorEastAsia" w:hAnsiTheme="minorEastAsia" w:eastAsiaTheme="minorEastAsia"/>
        </w:rPr>
        <w:t>杭州市滨江区滨盛路3333号</w:t>
      </w:r>
      <w:r>
        <w:rPr>
          <w:rFonts w:hint="eastAsia" w:ascii="宋体" w:hAnsi="宋体" w:cs="宋体"/>
        </w:rPr>
        <w:t xml:space="preserve">       </w:t>
      </w:r>
    </w:p>
    <w:p w14:paraId="15D0BE7C">
      <w:pPr>
        <w:ind w:firstLine="720" w:firstLineChars="300"/>
        <w:rPr>
          <w:rFonts w:ascii="宋体" w:hAnsi="宋体" w:cs="宋体"/>
        </w:rPr>
      </w:pPr>
      <w:r>
        <w:rPr>
          <w:rFonts w:hint="eastAsia" w:ascii="宋体" w:hAnsi="宋体" w:cs="宋体"/>
        </w:rPr>
        <w:t>传    真： /</w:t>
      </w:r>
    </w:p>
    <w:p w14:paraId="689F4F29">
      <w:pPr>
        <w:ind w:firstLine="720" w:firstLineChars="300"/>
        <w:rPr>
          <w:rFonts w:ascii="宋体" w:hAnsi="宋体" w:cs="宋体"/>
        </w:rPr>
      </w:pPr>
      <w:r>
        <w:rPr>
          <w:rFonts w:hint="eastAsia" w:ascii="宋体" w:hAnsi="宋体" w:cs="宋体"/>
        </w:rPr>
        <w:t xml:space="preserve">项目联系人（询问）：王老师 </w:t>
      </w:r>
    </w:p>
    <w:p w14:paraId="70AA169E">
      <w:pPr>
        <w:ind w:firstLine="480"/>
        <w:rPr>
          <w:rFonts w:ascii="宋体" w:hAnsi="宋体" w:cs="宋体"/>
        </w:rPr>
      </w:pPr>
      <w:r>
        <w:rPr>
          <w:rFonts w:hint="eastAsia" w:ascii="宋体" w:hAnsi="宋体" w:cs="宋体"/>
        </w:rPr>
        <w:t xml:space="preserve">  项目联系方式（询问）：0571-86670192</w:t>
      </w:r>
    </w:p>
    <w:p w14:paraId="69A6D080">
      <w:pPr>
        <w:ind w:firstLine="480"/>
        <w:rPr>
          <w:rFonts w:ascii="宋体" w:hAnsi="宋体" w:cs="宋体"/>
        </w:rPr>
      </w:pPr>
      <w:r>
        <w:rPr>
          <w:rFonts w:hint="eastAsia" w:ascii="宋体" w:hAnsi="宋体" w:cs="宋体"/>
        </w:rPr>
        <w:t xml:space="preserve">  质疑联系人：</w:t>
      </w:r>
      <w:r>
        <w:rPr>
          <w:rFonts w:hint="eastAsia" w:cs="仿宋_GB2312" w:asciiTheme="minorEastAsia" w:hAnsiTheme="minorEastAsia" w:eastAsiaTheme="minorEastAsia"/>
        </w:rPr>
        <w:t>施老师</w:t>
      </w:r>
    </w:p>
    <w:p w14:paraId="03513A93">
      <w:pPr>
        <w:ind w:firstLine="720" w:firstLineChars="300"/>
        <w:rPr>
          <w:rFonts w:ascii="宋体" w:hAnsi="宋体" w:cs="宋体"/>
        </w:rPr>
      </w:pPr>
      <w:r>
        <w:rPr>
          <w:rFonts w:hint="eastAsia" w:ascii="宋体" w:hAnsi="宋体" w:cs="宋体"/>
        </w:rPr>
        <w:t xml:space="preserve">质疑联系方式： </w:t>
      </w:r>
      <w:r>
        <w:rPr>
          <w:rStyle w:val="967"/>
          <w:rFonts w:hint="eastAsia" w:cs="仿宋_GB2312" w:asciiTheme="minorEastAsia" w:hAnsiTheme="minorEastAsia" w:eastAsiaTheme="minorEastAsia"/>
        </w:rPr>
        <w:t>0571-86670196</w:t>
      </w:r>
    </w:p>
    <w:p w14:paraId="20622B02">
      <w:pPr>
        <w:rPr>
          <w:rFonts w:ascii="宋体" w:hAnsi="宋体" w:cs="宋体"/>
        </w:rPr>
      </w:pPr>
      <w:r>
        <w:rPr>
          <w:rFonts w:hint="eastAsia" w:ascii="宋体" w:hAnsi="宋体" w:cs="宋体"/>
          <w:b/>
          <w:bCs/>
        </w:rPr>
        <w:t xml:space="preserve">2.采购代理机构信息 </w:t>
      </w:r>
      <w:r>
        <w:rPr>
          <w:rFonts w:hint="eastAsia" w:ascii="宋体" w:hAnsi="宋体" w:cs="宋体"/>
        </w:rPr>
        <w:t xml:space="preserve">           </w:t>
      </w:r>
    </w:p>
    <w:p w14:paraId="054671C9">
      <w:pPr>
        <w:ind w:firstLine="720" w:firstLineChars="300"/>
        <w:rPr>
          <w:rFonts w:ascii="宋体" w:hAnsi="宋体" w:cs="宋体"/>
        </w:rPr>
      </w:pPr>
      <w:r>
        <w:rPr>
          <w:rFonts w:hint="eastAsia" w:ascii="宋体" w:hAnsi="宋体" w:cs="宋体"/>
        </w:rPr>
        <w:t>名    称：浙江信镧建设工程咨询有限公司</w:t>
      </w:r>
    </w:p>
    <w:p w14:paraId="7C2941D9">
      <w:pPr>
        <w:ind w:firstLine="720" w:firstLineChars="300"/>
        <w:rPr>
          <w:rFonts w:ascii="宋体" w:hAnsi="宋体" w:cs="宋体"/>
        </w:rPr>
      </w:pPr>
      <w:r>
        <w:rPr>
          <w:rFonts w:hint="eastAsia" w:ascii="宋体" w:hAnsi="宋体" w:cs="宋体"/>
        </w:rPr>
        <w:t>地    址：浙江省杭州市西湖区文二路391号西湖国际科技大厦B2楼1107室  </w:t>
      </w:r>
    </w:p>
    <w:p w14:paraId="30E98B71">
      <w:pPr>
        <w:ind w:firstLine="480"/>
        <w:rPr>
          <w:rFonts w:ascii="宋体" w:hAnsi="宋体" w:cs="宋体"/>
        </w:rPr>
      </w:pPr>
      <w:r>
        <w:rPr>
          <w:rFonts w:hint="eastAsia" w:ascii="宋体" w:hAnsi="宋体" w:cs="宋体"/>
        </w:rPr>
        <w:t xml:space="preserve">  传    真：0571-85024997               </w:t>
      </w:r>
    </w:p>
    <w:p w14:paraId="66C4C964">
      <w:pPr>
        <w:ind w:firstLine="480"/>
        <w:rPr>
          <w:rFonts w:ascii="宋体" w:hAnsi="宋体" w:cs="宋体"/>
        </w:rPr>
      </w:pPr>
      <w:r>
        <w:rPr>
          <w:rFonts w:hint="eastAsia" w:ascii="宋体" w:hAnsi="宋体" w:cs="宋体"/>
        </w:rPr>
        <w:t xml:space="preserve">  项目联系人（询问）：曹威、赵锋          </w:t>
      </w:r>
    </w:p>
    <w:p w14:paraId="65C9E9BE">
      <w:pPr>
        <w:ind w:firstLine="480"/>
        <w:rPr>
          <w:rFonts w:ascii="宋体" w:hAnsi="宋体" w:cs="宋体"/>
        </w:rPr>
      </w:pPr>
      <w:r>
        <w:rPr>
          <w:rFonts w:hint="eastAsia" w:ascii="宋体" w:hAnsi="宋体" w:cs="宋体"/>
        </w:rPr>
        <w:t xml:space="preserve">  项目联系方式（询问）：0571-87967630 </w:t>
      </w:r>
    </w:p>
    <w:p w14:paraId="61D8D5F1">
      <w:pPr>
        <w:ind w:firstLine="480"/>
        <w:rPr>
          <w:rFonts w:ascii="宋体" w:hAnsi="宋体" w:cs="宋体"/>
        </w:rPr>
      </w:pPr>
      <w:r>
        <w:rPr>
          <w:rFonts w:hint="eastAsia" w:ascii="宋体" w:hAnsi="宋体" w:cs="宋体"/>
        </w:rPr>
        <w:t xml:space="preserve">  质疑联系人：葛梅兰              </w:t>
      </w:r>
    </w:p>
    <w:p w14:paraId="0E329269">
      <w:pPr>
        <w:ind w:firstLine="480"/>
        <w:rPr>
          <w:rFonts w:ascii="宋体" w:hAnsi="宋体" w:cs="宋体"/>
        </w:rPr>
      </w:pPr>
      <w:r>
        <w:rPr>
          <w:rFonts w:hint="eastAsia" w:ascii="宋体" w:hAnsi="宋体" w:cs="宋体"/>
        </w:rPr>
        <w:t xml:space="preserve">  质疑联系方式：0571-87967630 </w:t>
      </w:r>
    </w:p>
    <w:p w14:paraId="0ACD5659">
      <w:pPr>
        <w:ind w:firstLine="480"/>
        <w:rPr>
          <w:rFonts w:ascii="宋体" w:hAnsi="宋体" w:cs="宋体"/>
        </w:rPr>
      </w:pPr>
      <w:r>
        <w:rPr>
          <w:rFonts w:hint="eastAsia" w:ascii="宋体" w:hAnsi="宋体" w:cs="宋体"/>
        </w:rPr>
        <w:t>3.</w:t>
      </w:r>
      <w:r>
        <w:rPr>
          <w:rFonts w:hint="eastAsia" w:ascii="宋体" w:hAnsi="宋体" w:cs="宋体"/>
          <w:b/>
          <w:bCs/>
        </w:rPr>
        <w:t>同级政府采购监督管理部门</w:t>
      </w:r>
    </w:p>
    <w:p w14:paraId="14E7758E">
      <w:pPr>
        <w:ind w:firstLine="480"/>
        <w:rPr>
          <w:rFonts w:ascii="宋体" w:hAnsi="宋体" w:cs="宋体"/>
        </w:rPr>
      </w:pPr>
      <w:r>
        <w:rPr>
          <w:rFonts w:hint="eastAsia" w:ascii="宋体" w:hAnsi="宋体" w:cs="宋体"/>
        </w:rPr>
        <w:t xml:space="preserve">  名    称：浙江省政府采购行政裁决服务中心（杭州市上城区清泰街549号城建综合大楼11楼）</w:t>
      </w:r>
    </w:p>
    <w:p w14:paraId="75E4FDD8">
      <w:pPr>
        <w:ind w:firstLine="480"/>
        <w:rPr>
          <w:rFonts w:ascii="宋体" w:hAnsi="宋体" w:cs="宋体"/>
        </w:rPr>
      </w:pPr>
      <w:r>
        <w:rPr>
          <w:rFonts w:hint="eastAsia" w:ascii="宋体" w:hAnsi="宋体" w:cs="宋体"/>
        </w:rPr>
        <w:t xml:space="preserve">  地    址：杭州市上城区清泰街549号城建综合大楼11楼</w:t>
      </w:r>
    </w:p>
    <w:p w14:paraId="21E42FD3">
      <w:pPr>
        <w:ind w:firstLine="480"/>
        <w:rPr>
          <w:rFonts w:ascii="宋体" w:hAnsi="宋体" w:cs="宋体"/>
        </w:rPr>
      </w:pPr>
      <w:r>
        <w:rPr>
          <w:rFonts w:hint="eastAsia" w:ascii="宋体" w:hAnsi="宋体" w:cs="宋体"/>
        </w:rPr>
        <w:t xml:space="preserve">  联 系 人：朱老师、王老师、匡老师</w:t>
      </w:r>
    </w:p>
    <w:p w14:paraId="3C336587">
      <w:pPr>
        <w:ind w:firstLine="480"/>
        <w:rPr>
          <w:rFonts w:ascii="宋体" w:hAnsi="宋体" w:cs="宋体"/>
        </w:rPr>
      </w:pPr>
      <w:r>
        <w:rPr>
          <w:rFonts w:hint="eastAsia" w:ascii="宋体" w:hAnsi="宋体" w:cs="宋体"/>
        </w:rPr>
        <w:t xml:space="preserve">  监督投诉电话：057187800218、87227671、87227986 </w:t>
      </w:r>
    </w:p>
    <w:p w14:paraId="19CD6A2F">
      <w:pPr>
        <w:ind w:firstLine="240" w:firstLineChars="100"/>
        <w:rPr>
          <w:rFonts w:ascii="宋体" w:hAnsi="宋体" w:cs="宋体"/>
        </w:rPr>
      </w:pPr>
      <w:r>
        <w:rPr>
          <w:rFonts w:hint="eastAsia" w:ascii="宋体" w:hAnsi="宋体" w:cs="宋体"/>
        </w:rPr>
        <w:t xml:space="preserve">    政策咨询：何一平、冯华，0571-87058424、87055741</w:t>
      </w:r>
    </w:p>
    <w:p w14:paraId="47880CAD">
      <w:pPr>
        <w:pStyle w:val="32"/>
        <w:ind w:firstLine="480"/>
        <w:rPr>
          <w:rFonts w:hAnsi="宋体" w:cs="宋体"/>
        </w:rPr>
      </w:pPr>
    </w:p>
    <w:p w14:paraId="7AD46BB3">
      <w:pPr>
        <w:pStyle w:val="32"/>
        <w:ind w:firstLine="480"/>
        <w:rPr>
          <w:rFonts w:hAnsi="宋体" w:cs="宋体"/>
        </w:rPr>
      </w:pPr>
      <w:r>
        <w:rPr>
          <w:rFonts w:hint="eastAsia" w:hAnsi="宋体" w:cs="宋体"/>
        </w:rPr>
        <w:t>若对项目采购电子交易系统操作有疑问，可登录政采云（https://www.zcygov.cn/），点击右侧咨询小采，获取采小蜜智能服务管家帮助，或拨打政采云服务热线95763获取热线服务帮助。        </w:t>
      </w:r>
    </w:p>
    <w:p w14:paraId="36423EEE">
      <w:pPr>
        <w:pStyle w:val="32"/>
        <w:ind w:firstLine="480"/>
        <w:rPr>
          <w:rFonts w:hAnsi="宋体" w:cs="宋体"/>
        </w:rPr>
      </w:pPr>
      <w:r>
        <w:rPr>
          <w:rFonts w:hint="eastAsia" w:hAnsi="宋体" w:cs="宋体"/>
        </w:rPr>
        <w:t>CA问题联系电话（人工）：汇信CA 400-888-4636；天谷CA 400-087-8198。</w:t>
      </w:r>
    </w:p>
    <w:p w14:paraId="1ED8F9A1">
      <w:pPr>
        <w:pStyle w:val="32"/>
        <w:ind w:firstLine="480"/>
        <w:rPr>
          <w:rFonts w:hAnsi="宋体" w:cs="宋体"/>
        </w:rPr>
        <w:sectPr>
          <w:pgSz w:w="11905" w:h="16838"/>
          <w:pgMar w:top="1440" w:right="1797" w:bottom="1440" w:left="1797" w:header="851" w:footer="992" w:gutter="0"/>
          <w:cols w:space="0" w:num="1"/>
          <w:titlePg/>
          <w:docGrid w:linePitch="312" w:charSpace="0"/>
        </w:sectPr>
      </w:pPr>
      <w:r>
        <w:rPr>
          <w:rFonts w:hint="eastAsia" w:hAnsi="宋体" w:cs="宋体"/>
        </w:rPr>
        <w:t xml:space="preserve">                       </w:t>
      </w:r>
    </w:p>
    <w:p w14:paraId="4611EBAD">
      <w:pPr>
        <w:pStyle w:val="3"/>
      </w:pPr>
      <w:bookmarkStart w:id="17" w:name="_Toc8913"/>
      <w:bookmarkStart w:id="18" w:name="_Toc21996"/>
      <w:bookmarkStart w:id="19" w:name="_Toc26813"/>
      <w:r>
        <w:rPr>
          <w:rFonts w:hint="eastAsia"/>
        </w:rPr>
        <w:t>第二部分</w:t>
      </w:r>
      <w:bookmarkEnd w:id="12"/>
      <w:r>
        <w:rPr>
          <w:rFonts w:hint="eastAsia"/>
        </w:rPr>
        <w:t xml:space="preserve"> 投标人须知</w:t>
      </w:r>
      <w:bookmarkEnd w:id="13"/>
      <w:bookmarkEnd w:id="17"/>
      <w:bookmarkEnd w:id="18"/>
      <w:bookmarkEnd w:id="19"/>
    </w:p>
    <w:p w14:paraId="13749859">
      <w:pPr>
        <w:ind w:firstLine="0" w:firstLineChars="0"/>
        <w:jc w:val="center"/>
        <w:rPr>
          <w:b/>
          <w:bCs/>
          <w:sz w:val="36"/>
          <w:szCs w:val="36"/>
        </w:rPr>
      </w:pPr>
      <w:bookmarkStart w:id="20" w:name="_Toc7514"/>
      <w:bookmarkStart w:id="21" w:name="_Toc29736"/>
      <w:r>
        <w:rPr>
          <w:rFonts w:hint="eastAsia"/>
          <w:b/>
          <w:bCs/>
          <w:sz w:val="36"/>
          <w:szCs w:val="36"/>
        </w:rPr>
        <w:t>前附表</w:t>
      </w:r>
      <w:bookmarkEnd w:id="20"/>
      <w:bookmarkEnd w:id="21"/>
    </w:p>
    <w:tbl>
      <w:tblPr>
        <w:tblStyle w:val="63"/>
        <w:tblW w:w="8919"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206"/>
        <w:gridCol w:w="5901"/>
      </w:tblGrid>
      <w:tr w14:paraId="5272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410906AE">
            <w:pPr>
              <w:pStyle w:val="144"/>
              <w:widowControl w:val="0"/>
              <w:rPr>
                <w:b/>
                <w:bCs/>
              </w:rPr>
            </w:pPr>
            <w:r>
              <w:rPr>
                <w:rFonts w:hint="eastAsia"/>
                <w:b/>
                <w:bCs/>
              </w:rPr>
              <w:t>序号</w:t>
            </w:r>
          </w:p>
        </w:tc>
        <w:tc>
          <w:tcPr>
            <w:tcW w:w="2206" w:type="dxa"/>
            <w:vAlign w:val="center"/>
          </w:tcPr>
          <w:p w14:paraId="7D114C56">
            <w:pPr>
              <w:pStyle w:val="144"/>
              <w:widowControl w:val="0"/>
              <w:rPr>
                <w:b/>
                <w:bCs/>
              </w:rPr>
            </w:pPr>
            <w:r>
              <w:rPr>
                <w:rFonts w:hint="eastAsia"/>
                <w:b/>
                <w:bCs/>
              </w:rPr>
              <w:t>事项</w:t>
            </w:r>
          </w:p>
        </w:tc>
        <w:tc>
          <w:tcPr>
            <w:tcW w:w="5901" w:type="dxa"/>
            <w:vAlign w:val="center"/>
          </w:tcPr>
          <w:p w14:paraId="40E6689C">
            <w:pPr>
              <w:ind w:firstLine="0" w:firstLineChars="0"/>
              <w:jc w:val="center"/>
            </w:pPr>
            <w:r>
              <w:rPr>
                <w:rFonts w:hint="eastAsia" w:ascii="宋体" w:hAnsi="宋体" w:cs="宋体"/>
                <w:b/>
              </w:rPr>
              <w:t>本项目的特别规定</w:t>
            </w:r>
          </w:p>
        </w:tc>
      </w:tr>
      <w:tr w14:paraId="418C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186D9F70">
            <w:pPr>
              <w:pStyle w:val="144"/>
              <w:widowControl w:val="0"/>
              <w:rPr>
                <w:b/>
                <w:bCs/>
              </w:rPr>
            </w:pPr>
            <w:r>
              <w:rPr>
                <w:rFonts w:hint="eastAsia"/>
                <w:b/>
                <w:bCs/>
              </w:rPr>
              <w:t>1</w:t>
            </w:r>
          </w:p>
        </w:tc>
        <w:tc>
          <w:tcPr>
            <w:tcW w:w="2206" w:type="dxa"/>
            <w:vAlign w:val="center"/>
          </w:tcPr>
          <w:p w14:paraId="38E27BE0">
            <w:pPr>
              <w:pStyle w:val="144"/>
              <w:widowControl w:val="0"/>
              <w:rPr>
                <w:b/>
                <w:bCs/>
              </w:rPr>
            </w:pPr>
            <w:r>
              <w:rPr>
                <w:rFonts w:hint="eastAsia"/>
                <w:b/>
                <w:bCs/>
              </w:rPr>
              <w:t>项目属性</w:t>
            </w:r>
          </w:p>
        </w:tc>
        <w:tc>
          <w:tcPr>
            <w:tcW w:w="5901" w:type="dxa"/>
            <w:vAlign w:val="center"/>
          </w:tcPr>
          <w:p w14:paraId="755503F6">
            <w:pPr>
              <w:ind w:firstLine="480"/>
              <w:jc w:val="left"/>
              <w:rPr>
                <w:rFonts w:ascii="宋体" w:hAnsi="宋体" w:cs="宋体"/>
                <w:kern w:val="0"/>
              </w:rPr>
            </w:pPr>
            <w:r>
              <w:rPr>
                <w:rFonts w:hint="eastAsia" w:ascii="宋体" w:hAnsi="宋体" w:cs="宋体"/>
                <w:kern w:val="0"/>
              </w:rPr>
              <w:t>货物类</w:t>
            </w:r>
          </w:p>
        </w:tc>
      </w:tr>
      <w:tr w14:paraId="1D92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52DF2CD5">
            <w:pPr>
              <w:pStyle w:val="144"/>
              <w:widowControl w:val="0"/>
              <w:rPr>
                <w:b/>
                <w:bCs/>
              </w:rPr>
            </w:pPr>
            <w:r>
              <w:rPr>
                <w:rFonts w:hint="eastAsia"/>
                <w:b/>
                <w:bCs/>
              </w:rPr>
              <w:t>2</w:t>
            </w:r>
          </w:p>
        </w:tc>
        <w:tc>
          <w:tcPr>
            <w:tcW w:w="2206" w:type="dxa"/>
            <w:vAlign w:val="center"/>
          </w:tcPr>
          <w:p w14:paraId="42B92371">
            <w:pPr>
              <w:pStyle w:val="144"/>
              <w:widowControl w:val="0"/>
              <w:rPr>
                <w:b/>
                <w:bCs/>
              </w:rPr>
            </w:pPr>
            <w:r>
              <w:rPr>
                <w:rFonts w:hint="eastAsia"/>
                <w:b/>
                <w:bCs/>
              </w:rPr>
              <w:t>核心产品</w:t>
            </w:r>
          </w:p>
        </w:tc>
        <w:tc>
          <w:tcPr>
            <w:tcW w:w="5901" w:type="dxa"/>
            <w:vAlign w:val="center"/>
          </w:tcPr>
          <w:p w14:paraId="6838B45A">
            <w:pPr>
              <w:ind w:firstLine="241" w:firstLineChars="100"/>
              <w:jc w:val="left"/>
              <w:rPr>
                <w:rFonts w:ascii="宋体" w:hAnsi="宋体" w:cs="宋体"/>
                <w:kern w:val="0"/>
              </w:rPr>
            </w:pPr>
            <w:bookmarkStart w:id="22" w:name="OLE_LINK60"/>
            <w:r>
              <w:rPr>
                <w:rFonts w:hint="eastAsia"/>
                <w:b/>
                <w:bCs/>
              </w:rPr>
              <w:t>核心产品：</w:t>
            </w:r>
            <w:bookmarkEnd w:id="22"/>
            <w:r>
              <w:rPr>
                <w:rFonts w:hint="eastAsia"/>
                <w:b/>
                <w:bCs/>
              </w:rPr>
              <w:t>序号038 电池</w:t>
            </w:r>
            <w:r>
              <w:rPr>
                <w:rFonts w:hint="eastAsia" w:ascii="宋体" w:hAnsi="宋体" w:cs="宋体"/>
                <w:kern w:val="0"/>
              </w:rPr>
              <w:t>；</w:t>
            </w:r>
          </w:p>
          <w:p w14:paraId="4589B9B6">
            <w:pPr>
              <w:ind w:firstLine="240" w:firstLineChars="100"/>
              <w:jc w:val="left"/>
              <w:rPr>
                <w:rFonts w:ascii="宋体" w:hAnsi="宋体" w:cs="宋体"/>
                <w:kern w:val="0"/>
              </w:rPr>
            </w:pPr>
            <w:r>
              <w:rPr>
                <w:rFonts w:hint="eastAsia" w:ascii="宋体" w:hAnsi="宋体" w:cs="宋体"/>
                <w:kern w:val="0"/>
              </w:rPr>
              <w:t>备注：多家投标人提供相同品牌产品的认定详见第四部分评标办法。</w:t>
            </w:r>
          </w:p>
        </w:tc>
      </w:tr>
      <w:tr w14:paraId="3326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7A94842D">
            <w:pPr>
              <w:pStyle w:val="144"/>
              <w:widowControl w:val="0"/>
              <w:rPr>
                <w:b/>
                <w:bCs/>
              </w:rPr>
            </w:pPr>
            <w:r>
              <w:rPr>
                <w:rFonts w:hint="eastAsia"/>
                <w:b/>
                <w:bCs/>
              </w:rPr>
              <w:t>3</w:t>
            </w:r>
          </w:p>
        </w:tc>
        <w:tc>
          <w:tcPr>
            <w:tcW w:w="2206" w:type="dxa"/>
            <w:vAlign w:val="center"/>
          </w:tcPr>
          <w:p w14:paraId="20854D0F">
            <w:pPr>
              <w:pStyle w:val="144"/>
              <w:widowControl w:val="0"/>
              <w:rPr>
                <w:b/>
                <w:bCs/>
              </w:rPr>
            </w:pPr>
            <w:r>
              <w:rPr>
                <w:rFonts w:hint="eastAsia"/>
                <w:b/>
                <w:bCs/>
              </w:rPr>
              <w:t>采购标的及其对应的中小企业划分标准所属行业</w:t>
            </w:r>
          </w:p>
        </w:tc>
        <w:tc>
          <w:tcPr>
            <w:tcW w:w="5901" w:type="dxa"/>
            <w:vAlign w:val="center"/>
          </w:tcPr>
          <w:tbl>
            <w:tblPr>
              <w:tblStyle w:val="63"/>
              <w:tblW w:w="5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964"/>
              <w:gridCol w:w="2860"/>
            </w:tblGrid>
            <w:tr w14:paraId="4C1453D4">
              <w:tblPrEx>
                <w:tblCellMar>
                  <w:top w:w="0" w:type="dxa"/>
                  <w:left w:w="108" w:type="dxa"/>
                  <w:bottom w:w="0" w:type="dxa"/>
                  <w:right w:w="108" w:type="dxa"/>
                </w:tblCellMar>
              </w:tblPrEx>
              <w:trPr>
                <w:trHeight w:val="268" w:hRule="atLeast"/>
              </w:trPr>
              <w:tc>
                <w:tcPr>
                  <w:tcW w:w="754" w:type="dxa"/>
                  <w:vAlign w:val="center"/>
                </w:tcPr>
                <w:p w14:paraId="4936FC7E">
                  <w:pPr>
                    <w:pStyle w:val="144"/>
                    <w:widowControl w:val="0"/>
                    <w:rPr>
                      <w:rFonts w:ascii="宋体" w:hAnsi="宋体" w:cs="宋体"/>
                    </w:rPr>
                  </w:pPr>
                  <w:r>
                    <w:rPr>
                      <w:rFonts w:hint="eastAsia" w:ascii="宋体" w:hAnsi="宋体" w:cs="宋体"/>
                    </w:rPr>
                    <w:t>序号</w:t>
                  </w:r>
                </w:p>
              </w:tc>
              <w:tc>
                <w:tcPr>
                  <w:tcW w:w="1964" w:type="dxa"/>
                  <w:vAlign w:val="center"/>
                </w:tcPr>
                <w:p w14:paraId="59B47403">
                  <w:pPr>
                    <w:pStyle w:val="144"/>
                    <w:widowControl w:val="0"/>
                    <w:rPr>
                      <w:rFonts w:ascii="宋体" w:hAnsi="宋体" w:cs="宋体"/>
                    </w:rPr>
                  </w:pPr>
                  <w:r>
                    <w:rPr>
                      <w:rFonts w:hint="eastAsia" w:ascii="宋体" w:hAnsi="宋体" w:cs="宋体"/>
                    </w:rPr>
                    <w:t>采购标的名称</w:t>
                  </w:r>
                </w:p>
              </w:tc>
              <w:tc>
                <w:tcPr>
                  <w:tcW w:w="2860" w:type="dxa"/>
                </w:tcPr>
                <w:p w14:paraId="48D75E0C">
                  <w:pPr>
                    <w:pStyle w:val="144"/>
                    <w:widowControl w:val="0"/>
                    <w:rPr>
                      <w:rFonts w:ascii="宋体" w:hAnsi="宋体" w:cs="宋体"/>
                    </w:rPr>
                  </w:pPr>
                  <w:r>
                    <w:rPr>
                      <w:rFonts w:hint="eastAsia" w:ascii="宋体" w:hAnsi="宋体" w:cs="宋体"/>
                    </w:rPr>
                    <w:t>所属行业</w:t>
                  </w:r>
                </w:p>
              </w:tc>
            </w:tr>
            <w:tr w14:paraId="11FA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398C23B">
                  <w:pPr>
                    <w:pStyle w:val="144"/>
                    <w:widowControl w:val="0"/>
                    <w:rPr>
                      <w:rFonts w:ascii="宋体" w:hAnsi="宋体" w:cs="宋体"/>
                    </w:rPr>
                  </w:pPr>
                  <w:r>
                    <w:rPr>
                      <w:rFonts w:hint="eastAsia" w:ascii="宋体" w:hAnsi="宋体" w:cs="宋体"/>
                      <w:lang w:bidi="ar"/>
                    </w:rPr>
                    <w:t>001</w:t>
                  </w:r>
                </w:p>
              </w:tc>
              <w:tc>
                <w:tcPr>
                  <w:tcW w:w="1964" w:type="dxa"/>
                  <w:shd w:val="clear" w:color="auto" w:fill="auto"/>
                  <w:vAlign w:val="center"/>
                </w:tcPr>
                <w:p w14:paraId="7F79D517">
                  <w:pPr>
                    <w:pStyle w:val="144"/>
                    <w:widowControl w:val="0"/>
                    <w:rPr>
                      <w:rFonts w:ascii="宋体" w:hAnsi="宋体" w:cs="宋体"/>
                    </w:rPr>
                  </w:pPr>
                  <w:r>
                    <w:rPr>
                      <w:rFonts w:hint="eastAsia" w:ascii="宋体" w:hAnsi="宋体" w:cs="宋体"/>
                      <w:lang w:bidi="ar"/>
                    </w:rPr>
                    <w:t>记号笔</w:t>
                  </w:r>
                </w:p>
              </w:tc>
              <w:tc>
                <w:tcPr>
                  <w:tcW w:w="2860" w:type="dxa"/>
                </w:tcPr>
                <w:p w14:paraId="7C722552">
                  <w:pPr>
                    <w:pStyle w:val="144"/>
                    <w:widowControl w:val="0"/>
                    <w:rPr>
                      <w:rFonts w:ascii="宋体" w:hAnsi="宋体" w:cs="宋体"/>
                    </w:rPr>
                  </w:pPr>
                  <w:r>
                    <w:rPr>
                      <w:rFonts w:hint="eastAsia" w:ascii="宋体" w:hAnsi="宋体" w:cs="宋体"/>
                    </w:rPr>
                    <w:t>工业</w:t>
                  </w:r>
                </w:p>
              </w:tc>
            </w:tr>
            <w:tr w14:paraId="16D9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527CD23">
                  <w:pPr>
                    <w:pStyle w:val="144"/>
                    <w:widowControl w:val="0"/>
                    <w:rPr>
                      <w:rFonts w:ascii="宋体" w:hAnsi="宋体" w:cs="宋体"/>
                    </w:rPr>
                  </w:pPr>
                  <w:r>
                    <w:rPr>
                      <w:rFonts w:hint="eastAsia" w:ascii="宋体" w:hAnsi="宋体" w:cs="宋体"/>
                      <w:lang w:bidi="ar"/>
                    </w:rPr>
                    <w:t>002</w:t>
                  </w:r>
                </w:p>
              </w:tc>
              <w:tc>
                <w:tcPr>
                  <w:tcW w:w="1964" w:type="dxa"/>
                  <w:shd w:val="clear" w:color="auto" w:fill="auto"/>
                  <w:vAlign w:val="center"/>
                </w:tcPr>
                <w:p w14:paraId="1C1F8F17">
                  <w:pPr>
                    <w:pStyle w:val="144"/>
                    <w:widowControl w:val="0"/>
                    <w:rPr>
                      <w:rFonts w:ascii="宋体" w:hAnsi="宋体" w:cs="宋体"/>
                    </w:rPr>
                  </w:pPr>
                  <w:r>
                    <w:rPr>
                      <w:rFonts w:hint="eastAsia" w:ascii="宋体" w:hAnsi="宋体" w:cs="宋体"/>
                      <w:lang w:bidi="ar"/>
                    </w:rPr>
                    <w:t>白板笔</w:t>
                  </w:r>
                </w:p>
              </w:tc>
              <w:tc>
                <w:tcPr>
                  <w:tcW w:w="2860" w:type="dxa"/>
                </w:tcPr>
                <w:p w14:paraId="3F02E259">
                  <w:pPr>
                    <w:pStyle w:val="144"/>
                    <w:widowControl w:val="0"/>
                    <w:rPr>
                      <w:rFonts w:ascii="宋体" w:hAnsi="宋体" w:cs="宋体"/>
                    </w:rPr>
                  </w:pPr>
                  <w:r>
                    <w:rPr>
                      <w:rFonts w:hint="eastAsia" w:ascii="宋体" w:hAnsi="宋体" w:cs="宋体"/>
                    </w:rPr>
                    <w:t>工业</w:t>
                  </w:r>
                </w:p>
              </w:tc>
            </w:tr>
            <w:tr w14:paraId="5622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04D371F">
                  <w:pPr>
                    <w:pStyle w:val="144"/>
                    <w:widowControl w:val="0"/>
                    <w:rPr>
                      <w:rFonts w:ascii="宋体" w:hAnsi="宋体" w:cs="宋体"/>
                    </w:rPr>
                  </w:pPr>
                  <w:r>
                    <w:rPr>
                      <w:rFonts w:hint="eastAsia" w:ascii="宋体" w:hAnsi="宋体" w:cs="宋体"/>
                      <w:lang w:bidi="ar"/>
                    </w:rPr>
                    <w:t>003</w:t>
                  </w:r>
                </w:p>
              </w:tc>
              <w:tc>
                <w:tcPr>
                  <w:tcW w:w="1964" w:type="dxa"/>
                  <w:shd w:val="clear" w:color="auto" w:fill="auto"/>
                  <w:vAlign w:val="center"/>
                </w:tcPr>
                <w:p w14:paraId="6CACEE4B">
                  <w:pPr>
                    <w:pStyle w:val="144"/>
                    <w:widowControl w:val="0"/>
                    <w:rPr>
                      <w:rFonts w:ascii="宋体" w:hAnsi="宋体" w:cs="宋体"/>
                    </w:rPr>
                  </w:pPr>
                  <w:r>
                    <w:rPr>
                      <w:rFonts w:hint="eastAsia" w:ascii="宋体" w:hAnsi="宋体" w:cs="宋体"/>
                      <w:lang w:bidi="ar"/>
                    </w:rPr>
                    <w:t>铅笔</w:t>
                  </w:r>
                </w:p>
              </w:tc>
              <w:tc>
                <w:tcPr>
                  <w:tcW w:w="2860" w:type="dxa"/>
                </w:tcPr>
                <w:p w14:paraId="276CFCF1">
                  <w:pPr>
                    <w:pStyle w:val="144"/>
                    <w:widowControl w:val="0"/>
                    <w:rPr>
                      <w:rFonts w:ascii="宋体" w:hAnsi="宋体" w:cs="宋体"/>
                    </w:rPr>
                  </w:pPr>
                  <w:r>
                    <w:rPr>
                      <w:rFonts w:hint="eastAsia" w:ascii="宋体" w:hAnsi="宋体" w:cs="宋体"/>
                    </w:rPr>
                    <w:t>工业</w:t>
                  </w:r>
                </w:p>
              </w:tc>
            </w:tr>
            <w:tr w14:paraId="4B74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DCBE73E">
                  <w:pPr>
                    <w:pStyle w:val="144"/>
                    <w:widowControl w:val="0"/>
                    <w:rPr>
                      <w:rFonts w:ascii="宋体" w:hAnsi="宋体" w:cs="宋体"/>
                    </w:rPr>
                  </w:pPr>
                  <w:r>
                    <w:rPr>
                      <w:rFonts w:hint="eastAsia" w:ascii="宋体" w:hAnsi="宋体" w:cs="宋体"/>
                      <w:lang w:bidi="ar"/>
                    </w:rPr>
                    <w:t>004</w:t>
                  </w:r>
                </w:p>
              </w:tc>
              <w:tc>
                <w:tcPr>
                  <w:tcW w:w="1964" w:type="dxa"/>
                  <w:shd w:val="clear" w:color="auto" w:fill="auto"/>
                  <w:vAlign w:val="center"/>
                </w:tcPr>
                <w:p w14:paraId="3F8B662E">
                  <w:pPr>
                    <w:pStyle w:val="144"/>
                    <w:widowControl w:val="0"/>
                    <w:rPr>
                      <w:rFonts w:ascii="宋体" w:hAnsi="宋体" w:cs="宋体"/>
                    </w:rPr>
                  </w:pPr>
                  <w:r>
                    <w:rPr>
                      <w:rFonts w:hint="eastAsia" w:ascii="宋体" w:hAnsi="宋体" w:cs="宋体"/>
                      <w:lang w:bidi="ar"/>
                    </w:rPr>
                    <w:t>记号笔小双头</w:t>
                  </w:r>
                </w:p>
              </w:tc>
              <w:tc>
                <w:tcPr>
                  <w:tcW w:w="2860" w:type="dxa"/>
                </w:tcPr>
                <w:p w14:paraId="2B3936BD">
                  <w:pPr>
                    <w:pStyle w:val="144"/>
                    <w:widowControl w:val="0"/>
                    <w:rPr>
                      <w:rFonts w:ascii="宋体" w:hAnsi="宋体" w:cs="宋体"/>
                    </w:rPr>
                  </w:pPr>
                  <w:r>
                    <w:rPr>
                      <w:rFonts w:hint="eastAsia" w:ascii="宋体" w:hAnsi="宋体" w:cs="宋体"/>
                    </w:rPr>
                    <w:t>工业</w:t>
                  </w:r>
                </w:p>
              </w:tc>
            </w:tr>
            <w:tr w14:paraId="51FF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F12B9BE">
                  <w:pPr>
                    <w:pStyle w:val="144"/>
                    <w:widowControl w:val="0"/>
                    <w:rPr>
                      <w:rFonts w:ascii="宋体" w:hAnsi="宋体" w:cs="宋体"/>
                    </w:rPr>
                  </w:pPr>
                  <w:r>
                    <w:rPr>
                      <w:rFonts w:hint="eastAsia" w:ascii="宋体" w:hAnsi="宋体" w:cs="宋体"/>
                      <w:lang w:bidi="ar"/>
                    </w:rPr>
                    <w:t>005</w:t>
                  </w:r>
                </w:p>
              </w:tc>
              <w:tc>
                <w:tcPr>
                  <w:tcW w:w="1964" w:type="dxa"/>
                  <w:shd w:val="clear" w:color="auto" w:fill="auto"/>
                  <w:vAlign w:val="center"/>
                </w:tcPr>
                <w:p w14:paraId="442598EF">
                  <w:pPr>
                    <w:pStyle w:val="144"/>
                    <w:widowControl w:val="0"/>
                    <w:rPr>
                      <w:rFonts w:ascii="宋体" w:hAnsi="宋体" w:cs="宋体"/>
                    </w:rPr>
                  </w:pPr>
                  <w:r>
                    <w:rPr>
                      <w:rFonts w:hint="eastAsia" w:ascii="宋体" w:hAnsi="宋体" w:cs="宋体"/>
                      <w:lang w:bidi="ar"/>
                    </w:rPr>
                    <w:t>水性台笔</w:t>
                  </w:r>
                </w:p>
              </w:tc>
              <w:tc>
                <w:tcPr>
                  <w:tcW w:w="2860" w:type="dxa"/>
                </w:tcPr>
                <w:p w14:paraId="04342428">
                  <w:pPr>
                    <w:pStyle w:val="144"/>
                    <w:widowControl w:val="0"/>
                    <w:rPr>
                      <w:rFonts w:ascii="宋体" w:hAnsi="宋体" w:cs="宋体"/>
                    </w:rPr>
                  </w:pPr>
                  <w:r>
                    <w:rPr>
                      <w:rFonts w:hint="eastAsia" w:ascii="宋体" w:hAnsi="宋体" w:cs="宋体"/>
                    </w:rPr>
                    <w:t>工业</w:t>
                  </w:r>
                </w:p>
              </w:tc>
            </w:tr>
            <w:tr w14:paraId="1381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95B0A0A">
                  <w:pPr>
                    <w:pStyle w:val="144"/>
                    <w:widowControl w:val="0"/>
                    <w:rPr>
                      <w:rFonts w:ascii="宋体" w:hAnsi="宋体" w:cs="宋体"/>
                    </w:rPr>
                  </w:pPr>
                  <w:r>
                    <w:rPr>
                      <w:rFonts w:hint="eastAsia" w:ascii="宋体" w:hAnsi="宋体" w:cs="宋体"/>
                      <w:lang w:bidi="ar"/>
                    </w:rPr>
                    <w:t>006</w:t>
                  </w:r>
                </w:p>
              </w:tc>
              <w:tc>
                <w:tcPr>
                  <w:tcW w:w="1964" w:type="dxa"/>
                  <w:shd w:val="clear" w:color="auto" w:fill="auto"/>
                  <w:vAlign w:val="center"/>
                </w:tcPr>
                <w:p w14:paraId="24983E62">
                  <w:pPr>
                    <w:pStyle w:val="144"/>
                    <w:widowControl w:val="0"/>
                    <w:rPr>
                      <w:rFonts w:ascii="宋体" w:hAnsi="宋体" w:cs="宋体"/>
                    </w:rPr>
                  </w:pPr>
                  <w:r>
                    <w:rPr>
                      <w:rFonts w:hint="eastAsia" w:ascii="宋体" w:hAnsi="宋体" w:cs="宋体"/>
                      <w:lang w:bidi="ar"/>
                    </w:rPr>
                    <w:t>按动式中性笔</w:t>
                  </w:r>
                </w:p>
              </w:tc>
              <w:tc>
                <w:tcPr>
                  <w:tcW w:w="2860" w:type="dxa"/>
                </w:tcPr>
                <w:p w14:paraId="2D4A4374">
                  <w:pPr>
                    <w:pStyle w:val="144"/>
                    <w:widowControl w:val="0"/>
                    <w:rPr>
                      <w:rFonts w:ascii="宋体" w:hAnsi="宋体" w:cs="宋体"/>
                    </w:rPr>
                  </w:pPr>
                  <w:r>
                    <w:rPr>
                      <w:rFonts w:hint="eastAsia" w:ascii="宋体" w:hAnsi="宋体" w:cs="宋体"/>
                    </w:rPr>
                    <w:t>工业</w:t>
                  </w:r>
                </w:p>
              </w:tc>
            </w:tr>
            <w:tr w14:paraId="35D0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7C3B812">
                  <w:pPr>
                    <w:pStyle w:val="144"/>
                    <w:widowControl w:val="0"/>
                    <w:rPr>
                      <w:rFonts w:ascii="宋体" w:hAnsi="宋体" w:cs="宋体"/>
                    </w:rPr>
                  </w:pPr>
                  <w:r>
                    <w:rPr>
                      <w:rFonts w:hint="eastAsia" w:ascii="宋体" w:hAnsi="宋体" w:cs="宋体"/>
                      <w:lang w:bidi="ar"/>
                    </w:rPr>
                    <w:t>007</w:t>
                  </w:r>
                </w:p>
              </w:tc>
              <w:tc>
                <w:tcPr>
                  <w:tcW w:w="1964" w:type="dxa"/>
                  <w:shd w:val="clear" w:color="auto" w:fill="auto"/>
                  <w:vAlign w:val="center"/>
                </w:tcPr>
                <w:p w14:paraId="48F954D0">
                  <w:pPr>
                    <w:pStyle w:val="144"/>
                    <w:widowControl w:val="0"/>
                    <w:rPr>
                      <w:rFonts w:ascii="宋体" w:hAnsi="宋体" w:cs="宋体"/>
                    </w:rPr>
                  </w:pPr>
                  <w:r>
                    <w:rPr>
                      <w:rFonts w:hint="eastAsia" w:ascii="宋体" w:hAnsi="宋体" w:cs="宋体"/>
                      <w:lang w:bidi="ar"/>
                    </w:rPr>
                    <w:t>按动式中性笔替芯</w:t>
                  </w:r>
                </w:p>
              </w:tc>
              <w:tc>
                <w:tcPr>
                  <w:tcW w:w="2860" w:type="dxa"/>
                </w:tcPr>
                <w:p w14:paraId="15743BA7">
                  <w:pPr>
                    <w:pStyle w:val="144"/>
                    <w:widowControl w:val="0"/>
                    <w:rPr>
                      <w:rFonts w:ascii="宋体" w:hAnsi="宋体" w:cs="宋体"/>
                    </w:rPr>
                  </w:pPr>
                  <w:r>
                    <w:rPr>
                      <w:rFonts w:hint="eastAsia" w:ascii="宋体" w:hAnsi="宋体" w:cs="宋体"/>
                    </w:rPr>
                    <w:t>工业</w:t>
                  </w:r>
                </w:p>
              </w:tc>
            </w:tr>
            <w:tr w14:paraId="6075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5D42516">
                  <w:pPr>
                    <w:pStyle w:val="144"/>
                    <w:widowControl w:val="0"/>
                    <w:rPr>
                      <w:rFonts w:ascii="宋体" w:hAnsi="宋体" w:cs="宋体"/>
                    </w:rPr>
                  </w:pPr>
                  <w:r>
                    <w:rPr>
                      <w:rFonts w:hint="eastAsia" w:ascii="宋体" w:hAnsi="宋体" w:cs="宋体"/>
                      <w:lang w:bidi="ar"/>
                    </w:rPr>
                    <w:t>008</w:t>
                  </w:r>
                </w:p>
              </w:tc>
              <w:tc>
                <w:tcPr>
                  <w:tcW w:w="1964" w:type="dxa"/>
                  <w:shd w:val="clear" w:color="auto" w:fill="auto"/>
                  <w:vAlign w:val="center"/>
                </w:tcPr>
                <w:p w14:paraId="4AED70CE">
                  <w:pPr>
                    <w:pStyle w:val="144"/>
                    <w:widowControl w:val="0"/>
                    <w:rPr>
                      <w:rFonts w:ascii="宋体" w:hAnsi="宋体" w:cs="宋体"/>
                    </w:rPr>
                  </w:pPr>
                  <w:r>
                    <w:rPr>
                      <w:rFonts w:hint="eastAsia" w:ascii="宋体" w:hAnsi="宋体" w:cs="宋体"/>
                      <w:lang w:bidi="ar"/>
                    </w:rPr>
                    <w:t>按动式中性笔替芯（定制LOGO）</w:t>
                  </w:r>
                </w:p>
              </w:tc>
              <w:tc>
                <w:tcPr>
                  <w:tcW w:w="2860" w:type="dxa"/>
                </w:tcPr>
                <w:p w14:paraId="778B13CC">
                  <w:pPr>
                    <w:pStyle w:val="144"/>
                    <w:widowControl w:val="0"/>
                    <w:rPr>
                      <w:rFonts w:ascii="宋体" w:hAnsi="宋体" w:cs="宋体"/>
                    </w:rPr>
                  </w:pPr>
                  <w:r>
                    <w:rPr>
                      <w:rFonts w:hint="eastAsia" w:ascii="宋体" w:hAnsi="宋体" w:cs="宋体"/>
                    </w:rPr>
                    <w:t>工业</w:t>
                  </w:r>
                </w:p>
              </w:tc>
            </w:tr>
            <w:tr w14:paraId="19693CA3">
              <w:tblPrEx>
                <w:tblCellMar>
                  <w:top w:w="0" w:type="dxa"/>
                  <w:left w:w="108" w:type="dxa"/>
                  <w:bottom w:w="0" w:type="dxa"/>
                  <w:right w:w="108" w:type="dxa"/>
                </w:tblCellMar>
              </w:tblPrEx>
              <w:trPr>
                <w:trHeight w:val="403" w:hRule="atLeast"/>
              </w:trPr>
              <w:tc>
                <w:tcPr>
                  <w:tcW w:w="754" w:type="dxa"/>
                  <w:shd w:val="clear" w:color="auto" w:fill="auto"/>
                  <w:vAlign w:val="center"/>
                </w:tcPr>
                <w:p w14:paraId="61B903A8">
                  <w:pPr>
                    <w:pStyle w:val="144"/>
                    <w:widowControl w:val="0"/>
                    <w:rPr>
                      <w:rFonts w:ascii="宋体" w:hAnsi="宋体" w:cs="宋体"/>
                    </w:rPr>
                  </w:pPr>
                  <w:r>
                    <w:rPr>
                      <w:rFonts w:hint="eastAsia" w:ascii="宋体" w:hAnsi="宋体" w:cs="宋体"/>
                      <w:lang w:bidi="ar"/>
                    </w:rPr>
                    <w:t>009</w:t>
                  </w:r>
                </w:p>
              </w:tc>
              <w:tc>
                <w:tcPr>
                  <w:tcW w:w="1964" w:type="dxa"/>
                  <w:shd w:val="clear" w:color="auto" w:fill="auto"/>
                  <w:vAlign w:val="center"/>
                </w:tcPr>
                <w:p w14:paraId="2163CC07">
                  <w:pPr>
                    <w:pStyle w:val="144"/>
                    <w:widowControl w:val="0"/>
                    <w:rPr>
                      <w:rFonts w:ascii="宋体" w:hAnsi="宋体" w:cs="宋体"/>
                    </w:rPr>
                  </w:pPr>
                  <w:r>
                    <w:rPr>
                      <w:rFonts w:hint="eastAsia" w:ascii="宋体" w:hAnsi="宋体" w:cs="宋体"/>
                      <w:lang w:bidi="ar"/>
                    </w:rPr>
                    <w:t>卷笔刀</w:t>
                  </w:r>
                </w:p>
              </w:tc>
              <w:tc>
                <w:tcPr>
                  <w:tcW w:w="2860" w:type="dxa"/>
                </w:tcPr>
                <w:p w14:paraId="28D996BB">
                  <w:pPr>
                    <w:pStyle w:val="144"/>
                    <w:widowControl w:val="0"/>
                    <w:rPr>
                      <w:rFonts w:ascii="宋体" w:hAnsi="宋体" w:cs="宋体"/>
                    </w:rPr>
                  </w:pPr>
                  <w:r>
                    <w:rPr>
                      <w:rFonts w:hint="eastAsia" w:ascii="宋体" w:hAnsi="宋体" w:cs="宋体"/>
                    </w:rPr>
                    <w:t>工业</w:t>
                  </w:r>
                </w:p>
              </w:tc>
            </w:tr>
            <w:tr w14:paraId="66A0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B83ED6D">
                  <w:pPr>
                    <w:pStyle w:val="144"/>
                    <w:widowControl w:val="0"/>
                    <w:rPr>
                      <w:rFonts w:ascii="宋体" w:hAnsi="宋体" w:cs="宋体"/>
                    </w:rPr>
                  </w:pPr>
                  <w:r>
                    <w:rPr>
                      <w:rFonts w:hint="eastAsia" w:ascii="宋体" w:hAnsi="宋体" w:cs="宋体"/>
                      <w:lang w:bidi="ar"/>
                    </w:rPr>
                    <w:t>010</w:t>
                  </w:r>
                </w:p>
              </w:tc>
              <w:tc>
                <w:tcPr>
                  <w:tcW w:w="1964" w:type="dxa"/>
                  <w:shd w:val="clear" w:color="auto" w:fill="auto"/>
                  <w:vAlign w:val="center"/>
                </w:tcPr>
                <w:p w14:paraId="77340AFB">
                  <w:pPr>
                    <w:pStyle w:val="144"/>
                    <w:widowControl w:val="0"/>
                    <w:rPr>
                      <w:rFonts w:ascii="宋体" w:hAnsi="宋体" w:cs="宋体"/>
                    </w:rPr>
                  </w:pPr>
                  <w:r>
                    <w:rPr>
                      <w:rFonts w:hint="eastAsia" w:ascii="宋体" w:hAnsi="宋体" w:cs="宋体"/>
                      <w:lang w:bidi="ar"/>
                    </w:rPr>
                    <w:t>橡皮擦</w:t>
                  </w:r>
                </w:p>
              </w:tc>
              <w:tc>
                <w:tcPr>
                  <w:tcW w:w="2860" w:type="dxa"/>
                </w:tcPr>
                <w:p w14:paraId="5D365324">
                  <w:pPr>
                    <w:pStyle w:val="144"/>
                    <w:widowControl w:val="0"/>
                    <w:rPr>
                      <w:rFonts w:ascii="宋体" w:hAnsi="宋体" w:cs="宋体"/>
                    </w:rPr>
                  </w:pPr>
                  <w:r>
                    <w:rPr>
                      <w:rFonts w:hint="eastAsia" w:ascii="宋体" w:hAnsi="宋体" w:cs="宋体"/>
                    </w:rPr>
                    <w:t>工业</w:t>
                  </w:r>
                </w:p>
              </w:tc>
            </w:tr>
            <w:tr w14:paraId="4D66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65EEF60">
                  <w:pPr>
                    <w:pStyle w:val="144"/>
                    <w:widowControl w:val="0"/>
                    <w:rPr>
                      <w:rFonts w:ascii="宋体" w:hAnsi="宋体" w:cs="宋体"/>
                    </w:rPr>
                  </w:pPr>
                  <w:r>
                    <w:rPr>
                      <w:rFonts w:hint="eastAsia" w:ascii="宋体" w:hAnsi="宋体" w:cs="宋体"/>
                      <w:lang w:bidi="ar"/>
                    </w:rPr>
                    <w:t>011</w:t>
                  </w:r>
                </w:p>
              </w:tc>
              <w:tc>
                <w:tcPr>
                  <w:tcW w:w="1964" w:type="dxa"/>
                  <w:shd w:val="clear" w:color="auto" w:fill="auto"/>
                  <w:vAlign w:val="center"/>
                </w:tcPr>
                <w:p w14:paraId="0950716D">
                  <w:pPr>
                    <w:pStyle w:val="144"/>
                    <w:widowControl w:val="0"/>
                    <w:rPr>
                      <w:rFonts w:ascii="宋体" w:hAnsi="宋体" w:cs="宋体"/>
                    </w:rPr>
                  </w:pPr>
                  <w:r>
                    <w:rPr>
                      <w:rFonts w:hint="eastAsia" w:ascii="宋体" w:hAnsi="宋体" w:cs="宋体"/>
                      <w:lang w:bidi="ar"/>
                    </w:rPr>
                    <w:t>笔筒</w:t>
                  </w:r>
                </w:p>
              </w:tc>
              <w:tc>
                <w:tcPr>
                  <w:tcW w:w="2860" w:type="dxa"/>
                </w:tcPr>
                <w:p w14:paraId="02604963">
                  <w:pPr>
                    <w:pStyle w:val="144"/>
                    <w:widowControl w:val="0"/>
                    <w:rPr>
                      <w:rFonts w:ascii="宋体" w:hAnsi="宋体" w:cs="宋体"/>
                    </w:rPr>
                  </w:pPr>
                  <w:r>
                    <w:rPr>
                      <w:rFonts w:hint="eastAsia" w:ascii="宋体" w:hAnsi="宋体" w:cs="宋体"/>
                    </w:rPr>
                    <w:t>工业</w:t>
                  </w:r>
                </w:p>
              </w:tc>
            </w:tr>
            <w:tr w14:paraId="41D1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331BAC6">
                  <w:pPr>
                    <w:pStyle w:val="144"/>
                    <w:widowControl w:val="0"/>
                    <w:rPr>
                      <w:rFonts w:ascii="宋体" w:hAnsi="宋体" w:cs="宋体"/>
                    </w:rPr>
                  </w:pPr>
                  <w:r>
                    <w:rPr>
                      <w:rFonts w:hint="eastAsia" w:ascii="宋体" w:hAnsi="宋体" w:cs="宋体"/>
                      <w:lang w:bidi="ar"/>
                    </w:rPr>
                    <w:t>012</w:t>
                  </w:r>
                </w:p>
              </w:tc>
              <w:tc>
                <w:tcPr>
                  <w:tcW w:w="1964" w:type="dxa"/>
                  <w:shd w:val="clear" w:color="auto" w:fill="auto"/>
                  <w:vAlign w:val="center"/>
                </w:tcPr>
                <w:p w14:paraId="01B8C884">
                  <w:pPr>
                    <w:pStyle w:val="144"/>
                    <w:widowControl w:val="0"/>
                    <w:rPr>
                      <w:rFonts w:ascii="宋体" w:hAnsi="宋体" w:cs="宋体"/>
                    </w:rPr>
                  </w:pPr>
                  <w:r>
                    <w:rPr>
                      <w:rFonts w:hint="eastAsia" w:ascii="宋体" w:hAnsi="宋体" w:cs="宋体"/>
                      <w:lang w:bidi="ar"/>
                    </w:rPr>
                    <w:t>直尺</w:t>
                  </w:r>
                </w:p>
              </w:tc>
              <w:tc>
                <w:tcPr>
                  <w:tcW w:w="2860" w:type="dxa"/>
                </w:tcPr>
                <w:p w14:paraId="2DDD5641">
                  <w:pPr>
                    <w:pStyle w:val="144"/>
                    <w:widowControl w:val="0"/>
                    <w:rPr>
                      <w:rFonts w:ascii="宋体" w:hAnsi="宋体" w:cs="宋体"/>
                    </w:rPr>
                  </w:pPr>
                  <w:r>
                    <w:rPr>
                      <w:rFonts w:hint="eastAsia" w:ascii="宋体" w:hAnsi="宋体" w:cs="宋体"/>
                    </w:rPr>
                    <w:t>工业</w:t>
                  </w:r>
                </w:p>
              </w:tc>
            </w:tr>
            <w:tr w14:paraId="4C44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E2CC46E">
                  <w:pPr>
                    <w:pStyle w:val="144"/>
                    <w:widowControl w:val="0"/>
                    <w:rPr>
                      <w:rFonts w:ascii="宋体" w:hAnsi="宋体" w:cs="宋体"/>
                    </w:rPr>
                  </w:pPr>
                  <w:r>
                    <w:rPr>
                      <w:rFonts w:hint="eastAsia" w:ascii="宋体" w:hAnsi="宋体" w:cs="宋体"/>
                      <w:lang w:bidi="ar"/>
                    </w:rPr>
                    <w:t>013</w:t>
                  </w:r>
                </w:p>
              </w:tc>
              <w:tc>
                <w:tcPr>
                  <w:tcW w:w="1964" w:type="dxa"/>
                  <w:shd w:val="clear" w:color="auto" w:fill="auto"/>
                  <w:vAlign w:val="center"/>
                </w:tcPr>
                <w:p w14:paraId="2D2CE3BC">
                  <w:pPr>
                    <w:pStyle w:val="144"/>
                    <w:widowControl w:val="0"/>
                    <w:rPr>
                      <w:rFonts w:ascii="宋体" w:hAnsi="宋体" w:cs="宋体"/>
                    </w:rPr>
                  </w:pPr>
                  <w:r>
                    <w:rPr>
                      <w:rFonts w:hint="eastAsia" w:ascii="宋体" w:hAnsi="宋体" w:cs="宋体"/>
                      <w:lang w:bidi="ar"/>
                    </w:rPr>
                    <w:t>票夹</w:t>
                  </w:r>
                </w:p>
              </w:tc>
              <w:tc>
                <w:tcPr>
                  <w:tcW w:w="2860" w:type="dxa"/>
                </w:tcPr>
                <w:p w14:paraId="7E41DB55">
                  <w:pPr>
                    <w:pStyle w:val="144"/>
                    <w:widowControl w:val="0"/>
                    <w:rPr>
                      <w:rFonts w:ascii="宋体" w:hAnsi="宋体" w:cs="宋体"/>
                    </w:rPr>
                  </w:pPr>
                  <w:r>
                    <w:rPr>
                      <w:rFonts w:hint="eastAsia" w:ascii="宋体" w:hAnsi="宋体" w:cs="宋体"/>
                    </w:rPr>
                    <w:t>工业</w:t>
                  </w:r>
                </w:p>
              </w:tc>
            </w:tr>
            <w:tr w14:paraId="3F56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005A7FD">
                  <w:pPr>
                    <w:pStyle w:val="144"/>
                    <w:widowControl w:val="0"/>
                    <w:rPr>
                      <w:rFonts w:ascii="宋体" w:hAnsi="宋体" w:cs="宋体"/>
                    </w:rPr>
                  </w:pPr>
                  <w:r>
                    <w:rPr>
                      <w:rFonts w:hint="eastAsia" w:ascii="宋体" w:hAnsi="宋体" w:cs="宋体"/>
                      <w:lang w:bidi="ar"/>
                    </w:rPr>
                    <w:t>014</w:t>
                  </w:r>
                </w:p>
              </w:tc>
              <w:tc>
                <w:tcPr>
                  <w:tcW w:w="1964" w:type="dxa"/>
                  <w:shd w:val="clear" w:color="auto" w:fill="auto"/>
                  <w:vAlign w:val="center"/>
                </w:tcPr>
                <w:p w14:paraId="335A5BE5">
                  <w:pPr>
                    <w:pStyle w:val="144"/>
                    <w:widowControl w:val="0"/>
                    <w:rPr>
                      <w:rFonts w:ascii="宋体" w:hAnsi="宋体" w:cs="宋体"/>
                    </w:rPr>
                  </w:pPr>
                  <w:r>
                    <w:rPr>
                      <w:rFonts w:hint="eastAsia" w:ascii="宋体" w:hAnsi="宋体" w:cs="宋体"/>
                      <w:lang w:bidi="ar"/>
                    </w:rPr>
                    <w:t>票夹</w:t>
                  </w:r>
                </w:p>
              </w:tc>
              <w:tc>
                <w:tcPr>
                  <w:tcW w:w="2860" w:type="dxa"/>
                </w:tcPr>
                <w:p w14:paraId="251F840F">
                  <w:pPr>
                    <w:pStyle w:val="144"/>
                    <w:widowControl w:val="0"/>
                    <w:rPr>
                      <w:rFonts w:ascii="宋体" w:hAnsi="宋体" w:cs="宋体"/>
                    </w:rPr>
                  </w:pPr>
                  <w:r>
                    <w:rPr>
                      <w:rFonts w:hint="eastAsia" w:ascii="宋体" w:hAnsi="宋体" w:cs="宋体"/>
                    </w:rPr>
                    <w:t>工业</w:t>
                  </w:r>
                </w:p>
              </w:tc>
            </w:tr>
            <w:tr w14:paraId="7F30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A6EC1F9">
                  <w:pPr>
                    <w:pStyle w:val="144"/>
                    <w:widowControl w:val="0"/>
                    <w:rPr>
                      <w:rFonts w:ascii="宋体" w:hAnsi="宋体" w:cs="宋体"/>
                    </w:rPr>
                  </w:pPr>
                  <w:r>
                    <w:rPr>
                      <w:rFonts w:hint="eastAsia" w:ascii="宋体" w:hAnsi="宋体" w:cs="宋体"/>
                      <w:lang w:bidi="ar"/>
                    </w:rPr>
                    <w:t>015</w:t>
                  </w:r>
                </w:p>
              </w:tc>
              <w:tc>
                <w:tcPr>
                  <w:tcW w:w="1964" w:type="dxa"/>
                  <w:shd w:val="clear" w:color="auto" w:fill="auto"/>
                  <w:vAlign w:val="center"/>
                </w:tcPr>
                <w:p w14:paraId="30533FCF">
                  <w:pPr>
                    <w:pStyle w:val="144"/>
                    <w:widowControl w:val="0"/>
                    <w:rPr>
                      <w:rFonts w:ascii="宋体" w:hAnsi="宋体" w:cs="宋体"/>
                    </w:rPr>
                  </w:pPr>
                  <w:r>
                    <w:rPr>
                      <w:rFonts w:hint="eastAsia" w:ascii="宋体" w:hAnsi="宋体" w:cs="宋体"/>
                      <w:lang w:bidi="ar"/>
                    </w:rPr>
                    <w:t>票夹</w:t>
                  </w:r>
                </w:p>
              </w:tc>
              <w:tc>
                <w:tcPr>
                  <w:tcW w:w="2860" w:type="dxa"/>
                </w:tcPr>
                <w:p w14:paraId="0C2978F7">
                  <w:pPr>
                    <w:pStyle w:val="144"/>
                    <w:widowControl w:val="0"/>
                    <w:rPr>
                      <w:rFonts w:ascii="宋体" w:hAnsi="宋体" w:cs="宋体"/>
                    </w:rPr>
                  </w:pPr>
                  <w:r>
                    <w:rPr>
                      <w:rFonts w:hint="eastAsia" w:ascii="宋体" w:hAnsi="宋体" w:cs="宋体"/>
                    </w:rPr>
                    <w:t>工业</w:t>
                  </w:r>
                </w:p>
              </w:tc>
            </w:tr>
            <w:tr w14:paraId="2519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BBD824F">
                  <w:pPr>
                    <w:pStyle w:val="144"/>
                    <w:widowControl w:val="0"/>
                    <w:rPr>
                      <w:rFonts w:ascii="宋体" w:hAnsi="宋体" w:cs="宋体"/>
                    </w:rPr>
                  </w:pPr>
                  <w:r>
                    <w:rPr>
                      <w:rFonts w:hint="eastAsia" w:ascii="宋体" w:hAnsi="宋体" w:cs="宋体"/>
                      <w:lang w:bidi="ar"/>
                    </w:rPr>
                    <w:t>016</w:t>
                  </w:r>
                </w:p>
              </w:tc>
              <w:tc>
                <w:tcPr>
                  <w:tcW w:w="1964" w:type="dxa"/>
                  <w:shd w:val="clear" w:color="auto" w:fill="auto"/>
                  <w:vAlign w:val="center"/>
                </w:tcPr>
                <w:p w14:paraId="4AD41150">
                  <w:pPr>
                    <w:pStyle w:val="144"/>
                    <w:widowControl w:val="0"/>
                    <w:rPr>
                      <w:rFonts w:ascii="宋体" w:hAnsi="宋体" w:cs="宋体"/>
                    </w:rPr>
                  </w:pPr>
                  <w:r>
                    <w:rPr>
                      <w:rFonts w:hint="eastAsia" w:ascii="宋体" w:hAnsi="宋体" w:cs="宋体"/>
                      <w:lang w:bidi="ar"/>
                    </w:rPr>
                    <w:t>票夹</w:t>
                  </w:r>
                </w:p>
              </w:tc>
              <w:tc>
                <w:tcPr>
                  <w:tcW w:w="2860" w:type="dxa"/>
                </w:tcPr>
                <w:p w14:paraId="5F398695">
                  <w:pPr>
                    <w:pStyle w:val="144"/>
                    <w:widowControl w:val="0"/>
                    <w:rPr>
                      <w:rFonts w:ascii="宋体" w:hAnsi="宋体" w:cs="宋体"/>
                    </w:rPr>
                  </w:pPr>
                  <w:r>
                    <w:rPr>
                      <w:rFonts w:hint="eastAsia" w:ascii="宋体" w:hAnsi="宋体" w:cs="宋体"/>
                    </w:rPr>
                    <w:t>工业</w:t>
                  </w:r>
                </w:p>
              </w:tc>
            </w:tr>
            <w:tr w14:paraId="7619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AC5BAFC">
                  <w:pPr>
                    <w:pStyle w:val="144"/>
                    <w:widowControl w:val="0"/>
                    <w:rPr>
                      <w:rFonts w:ascii="宋体" w:hAnsi="宋体" w:cs="宋体"/>
                    </w:rPr>
                  </w:pPr>
                  <w:r>
                    <w:rPr>
                      <w:rFonts w:hint="eastAsia" w:ascii="宋体" w:hAnsi="宋体" w:cs="宋体"/>
                      <w:lang w:bidi="ar"/>
                    </w:rPr>
                    <w:t>017</w:t>
                  </w:r>
                </w:p>
              </w:tc>
              <w:tc>
                <w:tcPr>
                  <w:tcW w:w="1964" w:type="dxa"/>
                  <w:shd w:val="clear" w:color="auto" w:fill="auto"/>
                  <w:vAlign w:val="center"/>
                </w:tcPr>
                <w:p w14:paraId="49C2D0BD">
                  <w:pPr>
                    <w:pStyle w:val="144"/>
                    <w:widowControl w:val="0"/>
                    <w:rPr>
                      <w:rFonts w:ascii="宋体" w:hAnsi="宋体" w:cs="宋体"/>
                    </w:rPr>
                  </w:pPr>
                  <w:r>
                    <w:rPr>
                      <w:rFonts w:hint="eastAsia" w:ascii="宋体" w:hAnsi="宋体" w:cs="宋体"/>
                      <w:lang w:bidi="ar"/>
                    </w:rPr>
                    <w:t>票夹</w:t>
                  </w:r>
                </w:p>
              </w:tc>
              <w:tc>
                <w:tcPr>
                  <w:tcW w:w="2860" w:type="dxa"/>
                </w:tcPr>
                <w:p w14:paraId="7AFE45A1">
                  <w:pPr>
                    <w:pStyle w:val="144"/>
                    <w:widowControl w:val="0"/>
                    <w:rPr>
                      <w:rFonts w:ascii="宋体" w:hAnsi="宋体" w:cs="宋体"/>
                    </w:rPr>
                  </w:pPr>
                  <w:r>
                    <w:rPr>
                      <w:rFonts w:hint="eastAsia" w:ascii="宋体" w:hAnsi="宋体" w:cs="宋体"/>
                    </w:rPr>
                    <w:t>工业</w:t>
                  </w:r>
                </w:p>
              </w:tc>
            </w:tr>
            <w:tr w14:paraId="0507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948004B">
                  <w:pPr>
                    <w:pStyle w:val="144"/>
                    <w:widowControl w:val="0"/>
                    <w:rPr>
                      <w:rFonts w:ascii="宋体" w:hAnsi="宋体" w:cs="宋体"/>
                    </w:rPr>
                  </w:pPr>
                  <w:r>
                    <w:rPr>
                      <w:rFonts w:hint="eastAsia" w:ascii="宋体" w:hAnsi="宋体" w:cs="宋体"/>
                      <w:lang w:bidi="ar"/>
                    </w:rPr>
                    <w:t>018</w:t>
                  </w:r>
                </w:p>
              </w:tc>
              <w:tc>
                <w:tcPr>
                  <w:tcW w:w="1964" w:type="dxa"/>
                  <w:shd w:val="clear" w:color="auto" w:fill="auto"/>
                  <w:vAlign w:val="center"/>
                </w:tcPr>
                <w:p w14:paraId="02E41F48">
                  <w:pPr>
                    <w:pStyle w:val="144"/>
                    <w:widowControl w:val="0"/>
                    <w:rPr>
                      <w:rFonts w:ascii="宋体" w:hAnsi="宋体" w:cs="宋体"/>
                    </w:rPr>
                  </w:pPr>
                  <w:r>
                    <w:rPr>
                      <w:rFonts w:hint="eastAsia" w:ascii="宋体" w:hAnsi="宋体" w:cs="宋体"/>
                      <w:lang w:bidi="ar"/>
                    </w:rPr>
                    <w:t>固体胶</w:t>
                  </w:r>
                </w:p>
              </w:tc>
              <w:tc>
                <w:tcPr>
                  <w:tcW w:w="2860" w:type="dxa"/>
                </w:tcPr>
                <w:p w14:paraId="6F9F02D8">
                  <w:pPr>
                    <w:pStyle w:val="144"/>
                    <w:widowControl w:val="0"/>
                    <w:rPr>
                      <w:rFonts w:ascii="宋体" w:hAnsi="宋体" w:cs="宋体"/>
                    </w:rPr>
                  </w:pPr>
                  <w:r>
                    <w:rPr>
                      <w:rFonts w:hint="eastAsia" w:ascii="宋体" w:hAnsi="宋体" w:cs="宋体"/>
                    </w:rPr>
                    <w:t>工业</w:t>
                  </w:r>
                </w:p>
              </w:tc>
            </w:tr>
            <w:tr w14:paraId="6211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EAB308C">
                  <w:pPr>
                    <w:pStyle w:val="144"/>
                    <w:widowControl w:val="0"/>
                    <w:rPr>
                      <w:rFonts w:ascii="宋体" w:hAnsi="宋体" w:cs="宋体"/>
                    </w:rPr>
                  </w:pPr>
                  <w:r>
                    <w:rPr>
                      <w:rFonts w:hint="eastAsia" w:ascii="宋体" w:hAnsi="宋体" w:cs="宋体"/>
                      <w:lang w:bidi="ar"/>
                    </w:rPr>
                    <w:t>019</w:t>
                  </w:r>
                </w:p>
              </w:tc>
              <w:tc>
                <w:tcPr>
                  <w:tcW w:w="1964" w:type="dxa"/>
                  <w:shd w:val="clear" w:color="auto" w:fill="auto"/>
                  <w:vAlign w:val="center"/>
                </w:tcPr>
                <w:p w14:paraId="68F7541B">
                  <w:pPr>
                    <w:pStyle w:val="144"/>
                    <w:widowControl w:val="0"/>
                    <w:rPr>
                      <w:rFonts w:ascii="宋体" w:hAnsi="宋体" w:cs="宋体"/>
                    </w:rPr>
                  </w:pPr>
                  <w:r>
                    <w:rPr>
                      <w:rFonts w:hint="eastAsia" w:ascii="宋体" w:hAnsi="宋体" w:cs="宋体"/>
                      <w:lang w:bidi="ar"/>
                    </w:rPr>
                    <w:t>液体胶水</w:t>
                  </w:r>
                </w:p>
              </w:tc>
              <w:tc>
                <w:tcPr>
                  <w:tcW w:w="2860" w:type="dxa"/>
                </w:tcPr>
                <w:p w14:paraId="6058F27D">
                  <w:pPr>
                    <w:pStyle w:val="144"/>
                    <w:widowControl w:val="0"/>
                    <w:rPr>
                      <w:rFonts w:ascii="宋体" w:hAnsi="宋体" w:cs="宋体"/>
                    </w:rPr>
                  </w:pPr>
                  <w:r>
                    <w:rPr>
                      <w:rFonts w:hint="eastAsia" w:ascii="宋体" w:hAnsi="宋体" w:cs="宋体"/>
                    </w:rPr>
                    <w:t>工业</w:t>
                  </w:r>
                </w:p>
              </w:tc>
            </w:tr>
            <w:tr w14:paraId="3D9C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2ACC077">
                  <w:pPr>
                    <w:pStyle w:val="144"/>
                    <w:widowControl w:val="0"/>
                    <w:rPr>
                      <w:rFonts w:ascii="宋体" w:hAnsi="宋体" w:cs="宋体"/>
                    </w:rPr>
                  </w:pPr>
                  <w:r>
                    <w:rPr>
                      <w:rFonts w:hint="eastAsia" w:ascii="宋体" w:hAnsi="宋体" w:cs="宋体"/>
                      <w:lang w:bidi="ar"/>
                    </w:rPr>
                    <w:t>020</w:t>
                  </w:r>
                </w:p>
              </w:tc>
              <w:tc>
                <w:tcPr>
                  <w:tcW w:w="1964" w:type="dxa"/>
                  <w:shd w:val="clear" w:color="auto" w:fill="auto"/>
                  <w:vAlign w:val="center"/>
                </w:tcPr>
                <w:p w14:paraId="391E473D">
                  <w:pPr>
                    <w:pStyle w:val="144"/>
                    <w:widowControl w:val="0"/>
                    <w:rPr>
                      <w:rFonts w:ascii="宋体" w:hAnsi="宋体" w:cs="宋体"/>
                    </w:rPr>
                  </w:pPr>
                  <w:r>
                    <w:rPr>
                      <w:rFonts w:hint="eastAsia" w:ascii="宋体" w:hAnsi="宋体" w:cs="宋体"/>
                      <w:lang w:bidi="ar"/>
                    </w:rPr>
                    <w:t>502胶水</w:t>
                  </w:r>
                </w:p>
              </w:tc>
              <w:tc>
                <w:tcPr>
                  <w:tcW w:w="2860" w:type="dxa"/>
                </w:tcPr>
                <w:p w14:paraId="67996CAD">
                  <w:pPr>
                    <w:pStyle w:val="144"/>
                    <w:widowControl w:val="0"/>
                    <w:rPr>
                      <w:rFonts w:ascii="宋体" w:hAnsi="宋体" w:cs="宋体"/>
                    </w:rPr>
                  </w:pPr>
                  <w:r>
                    <w:rPr>
                      <w:rFonts w:hint="eastAsia" w:ascii="宋体" w:hAnsi="宋体" w:cs="宋体"/>
                    </w:rPr>
                    <w:t>工业</w:t>
                  </w:r>
                </w:p>
              </w:tc>
            </w:tr>
            <w:tr w14:paraId="6C94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A1DA204">
                  <w:pPr>
                    <w:pStyle w:val="144"/>
                    <w:widowControl w:val="0"/>
                    <w:rPr>
                      <w:rFonts w:ascii="宋体" w:hAnsi="宋体" w:cs="宋体"/>
                    </w:rPr>
                  </w:pPr>
                  <w:r>
                    <w:rPr>
                      <w:rFonts w:hint="eastAsia" w:ascii="宋体" w:hAnsi="宋体" w:cs="宋体"/>
                      <w:lang w:bidi="ar"/>
                    </w:rPr>
                    <w:t>021</w:t>
                  </w:r>
                </w:p>
              </w:tc>
              <w:tc>
                <w:tcPr>
                  <w:tcW w:w="1964" w:type="dxa"/>
                  <w:shd w:val="clear" w:color="auto" w:fill="auto"/>
                  <w:vAlign w:val="center"/>
                </w:tcPr>
                <w:p w14:paraId="0965D32B">
                  <w:pPr>
                    <w:pStyle w:val="144"/>
                    <w:widowControl w:val="0"/>
                    <w:rPr>
                      <w:rFonts w:ascii="宋体" w:hAnsi="宋体" w:cs="宋体"/>
                    </w:rPr>
                  </w:pPr>
                  <w:r>
                    <w:rPr>
                      <w:rFonts w:hint="eastAsia" w:ascii="宋体" w:hAnsi="宋体" w:cs="宋体"/>
                      <w:lang w:bidi="ar"/>
                    </w:rPr>
                    <w:t>透明胶带纸</w:t>
                  </w:r>
                </w:p>
              </w:tc>
              <w:tc>
                <w:tcPr>
                  <w:tcW w:w="2860" w:type="dxa"/>
                </w:tcPr>
                <w:p w14:paraId="54FD2EDA">
                  <w:pPr>
                    <w:pStyle w:val="144"/>
                    <w:widowControl w:val="0"/>
                    <w:rPr>
                      <w:rFonts w:ascii="宋体" w:hAnsi="宋体" w:cs="宋体"/>
                    </w:rPr>
                  </w:pPr>
                  <w:r>
                    <w:rPr>
                      <w:rFonts w:hint="eastAsia" w:ascii="宋体" w:hAnsi="宋体" w:cs="宋体"/>
                    </w:rPr>
                    <w:t>工业</w:t>
                  </w:r>
                </w:p>
              </w:tc>
            </w:tr>
            <w:tr w14:paraId="1CD6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4D4DC15">
                  <w:pPr>
                    <w:pStyle w:val="144"/>
                    <w:widowControl w:val="0"/>
                    <w:rPr>
                      <w:rFonts w:ascii="宋体" w:hAnsi="宋体" w:cs="宋体"/>
                    </w:rPr>
                  </w:pPr>
                  <w:r>
                    <w:rPr>
                      <w:rFonts w:hint="eastAsia" w:ascii="宋体" w:hAnsi="宋体" w:cs="宋体"/>
                      <w:lang w:bidi="ar"/>
                    </w:rPr>
                    <w:t>022</w:t>
                  </w:r>
                </w:p>
              </w:tc>
              <w:tc>
                <w:tcPr>
                  <w:tcW w:w="1964" w:type="dxa"/>
                  <w:shd w:val="clear" w:color="auto" w:fill="auto"/>
                  <w:vAlign w:val="center"/>
                </w:tcPr>
                <w:p w14:paraId="1407CDE9">
                  <w:pPr>
                    <w:pStyle w:val="144"/>
                    <w:widowControl w:val="0"/>
                    <w:rPr>
                      <w:rFonts w:ascii="宋体" w:hAnsi="宋体" w:cs="宋体"/>
                    </w:rPr>
                  </w:pPr>
                  <w:r>
                    <w:rPr>
                      <w:rFonts w:hint="eastAsia" w:ascii="宋体" w:hAnsi="宋体" w:cs="宋体"/>
                      <w:lang w:bidi="ar"/>
                    </w:rPr>
                    <w:t>纯色纸胶带</w:t>
                  </w:r>
                </w:p>
              </w:tc>
              <w:tc>
                <w:tcPr>
                  <w:tcW w:w="2860" w:type="dxa"/>
                </w:tcPr>
                <w:p w14:paraId="6A736865">
                  <w:pPr>
                    <w:pStyle w:val="144"/>
                    <w:widowControl w:val="0"/>
                    <w:rPr>
                      <w:rFonts w:ascii="宋体" w:hAnsi="宋体" w:cs="宋体"/>
                    </w:rPr>
                  </w:pPr>
                  <w:r>
                    <w:rPr>
                      <w:rFonts w:hint="eastAsia" w:ascii="宋体" w:hAnsi="宋体" w:cs="宋体"/>
                    </w:rPr>
                    <w:t>工业</w:t>
                  </w:r>
                </w:p>
              </w:tc>
            </w:tr>
            <w:tr w14:paraId="520A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08D58DC">
                  <w:pPr>
                    <w:pStyle w:val="144"/>
                    <w:widowControl w:val="0"/>
                    <w:rPr>
                      <w:rFonts w:ascii="宋体" w:hAnsi="宋体" w:cs="宋体"/>
                    </w:rPr>
                  </w:pPr>
                  <w:r>
                    <w:rPr>
                      <w:rFonts w:hint="eastAsia" w:ascii="宋体" w:hAnsi="宋体" w:cs="宋体"/>
                      <w:lang w:bidi="ar"/>
                    </w:rPr>
                    <w:t>023</w:t>
                  </w:r>
                </w:p>
              </w:tc>
              <w:tc>
                <w:tcPr>
                  <w:tcW w:w="1964" w:type="dxa"/>
                  <w:shd w:val="clear" w:color="auto" w:fill="auto"/>
                  <w:vAlign w:val="center"/>
                </w:tcPr>
                <w:p w14:paraId="47BE9670">
                  <w:pPr>
                    <w:pStyle w:val="144"/>
                    <w:widowControl w:val="0"/>
                    <w:rPr>
                      <w:rFonts w:ascii="宋体" w:hAnsi="宋体" w:cs="宋体"/>
                    </w:rPr>
                  </w:pPr>
                  <w:r>
                    <w:rPr>
                      <w:rFonts w:hint="eastAsia" w:ascii="宋体" w:hAnsi="宋体" w:cs="宋体"/>
                      <w:lang w:bidi="ar"/>
                    </w:rPr>
                    <w:t>透明胶带纸</w:t>
                  </w:r>
                </w:p>
              </w:tc>
              <w:tc>
                <w:tcPr>
                  <w:tcW w:w="2860" w:type="dxa"/>
                </w:tcPr>
                <w:p w14:paraId="005134CD">
                  <w:pPr>
                    <w:pStyle w:val="144"/>
                    <w:widowControl w:val="0"/>
                    <w:rPr>
                      <w:rFonts w:ascii="宋体" w:hAnsi="宋体" w:cs="宋体"/>
                    </w:rPr>
                  </w:pPr>
                  <w:r>
                    <w:rPr>
                      <w:rFonts w:hint="eastAsia" w:ascii="宋体" w:hAnsi="宋体" w:cs="宋体"/>
                    </w:rPr>
                    <w:t>工业</w:t>
                  </w:r>
                </w:p>
              </w:tc>
            </w:tr>
            <w:tr w14:paraId="0336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62AC674">
                  <w:pPr>
                    <w:pStyle w:val="144"/>
                    <w:widowControl w:val="0"/>
                    <w:rPr>
                      <w:rFonts w:ascii="宋体" w:hAnsi="宋体" w:cs="宋体"/>
                    </w:rPr>
                  </w:pPr>
                  <w:r>
                    <w:rPr>
                      <w:rFonts w:hint="eastAsia" w:ascii="宋体" w:hAnsi="宋体" w:cs="宋体"/>
                      <w:lang w:bidi="ar"/>
                    </w:rPr>
                    <w:t>024</w:t>
                  </w:r>
                </w:p>
              </w:tc>
              <w:tc>
                <w:tcPr>
                  <w:tcW w:w="1964" w:type="dxa"/>
                  <w:shd w:val="clear" w:color="auto" w:fill="auto"/>
                  <w:vAlign w:val="center"/>
                </w:tcPr>
                <w:p w14:paraId="43AF1668">
                  <w:pPr>
                    <w:pStyle w:val="144"/>
                    <w:widowControl w:val="0"/>
                    <w:rPr>
                      <w:rFonts w:ascii="宋体" w:hAnsi="宋体" w:cs="宋体"/>
                    </w:rPr>
                  </w:pPr>
                  <w:r>
                    <w:rPr>
                      <w:rFonts w:hint="eastAsia" w:ascii="宋体" w:hAnsi="宋体" w:cs="宋体"/>
                      <w:lang w:bidi="ar"/>
                    </w:rPr>
                    <w:t>双面胶</w:t>
                  </w:r>
                </w:p>
              </w:tc>
              <w:tc>
                <w:tcPr>
                  <w:tcW w:w="2860" w:type="dxa"/>
                </w:tcPr>
                <w:p w14:paraId="203BBCE7">
                  <w:pPr>
                    <w:pStyle w:val="144"/>
                    <w:widowControl w:val="0"/>
                    <w:rPr>
                      <w:rFonts w:ascii="宋体" w:hAnsi="宋体" w:cs="宋体"/>
                    </w:rPr>
                  </w:pPr>
                  <w:r>
                    <w:rPr>
                      <w:rFonts w:hint="eastAsia" w:ascii="宋体" w:hAnsi="宋体" w:cs="宋体"/>
                    </w:rPr>
                    <w:t>工业</w:t>
                  </w:r>
                </w:p>
              </w:tc>
            </w:tr>
            <w:tr w14:paraId="7D3F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544FDA7">
                  <w:pPr>
                    <w:pStyle w:val="144"/>
                    <w:widowControl w:val="0"/>
                    <w:rPr>
                      <w:rFonts w:ascii="宋体" w:hAnsi="宋体" w:cs="宋体"/>
                    </w:rPr>
                  </w:pPr>
                  <w:r>
                    <w:rPr>
                      <w:rFonts w:hint="eastAsia" w:ascii="宋体" w:hAnsi="宋体" w:cs="宋体"/>
                      <w:lang w:bidi="ar"/>
                    </w:rPr>
                    <w:t>025</w:t>
                  </w:r>
                </w:p>
              </w:tc>
              <w:tc>
                <w:tcPr>
                  <w:tcW w:w="1964" w:type="dxa"/>
                  <w:shd w:val="clear" w:color="auto" w:fill="auto"/>
                  <w:vAlign w:val="center"/>
                </w:tcPr>
                <w:p w14:paraId="564995FE">
                  <w:pPr>
                    <w:pStyle w:val="144"/>
                    <w:widowControl w:val="0"/>
                    <w:rPr>
                      <w:rFonts w:ascii="宋体" w:hAnsi="宋体" w:cs="宋体"/>
                    </w:rPr>
                  </w:pPr>
                  <w:r>
                    <w:rPr>
                      <w:rFonts w:hint="eastAsia" w:ascii="宋体" w:hAnsi="宋体" w:cs="宋体"/>
                      <w:lang w:bidi="ar"/>
                    </w:rPr>
                    <w:t>双面胶</w:t>
                  </w:r>
                </w:p>
              </w:tc>
              <w:tc>
                <w:tcPr>
                  <w:tcW w:w="2860" w:type="dxa"/>
                </w:tcPr>
                <w:p w14:paraId="27E93E81">
                  <w:pPr>
                    <w:pStyle w:val="144"/>
                    <w:widowControl w:val="0"/>
                    <w:rPr>
                      <w:rFonts w:ascii="宋体" w:hAnsi="宋体" w:cs="宋体"/>
                    </w:rPr>
                  </w:pPr>
                  <w:r>
                    <w:rPr>
                      <w:rFonts w:hint="eastAsia" w:ascii="宋体" w:hAnsi="宋体" w:cs="宋体"/>
                    </w:rPr>
                    <w:t>工业</w:t>
                  </w:r>
                </w:p>
              </w:tc>
            </w:tr>
            <w:tr w14:paraId="6A26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388CAD8">
                  <w:pPr>
                    <w:pStyle w:val="144"/>
                    <w:widowControl w:val="0"/>
                    <w:rPr>
                      <w:rFonts w:ascii="宋体" w:hAnsi="宋体" w:cs="宋体"/>
                    </w:rPr>
                  </w:pPr>
                  <w:r>
                    <w:rPr>
                      <w:rFonts w:hint="eastAsia" w:ascii="宋体" w:hAnsi="宋体" w:cs="宋体"/>
                      <w:lang w:bidi="ar"/>
                    </w:rPr>
                    <w:t>026</w:t>
                  </w:r>
                </w:p>
              </w:tc>
              <w:tc>
                <w:tcPr>
                  <w:tcW w:w="1964" w:type="dxa"/>
                  <w:shd w:val="clear" w:color="auto" w:fill="auto"/>
                  <w:vAlign w:val="center"/>
                </w:tcPr>
                <w:p w14:paraId="6AEC3B22">
                  <w:pPr>
                    <w:pStyle w:val="144"/>
                    <w:widowControl w:val="0"/>
                    <w:rPr>
                      <w:rFonts w:ascii="宋体" w:hAnsi="宋体" w:cs="宋体"/>
                    </w:rPr>
                  </w:pPr>
                  <w:r>
                    <w:rPr>
                      <w:rFonts w:hint="eastAsia" w:ascii="宋体" w:hAnsi="宋体" w:cs="宋体"/>
                      <w:lang w:bidi="ar"/>
                    </w:rPr>
                    <w:t>泡棉胶带</w:t>
                  </w:r>
                </w:p>
              </w:tc>
              <w:tc>
                <w:tcPr>
                  <w:tcW w:w="2860" w:type="dxa"/>
                </w:tcPr>
                <w:p w14:paraId="15731289">
                  <w:pPr>
                    <w:pStyle w:val="144"/>
                    <w:widowControl w:val="0"/>
                    <w:rPr>
                      <w:rFonts w:ascii="宋体" w:hAnsi="宋体" w:cs="宋体"/>
                    </w:rPr>
                  </w:pPr>
                  <w:r>
                    <w:rPr>
                      <w:rFonts w:hint="eastAsia" w:ascii="宋体" w:hAnsi="宋体" w:cs="宋体"/>
                    </w:rPr>
                    <w:t>工业</w:t>
                  </w:r>
                </w:p>
              </w:tc>
            </w:tr>
            <w:tr w14:paraId="24DA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65B1193">
                  <w:pPr>
                    <w:pStyle w:val="144"/>
                    <w:widowControl w:val="0"/>
                    <w:rPr>
                      <w:rFonts w:ascii="宋体" w:hAnsi="宋体" w:cs="宋体"/>
                    </w:rPr>
                  </w:pPr>
                  <w:r>
                    <w:rPr>
                      <w:rFonts w:hint="eastAsia" w:ascii="宋体" w:hAnsi="宋体" w:cs="宋体"/>
                      <w:lang w:bidi="ar"/>
                    </w:rPr>
                    <w:t>027</w:t>
                  </w:r>
                </w:p>
              </w:tc>
              <w:tc>
                <w:tcPr>
                  <w:tcW w:w="1964" w:type="dxa"/>
                  <w:shd w:val="clear" w:color="auto" w:fill="auto"/>
                  <w:vAlign w:val="center"/>
                </w:tcPr>
                <w:p w14:paraId="57651C5C">
                  <w:pPr>
                    <w:pStyle w:val="144"/>
                    <w:widowControl w:val="0"/>
                    <w:rPr>
                      <w:rFonts w:ascii="宋体" w:hAnsi="宋体" w:cs="宋体"/>
                    </w:rPr>
                  </w:pPr>
                  <w:r>
                    <w:rPr>
                      <w:rFonts w:hint="eastAsia" w:ascii="宋体" w:hAnsi="宋体" w:cs="宋体"/>
                      <w:lang w:bidi="ar"/>
                    </w:rPr>
                    <w:t>告示贴</w:t>
                  </w:r>
                </w:p>
              </w:tc>
              <w:tc>
                <w:tcPr>
                  <w:tcW w:w="2860" w:type="dxa"/>
                </w:tcPr>
                <w:p w14:paraId="629A0441">
                  <w:pPr>
                    <w:pStyle w:val="144"/>
                    <w:widowControl w:val="0"/>
                    <w:rPr>
                      <w:rFonts w:ascii="宋体" w:hAnsi="宋体" w:cs="宋体"/>
                    </w:rPr>
                  </w:pPr>
                  <w:r>
                    <w:rPr>
                      <w:rFonts w:hint="eastAsia" w:ascii="宋体" w:hAnsi="宋体" w:cs="宋体"/>
                    </w:rPr>
                    <w:t>工业</w:t>
                  </w:r>
                </w:p>
              </w:tc>
            </w:tr>
            <w:tr w14:paraId="28FD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D729032">
                  <w:pPr>
                    <w:pStyle w:val="144"/>
                    <w:widowControl w:val="0"/>
                    <w:rPr>
                      <w:rFonts w:ascii="宋体" w:hAnsi="宋体" w:cs="宋体"/>
                    </w:rPr>
                  </w:pPr>
                  <w:r>
                    <w:rPr>
                      <w:rFonts w:hint="eastAsia" w:ascii="宋体" w:hAnsi="宋体" w:cs="宋体"/>
                      <w:lang w:bidi="ar"/>
                    </w:rPr>
                    <w:t>028</w:t>
                  </w:r>
                </w:p>
              </w:tc>
              <w:tc>
                <w:tcPr>
                  <w:tcW w:w="1964" w:type="dxa"/>
                  <w:shd w:val="clear" w:color="auto" w:fill="auto"/>
                  <w:vAlign w:val="center"/>
                </w:tcPr>
                <w:p w14:paraId="6C414E61">
                  <w:pPr>
                    <w:pStyle w:val="144"/>
                    <w:widowControl w:val="0"/>
                    <w:rPr>
                      <w:rFonts w:ascii="宋体" w:hAnsi="宋体" w:cs="宋体"/>
                    </w:rPr>
                  </w:pPr>
                  <w:r>
                    <w:rPr>
                      <w:rFonts w:hint="eastAsia" w:ascii="宋体" w:hAnsi="宋体" w:cs="宋体"/>
                      <w:lang w:bidi="ar"/>
                    </w:rPr>
                    <w:t>橡皮筋</w:t>
                  </w:r>
                </w:p>
              </w:tc>
              <w:tc>
                <w:tcPr>
                  <w:tcW w:w="2860" w:type="dxa"/>
                </w:tcPr>
                <w:p w14:paraId="012D67DF">
                  <w:pPr>
                    <w:pStyle w:val="144"/>
                    <w:widowControl w:val="0"/>
                    <w:rPr>
                      <w:rFonts w:ascii="宋体" w:hAnsi="宋体" w:cs="宋体"/>
                    </w:rPr>
                  </w:pPr>
                  <w:r>
                    <w:rPr>
                      <w:rFonts w:hint="eastAsia" w:ascii="宋体" w:hAnsi="宋体" w:cs="宋体"/>
                    </w:rPr>
                    <w:t>工业</w:t>
                  </w:r>
                </w:p>
              </w:tc>
            </w:tr>
            <w:tr w14:paraId="4BF1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C3AB64F">
                  <w:pPr>
                    <w:pStyle w:val="144"/>
                    <w:widowControl w:val="0"/>
                    <w:rPr>
                      <w:rFonts w:ascii="宋体" w:hAnsi="宋体" w:cs="宋体"/>
                    </w:rPr>
                  </w:pPr>
                  <w:r>
                    <w:rPr>
                      <w:rFonts w:hint="eastAsia" w:ascii="宋体" w:hAnsi="宋体" w:cs="宋体"/>
                      <w:lang w:bidi="ar"/>
                    </w:rPr>
                    <w:t>029</w:t>
                  </w:r>
                </w:p>
              </w:tc>
              <w:tc>
                <w:tcPr>
                  <w:tcW w:w="1964" w:type="dxa"/>
                  <w:shd w:val="clear" w:color="auto" w:fill="auto"/>
                  <w:vAlign w:val="center"/>
                </w:tcPr>
                <w:p w14:paraId="6F1B46F8">
                  <w:pPr>
                    <w:pStyle w:val="144"/>
                    <w:widowControl w:val="0"/>
                    <w:rPr>
                      <w:rFonts w:ascii="宋体" w:hAnsi="宋体" w:cs="宋体"/>
                    </w:rPr>
                  </w:pPr>
                  <w:r>
                    <w:rPr>
                      <w:rFonts w:hint="eastAsia" w:ascii="宋体" w:hAnsi="宋体" w:cs="宋体"/>
                      <w:lang w:bidi="ar"/>
                    </w:rPr>
                    <w:t>美工刀</w:t>
                  </w:r>
                </w:p>
              </w:tc>
              <w:tc>
                <w:tcPr>
                  <w:tcW w:w="2860" w:type="dxa"/>
                </w:tcPr>
                <w:p w14:paraId="2823E0F1">
                  <w:pPr>
                    <w:pStyle w:val="144"/>
                    <w:widowControl w:val="0"/>
                    <w:rPr>
                      <w:rFonts w:ascii="宋体" w:hAnsi="宋体" w:cs="宋体"/>
                    </w:rPr>
                  </w:pPr>
                  <w:r>
                    <w:rPr>
                      <w:rFonts w:hint="eastAsia" w:ascii="宋体" w:hAnsi="宋体" w:cs="宋体"/>
                    </w:rPr>
                    <w:t>工业</w:t>
                  </w:r>
                </w:p>
              </w:tc>
            </w:tr>
            <w:tr w14:paraId="4DAF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FF4ACEF">
                  <w:pPr>
                    <w:pStyle w:val="144"/>
                    <w:widowControl w:val="0"/>
                    <w:rPr>
                      <w:rFonts w:ascii="宋体" w:hAnsi="宋体" w:cs="宋体"/>
                    </w:rPr>
                  </w:pPr>
                  <w:r>
                    <w:rPr>
                      <w:rFonts w:hint="eastAsia" w:ascii="宋体" w:hAnsi="宋体" w:cs="宋体"/>
                      <w:lang w:bidi="ar"/>
                    </w:rPr>
                    <w:t>030</w:t>
                  </w:r>
                </w:p>
              </w:tc>
              <w:tc>
                <w:tcPr>
                  <w:tcW w:w="1964" w:type="dxa"/>
                  <w:shd w:val="clear" w:color="auto" w:fill="auto"/>
                  <w:vAlign w:val="center"/>
                </w:tcPr>
                <w:p w14:paraId="72A3A569">
                  <w:pPr>
                    <w:pStyle w:val="144"/>
                    <w:widowControl w:val="0"/>
                    <w:rPr>
                      <w:rFonts w:ascii="宋体" w:hAnsi="宋体" w:cs="宋体"/>
                    </w:rPr>
                  </w:pPr>
                  <w:r>
                    <w:rPr>
                      <w:rFonts w:hint="eastAsia" w:ascii="宋体" w:hAnsi="宋体" w:cs="宋体"/>
                      <w:lang w:bidi="ar"/>
                    </w:rPr>
                    <w:t>迷你美工刀</w:t>
                  </w:r>
                </w:p>
              </w:tc>
              <w:tc>
                <w:tcPr>
                  <w:tcW w:w="2860" w:type="dxa"/>
                </w:tcPr>
                <w:p w14:paraId="7275CEFD">
                  <w:pPr>
                    <w:pStyle w:val="144"/>
                    <w:widowControl w:val="0"/>
                    <w:rPr>
                      <w:rFonts w:ascii="宋体" w:hAnsi="宋体" w:cs="宋体"/>
                    </w:rPr>
                  </w:pPr>
                  <w:r>
                    <w:rPr>
                      <w:rFonts w:hint="eastAsia" w:ascii="宋体" w:hAnsi="宋体" w:cs="宋体"/>
                    </w:rPr>
                    <w:t>工业</w:t>
                  </w:r>
                </w:p>
              </w:tc>
            </w:tr>
            <w:tr w14:paraId="30A8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C8555C6">
                  <w:pPr>
                    <w:pStyle w:val="144"/>
                    <w:widowControl w:val="0"/>
                    <w:rPr>
                      <w:rFonts w:ascii="宋体" w:hAnsi="宋体" w:cs="宋体"/>
                    </w:rPr>
                  </w:pPr>
                  <w:r>
                    <w:rPr>
                      <w:rFonts w:hint="eastAsia" w:ascii="宋体" w:hAnsi="宋体" w:cs="宋体"/>
                      <w:lang w:bidi="ar"/>
                    </w:rPr>
                    <w:t>031</w:t>
                  </w:r>
                </w:p>
              </w:tc>
              <w:tc>
                <w:tcPr>
                  <w:tcW w:w="1964" w:type="dxa"/>
                  <w:shd w:val="clear" w:color="auto" w:fill="auto"/>
                  <w:vAlign w:val="center"/>
                </w:tcPr>
                <w:p w14:paraId="06FA79A0">
                  <w:pPr>
                    <w:pStyle w:val="144"/>
                    <w:widowControl w:val="0"/>
                    <w:rPr>
                      <w:rFonts w:ascii="宋体" w:hAnsi="宋体" w:cs="宋体"/>
                    </w:rPr>
                  </w:pPr>
                  <w:r>
                    <w:rPr>
                      <w:rFonts w:hint="eastAsia" w:ascii="宋体" w:hAnsi="宋体" w:cs="宋体"/>
                      <w:lang w:bidi="ar"/>
                    </w:rPr>
                    <w:t>订书机</w:t>
                  </w:r>
                </w:p>
              </w:tc>
              <w:tc>
                <w:tcPr>
                  <w:tcW w:w="2860" w:type="dxa"/>
                </w:tcPr>
                <w:p w14:paraId="60837018">
                  <w:pPr>
                    <w:pStyle w:val="144"/>
                    <w:widowControl w:val="0"/>
                    <w:rPr>
                      <w:rFonts w:ascii="宋体" w:hAnsi="宋体" w:cs="宋体"/>
                    </w:rPr>
                  </w:pPr>
                  <w:r>
                    <w:rPr>
                      <w:rFonts w:hint="eastAsia" w:ascii="宋体" w:hAnsi="宋体" w:cs="宋体"/>
                    </w:rPr>
                    <w:t>工业</w:t>
                  </w:r>
                </w:p>
              </w:tc>
            </w:tr>
            <w:tr w14:paraId="33C8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D0CBAF0">
                  <w:pPr>
                    <w:pStyle w:val="144"/>
                    <w:widowControl w:val="0"/>
                    <w:rPr>
                      <w:rFonts w:ascii="宋体" w:hAnsi="宋体" w:cs="宋体"/>
                    </w:rPr>
                  </w:pPr>
                  <w:r>
                    <w:rPr>
                      <w:rFonts w:hint="eastAsia" w:ascii="宋体" w:hAnsi="宋体" w:cs="宋体"/>
                      <w:lang w:bidi="ar"/>
                    </w:rPr>
                    <w:t>032</w:t>
                  </w:r>
                </w:p>
              </w:tc>
              <w:tc>
                <w:tcPr>
                  <w:tcW w:w="1964" w:type="dxa"/>
                  <w:shd w:val="clear" w:color="auto" w:fill="auto"/>
                  <w:vAlign w:val="center"/>
                </w:tcPr>
                <w:p w14:paraId="3D8959E8">
                  <w:pPr>
                    <w:pStyle w:val="144"/>
                    <w:widowControl w:val="0"/>
                    <w:rPr>
                      <w:rFonts w:ascii="宋体" w:hAnsi="宋体" w:cs="宋体"/>
                    </w:rPr>
                  </w:pPr>
                  <w:r>
                    <w:rPr>
                      <w:rFonts w:hint="eastAsia" w:ascii="宋体" w:hAnsi="宋体" w:cs="宋体"/>
                      <w:lang w:bidi="ar"/>
                    </w:rPr>
                    <w:t>订书针</w:t>
                  </w:r>
                </w:p>
              </w:tc>
              <w:tc>
                <w:tcPr>
                  <w:tcW w:w="2860" w:type="dxa"/>
                </w:tcPr>
                <w:p w14:paraId="594BB17B">
                  <w:pPr>
                    <w:pStyle w:val="144"/>
                    <w:widowControl w:val="0"/>
                    <w:rPr>
                      <w:rFonts w:ascii="宋体" w:hAnsi="宋体" w:cs="宋体"/>
                    </w:rPr>
                  </w:pPr>
                  <w:r>
                    <w:rPr>
                      <w:rFonts w:hint="eastAsia" w:ascii="宋体" w:hAnsi="宋体" w:cs="宋体"/>
                    </w:rPr>
                    <w:t>工业</w:t>
                  </w:r>
                </w:p>
              </w:tc>
            </w:tr>
            <w:tr w14:paraId="67B8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F763BB4">
                  <w:pPr>
                    <w:pStyle w:val="144"/>
                    <w:widowControl w:val="0"/>
                    <w:rPr>
                      <w:rFonts w:ascii="宋体" w:hAnsi="宋体" w:cs="宋体"/>
                    </w:rPr>
                  </w:pPr>
                  <w:r>
                    <w:rPr>
                      <w:rFonts w:hint="eastAsia" w:ascii="宋体" w:hAnsi="宋体" w:cs="宋体"/>
                      <w:lang w:bidi="ar"/>
                    </w:rPr>
                    <w:t>033</w:t>
                  </w:r>
                </w:p>
              </w:tc>
              <w:tc>
                <w:tcPr>
                  <w:tcW w:w="1964" w:type="dxa"/>
                  <w:shd w:val="clear" w:color="auto" w:fill="auto"/>
                  <w:vAlign w:val="center"/>
                </w:tcPr>
                <w:p w14:paraId="59BFF294">
                  <w:pPr>
                    <w:pStyle w:val="144"/>
                    <w:widowControl w:val="0"/>
                    <w:rPr>
                      <w:rFonts w:ascii="宋体" w:hAnsi="宋体" w:cs="宋体"/>
                    </w:rPr>
                  </w:pPr>
                  <w:r>
                    <w:rPr>
                      <w:rFonts w:hint="eastAsia" w:ascii="宋体" w:hAnsi="宋体" w:cs="宋体"/>
                      <w:lang w:bidi="ar"/>
                    </w:rPr>
                    <w:t>回形针</w:t>
                  </w:r>
                </w:p>
              </w:tc>
              <w:tc>
                <w:tcPr>
                  <w:tcW w:w="2860" w:type="dxa"/>
                </w:tcPr>
                <w:p w14:paraId="78B4D9CB">
                  <w:pPr>
                    <w:pStyle w:val="144"/>
                    <w:widowControl w:val="0"/>
                    <w:rPr>
                      <w:rFonts w:ascii="宋体" w:hAnsi="宋体" w:cs="宋体"/>
                    </w:rPr>
                  </w:pPr>
                  <w:r>
                    <w:rPr>
                      <w:rFonts w:hint="eastAsia" w:ascii="宋体" w:hAnsi="宋体" w:cs="宋体"/>
                    </w:rPr>
                    <w:t>工业</w:t>
                  </w:r>
                </w:p>
              </w:tc>
            </w:tr>
            <w:tr w14:paraId="099D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AAC6F71">
                  <w:pPr>
                    <w:pStyle w:val="144"/>
                    <w:widowControl w:val="0"/>
                    <w:rPr>
                      <w:rFonts w:ascii="宋体" w:hAnsi="宋体" w:cs="宋体"/>
                    </w:rPr>
                  </w:pPr>
                  <w:r>
                    <w:rPr>
                      <w:rFonts w:hint="eastAsia" w:ascii="宋体" w:hAnsi="宋体" w:cs="宋体"/>
                      <w:lang w:bidi="ar"/>
                    </w:rPr>
                    <w:t>034</w:t>
                  </w:r>
                </w:p>
              </w:tc>
              <w:tc>
                <w:tcPr>
                  <w:tcW w:w="1964" w:type="dxa"/>
                  <w:shd w:val="clear" w:color="auto" w:fill="auto"/>
                  <w:vAlign w:val="center"/>
                </w:tcPr>
                <w:p w14:paraId="2B1B462D">
                  <w:pPr>
                    <w:pStyle w:val="144"/>
                    <w:widowControl w:val="0"/>
                    <w:rPr>
                      <w:rFonts w:ascii="宋体" w:hAnsi="宋体" w:cs="宋体"/>
                    </w:rPr>
                  </w:pPr>
                  <w:r>
                    <w:rPr>
                      <w:rFonts w:hint="eastAsia" w:ascii="宋体" w:hAnsi="宋体" w:cs="宋体"/>
                      <w:lang w:bidi="ar"/>
                    </w:rPr>
                    <w:t>订书针</w:t>
                  </w:r>
                </w:p>
              </w:tc>
              <w:tc>
                <w:tcPr>
                  <w:tcW w:w="2860" w:type="dxa"/>
                </w:tcPr>
                <w:p w14:paraId="31745C3E">
                  <w:pPr>
                    <w:pStyle w:val="144"/>
                    <w:widowControl w:val="0"/>
                    <w:rPr>
                      <w:rFonts w:ascii="宋体" w:hAnsi="宋体" w:cs="宋体"/>
                    </w:rPr>
                  </w:pPr>
                  <w:r>
                    <w:rPr>
                      <w:rFonts w:hint="eastAsia" w:ascii="宋体" w:hAnsi="宋体" w:cs="宋体"/>
                    </w:rPr>
                    <w:t>工业</w:t>
                  </w:r>
                </w:p>
              </w:tc>
            </w:tr>
            <w:tr w14:paraId="1A07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97CDECD">
                  <w:pPr>
                    <w:pStyle w:val="144"/>
                    <w:widowControl w:val="0"/>
                    <w:rPr>
                      <w:rFonts w:ascii="宋体" w:hAnsi="宋体" w:cs="宋体"/>
                    </w:rPr>
                  </w:pPr>
                  <w:r>
                    <w:rPr>
                      <w:rFonts w:hint="eastAsia" w:ascii="宋体" w:hAnsi="宋体" w:cs="宋体"/>
                      <w:lang w:bidi="ar"/>
                    </w:rPr>
                    <w:t>035</w:t>
                  </w:r>
                </w:p>
              </w:tc>
              <w:tc>
                <w:tcPr>
                  <w:tcW w:w="1964" w:type="dxa"/>
                  <w:shd w:val="clear" w:color="auto" w:fill="auto"/>
                  <w:vAlign w:val="center"/>
                </w:tcPr>
                <w:p w14:paraId="27BBB686">
                  <w:pPr>
                    <w:pStyle w:val="144"/>
                    <w:widowControl w:val="0"/>
                    <w:rPr>
                      <w:rFonts w:ascii="宋体" w:hAnsi="宋体" w:cs="宋体"/>
                    </w:rPr>
                  </w:pPr>
                  <w:r>
                    <w:rPr>
                      <w:rFonts w:hint="eastAsia" w:ascii="宋体" w:hAnsi="宋体" w:cs="宋体"/>
                      <w:lang w:bidi="ar"/>
                    </w:rPr>
                    <w:t>电池</w:t>
                  </w:r>
                </w:p>
              </w:tc>
              <w:tc>
                <w:tcPr>
                  <w:tcW w:w="2860" w:type="dxa"/>
                </w:tcPr>
                <w:p w14:paraId="69F8729E">
                  <w:pPr>
                    <w:pStyle w:val="144"/>
                    <w:widowControl w:val="0"/>
                    <w:rPr>
                      <w:rFonts w:ascii="宋体" w:hAnsi="宋体" w:cs="宋体"/>
                    </w:rPr>
                  </w:pPr>
                  <w:r>
                    <w:rPr>
                      <w:rFonts w:hint="eastAsia" w:ascii="宋体" w:hAnsi="宋体" w:cs="宋体"/>
                    </w:rPr>
                    <w:t>工业</w:t>
                  </w:r>
                </w:p>
              </w:tc>
            </w:tr>
            <w:tr w14:paraId="646A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71AA401">
                  <w:pPr>
                    <w:pStyle w:val="144"/>
                    <w:widowControl w:val="0"/>
                    <w:rPr>
                      <w:rFonts w:ascii="宋体" w:hAnsi="宋体" w:cs="宋体"/>
                    </w:rPr>
                  </w:pPr>
                  <w:r>
                    <w:rPr>
                      <w:rFonts w:hint="eastAsia" w:ascii="宋体" w:hAnsi="宋体" w:cs="宋体"/>
                      <w:lang w:bidi="ar"/>
                    </w:rPr>
                    <w:t>036</w:t>
                  </w:r>
                </w:p>
              </w:tc>
              <w:tc>
                <w:tcPr>
                  <w:tcW w:w="1964" w:type="dxa"/>
                  <w:shd w:val="clear" w:color="auto" w:fill="auto"/>
                  <w:vAlign w:val="center"/>
                </w:tcPr>
                <w:p w14:paraId="02EF275C">
                  <w:pPr>
                    <w:pStyle w:val="144"/>
                    <w:widowControl w:val="0"/>
                    <w:rPr>
                      <w:rFonts w:ascii="宋体" w:hAnsi="宋体" w:cs="宋体"/>
                    </w:rPr>
                  </w:pPr>
                  <w:r>
                    <w:rPr>
                      <w:rFonts w:hint="eastAsia" w:ascii="宋体" w:hAnsi="宋体" w:cs="宋体"/>
                      <w:lang w:bidi="ar"/>
                    </w:rPr>
                    <w:t>电池</w:t>
                  </w:r>
                </w:p>
              </w:tc>
              <w:tc>
                <w:tcPr>
                  <w:tcW w:w="2860" w:type="dxa"/>
                </w:tcPr>
                <w:p w14:paraId="662978E8">
                  <w:pPr>
                    <w:pStyle w:val="144"/>
                    <w:widowControl w:val="0"/>
                    <w:rPr>
                      <w:rFonts w:ascii="宋体" w:hAnsi="宋体" w:cs="宋体"/>
                    </w:rPr>
                  </w:pPr>
                  <w:r>
                    <w:rPr>
                      <w:rFonts w:hint="eastAsia" w:ascii="宋体" w:hAnsi="宋体" w:cs="宋体"/>
                    </w:rPr>
                    <w:t>工业</w:t>
                  </w:r>
                </w:p>
              </w:tc>
            </w:tr>
            <w:tr w14:paraId="1B11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2E1BE71">
                  <w:pPr>
                    <w:pStyle w:val="144"/>
                    <w:widowControl w:val="0"/>
                    <w:rPr>
                      <w:rFonts w:ascii="宋体" w:hAnsi="宋体" w:cs="宋体"/>
                    </w:rPr>
                  </w:pPr>
                  <w:r>
                    <w:rPr>
                      <w:rFonts w:hint="eastAsia" w:ascii="宋体" w:hAnsi="宋体" w:cs="宋体"/>
                      <w:lang w:bidi="ar"/>
                    </w:rPr>
                    <w:t>037</w:t>
                  </w:r>
                </w:p>
              </w:tc>
              <w:tc>
                <w:tcPr>
                  <w:tcW w:w="1964" w:type="dxa"/>
                  <w:shd w:val="clear" w:color="auto" w:fill="auto"/>
                  <w:vAlign w:val="center"/>
                </w:tcPr>
                <w:p w14:paraId="52F9A49F">
                  <w:pPr>
                    <w:pStyle w:val="144"/>
                    <w:widowControl w:val="0"/>
                    <w:rPr>
                      <w:rFonts w:ascii="宋体" w:hAnsi="宋体" w:cs="宋体"/>
                    </w:rPr>
                  </w:pPr>
                  <w:r>
                    <w:rPr>
                      <w:rFonts w:hint="eastAsia" w:ascii="宋体" w:hAnsi="宋体" w:cs="宋体"/>
                      <w:lang w:bidi="ar"/>
                    </w:rPr>
                    <w:t>电池</w:t>
                  </w:r>
                </w:p>
              </w:tc>
              <w:tc>
                <w:tcPr>
                  <w:tcW w:w="2860" w:type="dxa"/>
                </w:tcPr>
                <w:p w14:paraId="72B2CED5">
                  <w:pPr>
                    <w:pStyle w:val="144"/>
                    <w:widowControl w:val="0"/>
                    <w:rPr>
                      <w:rFonts w:ascii="宋体" w:hAnsi="宋体" w:cs="宋体"/>
                    </w:rPr>
                  </w:pPr>
                  <w:r>
                    <w:rPr>
                      <w:rFonts w:hint="eastAsia" w:ascii="宋体" w:hAnsi="宋体" w:cs="宋体"/>
                    </w:rPr>
                    <w:t>工业</w:t>
                  </w:r>
                </w:p>
              </w:tc>
            </w:tr>
            <w:tr w14:paraId="02B3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8609149">
                  <w:pPr>
                    <w:pStyle w:val="144"/>
                    <w:widowControl w:val="0"/>
                    <w:rPr>
                      <w:rFonts w:ascii="宋体" w:hAnsi="宋体" w:cs="宋体"/>
                    </w:rPr>
                  </w:pPr>
                  <w:r>
                    <w:rPr>
                      <w:rFonts w:hint="eastAsia" w:ascii="宋体" w:hAnsi="宋体" w:cs="宋体"/>
                      <w:lang w:bidi="ar"/>
                    </w:rPr>
                    <w:t>038</w:t>
                  </w:r>
                </w:p>
              </w:tc>
              <w:tc>
                <w:tcPr>
                  <w:tcW w:w="1964" w:type="dxa"/>
                  <w:shd w:val="clear" w:color="auto" w:fill="auto"/>
                  <w:vAlign w:val="center"/>
                </w:tcPr>
                <w:p w14:paraId="7FF03ACF">
                  <w:pPr>
                    <w:pStyle w:val="144"/>
                    <w:widowControl w:val="0"/>
                    <w:rPr>
                      <w:rFonts w:ascii="宋体" w:hAnsi="宋体" w:cs="宋体"/>
                    </w:rPr>
                  </w:pPr>
                  <w:r>
                    <w:rPr>
                      <w:rFonts w:hint="eastAsia" w:ascii="宋体" w:hAnsi="宋体" w:cs="宋体"/>
                      <w:lang w:bidi="ar"/>
                    </w:rPr>
                    <w:t>电池</w:t>
                  </w:r>
                </w:p>
              </w:tc>
              <w:tc>
                <w:tcPr>
                  <w:tcW w:w="2860" w:type="dxa"/>
                </w:tcPr>
                <w:p w14:paraId="1DB7FC0E">
                  <w:pPr>
                    <w:pStyle w:val="144"/>
                    <w:widowControl w:val="0"/>
                    <w:rPr>
                      <w:rFonts w:ascii="宋体" w:hAnsi="宋体" w:cs="宋体"/>
                    </w:rPr>
                  </w:pPr>
                  <w:r>
                    <w:rPr>
                      <w:rFonts w:hint="eastAsia" w:ascii="宋体" w:hAnsi="宋体" w:cs="宋体"/>
                    </w:rPr>
                    <w:t>工业</w:t>
                  </w:r>
                </w:p>
              </w:tc>
            </w:tr>
            <w:tr w14:paraId="0882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214F318">
                  <w:pPr>
                    <w:pStyle w:val="144"/>
                    <w:widowControl w:val="0"/>
                    <w:rPr>
                      <w:rFonts w:ascii="宋体" w:hAnsi="宋体" w:cs="宋体"/>
                    </w:rPr>
                  </w:pPr>
                  <w:r>
                    <w:rPr>
                      <w:rFonts w:hint="eastAsia" w:ascii="宋体" w:hAnsi="宋体" w:cs="宋体"/>
                      <w:lang w:bidi="ar"/>
                    </w:rPr>
                    <w:t>039</w:t>
                  </w:r>
                </w:p>
              </w:tc>
              <w:tc>
                <w:tcPr>
                  <w:tcW w:w="1964" w:type="dxa"/>
                  <w:shd w:val="clear" w:color="auto" w:fill="auto"/>
                  <w:vAlign w:val="center"/>
                </w:tcPr>
                <w:p w14:paraId="468BAA8C">
                  <w:pPr>
                    <w:pStyle w:val="144"/>
                    <w:widowControl w:val="0"/>
                    <w:rPr>
                      <w:rFonts w:ascii="宋体" w:hAnsi="宋体" w:cs="宋体"/>
                    </w:rPr>
                  </w:pPr>
                  <w:r>
                    <w:rPr>
                      <w:rFonts w:hint="eastAsia" w:ascii="宋体" w:hAnsi="宋体" w:cs="宋体"/>
                      <w:lang w:bidi="ar"/>
                    </w:rPr>
                    <w:t>电池</w:t>
                  </w:r>
                </w:p>
              </w:tc>
              <w:tc>
                <w:tcPr>
                  <w:tcW w:w="2860" w:type="dxa"/>
                </w:tcPr>
                <w:p w14:paraId="5EBDB877">
                  <w:pPr>
                    <w:pStyle w:val="144"/>
                    <w:widowControl w:val="0"/>
                    <w:rPr>
                      <w:rFonts w:ascii="宋体" w:hAnsi="宋体" w:cs="宋体"/>
                    </w:rPr>
                  </w:pPr>
                  <w:r>
                    <w:rPr>
                      <w:rFonts w:hint="eastAsia" w:ascii="宋体" w:hAnsi="宋体" w:cs="宋体"/>
                    </w:rPr>
                    <w:t>工业</w:t>
                  </w:r>
                </w:p>
              </w:tc>
            </w:tr>
            <w:tr w14:paraId="7EEB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9FD2302">
                  <w:pPr>
                    <w:pStyle w:val="144"/>
                    <w:widowControl w:val="0"/>
                    <w:rPr>
                      <w:rFonts w:ascii="宋体" w:hAnsi="宋体" w:cs="宋体"/>
                    </w:rPr>
                  </w:pPr>
                  <w:r>
                    <w:rPr>
                      <w:rFonts w:hint="eastAsia" w:ascii="宋体" w:hAnsi="宋体" w:cs="宋体"/>
                      <w:lang w:bidi="ar"/>
                    </w:rPr>
                    <w:t>040</w:t>
                  </w:r>
                </w:p>
              </w:tc>
              <w:tc>
                <w:tcPr>
                  <w:tcW w:w="1964" w:type="dxa"/>
                  <w:shd w:val="clear" w:color="auto" w:fill="auto"/>
                  <w:vAlign w:val="center"/>
                </w:tcPr>
                <w:p w14:paraId="26AECEBD">
                  <w:pPr>
                    <w:pStyle w:val="144"/>
                    <w:widowControl w:val="0"/>
                    <w:rPr>
                      <w:rFonts w:ascii="宋体" w:hAnsi="宋体" w:cs="宋体"/>
                    </w:rPr>
                  </w:pPr>
                  <w:r>
                    <w:rPr>
                      <w:rFonts w:hint="eastAsia" w:ascii="宋体" w:hAnsi="宋体" w:cs="宋体"/>
                      <w:lang w:bidi="ar"/>
                    </w:rPr>
                    <w:t>电池</w:t>
                  </w:r>
                </w:p>
              </w:tc>
              <w:tc>
                <w:tcPr>
                  <w:tcW w:w="2860" w:type="dxa"/>
                </w:tcPr>
                <w:p w14:paraId="4747B659">
                  <w:pPr>
                    <w:pStyle w:val="144"/>
                    <w:widowControl w:val="0"/>
                    <w:rPr>
                      <w:rFonts w:ascii="宋体" w:hAnsi="宋体" w:cs="宋体"/>
                    </w:rPr>
                  </w:pPr>
                  <w:r>
                    <w:rPr>
                      <w:rFonts w:hint="eastAsia" w:ascii="宋体" w:hAnsi="宋体" w:cs="宋体"/>
                    </w:rPr>
                    <w:t>工业</w:t>
                  </w:r>
                </w:p>
              </w:tc>
            </w:tr>
            <w:tr w14:paraId="47A3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E5FE898">
                  <w:pPr>
                    <w:pStyle w:val="144"/>
                    <w:widowControl w:val="0"/>
                    <w:rPr>
                      <w:rFonts w:ascii="宋体" w:hAnsi="宋体" w:cs="宋体"/>
                    </w:rPr>
                  </w:pPr>
                  <w:r>
                    <w:rPr>
                      <w:rFonts w:hint="eastAsia" w:ascii="宋体" w:hAnsi="宋体" w:cs="宋体"/>
                      <w:lang w:bidi="ar"/>
                    </w:rPr>
                    <w:t>041</w:t>
                  </w:r>
                </w:p>
              </w:tc>
              <w:tc>
                <w:tcPr>
                  <w:tcW w:w="1964" w:type="dxa"/>
                  <w:shd w:val="clear" w:color="auto" w:fill="auto"/>
                  <w:vAlign w:val="center"/>
                </w:tcPr>
                <w:p w14:paraId="7B15FA51">
                  <w:pPr>
                    <w:pStyle w:val="144"/>
                    <w:widowControl w:val="0"/>
                    <w:rPr>
                      <w:rFonts w:ascii="宋体" w:hAnsi="宋体" w:cs="宋体"/>
                    </w:rPr>
                  </w:pPr>
                  <w:r>
                    <w:rPr>
                      <w:rFonts w:hint="eastAsia" w:ascii="宋体" w:hAnsi="宋体" w:cs="宋体"/>
                      <w:lang w:bidi="ar"/>
                    </w:rPr>
                    <w:t>电池</w:t>
                  </w:r>
                </w:p>
              </w:tc>
              <w:tc>
                <w:tcPr>
                  <w:tcW w:w="2860" w:type="dxa"/>
                </w:tcPr>
                <w:p w14:paraId="35153A44">
                  <w:pPr>
                    <w:pStyle w:val="144"/>
                    <w:widowControl w:val="0"/>
                    <w:rPr>
                      <w:rFonts w:ascii="宋体" w:hAnsi="宋体" w:cs="宋体"/>
                    </w:rPr>
                  </w:pPr>
                  <w:r>
                    <w:rPr>
                      <w:rFonts w:hint="eastAsia" w:ascii="宋体" w:hAnsi="宋体" w:cs="宋体"/>
                    </w:rPr>
                    <w:t>工业</w:t>
                  </w:r>
                </w:p>
              </w:tc>
            </w:tr>
            <w:tr w14:paraId="7AED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3BDB9A6">
                  <w:pPr>
                    <w:pStyle w:val="144"/>
                    <w:widowControl w:val="0"/>
                    <w:rPr>
                      <w:rFonts w:ascii="宋体" w:hAnsi="宋体" w:cs="宋体"/>
                    </w:rPr>
                  </w:pPr>
                  <w:r>
                    <w:rPr>
                      <w:rFonts w:hint="eastAsia" w:ascii="宋体" w:hAnsi="宋体" w:cs="宋体"/>
                      <w:lang w:bidi="ar"/>
                    </w:rPr>
                    <w:t>042</w:t>
                  </w:r>
                </w:p>
              </w:tc>
              <w:tc>
                <w:tcPr>
                  <w:tcW w:w="1964" w:type="dxa"/>
                  <w:shd w:val="clear" w:color="auto" w:fill="auto"/>
                  <w:vAlign w:val="center"/>
                </w:tcPr>
                <w:p w14:paraId="6CABA56F">
                  <w:pPr>
                    <w:pStyle w:val="144"/>
                    <w:widowControl w:val="0"/>
                    <w:rPr>
                      <w:rFonts w:ascii="宋体" w:hAnsi="宋体" w:cs="宋体"/>
                    </w:rPr>
                  </w:pPr>
                  <w:r>
                    <w:rPr>
                      <w:rFonts w:hint="eastAsia" w:ascii="宋体" w:hAnsi="宋体" w:cs="宋体"/>
                      <w:lang w:bidi="ar"/>
                    </w:rPr>
                    <w:t>胸卡</w:t>
                  </w:r>
                </w:p>
              </w:tc>
              <w:tc>
                <w:tcPr>
                  <w:tcW w:w="2860" w:type="dxa"/>
                </w:tcPr>
                <w:p w14:paraId="3D2AC5AC">
                  <w:pPr>
                    <w:pStyle w:val="144"/>
                    <w:widowControl w:val="0"/>
                    <w:rPr>
                      <w:rFonts w:ascii="宋体" w:hAnsi="宋体" w:cs="宋体"/>
                    </w:rPr>
                  </w:pPr>
                  <w:r>
                    <w:rPr>
                      <w:rFonts w:hint="eastAsia" w:ascii="宋体" w:hAnsi="宋体" w:cs="宋体"/>
                    </w:rPr>
                    <w:t>工业</w:t>
                  </w:r>
                </w:p>
              </w:tc>
            </w:tr>
            <w:tr w14:paraId="0CC7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599AAA8">
                  <w:pPr>
                    <w:pStyle w:val="144"/>
                    <w:widowControl w:val="0"/>
                    <w:rPr>
                      <w:rFonts w:ascii="宋体" w:hAnsi="宋体" w:cs="宋体"/>
                    </w:rPr>
                  </w:pPr>
                  <w:r>
                    <w:rPr>
                      <w:rFonts w:hint="eastAsia" w:ascii="宋体" w:hAnsi="宋体" w:cs="宋体"/>
                      <w:lang w:bidi="ar"/>
                    </w:rPr>
                    <w:t>043</w:t>
                  </w:r>
                </w:p>
              </w:tc>
              <w:tc>
                <w:tcPr>
                  <w:tcW w:w="1964" w:type="dxa"/>
                  <w:shd w:val="clear" w:color="auto" w:fill="auto"/>
                  <w:vAlign w:val="center"/>
                </w:tcPr>
                <w:p w14:paraId="2F7675A4">
                  <w:pPr>
                    <w:pStyle w:val="144"/>
                    <w:widowControl w:val="0"/>
                    <w:rPr>
                      <w:rFonts w:ascii="宋体" w:hAnsi="宋体" w:cs="宋体"/>
                    </w:rPr>
                  </w:pPr>
                  <w:r>
                    <w:rPr>
                      <w:rFonts w:hint="eastAsia" w:ascii="宋体" w:hAnsi="宋体" w:cs="宋体"/>
                      <w:lang w:bidi="ar"/>
                    </w:rPr>
                    <w:t>易拉扣</w:t>
                  </w:r>
                </w:p>
              </w:tc>
              <w:tc>
                <w:tcPr>
                  <w:tcW w:w="2860" w:type="dxa"/>
                </w:tcPr>
                <w:p w14:paraId="2620BAAE">
                  <w:pPr>
                    <w:pStyle w:val="144"/>
                    <w:widowControl w:val="0"/>
                    <w:rPr>
                      <w:rFonts w:ascii="宋体" w:hAnsi="宋体" w:cs="宋体"/>
                    </w:rPr>
                  </w:pPr>
                  <w:r>
                    <w:rPr>
                      <w:rFonts w:hint="eastAsia" w:ascii="宋体" w:hAnsi="宋体" w:cs="宋体"/>
                    </w:rPr>
                    <w:t>工业</w:t>
                  </w:r>
                </w:p>
              </w:tc>
            </w:tr>
            <w:tr w14:paraId="228D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379BC11">
                  <w:pPr>
                    <w:pStyle w:val="144"/>
                    <w:widowControl w:val="0"/>
                    <w:rPr>
                      <w:rFonts w:ascii="宋体" w:hAnsi="宋体" w:cs="宋体"/>
                    </w:rPr>
                  </w:pPr>
                  <w:r>
                    <w:rPr>
                      <w:rFonts w:hint="eastAsia" w:ascii="宋体" w:hAnsi="宋体" w:cs="宋体"/>
                      <w:lang w:bidi="ar"/>
                    </w:rPr>
                    <w:t>044</w:t>
                  </w:r>
                </w:p>
              </w:tc>
              <w:tc>
                <w:tcPr>
                  <w:tcW w:w="1964" w:type="dxa"/>
                  <w:shd w:val="clear" w:color="auto" w:fill="auto"/>
                  <w:vAlign w:val="center"/>
                </w:tcPr>
                <w:p w14:paraId="417EB86D">
                  <w:pPr>
                    <w:pStyle w:val="144"/>
                    <w:widowControl w:val="0"/>
                    <w:rPr>
                      <w:rFonts w:ascii="宋体" w:hAnsi="宋体" w:cs="宋体"/>
                    </w:rPr>
                  </w:pPr>
                  <w:r>
                    <w:rPr>
                      <w:rFonts w:hint="eastAsia" w:ascii="宋体" w:hAnsi="宋体" w:cs="宋体"/>
                      <w:lang w:bidi="ar"/>
                    </w:rPr>
                    <w:t>纪念徽章</w:t>
                  </w:r>
                </w:p>
              </w:tc>
              <w:tc>
                <w:tcPr>
                  <w:tcW w:w="2860" w:type="dxa"/>
                </w:tcPr>
                <w:p w14:paraId="1EBBE1A2">
                  <w:pPr>
                    <w:pStyle w:val="144"/>
                    <w:widowControl w:val="0"/>
                    <w:rPr>
                      <w:rFonts w:ascii="宋体" w:hAnsi="宋体" w:cs="宋体"/>
                    </w:rPr>
                  </w:pPr>
                  <w:r>
                    <w:rPr>
                      <w:rFonts w:hint="eastAsia" w:ascii="宋体" w:hAnsi="宋体" w:cs="宋体"/>
                    </w:rPr>
                    <w:t>工业</w:t>
                  </w:r>
                </w:p>
              </w:tc>
            </w:tr>
            <w:tr w14:paraId="669B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A7DD587">
                  <w:pPr>
                    <w:pStyle w:val="144"/>
                    <w:widowControl w:val="0"/>
                    <w:rPr>
                      <w:rFonts w:ascii="宋体" w:hAnsi="宋体" w:cs="宋体"/>
                    </w:rPr>
                  </w:pPr>
                  <w:r>
                    <w:rPr>
                      <w:rFonts w:hint="eastAsia" w:ascii="宋体" w:hAnsi="宋体" w:cs="宋体"/>
                      <w:lang w:bidi="ar"/>
                    </w:rPr>
                    <w:t>045</w:t>
                  </w:r>
                </w:p>
              </w:tc>
              <w:tc>
                <w:tcPr>
                  <w:tcW w:w="1964" w:type="dxa"/>
                  <w:shd w:val="clear" w:color="auto" w:fill="auto"/>
                  <w:vAlign w:val="center"/>
                </w:tcPr>
                <w:p w14:paraId="4F14666F">
                  <w:pPr>
                    <w:pStyle w:val="144"/>
                    <w:widowControl w:val="0"/>
                    <w:rPr>
                      <w:rFonts w:ascii="宋体" w:hAnsi="宋体" w:cs="宋体"/>
                    </w:rPr>
                  </w:pPr>
                  <w:r>
                    <w:rPr>
                      <w:rFonts w:hint="eastAsia" w:ascii="宋体" w:hAnsi="宋体" w:cs="宋体"/>
                      <w:lang w:bidi="ar"/>
                    </w:rPr>
                    <w:t>白板架</w:t>
                  </w:r>
                </w:p>
              </w:tc>
              <w:tc>
                <w:tcPr>
                  <w:tcW w:w="2860" w:type="dxa"/>
                </w:tcPr>
                <w:p w14:paraId="56A8A214">
                  <w:pPr>
                    <w:pStyle w:val="144"/>
                    <w:widowControl w:val="0"/>
                    <w:rPr>
                      <w:rFonts w:ascii="宋体" w:hAnsi="宋体" w:cs="宋体"/>
                    </w:rPr>
                  </w:pPr>
                  <w:r>
                    <w:rPr>
                      <w:rFonts w:hint="eastAsia" w:ascii="宋体" w:hAnsi="宋体" w:cs="宋体"/>
                    </w:rPr>
                    <w:t>工业</w:t>
                  </w:r>
                </w:p>
              </w:tc>
            </w:tr>
            <w:tr w14:paraId="4F13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D9D309A">
                  <w:pPr>
                    <w:pStyle w:val="144"/>
                    <w:widowControl w:val="0"/>
                    <w:rPr>
                      <w:rFonts w:ascii="宋体" w:hAnsi="宋体" w:cs="宋体"/>
                    </w:rPr>
                  </w:pPr>
                  <w:r>
                    <w:rPr>
                      <w:rFonts w:hint="eastAsia" w:ascii="宋体" w:hAnsi="宋体" w:cs="宋体"/>
                      <w:lang w:bidi="ar"/>
                    </w:rPr>
                    <w:t>046</w:t>
                  </w:r>
                </w:p>
              </w:tc>
              <w:tc>
                <w:tcPr>
                  <w:tcW w:w="1964" w:type="dxa"/>
                  <w:shd w:val="clear" w:color="auto" w:fill="auto"/>
                  <w:vAlign w:val="center"/>
                </w:tcPr>
                <w:p w14:paraId="332518C4">
                  <w:pPr>
                    <w:pStyle w:val="144"/>
                    <w:widowControl w:val="0"/>
                    <w:rPr>
                      <w:rFonts w:ascii="宋体" w:hAnsi="宋体" w:cs="宋体"/>
                    </w:rPr>
                  </w:pPr>
                  <w:r>
                    <w:rPr>
                      <w:rFonts w:hint="eastAsia" w:ascii="宋体" w:hAnsi="宋体" w:cs="宋体"/>
                      <w:lang w:bidi="ar"/>
                    </w:rPr>
                    <w:t>白板架</w:t>
                  </w:r>
                </w:p>
              </w:tc>
              <w:tc>
                <w:tcPr>
                  <w:tcW w:w="2860" w:type="dxa"/>
                </w:tcPr>
                <w:p w14:paraId="090A9559">
                  <w:pPr>
                    <w:pStyle w:val="144"/>
                    <w:widowControl w:val="0"/>
                    <w:rPr>
                      <w:rFonts w:ascii="宋体" w:hAnsi="宋体" w:cs="宋体"/>
                    </w:rPr>
                  </w:pPr>
                  <w:r>
                    <w:rPr>
                      <w:rFonts w:hint="eastAsia" w:ascii="宋体" w:hAnsi="宋体" w:cs="宋体"/>
                    </w:rPr>
                    <w:t>工业</w:t>
                  </w:r>
                </w:p>
              </w:tc>
            </w:tr>
            <w:tr w14:paraId="2365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E0AF403">
                  <w:pPr>
                    <w:pStyle w:val="144"/>
                    <w:widowControl w:val="0"/>
                    <w:rPr>
                      <w:rFonts w:ascii="宋体" w:hAnsi="宋体" w:cs="宋体"/>
                    </w:rPr>
                  </w:pPr>
                  <w:r>
                    <w:rPr>
                      <w:rFonts w:hint="eastAsia" w:ascii="宋体" w:hAnsi="宋体" w:cs="宋体"/>
                      <w:lang w:bidi="ar"/>
                    </w:rPr>
                    <w:t>047</w:t>
                  </w:r>
                </w:p>
              </w:tc>
              <w:tc>
                <w:tcPr>
                  <w:tcW w:w="1964" w:type="dxa"/>
                  <w:shd w:val="clear" w:color="auto" w:fill="auto"/>
                  <w:vAlign w:val="center"/>
                </w:tcPr>
                <w:p w14:paraId="3D902662">
                  <w:pPr>
                    <w:pStyle w:val="144"/>
                    <w:widowControl w:val="0"/>
                    <w:rPr>
                      <w:rFonts w:ascii="宋体" w:hAnsi="宋体" w:cs="宋体"/>
                    </w:rPr>
                  </w:pPr>
                  <w:r>
                    <w:rPr>
                      <w:rFonts w:hint="eastAsia" w:ascii="宋体" w:hAnsi="宋体" w:cs="宋体"/>
                      <w:lang w:bidi="ar"/>
                    </w:rPr>
                    <w:t>挂式白板</w:t>
                  </w:r>
                </w:p>
              </w:tc>
              <w:tc>
                <w:tcPr>
                  <w:tcW w:w="2860" w:type="dxa"/>
                </w:tcPr>
                <w:p w14:paraId="78A37CC1">
                  <w:pPr>
                    <w:pStyle w:val="144"/>
                    <w:widowControl w:val="0"/>
                    <w:rPr>
                      <w:rFonts w:ascii="宋体" w:hAnsi="宋体" w:cs="宋体"/>
                    </w:rPr>
                  </w:pPr>
                  <w:r>
                    <w:rPr>
                      <w:rFonts w:hint="eastAsia" w:ascii="宋体" w:hAnsi="宋体" w:cs="宋体"/>
                    </w:rPr>
                    <w:t>工业</w:t>
                  </w:r>
                </w:p>
              </w:tc>
            </w:tr>
            <w:tr w14:paraId="3E49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07233D1">
                  <w:pPr>
                    <w:pStyle w:val="144"/>
                    <w:widowControl w:val="0"/>
                    <w:rPr>
                      <w:rFonts w:ascii="宋体" w:hAnsi="宋体" w:cs="宋体"/>
                    </w:rPr>
                  </w:pPr>
                  <w:r>
                    <w:rPr>
                      <w:rFonts w:hint="eastAsia" w:ascii="宋体" w:hAnsi="宋体" w:cs="宋体"/>
                      <w:lang w:bidi="ar"/>
                    </w:rPr>
                    <w:t>048</w:t>
                  </w:r>
                </w:p>
              </w:tc>
              <w:tc>
                <w:tcPr>
                  <w:tcW w:w="1964" w:type="dxa"/>
                  <w:shd w:val="clear" w:color="auto" w:fill="auto"/>
                  <w:vAlign w:val="center"/>
                </w:tcPr>
                <w:p w14:paraId="718F0816">
                  <w:pPr>
                    <w:pStyle w:val="144"/>
                    <w:widowControl w:val="0"/>
                    <w:rPr>
                      <w:rFonts w:ascii="宋体" w:hAnsi="宋体" w:cs="宋体"/>
                    </w:rPr>
                  </w:pPr>
                  <w:r>
                    <w:rPr>
                      <w:rFonts w:hint="eastAsia" w:ascii="宋体" w:hAnsi="宋体" w:cs="宋体"/>
                      <w:lang w:bidi="ar"/>
                    </w:rPr>
                    <w:t>白板擦</w:t>
                  </w:r>
                </w:p>
              </w:tc>
              <w:tc>
                <w:tcPr>
                  <w:tcW w:w="2860" w:type="dxa"/>
                </w:tcPr>
                <w:p w14:paraId="5BCC0AD2">
                  <w:pPr>
                    <w:pStyle w:val="144"/>
                    <w:widowControl w:val="0"/>
                    <w:rPr>
                      <w:rFonts w:ascii="宋体" w:hAnsi="宋体" w:cs="宋体"/>
                    </w:rPr>
                  </w:pPr>
                  <w:r>
                    <w:rPr>
                      <w:rFonts w:hint="eastAsia" w:ascii="宋体" w:hAnsi="宋体" w:cs="宋体"/>
                    </w:rPr>
                    <w:t>工业</w:t>
                  </w:r>
                </w:p>
              </w:tc>
            </w:tr>
            <w:tr w14:paraId="4406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5F9915B">
                  <w:pPr>
                    <w:pStyle w:val="144"/>
                    <w:widowControl w:val="0"/>
                    <w:rPr>
                      <w:rFonts w:ascii="宋体" w:hAnsi="宋体" w:cs="宋体"/>
                    </w:rPr>
                  </w:pPr>
                  <w:r>
                    <w:rPr>
                      <w:rFonts w:hint="eastAsia" w:ascii="宋体" w:hAnsi="宋体" w:cs="宋体"/>
                      <w:lang w:bidi="ar"/>
                    </w:rPr>
                    <w:t>049</w:t>
                  </w:r>
                </w:p>
              </w:tc>
              <w:tc>
                <w:tcPr>
                  <w:tcW w:w="1964" w:type="dxa"/>
                  <w:shd w:val="clear" w:color="auto" w:fill="auto"/>
                  <w:vAlign w:val="center"/>
                </w:tcPr>
                <w:p w14:paraId="1ED20C81">
                  <w:pPr>
                    <w:pStyle w:val="144"/>
                    <w:widowControl w:val="0"/>
                    <w:rPr>
                      <w:rFonts w:ascii="宋体" w:hAnsi="宋体" w:cs="宋体"/>
                    </w:rPr>
                  </w:pPr>
                  <w:r>
                    <w:rPr>
                      <w:rFonts w:hint="eastAsia" w:ascii="宋体" w:hAnsi="宋体" w:cs="宋体"/>
                      <w:lang w:bidi="ar"/>
                    </w:rPr>
                    <w:t>白板吸</w:t>
                  </w:r>
                </w:p>
              </w:tc>
              <w:tc>
                <w:tcPr>
                  <w:tcW w:w="2860" w:type="dxa"/>
                </w:tcPr>
                <w:p w14:paraId="1C54DE07">
                  <w:pPr>
                    <w:pStyle w:val="144"/>
                    <w:widowControl w:val="0"/>
                    <w:rPr>
                      <w:rFonts w:ascii="宋体" w:hAnsi="宋体" w:cs="宋体"/>
                    </w:rPr>
                  </w:pPr>
                  <w:r>
                    <w:rPr>
                      <w:rFonts w:hint="eastAsia" w:ascii="宋体" w:hAnsi="宋体" w:cs="宋体"/>
                    </w:rPr>
                    <w:t>工业</w:t>
                  </w:r>
                </w:p>
              </w:tc>
            </w:tr>
            <w:tr w14:paraId="6806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353BBC1">
                  <w:pPr>
                    <w:pStyle w:val="144"/>
                    <w:widowControl w:val="0"/>
                    <w:rPr>
                      <w:rFonts w:ascii="宋体" w:hAnsi="宋体" w:cs="宋体"/>
                    </w:rPr>
                  </w:pPr>
                  <w:r>
                    <w:rPr>
                      <w:rFonts w:hint="eastAsia" w:ascii="宋体" w:hAnsi="宋体" w:cs="宋体"/>
                      <w:lang w:bidi="ar"/>
                    </w:rPr>
                    <w:t>050</w:t>
                  </w:r>
                </w:p>
              </w:tc>
              <w:tc>
                <w:tcPr>
                  <w:tcW w:w="1964" w:type="dxa"/>
                  <w:shd w:val="clear" w:color="auto" w:fill="auto"/>
                  <w:vAlign w:val="center"/>
                </w:tcPr>
                <w:p w14:paraId="5C253558">
                  <w:pPr>
                    <w:pStyle w:val="144"/>
                    <w:widowControl w:val="0"/>
                    <w:rPr>
                      <w:rFonts w:ascii="宋体" w:hAnsi="宋体" w:cs="宋体"/>
                    </w:rPr>
                  </w:pPr>
                  <w:r>
                    <w:rPr>
                      <w:rFonts w:hint="eastAsia" w:ascii="宋体" w:hAnsi="宋体" w:cs="宋体"/>
                      <w:lang w:bidi="ar"/>
                    </w:rPr>
                    <w:t>计算器</w:t>
                  </w:r>
                </w:p>
              </w:tc>
              <w:tc>
                <w:tcPr>
                  <w:tcW w:w="2860" w:type="dxa"/>
                </w:tcPr>
                <w:p w14:paraId="3215A5AB">
                  <w:pPr>
                    <w:pStyle w:val="144"/>
                    <w:widowControl w:val="0"/>
                    <w:rPr>
                      <w:rFonts w:ascii="宋体" w:hAnsi="宋体" w:cs="宋体"/>
                    </w:rPr>
                  </w:pPr>
                  <w:r>
                    <w:rPr>
                      <w:rFonts w:hint="eastAsia" w:ascii="宋体" w:hAnsi="宋体" w:cs="宋体"/>
                    </w:rPr>
                    <w:t>工业</w:t>
                  </w:r>
                </w:p>
              </w:tc>
            </w:tr>
            <w:tr w14:paraId="0DF7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6CC68EB">
                  <w:pPr>
                    <w:pStyle w:val="144"/>
                    <w:widowControl w:val="0"/>
                    <w:rPr>
                      <w:rFonts w:ascii="宋体" w:hAnsi="宋体" w:cs="宋体"/>
                    </w:rPr>
                  </w:pPr>
                  <w:r>
                    <w:rPr>
                      <w:rFonts w:hint="eastAsia" w:ascii="宋体" w:hAnsi="宋体" w:cs="宋体"/>
                      <w:lang w:bidi="ar"/>
                    </w:rPr>
                    <w:t>051</w:t>
                  </w:r>
                </w:p>
              </w:tc>
              <w:tc>
                <w:tcPr>
                  <w:tcW w:w="1964" w:type="dxa"/>
                  <w:shd w:val="clear" w:color="auto" w:fill="auto"/>
                  <w:vAlign w:val="center"/>
                </w:tcPr>
                <w:p w14:paraId="6A5E2DB3">
                  <w:pPr>
                    <w:pStyle w:val="144"/>
                    <w:widowControl w:val="0"/>
                    <w:rPr>
                      <w:rFonts w:ascii="宋体" w:hAnsi="宋体" w:cs="宋体"/>
                    </w:rPr>
                  </w:pPr>
                  <w:r>
                    <w:rPr>
                      <w:rFonts w:hint="eastAsia" w:ascii="宋体" w:hAnsi="宋体" w:cs="宋体"/>
                      <w:lang w:bidi="ar"/>
                    </w:rPr>
                    <w:t>计时器</w:t>
                  </w:r>
                </w:p>
              </w:tc>
              <w:tc>
                <w:tcPr>
                  <w:tcW w:w="2860" w:type="dxa"/>
                </w:tcPr>
                <w:p w14:paraId="237008AF">
                  <w:pPr>
                    <w:pStyle w:val="144"/>
                    <w:widowControl w:val="0"/>
                    <w:rPr>
                      <w:rFonts w:ascii="宋体" w:hAnsi="宋体" w:cs="宋体"/>
                    </w:rPr>
                  </w:pPr>
                  <w:r>
                    <w:rPr>
                      <w:rFonts w:hint="eastAsia" w:ascii="宋体" w:hAnsi="宋体" w:cs="宋体"/>
                    </w:rPr>
                    <w:t>工业</w:t>
                  </w:r>
                </w:p>
              </w:tc>
            </w:tr>
            <w:tr w14:paraId="2812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4DA45CD">
                  <w:pPr>
                    <w:pStyle w:val="144"/>
                    <w:widowControl w:val="0"/>
                    <w:rPr>
                      <w:rFonts w:ascii="宋体" w:hAnsi="宋体" w:cs="宋体"/>
                    </w:rPr>
                  </w:pPr>
                  <w:r>
                    <w:rPr>
                      <w:rFonts w:hint="eastAsia" w:ascii="宋体" w:hAnsi="宋体" w:cs="宋体"/>
                      <w:lang w:bidi="ar"/>
                    </w:rPr>
                    <w:t>052</w:t>
                  </w:r>
                </w:p>
              </w:tc>
              <w:tc>
                <w:tcPr>
                  <w:tcW w:w="1964" w:type="dxa"/>
                  <w:shd w:val="clear" w:color="auto" w:fill="auto"/>
                  <w:vAlign w:val="center"/>
                </w:tcPr>
                <w:p w14:paraId="447D406F">
                  <w:pPr>
                    <w:pStyle w:val="144"/>
                    <w:widowControl w:val="0"/>
                    <w:rPr>
                      <w:rFonts w:ascii="宋体" w:hAnsi="宋体" w:cs="宋体"/>
                    </w:rPr>
                  </w:pPr>
                  <w:r>
                    <w:rPr>
                      <w:rFonts w:hint="eastAsia" w:ascii="宋体" w:hAnsi="宋体" w:cs="宋体"/>
                      <w:lang w:bidi="ar"/>
                    </w:rPr>
                    <w:t>电脑主机托</w:t>
                  </w:r>
                </w:p>
              </w:tc>
              <w:tc>
                <w:tcPr>
                  <w:tcW w:w="2860" w:type="dxa"/>
                </w:tcPr>
                <w:p w14:paraId="7A0EBD5F">
                  <w:pPr>
                    <w:pStyle w:val="144"/>
                    <w:widowControl w:val="0"/>
                    <w:rPr>
                      <w:rFonts w:ascii="宋体" w:hAnsi="宋体" w:cs="宋体"/>
                    </w:rPr>
                  </w:pPr>
                  <w:r>
                    <w:rPr>
                      <w:rFonts w:hint="eastAsia" w:ascii="宋体" w:hAnsi="宋体" w:cs="宋体"/>
                    </w:rPr>
                    <w:t>工业</w:t>
                  </w:r>
                </w:p>
              </w:tc>
            </w:tr>
            <w:tr w14:paraId="75F3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13873C0">
                  <w:pPr>
                    <w:pStyle w:val="144"/>
                    <w:widowControl w:val="0"/>
                    <w:rPr>
                      <w:rFonts w:ascii="宋体" w:hAnsi="宋体" w:cs="宋体"/>
                    </w:rPr>
                  </w:pPr>
                  <w:r>
                    <w:rPr>
                      <w:rFonts w:hint="eastAsia" w:ascii="宋体" w:hAnsi="宋体" w:cs="宋体"/>
                      <w:lang w:bidi="ar"/>
                    </w:rPr>
                    <w:t>053</w:t>
                  </w:r>
                </w:p>
              </w:tc>
              <w:tc>
                <w:tcPr>
                  <w:tcW w:w="1964" w:type="dxa"/>
                  <w:shd w:val="clear" w:color="auto" w:fill="auto"/>
                  <w:vAlign w:val="center"/>
                </w:tcPr>
                <w:p w14:paraId="10958BE8">
                  <w:pPr>
                    <w:pStyle w:val="144"/>
                    <w:widowControl w:val="0"/>
                    <w:rPr>
                      <w:rFonts w:ascii="宋体" w:hAnsi="宋体" w:cs="宋体"/>
                    </w:rPr>
                  </w:pPr>
                  <w:r>
                    <w:rPr>
                      <w:rFonts w:hint="eastAsia" w:ascii="宋体" w:hAnsi="宋体" w:cs="宋体"/>
                      <w:lang w:bidi="ar"/>
                    </w:rPr>
                    <w:t>鼠标垫</w:t>
                  </w:r>
                </w:p>
              </w:tc>
              <w:tc>
                <w:tcPr>
                  <w:tcW w:w="2860" w:type="dxa"/>
                </w:tcPr>
                <w:p w14:paraId="2AE6F5A6">
                  <w:pPr>
                    <w:pStyle w:val="144"/>
                    <w:widowControl w:val="0"/>
                    <w:rPr>
                      <w:rFonts w:ascii="宋体" w:hAnsi="宋体" w:cs="宋体"/>
                    </w:rPr>
                  </w:pPr>
                  <w:r>
                    <w:rPr>
                      <w:rFonts w:hint="eastAsia" w:ascii="宋体" w:hAnsi="宋体" w:cs="宋体"/>
                    </w:rPr>
                    <w:t>工业</w:t>
                  </w:r>
                </w:p>
              </w:tc>
            </w:tr>
            <w:tr w14:paraId="5F65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5D20393">
                  <w:pPr>
                    <w:pStyle w:val="144"/>
                    <w:widowControl w:val="0"/>
                    <w:rPr>
                      <w:rFonts w:ascii="宋体" w:hAnsi="宋体" w:cs="宋体"/>
                    </w:rPr>
                  </w:pPr>
                  <w:r>
                    <w:rPr>
                      <w:rFonts w:hint="eastAsia" w:ascii="宋体" w:hAnsi="宋体" w:cs="宋体"/>
                      <w:lang w:bidi="ar"/>
                    </w:rPr>
                    <w:t>054</w:t>
                  </w:r>
                </w:p>
              </w:tc>
              <w:tc>
                <w:tcPr>
                  <w:tcW w:w="1964" w:type="dxa"/>
                  <w:shd w:val="clear" w:color="auto" w:fill="auto"/>
                  <w:vAlign w:val="center"/>
                </w:tcPr>
                <w:p w14:paraId="425D7E73">
                  <w:pPr>
                    <w:pStyle w:val="144"/>
                    <w:widowControl w:val="0"/>
                    <w:rPr>
                      <w:rFonts w:ascii="宋体" w:hAnsi="宋体" w:cs="宋体"/>
                    </w:rPr>
                  </w:pPr>
                  <w:r>
                    <w:rPr>
                      <w:rFonts w:hint="eastAsia" w:ascii="宋体" w:hAnsi="宋体" w:cs="宋体"/>
                      <w:lang w:bidi="ar"/>
                    </w:rPr>
                    <w:t>台签</w:t>
                  </w:r>
                </w:p>
              </w:tc>
              <w:tc>
                <w:tcPr>
                  <w:tcW w:w="2860" w:type="dxa"/>
                </w:tcPr>
                <w:p w14:paraId="7859D0FD">
                  <w:pPr>
                    <w:pStyle w:val="144"/>
                    <w:widowControl w:val="0"/>
                    <w:rPr>
                      <w:rFonts w:ascii="宋体" w:hAnsi="宋体" w:cs="宋体"/>
                    </w:rPr>
                  </w:pPr>
                  <w:r>
                    <w:rPr>
                      <w:rFonts w:hint="eastAsia" w:ascii="宋体" w:hAnsi="宋体" w:cs="宋体"/>
                    </w:rPr>
                    <w:t>工业</w:t>
                  </w:r>
                </w:p>
              </w:tc>
            </w:tr>
            <w:tr w14:paraId="6C91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5C1CAFD">
                  <w:pPr>
                    <w:pStyle w:val="144"/>
                    <w:widowControl w:val="0"/>
                    <w:rPr>
                      <w:rFonts w:ascii="宋体" w:hAnsi="宋体" w:cs="宋体"/>
                    </w:rPr>
                  </w:pPr>
                  <w:r>
                    <w:rPr>
                      <w:rFonts w:hint="eastAsia" w:ascii="宋体" w:hAnsi="宋体" w:cs="宋体"/>
                      <w:lang w:bidi="ar"/>
                    </w:rPr>
                    <w:t>055</w:t>
                  </w:r>
                </w:p>
              </w:tc>
              <w:tc>
                <w:tcPr>
                  <w:tcW w:w="1964" w:type="dxa"/>
                  <w:shd w:val="clear" w:color="auto" w:fill="auto"/>
                  <w:vAlign w:val="center"/>
                </w:tcPr>
                <w:p w14:paraId="2F9C376F">
                  <w:pPr>
                    <w:pStyle w:val="144"/>
                    <w:widowControl w:val="0"/>
                    <w:rPr>
                      <w:rFonts w:ascii="宋体" w:hAnsi="宋体" w:cs="宋体"/>
                    </w:rPr>
                  </w:pPr>
                  <w:r>
                    <w:rPr>
                      <w:rFonts w:hint="eastAsia" w:ascii="宋体" w:hAnsi="宋体" w:cs="宋体"/>
                      <w:lang w:bidi="ar"/>
                    </w:rPr>
                    <w:t>三层塑胶文件座</w:t>
                  </w:r>
                </w:p>
              </w:tc>
              <w:tc>
                <w:tcPr>
                  <w:tcW w:w="2860" w:type="dxa"/>
                </w:tcPr>
                <w:p w14:paraId="63B92D04">
                  <w:pPr>
                    <w:pStyle w:val="144"/>
                    <w:widowControl w:val="0"/>
                    <w:rPr>
                      <w:rFonts w:ascii="宋体" w:hAnsi="宋体" w:cs="宋体"/>
                    </w:rPr>
                  </w:pPr>
                  <w:r>
                    <w:rPr>
                      <w:rFonts w:hint="eastAsia" w:ascii="宋体" w:hAnsi="宋体" w:cs="宋体"/>
                    </w:rPr>
                    <w:t>工业</w:t>
                  </w:r>
                </w:p>
              </w:tc>
            </w:tr>
            <w:tr w14:paraId="1AD1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66DDC6E">
                  <w:pPr>
                    <w:pStyle w:val="144"/>
                    <w:widowControl w:val="0"/>
                    <w:rPr>
                      <w:rFonts w:ascii="宋体" w:hAnsi="宋体" w:cs="宋体"/>
                    </w:rPr>
                  </w:pPr>
                  <w:r>
                    <w:rPr>
                      <w:rFonts w:hint="eastAsia" w:ascii="宋体" w:hAnsi="宋体" w:cs="宋体"/>
                      <w:lang w:bidi="ar"/>
                    </w:rPr>
                    <w:t>056</w:t>
                  </w:r>
                </w:p>
              </w:tc>
              <w:tc>
                <w:tcPr>
                  <w:tcW w:w="1964" w:type="dxa"/>
                  <w:shd w:val="clear" w:color="auto" w:fill="auto"/>
                  <w:vAlign w:val="center"/>
                </w:tcPr>
                <w:p w14:paraId="68C16C4D">
                  <w:pPr>
                    <w:pStyle w:val="144"/>
                    <w:widowControl w:val="0"/>
                    <w:rPr>
                      <w:rFonts w:ascii="宋体" w:hAnsi="宋体" w:cs="宋体"/>
                    </w:rPr>
                  </w:pPr>
                  <w:r>
                    <w:rPr>
                      <w:rFonts w:hint="eastAsia" w:ascii="宋体" w:hAnsi="宋体" w:cs="宋体"/>
                      <w:lang w:bidi="ar"/>
                    </w:rPr>
                    <w:t>钥匙圈</w:t>
                  </w:r>
                </w:p>
              </w:tc>
              <w:tc>
                <w:tcPr>
                  <w:tcW w:w="2860" w:type="dxa"/>
                </w:tcPr>
                <w:p w14:paraId="2EDBFCD6">
                  <w:pPr>
                    <w:pStyle w:val="144"/>
                    <w:widowControl w:val="0"/>
                    <w:rPr>
                      <w:rFonts w:ascii="宋体" w:hAnsi="宋体" w:cs="宋体"/>
                    </w:rPr>
                  </w:pPr>
                  <w:r>
                    <w:rPr>
                      <w:rFonts w:hint="eastAsia" w:ascii="宋体" w:hAnsi="宋体" w:cs="宋体"/>
                    </w:rPr>
                    <w:t>工业</w:t>
                  </w:r>
                </w:p>
              </w:tc>
            </w:tr>
            <w:tr w14:paraId="6557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F316C78">
                  <w:pPr>
                    <w:pStyle w:val="144"/>
                    <w:widowControl w:val="0"/>
                    <w:rPr>
                      <w:rFonts w:ascii="宋体" w:hAnsi="宋体" w:cs="宋体"/>
                    </w:rPr>
                  </w:pPr>
                  <w:r>
                    <w:rPr>
                      <w:rFonts w:hint="eastAsia" w:ascii="宋体" w:hAnsi="宋体" w:cs="宋体"/>
                      <w:lang w:bidi="ar"/>
                    </w:rPr>
                    <w:t>057</w:t>
                  </w:r>
                </w:p>
              </w:tc>
              <w:tc>
                <w:tcPr>
                  <w:tcW w:w="1964" w:type="dxa"/>
                  <w:shd w:val="clear" w:color="auto" w:fill="auto"/>
                  <w:vAlign w:val="center"/>
                </w:tcPr>
                <w:p w14:paraId="566A53F3">
                  <w:pPr>
                    <w:pStyle w:val="144"/>
                    <w:widowControl w:val="0"/>
                    <w:rPr>
                      <w:rFonts w:ascii="宋体" w:hAnsi="宋体" w:cs="宋体"/>
                    </w:rPr>
                  </w:pPr>
                  <w:r>
                    <w:rPr>
                      <w:rFonts w:hint="eastAsia" w:ascii="宋体" w:hAnsi="宋体" w:cs="宋体"/>
                      <w:lang w:bidi="ar"/>
                    </w:rPr>
                    <w:t>软面抄</w:t>
                  </w:r>
                </w:p>
              </w:tc>
              <w:tc>
                <w:tcPr>
                  <w:tcW w:w="2860" w:type="dxa"/>
                </w:tcPr>
                <w:p w14:paraId="36316CA1">
                  <w:pPr>
                    <w:pStyle w:val="144"/>
                    <w:widowControl w:val="0"/>
                    <w:rPr>
                      <w:rFonts w:ascii="宋体" w:hAnsi="宋体" w:cs="宋体"/>
                    </w:rPr>
                  </w:pPr>
                  <w:r>
                    <w:rPr>
                      <w:rFonts w:hint="eastAsia" w:ascii="宋体" w:hAnsi="宋体" w:cs="宋体"/>
                    </w:rPr>
                    <w:t>工业</w:t>
                  </w:r>
                </w:p>
              </w:tc>
            </w:tr>
            <w:tr w14:paraId="0AAD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D084F6F">
                  <w:pPr>
                    <w:pStyle w:val="144"/>
                    <w:widowControl w:val="0"/>
                    <w:rPr>
                      <w:rFonts w:ascii="宋体" w:hAnsi="宋体" w:cs="宋体"/>
                    </w:rPr>
                  </w:pPr>
                  <w:r>
                    <w:rPr>
                      <w:rFonts w:hint="eastAsia" w:ascii="宋体" w:hAnsi="宋体" w:cs="宋体"/>
                      <w:lang w:bidi="ar"/>
                    </w:rPr>
                    <w:t>058</w:t>
                  </w:r>
                </w:p>
              </w:tc>
              <w:tc>
                <w:tcPr>
                  <w:tcW w:w="1964" w:type="dxa"/>
                  <w:shd w:val="clear" w:color="auto" w:fill="auto"/>
                  <w:vAlign w:val="center"/>
                </w:tcPr>
                <w:p w14:paraId="243EFA74">
                  <w:pPr>
                    <w:pStyle w:val="144"/>
                    <w:widowControl w:val="0"/>
                    <w:rPr>
                      <w:rFonts w:ascii="宋体" w:hAnsi="宋体" w:cs="宋体"/>
                    </w:rPr>
                  </w:pPr>
                  <w:r>
                    <w:rPr>
                      <w:rFonts w:hint="eastAsia" w:ascii="宋体" w:hAnsi="宋体" w:cs="宋体"/>
                      <w:lang w:bidi="ar"/>
                    </w:rPr>
                    <w:t>硬面抄</w:t>
                  </w:r>
                </w:p>
              </w:tc>
              <w:tc>
                <w:tcPr>
                  <w:tcW w:w="2860" w:type="dxa"/>
                </w:tcPr>
                <w:p w14:paraId="486CD170">
                  <w:pPr>
                    <w:pStyle w:val="144"/>
                    <w:widowControl w:val="0"/>
                    <w:rPr>
                      <w:rFonts w:ascii="宋体" w:hAnsi="宋体" w:cs="宋体"/>
                    </w:rPr>
                  </w:pPr>
                  <w:r>
                    <w:rPr>
                      <w:rFonts w:hint="eastAsia" w:ascii="宋体" w:hAnsi="宋体" w:cs="宋体"/>
                    </w:rPr>
                    <w:t>工业</w:t>
                  </w:r>
                </w:p>
              </w:tc>
            </w:tr>
            <w:tr w14:paraId="06FF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EEFA949">
                  <w:pPr>
                    <w:pStyle w:val="144"/>
                    <w:widowControl w:val="0"/>
                    <w:rPr>
                      <w:rFonts w:ascii="宋体" w:hAnsi="宋体" w:cs="宋体"/>
                    </w:rPr>
                  </w:pPr>
                  <w:r>
                    <w:rPr>
                      <w:rFonts w:hint="eastAsia" w:ascii="宋体" w:hAnsi="宋体" w:cs="宋体"/>
                      <w:lang w:bidi="ar"/>
                    </w:rPr>
                    <w:t>059</w:t>
                  </w:r>
                </w:p>
              </w:tc>
              <w:tc>
                <w:tcPr>
                  <w:tcW w:w="1964" w:type="dxa"/>
                  <w:shd w:val="clear" w:color="auto" w:fill="auto"/>
                  <w:vAlign w:val="center"/>
                </w:tcPr>
                <w:p w14:paraId="2EA2E003">
                  <w:pPr>
                    <w:pStyle w:val="144"/>
                    <w:widowControl w:val="0"/>
                    <w:rPr>
                      <w:rFonts w:ascii="宋体" w:hAnsi="宋体" w:cs="宋体"/>
                    </w:rPr>
                  </w:pPr>
                  <w:r>
                    <w:rPr>
                      <w:rFonts w:hint="eastAsia" w:ascii="宋体" w:hAnsi="宋体" w:cs="宋体"/>
                      <w:lang w:bidi="ar"/>
                    </w:rPr>
                    <w:t>彩色纸</w:t>
                  </w:r>
                </w:p>
              </w:tc>
              <w:tc>
                <w:tcPr>
                  <w:tcW w:w="2860" w:type="dxa"/>
                </w:tcPr>
                <w:p w14:paraId="448CD0FE">
                  <w:pPr>
                    <w:pStyle w:val="144"/>
                    <w:widowControl w:val="0"/>
                    <w:rPr>
                      <w:rFonts w:ascii="宋体" w:hAnsi="宋体" w:cs="宋体"/>
                    </w:rPr>
                  </w:pPr>
                  <w:r>
                    <w:rPr>
                      <w:rFonts w:hint="eastAsia" w:ascii="宋体" w:hAnsi="宋体" w:cs="宋体"/>
                    </w:rPr>
                    <w:t>工业</w:t>
                  </w:r>
                </w:p>
              </w:tc>
            </w:tr>
            <w:tr w14:paraId="50F8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DDB3833">
                  <w:pPr>
                    <w:pStyle w:val="144"/>
                    <w:widowControl w:val="0"/>
                    <w:rPr>
                      <w:rFonts w:ascii="宋体" w:hAnsi="宋体" w:cs="宋体"/>
                    </w:rPr>
                  </w:pPr>
                  <w:r>
                    <w:rPr>
                      <w:rFonts w:hint="eastAsia" w:ascii="宋体" w:hAnsi="宋体" w:cs="宋体"/>
                      <w:lang w:bidi="ar"/>
                    </w:rPr>
                    <w:t>060</w:t>
                  </w:r>
                </w:p>
              </w:tc>
              <w:tc>
                <w:tcPr>
                  <w:tcW w:w="1964" w:type="dxa"/>
                  <w:shd w:val="clear" w:color="auto" w:fill="auto"/>
                  <w:vAlign w:val="center"/>
                </w:tcPr>
                <w:p w14:paraId="52391EA6">
                  <w:pPr>
                    <w:pStyle w:val="144"/>
                    <w:widowControl w:val="0"/>
                    <w:rPr>
                      <w:rFonts w:ascii="宋体" w:hAnsi="宋体" w:cs="宋体"/>
                    </w:rPr>
                  </w:pPr>
                  <w:r>
                    <w:rPr>
                      <w:rFonts w:hint="eastAsia" w:ascii="宋体" w:hAnsi="宋体" w:cs="宋体"/>
                      <w:lang w:bidi="ar"/>
                    </w:rPr>
                    <w:t>快干印台</w:t>
                  </w:r>
                </w:p>
              </w:tc>
              <w:tc>
                <w:tcPr>
                  <w:tcW w:w="2860" w:type="dxa"/>
                </w:tcPr>
                <w:p w14:paraId="7B984B5C">
                  <w:pPr>
                    <w:pStyle w:val="144"/>
                    <w:widowControl w:val="0"/>
                    <w:rPr>
                      <w:rFonts w:ascii="宋体" w:hAnsi="宋体" w:cs="宋体"/>
                    </w:rPr>
                  </w:pPr>
                  <w:r>
                    <w:rPr>
                      <w:rFonts w:hint="eastAsia" w:ascii="宋体" w:hAnsi="宋体" w:cs="宋体"/>
                    </w:rPr>
                    <w:t>工业</w:t>
                  </w:r>
                </w:p>
              </w:tc>
            </w:tr>
            <w:tr w14:paraId="5BA5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4E585CE">
                  <w:pPr>
                    <w:pStyle w:val="144"/>
                    <w:widowControl w:val="0"/>
                    <w:rPr>
                      <w:rFonts w:ascii="宋体" w:hAnsi="宋体" w:cs="宋体"/>
                    </w:rPr>
                  </w:pPr>
                  <w:r>
                    <w:rPr>
                      <w:rFonts w:hint="eastAsia" w:ascii="宋体" w:hAnsi="宋体" w:cs="宋体"/>
                      <w:lang w:bidi="ar"/>
                    </w:rPr>
                    <w:t>061</w:t>
                  </w:r>
                </w:p>
              </w:tc>
              <w:tc>
                <w:tcPr>
                  <w:tcW w:w="1964" w:type="dxa"/>
                  <w:shd w:val="clear" w:color="auto" w:fill="auto"/>
                  <w:vAlign w:val="center"/>
                </w:tcPr>
                <w:p w14:paraId="1F23396E">
                  <w:pPr>
                    <w:pStyle w:val="144"/>
                    <w:widowControl w:val="0"/>
                    <w:rPr>
                      <w:rFonts w:ascii="宋体" w:hAnsi="宋体" w:cs="宋体"/>
                    </w:rPr>
                  </w:pPr>
                  <w:r>
                    <w:rPr>
                      <w:rFonts w:hint="eastAsia" w:ascii="宋体" w:hAnsi="宋体" w:cs="宋体"/>
                      <w:lang w:bidi="ar"/>
                    </w:rPr>
                    <w:t>快干印油</w:t>
                  </w:r>
                </w:p>
              </w:tc>
              <w:tc>
                <w:tcPr>
                  <w:tcW w:w="2860" w:type="dxa"/>
                </w:tcPr>
                <w:p w14:paraId="56E1BDEF">
                  <w:pPr>
                    <w:pStyle w:val="144"/>
                    <w:widowControl w:val="0"/>
                    <w:rPr>
                      <w:rFonts w:ascii="宋体" w:hAnsi="宋体" w:cs="宋体"/>
                    </w:rPr>
                  </w:pPr>
                  <w:r>
                    <w:rPr>
                      <w:rFonts w:hint="eastAsia" w:ascii="宋体" w:hAnsi="宋体" w:cs="宋体"/>
                    </w:rPr>
                    <w:t>工业</w:t>
                  </w:r>
                </w:p>
              </w:tc>
            </w:tr>
            <w:tr w14:paraId="7E3F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C323D7E">
                  <w:pPr>
                    <w:pStyle w:val="144"/>
                    <w:widowControl w:val="0"/>
                    <w:rPr>
                      <w:rFonts w:ascii="宋体" w:hAnsi="宋体" w:cs="宋体"/>
                    </w:rPr>
                  </w:pPr>
                  <w:r>
                    <w:rPr>
                      <w:rFonts w:hint="eastAsia" w:ascii="宋体" w:hAnsi="宋体" w:cs="宋体"/>
                      <w:lang w:bidi="ar"/>
                    </w:rPr>
                    <w:t>062</w:t>
                  </w:r>
                </w:p>
              </w:tc>
              <w:tc>
                <w:tcPr>
                  <w:tcW w:w="1964" w:type="dxa"/>
                  <w:shd w:val="clear" w:color="auto" w:fill="auto"/>
                  <w:vAlign w:val="center"/>
                </w:tcPr>
                <w:p w14:paraId="5CD42D3F">
                  <w:pPr>
                    <w:pStyle w:val="144"/>
                    <w:widowControl w:val="0"/>
                    <w:rPr>
                      <w:rFonts w:ascii="宋体" w:hAnsi="宋体" w:cs="宋体"/>
                    </w:rPr>
                  </w:pPr>
                  <w:r>
                    <w:rPr>
                      <w:rFonts w:hint="eastAsia" w:ascii="宋体" w:hAnsi="宋体" w:cs="宋体"/>
                      <w:lang w:bidi="ar"/>
                    </w:rPr>
                    <w:t>光敏印油</w:t>
                  </w:r>
                </w:p>
              </w:tc>
              <w:tc>
                <w:tcPr>
                  <w:tcW w:w="2860" w:type="dxa"/>
                </w:tcPr>
                <w:p w14:paraId="6F0539D9">
                  <w:pPr>
                    <w:pStyle w:val="144"/>
                    <w:widowControl w:val="0"/>
                    <w:rPr>
                      <w:rFonts w:ascii="宋体" w:hAnsi="宋体" w:cs="宋体"/>
                    </w:rPr>
                  </w:pPr>
                  <w:r>
                    <w:rPr>
                      <w:rFonts w:hint="eastAsia" w:ascii="宋体" w:hAnsi="宋体" w:cs="宋体"/>
                    </w:rPr>
                    <w:t>工业</w:t>
                  </w:r>
                </w:p>
              </w:tc>
            </w:tr>
            <w:tr w14:paraId="19FF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CC44262">
                  <w:pPr>
                    <w:pStyle w:val="144"/>
                    <w:widowControl w:val="0"/>
                    <w:rPr>
                      <w:rFonts w:ascii="宋体" w:hAnsi="宋体" w:cs="宋体"/>
                    </w:rPr>
                  </w:pPr>
                  <w:r>
                    <w:rPr>
                      <w:rFonts w:hint="eastAsia" w:ascii="宋体" w:hAnsi="宋体" w:cs="宋体"/>
                      <w:lang w:bidi="ar"/>
                    </w:rPr>
                    <w:t>063</w:t>
                  </w:r>
                </w:p>
              </w:tc>
              <w:tc>
                <w:tcPr>
                  <w:tcW w:w="1964" w:type="dxa"/>
                  <w:shd w:val="clear" w:color="auto" w:fill="auto"/>
                  <w:vAlign w:val="center"/>
                </w:tcPr>
                <w:p w14:paraId="5E45191F">
                  <w:pPr>
                    <w:pStyle w:val="144"/>
                    <w:widowControl w:val="0"/>
                    <w:rPr>
                      <w:rFonts w:ascii="宋体" w:hAnsi="宋体" w:cs="宋体"/>
                    </w:rPr>
                  </w:pPr>
                  <w:r>
                    <w:rPr>
                      <w:rFonts w:hint="eastAsia" w:ascii="宋体" w:hAnsi="宋体" w:cs="宋体"/>
                      <w:lang w:bidi="ar"/>
                    </w:rPr>
                    <w:t>复写纸</w:t>
                  </w:r>
                </w:p>
              </w:tc>
              <w:tc>
                <w:tcPr>
                  <w:tcW w:w="2860" w:type="dxa"/>
                </w:tcPr>
                <w:p w14:paraId="7F6CF090">
                  <w:pPr>
                    <w:pStyle w:val="144"/>
                    <w:widowControl w:val="0"/>
                    <w:rPr>
                      <w:rFonts w:ascii="宋体" w:hAnsi="宋体" w:cs="宋体"/>
                    </w:rPr>
                  </w:pPr>
                  <w:r>
                    <w:rPr>
                      <w:rFonts w:hint="eastAsia" w:ascii="宋体" w:hAnsi="宋体" w:cs="宋体"/>
                    </w:rPr>
                    <w:t>工业</w:t>
                  </w:r>
                </w:p>
              </w:tc>
            </w:tr>
            <w:tr w14:paraId="3768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8D4A22B">
                  <w:pPr>
                    <w:pStyle w:val="144"/>
                    <w:widowControl w:val="0"/>
                    <w:rPr>
                      <w:rFonts w:ascii="宋体" w:hAnsi="宋体" w:cs="宋体"/>
                    </w:rPr>
                  </w:pPr>
                  <w:r>
                    <w:rPr>
                      <w:rFonts w:hint="eastAsia" w:ascii="宋体" w:hAnsi="宋体" w:cs="宋体"/>
                      <w:lang w:bidi="ar"/>
                    </w:rPr>
                    <w:t>064</w:t>
                  </w:r>
                </w:p>
              </w:tc>
              <w:tc>
                <w:tcPr>
                  <w:tcW w:w="1964" w:type="dxa"/>
                  <w:shd w:val="clear" w:color="auto" w:fill="auto"/>
                  <w:vAlign w:val="center"/>
                </w:tcPr>
                <w:p w14:paraId="0F4983E7">
                  <w:pPr>
                    <w:pStyle w:val="144"/>
                    <w:widowControl w:val="0"/>
                    <w:rPr>
                      <w:rFonts w:ascii="宋体" w:hAnsi="宋体" w:cs="宋体"/>
                    </w:rPr>
                  </w:pPr>
                  <w:r>
                    <w:rPr>
                      <w:rFonts w:hint="eastAsia" w:ascii="宋体" w:hAnsi="宋体" w:cs="宋体"/>
                      <w:lang w:bidi="ar"/>
                    </w:rPr>
                    <w:t>干部人事档案分类纸</w:t>
                  </w:r>
                </w:p>
              </w:tc>
              <w:tc>
                <w:tcPr>
                  <w:tcW w:w="2860" w:type="dxa"/>
                </w:tcPr>
                <w:p w14:paraId="401DEFB9">
                  <w:pPr>
                    <w:pStyle w:val="144"/>
                    <w:widowControl w:val="0"/>
                    <w:rPr>
                      <w:rFonts w:ascii="宋体" w:hAnsi="宋体" w:cs="宋体"/>
                    </w:rPr>
                  </w:pPr>
                  <w:r>
                    <w:rPr>
                      <w:rFonts w:hint="eastAsia" w:ascii="宋体" w:hAnsi="宋体" w:cs="宋体"/>
                    </w:rPr>
                    <w:t>工业</w:t>
                  </w:r>
                </w:p>
              </w:tc>
            </w:tr>
            <w:tr w14:paraId="192A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757AD9F">
                  <w:pPr>
                    <w:pStyle w:val="144"/>
                    <w:widowControl w:val="0"/>
                    <w:rPr>
                      <w:rFonts w:ascii="宋体" w:hAnsi="宋体" w:cs="宋体"/>
                    </w:rPr>
                  </w:pPr>
                  <w:r>
                    <w:rPr>
                      <w:rFonts w:hint="eastAsia" w:ascii="宋体" w:hAnsi="宋体" w:cs="宋体"/>
                      <w:lang w:bidi="ar"/>
                    </w:rPr>
                    <w:t>065</w:t>
                  </w:r>
                </w:p>
              </w:tc>
              <w:tc>
                <w:tcPr>
                  <w:tcW w:w="1964" w:type="dxa"/>
                  <w:shd w:val="clear" w:color="auto" w:fill="auto"/>
                  <w:vAlign w:val="center"/>
                </w:tcPr>
                <w:p w14:paraId="6C32514B">
                  <w:pPr>
                    <w:pStyle w:val="144"/>
                    <w:widowControl w:val="0"/>
                    <w:rPr>
                      <w:rFonts w:ascii="宋体" w:hAnsi="宋体" w:cs="宋体"/>
                    </w:rPr>
                  </w:pPr>
                  <w:r>
                    <w:rPr>
                      <w:rFonts w:hint="eastAsia" w:ascii="宋体" w:hAnsi="宋体" w:cs="宋体"/>
                      <w:lang w:bidi="ar"/>
                    </w:rPr>
                    <w:t>干部人事档案盒</w:t>
                  </w:r>
                </w:p>
              </w:tc>
              <w:tc>
                <w:tcPr>
                  <w:tcW w:w="2860" w:type="dxa"/>
                </w:tcPr>
                <w:p w14:paraId="1659DE18">
                  <w:pPr>
                    <w:pStyle w:val="144"/>
                    <w:widowControl w:val="0"/>
                    <w:rPr>
                      <w:rFonts w:ascii="宋体" w:hAnsi="宋体" w:cs="宋体"/>
                    </w:rPr>
                  </w:pPr>
                  <w:r>
                    <w:rPr>
                      <w:rFonts w:hint="eastAsia" w:ascii="宋体" w:hAnsi="宋体" w:cs="宋体"/>
                    </w:rPr>
                    <w:t>工业</w:t>
                  </w:r>
                </w:p>
              </w:tc>
            </w:tr>
            <w:tr w14:paraId="3D08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D324F5A">
                  <w:pPr>
                    <w:pStyle w:val="144"/>
                    <w:widowControl w:val="0"/>
                    <w:rPr>
                      <w:rFonts w:ascii="宋体" w:hAnsi="宋体" w:cs="宋体"/>
                    </w:rPr>
                  </w:pPr>
                  <w:r>
                    <w:rPr>
                      <w:rFonts w:hint="eastAsia" w:ascii="宋体" w:hAnsi="宋体" w:cs="宋体"/>
                      <w:lang w:bidi="ar"/>
                    </w:rPr>
                    <w:t>066</w:t>
                  </w:r>
                </w:p>
              </w:tc>
              <w:tc>
                <w:tcPr>
                  <w:tcW w:w="1964" w:type="dxa"/>
                  <w:shd w:val="clear" w:color="auto" w:fill="auto"/>
                  <w:vAlign w:val="center"/>
                </w:tcPr>
                <w:p w14:paraId="6E7D6FE4">
                  <w:pPr>
                    <w:pStyle w:val="144"/>
                    <w:widowControl w:val="0"/>
                    <w:rPr>
                      <w:rFonts w:ascii="宋体" w:hAnsi="宋体" w:cs="宋体"/>
                    </w:rPr>
                  </w:pPr>
                  <w:r>
                    <w:rPr>
                      <w:rFonts w:hint="eastAsia" w:ascii="宋体" w:hAnsi="宋体" w:cs="宋体"/>
                      <w:lang w:bidi="ar"/>
                    </w:rPr>
                    <w:t>档案袋</w:t>
                  </w:r>
                </w:p>
              </w:tc>
              <w:tc>
                <w:tcPr>
                  <w:tcW w:w="2860" w:type="dxa"/>
                </w:tcPr>
                <w:p w14:paraId="5C894D0C">
                  <w:pPr>
                    <w:pStyle w:val="144"/>
                    <w:widowControl w:val="0"/>
                    <w:rPr>
                      <w:rFonts w:ascii="宋体" w:hAnsi="宋体" w:cs="宋体"/>
                    </w:rPr>
                  </w:pPr>
                  <w:r>
                    <w:rPr>
                      <w:rFonts w:hint="eastAsia" w:ascii="宋体" w:hAnsi="宋体" w:cs="宋体"/>
                    </w:rPr>
                    <w:t>工业</w:t>
                  </w:r>
                </w:p>
              </w:tc>
            </w:tr>
            <w:tr w14:paraId="6C77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28FADFB">
                  <w:pPr>
                    <w:pStyle w:val="144"/>
                    <w:widowControl w:val="0"/>
                    <w:rPr>
                      <w:rFonts w:ascii="宋体" w:hAnsi="宋体" w:cs="宋体"/>
                    </w:rPr>
                  </w:pPr>
                  <w:r>
                    <w:rPr>
                      <w:rFonts w:hint="eastAsia" w:ascii="宋体" w:hAnsi="宋体" w:cs="宋体"/>
                      <w:lang w:bidi="ar"/>
                    </w:rPr>
                    <w:t>067</w:t>
                  </w:r>
                </w:p>
              </w:tc>
              <w:tc>
                <w:tcPr>
                  <w:tcW w:w="1964" w:type="dxa"/>
                  <w:shd w:val="clear" w:color="auto" w:fill="auto"/>
                  <w:vAlign w:val="center"/>
                </w:tcPr>
                <w:p w14:paraId="31DE7BC5">
                  <w:pPr>
                    <w:pStyle w:val="144"/>
                    <w:widowControl w:val="0"/>
                    <w:rPr>
                      <w:rFonts w:ascii="宋体" w:hAnsi="宋体" w:cs="宋体"/>
                    </w:rPr>
                  </w:pPr>
                  <w:r>
                    <w:rPr>
                      <w:rFonts w:hint="eastAsia" w:ascii="宋体" w:hAnsi="宋体" w:cs="宋体"/>
                      <w:lang w:bidi="ar"/>
                    </w:rPr>
                    <w:t>档案盒</w:t>
                  </w:r>
                </w:p>
              </w:tc>
              <w:tc>
                <w:tcPr>
                  <w:tcW w:w="2860" w:type="dxa"/>
                </w:tcPr>
                <w:p w14:paraId="1DE281CC">
                  <w:pPr>
                    <w:pStyle w:val="144"/>
                    <w:widowControl w:val="0"/>
                    <w:rPr>
                      <w:rFonts w:ascii="宋体" w:hAnsi="宋体" w:cs="宋体"/>
                    </w:rPr>
                  </w:pPr>
                  <w:r>
                    <w:rPr>
                      <w:rFonts w:hint="eastAsia" w:ascii="宋体" w:hAnsi="宋体" w:cs="宋体"/>
                    </w:rPr>
                    <w:t>工业</w:t>
                  </w:r>
                </w:p>
              </w:tc>
            </w:tr>
            <w:tr w14:paraId="6523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B649628">
                  <w:pPr>
                    <w:pStyle w:val="144"/>
                    <w:widowControl w:val="0"/>
                    <w:rPr>
                      <w:rFonts w:ascii="宋体" w:hAnsi="宋体" w:cs="宋体"/>
                    </w:rPr>
                  </w:pPr>
                  <w:r>
                    <w:rPr>
                      <w:rFonts w:hint="eastAsia" w:ascii="宋体" w:hAnsi="宋体" w:cs="宋体"/>
                      <w:lang w:bidi="ar"/>
                    </w:rPr>
                    <w:t>068</w:t>
                  </w:r>
                </w:p>
              </w:tc>
              <w:tc>
                <w:tcPr>
                  <w:tcW w:w="1964" w:type="dxa"/>
                  <w:shd w:val="clear" w:color="auto" w:fill="auto"/>
                  <w:vAlign w:val="center"/>
                </w:tcPr>
                <w:p w14:paraId="494CC562">
                  <w:pPr>
                    <w:pStyle w:val="144"/>
                    <w:widowControl w:val="0"/>
                    <w:rPr>
                      <w:rFonts w:ascii="宋体" w:hAnsi="宋体" w:cs="宋体"/>
                    </w:rPr>
                  </w:pPr>
                  <w:r>
                    <w:rPr>
                      <w:rFonts w:hint="eastAsia" w:ascii="宋体" w:hAnsi="宋体" w:cs="宋体"/>
                      <w:lang w:bidi="ar"/>
                    </w:rPr>
                    <w:t>档案盒</w:t>
                  </w:r>
                </w:p>
              </w:tc>
              <w:tc>
                <w:tcPr>
                  <w:tcW w:w="2860" w:type="dxa"/>
                </w:tcPr>
                <w:p w14:paraId="4B11B220">
                  <w:pPr>
                    <w:pStyle w:val="144"/>
                    <w:widowControl w:val="0"/>
                    <w:rPr>
                      <w:rFonts w:ascii="宋体" w:hAnsi="宋体" w:cs="宋体"/>
                    </w:rPr>
                  </w:pPr>
                  <w:r>
                    <w:rPr>
                      <w:rFonts w:hint="eastAsia" w:ascii="宋体" w:hAnsi="宋体" w:cs="宋体"/>
                    </w:rPr>
                    <w:t>工业</w:t>
                  </w:r>
                </w:p>
              </w:tc>
            </w:tr>
            <w:tr w14:paraId="522C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0B2DCEE">
                  <w:pPr>
                    <w:pStyle w:val="144"/>
                    <w:widowControl w:val="0"/>
                    <w:rPr>
                      <w:rFonts w:ascii="宋体" w:hAnsi="宋体" w:cs="宋体"/>
                    </w:rPr>
                  </w:pPr>
                  <w:r>
                    <w:rPr>
                      <w:rFonts w:hint="eastAsia" w:ascii="宋体" w:hAnsi="宋体" w:cs="宋体"/>
                      <w:lang w:bidi="ar"/>
                    </w:rPr>
                    <w:t>069</w:t>
                  </w:r>
                </w:p>
              </w:tc>
              <w:tc>
                <w:tcPr>
                  <w:tcW w:w="1964" w:type="dxa"/>
                  <w:shd w:val="clear" w:color="auto" w:fill="auto"/>
                  <w:vAlign w:val="center"/>
                </w:tcPr>
                <w:p w14:paraId="7D7F9E13">
                  <w:pPr>
                    <w:pStyle w:val="144"/>
                    <w:widowControl w:val="0"/>
                    <w:rPr>
                      <w:rFonts w:ascii="宋体" w:hAnsi="宋体" w:cs="宋体"/>
                    </w:rPr>
                  </w:pPr>
                  <w:r>
                    <w:rPr>
                      <w:rFonts w:hint="eastAsia" w:ascii="宋体" w:hAnsi="宋体" w:cs="宋体"/>
                      <w:lang w:bidi="ar"/>
                    </w:rPr>
                    <w:t>文件袋（抽绳式）</w:t>
                  </w:r>
                </w:p>
              </w:tc>
              <w:tc>
                <w:tcPr>
                  <w:tcW w:w="2860" w:type="dxa"/>
                </w:tcPr>
                <w:p w14:paraId="42F3B891">
                  <w:pPr>
                    <w:pStyle w:val="144"/>
                    <w:widowControl w:val="0"/>
                    <w:rPr>
                      <w:rFonts w:ascii="宋体" w:hAnsi="宋体" w:cs="宋体"/>
                    </w:rPr>
                  </w:pPr>
                  <w:r>
                    <w:rPr>
                      <w:rFonts w:hint="eastAsia" w:ascii="宋体" w:hAnsi="宋体" w:cs="宋体"/>
                    </w:rPr>
                    <w:t>工业</w:t>
                  </w:r>
                </w:p>
              </w:tc>
            </w:tr>
            <w:tr w14:paraId="31FB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18978AD">
                  <w:pPr>
                    <w:pStyle w:val="144"/>
                    <w:widowControl w:val="0"/>
                    <w:rPr>
                      <w:rFonts w:ascii="宋体" w:hAnsi="宋体" w:cs="宋体"/>
                    </w:rPr>
                  </w:pPr>
                  <w:r>
                    <w:rPr>
                      <w:rFonts w:hint="eastAsia" w:ascii="宋体" w:hAnsi="宋体" w:cs="宋体"/>
                      <w:lang w:bidi="ar"/>
                    </w:rPr>
                    <w:t>070</w:t>
                  </w:r>
                </w:p>
              </w:tc>
              <w:tc>
                <w:tcPr>
                  <w:tcW w:w="1964" w:type="dxa"/>
                  <w:shd w:val="clear" w:color="auto" w:fill="auto"/>
                  <w:vAlign w:val="center"/>
                </w:tcPr>
                <w:p w14:paraId="08A975D5">
                  <w:pPr>
                    <w:pStyle w:val="144"/>
                    <w:widowControl w:val="0"/>
                    <w:rPr>
                      <w:rFonts w:ascii="宋体" w:hAnsi="宋体" w:cs="宋体"/>
                    </w:rPr>
                  </w:pPr>
                  <w:r>
                    <w:rPr>
                      <w:rFonts w:hint="eastAsia" w:ascii="宋体" w:hAnsi="宋体" w:cs="宋体"/>
                      <w:lang w:bidi="ar"/>
                    </w:rPr>
                    <w:t>文件袋（纽扣式）</w:t>
                  </w:r>
                </w:p>
              </w:tc>
              <w:tc>
                <w:tcPr>
                  <w:tcW w:w="2860" w:type="dxa"/>
                </w:tcPr>
                <w:p w14:paraId="6B62FAA3">
                  <w:pPr>
                    <w:pStyle w:val="144"/>
                    <w:widowControl w:val="0"/>
                    <w:rPr>
                      <w:rFonts w:ascii="宋体" w:hAnsi="宋体" w:cs="宋体"/>
                    </w:rPr>
                  </w:pPr>
                  <w:r>
                    <w:rPr>
                      <w:rFonts w:hint="eastAsia" w:ascii="宋体" w:hAnsi="宋体" w:cs="宋体"/>
                    </w:rPr>
                    <w:t>工业</w:t>
                  </w:r>
                </w:p>
              </w:tc>
            </w:tr>
            <w:tr w14:paraId="18CA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6CB9BBB">
                  <w:pPr>
                    <w:pStyle w:val="144"/>
                    <w:widowControl w:val="0"/>
                    <w:rPr>
                      <w:rFonts w:ascii="宋体" w:hAnsi="宋体" w:cs="宋体"/>
                    </w:rPr>
                  </w:pPr>
                  <w:r>
                    <w:rPr>
                      <w:rFonts w:hint="eastAsia" w:ascii="宋体" w:hAnsi="宋体" w:cs="宋体"/>
                      <w:lang w:bidi="ar"/>
                    </w:rPr>
                    <w:t>071</w:t>
                  </w:r>
                </w:p>
              </w:tc>
              <w:tc>
                <w:tcPr>
                  <w:tcW w:w="1964" w:type="dxa"/>
                  <w:shd w:val="clear" w:color="auto" w:fill="auto"/>
                  <w:vAlign w:val="center"/>
                </w:tcPr>
                <w:p w14:paraId="6B15450B">
                  <w:pPr>
                    <w:pStyle w:val="144"/>
                    <w:widowControl w:val="0"/>
                    <w:rPr>
                      <w:rFonts w:ascii="宋体" w:hAnsi="宋体" w:cs="宋体"/>
                    </w:rPr>
                  </w:pPr>
                  <w:r>
                    <w:rPr>
                      <w:rFonts w:hint="eastAsia" w:ascii="宋体" w:hAnsi="宋体" w:cs="宋体"/>
                      <w:lang w:bidi="ar"/>
                    </w:rPr>
                    <w:t>拉杆夹</w:t>
                  </w:r>
                </w:p>
              </w:tc>
              <w:tc>
                <w:tcPr>
                  <w:tcW w:w="2860" w:type="dxa"/>
                </w:tcPr>
                <w:p w14:paraId="1322A523">
                  <w:pPr>
                    <w:pStyle w:val="144"/>
                    <w:widowControl w:val="0"/>
                    <w:rPr>
                      <w:rFonts w:ascii="宋体" w:hAnsi="宋体" w:cs="宋体"/>
                    </w:rPr>
                  </w:pPr>
                  <w:r>
                    <w:rPr>
                      <w:rFonts w:hint="eastAsia" w:ascii="宋体" w:hAnsi="宋体" w:cs="宋体"/>
                    </w:rPr>
                    <w:t>工业</w:t>
                  </w:r>
                </w:p>
              </w:tc>
            </w:tr>
            <w:tr w14:paraId="1082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A71B1EC">
                  <w:pPr>
                    <w:pStyle w:val="144"/>
                    <w:widowControl w:val="0"/>
                    <w:rPr>
                      <w:rFonts w:ascii="宋体" w:hAnsi="宋体" w:cs="宋体"/>
                    </w:rPr>
                  </w:pPr>
                  <w:r>
                    <w:rPr>
                      <w:rFonts w:hint="eastAsia" w:ascii="宋体" w:hAnsi="宋体" w:cs="宋体"/>
                      <w:lang w:bidi="ar"/>
                    </w:rPr>
                    <w:t>072</w:t>
                  </w:r>
                </w:p>
              </w:tc>
              <w:tc>
                <w:tcPr>
                  <w:tcW w:w="1964" w:type="dxa"/>
                  <w:shd w:val="clear" w:color="auto" w:fill="auto"/>
                  <w:vAlign w:val="center"/>
                </w:tcPr>
                <w:p w14:paraId="452F5BBD">
                  <w:pPr>
                    <w:pStyle w:val="144"/>
                    <w:widowControl w:val="0"/>
                    <w:rPr>
                      <w:rFonts w:ascii="宋体" w:hAnsi="宋体" w:cs="宋体"/>
                    </w:rPr>
                  </w:pPr>
                  <w:r>
                    <w:rPr>
                      <w:rFonts w:hint="eastAsia" w:ascii="宋体" w:hAnsi="宋体" w:cs="宋体"/>
                      <w:lang w:bidi="ar"/>
                    </w:rPr>
                    <w:t>拉链袋</w:t>
                  </w:r>
                </w:p>
              </w:tc>
              <w:tc>
                <w:tcPr>
                  <w:tcW w:w="2860" w:type="dxa"/>
                </w:tcPr>
                <w:p w14:paraId="7845C3A4">
                  <w:pPr>
                    <w:pStyle w:val="144"/>
                    <w:widowControl w:val="0"/>
                    <w:rPr>
                      <w:rFonts w:ascii="宋体" w:hAnsi="宋体" w:cs="宋体"/>
                    </w:rPr>
                  </w:pPr>
                  <w:r>
                    <w:rPr>
                      <w:rFonts w:hint="eastAsia" w:ascii="宋体" w:hAnsi="宋体" w:cs="宋体"/>
                    </w:rPr>
                    <w:t>工业</w:t>
                  </w:r>
                </w:p>
              </w:tc>
            </w:tr>
            <w:tr w14:paraId="1B76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2B9882A">
                  <w:pPr>
                    <w:pStyle w:val="144"/>
                    <w:widowControl w:val="0"/>
                    <w:rPr>
                      <w:rFonts w:ascii="宋体" w:hAnsi="宋体" w:cs="宋体"/>
                    </w:rPr>
                  </w:pPr>
                  <w:r>
                    <w:rPr>
                      <w:rFonts w:hint="eastAsia" w:ascii="宋体" w:hAnsi="宋体" w:cs="宋体"/>
                      <w:lang w:bidi="ar"/>
                    </w:rPr>
                    <w:t>073</w:t>
                  </w:r>
                </w:p>
              </w:tc>
              <w:tc>
                <w:tcPr>
                  <w:tcW w:w="1964" w:type="dxa"/>
                  <w:shd w:val="clear" w:color="auto" w:fill="auto"/>
                  <w:vAlign w:val="center"/>
                </w:tcPr>
                <w:p w14:paraId="019513BF">
                  <w:pPr>
                    <w:pStyle w:val="144"/>
                    <w:widowControl w:val="0"/>
                    <w:rPr>
                      <w:rFonts w:ascii="宋体" w:hAnsi="宋体" w:cs="宋体"/>
                    </w:rPr>
                  </w:pPr>
                  <w:r>
                    <w:rPr>
                      <w:rFonts w:hint="eastAsia" w:ascii="宋体" w:hAnsi="宋体" w:cs="宋体"/>
                      <w:lang w:bidi="ar"/>
                    </w:rPr>
                    <w:t>书写板夹</w:t>
                  </w:r>
                </w:p>
              </w:tc>
              <w:tc>
                <w:tcPr>
                  <w:tcW w:w="2860" w:type="dxa"/>
                </w:tcPr>
                <w:p w14:paraId="41D5366C">
                  <w:pPr>
                    <w:pStyle w:val="144"/>
                    <w:widowControl w:val="0"/>
                    <w:rPr>
                      <w:rFonts w:ascii="宋体" w:hAnsi="宋体" w:cs="宋体"/>
                    </w:rPr>
                  </w:pPr>
                  <w:r>
                    <w:rPr>
                      <w:rFonts w:hint="eastAsia" w:ascii="宋体" w:hAnsi="宋体" w:cs="宋体"/>
                    </w:rPr>
                    <w:t>工业</w:t>
                  </w:r>
                </w:p>
              </w:tc>
            </w:tr>
            <w:tr w14:paraId="4FF2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5B7F114">
                  <w:pPr>
                    <w:pStyle w:val="144"/>
                    <w:widowControl w:val="0"/>
                    <w:rPr>
                      <w:rFonts w:ascii="宋体" w:hAnsi="宋体" w:cs="宋体"/>
                    </w:rPr>
                  </w:pPr>
                  <w:r>
                    <w:rPr>
                      <w:rFonts w:hint="eastAsia" w:ascii="宋体" w:hAnsi="宋体" w:cs="宋体"/>
                      <w:lang w:bidi="ar"/>
                    </w:rPr>
                    <w:t>074</w:t>
                  </w:r>
                </w:p>
              </w:tc>
              <w:tc>
                <w:tcPr>
                  <w:tcW w:w="1964" w:type="dxa"/>
                  <w:shd w:val="clear" w:color="auto" w:fill="auto"/>
                  <w:vAlign w:val="center"/>
                </w:tcPr>
                <w:p w14:paraId="5899ABE1">
                  <w:pPr>
                    <w:pStyle w:val="144"/>
                    <w:widowControl w:val="0"/>
                    <w:rPr>
                      <w:rFonts w:ascii="宋体" w:hAnsi="宋体" w:cs="宋体"/>
                    </w:rPr>
                  </w:pPr>
                  <w:r>
                    <w:rPr>
                      <w:rFonts w:hint="eastAsia" w:ascii="宋体" w:hAnsi="宋体" w:cs="宋体"/>
                      <w:lang w:bidi="ar"/>
                    </w:rPr>
                    <w:t>书写板夹</w:t>
                  </w:r>
                </w:p>
              </w:tc>
              <w:tc>
                <w:tcPr>
                  <w:tcW w:w="2860" w:type="dxa"/>
                </w:tcPr>
                <w:p w14:paraId="70F9E89A">
                  <w:pPr>
                    <w:pStyle w:val="144"/>
                    <w:widowControl w:val="0"/>
                    <w:rPr>
                      <w:rFonts w:ascii="宋体" w:hAnsi="宋体" w:cs="宋体"/>
                    </w:rPr>
                  </w:pPr>
                  <w:r>
                    <w:rPr>
                      <w:rFonts w:hint="eastAsia" w:ascii="宋体" w:hAnsi="宋体" w:cs="宋体"/>
                    </w:rPr>
                    <w:t>工业</w:t>
                  </w:r>
                </w:p>
              </w:tc>
            </w:tr>
            <w:tr w14:paraId="3429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8E354F3">
                  <w:pPr>
                    <w:pStyle w:val="144"/>
                    <w:widowControl w:val="0"/>
                    <w:rPr>
                      <w:rFonts w:ascii="宋体" w:hAnsi="宋体" w:cs="宋体"/>
                    </w:rPr>
                  </w:pPr>
                  <w:r>
                    <w:rPr>
                      <w:rFonts w:hint="eastAsia" w:ascii="宋体" w:hAnsi="宋体" w:cs="宋体"/>
                      <w:lang w:bidi="ar"/>
                    </w:rPr>
                    <w:t>075</w:t>
                  </w:r>
                </w:p>
              </w:tc>
              <w:tc>
                <w:tcPr>
                  <w:tcW w:w="1964" w:type="dxa"/>
                  <w:shd w:val="clear" w:color="auto" w:fill="auto"/>
                  <w:vAlign w:val="center"/>
                </w:tcPr>
                <w:p w14:paraId="53673739">
                  <w:pPr>
                    <w:pStyle w:val="144"/>
                    <w:widowControl w:val="0"/>
                    <w:rPr>
                      <w:rFonts w:ascii="宋体" w:hAnsi="宋体" w:cs="宋体"/>
                    </w:rPr>
                  </w:pPr>
                  <w:r>
                    <w:rPr>
                      <w:rFonts w:hint="eastAsia" w:ascii="宋体" w:hAnsi="宋体" w:cs="宋体"/>
                      <w:lang w:bidi="ar"/>
                    </w:rPr>
                    <w:t>快劳夹</w:t>
                  </w:r>
                </w:p>
              </w:tc>
              <w:tc>
                <w:tcPr>
                  <w:tcW w:w="2860" w:type="dxa"/>
                </w:tcPr>
                <w:p w14:paraId="4A2B81AF">
                  <w:pPr>
                    <w:pStyle w:val="144"/>
                    <w:widowControl w:val="0"/>
                    <w:rPr>
                      <w:rFonts w:ascii="宋体" w:hAnsi="宋体" w:cs="宋体"/>
                    </w:rPr>
                  </w:pPr>
                  <w:r>
                    <w:rPr>
                      <w:rFonts w:hint="eastAsia" w:ascii="宋体" w:hAnsi="宋体" w:cs="宋体"/>
                    </w:rPr>
                    <w:t>工业</w:t>
                  </w:r>
                </w:p>
              </w:tc>
            </w:tr>
            <w:tr w14:paraId="0187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8F2505E">
                  <w:pPr>
                    <w:pStyle w:val="144"/>
                    <w:widowControl w:val="0"/>
                    <w:rPr>
                      <w:rFonts w:ascii="宋体" w:hAnsi="宋体" w:cs="宋体"/>
                    </w:rPr>
                  </w:pPr>
                  <w:r>
                    <w:rPr>
                      <w:rFonts w:hint="eastAsia" w:ascii="宋体" w:hAnsi="宋体" w:cs="宋体"/>
                      <w:lang w:bidi="ar"/>
                    </w:rPr>
                    <w:t>076</w:t>
                  </w:r>
                </w:p>
              </w:tc>
              <w:tc>
                <w:tcPr>
                  <w:tcW w:w="1964" w:type="dxa"/>
                  <w:shd w:val="clear" w:color="auto" w:fill="auto"/>
                  <w:vAlign w:val="center"/>
                </w:tcPr>
                <w:p w14:paraId="08D5A0AE">
                  <w:pPr>
                    <w:pStyle w:val="144"/>
                    <w:widowControl w:val="0"/>
                    <w:rPr>
                      <w:rFonts w:ascii="宋体" w:hAnsi="宋体" w:cs="宋体"/>
                    </w:rPr>
                  </w:pPr>
                  <w:r>
                    <w:rPr>
                      <w:rFonts w:hint="eastAsia" w:ascii="宋体" w:hAnsi="宋体" w:cs="宋体"/>
                      <w:lang w:bidi="ar"/>
                    </w:rPr>
                    <w:t>文件夹</w:t>
                  </w:r>
                </w:p>
              </w:tc>
              <w:tc>
                <w:tcPr>
                  <w:tcW w:w="2860" w:type="dxa"/>
                </w:tcPr>
                <w:p w14:paraId="22F7FB95">
                  <w:pPr>
                    <w:pStyle w:val="144"/>
                    <w:widowControl w:val="0"/>
                    <w:rPr>
                      <w:rFonts w:ascii="宋体" w:hAnsi="宋体" w:cs="宋体"/>
                    </w:rPr>
                  </w:pPr>
                  <w:r>
                    <w:rPr>
                      <w:rFonts w:hint="eastAsia" w:ascii="宋体" w:hAnsi="宋体" w:cs="宋体"/>
                    </w:rPr>
                    <w:t>工业</w:t>
                  </w:r>
                </w:p>
              </w:tc>
            </w:tr>
            <w:tr w14:paraId="7978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E386A0B">
                  <w:pPr>
                    <w:pStyle w:val="144"/>
                    <w:widowControl w:val="0"/>
                    <w:rPr>
                      <w:rFonts w:ascii="宋体" w:hAnsi="宋体" w:cs="宋体"/>
                    </w:rPr>
                  </w:pPr>
                  <w:r>
                    <w:rPr>
                      <w:rFonts w:hint="eastAsia" w:ascii="宋体" w:hAnsi="宋体" w:cs="宋体"/>
                      <w:lang w:bidi="ar"/>
                    </w:rPr>
                    <w:t>077</w:t>
                  </w:r>
                </w:p>
              </w:tc>
              <w:tc>
                <w:tcPr>
                  <w:tcW w:w="1964" w:type="dxa"/>
                  <w:shd w:val="clear" w:color="auto" w:fill="auto"/>
                  <w:vAlign w:val="center"/>
                </w:tcPr>
                <w:p w14:paraId="6BD6396D">
                  <w:pPr>
                    <w:pStyle w:val="144"/>
                    <w:widowControl w:val="0"/>
                    <w:rPr>
                      <w:rFonts w:ascii="宋体" w:hAnsi="宋体" w:cs="宋体"/>
                    </w:rPr>
                  </w:pPr>
                  <w:r>
                    <w:rPr>
                      <w:rFonts w:hint="eastAsia" w:ascii="宋体" w:hAnsi="宋体" w:cs="宋体"/>
                      <w:lang w:bidi="ar"/>
                    </w:rPr>
                    <w:t>文件夹</w:t>
                  </w:r>
                </w:p>
              </w:tc>
              <w:tc>
                <w:tcPr>
                  <w:tcW w:w="2860" w:type="dxa"/>
                </w:tcPr>
                <w:p w14:paraId="03CBCFC5">
                  <w:pPr>
                    <w:pStyle w:val="144"/>
                    <w:widowControl w:val="0"/>
                    <w:rPr>
                      <w:rFonts w:ascii="宋体" w:hAnsi="宋体" w:cs="宋体"/>
                    </w:rPr>
                  </w:pPr>
                  <w:r>
                    <w:rPr>
                      <w:rFonts w:hint="eastAsia" w:ascii="宋体" w:hAnsi="宋体" w:cs="宋体"/>
                    </w:rPr>
                    <w:t>工业</w:t>
                  </w:r>
                </w:p>
              </w:tc>
            </w:tr>
            <w:tr w14:paraId="462D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65A19E3">
                  <w:pPr>
                    <w:pStyle w:val="144"/>
                    <w:widowControl w:val="0"/>
                    <w:rPr>
                      <w:rFonts w:ascii="宋体" w:hAnsi="宋体" w:cs="宋体"/>
                    </w:rPr>
                  </w:pPr>
                  <w:r>
                    <w:rPr>
                      <w:rFonts w:hint="eastAsia" w:ascii="宋体" w:hAnsi="宋体" w:cs="宋体"/>
                      <w:lang w:bidi="ar"/>
                    </w:rPr>
                    <w:t>078</w:t>
                  </w:r>
                </w:p>
              </w:tc>
              <w:tc>
                <w:tcPr>
                  <w:tcW w:w="1964" w:type="dxa"/>
                  <w:shd w:val="clear" w:color="auto" w:fill="auto"/>
                  <w:vAlign w:val="center"/>
                </w:tcPr>
                <w:p w14:paraId="70C164D6">
                  <w:pPr>
                    <w:pStyle w:val="144"/>
                    <w:widowControl w:val="0"/>
                    <w:rPr>
                      <w:rFonts w:ascii="宋体" w:hAnsi="宋体" w:cs="宋体"/>
                    </w:rPr>
                  </w:pPr>
                  <w:r>
                    <w:rPr>
                      <w:rFonts w:hint="eastAsia" w:ascii="宋体" w:hAnsi="宋体" w:cs="宋体"/>
                      <w:lang w:bidi="ar"/>
                    </w:rPr>
                    <w:t>文件夹</w:t>
                  </w:r>
                </w:p>
              </w:tc>
              <w:tc>
                <w:tcPr>
                  <w:tcW w:w="2860" w:type="dxa"/>
                </w:tcPr>
                <w:p w14:paraId="0B2C016F">
                  <w:pPr>
                    <w:pStyle w:val="144"/>
                    <w:widowControl w:val="0"/>
                    <w:rPr>
                      <w:rFonts w:ascii="宋体" w:hAnsi="宋体" w:cs="宋体"/>
                    </w:rPr>
                  </w:pPr>
                  <w:r>
                    <w:rPr>
                      <w:rFonts w:hint="eastAsia" w:ascii="宋体" w:hAnsi="宋体" w:cs="宋体"/>
                    </w:rPr>
                    <w:t>工业</w:t>
                  </w:r>
                </w:p>
              </w:tc>
            </w:tr>
            <w:tr w14:paraId="554C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29CB099">
                  <w:pPr>
                    <w:pStyle w:val="144"/>
                    <w:widowControl w:val="0"/>
                    <w:rPr>
                      <w:rFonts w:ascii="宋体" w:hAnsi="宋体" w:cs="宋体"/>
                    </w:rPr>
                  </w:pPr>
                  <w:r>
                    <w:rPr>
                      <w:rFonts w:hint="eastAsia" w:ascii="宋体" w:hAnsi="宋体" w:cs="宋体"/>
                      <w:lang w:bidi="ar"/>
                    </w:rPr>
                    <w:t>079</w:t>
                  </w:r>
                </w:p>
              </w:tc>
              <w:tc>
                <w:tcPr>
                  <w:tcW w:w="1964" w:type="dxa"/>
                  <w:shd w:val="clear" w:color="auto" w:fill="auto"/>
                  <w:vAlign w:val="center"/>
                </w:tcPr>
                <w:p w14:paraId="3ACD6C36">
                  <w:pPr>
                    <w:pStyle w:val="144"/>
                    <w:widowControl w:val="0"/>
                    <w:rPr>
                      <w:rFonts w:ascii="宋体" w:hAnsi="宋体" w:cs="宋体"/>
                    </w:rPr>
                  </w:pPr>
                  <w:r>
                    <w:rPr>
                      <w:rFonts w:hint="eastAsia" w:ascii="宋体" w:hAnsi="宋体" w:cs="宋体"/>
                      <w:lang w:bidi="ar"/>
                    </w:rPr>
                    <w:t>资料册</w:t>
                  </w:r>
                </w:p>
              </w:tc>
              <w:tc>
                <w:tcPr>
                  <w:tcW w:w="2860" w:type="dxa"/>
                </w:tcPr>
                <w:p w14:paraId="035D179C">
                  <w:pPr>
                    <w:pStyle w:val="144"/>
                    <w:widowControl w:val="0"/>
                    <w:rPr>
                      <w:rFonts w:ascii="宋体" w:hAnsi="宋体" w:cs="宋体"/>
                    </w:rPr>
                  </w:pPr>
                  <w:r>
                    <w:rPr>
                      <w:rFonts w:hint="eastAsia" w:ascii="宋体" w:hAnsi="宋体" w:cs="宋体"/>
                    </w:rPr>
                    <w:t>工业</w:t>
                  </w:r>
                </w:p>
              </w:tc>
            </w:tr>
            <w:tr w14:paraId="6DA6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57E1F7D">
                  <w:pPr>
                    <w:pStyle w:val="144"/>
                    <w:widowControl w:val="0"/>
                    <w:rPr>
                      <w:rFonts w:ascii="宋体" w:hAnsi="宋体" w:cs="宋体"/>
                    </w:rPr>
                  </w:pPr>
                  <w:r>
                    <w:rPr>
                      <w:rFonts w:hint="eastAsia" w:ascii="宋体" w:hAnsi="宋体" w:cs="宋体"/>
                      <w:lang w:bidi="ar"/>
                    </w:rPr>
                    <w:t>080</w:t>
                  </w:r>
                </w:p>
              </w:tc>
              <w:tc>
                <w:tcPr>
                  <w:tcW w:w="1964" w:type="dxa"/>
                  <w:shd w:val="clear" w:color="auto" w:fill="auto"/>
                  <w:vAlign w:val="center"/>
                </w:tcPr>
                <w:p w14:paraId="3834B6C2">
                  <w:pPr>
                    <w:pStyle w:val="144"/>
                    <w:widowControl w:val="0"/>
                    <w:rPr>
                      <w:rFonts w:ascii="宋体" w:hAnsi="宋体" w:cs="宋体"/>
                    </w:rPr>
                  </w:pPr>
                  <w:r>
                    <w:rPr>
                      <w:rFonts w:hint="eastAsia" w:ascii="宋体" w:hAnsi="宋体" w:cs="宋体"/>
                      <w:lang w:bidi="ar"/>
                    </w:rPr>
                    <w:t>资料册</w:t>
                  </w:r>
                </w:p>
              </w:tc>
              <w:tc>
                <w:tcPr>
                  <w:tcW w:w="2860" w:type="dxa"/>
                </w:tcPr>
                <w:p w14:paraId="01BC9E5F">
                  <w:pPr>
                    <w:pStyle w:val="144"/>
                    <w:widowControl w:val="0"/>
                    <w:rPr>
                      <w:rFonts w:ascii="宋体" w:hAnsi="宋体" w:cs="宋体"/>
                    </w:rPr>
                  </w:pPr>
                  <w:r>
                    <w:rPr>
                      <w:rFonts w:hint="eastAsia" w:ascii="宋体" w:hAnsi="宋体" w:cs="宋体"/>
                    </w:rPr>
                    <w:t>工业</w:t>
                  </w:r>
                </w:p>
              </w:tc>
            </w:tr>
            <w:tr w14:paraId="141A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743191B">
                  <w:pPr>
                    <w:pStyle w:val="144"/>
                    <w:widowControl w:val="0"/>
                    <w:rPr>
                      <w:rFonts w:ascii="宋体" w:hAnsi="宋体" w:cs="宋体"/>
                    </w:rPr>
                  </w:pPr>
                  <w:r>
                    <w:rPr>
                      <w:rFonts w:hint="eastAsia" w:ascii="宋体" w:hAnsi="宋体" w:cs="宋体"/>
                      <w:lang w:bidi="ar"/>
                    </w:rPr>
                    <w:t>081</w:t>
                  </w:r>
                </w:p>
              </w:tc>
              <w:tc>
                <w:tcPr>
                  <w:tcW w:w="1964" w:type="dxa"/>
                  <w:shd w:val="clear" w:color="auto" w:fill="auto"/>
                  <w:vAlign w:val="center"/>
                </w:tcPr>
                <w:p w14:paraId="4386F227">
                  <w:pPr>
                    <w:pStyle w:val="144"/>
                    <w:widowControl w:val="0"/>
                    <w:rPr>
                      <w:rFonts w:ascii="宋体" w:hAnsi="宋体" w:cs="宋体"/>
                    </w:rPr>
                  </w:pPr>
                  <w:r>
                    <w:rPr>
                      <w:rFonts w:hint="eastAsia" w:ascii="宋体" w:hAnsi="宋体" w:cs="宋体"/>
                      <w:lang w:bidi="ar"/>
                    </w:rPr>
                    <w:t>资料册</w:t>
                  </w:r>
                </w:p>
              </w:tc>
              <w:tc>
                <w:tcPr>
                  <w:tcW w:w="2860" w:type="dxa"/>
                </w:tcPr>
                <w:p w14:paraId="5F675633">
                  <w:pPr>
                    <w:pStyle w:val="144"/>
                    <w:widowControl w:val="0"/>
                    <w:rPr>
                      <w:rFonts w:ascii="宋体" w:hAnsi="宋体" w:cs="宋体"/>
                    </w:rPr>
                  </w:pPr>
                  <w:r>
                    <w:rPr>
                      <w:rFonts w:hint="eastAsia" w:ascii="宋体" w:hAnsi="宋体" w:cs="宋体"/>
                    </w:rPr>
                    <w:t>工业</w:t>
                  </w:r>
                </w:p>
              </w:tc>
            </w:tr>
            <w:tr w14:paraId="5BCE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70A7A8E">
                  <w:pPr>
                    <w:pStyle w:val="144"/>
                    <w:widowControl w:val="0"/>
                    <w:rPr>
                      <w:rFonts w:ascii="宋体" w:hAnsi="宋体" w:cs="宋体"/>
                    </w:rPr>
                  </w:pPr>
                  <w:r>
                    <w:rPr>
                      <w:rFonts w:hint="eastAsia" w:ascii="宋体" w:hAnsi="宋体" w:cs="宋体"/>
                      <w:lang w:bidi="ar"/>
                    </w:rPr>
                    <w:t>082</w:t>
                  </w:r>
                </w:p>
              </w:tc>
              <w:tc>
                <w:tcPr>
                  <w:tcW w:w="1964" w:type="dxa"/>
                  <w:shd w:val="clear" w:color="auto" w:fill="auto"/>
                  <w:vAlign w:val="center"/>
                </w:tcPr>
                <w:p w14:paraId="3687E07C">
                  <w:pPr>
                    <w:pStyle w:val="144"/>
                    <w:widowControl w:val="0"/>
                    <w:rPr>
                      <w:rFonts w:ascii="宋体" w:hAnsi="宋体" w:cs="宋体"/>
                    </w:rPr>
                  </w:pPr>
                  <w:r>
                    <w:rPr>
                      <w:rFonts w:hint="eastAsia" w:ascii="宋体" w:hAnsi="宋体" w:cs="宋体"/>
                      <w:lang w:bidi="ar"/>
                    </w:rPr>
                    <w:t>资料册</w:t>
                  </w:r>
                </w:p>
              </w:tc>
              <w:tc>
                <w:tcPr>
                  <w:tcW w:w="2860" w:type="dxa"/>
                </w:tcPr>
                <w:p w14:paraId="4F16FF99">
                  <w:pPr>
                    <w:pStyle w:val="144"/>
                    <w:widowControl w:val="0"/>
                    <w:rPr>
                      <w:rFonts w:ascii="宋体" w:hAnsi="宋体" w:cs="宋体"/>
                    </w:rPr>
                  </w:pPr>
                  <w:r>
                    <w:rPr>
                      <w:rFonts w:hint="eastAsia" w:ascii="宋体" w:hAnsi="宋体" w:cs="宋体"/>
                    </w:rPr>
                    <w:t>工业</w:t>
                  </w:r>
                </w:p>
              </w:tc>
            </w:tr>
            <w:tr w14:paraId="152F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96E3A4B">
                  <w:pPr>
                    <w:pStyle w:val="144"/>
                    <w:widowControl w:val="0"/>
                    <w:rPr>
                      <w:rFonts w:ascii="宋体" w:hAnsi="宋体" w:cs="宋体"/>
                    </w:rPr>
                  </w:pPr>
                  <w:r>
                    <w:rPr>
                      <w:rFonts w:hint="eastAsia" w:ascii="宋体" w:hAnsi="宋体" w:cs="宋体"/>
                      <w:lang w:bidi="ar"/>
                    </w:rPr>
                    <w:t>083</w:t>
                  </w:r>
                </w:p>
              </w:tc>
              <w:tc>
                <w:tcPr>
                  <w:tcW w:w="1964" w:type="dxa"/>
                  <w:shd w:val="clear" w:color="auto" w:fill="auto"/>
                  <w:vAlign w:val="center"/>
                </w:tcPr>
                <w:p w14:paraId="510D6B7A">
                  <w:pPr>
                    <w:pStyle w:val="144"/>
                    <w:widowControl w:val="0"/>
                    <w:rPr>
                      <w:rFonts w:ascii="宋体" w:hAnsi="宋体" w:cs="宋体"/>
                    </w:rPr>
                  </w:pPr>
                  <w:r>
                    <w:rPr>
                      <w:rFonts w:hint="eastAsia" w:ascii="宋体" w:hAnsi="宋体" w:cs="宋体"/>
                      <w:lang w:bidi="ar"/>
                    </w:rPr>
                    <w:t>资料册</w:t>
                  </w:r>
                </w:p>
              </w:tc>
              <w:tc>
                <w:tcPr>
                  <w:tcW w:w="2860" w:type="dxa"/>
                </w:tcPr>
                <w:p w14:paraId="0529297E">
                  <w:pPr>
                    <w:pStyle w:val="144"/>
                    <w:widowControl w:val="0"/>
                    <w:rPr>
                      <w:rFonts w:ascii="宋体" w:hAnsi="宋体" w:cs="宋体"/>
                    </w:rPr>
                  </w:pPr>
                  <w:r>
                    <w:rPr>
                      <w:rFonts w:hint="eastAsia" w:ascii="宋体" w:hAnsi="宋体" w:cs="宋体"/>
                    </w:rPr>
                    <w:t>工业</w:t>
                  </w:r>
                </w:p>
              </w:tc>
            </w:tr>
            <w:tr w14:paraId="7A5B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4B057F1">
                  <w:pPr>
                    <w:pStyle w:val="144"/>
                    <w:widowControl w:val="0"/>
                    <w:rPr>
                      <w:rFonts w:ascii="宋体" w:hAnsi="宋体" w:cs="宋体"/>
                    </w:rPr>
                  </w:pPr>
                  <w:r>
                    <w:rPr>
                      <w:rFonts w:hint="eastAsia" w:ascii="宋体" w:hAnsi="宋体" w:cs="宋体"/>
                      <w:lang w:bidi="ar"/>
                    </w:rPr>
                    <w:t>084</w:t>
                  </w:r>
                </w:p>
              </w:tc>
              <w:tc>
                <w:tcPr>
                  <w:tcW w:w="1964" w:type="dxa"/>
                  <w:shd w:val="clear" w:color="auto" w:fill="auto"/>
                  <w:vAlign w:val="center"/>
                </w:tcPr>
                <w:p w14:paraId="395322FE">
                  <w:pPr>
                    <w:pStyle w:val="144"/>
                    <w:widowControl w:val="0"/>
                    <w:rPr>
                      <w:rFonts w:ascii="宋体" w:hAnsi="宋体" w:cs="宋体"/>
                    </w:rPr>
                  </w:pPr>
                  <w:r>
                    <w:rPr>
                      <w:rFonts w:hint="eastAsia" w:ascii="宋体" w:hAnsi="宋体" w:cs="宋体"/>
                      <w:lang w:bidi="ar"/>
                    </w:rPr>
                    <w:t>五档资料架</w:t>
                  </w:r>
                </w:p>
              </w:tc>
              <w:tc>
                <w:tcPr>
                  <w:tcW w:w="2860" w:type="dxa"/>
                </w:tcPr>
                <w:p w14:paraId="5310FFE7">
                  <w:pPr>
                    <w:pStyle w:val="144"/>
                    <w:widowControl w:val="0"/>
                    <w:rPr>
                      <w:rFonts w:ascii="宋体" w:hAnsi="宋体" w:cs="宋体"/>
                    </w:rPr>
                  </w:pPr>
                  <w:r>
                    <w:rPr>
                      <w:rFonts w:hint="eastAsia" w:ascii="宋体" w:hAnsi="宋体" w:cs="宋体"/>
                    </w:rPr>
                    <w:t>工业</w:t>
                  </w:r>
                </w:p>
              </w:tc>
            </w:tr>
            <w:tr w14:paraId="30A1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5CBCB8A">
                  <w:pPr>
                    <w:pStyle w:val="144"/>
                    <w:widowControl w:val="0"/>
                    <w:rPr>
                      <w:rFonts w:ascii="宋体" w:hAnsi="宋体" w:cs="宋体"/>
                    </w:rPr>
                  </w:pPr>
                  <w:r>
                    <w:rPr>
                      <w:rFonts w:hint="eastAsia" w:ascii="宋体" w:hAnsi="宋体" w:cs="宋体"/>
                      <w:lang w:bidi="ar"/>
                    </w:rPr>
                    <w:t>085</w:t>
                  </w:r>
                </w:p>
              </w:tc>
              <w:tc>
                <w:tcPr>
                  <w:tcW w:w="1964" w:type="dxa"/>
                  <w:shd w:val="clear" w:color="auto" w:fill="auto"/>
                  <w:vAlign w:val="center"/>
                </w:tcPr>
                <w:p w14:paraId="074B1493">
                  <w:pPr>
                    <w:pStyle w:val="144"/>
                    <w:widowControl w:val="0"/>
                    <w:rPr>
                      <w:rFonts w:ascii="宋体" w:hAnsi="宋体" w:cs="宋体"/>
                    </w:rPr>
                  </w:pPr>
                  <w:r>
                    <w:rPr>
                      <w:rFonts w:hint="eastAsia" w:ascii="宋体" w:hAnsi="宋体" w:cs="宋体"/>
                      <w:lang w:bidi="ar"/>
                    </w:rPr>
                    <w:t>书立</w:t>
                  </w:r>
                </w:p>
              </w:tc>
              <w:tc>
                <w:tcPr>
                  <w:tcW w:w="2860" w:type="dxa"/>
                </w:tcPr>
                <w:p w14:paraId="00D3D0D6">
                  <w:pPr>
                    <w:pStyle w:val="144"/>
                    <w:widowControl w:val="0"/>
                    <w:rPr>
                      <w:rFonts w:ascii="宋体" w:hAnsi="宋体" w:cs="宋体"/>
                    </w:rPr>
                  </w:pPr>
                  <w:r>
                    <w:rPr>
                      <w:rFonts w:hint="eastAsia" w:ascii="宋体" w:hAnsi="宋体" w:cs="宋体"/>
                    </w:rPr>
                    <w:t>工业</w:t>
                  </w:r>
                </w:p>
              </w:tc>
            </w:tr>
            <w:tr w14:paraId="0235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C0695D5">
                  <w:pPr>
                    <w:pStyle w:val="144"/>
                    <w:widowControl w:val="0"/>
                    <w:rPr>
                      <w:rFonts w:ascii="宋体" w:hAnsi="宋体" w:cs="宋体"/>
                    </w:rPr>
                  </w:pPr>
                  <w:r>
                    <w:rPr>
                      <w:rFonts w:hint="eastAsia" w:ascii="宋体" w:hAnsi="宋体" w:cs="宋体"/>
                      <w:lang w:bidi="ar"/>
                    </w:rPr>
                    <w:t>086</w:t>
                  </w:r>
                </w:p>
              </w:tc>
              <w:tc>
                <w:tcPr>
                  <w:tcW w:w="1964" w:type="dxa"/>
                  <w:shd w:val="clear" w:color="auto" w:fill="auto"/>
                  <w:vAlign w:val="center"/>
                </w:tcPr>
                <w:p w14:paraId="45C17723">
                  <w:pPr>
                    <w:pStyle w:val="144"/>
                    <w:widowControl w:val="0"/>
                    <w:rPr>
                      <w:rFonts w:ascii="宋体" w:hAnsi="宋体" w:cs="宋体"/>
                    </w:rPr>
                  </w:pPr>
                  <w:r>
                    <w:rPr>
                      <w:rFonts w:hint="eastAsia" w:ascii="宋体" w:hAnsi="宋体" w:cs="宋体"/>
                      <w:lang w:bidi="ar"/>
                    </w:rPr>
                    <w:t>自封袋</w:t>
                  </w:r>
                </w:p>
              </w:tc>
              <w:tc>
                <w:tcPr>
                  <w:tcW w:w="2860" w:type="dxa"/>
                </w:tcPr>
                <w:p w14:paraId="1EC119A1">
                  <w:pPr>
                    <w:pStyle w:val="144"/>
                    <w:widowControl w:val="0"/>
                    <w:rPr>
                      <w:rFonts w:ascii="宋体" w:hAnsi="宋体" w:cs="宋体"/>
                    </w:rPr>
                  </w:pPr>
                  <w:r>
                    <w:rPr>
                      <w:rFonts w:hint="eastAsia" w:ascii="宋体" w:hAnsi="宋体" w:cs="宋体"/>
                    </w:rPr>
                    <w:t>工业</w:t>
                  </w:r>
                </w:p>
              </w:tc>
            </w:tr>
            <w:tr w14:paraId="121B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EBDBE8F">
                  <w:pPr>
                    <w:pStyle w:val="144"/>
                    <w:widowControl w:val="0"/>
                    <w:rPr>
                      <w:rFonts w:ascii="宋体" w:hAnsi="宋体" w:cs="宋体"/>
                    </w:rPr>
                  </w:pPr>
                  <w:r>
                    <w:rPr>
                      <w:rFonts w:hint="eastAsia" w:ascii="宋体" w:hAnsi="宋体" w:cs="宋体"/>
                      <w:lang w:bidi="ar"/>
                    </w:rPr>
                    <w:t>087</w:t>
                  </w:r>
                </w:p>
              </w:tc>
              <w:tc>
                <w:tcPr>
                  <w:tcW w:w="1964" w:type="dxa"/>
                  <w:shd w:val="clear" w:color="auto" w:fill="auto"/>
                  <w:vAlign w:val="center"/>
                </w:tcPr>
                <w:p w14:paraId="0818ABEA">
                  <w:pPr>
                    <w:pStyle w:val="144"/>
                    <w:widowControl w:val="0"/>
                    <w:rPr>
                      <w:rFonts w:ascii="宋体" w:hAnsi="宋体" w:cs="宋体"/>
                    </w:rPr>
                  </w:pPr>
                  <w:r>
                    <w:rPr>
                      <w:rFonts w:hint="eastAsia" w:ascii="宋体" w:hAnsi="宋体" w:cs="宋体"/>
                      <w:lang w:bidi="ar"/>
                    </w:rPr>
                    <w:t>自封袋</w:t>
                  </w:r>
                </w:p>
              </w:tc>
              <w:tc>
                <w:tcPr>
                  <w:tcW w:w="2860" w:type="dxa"/>
                </w:tcPr>
                <w:p w14:paraId="2C73EE48">
                  <w:pPr>
                    <w:pStyle w:val="144"/>
                    <w:widowControl w:val="0"/>
                    <w:rPr>
                      <w:rFonts w:ascii="宋体" w:hAnsi="宋体" w:cs="宋体"/>
                    </w:rPr>
                  </w:pPr>
                  <w:r>
                    <w:rPr>
                      <w:rFonts w:hint="eastAsia" w:ascii="宋体" w:hAnsi="宋体" w:cs="宋体"/>
                    </w:rPr>
                    <w:t>工业</w:t>
                  </w:r>
                </w:p>
              </w:tc>
            </w:tr>
            <w:tr w14:paraId="45CE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02A3F07">
                  <w:pPr>
                    <w:pStyle w:val="144"/>
                    <w:widowControl w:val="0"/>
                    <w:rPr>
                      <w:rFonts w:ascii="宋体" w:hAnsi="宋体" w:cs="宋体"/>
                    </w:rPr>
                  </w:pPr>
                  <w:r>
                    <w:rPr>
                      <w:rFonts w:hint="eastAsia" w:ascii="宋体" w:hAnsi="宋体" w:cs="宋体"/>
                      <w:lang w:bidi="ar"/>
                    </w:rPr>
                    <w:t>088</w:t>
                  </w:r>
                </w:p>
              </w:tc>
              <w:tc>
                <w:tcPr>
                  <w:tcW w:w="1964" w:type="dxa"/>
                  <w:shd w:val="clear" w:color="auto" w:fill="auto"/>
                  <w:vAlign w:val="center"/>
                </w:tcPr>
                <w:p w14:paraId="60890409">
                  <w:pPr>
                    <w:pStyle w:val="144"/>
                    <w:widowControl w:val="0"/>
                    <w:rPr>
                      <w:rFonts w:ascii="宋体" w:hAnsi="宋体" w:cs="宋体"/>
                    </w:rPr>
                  </w:pPr>
                  <w:r>
                    <w:rPr>
                      <w:rFonts w:hint="eastAsia" w:ascii="宋体" w:hAnsi="宋体" w:cs="宋体"/>
                      <w:lang w:bidi="ar"/>
                    </w:rPr>
                    <w:t>自封袋</w:t>
                  </w:r>
                </w:p>
              </w:tc>
              <w:tc>
                <w:tcPr>
                  <w:tcW w:w="2860" w:type="dxa"/>
                </w:tcPr>
                <w:p w14:paraId="4731987E">
                  <w:pPr>
                    <w:pStyle w:val="144"/>
                    <w:widowControl w:val="0"/>
                    <w:rPr>
                      <w:rFonts w:ascii="宋体" w:hAnsi="宋体" w:cs="宋体"/>
                    </w:rPr>
                  </w:pPr>
                  <w:r>
                    <w:rPr>
                      <w:rFonts w:hint="eastAsia" w:ascii="宋体" w:hAnsi="宋体" w:cs="宋体"/>
                    </w:rPr>
                    <w:t>工业</w:t>
                  </w:r>
                </w:p>
              </w:tc>
            </w:tr>
            <w:tr w14:paraId="3CAD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B5435C0">
                  <w:pPr>
                    <w:pStyle w:val="144"/>
                    <w:widowControl w:val="0"/>
                    <w:rPr>
                      <w:rFonts w:ascii="宋体" w:hAnsi="宋体" w:cs="宋体"/>
                    </w:rPr>
                  </w:pPr>
                  <w:r>
                    <w:rPr>
                      <w:rFonts w:hint="eastAsia" w:ascii="宋体" w:hAnsi="宋体" w:cs="宋体"/>
                      <w:lang w:bidi="ar"/>
                    </w:rPr>
                    <w:t>089</w:t>
                  </w:r>
                </w:p>
              </w:tc>
              <w:tc>
                <w:tcPr>
                  <w:tcW w:w="1964" w:type="dxa"/>
                  <w:shd w:val="clear" w:color="auto" w:fill="auto"/>
                  <w:vAlign w:val="center"/>
                </w:tcPr>
                <w:p w14:paraId="5A97FFBF">
                  <w:pPr>
                    <w:pStyle w:val="144"/>
                    <w:widowControl w:val="0"/>
                    <w:rPr>
                      <w:rFonts w:ascii="宋体" w:hAnsi="宋体" w:cs="宋体"/>
                    </w:rPr>
                  </w:pPr>
                  <w:r>
                    <w:rPr>
                      <w:rFonts w:hint="eastAsia" w:ascii="宋体" w:hAnsi="宋体" w:cs="宋体"/>
                      <w:lang w:bidi="ar"/>
                    </w:rPr>
                    <w:t>自封袋</w:t>
                  </w:r>
                </w:p>
              </w:tc>
              <w:tc>
                <w:tcPr>
                  <w:tcW w:w="2860" w:type="dxa"/>
                </w:tcPr>
                <w:p w14:paraId="20A28FB4">
                  <w:pPr>
                    <w:pStyle w:val="144"/>
                    <w:widowControl w:val="0"/>
                    <w:rPr>
                      <w:rFonts w:ascii="宋体" w:hAnsi="宋体" w:cs="宋体"/>
                    </w:rPr>
                  </w:pPr>
                  <w:r>
                    <w:rPr>
                      <w:rFonts w:hint="eastAsia" w:ascii="宋体" w:hAnsi="宋体" w:cs="宋体"/>
                    </w:rPr>
                    <w:t>工业</w:t>
                  </w:r>
                </w:p>
              </w:tc>
            </w:tr>
            <w:tr w14:paraId="2A98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B52AE9C">
                  <w:pPr>
                    <w:pStyle w:val="144"/>
                    <w:widowControl w:val="0"/>
                    <w:rPr>
                      <w:rFonts w:ascii="宋体" w:hAnsi="宋体" w:cs="宋体"/>
                    </w:rPr>
                  </w:pPr>
                  <w:r>
                    <w:rPr>
                      <w:rFonts w:hint="eastAsia" w:ascii="宋体" w:hAnsi="宋体" w:cs="宋体"/>
                      <w:lang w:bidi="ar"/>
                    </w:rPr>
                    <w:t>090</w:t>
                  </w:r>
                </w:p>
              </w:tc>
              <w:tc>
                <w:tcPr>
                  <w:tcW w:w="1964" w:type="dxa"/>
                  <w:shd w:val="clear" w:color="auto" w:fill="auto"/>
                  <w:vAlign w:val="center"/>
                </w:tcPr>
                <w:p w14:paraId="5A8F52C3">
                  <w:pPr>
                    <w:pStyle w:val="144"/>
                    <w:widowControl w:val="0"/>
                    <w:rPr>
                      <w:rFonts w:ascii="宋体" w:hAnsi="宋体" w:cs="宋体"/>
                    </w:rPr>
                  </w:pPr>
                  <w:r>
                    <w:rPr>
                      <w:rFonts w:hint="eastAsia" w:ascii="宋体" w:hAnsi="宋体" w:cs="宋体"/>
                      <w:lang w:bidi="ar"/>
                    </w:rPr>
                    <w:t>自封袋</w:t>
                  </w:r>
                </w:p>
              </w:tc>
              <w:tc>
                <w:tcPr>
                  <w:tcW w:w="2860" w:type="dxa"/>
                </w:tcPr>
                <w:p w14:paraId="7B4987C4">
                  <w:pPr>
                    <w:pStyle w:val="144"/>
                    <w:widowControl w:val="0"/>
                    <w:rPr>
                      <w:rFonts w:ascii="宋体" w:hAnsi="宋体" w:cs="宋体"/>
                    </w:rPr>
                  </w:pPr>
                  <w:r>
                    <w:rPr>
                      <w:rFonts w:hint="eastAsia" w:ascii="宋体" w:hAnsi="宋体" w:cs="宋体"/>
                    </w:rPr>
                    <w:t>工业</w:t>
                  </w:r>
                </w:p>
              </w:tc>
            </w:tr>
            <w:tr w14:paraId="42FB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E8AA0FB">
                  <w:pPr>
                    <w:pStyle w:val="144"/>
                    <w:widowControl w:val="0"/>
                    <w:rPr>
                      <w:rFonts w:ascii="宋体" w:hAnsi="宋体" w:cs="宋体"/>
                    </w:rPr>
                  </w:pPr>
                  <w:r>
                    <w:rPr>
                      <w:rFonts w:hint="eastAsia" w:ascii="宋体" w:hAnsi="宋体" w:cs="宋体"/>
                      <w:lang w:bidi="ar"/>
                    </w:rPr>
                    <w:t>091</w:t>
                  </w:r>
                </w:p>
              </w:tc>
              <w:tc>
                <w:tcPr>
                  <w:tcW w:w="1964" w:type="dxa"/>
                  <w:shd w:val="clear" w:color="auto" w:fill="auto"/>
                  <w:vAlign w:val="center"/>
                </w:tcPr>
                <w:p w14:paraId="469F4FB1">
                  <w:pPr>
                    <w:pStyle w:val="144"/>
                    <w:widowControl w:val="0"/>
                    <w:rPr>
                      <w:rFonts w:ascii="宋体" w:hAnsi="宋体" w:cs="宋体"/>
                    </w:rPr>
                  </w:pPr>
                  <w:r>
                    <w:rPr>
                      <w:rFonts w:hint="eastAsia" w:ascii="宋体" w:hAnsi="宋体" w:cs="宋体"/>
                      <w:lang w:bidi="ar"/>
                    </w:rPr>
                    <w:t>自封袋</w:t>
                  </w:r>
                </w:p>
              </w:tc>
              <w:tc>
                <w:tcPr>
                  <w:tcW w:w="2860" w:type="dxa"/>
                </w:tcPr>
                <w:p w14:paraId="6481DC5B">
                  <w:pPr>
                    <w:pStyle w:val="144"/>
                    <w:widowControl w:val="0"/>
                    <w:rPr>
                      <w:rFonts w:ascii="宋体" w:hAnsi="宋体" w:cs="宋体"/>
                    </w:rPr>
                  </w:pPr>
                  <w:r>
                    <w:rPr>
                      <w:rFonts w:hint="eastAsia" w:ascii="宋体" w:hAnsi="宋体" w:cs="宋体"/>
                    </w:rPr>
                    <w:t>工业</w:t>
                  </w:r>
                </w:p>
              </w:tc>
            </w:tr>
            <w:tr w14:paraId="7D13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671B1FC">
                  <w:pPr>
                    <w:pStyle w:val="144"/>
                    <w:widowControl w:val="0"/>
                    <w:rPr>
                      <w:rFonts w:ascii="宋体" w:hAnsi="宋体" w:cs="宋体"/>
                    </w:rPr>
                  </w:pPr>
                  <w:r>
                    <w:rPr>
                      <w:rFonts w:hint="eastAsia" w:ascii="宋体" w:hAnsi="宋体" w:cs="宋体"/>
                      <w:lang w:bidi="ar"/>
                    </w:rPr>
                    <w:t>092</w:t>
                  </w:r>
                </w:p>
              </w:tc>
              <w:tc>
                <w:tcPr>
                  <w:tcW w:w="1964" w:type="dxa"/>
                  <w:shd w:val="clear" w:color="auto" w:fill="auto"/>
                  <w:vAlign w:val="center"/>
                </w:tcPr>
                <w:p w14:paraId="3931F01D">
                  <w:pPr>
                    <w:pStyle w:val="144"/>
                    <w:widowControl w:val="0"/>
                    <w:rPr>
                      <w:rFonts w:ascii="宋体" w:hAnsi="宋体" w:cs="宋体"/>
                    </w:rPr>
                  </w:pPr>
                  <w:r>
                    <w:rPr>
                      <w:rFonts w:hint="eastAsia" w:ascii="宋体" w:hAnsi="宋体" w:cs="宋体"/>
                      <w:lang w:bidi="ar"/>
                    </w:rPr>
                    <w:t>自封袋</w:t>
                  </w:r>
                </w:p>
              </w:tc>
              <w:tc>
                <w:tcPr>
                  <w:tcW w:w="2860" w:type="dxa"/>
                </w:tcPr>
                <w:p w14:paraId="2D06E9AC">
                  <w:pPr>
                    <w:pStyle w:val="144"/>
                    <w:widowControl w:val="0"/>
                    <w:rPr>
                      <w:rFonts w:ascii="宋体" w:hAnsi="宋体" w:cs="宋体"/>
                    </w:rPr>
                  </w:pPr>
                  <w:r>
                    <w:rPr>
                      <w:rFonts w:hint="eastAsia" w:ascii="宋体" w:hAnsi="宋体" w:cs="宋体"/>
                    </w:rPr>
                    <w:t>工业</w:t>
                  </w:r>
                </w:p>
              </w:tc>
            </w:tr>
            <w:tr w14:paraId="25E4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C5E2AFF">
                  <w:pPr>
                    <w:pStyle w:val="144"/>
                    <w:widowControl w:val="0"/>
                    <w:rPr>
                      <w:rFonts w:ascii="宋体" w:hAnsi="宋体" w:cs="宋体"/>
                    </w:rPr>
                  </w:pPr>
                  <w:r>
                    <w:rPr>
                      <w:rFonts w:hint="eastAsia" w:ascii="宋体" w:hAnsi="宋体" w:cs="宋体"/>
                      <w:lang w:bidi="ar"/>
                    </w:rPr>
                    <w:t>093</w:t>
                  </w:r>
                </w:p>
              </w:tc>
              <w:tc>
                <w:tcPr>
                  <w:tcW w:w="1964" w:type="dxa"/>
                  <w:shd w:val="clear" w:color="auto" w:fill="auto"/>
                  <w:vAlign w:val="center"/>
                </w:tcPr>
                <w:p w14:paraId="5810DDC7">
                  <w:pPr>
                    <w:pStyle w:val="144"/>
                    <w:widowControl w:val="0"/>
                    <w:rPr>
                      <w:rFonts w:ascii="宋体" w:hAnsi="宋体" w:cs="宋体"/>
                    </w:rPr>
                  </w:pPr>
                  <w:r>
                    <w:rPr>
                      <w:rFonts w:hint="eastAsia" w:ascii="宋体" w:hAnsi="宋体" w:cs="宋体"/>
                      <w:lang w:bidi="ar"/>
                    </w:rPr>
                    <w:t>自封袋</w:t>
                  </w:r>
                </w:p>
              </w:tc>
              <w:tc>
                <w:tcPr>
                  <w:tcW w:w="2860" w:type="dxa"/>
                </w:tcPr>
                <w:p w14:paraId="30430076">
                  <w:pPr>
                    <w:pStyle w:val="144"/>
                    <w:widowControl w:val="0"/>
                    <w:rPr>
                      <w:rFonts w:ascii="宋体" w:hAnsi="宋体" w:cs="宋体"/>
                    </w:rPr>
                  </w:pPr>
                  <w:r>
                    <w:rPr>
                      <w:rFonts w:hint="eastAsia" w:ascii="宋体" w:hAnsi="宋体" w:cs="宋体"/>
                    </w:rPr>
                    <w:t>工业</w:t>
                  </w:r>
                </w:p>
              </w:tc>
            </w:tr>
            <w:tr w14:paraId="0784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17EE816">
                  <w:pPr>
                    <w:pStyle w:val="144"/>
                    <w:widowControl w:val="0"/>
                    <w:rPr>
                      <w:rFonts w:ascii="宋体" w:hAnsi="宋体" w:cs="宋体"/>
                    </w:rPr>
                  </w:pPr>
                  <w:r>
                    <w:rPr>
                      <w:rFonts w:hint="eastAsia" w:ascii="宋体" w:hAnsi="宋体" w:cs="宋体"/>
                      <w:lang w:bidi="ar"/>
                    </w:rPr>
                    <w:t>094</w:t>
                  </w:r>
                </w:p>
              </w:tc>
              <w:tc>
                <w:tcPr>
                  <w:tcW w:w="1964" w:type="dxa"/>
                  <w:shd w:val="clear" w:color="auto" w:fill="auto"/>
                  <w:vAlign w:val="center"/>
                </w:tcPr>
                <w:p w14:paraId="23D5E8FF">
                  <w:pPr>
                    <w:pStyle w:val="144"/>
                    <w:widowControl w:val="0"/>
                    <w:rPr>
                      <w:rFonts w:ascii="宋体" w:hAnsi="宋体" w:cs="宋体"/>
                    </w:rPr>
                  </w:pPr>
                  <w:r>
                    <w:rPr>
                      <w:rFonts w:hint="eastAsia" w:ascii="宋体" w:hAnsi="宋体" w:cs="宋体"/>
                      <w:lang w:bidi="ar"/>
                    </w:rPr>
                    <w:t>自封袋</w:t>
                  </w:r>
                </w:p>
              </w:tc>
              <w:tc>
                <w:tcPr>
                  <w:tcW w:w="2860" w:type="dxa"/>
                </w:tcPr>
                <w:p w14:paraId="20248B24">
                  <w:pPr>
                    <w:pStyle w:val="144"/>
                    <w:widowControl w:val="0"/>
                    <w:rPr>
                      <w:rFonts w:ascii="宋体" w:hAnsi="宋体" w:cs="宋体"/>
                    </w:rPr>
                  </w:pPr>
                  <w:r>
                    <w:rPr>
                      <w:rFonts w:hint="eastAsia" w:ascii="宋体" w:hAnsi="宋体" w:cs="宋体"/>
                    </w:rPr>
                    <w:t>工业</w:t>
                  </w:r>
                </w:p>
              </w:tc>
            </w:tr>
            <w:tr w14:paraId="08DC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73A05C0">
                  <w:pPr>
                    <w:pStyle w:val="144"/>
                    <w:widowControl w:val="0"/>
                    <w:rPr>
                      <w:rFonts w:ascii="宋体" w:hAnsi="宋体" w:cs="宋体"/>
                    </w:rPr>
                  </w:pPr>
                  <w:r>
                    <w:rPr>
                      <w:rFonts w:hint="eastAsia" w:ascii="宋体" w:hAnsi="宋体" w:cs="宋体"/>
                      <w:lang w:bidi="ar"/>
                    </w:rPr>
                    <w:t>095</w:t>
                  </w:r>
                </w:p>
              </w:tc>
              <w:tc>
                <w:tcPr>
                  <w:tcW w:w="1964" w:type="dxa"/>
                  <w:shd w:val="clear" w:color="auto" w:fill="auto"/>
                  <w:vAlign w:val="center"/>
                </w:tcPr>
                <w:p w14:paraId="273CB7D8">
                  <w:pPr>
                    <w:pStyle w:val="144"/>
                    <w:widowControl w:val="0"/>
                    <w:rPr>
                      <w:rFonts w:ascii="宋体" w:hAnsi="宋体" w:cs="宋体"/>
                    </w:rPr>
                  </w:pPr>
                  <w:r>
                    <w:rPr>
                      <w:rFonts w:hint="eastAsia" w:ascii="宋体" w:hAnsi="宋体" w:cs="宋体"/>
                      <w:lang w:bidi="ar"/>
                    </w:rPr>
                    <w:t>自封袋</w:t>
                  </w:r>
                </w:p>
              </w:tc>
              <w:tc>
                <w:tcPr>
                  <w:tcW w:w="2860" w:type="dxa"/>
                </w:tcPr>
                <w:p w14:paraId="7D832A80">
                  <w:pPr>
                    <w:pStyle w:val="144"/>
                    <w:widowControl w:val="0"/>
                    <w:rPr>
                      <w:rFonts w:ascii="宋体" w:hAnsi="宋体" w:cs="宋体"/>
                    </w:rPr>
                  </w:pPr>
                  <w:r>
                    <w:rPr>
                      <w:rFonts w:hint="eastAsia" w:ascii="宋体" w:hAnsi="宋体" w:cs="宋体"/>
                    </w:rPr>
                    <w:t>工业</w:t>
                  </w:r>
                </w:p>
              </w:tc>
            </w:tr>
            <w:tr w14:paraId="459B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121C43C">
                  <w:pPr>
                    <w:pStyle w:val="144"/>
                    <w:widowControl w:val="0"/>
                    <w:rPr>
                      <w:rFonts w:ascii="宋体" w:hAnsi="宋体" w:cs="宋体"/>
                    </w:rPr>
                  </w:pPr>
                  <w:r>
                    <w:rPr>
                      <w:rFonts w:hint="eastAsia" w:ascii="宋体" w:hAnsi="宋体" w:cs="宋体"/>
                      <w:lang w:bidi="ar"/>
                    </w:rPr>
                    <w:t>096</w:t>
                  </w:r>
                </w:p>
              </w:tc>
              <w:tc>
                <w:tcPr>
                  <w:tcW w:w="1964" w:type="dxa"/>
                  <w:shd w:val="clear" w:color="auto" w:fill="auto"/>
                  <w:vAlign w:val="center"/>
                </w:tcPr>
                <w:p w14:paraId="758A9949">
                  <w:pPr>
                    <w:pStyle w:val="144"/>
                    <w:widowControl w:val="0"/>
                    <w:rPr>
                      <w:rFonts w:ascii="宋体" w:hAnsi="宋体" w:cs="宋体"/>
                    </w:rPr>
                  </w:pPr>
                  <w:r>
                    <w:rPr>
                      <w:rFonts w:hint="eastAsia" w:ascii="宋体" w:hAnsi="宋体" w:cs="宋体"/>
                      <w:lang w:bidi="ar"/>
                    </w:rPr>
                    <w:t>自封袋</w:t>
                  </w:r>
                </w:p>
              </w:tc>
              <w:tc>
                <w:tcPr>
                  <w:tcW w:w="2860" w:type="dxa"/>
                </w:tcPr>
                <w:p w14:paraId="34E9FE63">
                  <w:pPr>
                    <w:pStyle w:val="144"/>
                    <w:widowControl w:val="0"/>
                    <w:rPr>
                      <w:rFonts w:ascii="宋体" w:hAnsi="宋体" w:cs="宋体"/>
                    </w:rPr>
                  </w:pPr>
                  <w:r>
                    <w:rPr>
                      <w:rFonts w:hint="eastAsia" w:ascii="宋体" w:hAnsi="宋体" w:cs="宋体"/>
                    </w:rPr>
                    <w:t>工业</w:t>
                  </w:r>
                </w:p>
              </w:tc>
            </w:tr>
            <w:tr w14:paraId="68D6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4A907C5">
                  <w:pPr>
                    <w:pStyle w:val="144"/>
                    <w:widowControl w:val="0"/>
                    <w:rPr>
                      <w:rFonts w:ascii="宋体" w:hAnsi="宋体" w:cs="宋体"/>
                    </w:rPr>
                  </w:pPr>
                  <w:r>
                    <w:rPr>
                      <w:rFonts w:hint="eastAsia" w:ascii="宋体" w:hAnsi="宋体" w:cs="宋体"/>
                      <w:lang w:bidi="ar"/>
                    </w:rPr>
                    <w:t>097</w:t>
                  </w:r>
                </w:p>
              </w:tc>
              <w:tc>
                <w:tcPr>
                  <w:tcW w:w="1964" w:type="dxa"/>
                  <w:shd w:val="clear" w:color="auto" w:fill="auto"/>
                  <w:vAlign w:val="center"/>
                </w:tcPr>
                <w:p w14:paraId="5A35220C">
                  <w:pPr>
                    <w:pStyle w:val="144"/>
                    <w:widowControl w:val="0"/>
                    <w:rPr>
                      <w:rFonts w:ascii="宋体" w:hAnsi="宋体" w:cs="宋体"/>
                    </w:rPr>
                  </w:pPr>
                  <w:r>
                    <w:rPr>
                      <w:rFonts w:hint="eastAsia" w:ascii="宋体" w:hAnsi="宋体" w:cs="宋体"/>
                      <w:lang w:bidi="ar"/>
                    </w:rPr>
                    <w:t>自封袋</w:t>
                  </w:r>
                </w:p>
              </w:tc>
              <w:tc>
                <w:tcPr>
                  <w:tcW w:w="2860" w:type="dxa"/>
                </w:tcPr>
                <w:p w14:paraId="61F399E8">
                  <w:pPr>
                    <w:pStyle w:val="144"/>
                    <w:widowControl w:val="0"/>
                    <w:rPr>
                      <w:rFonts w:ascii="宋体" w:hAnsi="宋体" w:cs="宋体"/>
                    </w:rPr>
                  </w:pPr>
                  <w:r>
                    <w:rPr>
                      <w:rFonts w:hint="eastAsia" w:ascii="宋体" w:hAnsi="宋体" w:cs="宋体"/>
                    </w:rPr>
                    <w:t>工业</w:t>
                  </w:r>
                </w:p>
              </w:tc>
            </w:tr>
            <w:tr w14:paraId="0364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32507B8">
                  <w:pPr>
                    <w:pStyle w:val="144"/>
                    <w:widowControl w:val="0"/>
                    <w:rPr>
                      <w:rFonts w:ascii="宋体" w:hAnsi="宋体" w:cs="宋体"/>
                    </w:rPr>
                  </w:pPr>
                  <w:r>
                    <w:rPr>
                      <w:rFonts w:hint="eastAsia" w:ascii="宋体" w:hAnsi="宋体" w:cs="宋体"/>
                      <w:lang w:bidi="ar"/>
                    </w:rPr>
                    <w:t>098</w:t>
                  </w:r>
                </w:p>
              </w:tc>
              <w:tc>
                <w:tcPr>
                  <w:tcW w:w="1964" w:type="dxa"/>
                  <w:shd w:val="clear" w:color="auto" w:fill="auto"/>
                  <w:vAlign w:val="center"/>
                </w:tcPr>
                <w:p w14:paraId="578993E1">
                  <w:pPr>
                    <w:pStyle w:val="144"/>
                    <w:widowControl w:val="0"/>
                    <w:rPr>
                      <w:rFonts w:ascii="宋体" w:hAnsi="宋体" w:cs="宋体"/>
                    </w:rPr>
                  </w:pPr>
                  <w:r>
                    <w:rPr>
                      <w:rFonts w:hint="eastAsia" w:ascii="宋体" w:hAnsi="宋体" w:cs="宋体"/>
                      <w:lang w:bidi="ar"/>
                    </w:rPr>
                    <w:t>自封袋</w:t>
                  </w:r>
                </w:p>
              </w:tc>
              <w:tc>
                <w:tcPr>
                  <w:tcW w:w="2860" w:type="dxa"/>
                </w:tcPr>
                <w:p w14:paraId="4BC69E2E">
                  <w:pPr>
                    <w:pStyle w:val="144"/>
                    <w:widowControl w:val="0"/>
                    <w:rPr>
                      <w:rFonts w:ascii="宋体" w:hAnsi="宋体" w:cs="宋体"/>
                    </w:rPr>
                  </w:pPr>
                  <w:r>
                    <w:rPr>
                      <w:rFonts w:hint="eastAsia" w:ascii="宋体" w:hAnsi="宋体" w:cs="宋体"/>
                    </w:rPr>
                    <w:t>工业</w:t>
                  </w:r>
                </w:p>
              </w:tc>
            </w:tr>
            <w:tr w14:paraId="53ED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118485C">
                  <w:pPr>
                    <w:pStyle w:val="144"/>
                    <w:widowControl w:val="0"/>
                    <w:rPr>
                      <w:rFonts w:ascii="宋体" w:hAnsi="宋体" w:cs="宋体"/>
                    </w:rPr>
                  </w:pPr>
                  <w:r>
                    <w:rPr>
                      <w:rFonts w:hint="eastAsia" w:ascii="宋体" w:hAnsi="宋体" w:cs="宋体"/>
                      <w:lang w:bidi="ar"/>
                    </w:rPr>
                    <w:t>099</w:t>
                  </w:r>
                </w:p>
              </w:tc>
              <w:tc>
                <w:tcPr>
                  <w:tcW w:w="1964" w:type="dxa"/>
                  <w:shd w:val="clear" w:color="auto" w:fill="auto"/>
                  <w:vAlign w:val="center"/>
                </w:tcPr>
                <w:p w14:paraId="076DE869">
                  <w:pPr>
                    <w:pStyle w:val="144"/>
                    <w:widowControl w:val="0"/>
                    <w:rPr>
                      <w:rFonts w:ascii="宋体" w:hAnsi="宋体" w:cs="宋体"/>
                    </w:rPr>
                  </w:pPr>
                  <w:r>
                    <w:rPr>
                      <w:rFonts w:hint="eastAsia" w:ascii="宋体" w:hAnsi="宋体" w:cs="宋体"/>
                      <w:lang w:bidi="ar"/>
                    </w:rPr>
                    <w:t>自封袋</w:t>
                  </w:r>
                </w:p>
              </w:tc>
              <w:tc>
                <w:tcPr>
                  <w:tcW w:w="2860" w:type="dxa"/>
                </w:tcPr>
                <w:p w14:paraId="7BF445D3">
                  <w:pPr>
                    <w:pStyle w:val="144"/>
                    <w:widowControl w:val="0"/>
                    <w:rPr>
                      <w:rFonts w:ascii="宋体" w:hAnsi="宋体" w:cs="宋体"/>
                    </w:rPr>
                  </w:pPr>
                  <w:r>
                    <w:rPr>
                      <w:rFonts w:hint="eastAsia" w:ascii="宋体" w:hAnsi="宋体" w:cs="宋体"/>
                    </w:rPr>
                    <w:t>工业</w:t>
                  </w:r>
                </w:p>
              </w:tc>
            </w:tr>
            <w:tr w14:paraId="5718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0DBDCDB">
                  <w:pPr>
                    <w:pStyle w:val="144"/>
                    <w:widowControl w:val="0"/>
                    <w:rPr>
                      <w:rFonts w:ascii="宋体" w:hAnsi="宋体" w:cs="宋体"/>
                    </w:rPr>
                  </w:pPr>
                  <w:r>
                    <w:rPr>
                      <w:rFonts w:hint="eastAsia" w:ascii="宋体" w:hAnsi="宋体" w:cs="宋体"/>
                      <w:lang w:bidi="ar"/>
                    </w:rPr>
                    <w:t>100</w:t>
                  </w:r>
                </w:p>
              </w:tc>
              <w:tc>
                <w:tcPr>
                  <w:tcW w:w="1964" w:type="dxa"/>
                  <w:shd w:val="clear" w:color="auto" w:fill="auto"/>
                  <w:vAlign w:val="center"/>
                </w:tcPr>
                <w:p w14:paraId="2C2863C4">
                  <w:pPr>
                    <w:pStyle w:val="144"/>
                    <w:widowControl w:val="0"/>
                    <w:rPr>
                      <w:rFonts w:ascii="宋体" w:hAnsi="宋体" w:cs="宋体"/>
                    </w:rPr>
                  </w:pPr>
                  <w:r>
                    <w:rPr>
                      <w:rFonts w:hint="eastAsia" w:ascii="宋体" w:hAnsi="宋体" w:cs="宋体"/>
                      <w:lang w:bidi="ar"/>
                    </w:rPr>
                    <w:t>保鲜袋</w:t>
                  </w:r>
                </w:p>
              </w:tc>
              <w:tc>
                <w:tcPr>
                  <w:tcW w:w="2860" w:type="dxa"/>
                </w:tcPr>
                <w:p w14:paraId="772D98E8">
                  <w:pPr>
                    <w:pStyle w:val="144"/>
                    <w:widowControl w:val="0"/>
                    <w:rPr>
                      <w:rFonts w:ascii="宋体" w:hAnsi="宋体" w:cs="宋体"/>
                    </w:rPr>
                  </w:pPr>
                  <w:r>
                    <w:rPr>
                      <w:rFonts w:hint="eastAsia" w:ascii="宋体" w:hAnsi="宋体" w:cs="宋体"/>
                    </w:rPr>
                    <w:t>工业</w:t>
                  </w:r>
                </w:p>
              </w:tc>
            </w:tr>
            <w:tr w14:paraId="63CA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EA44D03">
                  <w:pPr>
                    <w:pStyle w:val="144"/>
                    <w:widowControl w:val="0"/>
                    <w:rPr>
                      <w:rFonts w:ascii="宋体" w:hAnsi="宋体" w:cs="宋体"/>
                    </w:rPr>
                  </w:pPr>
                  <w:r>
                    <w:rPr>
                      <w:rFonts w:hint="eastAsia" w:ascii="宋体" w:hAnsi="宋体" w:cs="宋体"/>
                      <w:lang w:bidi="ar"/>
                    </w:rPr>
                    <w:t>101</w:t>
                  </w:r>
                </w:p>
              </w:tc>
              <w:tc>
                <w:tcPr>
                  <w:tcW w:w="1964" w:type="dxa"/>
                  <w:shd w:val="clear" w:color="auto" w:fill="auto"/>
                  <w:vAlign w:val="center"/>
                </w:tcPr>
                <w:p w14:paraId="5FC8C8FE">
                  <w:pPr>
                    <w:pStyle w:val="144"/>
                    <w:widowControl w:val="0"/>
                    <w:rPr>
                      <w:rFonts w:ascii="宋体" w:hAnsi="宋体" w:cs="宋体"/>
                    </w:rPr>
                  </w:pPr>
                  <w:r>
                    <w:rPr>
                      <w:rFonts w:hint="eastAsia" w:ascii="宋体" w:hAnsi="宋体" w:cs="宋体"/>
                      <w:lang w:bidi="ar"/>
                    </w:rPr>
                    <w:t>保鲜袋</w:t>
                  </w:r>
                </w:p>
              </w:tc>
              <w:tc>
                <w:tcPr>
                  <w:tcW w:w="2860" w:type="dxa"/>
                </w:tcPr>
                <w:p w14:paraId="6900828A">
                  <w:pPr>
                    <w:pStyle w:val="144"/>
                    <w:widowControl w:val="0"/>
                    <w:rPr>
                      <w:rFonts w:ascii="宋体" w:hAnsi="宋体" w:cs="宋体"/>
                    </w:rPr>
                  </w:pPr>
                  <w:r>
                    <w:rPr>
                      <w:rFonts w:hint="eastAsia" w:ascii="宋体" w:hAnsi="宋体" w:cs="宋体"/>
                    </w:rPr>
                    <w:t>工业</w:t>
                  </w:r>
                </w:p>
              </w:tc>
            </w:tr>
            <w:tr w14:paraId="26FB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8EEB526">
                  <w:pPr>
                    <w:pStyle w:val="144"/>
                    <w:widowControl w:val="0"/>
                    <w:rPr>
                      <w:rFonts w:ascii="宋体" w:hAnsi="宋体" w:cs="宋体"/>
                    </w:rPr>
                  </w:pPr>
                  <w:r>
                    <w:rPr>
                      <w:rFonts w:hint="eastAsia" w:ascii="宋体" w:hAnsi="宋体" w:cs="宋体"/>
                      <w:lang w:bidi="ar"/>
                    </w:rPr>
                    <w:t>102</w:t>
                  </w:r>
                </w:p>
              </w:tc>
              <w:tc>
                <w:tcPr>
                  <w:tcW w:w="1964" w:type="dxa"/>
                  <w:shd w:val="clear" w:color="auto" w:fill="auto"/>
                  <w:vAlign w:val="center"/>
                </w:tcPr>
                <w:p w14:paraId="651D63FD">
                  <w:pPr>
                    <w:pStyle w:val="144"/>
                    <w:widowControl w:val="0"/>
                    <w:rPr>
                      <w:rFonts w:ascii="宋体" w:hAnsi="宋体" w:cs="宋体"/>
                    </w:rPr>
                  </w:pPr>
                  <w:r>
                    <w:rPr>
                      <w:rFonts w:hint="eastAsia" w:ascii="宋体" w:hAnsi="宋体" w:cs="宋体"/>
                      <w:lang w:bidi="ar"/>
                    </w:rPr>
                    <w:t>保鲜膜</w:t>
                  </w:r>
                </w:p>
              </w:tc>
              <w:tc>
                <w:tcPr>
                  <w:tcW w:w="2860" w:type="dxa"/>
                </w:tcPr>
                <w:p w14:paraId="1A479118">
                  <w:pPr>
                    <w:pStyle w:val="144"/>
                    <w:widowControl w:val="0"/>
                    <w:rPr>
                      <w:rFonts w:ascii="宋体" w:hAnsi="宋体" w:cs="宋体"/>
                    </w:rPr>
                  </w:pPr>
                  <w:r>
                    <w:rPr>
                      <w:rFonts w:hint="eastAsia" w:ascii="宋体" w:hAnsi="宋体" w:cs="宋体"/>
                    </w:rPr>
                    <w:t>工业</w:t>
                  </w:r>
                </w:p>
              </w:tc>
            </w:tr>
            <w:tr w14:paraId="6056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4B63923">
                  <w:pPr>
                    <w:pStyle w:val="144"/>
                    <w:widowControl w:val="0"/>
                    <w:rPr>
                      <w:rFonts w:ascii="宋体" w:hAnsi="宋体" w:cs="宋体"/>
                    </w:rPr>
                  </w:pPr>
                  <w:r>
                    <w:rPr>
                      <w:rFonts w:hint="eastAsia" w:ascii="宋体" w:hAnsi="宋体" w:cs="宋体"/>
                      <w:lang w:bidi="ar"/>
                    </w:rPr>
                    <w:t>103</w:t>
                  </w:r>
                </w:p>
              </w:tc>
              <w:tc>
                <w:tcPr>
                  <w:tcW w:w="1964" w:type="dxa"/>
                  <w:shd w:val="clear" w:color="auto" w:fill="auto"/>
                  <w:vAlign w:val="center"/>
                </w:tcPr>
                <w:p w14:paraId="7A244654">
                  <w:pPr>
                    <w:pStyle w:val="144"/>
                    <w:widowControl w:val="0"/>
                    <w:rPr>
                      <w:rFonts w:ascii="宋体" w:hAnsi="宋体" w:cs="宋体"/>
                    </w:rPr>
                  </w:pPr>
                  <w:r>
                    <w:rPr>
                      <w:rFonts w:hint="eastAsia" w:ascii="宋体" w:hAnsi="宋体" w:cs="宋体"/>
                      <w:lang w:bidi="ar"/>
                    </w:rPr>
                    <w:t>保鲜膜</w:t>
                  </w:r>
                </w:p>
              </w:tc>
              <w:tc>
                <w:tcPr>
                  <w:tcW w:w="2860" w:type="dxa"/>
                </w:tcPr>
                <w:p w14:paraId="796198EB">
                  <w:pPr>
                    <w:pStyle w:val="144"/>
                    <w:widowControl w:val="0"/>
                    <w:rPr>
                      <w:rFonts w:ascii="宋体" w:hAnsi="宋体" w:cs="宋体"/>
                    </w:rPr>
                  </w:pPr>
                  <w:r>
                    <w:rPr>
                      <w:rFonts w:hint="eastAsia" w:ascii="宋体" w:hAnsi="宋体" w:cs="宋体"/>
                    </w:rPr>
                    <w:t>工业</w:t>
                  </w:r>
                </w:p>
              </w:tc>
            </w:tr>
            <w:tr w14:paraId="1EC9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D1F2996">
                  <w:pPr>
                    <w:pStyle w:val="144"/>
                    <w:widowControl w:val="0"/>
                    <w:rPr>
                      <w:rFonts w:ascii="宋体" w:hAnsi="宋体" w:cs="宋体"/>
                    </w:rPr>
                  </w:pPr>
                  <w:r>
                    <w:rPr>
                      <w:rFonts w:hint="eastAsia" w:ascii="宋体" w:hAnsi="宋体" w:cs="宋体"/>
                      <w:lang w:bidi="ar"/>
                    </w:rPr>
                    <w:t>104</w:t>
                  </w:r>
                </w:p>
              </w:tc>
              <w:tc>
                <w:tcPr>
                  <w:tcW w:w="1964" w:type="dxa"/>
                  <w:shd w:val="clear" w:color="auto" w:fill="auto"/>
                  <w:vAlign w:val="center"/>
                </w:tcPr>
                <w:p w14:paraId="727E278A">
                  <w:pPr>
                    <w:pStyle w:val="144"/>
                    <w:widowControl w:val="0"/>
                    <w:rPr>
                      <w:rFonts w:ascii="宋体" w:hAnsi="宋体" w:cs="宋体"/>
                    </w:rPr>
                  </w:pPr>
                  <w:r>
                    <w:rPr>
                      <w:rFonts w:hint="eastAsia" w:ascii="宋体" w:hAnsi="宋体" w:cs="宋体"/>
                      <w:lang w:bidi="ar"/>
                    </w:rPr>
                    <w:t>背心袋</w:t>
                  </w:r>
                </w:p>
              </w:tc>
              <w:tc>
                <w:tcPr>
                  <w:tcW w:w="2860" w:type="dxa"/>
                </w:tcPr>
                <w:p w14:paraId="28DEB48C">
                  <w:pPr>
                    <w:pStyle w:val="144"/>
                    <w:widowControl w:val="0"/>
                    <w:rPr>
                      <w:rFonts w:ascii="宋体" w:hAnsi="宋体" w:cs="宋体"/>
                    </w:rPr>
                  </w:pPr>
                  <w:r>
                    <w:rPr>
                      <w:rFonts w:hint="eastAsia" w:ascii="宋体" w:hAnsi="宋体" w:cs="宋体"/>
                    </w:rPr>
                    <w:t>工业</w:t>
                  </w:r>
                </w:p>
              </w:tc>
            </w:tr>
            <w:tr w14:paraId="5D5A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4D9936E">
                  <w:pPr>
                    <w:pStyle w:val="144"/>
                    <w:widowControl w:val="0"/>
                    <w:rPr>
                      <w:rFonts w:ascii="宋体" w:hAnsi="宋体" w:cs="宋体"/>
                    </w:rPr>
                  </w:pPr>
                  <w:r>
                    <w:rPr>
                      <w:rFonts w:hint="eastAsia" w:ascii="宋体" w:hAnsi="宋体" w:cs="宋体"/>
                      <w:lang w:bidi="ar"/>
                    </w:rPr>
                    <w:t>105</w:t>
                  </w:r>
                </w:p>
              </w:tc>
              <w:tc>
                <w:tcPr>
                  <w:tcW w:w="1964" w:type="dxa"/>
                  <w:shd w:val="clear" w:color="auto" w:fill="auto"/>
                  <w:vAlign w:val="center"/>
                </w:tcPr>
                <w:p w14:paraId="505B21FA">
                  <w:pPr>
                    <w:pStyle w:val="144"/>
                    <w:widowControl w:val="0"/>
                    <w:rPr>
                      <w:rFonts w:ascii="宋体" w:hAnsi="宋体" w:cs="宋体"/>
                    </w:rPr>
                  </w:pPr>
                  <w:r>
                    <w:rPr>
                      <w:rFonts w:hint="eastAsia" w:ascii="宋体" w:hAnsi="宋体" w:cs="宋体"/>
                      <w:lang w:bidi="ar"/>
                    </w:rPr>
                    <w:t>背心袋</w:t>
                  </w:r>
                </w:p>
              </w:tc>
              <w:tc>
                <w:tcPr>
                  <w:tcW w:w="2860" w:type="dxa"/>
                </w:tcPr>
                <w:p w14:paraId="5C6306B7">
                  <w:pPr>
                    <w:pStyle w:val="144"/>
                    <w:widowControl w:val="0"/>
                    <w:rPr>
                      <w:rFonts w:ascii="宋体" w:hAnsi="宋体" w:cs="宋体"/>
                    </w:rPr>
                  </w:pPr>
                  <w:r>
                    <w:rPr>
                      <w:rFonts w:hint="eastAsia" w:ascii="宋体" w:hAnsi="宋体" w:cs="宋体"/>
                    </w:rPr>
                    <w:t>工业</w:t>
                  </w:r>
                </w:p>
              </w:tc>
            </w:tr>
            <w:tr w14:paraId="246A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EB41F1F">
                  <w:pPr>
                    <w:pStyle w:val="144"/>
                    <w:widowControl w:val="0"/>
                    <w:rPr>
                      <w:rFonts w:ascii="宋体" w:hAnsi="宋体" w:cs="宋体"/>
                    </w:rPr>
                  </w:pPr>
                  <w:r>
                    <w:rPr>
                      <w:rFonts w:hint="eastAsia" w:ascii="宋体" w:hAnsi="宋体" w:cs="宋体"/>
                      <w:lang w:bidi="ar"/>
                    </w:rPr>
                    <w:t>106</w:t>
                  </w:r>
                </w:p>
              </w:tc>
              <w:tc>
                <w:tcPr>
                  <w:tcW w:w="1964" w:type="dxa"/>
                  <w:shd w:val="clear" w:color="auto" w:fill="auto"/>
                  <w:vAlign w:val="center"/>
                </w:tcPr>
                <w:p w14:paraId="26E31855">
                  <w:pPr>
                    <w:pStyle w:val="144"/>
                    <w:widowControl w:val="0"/>
                    <w:rPr>
                      <w:rFonts w:ascii="宋体" w:hAnsi="宋体" w:cs="宋体"/>
                    </w:rPr>
                  </w:pPr>
                  <w:r>
                    <w:rPr>
                      <w:rFonts w:hint="eastAsia" w:ascii="宋体" w:hAnsi="宋体" w:cs="宋体"/>
                      <w:lang w:bidi="ar"/>
                    </w:rPr>
                    <w:t>背心袋</w:t>
                  </w:r>
                </w:p>
              </w:tc>
              <w:tc>
                <w:tcPr>
                  <w:tcW w:w="2860" w:type="dxa"/>
                </w:tcPr>
                <w:p w14:paraId="311A2495">
                  <w:pPr>
                    <w:pStyle w:val="144"/>
                    <w:widowControl w:val="0"/>
                    <w:rPr>
                      <w:rFonts w:ascii="宋体" w:hAnsi="宋体" w:cs="宋体"/>
                    </w:rPr>
                  </w:pPr>
                  <w:r>
                    <w:rPr>
                      <w:rFonts w:hint="eastAsia" w:ascii="宋体" w:hAnsi="宋体" w:cs="宋体"/>
                    </w:rPr>
                    <w:t>工业</w:t>
                  </w:r>
                </w:p>
              </w:tc>
            </w:tr>
            <w:tr w14:paraId="6A90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6E28524">
                  <w:pPr>
                    <w:pStyle w:val="144"/>
                    <w:widowControl w:val="0"/>
                    <w:rPr>
                      <w:rFonts w:ascii="宋体" w:hAnsi="宋体" w:cs="宋体"/>
                    </w:rPr>
                  </w:pPr>
                  <w:r>
                    <w:rPr>
                      <w:rFonts w:hint="eastAsia" w:ascii="宋体" w:hAnsi="宋体" w:cs="宋体"/>
                      <w:lang w:bidi="ar"/>
                    </w:rPr>
                    <w:t>107</w:t>
                  </w:r>
                </w:p>
              </w:tc>
              <w:tc>
                <w:tcPr>
                  <w:tcW w:w="1964" w:type="dxa"/>
                  <w:shd w:val="clear" w:color="auto" w:fill="auto"/>
                  <w:vAlign w:val="center"/>
                </w:tcPr>
                <w:p w14:paraId="38ABA511">
                  <w:pPr>
                    <w:pStyle w:val="144"/>
                    <w:widowControl w:val="0"/>
                    <w:rPr>
                      <w:rFonts w:ascii="宋体" w:hAnsi="宋体" w:cs="宋体"/>
                    </w:rPr>
                  </w:pPr>
                  <w:r>
                    <w:rPr>
                      <w:rFonts w:hint="eastAsia" w:ascii="宋体" w:hAnsi="宋体" w:cs="宋体"/>
                      <w:lang w:bidi="ar"/>
                    </w:rPr>
                    <w:t>一次性调料盒</w:t>
                  </w:r>
                </w:p>
              </w:tc>
              <w:tc>
                <w:tcPr>
                  <w:tcW w:w="2860" w:type="dxa"/>
                </w:tcPr>
                <w:p w14:paraId="2FA8A5FA">
                  <w:pPr>
                    <w:pStyle w:val="144"/>
                    <w:widowControl w:val="0"/>
                    <w:rPr>
                      <w:rFonts w:ascii="宋体" w:hAnsi="宋体" w:cs="宋体"/>
                    </w:rPr>
                  </w:pPr>
                  <w:r>
                    <w:rPr>
                      <w:rFonts w:hint="eastAsia" w:ascii="宋体" w:hAnsi="宋体" w:cs="宋体"/>
                    </w:rPr>
                    <w:t>工业</w:t>
                  </w:r>
                </w:p>
              </w:tc>
            </w:tr>
            <w:tr w14:paraId="1AB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775FC31">
                  <w:pPr>
                    <w:pStyle w:val="144"/>
                    <w:widowControl w:val="0"/>
                    <w:rPr>
                      <w:rFonts w:ascii="宋体" w:hAnsi="宋体" w:cs="宋体"/>
                    </w:rPr>
                  </w:pPr>
                  <w:r>
                    <w:rPr>
                      <w:rFonts w:hint="eastAsia" w:ascii="宋体" w:hAnsi="宋体" w:cs="宋体"/>
                      <w:lang w:bidi="ar"/>
                    </w:rPr>
                    <w:t>108</w:t>
                  </w:r>
                </w:p>
              </w:tc>
              <w:tc>
                <w:tcPr>
                  <w:tcW w:w="1964" w:type="dxa"/>
                  <w:shd w:val="clear" w:color="auto" w:fill="auto"/>
                  <w:vAlign w:val="center"/>
                </w:tcPr>
                <w:p w14:paraId="764CB1D4">
                  <w:pPr>
                    <w:pStyle w:val="144"/>
                    <w:widowControl w:val="0"/>
                    <w:rPr>
                      <w:rFonts w:ascii="宋体" w:hAnsi="宋体" w:cs="宋体"/>
                    </w:rPr>
                  </w:pPr>
                  <w:r>
                    <w:rPr>
                      <w:rFonts w:hint="eastAsia" w:ascii="宋体" w:hAnsi="宋体" w:cs="宋体"/>
                      <w:lang w:bidi="ar"/>
                    </w:rPr>
                    <w:t>一次性保鲜盒</w:t>
                  </w:r>
                </w:p>
              </w:tc>
              <w:tc>
                <w:tcPr>
                  <w:tcW w:w="2860" w:type="dxa"/>
                </w:tcPr>
                <w:p w14:paraId="0DAC0A48">
                  <w:pPr>
                    <w:pStyle w:val="144"/>
                    <w:widowControl w:val="0"/>
                    <w:rPr>
                      <w:rFonts w:ascii="宋体" w:hAnsi="宋体" w:cs="宋体"/>
                    </w:rPr>
                  </w:pPr>
                  <w:r>
                    <w:rPr>
                      <w:rFonts w:hint="eastAsia" w:ascii="宋体" w:hAnsi="宋体" w:cs="宋体"/>
                    </w:rPr>
                    <w:t>工业</w:t>
                  </w:r>
                </w:p>
              </w:tc>
            </w:tr>
            <w:tr w14:paraId="0602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AC72C5C">
                  <w:pPr>
                    <w:pStyle w:val="144"/>
                    <w:widowControl w:val="0"/>
                    <w:rPr>
                      <w:rFonts w:ascii="宋体" w:hAnsi="宋体" w:cs="宋体"/>
                    </w:rPr>
                  </w:pPr>
                  <w:r>
                    <w:rPr>
                      <w:rFonts w:hint="eastAsia" w:ascii="宋体" w:hAnsi="宋体" w:cs="宋体"/>
                      <w:lang w:bidi="ar"/>
                    </w:rPr>
                    <w:t>109</w:t>
                  </w:r>
                </w:p>
              </w:tc>
              <w:tc>
                <w:tcPr>
                  <w:tcW w:w="1964" w:type="dxa"/>
                  <w:shd w:val="clear" w:color="auto" w:fill="auto"/>
                  <w:vAlign w:val="center"/>
                </w:tcPr>
                <w:p w14:paraId="5FCDA3F8">
                  <w:pPr>
                    <w:pStyle w:val="144"/>
                    <w:widowControl w:val="0"/>
                    <w:rPr>
                      <w:rFonts w:ascii="宋体" w:hAnsi="宋体" w:cs="宋体"/>
                    </w:rPr>
                  </w:pPr>
                  <w:r>
                    <w:rPr>
                      <w:rFonts w:hint="eastAsia" w:ascii="宋体" w:hAnsi="宋体" w:cs="宋体"/>
                      <w:lang w:bidi="ar"/>
                    </w:rPr>
                    <w:t>一次性塑料杯加厚款</w:t>
                  </w:r>
                </w:p>
              </w:tc>
              <w:tc>
                <w:tcPr>
                  <w:tcW w:w="2860" w:type="dxa"/>
                </w:tcPr>
                <w:p w14:paraId="205916A5">
                  <w:pPr>
                    <w:pStyle w:val="144"/>
                    <w:widowControl w:val="0"/>
                    <w:rPr>
                      <w:rFonts w:ascii="宋体" w:hAnsi="宋体" w:cs="宋体"/>
                    </w:rPr>
                  </w:pPr>
                  <w:r>
                    <w:rPr>
                      <w:rFonts w:hint="eastAsia" w:ascii="宋体" w:hAnsi="宋体" w:cs="宋体"/>
                    </w:rPr>
                    <w:t>工业</w:t>
                  </w:r>
                </w:p>
              </w:tc>
            </w:tr>
            <w:tr w14:paraId="13EB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3545E89">
                  <w:pPr>
                    <w:pStyle w:val="144"/>
                    <w:widowControl w:val="0"/>
                    <w:rPr>
                      <w:rFonts w:ascii="宋体" w:hAnsi="宋体" w:cs="宋体"/>
                    </w:rPr>
                  </w:pPr>
                  <w:r>
                    <w:rPr>
                      <w:rFonts w:hint="eastAsia" w:ascii="宋体" w:hAnsi="宋体" w:cs="宋体"/>
                      <w:lang w:bidi="ar"/>
                    </w:rPr>
                    <w:t>110</w:t>
                  </w:r>
                </w:p>
              </w:tc>
              <w:tc>
                <w:tcPr>
                  <w:tcW w:w="1964" w:type="dxa"/>
                  <w:shd w:val="clear" w:color="auto" w:fill="auto"/>
                  <w:vAlign w:val="center"/>
                </w:tcPr>
                <w:p w14:paraId="61420C92">
                  <w:pPr>
                    <w:pStyle w:val="144"/>
                    <w:widowControl w:val="0"/>
                    <w:rPr>
                      <w:rFonts w:ascii="宋体" w:hAnsi="宋体" w:cs="宋体"/>
                    </w:rPr>
                  </w:pPr>
                  <w:r>
                    <w:rPr>
                      <w:rFonts w:hint="eastAsia" w:ascii="宋体" w:hAnsi="宋体" w:cs="宋体"/>
                      <w:lang w:bidi="ar"/>
                    </w:rPr>
                    <w:t>塑料框</w:t>
                  </w:r>
                </w:p>
              </w:tc>
              <w:tc>
                <w:tcPr>
                  <w:tcW w:w="2860" w:type="dxa"/>
                </w:tcPr>
                <w:p w14:paraId="50775FD4">
                  <w:pPr>
                    <w:pStyle w:val="144"/>
                    <w:widowControl w:val="0"/>
                    <w:rPr>
                      <w:rFonts w:ascii="宋体" w:hAnsi="宋体" w:cs="宋体"/>
                    </w:rPr>
                  </w:pPr>
                  <w:r>
                    <w:rPr>
                      <w:rFonts w:hint="eastAsia" w:ascii="宋体" w:hAnsi="宋体" w:cs="宋体"/>
                    </w:rPr>
                    <w:t>工业</w:t>
                  </w:r>
                </w:p>
              </w:tc>
            </w:tr>
            <w:tr w14:paraId="774F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F438899">
                  <w:pPr>
                    <w:pStyle w:val="144"/>
                    <w:widowControl w:val="0"/>
                    <w:rPr>
                      <w:rFonts w:ascii="宋体" w:hAnsi="宋体" w:cs="宋体"/>
                    </w:rPr>
                  </w:pPr>
                  <w:r>
                    <w:rPr>
                      <w:rFonts w:hint="eastAsia" w:ascii="宋体" w:hAnsi="宋体" w:cs="宋体"/>
                      <w:lang w:bidi="ar"/>
                    </w:rPr>
                    <w:t>111</w:t>
                  </w:r>
                </w:p>
              </w:tc>
              <w:tc>
                <w:tcPr>
                  <w:tcW w:w="1964" w:type="dxa"/>
                  <w:shd w:val="clear" w:color="auto" w:fill="auto"/>
                  <w:vAlign w:val="center"/>
                </w:tcPr>
                <w:p w14:paraId="3121E7FA">
                  <w:pPr>
                    <w:pStyle w:val="144"/>
                    <w:widowControl w:val="0"/>
                    <w:rPr>
                      <w:rFonts w:ascii="宋体" w:hAnsi="宋体" w:cs="宋体"/>
                    </w:rPr>
                  </w:pPr>
                  <w:r>
                    <w:rPr>
                      <w:rFonts w:hint="eastAsia" w:ascii="宋体" w:hAnsi="宋体" w:cs="宋体"/>
                      <w:lang w:bidi="ar"/>
                    </w:rPr>
                    <w:t>塑料框</w:t>
                  </w:r>
                </w:p>
              </w:tc>
              <w:tc>
                <w:tcPr>
                  <w:tcW w:w="2860" w:type="dxa"/>
                </w:tcPr>
                <w:p w14:paraId="682C22A0">
                  <w:pPr>
                    <w:pStyle w:val="144"/>
                    <w:widowControl w:val="0"/>
                    <w:rPr>
                      <w:rFonts w:ascii="宋体" w:hAnsi="宋体" w:cs="宋体"/>
                    </w:rPr>
                  </w:pPr>
                  <w:r>
                    <w:rPr>
                      <w:rFonts w:hint="eastAsia" w:ascii="宋体" w:hAnsi="宋体" w:cs="宋体"/>
                    </w:rPr>
                    <w:t>工业</w:t>
                  </w:r>
                </w:p>
              </w:tc>
            </w:tr>
            <w:tr w14:paraId="4FE4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60A6D48">
                  <w:pPr>
                    <w:pStyle w:val="144"/>
                    <w:widowControl w:val="0"/>
                    <w:rPr>
                      <w:rFonts w:ascii="宋体" w:hAnsi="宋体" w:cs="宋体"/>
                    </w:rPr>
                  </w:pPr>
                  <w:r>
                    <w:rPr>
                      <w:rFonts w:hint="eastAsia" w:ascii="宋体" w:hAnsi="宋体" w:cs="宋体"/>
                      <w:lang w:bidi="ar"/>
                    </w:rPr>
                    <w:t>112</w:t>
                  </w:r>
                </w:p>
              </w:tc>
              <w:tc>
                <w:tcPr>
                  <w:tcW w:w="1964" w:type="dxa"/>
                  <w:shd w:val="clear" w:color="auto" w:fill="auto"/>
                  <w:vAlign w:val="center"/>
                </w:tcPr>
                <w:p w14:paraId="6D098740">
                  <w:pPr>
                    <w:pStyle w:val="144"/>
                    <w:widowControl w:val="0"/>
                    <w:rPr>
                      <w:rFonts w:ascii="宋体" w:hAnsi="宋体" w:cs="宋体"/>
                    </w:rPr>
                  </w:pPr>
                  <w:r>
                    <w:rPr>
                      <w:rFonts w:hint="eastAsia" w:ascii="宋体" w:hAnsi="宋体" w:cs="宋体"/>
                      <w:lang w:bidi="ar"/>
                    </w:rPr>
                    <w:t>塑料框</w:t>
                  </w:r>
                </w:p>
              </w:tc>
              <w:tc>
                <w:tcPr>
                  <w:tcW w:w="2860" w:type="dxa"/>
                </w:tcPr>
                <w:p w14:paraId="08D665DC">
                  <w:pPr>
                    <w:pStyle w:val="144"/>
                    <w:widowControl w:val="0"/>
                    <w:rPr>
                      <w:rFonts w:ascii="宋体" w:hAnsi="宋体" w:cs="宋体"/>
                    </w:rPr>
                  </w:pPr>
                  <w:r>
                    <w:rPr>
                      <w:rFonts w:hint="eastAsia" w:ascii="宋体" w:hAnsi="宋体" w:cs="宋体"/>
                    </w:rPr>
                    <w:t>工业</w:t>
                  </w:r>
                </w:p>
              </w:tc>
            </w:tr>
            <w:tr w14:paraId="3B5A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AD8681A">
                  <w:pPr>
                    <w:pStyle w:val="144"/>
                    <w:widowControl w:val="0"/>
                    <w:rPr>
                      <w:rFonts w:ascii="宋体" w:hAnsi="宋体" w:cs="宋体"/>
                    </w:rPr>
                  </w:pPr>
                  <w:r>
                    <w:rPr>
                      <w:rFonts w:hint="eastAsia" w:ascii="宋体" w:hAnsi="宋体" w:cs="宋体"/>
                      <w:lang w:bidi="ar"/>
                    </w:rPr>
                    <w:t>113</w:t>
                  </w:r>
                </w:p>
              </w:tc>
              <w:tc>
                <w:tcPr>
                  <w:tcW w:w="1964" w:type="dxa"/>
                  <w:shd w:val="clear" w:color="auto" w:fill="auto"/>
                  <w:vAlign w:val="center"/>
                </w:tcPr>
                <w:p w14:paraId="230BE738">
                  <w:pPr>
                    <w:pStyle w:val="144"/>
                    <w:widowControl w:val="0"/>
                    <w:rPr>
                      <w:rFonts w:ascii="宋体" w:hAnsi="宋体" w:cs="宋体"/>
                    </w:rPr>
                  </w:pPr>
                  <w:r>
                    <w:rPr>
                      <w:rFonts w:hint="eastAsia" w:ascii="宋体" w:hAnsi="宋体" w:cs="宋体"/>
                      <w:lang w:bidi="ar"/>
                    </w:rPr>
                    <w:t>塑料框</w:t>
                  </w:r>
                </w:p>
              </w:tc>
              <w:tc>
                <w:tcPr>
                  <w:tcW w:w="2860" w:type="dxa"/>
                </w:tcPr>
                <w:p w14:paraId="69F0330D">
                  <w:pPr>
                    <w:pStyle w:val="144"/>
                    <w:widowControl w:val="0"/>
                    <w:rPr>
                      <w:rFonts w:ascii="宋体" w:hAnsi="宋体" w:cs="宋体"/>
                    </w:rPr>
                  </w:pPr>
                  <w:r>
                    <w:rPr>
                      <w:rFonts w:hint="eastAsia" w:ascii="宋体" w:hAnsi="宋体" w:cs="宋体"/>
                    </w:rPr>
                    <w:t>工业</w:t>
                  </w:r>
                </w:p>
              </w:tc>
            </w:tr>
            <w:tr w14:paraId="43F9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93C5C51">
                  <w:pPr>
                    <w:pStyle w:val="144"/>
                    <w:widowControl w:val="0"/>
                    <w:rPr>
                      <w:rFonts w:ascii="宋体" w:hAnsi="宋体" w:cs="宋体"/>
                    </w:rPr>
                  </w:pPr>
                  <w:r>
                    <w:rPr>
                      <w:rFonts w:hint="eastAsia" w:ascii="宋体" w:hAnsi="宋体" w:cs="宋体"/>
                      <w:lang w:bidi="ar"/>
                    </w:rPr>
                    <w:t>114</w:t>
                  </w:r>
                </w:p>
              </w:tc>
              <w:tc>
                <w:tcPr>
                  <w:tcW w:w="1964" w:type="dxa"/>
                  <w:shd w:val="clear" w:color="auto" w:fill="auto"/>
                  <w:vAlign w:val="center"/>
                </w:tcPr>
                <w:p w14:paraId="2D879A90">
                  <w:pPr>
                    <w:pStyle w:val="144"/>
                    <w:widowControl w:val="0"/>
                    <w:rPr>
                      <w:rFonts w:ascii="宋体" w:hAnsi="宋体" w:cs="宋体"/>
                    </w:rPr>
                  </w:pPr>
                  <w:r>
                    <w:rPr>
                      <w:rFonts w:hint="eastAsia" w:ascii="宋体" w:hAnsi="宋体" w:cs="宋体"/>
                      <w:lang w:bidi="ar"/>
                    </w:rPr>
                    <w:t>塑料周转箱</w:t>
                  </w:r>
                </w:p>
              </w:tc>
              <w:tc>
                <w:tcPr>
                  <w:tcW w:w="2860" w:type="dxa"/>
                </w:tcPr>
                <w:p w14:paraId="4D4E28F8">
                  <w:pPr>
                    <w:pStyle w:val="144"/>
                    <w:widowControl w:val="0"/>
                    <w:rPr>
                      <w:rFonts w:ascii="宋体" w:hAnsi="宋体" w:cs="宋体"/>
                    </w:rPr>
                  </w:pPr>
                  <w:r>
                    <w:rPr>
                      <w:rFonts w:hint="eastAsia" w:ascii="宋体" w:hAnsi="宋体" w:cs="宋体"/>
                    </w:rPr>
                    <w:t>工业</w:t>
                  </w:r>
                </w:p>
              </w:tc>
            </w:tr>
            <w:tr w14:paraId="3E16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7577271">
                  <w:pPr>
                    <w:pStyle w:val="144"/>
                    <w:widowControl w:val="0"/>
                    <w:rPr>
                      <w:rFonts w:ascii="宋体" w:hAnsi="宋体" w:cs="宋体"/>
                    </w:rPr>
                  </w:pPr>
                  <w:r>
                    <w:rPr>
                      <w:rFonts w:hint="eastAsia" w:ascii="宋体" w:hAnsi="宋体" w:cs="宋体"/>
                      <w:lang w:bidi="ar"/>
                    </w:rPr>
                    <w:t>115</w:t>
                  </w:r>
                </w:p>
              </w:tc>
              <w:tc>
                <w:tcPr>
                  <w:tcW w:w="1964" w:type="dxa"/>
                  <w:shd w:val="clear" w:color="auto" w:fill="auto"/>
                  <w:vAlign w:val="center"/>
                </w:tcPr>
                <w:p w14:paraId="670BD212">
                  <w:pPr>
                    <w:pStyle w:val="144"/>
                    <w:widowControl w:val="0"/>
                    <w:rPr>
                      <w:rFonts w:ascii="宋体" w:hAnsi="宋体" w:cs="宋体"/>
                    </w:rPr>
                  </w:pPr>
                  <w:r>
                    <w:rPr>
                      <w:rFonts w:hint="eastAsia" w:ascii="宋体" w:hAnsi="宋体" w:cs="宋体"/>
                      <w:lang w:bidi="ar"/>
                    </w:rPr>
                    <w:t>塑料周转箱</w:t>
                  </w:r>
                </w:p>
              </w:tc>
              <w:tc>
                <w:tcPr>
                  <w:tcW w:w="2860" w:type="dxa"/>
                </w:tcPr>
                <w:p w14:paraId="5BEE26D1">
                  <w:pPr>
                    <w:pStyle w:val="144"/>
                    <w:widowControl w:val="0"/>
                    <w:rPr>
                      <w:rFonts w:ascii="宋体" w:hAnsi="宋体" w:cs="宋体"/>
                    </w:rPr>
                  </w:pPr>
                  <w:r>
                    <w:rPr>
                      <w:rFonts w:hint="eastAsia" w:ascii="宋体" w:hAnsi="宋体" w:cs="宋体"/>
                    </w:rPr>
                    <w:t>工业</w:t>
                  </w:r>
                </w:p>
              </w:tc>
            </w:tr>
            <w:tr w14:paraId="3707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7257570">
                  <w:pPr>
                    <w:pStyle w:val="144"/>
                    <w:widowControl w:val="0"/>
                    <w:rPr>
                      <w:rFonts w:ascii="宋体" w:hAnsi="宋体" w:cs="宋体"/>
                    </w:rPr>
                  </w:pPr>
                  <w:r>
                    <w:rPr>
                      <w:rFonts w:hint="eastAsia" w:ascii="宋体" w:hAnsi="宋体" w:cs="宋体"/>
                      <w:lang w:bidi="ar"/>
                    </w:rPr>
                    <w:t>116</w:t>
                  </w:r>
                </w:p>
              </w:tc>
              <w:tc>
                <w:tcPr>
                  <w:tcW w:w="1964" w:type="dxa"/>
                  <w:shd w:val="clear" w:color="auto" w:fill="auto"/>
                  <w:vAlign w:val="center"/>
                </w:tcPr>
                <w:p w14:paraId="70B5913E">
                  <w:pPr>
                    <w:pStyle w:val="144"/>
                    <w:widowControl w:val="0"/>
                    <w:rPr>
                      <w:rFonts w:ascii="宋体" w:hAnsi="宋体" w:cs="宋体"/>
                    </w:rPr>
                  </w:pPr>
                  <w:r>
                    <w:rPr>
                      <w:rFonts w:hint="eastAsia" w:ascii="宋体" w:hAnsi="宋体" w:cs="宋体"/>
                      <w:lang w:bidi="ar"/>
                    </w:rPr>
                    <w:t>塑料周转箱</w:t>
                  </w:r>
                </w:p>
              </w:tc>
              <w:tc>
                <w:tcPr>
                  <w:tcW w:w="2860" w:type="dxa"/>
                </w:tcPr>
                <w:p w14:paraId="653DC882">
                  <w:pPr>
                    <w:pStyle w:val="144"/>
                    <w:widowControl w:val="0"/>
                    <w:rPr>
                      <w:rFonts w:ascii="宋体" w:hAnsi="宋体" w:cs="宋体"/>
                    </w:rPr>
                  </w:pPr>
                  <w:r>
                    <w:rPr>
                      <w:rFonts w:hint="eastAsia" w:ascii="宋体" w:hAnsi="宋体" w:cs="宋体"/>
                    </w:rPr>
                    <w:t>工业</w:t>
                  </w:r>
                </w:p>
              </w:tc>
            </w:tr>
            <w:tr w14:paraId="01AD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E13EB72">
                  <w:pPr>
                    <w:pStyle w:val="144"/>
                    <w:widowControl w:val="0"/>
                    <w:rPr>
                      <w:rFonts w:ascii="宋体" w:hAnsi="宋体" w:cs="宋体"/>
                    </w:rPr>
                  </w:pPr>
                  <w:r>
                    <w:rPr>
                      <w:rFonts w:hint="eastAsia" w:ascii="宋体" w:hAnsi="宋体" w:cs="宋体"/>
                      <w:lang w:bidi="ar"/>
                    </w:rPr>
                    <w:t>117</w:t>
                  </w:r>
                </w:p>
              </w:tc>
              <w:tc>
                <w:tcPr>
                  <w:tcW w:w="1964" w:type="dxa"/>
                  <w:shd w:val="clear" w:color="auto" w:fill="auto"/>
                  <w:vAlign w:val="center"/>
                </w:tcPr>
                <w:p w14:paraId="4928C5E9">
                  <w:pPr>
                    <w:pStyle w:val="144"/>
                    <w:widowControl w:val="0"/>
                    <w:rPr>
                      <w:rFonts w:ascii="宋体" w:hAnsi="宋体" w:cs="宋体"/>
                    </w:rPr>
                  </w:pPr>
                  <w:r>
                    <w:rPr>
                      <w:rFonts w:hint="eastAsia" w:ascii="宋体" w:hAnsi="宋体" w:cs="宋体"/>
                      <w:lang w:bidi="ar"/>
                    </w:rPr>
                    <w:t>塑料周转箱</w:t>
                  </w:r>
                </w:p>
              </w:tc>
              <w:tc>
                <w:tcPr>
                  <w:tcW w:w="2860" w:type="dxa"/>
                </w:tcPr>
                <w:p w14:paraId="22DBBE44">
                  <w:pPr>
                    <w:pStyle w:val="144"/>
                    <w:widowControl w:val="0"/>
                    <w:rPr>
                      <w:rFonts w:ascii="宋体" w:hAnsi="宋体" w:cs="宋体"/>
                    </w:rPr>
                  </w:pPr>
                  <w:r>
                    <w:rPr>
                      <w:rFonts w:hint="eastAsia" w:ascii="宋体" w:hAnsi="宋体" w:cs="宋体"/>
                    </w:rPr>
                    <w:t>工业</w:t>
                  </w:r>
                </w:p>
              </w:tc>
            </w:tr>
            <w:tr w14:paraId="17B6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14741D5">
                  <w:pPr>
                    <w:pStyle w:val="144"/>
                    <w:widowControl w:val="0"/>
                    <w:rPr>
                      <w:rFonts w:ascii="宋体" w:hAnsi="宋体" w:cs="宋体"/>
                    </w:rPr>
                  </w:pPr>
                  <w:r>
                    <w:rPr>
                      <w:rFonts w:hint="eastAsia" w:ascii="宋体" w:hAnsi="宋体" w:cs="宋体"/>
                      <w:lang w:bidi="ar"/>
                    </w:rPr>
                    <w:t>118</w:t>
                  </w:r>
                </w:p>
              </w:tc>
              <w:tc>
                <w:tcPr>
                  <w:tcW w:w="1964" w:type="dxa"/>
                  <w:shd w:val="clear" w:color="auto" w:fill="auto"/>
                  <w:vAlign w:val="center"/>
                </w:tcPr>
                <w:p w14:paraId="569F8D76">
                  <w:pPr>
                    <w:pStyle w:val="144"/>
                    <w:widowControl w:val="0"/>
                    <w:rPr>
                      <w:rFonts w:ascii="宋体" w:hAnsi="宋体" w:cs="宋体"/>
                    </w:rPr>
                  </w:pPr>
                  <w:r>
                    <w:rPr>
                      <w:rFonts w:hint="eastAsia" w:ascii="宋体" w:hAnsi="宋体" w:cs="宋体"/>
                      <w:lang w:bidi="ar"/>
                    </w:rPr>
                    <w:t>塑料周转箱</w:t>
                  </w:r>
                </w:p>
              </w:tc>
              <w:tc>
                <w:tcPr>
                  <w:tcW w:w="2860" w:type="dxa"/>
                </w:tcPr>
                <w:p w14:paraId="717AE64C">
                  <w:pPr>
                    <w:pStyle w:val="144"/>
                    <w:widowControl w:val="0"/>
                    <w:rPr>
                      <w:rFonts w:ascii="宋体" w:hAnsi="宋体" w:cs="宋体"/>
                    </w:rPr>
                  </w:pPr>
                  <w:r>
                    <w:rPr>
                      <w:rFonts w:hint="eastAsia" w:ascii="宋体" w:hAnsi="宋体" w:cs="宋体"/>
                    </w:rPr>
                    <w:t>工业</w:t>
                  </w:r>
                </w:p>
              </w:tc>
            </w:tr>
            <w:tr w14:paraId="7C25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2DBF67C">
                  <w:pPr>
                    <w:pStyle w:val="144"/>
                    <w:widowControl w:val="0"/>
                    <w:rPr>
                      <w:rFonts w:ascii="宋体" w:hAnsi="宋体" w:cs="宋体"/>
                    </w:rPr>
                  </w:pPr>
                  <w:r>
                    <w:rPr>
                      <w:rFonts w:hint="eastAsia" w:ascii="宋体" w:hAnsi="宋体" w:cs="宋体"/>
                      <w:lang w:bidi="ar"/>
                    </w:rPr>
                    <w:t>119</w:t>
                  </w:r>
                </w:p>
              </w:tc>
              <w:tc>
                <w:tcPr>
                  <w:tcW w:w="1964" w:type="dxa"/>
                  <w:shd w:val="clear" w:color="auto" w:fill="auto"/>
                  <w:vAlign w:val="center"/>
                </w:tcPr>
                <w:p w14:paraId="76A82EC8">
                  <w:pPr>
                    <w:pStyle w:val="144"/>
                    <w:widowControl w:val="0"/>
                    <w:rPr>
                      <w:rFonts w:ascii="宋体" w:hAnsi="宋体" w:cs="宋体"/>
                    </w:rPr>
                  </w:pPr>
                  <w:r>
                    <w:rPr>
                      <w:rFonts w:hint="eastAsia" w:ascii="宋体" w:hAnsi="宋体" w:cs="宋体"/>
                      <w:lang w:bidi="ar"/>
                    </w:rPr>
                    <w:t>塑料周转箱</w:t>
                  </w:r>
                </w:p>
              </w:tc>
              <w:tc>
                <w:tcPr>
                  <w:tcW w:w="2860" w:type="dxa"/>
                </w:tcPr>
                <w:p w14:paraId="47759A6D">
                  <w:pPr>
                    <w:pStyle w:val="144"/>
                    <w:widowControl w:val="0"/>
                    <w:rPr>
                      <w:rFonts w:ascii="宋体" w:hAnsi="宋体" w:cs="宋体"/>
                    </w:rPr>
                  </w:pPr>
                  <w:r>
                    <w:rPr>
                      <w:rFonts w:hint="eastAsia" w:ascii="宋体" w:hAnsi="宋体" w:cs="宋体"/>
                    </w:rPr>
                    <w:t>工业</w:t>
                  </w:r>
                </w:p>
              </w:tc>
            </w:tr>
            <w:tr w14:paraId="4CB0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04C6C72">
                  <w:pPr>
                    <w:pStyle w:val="144"/>
                    <w:widowControl w:val="0"/>
                    <w:rPr>
                      <w:rFonts w:ascii="宋体" w:hAnsi="宋体" w:cs="宋体"/>
                    </w:rPr>
                  </w:pPr>
                  <w:r>
                    <w:rPr>
                      <w:rFonts w:hint="eastAsia" w:ascii="宋体" w:hAnsi="宋体" w:cs="宋体"/>
                      <w:lang w:bidi="ar"/>
                    </w:rPr>
                    <w:t>120</w:t>
                  </w:r>
                </w:p>
              </w:tc>
              <w:tc>
                <w:tcPr>
                  <w:tcW w:w="1964" w:type="dxa"/>
                  <w:shd w:val="clear" w:color="auto" w:fill="auto"/>
                  <w:vAlign w:val="center"/>
                </w:tcPr>
                <w:p w14:paraId="6BD5C83A">
                  <w:pPr>
                    <w:pStyle w:val="144"/>
                    <w:widowControl w:val="0"/>
                    <w:rPr>
                      <w:rFonts w:ascii="宋体" w:hAnsi="宋体" w:cs="宋体"/>
                    </w:rPr>
                  </w:pPr>
                  <w:r>
                    <w:rPr>
                      <w:rFonts w:hint="eastAsia" w:ascii="宋体" w:hAnsi="宋体" w:cs="宋体"/>
                      <w:lang w:bidi="ar"/>
                    </w:rPr>
                    <w:t>塑料周转箱</w:t>
                  </w:r>
                </w:p>
              </w:tc>
              <w:tc>
                <w:tcPr>
                  <w:tcW w:w="2860" w:type="dxa"/>
                </w:tcPr>
                <w:p w14:paraId="47B570A8">
                  <w:pPr>
                    <w:pStyle w:val="144"/>
                    <w:widowControl w:val="0"/>
                    <w:rPr>
                      <w:rFonts w:ascii="宋体" w:hAnsi="宋体" w:cs="宋体"/>
                    </w:rPr>
                  </w:pPr>
                  <w:r>
                    <w:rPr>
                      <w:rFonts w:hint="eastAsia" w:ascii="宋体" w:hAnsi="宋体" w:cs="宋体"/>
                    </w:rPr>
                    <w:t>工业</w:t>
                  </w:r>
                </w:p>
              </w:tc>
            </w:tr>
            <w:tr w14:paraId="307F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56D7634">
                  <w:pPr>
                    <w:pStyle w:val="144"/>
                    <w:widowControl w:val="0"/>
                    <w:rPr>
                      <w:rFonts w:ascii="宋体" w:hAnsi="宋体" w:cs="宋体"/>
                    </w:rPr>
                  </w:pPr>
                  <w:r>
                    <w:rPr>
                      <w:rFonts w:hint="eastAsia" w:ascii="宋体" w:hAnsi="宋体" w:cs="宋体"/>
                      <w:lang w:bidi="ar"/>
                    </w:rPr>
                    <w:t>121</w:t>
                  </w:r>
                </w:p>
              </w:tc>
              <w:tc>
                <w:tcPr>
                  <w:tcW w:w="1964" w:type="dxa"/>
                  <w:shd w:val="clear" w:color="auto" w:fill="auto"/>
                  <w:vAlign w:val="center"/>
                </w:tcPr>
                <w:p w14:paraId="30A575E9">
                  <w:pPr>
                    <w:pStyle w:val="144"/>
                    <w:widowControl w:val="0"/>
                    <w:rPr>
                      <w:rFonts w:ascii="宋体" w:hAnsi="宋体" w:cs="宋体"/>
                    </w:rPr>
                  </w:pPr>
                  <w:r>
                    <w:rPr>
                      <w:rFonts w:hint="eastAsia" w:ascii="宋体" w:hAnsi="宋体" w:cs="宋体"/>
                      <w:lang w:bidi="ar"/>
                    </w:rPr>
                    <w:t>塑料周转箱</w:t>
                  </w:r>
                </w:p>
              </w:tc>
              <w:tc>
                <w:tcPr>
                  <w:tcW w:w="2860" w:type="dxa"/>
                </w:tcPr>
                <w:p w14:paraId="5DC602F1">
                  <w:pPr>
                    <w:pStyle w:val="144"/>
                    <w:widowControl w:val="0"/>
                    <w:rPr>
                      <w:rFonts w:ascii="宋体" w:hAnsi="宋体" w:cs="宋体"/>
                    </w:rPr>
                  </w:pPr>
                  <w:r>
                    <w:rPr>
                      <w:rFonts w:hint="eastAsia" w:ascii="宋体" w:hAnsi="宋体" w:cs="宋体"/>
                    </w:rPr>
                    <w:t>工业</w:t>
                  </w:r>
                </w:p>
              </w:tc>
            </w:tr>
            <w:tr w14:paraId="2392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7F59039">
                  <w:pPr>
                    <w:pStyle w:val="144"/>
                    <w:widowControl w:val="0"/>
                    <w:rPr>
                      <w:rFonts w:ascii="宋体" w:hAnsi="宋体" w:cs="宋体"/>
                    </w:rPr>
                  </w:pPr>
                  <w:r>
                    <w:rPr>
                      <w:rFonts w:hint="eastAsia" w:ascii="宋体" w:hAnsi="宋体" w:cs="宋体"/>
                      <w:lang w:bidi="ar"/>
                    </w:rPr>
                    <w:t>122</w:t>
                  </w:r>
                </w:p>
              </w:tc>
              <w:tc>
                <w:tcPr>
                  <w:tcW w:w="1964" w:type="dxa"/>
                  <w:shd w:val="clear" w:color="auto" w:fill="auto"/>
                  <w:vAlign w:val="center"/>
                </w:tcPr>
                <w:p w14:paraId="2F0310A2">
                  <w:pPr>
                    <w:pStyle w:val="144"/>
                    <w:widowControl w:val="0"/>
                    <w:rPr>
                      <w:rFonts w:ascii="宋体" w:hAnsi="宋体" w:cs="宋体"/>
                    </w:rPr>
                  </w:pPr>
                  <w:r>
                    <w:rPr>
                      <w:rFonts w:hint="eastAsia" w:ascii="宋体" w:hAnsi="宋体" w:cs="宋体"/>
                      <w:lang w:bidi="ar"/>
                    </w:rPr>
                    <w:t>塑料周转箱</w:t>
                  </w:r>
                </w:p>
              </w:tc>
              <w:tc>
                <w:tcPr>
                  <w:tcW w:w="2860" w:type="dxa"/>
                </w:tcPr>
                <w:p w14:paraId="1E6B0169">
                  <w:pPr>
                    <w:pStyle w:val="144"/>
                    <w:widowControl w:val="0"/>
                    <w:rPr>
                      <w:rFonts w:ascii="宋体" w:hAnsi="宋体" w:cs="宋体"/>
                    </w:rPr>
                  </w:pPr>
                  <w:r>
                    <w:rPr>
                      <w:rFonts w:hint="eastAsia" w:ascii="宋体" w:hAnsi="宋体" w:cs="宋体"/>
                    </w:rPr>
                    <w:t>工业</w:t>
                  </w:r>
                </w:p>
              </w:tc>
            </w:tr>
            <w:tr w14:paraId="5D45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053C3E2">
                  <w:pPr>
                    <w:pStyle w:val="144"/>
                    <w:widowControl w:val="0"/>
                    <w:rPr>
                      <w:rFonts w:ascii="宋体" w:hAnsi="宋体" w:cs="宋体"/>
                    </w:rPr>
                  </w:pPr>
                  <w:r>
                    <w:rPr>
                      <w:rFonts w:hint="eastAsia" w:ascii="宋体" w:hAnsi="宋体" w:cs="宋体"/>
                      <w:lang w:bidi="ar"/>
                    </w:rPr>
                    <w:t>123</w:t>
                  </w:r>
                </w:p>
              </w:tc>
              <w:tc>
                <w:tcPr>
                  <w:tcW w:w="1964" w:type="dxa"/>
                  <w:shd w:val="clear" w:color="auto" w:fill="auto"/>
                  <w:vAlign w:val="center"/>
                </w:tcPr>
                <w:p w14:paraId="3262E65A">
                  <w:pPr>
                    <w:pStyle w:val="144"/>
                    <w:widowControl w:val="0"/>
                    <w:rPr>
                      <w:rFonts w:ascii="宋体" w:hAnsi="宋体" w:cs="宋体"/>
                    </w:rPr>
                  </w:pPr>
                  <w:r>
                    <w:rPr>
                      <w:rFonts w:hint="eastAsia" w:ascii="宋体" w:hAnsi="宋体" w:cs="宋体"/>
                      <w:lang w:bidi="ar"/>
                    </w:rPr>
                    <w:t>压舌板盒</w:t>
                  </w:r>
                </w:p>
              </w:tc>
              <w:tc>
                <w:tcPr>
                  <w:tcW w:w="2860" w:type="dxa"/>
                </w:tcPr>
                <w:p w14:paraId="0C2C63BF">
                  <w:pPr>
                    <w:pStyle w:val="144"/>
                    <w:widowControl w:val="0"/>
                    <w:rPr>
                      <w:rFonts w:ascii="宋体" w:hAnsi="宋体" w:cs="宋体"/>
                    </w:rPr>
                  </w:pPr>
                  <w:r>
                    <w:rPr>
                      <w:rFonts w:hint="eastAsia" w:ascii="宋体" w:hAnsi="宋体" w:cs="宋体"/>
                    </w:rPr>
                    <w:t>工业</w:t>
                  </w:r>
                </w:p>
              </w:tc>
            </w:tr>
            <w:tr w14:paraId="2F04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8BCD9CF">
                  <w:pPr>
                    <w:pStyle w:val="144"/>
                    <w:widowControl w:val="0"/>
                    <w:rPr>
                      <w:rFonts w:ascii="宋体" w:hAnsi="宋体" w:cs="宋体"/>
                    </w:rPr>
                  </w:pPr>
                  <w:r>
                    <w:rPr>
                      <w:rFonts w:hint="eastAsia" w:ascii="宋体" w:hAnsi="宋体" w:cs="宋体"/>
                      <w:lang w:bidi="ar"/>
                    </w:rPr>
                    <w:t>124</w:t>
                  </w:r>
                </w:p>
              </w:tc>
              <w:tc>
                <w:tcPr>
                  <w:tcW w:w="1964" w:type="dxa"/>
                  <w:shd w:val="clear" w:color="auto" w:fill="auto"/>
                  <w:vAlign w:val="center"/>
                </w:tcPr>
                <w:p w14:paraId="13473153">
                  <w:pPr>
                    <w:pStyle w:val="144"/>
                    <w:widowControl w:val="0"/>
                    <w:rPr>
                      <w:rFonts w:ascii="宋体" w:hAnsi="宋体" w:cs="宋体"/>
                    </w:rPr>
                  </w:pPr>
                  <w:r>
                    <w:rPr>
                      <w:rFonts w:hint="eastAsia" w:ascii="宋体" w:hAnsi="宋体" w:cs="宋体"/>
                      <w:lang w:bidi="ar"/>
                    </w:rPr>
                    <w:t>收纳盒</w:t>
                  </w:r>
                </w:p>
              </w:tc>
              <w:tc>
                <w:tcPr>
                  <w:tcW w:w="2860" w:type="dxa"/>
                </w:tcPr>
                <w:p w14:paraId="21EE9E88">
                  <w:pPr>
                    <w:pStyle w:val="144"/>
                    <w:widowControl w:val="0"/>
                    <w:rPr>
                      <w:rFonts w:ascii="宋体" w:hAnsi="宋体" w:cs="宋体"/>
                    </w:rPr>
                  </w:pPr>
                  <w:r>
                    <w:rPr>
                      <w:rFonts w:hint="eastAsia" w:ascii="宋体" w:hAnsi="宋体" w:cs="宋体"/>
                    </w:rPr>
                    <w:t>工业</w:t>
                  </w:r>
                </w:p>
              </w:tc>
            </w:tr>
            <w:tr w14:paraId="735D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9BB5F0A">
                  <w:pPr>
                    <w:pStyle w:val="144"/>
                    <w:widowControl w:val="0"/>
                    <w:rPr>
                      <w:rFonts w:ascii="宋体" w:hAnsi="宋体" w:cs="宋体"/>
                    </w:rPr>
                  </w:pPr>
                  <w:r>
                    <w:rPr>
                      <w:rFonts w:hint="eastAsia" w:ascii="宋体" w:hAnsi="宋体" w:cs="宋体"/>
                      <w:lang w:bidi="ar"/>
                    </w:rPr>
                    <w:t>125</w:t>
                  </w:r>
                </w:p>
              </w:tc>
              <w:tc>
                <w:tcPr>
                  <w:tcW w:w="1964" w:type="dxa"/>
                  <w:shd w:val="clear" w:color="auto" w:fill="auto"/>
                  <w:vAlign w:val="center"/>
                </w:tcPr>
                <w:p w14:paraId="257D5522">
                  <w:pPr>
                    <w:pStyle w:val="144"/>
                    <w:widowControl w:val="0"/>
                    <w:rPr>
                      <w:rFonts w:ascii="宋体" w:hAnsi="宋体" w:cs="宋体"/>
                    </w:rPr>
                  </w:pPr>
                  <w:r>
                    <w:rPr>
                      <w:rFonts w:hint="eastAsia" w:ascii="宋体" w:hAnsi="宋体" w:cs="宋体"/>
                      <w:lang w:bidi="ar"/>
                    </w:rPr>
                    <w:t>整理盒</w:t>
                  </w:r>
                </w:p>
              </w:tc>
              <w:tc>
                <w:tcPr>
                  <w:tcW w:w="2860" w:type="dxa"/>
                </w:tcPr>
                <w:p w14:paraId="2D5E5A19">
                  <w:pPr>
                    <w:pStyle w:val="144"/>
                    <w:widowControl w:val="0"/>
                    <w:rPr>
                      <w:rFonts w:ascii="宋体" w:hAnsi="宋体" w:cs="宋体"/>
                    </w:rPr>
                  </w:pPr>
                  <w:r>
                    <w:rPr>
                      <w:rFonts w:hint="eastAsia" w:ascii="宋体" w:hAnsi="宋体" w:cs="宋体"/>
                    </w:rPr>
                    <w:t>工业</w:t>
                  </w:r>
                </w:p>
              </w:tc>
            </w:tr>
            <w:tr w14:paraId="5E71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BD2AA15">
                  <w:pPr>
                    <w:pStyle w:val="144"/>
                    <w:widowControl w:val="0"/>
                    <w:rPr>
                      <w:rFonts w:ascii="宋体" w:hAnsi="宋体" w:cs="宋体"/>
                    </w:rPr>
                  </w:pPr>
                  <w:r>
                    <w:rPr>
                      <w:rFonts w:hint="eastAsia" w:ascii="宋体" w:hAnsi="宋体" w:cs="宋体"/>
                      <w:lang w:bidi="ar"/>
                    </w:rPr>
                    <w:t>126</w:t>
                  </w:r>
                </w:p>
              </w:tc>
              <w:tc>
                <w:tcPr>
                  <w:tcW w:w="1964" w:type="dxa"/>
                  <w:shd w:val="clear" w:color="auto" w:fill="auto"/>
                  <w:vAlign w:val="center"/>
                </w:tcPr>
                <w:p w14:paraId="665106E5">
                  <w:pPr>
                    <w:pStyle w:val="144"/>
                    <w:widowControl w:val="0"/>
                    <w:rPr>
                      <w:rFonts w:ascii="宋体" w:hAnsi="宋体" w:cs="宋体"/>
                    </w:rPr>
                  </w:pPr>
                  <w:r>
                    <w:rPr>
                      <w:rFonts w:hint="eastAsia" w:ascii="宋体" w:hAnsi="宋体" w:cs="宋体"/>
                      <w:lang w:bidi="ar"/>
                    </w:rPr>
                    <w:t>整理盒</w:t>
                  </w:r>
                </w:p>
              </w:tc>
              <w:tc>
                <w:tcPr>
                  <w:tcW w:w="2860" w:type="dxa"/>
                </w:tcPr>
                <w:p w14:paraId="4F7728D1">
                  <w:pPr>
                    <w:pStyle w:val="144"/>
                    <w:widowControl w:val="0"/>
                    <w:rPr>
                      <w:rFonts w:ascii="宋体" w:hAnsi="宋体" w:cs="宋体"/>
                    </w:rPr>
                  </w:pPr>
                  <w:r>
                    <w:rPr>
                      <w:rFonts w:hint="eastAsia" w:ascii="宋体" w:hAnsi="宋体" w:cs="宋体"/>
                    </w:rPr>
                    <w:t>工业</w:t>
                  </w:r>
                </w:p>
              </w:tc>
            </w:tr>
            <w:tr w14:paraId="68C2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5D3AD1E">
                  <w:pPr>
                    <w:pStyle w:val="144"/>
                    <w:widowControl w:val="0"/>
                    <w:rPr>
                      <w:rFonts w:ascii="宋体" w:hAnsi="宋体" w:cs="宋体"/>
                    </w:rPr>
                  </w:pPr>
                  <w:r>
                    <w:rPr>
                      <w:rFonts w:hint="eastAsia" w:ascii="宋体" w:hAnsi="宋体" w:cs="宋体"/>
                      <w:lang w:bidi="ar"/>
                    </w:rPr>
                    <w:t>127</w:t>
                  </w:r>
                </w:p>
              </w:tc>
              <w:tc>
                <w:tcPr>
                  <w:tcW w:w="1964" w:type="dxa"/>
                  <w:shd w:val="clear" w:color="auto" w:fill="auto"/>
                  <w:vAlign w:val="center"/>
                </w:tcPr>
                <w:p w14:paraId="48FB0B68">
                  <w:pPr>
                    <w:pStyle w:val="144"/>
                    <w:widowControl w:val="0"/>
                    <w:rPr>
                      <w:rFonts w:ascii="宋体" w:hAnsi="宋体" w:cs="宋体"/>
                    </w:rPr>
                  </w:pPr>
                  <w:r>
                    <w:rPr>
                      <w:rFonts w:hint="eastAsia" w:ascii="宋体" w:hAnsi="宋体" w:cs="宋体"/>
                      <w:lang w:bidi="ar"/>
                    </w:rPr>
                    <w:t>整理盒</w:t>
                  </w:r>
                </w:p>
              </w:tc>
              <w:tc>
                <w:tcPr>
                  <w:tcW w:w="2860" w:type="dxa"/>
                </w:tcPr>
                <w:p w14:paraId="295C5F10">
                  <w:pPr>
                    <w:pStyle w:val="144"/>
                    <w:widowControl w:val="0"/>
                    <w:rPr>
                      <w:rFonts w:ascii="宋体" w:hAnsi="宋体" w:cs="宋体"/>
                    </w:rPr>
                  </w:pPr>
                  <w:r>
                    <w:rPr>
                      <w:rFonts w:hint="eastAsia" w:ascii="宋体" w:hAnsi="宋体" w:cs="宋体"/>
                    </w:rPr>
                    <w:t>工业</w:t>
                  </w:r>
                </w:p>
              </w:tc>
            </w:tr>
            <w:tr w14:paraId="41C9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D9BF9A2">
                  <w:pPr>
                    <w:pStyle w:val="144"/>
                    <w:widowControl w:val="0"/>
                    <w:rPr>
                      <w:rFonts w:ascii="宋体" w:hAnsi="宋体" w:cs="宋体"/>
                    </w:rPr>
                  </w:pPr>
                  <w:r>
                    <w:rPr>
                      <w:rFonts w:hint="eastAsia" w:ascii="宋体" w:hAnsi="宋体" w:cs="宋体"/>
                      <w:lang w:bidi="ar"/>
                    </w:rPr>
                    <w:t>128</w:t>
                  </w:r>
                </w:p>
              </w:tc>
              <w:tc>
                <w:tcPr>
                  <w:tcW w:w="1964" w:type="dxa"/>
                  <w:shd w:val="clear" w:color="auto" w:fill="auto"/>
                  <w:vAlign w:val="center"/>
                </w:tcPr>
                <w:p w14:paraId="09CFEECD">
                  <w:pPr>
                    <w:pStyle w:val="144"/>
                    <w:widowControl w:val="0"/>
                    <w:rPr>
                      <w:rFonts w:ascii="宋体" w:hAnsi="宋体" w:cs="宋体"/>
                    </w:rPr>
                  </w:pPr>
                  <w:r>
                    <w:rPr>
                      <w:rFonts w:hint="eastAsia" w:ascii="宋体" w:hAnsi="宋体" w:cs="宋体"/>
                      <w:lang w:bidi="ar"/>
                    </w:rPr>
                    <w:t>注射器盒</w:t>
                  </w:r>
                </w:p>
              </w:tc>
              <w:tc>
                <w:tcPr>
                  <w:tcW w:w="2860" w:type="dxa"/>
                </w:tcPr>
                <w:p w14:paraId="031D0A20">
                  <w:pPr>
                    <w:pStyle w:val="144"/>
                    <w:widowControl w:val="0"/>
                    <w:rPr>
                      <w:rFonts w:ascii="宋体" w:hAnsi="宋体" w:cs="宋体"/>
                    </w:rPr>
                  </w:pPr>
                  <w:r>
                    <w:rPr>
                      <w:rFonts w:hint="eastAsia" w:ascii="宋体" w:hAnsi="宋体" w:cs="宋体"/>
                    </w:rPr>
                    <w:t>工业</w:t>
                  </w:r>
                </w:p>
              </w:tc>
            </w:tr>
            <w:tr w14:paraId="4422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40B61E5">
                  <w:pPr>
                    <w:pStyle w:val="144"/>
                    <w:widowControl w:val="0"/>
                    <w:rPr>
                      <w:rFonts w:ascii="宋体" w:hAnsi="宋体" w:cs="宋体"/>
                    </w:rPr>
                  </w:pPr>
                  <w:r>
                    <w:rPr>
                      <w:rFonts w:hint="eastAsia" w:ascii="宋体" w:hAnsi="宋体" w:cs="宋体"/>
                      <w:lang w:bidi="ar"/>
                    </w:rPr>
                    <w:t>129</w:t>
                  </w:r>
                </w:p>
              </w:tc>
              <w:tc>
                <w:tcPr>
                  <w:tcW w:w="1964" w:type="dxa"/>
                  <w:shd w:val="clear" w:color="auto" w:fill="auto"/>
                  <w:vAlign w:val="center"/>
                </w:tcPr>
                <w:p w14:paraId="481599A9">
                  <w:pPr>
                    <w:pStyle w:val="144"/>
                    <w:widowControl w:val="0"/>
                    <w:rPr>
                      <w:rFonts w:ascii="宋体" w:hAnsi="宋体" w:cs="宋体"/>
                    </w:rPr>
                  </w:pPr>
                  <w:r>
                    <w:rPr>
                      <w:rFonts w:hint="eastAsia" w:ascii="宋体" w:hAnsi="宋体" w:cs="宋体"/>
                      <w:lang w:bidi="ar"/>
                    </w:rPr>
                    <w:t>注射器盒</w:t>
                  </w:r>
                </w:p>
              </w:tc>
              <w:tc>
                <w:tcPr>
                  <w:tcW w:w="2860" w:type="dxa"/>
                </w:tcPr>
                <w:p w14:paraId="7CE193A0">
                  <w:pPr>
                    <w:pStyle w:val="144"/>
                    <w:widowControl w:val="0"/>
                    <w:rPr>
                      <w:rFonts w:ascii="宋体" w:hAnsi="宋体" w:cs="宋体"/>
                    </w:rPr>
                  </w:pPr>
                  <w:r>
                    <w:rPr>
                      <w:rFonts w:hint="eastAsia" w:ascii="宋体" w:hAnsi="宋体" w:cs="宋体"/>
                    </w:rPr>
                    <w:t>工业</w:t>
                  </w:r>
                </w:p>
              </w:tc>
            </w:tr>
            <w:tr w14:paraId="2464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376E26D">
                  <w:pPr>
                    <w:pStyle w:val="144"/>
                    <w:widowControl w:val="0"/>
                    <w:rPr>
                      <w:rFonts w:ascii="宋体" w:hAnsi="宋体" w:cs="宋体"/>
                    </w:rPr>
                  </w:pPr>
                  <w:r>
                    <w:rPr>
                      <w:rFonts w:hint="eastAsia" w:ascii="宋体" w:hAnsi="宋体" w:cs="宋体"/>
                      <w:lang w:bidi="ar"/>
                    </w:rPr>
                    <w:t>130</w:t>
                  </w:r>
                </w:p>
              </w:tc>
              <w:tc>
                <w:tcPr>
                  <w:tcW w:w="1964" w:type="dxa"/>
                  <w:shd w:val="clear" w:color="auto" w:fill="auto"/>
                  <w:vAlign w:val="center"/>
                </w:tcPr>
                <w:p w14:paraId="5663706D">
                  <w:pPr>
                    <w:pStyle w:val="144"/>
                    <w:widowControl w:val="0"/>
                    <w:rPr>
                      <w:rFonts w:ascii="宋体" w:hAnsi="宋体" w:cs="宋体"/>
                    </w:rPr>
                  </w:pPr>
                  <w:r>
                    <w:rPr>
                      <w:rFonts w:hint="eastAsia" w:ascii="宋体" w:hAnsi="宋体" w:cs="宋体"/>
                      <w:lang w:bidi="ar"/>
                    </w:rPr>
                    <w:t>注射器盒</w:t>
                  </w:r>
                </w:p>
              </w:tc>
              <w:tc>
                <w:tcPr>
                  <w:tcW w:w="2860" w:type="dxa"/>
                </w:tcPr>
                <w:p w14:paraId="1E9647F9">
                  <w:pPr>
                    <w:pStyle w:val="144"/>
                    <w:widowControl w:val="0"/>
                    <w:rPr>
                      <w:rFonts w:ascii="宋体" w:hAnsi="宋体" w:cs="宋体"/>
                    </w:rPr>
                  </w:pPr>
                  <w:r>
                    <w:rPr>
                      <w:rFonts w:hint="eastAsia" w:ascii="宋体" w:hAnsi="宋体" w:cs="宋体"/>
                    </w:rPr>
                    <w:t>工业</w:t>
                  </w:r>
                </w:p>
              </w:tc>
            </w:tr>
            <w:tr w14:paraId="4866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E5014CB">
                  <w:pPr>
                    <w:pStyle w:val="144"/>
                    <w:widowControl w:val="0"/>
                    <w:rPr>
                      <w:rFonts w:ascii="宋体" w:hAnsi="宋体" w:cs="宋体"/>
                    </w:rPr>
                  </w:pPr>
                  <w:r>
                    <w:rPr>
                      <w:rFonts w:hint="eastAsia" w:ascii="宋体" w:hAnsi="宋体" w:cs="宋体"/>
                      <w:lang w:bidi="ar"/>
                    </w:rPr>
                    <w:t>131</w:t>
                  </w:r>
                </w:p>
              </w:tc>
              <w:tc>
                <w:tcPr>
                  <w:tcW w:w="1964" w:type="dxa"/>
                  <w:shd w:val="clear" w:color="auto" w:fill="auto"/>
                  <w:vAlign w:val="center"/>
                </w:tcPr>
                <w:p w14:paraId="1BF91643">
                  <w:pPr>
                    <w:pStyle w:val="144"/>
                    <w:widowControl w:val="0"/>
                    <w:rPr>
                      <w:rFonts w:ascii="宋体" w:hAnsi="宋体" w:cs="宋体"/>
                    </w:rPr>
                  </w:pPr>
                  <w:r>
                    <w:rPr>
                      <w:rFonts w:hint="eastAsia" w:ascii="宋体" w:hAnsi="宋体" w:cs="宋体"/>
                      <w:lang w:bidi="ar"/>
                    </w:rPr>
                    <w:t>收纳柜</w:t>
                  </w:r>
                </w:p>
              </w:tc>
              <w:tc>
                <w:tcPr>
                  <w:tcW w:w="2860" w:type="dxa"/>
                </w:tcPr>
                <w:p w14:paraId="16B9F0B6">
                  <w:pPr>
                    <w:pStyle w:val="144"/>
                    <w:widowControl w:val="0"/>
                    <w:rPr>
                      <w:rFonts w:ascii="宋体" w:hAnsi="宋体" w:cs="宋体"/>
                    </w:rPr>
                  </w:pPr>
                  <w:r>
                    <w:rPr>
                      <w:rFonts w:hint="eastAsia" w:ascii="宋体" w:hAnsi="宋体" w:cs="宋体"/>
                    </w:rPr>
                    <w:t>工业</w:t>
                  </w:r>
                </w:p>
              </w:tc>
            </w:tr>
            <w:tr w14:paraId="622A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84D7E1D">
                  <w:pPr>
                    <w:pStyle w:val="144"/>
                    <w:widowControl w:val="0"/>
                    <w:rPr>
                      <w:rFonts w:ascii="宋体" w:hAnsi="宋体" w:cs="宋体"/>
                    </w:rPr>
                  </w:pPr>
                  <w:r>
                    <w:rPr>
                      <w:rFonts w:hint="eastAsia" w:ascii="宋体" w:hAnsi="宋体" w:cs="宋体"/>
                      <w:lang w:bidi="ar"/>
                    </w:rPr>
                    <w:t>132</w:t>
                  </w:r>
                </w:p>
              </w:tc>
              <w:tc>
                <w:tcPr>
                  <w:tcW w:w="1964" w:type="dxa"/>
                  <w:shd w:val="clear" w:color="auto" w:fill="auto"/>
                  <w:vAlign w:val="center"/>
                </w:tcPr>
                <w:p w14:paraId="2A0A9265">
                  <w:pPr>
                    <w:pStyle w:val="144"/>
                    <w:widowControl w:val="0"/>
                    <w:rPr>
                      <w:rFonts w:ascii="宋体" w:hAnsi="宋体" w:cs="宋体"/>
                    </w:rPr>
                  </w:pPr>
                  <w:r>
                    <w:rPr>
                      <w:rFonts w:hint="eastAsia" w:ascii="宋体" w:hAnsi="宋体" w:cs="宋体"/>
                      <w:lang w:bidi="ar"/>
                    </w:rPr>
                    <w:t>擦手纸盒</w:t>
                  </w:r>
                </w:p>
              </w:tc>
              <w:tc>
                <w:tcPr>
                  <w:tcW w:w="2860" w:type="dxa"/>
                </w:tcPr>
                <w:p w14:paraId="7755DB55">
                  <w:pPr>
                    <w:pStyle w:val="144"/>
                    <w:widowControl w:val="0"/>
                    <w:rPr>
                      <w:rFonts w:ascii="宋体" w:hAnsi="宋体" w:cs="宋体"/>
                    </w:rPr>
                  </w:pPr>
                  <w:r>
                    <w:rPr>
                      <w:rFonts w:hint="eastAsia" w:ascii="宋体" w:hAnsi="宋体" w:cs="宋体"/>
                    </w:rPr>
                    <w:t>工业</w:t>
                  </w:r>
                </w:p>
              </w:tc>
            </w:tr>
            <w:tr w14:paraId="739B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8D812F7">
                  <w:pPr>
                    <w:pStyle w:val="144"/>
                    <w:widowControl w:val="0"/>
                    <w:rPr>
                      <w:rFonts w:ascii="宋体" w:hAnsi="宋体" w:cs="宋体"/>
                    </w:rPr>
                  </w:pPr>
                  <w:r>
                    <w:rPr>
                      <w:rFonts w:hint="eastAsia" w:ascii="宋体" w:hAnsi="宋体" w:cs="宋体"/>
                      <w:lang w:bidi="ar"/>
                    </w:rPr>
                    <w:t>133</w:t>
                  </w:r>
                </w:p>
              </w:tc>
              <w:tc>
                <w:tcPr>
                  <w:tcW w:w="1964" w:type="dxa"/>
                  <w:shd w:val="clear" w:color="auto" w:fill="auto"/>
                  <w:vAlign w:val="center"/>
                </w:tcPr>
                <w:p w14:paraId="1BAD4188">
                  <w:pPr>
                    <w:pStyle w:val="144"/>
                    <w:widowControl w:val="0"/>
                    <w:rPr>
                      <w:rFonts w:ascii="宋体" w:hAnsi="宋体" w:cs="宋体"/>
                    </w:rPr>
                  </w:pPr>
                  <w:r>
                    <w:rPr>
                      <w:rFonts w:hint="eastAsia" w:ascii="宋体" w:hAnsi="宋体" w:cs="宋体"/>
                      <w:lang w:bidi="ar"/>
                    </w:rPr>
                    <w:t>卷纸盒</w:t>
                  </w:r>
                </w:p>
              </w:tc>
              <w:tc>
                <w:tcPr>
                  <w:tcW w:w="2860" w:type="dxa"/>
                </w:tcPr>
                <w:p w14:paraId="042C03BF">
                  <w:pPr>
                    <w:pStyle w:val="144"/>
                    <w:widowControl w:val="0"/>
                    <w:rPr>
                      <w:rFonts w:ascii="宋体" w:hAnsi="宋体" w:cs="宋体"/>
                    </w:rPr>
                  </w:pPr>
                  <w:r>
                    <w:rPr>
                      <w:rFonts w:hint="eastAsia" w:ascii="宋体" w:hAnsi="宋体" w:cs="宋体"/>
                    </w:rPr>
                    <w:t>工业</w:t>
                  </w:r>
                </w:p>
              </w:tc>
            </w:tr>
            <w:tr w14:paraId="110C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E8E9987">
                  <w:pPr>
                    <w:pStyle w:val="144"/>
                    <w:widowControl w:val="0"/>
                    <w:rPr>
                      <w:rFonts w:ascii="宋体" w:hAnsi="宋体" w:cs="宋体"/>
                    </w:rPr>
                  </w:pPr>
                  <w:r>
                    <w:rPr>
                      <w:rFonts w:hint="eastAsia" w:ascii="宋体" w:hAnsi="宋体" w:cs="宋体"/>
                      <w:lang w:bidi="ar"/>
                    </w:rPr>
                    <w:t>134</w:t>
                  </w:r>
                </w:p>
              </w:tc>
              <w:tc>
                <w:tcPr>
                  <w:tcW w:w="1964" w:type="dxa"/>
                  <w:shd w:val="clear" w:color="auto" w:fill="auto"/>
                  <w:vAlign w:val="center"/>
                </w:tcPr>
                <w:p w14:paraId="3F44D199">
                  <w:pPr>
                    <w:pStyle w:val="144"/>
                    <w:widowControl w:val="0"/>
                    <w:rPr>
                      <w:rFonts w:ascii="宋体" w:hAnsi="宋体" w:cs="宋体"/>
                    </w:rPr>
                  </w:pPr>
                  <w:r>
                    <w:rPr>
                      <w:rFonts w:hint="eastAsia" w:ascii="宋体" w:hAnsi="宋体" w:cs="宋体"/>
                      <w:lang w:bidi="ar"/>
                    </w:rPr>
                    <w:t>马桶垫</w:t>
                  </w:r>
                </w:p>
              </w:tc>
              <w:tc>
                <w:tcPr>
                  <w:tcW w:w="2860" w:type="dxa"/>
                </w:tcPr>
                <w:p w14:paraId="6D7F73B9">
                  <w:pPr>
                    <w:pStyle w:val="144"/>
                    <w:widowControl w:val="0"/>
                    <w:rPr>
                      <w:rFonts w:ascii="宋体" w:hAnsi="宋体" w:cs="宋体"/>
                    </w:rPr>
                  </w:pPr>
                  <w:r>
                    <w:rPr>
                      <w:rFonts w:hint="eastAsia" w:ascii="宋体" w:hAnsi="宋体" w:cs="宋体"/>
                    </w:rPr>
                    <w:t>工业</w:t>
                  </w:r>
                </w:p>
              </w:tc>
            </w:tr>
            <w:tr w14:paraId="53B8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AFACFC6">
                  <w:pPr>
                    <w:pStyle w:val="144"/>
                    <w:widowControl w:val="0"/>
                    <w:rPr>
                      <w:rFonts w:ascii="宋体" w:hAnsi="宋体" w:cs="宋体"/>
                    </w:rPr>
                  </w:pPr>
                  <w:r>
                    <w:rPr>
                      <w:rFonts w:hint="eastAsia" w:ascii="宋体" w:hAnsi="宋体" w:cs="宋体"/>
                      <w:lang w:bidi="ar"/>
                    </w:rPr>
                    <w:t>135</w:t>
                  </w:r>
                </w:p>
              </w:tc>
              <w:tc>
                <w:tcPr>
                  <w:tcW w:w="1964" w:type="dxa"/>
                  <w:shd w:val="clear" w:color="auto" w:fill="auto"/>
                  <w:vAlign w:val="center"/>
                </w:tcPr>
                <w:p w14:paraId="4ACEA57F">
                  <w:pPr>
                    <w:pStyle w:val="144"/>
                    <w:widowControl w:val="0"/>
                    <w:rPr>
                      <w:rFonts w:ascii="宋体" w:hAnsi="宋体" w:cs="宋体"/>
                    </w:rPr>
                  </w:pPr>
                  <w:r>
                    <w:rPr>
                      <w:rFonts w:hint="eastAsia" w:ascii="宋体" w:hAnsi="宋体" w:cs="宋体"/>
                      <w:lang w:bidi="ar"/>
                    </w:rPr>
                    <w:t>地垫</w:t>
                  </w:r>
                </w:p>
              </w:tc>
              <w:tc>
                <w:tcPr>
                  <w:tcW w:w="2860" w:type="dxa"/>
                </w:tcPr>
                <w:p w14:paraId="1BDABF2C">
                  <w:pPr>
                    <w:pStyle w:val="144"/>
                    <w:widowControl w:val="0"/>
                    <w:rPr>
                      <w:rFonts w:ascii="宋体" w:hAnsi="宋体" w:cs="宋体"/>
                    </w:rPr>
                  </w:pPr>
                  <w:r>
                    <w:rPr>
                      <w:rFonts w:hint="eastAsia" w:ascii="宋体" w:hAnsi="宋体" w:cs="宋体"/>
                    </w:rPr>
                    <w:t>工业</w:t>
                  </w:r>
                </w:p>
              </w:tc>
            </w:tr>
            <w:tr w14:paraId="30BB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6BBE29B">
                  <w:pPr>
                    <w:pStyle w:val="144"/>
                    <w:widowControl w:val="0"/>
                    <w:rPr>
                      <w:rFonts w:ascii="宋体" w:hAnsi="宋体" w:cs="宋体"/>
                    </w:rPr>
                  </w:pPr>
                  <w:r>
                    <w:rPr>
                      <w:rFonts w:hint="eastAsia" w:ascii="宋体" w:hAnsi="宋体" w:cs="宋体"/>
                      <w:lang w:bidi="ar"/>
                    </w:rPr>
                    <w:t>136</w:t>
                  </w:r>
                </w:p>
              </w:tc>
              <w:tc>
                <w:tcPr>
                  <w:tcW w:w="1964" w:type="dxa"/>
                  <w:shd w:val="clear" w:color="auto" w:fill="auto"/>
                  <w:vAlign w:val="center"/>
                </w:tcPr>
                <w:p w14:paraId="12AC27F6">
                  <w:pPr>
                    <w:pStyle w:val="144"/>
                    <w:widowControl w:val="0"/>
                    <w:rPr>
                      <w:rFonts w:ascii="宋体" w:hAnsi="宋体" w:cs="宋体"/>
                    </w:rPr>
                  </w:pPr>
                  <w:r>
                    <w:rPr>
                      <w:rFonts w:hint="eastAsia" w:ascii="宋体" w:hAnsi="宋体" w:cs="宋体"/>
                      <w:lang w:bidi="ar"/>
                    </w:rPr>
                    <w:t>地垫</w:t>
                  </w:r>
                </w:p>
              </w:tc>
              <w:tc>
                <w:tcPr>
                  <w:tcW w:w="2860" w:type="dxa"/>
                </w:tcPr>
                <w:p w14:paraId="55550F56">
                  <w:pPr>
                    <w:pStyle w:val="144"/>
                    <w:widowControl w:val="0"/>
                    <w:rPr>
                      <w:rFonts w:ascii="宋体" w:hAnsi="宋体" w:cs="宋体"/>
                    </w:rPr>
                  </w:pPr>
                  <w:r>
                    <w:rPr>
                      <w:rFonts w:hint="eastAsia" w:ascii="宋体" w:hAnsi="宋体" w:cs="宋体"/>
                    </w:rPr>
                    <w:t>工业</w:t>
                  </w:r>
                </w:p>
              </w:tc>
            </w:tr>
            <w:tr w14:paraId="65DF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42FA047">
                  <w:pPr>
                    <w:pStyle w:val="144"/>
                    <w:widowControl w:val="0"/>
                    <w:rPr>
                      <w:rFonts w:ascii="宋体" w:hAnsi="宋体" w:cs="宋体"/>
                    </w:rPr>
                  </w:pPr>
                  <w:r>
                    <w:rPr>
                      <w:rFonts w:hint="eastAsia" w:ascii="宋体" w:hAnsi="宋体" w:cs="宋体"/>
                      <w:lang w:bidi="ar"/>
                    </w:rPr>
                    <w:t>137</w:t>
                  </w:r>
                </w:p>
              </w:tc>
              <w:tc>
                <w:tcPr>
                  <w:tcW w:w="1964" w:type="dxa"/>
                  <w:shd w:val="clear" w:color="auto" w:fill="auto"/>
                  <w:vAlign w:val="center"/>
                </w:tcPr>
                <w:p w14:paraId="0443E780">
                  <w:pPr>
                    <w:pStyle w:val="144"/>
                    <w:widowControl w:val="0"/>
                    <w:rPr>
                      <w:rFonts w:ascii="宋体" w:hAnsi="宋体" w:cs="宋体"/>
                    </w:rPr>
                  </w:pPr>
                  <w:r>
                    <w:rPr>
                      <w:rFonts w:hint="eastAsia" w:ascii="宋体" w:hAnsi="宋体" w:cs="宋体"/>
                      <w:lang w:bidi="ar"/>
                    </w:rPr>
                    <w:t>地垫</w:t>
                  </w:r>
                </w:p>
              </w:tc>
              <w:tc>
                <w:tcPr>
                  <w:tcW w:w="2860" w:type="dxa"/>
                </w:tcPr>
                <w:p w14:paraId="05351760">
                  <w:pPr>
                    <w:pStyle w:val="144"/>
                    <w:widowControl w:val="0"/>
                    <w:rPr>
                      <w:rFonts w:ascii="宋体" w:hAnsi="宋体" w:cs="宋体"/>
                    </w:rPr>
                  </w:pPr>
                  <w:r>
                    <w:rPr>
                      <w:rFonts w:hint="eastAsia" w:ascii="宋体" w:hAnsi="宋体" w:cs="宋体"/>
                    </w:rPr>
                    <w:t>工业</w:t>
                  </w:r>
                </w:p>
              </w:tc>
            </w:tr>
            <w:tr w14:paraId="592E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80A22F6">
                  <w:pPr>
                    <w:pStyle w:val="144"/>
                    <w:widowControl w:val="0"/>
                    <w:rPr>
                      <w:rFonts w:ascii="宋体" w:hAnsi="宋体" w:cs="宋体"/>
                    </w:rPr>
                  </w:pPr>
                  <w:r>
                    <w:rPr>
                      <w:rFonts w:hint="eastAsia" w:ascii="宋体" w:hAnsi="宋体" w:cs="宋体"/>
                      <w:lang w:bidi="ar"/>
                    </w:rPr>
                    <w:t>138</w:t>
                  </w:r>
                </w:p>
              </w:tc>
              <w:tc>
                <w:tcPr>
                  <w:tcW w:w="1964" w:type="dxa"/>
                  <w:shd w:val="clear" w:color="auto" w:fill="auto"/>
                  <w:vAlign w:val="center"/>
                </w:tcPr>
                <w:p w14:paraId="46D62F20">
                  <w:pPr>
                    <w:pStyle w:val="144"/>
                    <w:widowControl w:val="0"/>
                    <w:rPr>
                      <w:rFonts w:ascii="宋体" w:hAnsi="宋体" w:cs="宋体"/>
                    </w:rPr>
                  </w:pPr>
                  <w:r>
                    <w:rPr>
                      <w:rFonts w:hint="eastAsia" w:ascii="宋体" w:hAnsi="宋体" w:cs="宋体"/>
                      <w:lang w:bidi="ar"/>
                    </w:rPr>
                    <w:t>帽子</w:t>
                  </w:r>
                </w:p>
              </w:tc>
              <w:tc>
                <w:tcPr>
                  <w:tcW w:w="2860" w:type="dxa"/>
                </w:tcPr>
                <w:p w14:paraId="406707BA">
                  <w:pPr>
                    <w:pStyle w:val="144"/>
                    <w:widowControl w:val="0"/>
                    <w:rPr>
                      <w:rFonts w:ascii="宋体" w:hAnsi="宋体" w:cs="宋体"/>
                    </w:rPr>
                  </w:pPr>
                  <w:r>
                    <w:rPr>
                      <w:rFonts w:hint="eastAsia" w:ascii="宋体" w:hAnsi="宋体" w:cs="宋体"/>
                    </w:rPr>
                    <w:t>工业</w:t>
                  </w:r>
                </w:p>
              </w:tc>
            </w:tr>
            <w:tr w14:paraId="07A0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486D2A6">
                  <w:pPr>
                    <w:pStyle w:val="144"/>
                    <w:widowControl w:val="0"/>
                    <w:rPr>
                      <w:rFonts w:ascii="宋体" w:hAnsi="宋体" w:cs="宋体"/>
                    </w:rPr>
                  </w:pPr>
                  <w:r>
                    <w:rPr>
                      <w:rFonts w:hint="eastAsia" w:ascii="宋体" w:hAnsi="宋体" w:cs="宋体"/>
                      <w:lang w:bidi="ar"/>
                    </w:rPr>
                    <w:t>139</w:t>
                  </w:r>
                </w:p>
              </w:tc>
              <w:tc>
                <w:tcPr>
                  <w:tcW w:w="1964" w:type="dxa"/>
                  <w:shd w:val="clear" w:color="auto" w:fill="auto"/>
                  <w:vAlign w:val="center"/>
                </w:tcPr>
                <w:p w14:paraId="32FB822A">
                  <w:pPr>
                    <w:pStyle w:val="144"/>
                    <w:widowControl w:val="0"/>
                    <w:rPr>
                      <w:rFonts w:ascii="宋体" w:hAnsi="宋体" w:cs="宋体"/>
                    </w:rPr>
                  </w:pPr>
                  <w:r>
                    <w:rPr>
                      <w:rFonts w:hint="eastAsia" w:ascii="宋体" w:hAnsi="宋体" w:cs="宋体"/>
                      <w:lang w:bidi="ar"/>
                    </w:rPr>
                    <w:t>拖鞋</w:t>
                  </w:r>
                </w:p>
              </w:tc>
              <w:tc>
                <w:tcPr>
                  <w:tcW w:w="2860" w:type="dxa"/>
                </w:tcPr>
                <w:p w14:paraId="1FB2B7C5">
                  <w:pPr>
                    <w:pStyle w:val="144"/>
                    <w:widowControl w:val="0"/>
                    <w:rPr>
                      <w:rFonts w:ascii="宋体" w:hAnsi="宋体" w:cs="宋体"/>
                    </w:rPr>
                  </w:pPr>
                  <w:r>
                    <w:rPr>
                      <w:rFonts w:hint="eastAsia" w:ascii="宋体" w:hAnsi="宋体" w:cs="宋体"/>
                    </w:rPr>
                    <w:t>工业</w:t>
                  </w:r>
                </w:p>
              </w:tc>
            </w:tr>
            <w:tr w14:paraId="1E0D32EE">
              <w:tblPrEx>
                <w:tblCellMar>
                  <w:top w:w="0" w:type="dxa"/>
                  <w:left w:w="108" w:type="dxa"/>
                  <w:bottom w:w="0" w:type="dxa"/>
                  <w:right w:w="108" w:type="dxa"/>
                </w:tblCellMar>
              </w:tblPrEx>
              <w:trPr>
                <w:trHeight w:val="403" w:hRule="atLeast"/>
              </w:trPr>
              <w:tc>
                <w:tcPr>
                  <w:tcW w:w="754" w:type="dxa"/>
                  <w:shd w:val="clear" w:color="auto" w:fill="auto"/>
                  <w:vAlign w:val="center"/>
                </w:tcPr>
                <w:p w14:paraId="5C49D2ED">
                  <w:pPr>
                    <w:pStyle w:val="144"/>
                    <w:widowControl w:val="0"/>
                    <w:rPr>
                      <w:rFonts w:ascii="宋体" w:hAnsi="宋体" w:cs="宋体"/>
                    </w:rPr>
                  </w:pPr>
                  <w:r>
                    <w:rPr>
                      <w:rFonts w:hint="eastAsia" w:ascii="宋体" w:hAnsi="宋体" w:cs="宋体"/>
                      <w:lang w:bidi="ar"/>
                    </w:rPr>
                    <w:t>140</w:t>
                  </w:r>
                </w:p>
              </w:tc>
              <w:tc>
                <w:tcPr>
                  <w:tcW w:w="1964" w:type="dxa"/>
                  <w:shd w:val="clear" w:color="auto" w:fill="auto"/>
                  <w:vAlign w:val="center"/>
                </w:tcPr>
                <w:p w14:paraId="1ECF4C3D">
                  <w:pPr>
                    <w:pStyle w:val="144"/>
                    <w:widowControl w:val="0"/>
                    <w:rPr>
                      <w:rFonts w:ascii="宋体" w:hAnsi="宋体" w:cs="宋体"/>
                    </w:rPr>
                  </w:pPr>
                  <w:r>
                    <w:rPr>
                      <w:rFonts w:hint="eastAsia" w:ascii="宋体" w:hAnsi="宋体" w:cs="宋体"/>
                      <w:lang w:bidi="ar"/>
                    </w:rPr>
                    <w:t>拖鞋</w:t>
                  </w:r>
                </w:p>
              </w:tc>
              <w:tc>
                <w:tcPr>
                  <w:tcW w:w="2860" w:type="dxa"/>
                </w:tcPr>
                <w:p w14:paraId="0BEE2423">
                  <w:pPr>
                    <w:pStyle w:val="144"/>
                    <w:widowControl w:val="0"/>
                    <w:rPr>
                      <w:rFonts w:ascii="宋体" w:hAnsi="宋体" w:cs="宋体"/>
                    </w:rPr>
                  </w:pPr>
                  <w:r>
                    <w:rPr>
                      <w:rFonts w:hint="eastAsia" w:ascii="宋体" w:hAnsi="宋体" w:cs="宋体"/>
                    </w:rPr>
                    <w:t>工业</w:t>
                  </w:r>
                </w:p>
              </w:tc>
            </w:tr>
            <w:tr w14:paraId="358F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F0E280E">
                  <w:pPr>
                    <w:pStyle w:val="144"/>
                    <w:widowControl w:val="0"/>
                    <w:rPr>
                      <w:rFonts w:ascii="宋体" w:hAnsi="宋体" w:cs="宋体"/>
                    </w:rPr>
                  </w:pPr>
                  <w:r>
                    <w:rPr>
                      <w:rFonts w:hint="eastAsia" w:ascii="宋体" w:hAnsi="宋体" w:cs="宋体"/>
                      <w:lang w:bidi="ar"/>
                    </w:rPr>
                    <w:t>141</w:t>
                  </w:r>
                </w:p>
              </w:tc>
              <w:tc>
                <w:tcPr>
                  <w:tcW w:w="1964" w:type="dxa"/>
                  <w:shd w:val="clear" w:color="auto" w:fill="auto"/>
                  <w:vAlign w:val="center"/>
                </w:tcPr>
                <w:p w14:paraId="07D9AA6F">
                  <w:pPr>
                    <w:pStyle w:val="144"/>
                    <w:widowControl w:val="0"/>
                    <w:rPr>
                      <w:rFonts w:ascii="宋体" w:hAnsi="宋体" w:cs="宋体"/>
                    </w:rPr>
                  </w:pPr>
                  <w:r>
                    <w:rPr>
                      <w:rFonts w:hint="eastAsia" w:ascii="宋体" w:hAnsi="宋体" w:cs="宋体"/>
                      <w:lang w:bidi="ar"/>
                    </w:rPr>
                    <w:t>椅子</w:t>
                  </w:r>
                </w:p>
              </w:tc>
              <w:tc>
                <w:tcPr>
                  <w:tcW w:w="2860" w:type="dxa"/>
                </w:tcPr>
                <w:p w14:paraId="52E93EF6">
                  <w:pPr>
                    <w:pStyle w:val="144"/>
                    <w:widowControl w:val="0"/>
                    <w:rPr>
                      <w:rFonts w:ascii="宋体" w:hAnsi="宋体" w:cs="宋体"/>
                    </w:rPr>
                  </w:pPr>
                  <w:r>
                    <w:rPr>
                      <w:rFonts w:hint="eastAsia" w:ascii="宋体" w:hAnsi="宋体" w:cs="宋体"/>
                    </w:rPr>
                    <w:t>工业</w:t>
                  </w:r>
                </w:p>
              </w:tc>
            </w:tr>
            <w:tr w14:paraId="15F9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11F4C68">
                  <w:pPr>
                    <w:pStyle w:val="144"/>
                    <w:widowControl w:val="0"/>
                    <w:rPr>
                      <w:rFonts w:ascii="宋体" w:hAnsi="宋体" w:cs="宋体"/>
                    </w:rPr>
                  </w:pPr>
                  <w:r>
                    <w:rPr>
                      <w:rFonts w:hint="eastAsia" w:ascii="宋体" w:hAnsi="宋体" w:cs="宋体"/>
                      <w:lang w:bidi="ar"/>
                    </w:rPr>
                    <w:t>142</w:t>
                  </w:r>
                </w:p>
              </w:tc>
              <w:tc>
                <w:tcPr>
                  <w:tcW w:w="1964" w:type="dxa"/>
                  <w:shd w:val="clear" w:color="auto" w:fill="auto"/>
                  <w:vAlign w:val="center"/>
                </w:tcPr>
                <w:p w14:paraId="503BA715">
                  <w:pPr>
                    <w:pStyle w:val="144"/>
                    <w:widowControl w:val="0"/>
                    <w:rPr>
                      <w:rFonts w:ascii="宋体" w:hAnsi="宋体" w:cs="宋体"/>
                    </w:rPr>
                  </w:pPr>
                  <w:r>
                    <w:rPr>
                      <w:rFonts w:hint="eastAsia" w:ascii="宋体" w:hAnsi="宋体" w:cs="宋体"/>
                      <w:lang w:bidi="ar"/>
                    </w:rPr>
                    <w:t>圆凳</w:t>
                  </w:r>
                </w:p>
              </w:tc>
              <w:tc>
                <w:tcPr>
                  <w:tcW w:w="2860" w:type="dxa"/>
                </w:tcPr>
                <w:p w14:paraId="50D32F2D">
                  <w:pPr>
                    <w:pStyle w:val="144"/>
                    <w:widowControl w:val="0"/>
                    <w:rPr>
                      <w:rFonts w:ascii="宋体" w:hAnsi="宋体" w:cs="宋体"/>
                    </w:rPr>
                  </w:pPr>
                  <w:r>
                    <w:rPr>
                      <w:rFonts w:hint="eastAsia" w:ascii="宋体" w:hAnsi="宋体" w:cs="宋体"/>
                    </w:rPr>
                    <w:t>工业</w:t>
                  </w:r>
                </w:p>
              </w:tc>
            </w:tr>
            <w:tr w14:paraId="0168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780A7D3">
                  <w:pPr>
                    <w:pStyle w:val="144"/>
                    <w:widowControl w:val="0"/>
                    <w:rPr>
                      <w:rFonts w:ascii="宋体" w:hAnsi="宋体" w:cs="宋体"/>
                    </w:rPr>
                  </w:pPr>
                  <w:r>
                    <w:rPr>
                      <w:rFonts w:hint="eastAsia" w:ascii="宋体" w:hAnsi="宋体" w:cs="宋体"/>
                      <w:lang w:bidi="ar"/>
                    </w:rPr>
                    <w:t>143</w:t>
                  </w:r>
                </w:p>
              </w:tc>
              <w:tc>
                <w:tcPr>
                  <w:tcW w:w="1964" w:type="dxa"/>
                  <w:shd w:val="clear" w:color="auto" w:fill="auto"/>
                  <w:vAlign w:val="center"/>
                </w:tcPr>
                <w:p w14:paraId="1E0FAA83">
                  <w:pPr>
                    <w:pStyle w:val="144"/>
                    <w:widowControl w:val="0"/>
                    <w:rPr>
                      <w:rFonts w:ascii="宋体" w:hAnsi="宋体" w:cs="宋体"/>
                    </w:rPr>
                  </w:pPr>
                  <w:r>
                    <w:rPr>
                      <w:rFonts w:hint="eastAsia" w:ascii="宋体" w:hAnsi="宋体" w:cs="宋体"/>
                      <w:lang w:bidi="ar"/>
                    </w:rPr>
                    <w:t>防撞角</w:t>
                  </w:r>
                </w:p>
              </w:tc>
              <w:tc>
                <w:tcPr>
                  <w:tcW w:w="2860" w:type="dxa"/>
                </w:tcPr>
                <w:p w14:paraId="430A8AFC">
                  <w:pPr>
                    <w:pStyle w:val="144"/>
                    <w:widowControl w:val="0"/>
                    <w:rPr>
                      <w:rFonts w:ascii="宋体" w:hAnsi="宋体" w:cs="宋体"/>
                    </w:rPr>
                  </w:pPr>
                  <w:r>
                    <w:rPr>
                      <w:rFonts w:hint="eastAsia" w:ascii="宋体" w:hAnsi="宋体" w:cs="宋体"/>
                    </w:rPr>
                    <w:t>工业</w:t>
                  </w:r>
                </w:p>
              </w:tc>
            </w:tr>
            <w:tr w14:paraId="698B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472999F">
                  <w:pPr>
                    <w:pStyle w:val="144"/>
                    <w:widowControl w:val="0"/>
                    <w:rPr>
                      <w:rFonts w:ascii="宋体" w:hAnsi="宋体" w:cs="宋体"/>
                    </w:rPr>
                  </w:pPr>
                  <w:r>
                    <w:rPr>
                      <w:rFonts w:hint="eastAsia" w:ascii="宋体" w:hAnsi="宋体" w:cs="宋体"/>
                      <w:lang w:bidi="ar"/>
                    </w:rPr>
                    <w:t>144</w:t>
                  </w:r>
                </w:p>
              </w:tc>
              <w:tc>
                <w:tcPr>
                  <w:tcW w:w="1964" w:type="dxa"/>
                  <w:shd w:val="clear" w:color="auto" w:fill="auto"/>
                  <w:vAlign w:val="center"/>
                </w:tcPr>
                <w:p w14:paraId="0640021C">
                  <w:pPr>
                    <w:pStyle w:val="144"/>
                    <w:widowControl w:val="0"/>
                    <w:rPr>
                      <w:rFonts w:ascii="宋体" w:hAnsi="宋体" w:cs="宋体"/>
                    </w:rPr>
                  </w:pPr>
                  <w:r>
                    <w:rPr>
                      <w:rFonts w:hint="eastAsia" w:ascii="宋体" w:hAnsi="宋体" w:cs="宋体"/>
                      <w:lang w:bidi="ar"/>
                    </w:rPr>
                    <w:t>排钩</w:t>
                  </w:r>
                </w:p>
              </w:tc>
              <w:tc>
                <w:tcPr>
                  <w:tcW w:w="2860" w:type="dxa"/>
                </w:tcPr>
                <w:p w14:paraId="2513CCD0">
                  <w:pPr>
                    <w:pStyle w:val="144"/>
                    <w:widowControl w:val="0"/>
                    <w:rPr>
                      <w:rFonts w:ascii="宋体" w:hAnsi="宋体" w:cs="宋体"/>
                    </w:rPr>
                  </w:pPr>
                  <w:r>
                    <w:rPr>
                      <w:rFonts w:hint="eastAsia" w:ascii="宋体" w:hAnsi="宋体" w:cs="宋体"/>
                    </w:rPr>
                    <w:t>工业</w:t>
                  </w:r>
                </w:p>
              </w:tc>
            </w:tr>
            <w:tr w14:paraId="77B3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DACD2AF">
                  <w:pPr>
                    <w:pStyle w:val="144"/>
                    <w:widowControl w:val="0"/>
                    <w:rPr>
                      <w:rFonts w:ascii="宋体" w:hAnsi="宋体" w:cs="宋体"/>
                    </w:rPr>
                  </w:pPr>
                  <w:r>
                    <w:rPr>
                      <w:rFonts w:hint="eastAsia" w:ascii="宋体" w:hAnsi="宋体" w:cs="宋体"/>
                      <w:lang w:bidi="ar"/>
                    </w:rPr>
                    <w:t>145</w:t>
                  </w:r>
                </w:p>
              </w:tc>
              <w:tc>
                <w:tcPr>
                  <w:tcW w:w="1964" w:type="dxa"/>
                  <w:shd w:val="clear" w:color="auto" w:fill="auto"/>
                  <w:vAlign w:val="center"/>
                </w:tcPr>
                <w:p w14:paraId="2C1D9E01">
                  <w:pPr>
                    <w:pStyle w:val="144"/>
                    <w:widowControl w:val="0"/>
                    <w:rPr>
                      <w:rFonts w:ascii="宋体" w:hAnsi="宋体" w:cs="宋体"/>
                    </w:rPr>
                  </w:pPr>
                  <w:r>
                    <w:rPr>
                      <w:rFonts w:hint="eastAsia" w:ascii="宋体" w:hAnsi="宋体" w:cs="宋体"/>
                      <w:lang w:bidi="ar"/>
                    </w:rPr>
                    <w:t>粘钩</w:t>
                  </w:r>
                </w:p>
              </w:tc>
              <w:tc>
                <w:tcPr>
                  <w:tcW w:w="2860" w:type="dxa"/>
                </w:tcPr>
                <w:p w14:paraId="547804B2">
                  <w:pPr>
                    <w:pStyle w:val="144"/>
                    <w:widowControl w:val="0"/>
                    <w:rPr>
                      <w:rFonts w:ascii="宋体" w:hAnsi="宋体" w:cs="宋体"/>
                    </w:rPr>
                  </w:pPr>
                  <w:r>
                    <w:rPr>
                      <w:rFonts w:hint="eastAsia" w:ascii="宋体" w:hAnsi="宋体" w:cs="宋体"/>
                    </w:rPr>
                    <w:t>工业</w:t>
                  </w:r>
                </w:p>
              </w:tc>
            </w:tr>
            <w:tr w14:paraId="26E8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7C6419E">
                  <w:pPr>
                    <w:pStyle w:val="144"/>
                    <w:widowControl w:val="0"/>
                    <w:rPr>
                      <w:rFonts w:ascii="宋体" w:hAnsi="宋体" w:cs="宋体"/>
                    </w:rPr>
                  </w:pPr>
                  <w:r>
                    <w:rPr>
                      <w:rFonts w:hint="eastAsia" w:ascii="宋体" w:hAnsi="宋体" w:cs="宋体"/>
                      <w:lang w:bidi="ar"/>
                    </w:rPr>
                    <w:t>146</w:t>
                  </w:r>
                </w:p>
              </w:tc>
              <w:tc>
                <w:tcPr>
                  <w:tcW w:w="1964" w:type="dxa"/>
                  <w:shd w:val="clear" w:color="auto" w:fill="auto"/>
                  <w:vAlign w:val="center"/>
                </w:tcPr>
                <w:p w14:paraId="24A1C99E">
                  <w:pPr>
                    <w:pStyle w:val="144"/>
                    <w:widowControl w:val="0"/>
                    <w:rPr>
                      <w:rFonts w:ascii="宋体" w:hAnsi="宋体" w:cs="宋体"/>
                    </w:rPr>
                  </w:pPr>
                  <w:r>
                    <w:rPr>
                      <w:rFonts w:hint="eastAsia" w:ascii="宋体" w:hAnsi="宋体" w:cs="宋体"/>
                      <w:lang w:bidi="ar"/>
                    </w:rPr>
                    <w:t>热水瓶胆</w:t>
                  </w:r>
                </w:p>
              </w:tc>
              <w:tc>
                <w:tcPr>
                  <w:tcW w:w="2860" w:type="dxa"/>
                </w:tcPr>
                <w:p w14:paraId="1EF6EC78">
                  <w:pPr>
                    <w:pStyle w:val="144"/>
                    <w:widowControl w:val="0"/>
                    <w:rPr>
                      <w:rFonts w:ascii="宋体" w:hAnsi="宋体" w:cs="宋体"/>
                    </w:rPr>
                  </w:pPr>
                  <w:r>
                    <w:rPr>
                      <w:rFonts w:hint="eastAsia" w:ascii="宋体" w:hAnsi="宋体" w:cs="宋体"/>
                    </w:rPr>
                    <w:t>工业</w:t>
                  </w:r>
                </w:p>
              </w:tc>
            </w:tr>
            <w:tr w14:paraId="7DC8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26B5940">
                  <w:pPr>
                    <w:pStyle w:val="144"/>
                    <w:widowControl w:val="0"/>
                    <w:rPr>
                      <w:rFonts w:ascii="宋体" w:hAnsi="宋体" w:cs="宋体"/>
                    </w:rPr>
                  </w:pPr>
                  <w:r>
                    <w:rPr>
                      <w:rFonts w:hint="eastAsia" w:ascii="宋体" w:hAnsi="宋体" w:cs="宋体"/>
                      <w:lang w:bidi="ar"/>
                    </w:rPr>
                    <w:t>147</w:t>
                  </w:r>
                </w:p>
              </w:tc>
              <w:tc>
                <w:tcPr>
                  <w:tcW w:w="1964" w:type="dxa"/>
                  <w:shd w:val="clear" w:color="auto" w:fill="auto"/>
                  <w:vAlign w:val="center"/>
                </w:tcPr>
                <w:p w14:paraId="3734E7D2">
                  <w:pPr>
                    <w:pStyle w:val="144"/>
                    <w:widowControl w:val="0"/>
                    <w:rPr>
                      <w:rFonts w:ascii="宋体" w:hAnsi="宋体" w:cs="宋体"/>
                    </w:rPr>
                  </w:pPr>
                  <w:r>
                    <w:rPr>
                      <w:rFonts w:hint="eastAsia" w:ascii="宋体" w:hAnsi="宋体" w:cs="宋体"/>
                      <w:lang w:bidi="ar"/>
                    </w:rPr>
                    <w:t>热水瓶塞</w:t>
                  </w:r>
                </w:p>
              </w:tc>
              <w:tc>
                <w:tcPr>
                  <w:tcW w:w="2860" w:type="dxa"/>
                </w:tcPr>
                <w:p w14:paraId="3C8E083F">
                  <w:pPr>
                    <w:pStyle w:val="144"/>
                    <w:widowControl w:val="0"/>
                    <w:rPr>
                      <w:rFonts w:ascii="宋体" w:hAnsi="宋体" w:cs="宋体"/>
                    </w:rPr>
                  </w:pPr>
                  <w:r>
                    <w:rPr>
                      <w:rFonts w:hint="eastAsia" w:ascii="宋体" w:hAnsi="宋体" w:cs="宋体"/>
                    </w:rPr>
                    <w:t>工业</w:t>
                  </w:r>
                </w:p>
              </w:tc>
            </w:tr>
            <w:tr w14:paraId="11C7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D695CD3">
                  <w:pPr>
                    <w:pStyle w:val="144"/>
                    <w:widowControl w:val="0"/>
                    <w:rPr>
                      <w:rFonts w:ascii="宋体" w:hAnsi="宋体" w:cs="宋体"/>
                    </w:rPr>
                  </w:pPr>
                  <w:r>
                    <w:rPr>
                      <w:rFonts w:hint="eastAsia" w:ascii="宋体" w:hAnsi="宋体" w:cs="宋体"/>
                      <w:lang w:bidi="ar"/>
                    </w:rPr>
                    <w:t>148</w:t>
                  </w:r>
                </w:p>
              </w:tc>
              <w:tc>
                <w:tcPr>
                  <w:tcW w:w="1964" w:type="dxa"/>
                  <w:shd w:val="clear" w:color="auto" w:fill="auto"/>
                  <w:vAlign w:val="center"/>
                </w:tcPr>
                <w:p w14:paraId="7BAE63F3">
                  <w:pPr>
                    <w:pStyle w:val="144"/>
                    <w:widowControl w:val="0"/>
                    <w:rPr>
                      <w:rFonts w:ascii="宋体" w:hAnsi="宋体" w:cs="宋体"/>
                    </w:rPr>
                  </w:pPr>
                  <w:r>
                    <w:rPr>
                      <w:rFonts w:hint="eastAsia" w:ascii="宋体" w:hAnsi="宋体" w:cs="宋体"/>
                      <w:lang w:bidi="ar"/>
                    </w:rPr>
                    <w:t>热水瓶</w:t>
                  </w:r>
                </w:p>
              </w:tc>
              <w:tc>
                <w:tcPr>
                  <w:tcW w:w="2860" w:type="dxa"/>
                </w:tcPr>
                <w:p w14:paraId="6DE904C0">
                  <w:pPr>
                    <w:pStyle w:val="144"/>
                    <w:widowControl w:val="0"/>
                    <w:rPr>
                      <w:rFonts w:ascii="宋体" w:hAnsi="宋体" w:cs="宋体"/>
                    </w:rPr>
                  </w:pPr>
                  <w:r>
                    <w:rPr>
                      <w:rFonts w:hint="eastAsia" w:ascii="宋体" w:hAnsi="宋体" w:cs="宋体"/>
                    </w:rPr>
                    <w:t>工业</w:t>
                  </w:r>
                </w:p>
              </w:tc>
            </w:tr>
            <w:tr w14:paraId="1B60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AAAD0C8">
                  <w:pPr>
                    <w:pStyle w:val="144"/>
                    <w:widowControl w:val="0"/>
                    <w:rPr>
                      <w:rFonts w:ascii="宋体" w:hAnsi="宋体" w:cs="宋体"/>
                    </w:rPr>
                  </w:pPr>
                  <w:r>
                    <w:rPr>
                      <w:rFonts w:hint="eastAsia" w:ascii="宋体" w:hAnsi="宋体" w:cs="宋体"/>
                      <w:lang w:bidi="ar"/>
                    </w:rPr>
                    <w:t>149</w:t>
                  </w:r>
                </w:p>
              </w:tc>
              <w:tc>
                <w:tcPr>
                  <w:tcW w:w="1964" w:type="dxa"/>
                  <w:shd w:val="clear" w:color="auto" w:fill="auto"/>
                  <w:vAlign w:val="center"/>
                </w:tcPr>
                <w:p w14:paraId="0239F549">
                  <w:pPr>
                    <w:pStyle w:val="144"/>
                    <w:widowControl w:val="0"/>
                    <w:rPr>
                      <w:rFonts w:ascii="宋体" w:hAnsi="宋体" w:cs="宋体"/>
                    </w:rPr>
                  </w:pPr>
                  <w:r>
                    <w:rPr>
                      <w:rFonts w:hint="eastAsia" w:ascii="宋体" w:hAnsi="宋体" w:cs="宋体"/>
                      <w:lang w:bidi="ar"/>
                    </w:rPr>
                    <w:t>真空保温壶</w:t>
                  </w:r>
                </w:p>
              </w:tc>
              <w:tc>
                <w:tcPr>
                  <w:tcW w:w="2860" w:type="dxa"/>
                </w:tcPr>
                <w:p w14:paraId="4F6D29DA">
                  <w:pPr>
                    <w:pStyle w:val="144"/>
                    <w:widowControl w:val="0"/>
                    <w:rPr>
                      <w:rFonts w:ascii="宋体" w:hAnsi="宋体" w:cs="宋体"/>
                    </w:rPr>
                  </w:pPr>
                  <w:r>
                    <w:rPr>
                      <w:rFonts w:hint="eastAsia" w:ascii="宋体" w:hAnsi="宋体" w:cs="宋体"/>
                    </w:rPr>
                    <w:t>工业</w:t>
                  </w:r>
                </w:p>
              </w:tc>
            </w:tr>
            <w:tr w14:paraId="6B1B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3588190">
                  <w:pPr>
                    <w:pStyle w:val="144"/>
                    <w:widowControl w:val="0"/>
                    <w:rPr>
                      <w:rFonts w:ascii="宋体" w:hAnsi="宋体" w:cs="宋体"/>
                    </w:rPr>
                  </w:pPr>
                  <w:r>
                    <w:rPr>
                      <w:rFonts w:hint="eastAsia" w:ascii="宋体" w:hAnsi="宋体" w:cs="宋体"/>
                      <w:lang w:bidi="ar"/>
                    </w:rPr>
                    <w:t>150</w:t>
                  </w:r>
                </w:p>
              </w:tc>
              <w:tc>
                <w:tcPr>
                  <w:tcW w:w="1964" w:type="dxa"/>
                  <w:shd w:val="clear" w:color="auto" w:fill="auto"/>
                  <w:vAlign w:val="center"/>
                </w:tcPr>
                <w:p w14:paraId="1CD93062">
                  <w:pPr>
                    <w:pStyle w:val="144"/>
                    <w:widowControl w:val="0"/>
                    <w:rPr>
                      <w:rFonts w:ascii="宋体" w:hAnsi="宋体" w:cs="宋体"/>
                    </w:rPr>
                  </w:pPr>
                  <w:r>
                    <w:rPr>
                      <w:rFonts w:hint="eastAsia" w:ascii="宋体" w:hAnsi="宋体" w:cs="宋体"/>
                      <w:lang w:bidi="ar"/>
                    </w:rPr>
                    <w:t>针线包</w:t>
                  </w:r>
                </w:p>
              </w:tc>
              <w:tc>
                <w:tcPr>
                  <w:tcW w:w="2860" w:type="dxa"/>
                </w:tcPr>
                <w:p w14:paraId="584EB49F">
                  <w:pPr>
                    <w:pStyle w:val="144"/>
                    <w:widowControl w:val="0"/>
                    <w:rPr>
                      <w:rFonts w:ascii="宋体" w:hAnsi="宋体" w:cs="宋体"/>
                    </w:rPr>
                  </w:pPr>
                  <w:r>
                    <w:rPr>
                      <w:rFonts w:hint="eastAsia" w:ascii="宋体" w:hAnsi="宋体" w:cs="宋体"/>
                    </w:rPr>
                    <w:t>工业</w:t>
                  </w:r>
                </w:p>
              </w:tc>
            </w:tr>
            <w:tr w14:paraId="1EA5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77E4919">
                  <w:pPr>
                    <w:pStyle w:val="144"/>
                    <w:widowControl w:val="0"/>
                    <w:rPr>
                      <w:rFonts w:ascii="宋体" w:hAnsi="宋体" w:cs="宋体"/>
                    </w:rPr>
                  </w:pPr>
                  <w:r>
                    <w:rPr>
                      <w:rFonts w:hint="eastAsia" w:ascii="宋体" w:hAnsi="宋体" w:cs="宋体"/>
                      <w:lang w:bidi="ar"/>
                    </w:rPr>
                    <w:t>151</w:t>
                  </w:r>
                </w:p>
              </w:tc>
              <w:tc>
                <w:tcPr>
                  <w:tcW w:w="1964" w:type="dxa"/>
                  <w:shd w:val="clear" w:color="auto" w:fill="auto"/>
                  <w:vAlign w:val="center"/>
                </w:tcPr>
                <w:p w14:paraId="70C716A3">
                  <w:pPr>
                    <w:pStyle w:val="144"/>
                    <w:widowControl w:val="0"/>
                    <w:rPr>
                      <w:rFonts w:ascii="宋体" w:hAnsi="宋体" w:cs="宋体"/>
                    </w:rPr>
                  </w:pPr>
                  <w:r>
                    <w:rPr>
                      <w:rFonts w:hint="eastAsia" w:ascii="宋体" w:hAnsi="宋体" w:cs="宋体"/>
                      <w:lang w:bidi="ar"/>
                    </w:rPr>
                    <w:t>手套</w:t>
                  </w:r>
                </w:p>
              </w:tc>
              <w:tc>
                <w:tcPr>
                  <w:tcW w:w="2860" w:type="dxa"/>
                </w:tcPr>
                <w:p w14:paraId="01875029">
                  <w:pPr>
                    <w:pStyle w:val="144"/>
                    <w:widowControl w:val="0"/>
                    <w:rPr>
                      <w:rFonts w:ascii="宋体" w:hAnsi="宋体" w:cs="宋体"/>
                    </w:rPr>
                  </w:pPr>
                  <w:r>
                    <w:rPr>
                      <w:rFonts w:hint="eastAsia" w:ascii="宋体" w:hAnsi="宋体" w:cs="宋体"/>
                    </w:rPr>
                    <w:t>工业</w:t>
                  </w:r>
                </w:p>
              </w:tc>
            </w:tr>
            <w:tr w14:paraId="7A8B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9B5FA62">
                  <w:pPr>
                    <w:pStyle w:val="144"/>
                    <w:widowControl w:val="0"/>
                    <w:rPr>
                      <w:rFonts w:ascii="宋体" w:hAnsi="宋体" w:cs="宋体"/>
                    </w:rPr>
                  </w:pPr>
                  <w:r>
                    <w:rPr>
                      <w:rFonts w:hint="eastAsia" w:ascii="宋体" w:hAnsi="宋体" w:cs="宋体"/>
                      <w:lang w:bidi="ar"/>
                    </w:rPr>
                    <w:t>152</w:t>
                  </w:r>
                </w:p>
              </w:tc>
              <w:tc>
                <w:tcPr>
                  <w:tcW w:w="1964" w:type="dxa"/>
                  <w:shd w:val="clear" w:color="auto" w:fill="auto"/>
                  <w:vAlign w:val="center"/>
                </w:tcPr>
                <w:p w14:paraId="12526D9A">
                  <w:pPr>
                    <w:pStyle w:val="144"/>
                    <w:widowControl w:val="0"/>
                    <w:rPr>
                      <w:rFonts w:ascii="宋体" w:hAnsi="宋体" w:cs="宋体"/>
                    </w:rPr>
                  </w:pPr>
                  <w:r>
                    <w:rPr>
                      <w:rFonts w:hint="eastAsia" w:ascii="宋体" w:hAnsi="宋体" w:cs="宋体"/>
                      <w:lang w:bidi="ar"/>
                    </w:rPr>
                    <w:t>手套</w:t>
                  </w:r>
                </w:p>
              </w:tc>
              <w:tc>
                <w:tcPr>
                  <w:tcW w:w="2860" w:type="dxa"/>
                </w:tcPr>
                <w:p w14:paraId="7BBB5E9B">
                  <w:pPr>
                    <w:pStyle w:val="144"/>
                    <w:widowControl w:val="0"/>
                    <w:rPr>
                      <w:rFonts w:ascii="宋体" w:hAnsi="宋体" w:cs="宋体"/>
                    </w:rPr>
                  </w:pPr>
                  <w:r>
                    <w:rPr>
                      <w:rFonts w:hint="eastAsia" w:ascii="宋体" w:hAnsi="宋体" w:cs="宋体"/>
                    </w:rPr>
                    <w:t>工业</w:t>
                  </w:r>
                </w:p>
              </w:tc>
            </w:tr>
            <w:tr w14:paraId="18A3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7377F61">
                  <w:pPr>
                    <w:pStyle w:val="144"/>
                    <w:widowControl w:val="0"/>
                    <w:rPr>
                      <w:rFonts w:ascii="宋体" w:hAnsi="宋体" w:cs="宋体"/>
                    </w:rPr>
                  </w:pPr>
                  <w:r>
                    <w:rPr>
                      <w:rFonts w:hint="eastAsia" w:ascii="宋体" w:hAnsi="宋体" w:cs="宋体"/>
                      <w:lang w:bidi="ar"/>
                    </w:rPr>
                    <w:t>153</w:t>
                  </w:r>
                </w:p>
              </w:tc>
              <w:tc>
                <w:tcPr>
                  <w:tcW w:w="1964" w:type="dxa"/>
                  <w:shd w:val="clear" w:color="auto" w:fill="auto"/>
                  <w:vAlign w:val="center"/>
                </w:tcPr>
                <w:p w14:paraId="66F5EF1A">
                  <w:pPr>
                    <w:pStyle w:val="144"/>
                    <w:widowControl w:val="0"/>
                    <w:rPr>
                      <w:rFonts w:ascii="宋体" w:hAnsi="宋体" w:cs="宋体"/>
                    </w:rPr>
                  </w:pPr>
                  <w:r>
                    <w:rPr>
                      <w:rFonts w:hint="eastAsia" w:ascii="宋体" w:hAnsi="宋体" w:cs="宋体"/>
                      <w:lang w:bidi="ar"/>
                    </w:rPr>
                    <w:t>隔离拉带</w:t>
                  </w:r>
                </w:p>
              </w:tc>
              <w:tc>
                <w:tcPr>
                  <w:tcW w:w="2860" w:type="dxa"/>
                </w:tcPr>
                <w:p w14:paraId="55582065">
                  <w:pPr>
                    <w:pStyle w:val="144"/>
                    <w:widowControl w:val="0"/>
                    <w:rPr>
                      <w:rFonts w:ascii="宋体" w:hAnsi="宋体" w:cs="宋体"/>
                    </w:rPr>
                  </w:pPr>
                  <w:r>
                    <w:rPr>
                      <w:rFonts w:hint="eastAsia" w:ascii="宋体" w:hAnsi="宋体" w:cs="宋体"/>
                    </w:rPr>
                    <w:t>工业</w:t>
                  </w:r>
                </w:p>
              </w:tc>
            </w:tr>
            <w:tr w14:paraId="6A38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AD5033D">
                  <w:pPr>
                    <w:pStyle w:val="144"/>
                    <w:widowControl w:val="0"/>
                    <w:rPr>
                      <w:rFonts w:ascii="宋体" w:hAnsi="宋体" w:cs="宋体"/>
                    </w:rPr>
                  </w:pPr>
                  <w:r>
                    <w:rPr>
                      <w:rFonts w:hint="eastAsia" w:ascii="宋体" w:hAnsi="宋体" w:cs="宋体"/>
                      <w:lang w:bidi="ar"/>
                    </w:rPr>
                    <w:t>154</w:t>
                  </w:r>
                </w:p>
              </w:tc>
              <w:tc>
                <w:tcPr>
                  <w:tcW w:w="1964" w:type="dxa"/>
                  <w:shd w:val="clear" w:color="auto" w:fill="auto"/>
                  <w:vAlign w:val="center"/>
                </w:tcPr>
                <w:p w14:paraId="70E3ACAE">
                  <w:pPr>
                    <w:pStyle w:val="144"/>
                    <w:widowControl w:val="0"/>
                    <w:rPr>
                      <w:rFonts w:ascii="宋体" w:hAnsi="宋体" w:cs="宋体"/>
                    </w:rPr>
                  </w:pPr>
                  <w:r>
                    <w:rPr>
                      <w:rFonts w:hint="eastAsia" w:ascii="宋体" w:hAnsi="宋体" w:cs="宋体"/>
                      <w:lang w:bidi="ar"/>
                    </w:rPr>
                    <w:t>剪刀</w:t>
                  </w:r>
                </w:p>
              </w:tc>
              <w:tc>
                <w:tcPr>
                  <w:tcW w:w="2860" w:type="dxa"/>
                </w:tcPr>
                <w:p w14:paraId="7FCE99CE">
                  <w:pPr>
                    <w:pStyle w:val="144"/>
                    <w:widowControl w:val="0"/>
                    <w:rPr>
                      <w:rFonts w:ascii="宋体" w:hAnsi="宋体" w:cs="宋体"/>
                    </w:rPr>
                  </w:pPr>
                  <w:r>
                    <w:rPr>
                      <w:rFonts w:hint="eastAsia" w:ascii="宋体" w:hAnsi="宋体" w:cs="宋体"/>
                    </w:rPr>
                    <w:t>工业</w:t>
                  </w:r>
                </w:p>
              </w:tc>
            </w:tr>
            <w:tr w14:paraId="4301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E97190A">
                  <w:pPr>
                    <w:pStyle w:val="144"/>
                    <w:widowControl w:val="0"/>
                    <w:rPr>
                      <w:rFonts w:ascii="宋体" w:hAnsi="宋体" w:cs="宋体"/>
                    </w:rPr>
                  </w:pPr>
                  <w:r>
                    <w:rPr>
                      <w:rFonts w:hint="eastAsia" w:ascii="宋体" w:hAnsi="宋体" w:cs="宋体"/>
                      <w:lang w:bidi="ar"/>
                    </w:rPr>
                    <w:t>155</w:t>
                  </w:r>
                </w:p>
              </w:tc>
              <w:tc>
                <w:tcPr>
                  <w:tcW w:w="1964" w:type="dxa"/>
                  <w:shd w:val="clear" w:color="auto" w:fill="auto"/>
                  <w:vAlign w:val="center"/>
                </w:tcPr>
                <w:p w14:paraId="34CBB7C0">
                  <w:pPr>
                    <w:pStyle w:val="144"/>
                    <w:widowControl w:val="0"/>
                    <w:rPr>
                      <w:rFonts w:ascii="宋体" w:hAnsi="宋体" w:cs="宋体"/>
                    </w:rPr>
                  </w:pPr>
                  <w:r>
                    <w:rPr>
                      <w:rFonts w:hint="eastAsia" w:ascii="宋体" w:hAnsi="宋体" w:cs="宋体"/>
                      <w:lang w:bidi="ar"/>
                    </w:rPr>
                    <w:t>剪刀</w:t>
                  </w:r>
                </w:p>
              </w:tc>
              <w:tc>
                <w:tcPr>
                  <w:tcW w:w="2860" w:type="dxa"/>
                </w:tcPr>
                <w:p w14:paraId="099BFEB6">
                  <w:pPr>
                    <w:pStyle w:val="144"/>
                    <w:widowControl w:val="0"/>
                    <w:rPr>
                      <w:rFonts w:ascii="宋体" w:hAnsi="宋体" w:cs="宋体"/>
                    </w:rPr>
                  </w:pPr>
                  <w:r>
                    <w:rPr>
                      <w:rFonts w:hint="eastAsia" w:ascii="宋体" w:hAnsi="宋体" w:cs="宋体"/>
                    </w:rPr>
                    <w:t>工业</w:t>
                  </w:r>
                </w:p>
              </w:tc>
            </w:tr>
            <w:tr w14:paraId="5600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430C4DF">
                  <w:pPr>
                    <w:pStyle w:val="144"/>
                    <w:widowControl w:val="0"/>
                    <w:rPr>
                      <w:rFonts w:ascii="宋体" w:hAnsi="宋体" w:cs="宋体"/>
                    </w:rPr>
                  </w:pPr>
                  <w:r>
                    <w:rPr>
                      <w:rFonts w:hint="eastAsia" w:ascii="宋体" w:hAnsi="宋体" w:cs="宋体"/>
                      <w:lang w:bidi="ar"/>
                    </w:rPr>
                    <w:t>156</w:t>
                  </w:r>
                </w:p>
              </w:tc>
              <w:tc>
                <w:tcPr>
                  <w:tcW w:w="1964" w:type="dxa"/>
                  <w:shd w:val="clear" w:color="auto" w:fill="auto"/>
                  <w:vAlign w:val="center"/>
                </w:tcPr>
                <w:p w14:paraId="6A9D2EBA">
                  <w:pPr>
                    <w:pStyle w:val="144"/>
                    <w:widowControl w:val="0"/>
                    <w:rPr>
                      <w:rFonts w:ascii="宋体" w:hAnsi="宋体" w:cs="宋体"/>
                    </w:rPr>
                  </w:pPr>
                  <w:r>
                    <w:rPr>
                      <w:rFonts w:hint="eastAsia" w:ascii="宋体" w:hAnsi="宋体" w:cs="宋体"/>
                      <w:lang w:bidi="ar"/>
                    </w:rPr>
                    <w:t>剪刀</w:t>
                  </w:r>
                </w:p>
              </w:tc>
              <w:tc>
                <w:tcPr>
                  <w:tcW w:w="2860" w:type="dxa"/>
                </w:tcPr>
                <w:p w14:paraId="7AF8CF25">
                  <w:pPr>
                    <w:pStyle w:val="144"/>
                    <w:widowControl w:val="0"/>
                    <w:rPr>
                      <w:rFonts w:ascii="宋体" w:hAnsi="宋体" w:cs="宋体"/>
                    </w:rPr>
                  </w:pPr>
                  <w:r>
                    <w:rPr>
                      <w:rFonts w:hint="eastAsia" w:ascii="宋体" w:hAnsi="宋体" w:cs="宋体"/>
                    </w:rPr>
                    <w:t>工业</w:t>
                  </w:r>
                </w:p>
              </w:tc>
            </w:tr>
            <w:tr w14:paraId="4B15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EDE8B2D">
                  <w:pPr>
                    <w:pStyle w:val="144"/>
                    <w:widowControl w:val="0"/>
                    <w:rPr>
                      <w:rFonts w:ascii="宋体" w:hAnsi="宋体" w:cs="宋体"/>
                    </w:rPr>
                  </w:pPr>
                  <w:r>
                    <w:rPr>
                      <w:rFonts w:hint="eastAsia" w:ascii="宋体" w:hAnsi="宋体" w:cs="宋体"/>
                      <w:lang w:bidi="ar"/>
                    </w:rPr>
                    <w:t>157</w:t>
                  </w:r>
                </w:p>
              </w:tc>
              <w:tc>
                <w:tcPr>
                  <w:tcW w:w="1964" w:type="dxa"/>
                  <w:shd w:val="clear" w:color="auto" w:fill="auto"/>
                  <w:vAlign w:val="center"/>
                </w:tcPr>
                <w:p w14:paraId="03E62118">
                  <w:pPr>
                    <w:pStyle w:val="144"/>
                    <w:widowControl w:val="0"/>
                    <w:rPr>
                      <w:rFonts w:ascii="宋体" w:hAnsi="宋体" w:cs="宋体"/>
                    </w:rPr>
                  </w:pPr>
                  <w:r>
                    <w:rPr>
                      <w:rFonts w:hint="eastAsia" w:ascii="宋体" w:hAnsi="宋体" w:cs="宋体"/>
                      <w:lang w:bidi="ar"/>
                    </w:rPr>
                    <w:t>指甲剪</w:t>
                  </w:r>
                </w:p>
              </w:tc>
              <w:tc>
                <w:tcPr>
                  <w:tcW w:w="2860" w:type="dxa"/>
                </w:tcPr>
                <w:p w14:paraId="72CC7A05">
                  <w:pPr>
                    <w:pStyle w:val="144"/>
                    <w:widowControl w:val="0"/>
                    <w:rPr>
                      <w:rFonts w:ascii="宋体" w:hAnsi="宋体" w:cs="宋体"/>
                    </w:rPr>
                  </w:pPr>
                  <w:r>
                    <w:rPr>
                      <w:rFonts w:hint="eastAsia" w:ascii="宋体" w:hAnsi="宋体" w:cs="宋体"/>
                    </w:rPr>
                    <w:t>工业</w:t>
                  </w:r>
                </w:p>
              </w:tc>
            </w:tr>
            <w:tr w14:paraId="3087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75CAEB2">
                  <w:pPr>
                    <w:pStyle w:val="144"/>
                    <w:widowControl w:val="0"/>
                    <w:rPr>
                      <w:rFonts w:ascii="宋体" w:hAnsi="宋体" w:cs="宋体"/>
                    </w:rPr>
                  </w:pPr>
                  <w:r>
                    <w:rPr>
                      <w:rFonts w:hint="eastAsia" w:ascii="宋体" w:hAnsi="宋体" w:cs="宋体"/>
                      <w:lang w:bidi="ar"/>
                    </w:rPr>
                    <w:t>158</w:t>
                  </w:r>
                </w:p>
              </w:tc>
              <w:tc>
                <w:tcPr>
                  <w:tcW w:w="1964" w:type="dxa"/>
                  <w:shd w:val="clear" w:color="auto" w:fill="auto"/>
                  <w:vAlign w:val="center"/>
                </w:tcPr>
                <w:p w14:paraId="1E58A27D">
                  <w:pPr>
                    <w:pStyle w:val="144"/>
                    <w:widowControl w:val="0"/>
                    <w:rPr>
                      <w:rFonts w:ascii="宋体" w:hAnsi="宋体" w:cs="宋体"/>
                    </w:rPr>
                  </w:pPr>
                  <w:r>
                    <w:rPr>
                      <w:rFonts w:hint="eastAsia" w:ascii="宋体" w:hAnsi="宋体" w:cs="宋体"/>
                      <w:lang w:bidi="ar"/>
                    </w:rPr>
                    <w:t>量衣软尺</w:t>
                  </w:r>
                </w:p>
              </w:tc>
              <w:tc>
                <w:tcPr>
                  <w:tcW w:w="2860" w:type="dxa"/>
                </w:tcPr>
                <w:p w14:paraId="56537A0D">
                  <w:pPr>
                    <w:pStyle w:val="144"/>
                    <w:widowControl w:val="0"/>
                    <w:rPr>
                      <w:rFonts w:ascii="宋体" w:hAnsi="宋体" w:cs="宋体"/>
                    </w:rPr>
                  </w:pPr>
                  <w:r>
                    <w:rPr>
                      <w:rFonts w:hint="eastAsia" w:ascii="宋体" w:hAnsi="宋体" w:cs="宋体"/>
                    </w:rPr>
                    <w:t>工业</w:t>
                  </w:r>
                </w:p>
              </w:tc>
            </w:tr>
            <w:tr w14:paraId="7E5F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6834493">
                  <w:pPr>
                    <w:pStyle w:val="144"/>
                    <w:widowControl w:val="0"/>
                    <w:rPr>
                      <w:rFonts w:ascii="宋体" w:hAnsi="宋体" w:cs="宋体"/>
                    </w:rPr>
                  </w:pPr>
                  <w:r>
                    <w:rPr>
                      <w:rFonts w:hint="eastAsia" w:ascii="宋体" w:hAnsi="宋体" w:cs="宋体"/>
                      <w:lang w:bidi="ar"/>
                    </w:rPr>
                    <w:t>159</w:t>
                  </w:r>
                </w:p>
              </w:tc>
              <w:tc>
                <w:tcPr>
                  <w:tcW w:w="1964" w:type="dxa"/>
                  <w:shd w:val="clear" w:color="auto" w:fill="auto"/>
                  <w:vAlign w:val="center"/>
                </w:tcPr>
                <w:p w14:paraId="5FBCCD47">
                  <w:pPr>
                    <w:pStyle w:val="144"/>
                    <w:widowControl w:val="0"/>
                    <w:rPr>
                      <w:rFonts w:ascii="宋体" w:hAnsi="宋体" w:cs="宋体"/>
                    </w:rPr>
                  </w:pPr>
                  <w:r>
                    <w:rPr>
                      <w:rFonts w:hint="eastAsia" w:ascii="宋体" w:hAnsi="宋体" w:cs="宋体"/>
                      <w:lang w:bidi="ar"/>
                    </w:rPr>
                    <w:t>温湿度计</w:t>
                  </w:r>
                </w:p>
              </w:tc>
              <w:tc>
                <w:tcPr>
                  <w:tcW w:w="2860" w:type="dxa"/>
                </w:tcPr>
                <w:p w14:paraId="67EF81A9">
                  <w:pPr>
                    <w:pStyle w:val="144"/>
                    <w:widowControl w:val="0"/>
                    <w:rPr>
                      <w:rFonts w:ascii="宋体" w:hAnsi="宋体" w:cs="宋体"/>
                    </w:rPr>
                  </w:pPr>
                  <w:r>
                    <w:rPr>
                      <w:rFonts w:hint="eastAsia" w:ascii="宋体" w:hAnsi="宋体" w:cs="宋体"/>
                    </w:rPr>
                    <w:t>工业</w:t>
                  </w:r>
                </w:p>
              </w:tc>
            </w:tr>
            <w:tr w14:paraId="1617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2BEC3AA">
                  <w:pPr>
                    <w:pStyle w:val="144"/>
                    <w:widowControl w:val="0"/>
                    <w:rPr>
                      <w:rFonts w:ascii="宋体" w:hAnsi="宋体" w:cs="宋体"/>
                    </w:rPr>
                  </w:pPr>
                  <w:r>
                    <w:rPr>
                      <w:rFonts w:hint="eastAsia" w:ascii="宋体" w:hAnsi="宋体" w:cs="宋体"/>
                      <w:lang w:bidi="ar"/>
                    </w:rPr>
                    <w:t>160</w:t>
                  </w:r>
                </w:p>
              </w:tc>
              <w:tc>
                <w:tcPr>
                  <w:tcW w:w="1964" w:type="dxa"/>
                  <w:shd w:val="clear" w:color="auto" w:fill="auto"/>
                  <w:vAlign w:val="center"/>
                </w:tcPr>
                <w:p w14:paraId="41046FE5">
                  <w:pPr>
                    <w:pStyle w:val="144"/>
                    <w:widowControl w:val="0"/>
                    <w:rPr>
                      <w:rFonts w:ascii="宋体" w:hAnsi="宋体" w:cs="宋体"/>
                    </w:rPr>
                  </w:pPr>
                  <w:r>
                    <w:rPr>
                      <w:rFonts w:hint="eastAsia" w:ascii="宋体" w:hAnsi="宋体" w:cs="宋体"/>
                      <w:lang w:bidi="ar"/>
                    </w:rPr>
                    <w:t>温度计</w:t>
                  </w:r>
                </w:p>
              </w:tc>
              <w:tc>
                <w:tcPr>
                  <w:tcW w:w="2860" w:type="dxa"/>
                </w:tcPr>
                <w:p w14:paraId="3F958D7E">
                  <w:pPr>
                    <w:pStyle w:val="144"/>
                    <w:widowControl w:val="0"/>
                    <w:rPr>
                      <w:rFonts w:ascii="宋体" w:hAnsi="宋体" w:cs="宋体"/>
                    </w:rPr>
                  </w:pPr>
                  <w:r>
                    <w:rPr>
                      <w:rFonts w:hint="eastAsia" w:ascii="宋体" w:hAnsi="宋体" w:cs="宋体"/>
                    </w:rPr>
                    <w:t>工业</w:t>
                  </w:r>
                </w:p>
              </w:tc>
            </w:tr>
            <w:tr w14:paraId="768F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9E2ADF3">
                  <w:pPr>
                    <w:pStyle w:val="144"/>
                    <w:widowControl w:val="0"/>
                    <w:rPr>
                      <w:rFonts w:ascii="宋体" w:hAnsi="宋体" w:cs="宋体"/>
                    </w:rPr>
                  </w:pPr>
                  <w:r>
                    <w:rPr>
                      <w:rFonts w:hint="eastAsia" w:ascii="宋体" w:hAnsi="宋体" w:cs="宋体"/>
                      <w:lang w:bidi="ar"/>
                    </w:rPr>
                    <w:t>161</w:t>
                  </w:r>
                </w:p>
              </w:tc>
              <w:tc>
                <w:tcPr>
                  <w:tcW w:w="1964" w:type="dxa"/>
                  <w:shd w:val="clear" w:color="auto" w:fill="auto"/>
                  <w:vAlign w:val="center"/>
                </w:tcPr>
                <w:p w14:paraId="7BCB8396">
                  <w:pPr>
                    <w:pStyle w:val="144"/>
                    <w:widowControl w:val="0"/>
                    <w:rPr>
                      <w:rFonts w:ascii="宋体" w:hAnsi="宋体" w:cs="宋体"/>
                    </w:rPr>
                  </w:pPr>
                  <w:r>
                    <w:rPr>
                      <w:rFonts w:hint="eastAsia" w:ascii="宋体" w:hAnsi="宋体" w:cs="宋体"/>
                      <w:lang w:bidi="ar"/>
                    </w:rPr>
                    <w:t>杀虫剂</w:t>
                  </w:r>
                </w:p>
              </w:tc>
              <w:tc>
                <w:tcPr>
                  <w:tcW w:w="2860" w:type="dxa"/>
                </w:tcPr>
                <w:p w14:paraId="74419BD9">
                  <w:pPr>
                    <w:pStyle w:val="144"/>
                    <w:widowControl w:val="0"/>
                    <w:rPr>
                      <w:rFonts w:ascii="宋体" w:hAnsi="宋体" w:cs="宋体"/>
                    </w:rPr>
                  </w:pPr>
                  <w:r>
                    <w:rPr>
                      <w:rFonts w:hint="eastAsia" w:ascii="宋体" w:hAnsi="宋体" w:cs="宋体"/>
                    </w:rPr>
                    <w:t>工业</w:t>
                  </w:r>
                </w:p>
              </w:tc>
            </w:tr>
            <w:tr w14:paraId="73EA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02AA57E">
                  <w:pPr>
                    <w:pStyle w:val="144"/>
                    <w:widowControl w:val="0"/>
                    <w:rPr>
                      <w:rFonts w:ascii="宋体" w:hAnsi="宋体" w:cs="宋体"/>
                    </w:rPr>
                  </w:pPr>
                  <w:r>
                    <w:rPr>
                      <w:rFonts w:hint="eastAsia" w:ascii="宋体" w:hAnsi="宋体" w:cs="宋体"/>
                      <w:lang w:bidi="ar"/>
                    </w:rPr>
                    <w:t>162</w:t>
                  </w:r>
                </w:p>
              </w:tc>
              <w:tc>
                <w:tcPr>
                  <w:tcW w:w="1964" w:type="dxa"/>
                  <w:shd w:val="clear" w:color="auto" w:fill="auto"/>
                  <w:vAlign w:val="center"/>
                </w:tcPr>
                <w:p w14:paraId="3EB6B1B6">
                  <w:pPr>
                    <w:pStyle w:val="144"/>
                    <w:widowControl w:val="0"/>
                    <w:rPr>
                      <w:rFonts w:ascii="宋体" w:hAnsi="宋体" w:cs="宋体"/>
                    </w:rPr>
                  </w:pPr>
                  <w:r>
                    <w:rPr>
                      <w:rFonts w:hint="eastAsia" w:ascii="宋体" w:hAnsi="宋体" w:cs="宋体"/>
                      <w:lang w:bidi="ar"/>
                    </w:rPr>
                    <w:t>灭蚊片</w:t>
                  </w:r>
                </w:p>
              </w:tc>
              <w:tc>
                <w:tcPr>
                  <w:tcW w:w="2860" w:type="dxa"/>
                </w:tcPr>
                <w:p w14:paraId="1C0C2A09">
                  <w:pPr>
                    <w:pStyle w:val="144"/>
                    <w:widowControl w:val="0"/>
                    <w:rPr>
                      <w:rFonts w:ascii="宋体" w:hAnsi="宋体" w:cs="宋体"/>
                    </w:rPr>
                  </w:pPr>
                  <w:r>
                    <w:rPr>
                      <w:rFonts w:hint="eastAsia" w:ascii="宋体" w:hAnsi="宋体" w:cs="宋体"/>
                    </w:rPr>
                    <w:t>工业</w:t>
                  </w:r>
                </w:p>
              </w:tc>
            </w:tr>
            <w:tr w14:paraId="1481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A467EB5">
                  <w:pPr>
                    <w:pStyle w:val="144"/>
                    <w:widowControl w:val="0"/>
                    <w:rPr>
                      <w:rFonts w:ascii="宋体" w:hAnsi="宋体" w:cs="宋体"/>
                    </w:rPr>
                  </w:pPr>
                  <w:r>
                    <w:rPr>
                      <w:rFonts w:hint="eastAsia" w:ascii="宋体" w:hAnsi="宋体" w:cs="宋体"/>
                      <w:lang w:bidi="ar"/>
                    </w:rPr>
                    <w:t>163</w:t>
                  </w:r>
                </w:p>
              </w:tc>
              <w:tc>
                <w:tcPr>
                  <w:tcW w:w="1964" w:type="dxa"/>
                  <w:shd w:val="clear" w:color="auto" w:fill="auto"/>
                  <w:vAlign w:val="center"/>
                </w:tcPr>
                <w:p w14:paraId="0B39E1D1">
                  <w:pPr>
                    <w:pStyle w:val="144"/>
                    <w:widowControl w:val="0"/>
                    <w:rPr>
                      <w:rFonts w:ascii="宋体" w:hAnsi="宋体" w:cs="宋体"/>
                    </w:rPr>
                  </w:pPr>
                  <w:r>
                    <w:rPr>
                      <w:rFonts w:hint="eastAsia" w:ascii="宋体" w:hAnsi="宋体" w:cs="宋体"/>
                      <w:lang w:bidi="ar"/>
                    </w:rPr>
                    <w:t>灭蚊器</w:t>
                  </w:r>
                </w:p>
              </w:tc>
              <w:tc>
                <w:tcPr>
                  <w:tcW w:w="2860" w:type="dxa"/>
                </w:tcPr>
                <w:p w14:paraId="1B3447F6">
                  <w:pPr>
                    <w:pStyle w:val="144"/>
                    <w:widowControl w:val="0"/>
                    <w:rPr>
                      <w:rFonts w:ascii="宋体" w:hAnsi="宋体" w:cs="宋体"/>
                    </w:rPr>
                  </w:pPr>
                  <w:r>
                    <w:rPr>
                      <w:rFonts w:hint="eastAsia" w:ascii="宋体" w:hAnsi="宋体" w:cs="宋体"/>
                    </w:rPr>
                    <w:t>工业</w:t>
                  </w:r>
                </w:p>
              </w:tc>
            </w:tr>
            <w:tr w14:paraId="26D4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6282A45">
                  <w:pPr>
                    <w:pStyle w:val="144"/>
                    <w:widowControl w:val="0"/>
                    <w:rPr>
                      <w:rFonts w:ascii="宋体" w:hAnsi="宋体" w:cs="宋体"/>
                    </w:rPr>
                  </w:pPr>
                  <w:r>
                    <w:rPr>
                      <w:rFonts w:hint="eastAsia" w:ascii="宋体" w:hAnsi="宋体" w:cs="宋体"/>
                      <w:lang w:bidi="ar"/>
                    </w:rPr>
                    <w:t>164</w:t>
                  </w:r>
                </w:p>
              </w:tc>
              <w:tc>
                <w:tcPr>
                  <w:tcW w:w="1964" w:type="dxa"/>
                  <w:shd w:val="clear" w:color="auto" w:fill="auto"/>
                  <w:vAlign w:val="center"/>
                </w:tcPr>
                <w:p w14:paraId="4A99536C">
                  <w:pPr>
                    <w:pStyle w:val="144"/>
                    <w:widowControl w:val="0"/>
                    <w:rPr>
                      <w:rFonts w:ascii="宋体" w:hAnsi="宋体" w:cs="宋体"/>
                    </w:rPr>
                  </w:pPr>
                  <w:r>
                    <w:rPr>
                      <w:rFonts w:hint="eastAsia" w:ascii="宋体" w:hAnsi="宋体" w:cs="宋体"/>
                      <w:lang w:bidi="ar"/>
                    </w:rPr>
                    <w:t>沐浴露</w:t>
                  </w:r>
                </w:p>
              </w:tc>
              <w:tc>
                <w:tcPr>
                  <w:tcW w:w="2860" w:type="dxa"/>
                </w:tcPr>
                <w:p w14:paraId="510689C3">
                  <w:pPr>
                    <w:pStyle w:val="144"/>
                    <w:widowControl w:val="0"/>
                    <w:rPr>
                      <w:rFonts w:ascii="宋体" w:hAnsi="宋体" w:cs="宋体"/>
                    </w:rPr>
                  </w:pPr>
                  <w:r>
                    <w:rPr>
                      <w:rFonts w:hint="eastAsia" w:ascii="宋体" w:hAnsi="宋体" w:cs="宋体"/>
                    </w:rPr>
                    <w:t>工业</w:t>
                  </w:r>
                </w:p>
              </w:tc>
            </w:tr>
            <w:tr w14:paraId="2729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8D953A0">
                  <w:pPr>
                    <w:pStyle w:val="144"/>
                    <w:widowControl w:val="0"/>
                    <w:rPr>
                      <w:rFonts w:ascii="宋体" w:hAnsi="宋体" w:cs="宋体"/>
                    </w:rPr>
                  </w:pPr>
                  <w:r>
                    <w:rPr>
                      <w:rFonts w:hint="eastAsia" w:ascii="宋体" w:hAnsi="宋体" w:cs="宋体"/>
                      <w:lang w:bidi="ar"/>
                    </w:rPr>
                    <w:t>165</w:t>
                  </w:r>
                </w:p>
              </w:tc>
              <w:tc>
                <w:tcPr>
                  <w:tcW w:w="1964" w:type="dxa"/>
                  <w:shd w:val="clear" w:color="auto" w:fill="auto"/>
                  <w:vAlign w:val="center"/>
                </w:tcPr>
                <w:p w14:paraId="28880352">
                  <w:pPr>
                    <w:pStyle w:val="144"/>
                    <w:widowControl w:val="0"/>
                    <w:rPr>
                      <w:rFonts w:ascii="宋体" w:hAnsi="宋体" w:cs="宋体"/>
                    </w:rPr>
                  </w:pPr>
                  <w:r>
                    <w:rPr>
                      <w:rFonts w:hint="eastAsia" w:ascii="宋体" w:hAnsi="宋体" w:cs="宋体"/>
                      <w:lang w:bidi="ar"/>
                    </w:rPr>
                    <w:t>洗发水</w:t>
                  </w:r>
                </w:p>
              </w:tc>
              <w:tc>
                <w:tcPr>
                  <w:tcW w:w="2860" w:type="dxa"/>
                </w:tcPr>
                <w:p w14:paraId="5BC7D4A7">
                  <w:pPr>
                    <w:pStyle w:val="144"/>
                    <w:widowControl w:val="0"/>
                    <w:rPr>
                      <w:rFonts w:ascii="宋体" w:hAnsi="宋体" w:cs="宋体"/>
                    </w:rPr>
                  </w:pPr>
                  <w:r>
                    <w:rPr>
                      <w:rFonts w:hint="eastAsia" w:ascii="宋体" w:hAnsi="宋体" w:cs="宋体"/>
                    </w:rPr>
                    <w:t>工业</w:t>
                  </w:r>
                </w:p>
              </w:tc>
            </w:tr>
            <w:tr w14:paraId="1511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F52BBDC">
                  <w:pPr>
                    <w:pStyle w:val="144"/>
                    <w:widowControl w:val="0"/>
                    <w:rPr>
                      <w:rFonts w:ascii="宋体" w:hAnsi="宋体" w:cs="宋体"/>
                    </w:rPr>
                  </w:pPr>
                  <w:r>
                    <w:rPr>
                      <w:rFonts w:hint="eastAsia" w:ascii="宋体" w:hAnsi="宋体" w:cs="宋体"/>
                      <w:lang w:bidi="ar"/>
                    </w:rPr>
                    <w:t>166</w:t>
                  </w:r>
                </w:p>
              </w:tc>
              <w:tc>
                <w:tcPr>
                  <w:tcW w:w="1964" w:type="dxa"/>
                  <w:shd w:val="clear" w:color="auto" w:fill="auto"/>
                  <w:vAlign w:val="center"/>
                </w:tcPr>
                <w:p w14:paraId="5774B11C">
                  <w:pPr>
                    <w:pStyle w:val="144"/>
                    <w:widowControl w:val="0"/>
                    <w:rPr>
                      <w:rFonts w:ascii="宋体" w:hAnsi="宋体" w:cs="宋体"/>
                    </w:rPr>
                  </w:pPr>
                  <w:r>
                    <w:rPr>
                      <w:rFonts w:hint="eastAsia" w:ascii="宋体" w:hAnsi="宋体" w:cs="宋体"/>
                      <w:lang w:bidi="ar"/>
                    </w:rPr>
                    <w:t>润肤油</w:t>
                  </w:r>
                </w:p>
              </w:tc>
              <w:tc>
                <w:tcPr>
                  <w:tcW w:w="2860" w:type="dxa"/>
                </w:tcPr>
                <w:p w14:paraId="58B6F3FB">
                  <w:pPr>
                    <w:pStyle w:val="144"/>
                    <w:widowControl w:val="0"/>
                    <w:rPr>
                      <w:rFonts w:ascii="宋体" w:hAnsi="宋体" w:cs="宋体"/>
                    </w:rPr>
                  </w:pPr>
                  <w:r>
                    <w:rPr>
                      <w:rFonts w:hint="eastAsia" w:ascii="宋体" w:hAnsi="宋体" w:cs="宋体"/>
                    </w:rPr>
                    <w:t>工业</w:t>
                  </w:r>
                </w:p>
              </w:tc>
            </w:tr>
            <w:tr w14:paraId="64F6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D3E42F3">
                  <w:pPr>
                    <w:pStyle w:val="144"/>
                    <w:widowControl w:val="0"/>
                    <w:rPr>
                      <w:rFonts w:ascii="宋体" w:hAnsi="宋体" w:cs="宋体"/>
                    </w:rPr>
                  </w:pPr>
                  <w:r>
                    <w:rPr>
                      <w:rFonts w:hint="eastAsia" w:ascii="宋体" w:hAnsi="宋体" w:cs="宋体"/>
                      <w:lang w:bidi="ar"/>
                    </w:rPr>
                    <w:t>167</w:t>
                  </w:r>
                </w:p>
              </w:tc>
              <w:tc>
                <w:tcPr>
                  <w:tcW w:w="1964" w:type="dxa"/>
                  <w:shd w:val="clear" w:color="auto" w:fill="auto"/>
                  <w:vAlign w:val="center"/>
                </w:tcPr>
                <w:p w14:paraId="19375A9D">
                  <w:pPr>
                    <w:pStyle w:val="144"/>
                    <w:widowControl w:val="0"/>
                    <w:rPr>
                      <w:rFonts w:ascii="宋体" w:hAnsi="宋体" w:cs="宋体"/>
                    </w:rPr>
                  </w:pPr>
                  <w:r>
                    <w:rPr>
                      <w:rFonts w:hint="eastAsia" w:ascii="宋体" w:hAnsi="宋体" w:cs="宋体"/>
                      <w:lang w:bidi="ar"/>
                    </w:rPr>
                    <w:t>婴儿牛奶沐浴露</w:t>
                  </w:r>
                </w:p>
              </w:tc>
              <w:tc>
                <w:tcPr>
                  <w:tcW w:w="2860" w:type="dxa"/>
                </w:tcPr>
                <w:p w14:paraId="0C354435">
                  <w:pPr>
                    <w:pStyle w:val="144"/>
                    <w:widowControl w:val="0"/>
                    <w:rPr>
                      <w:rFonts w:ascii="宋体" w:hAnsi="宋体" w:cs="宋体"/>
                    </w:rPr>
                  </w:pPr>
                  <w:r>
                    <w:rPr>
                      <w:rFonts w:hint="eastAsia" w:ascii="宋体" w:hAnsi="宋体" w:cs="宋体"/>
                    </w:rPr>
                    <w:t>工业</w:t>
                  </w:r>
                </w:p>
              </w:tc>
            </w:tr>
            <w:tr w14:paraId="3EE9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1C8B8E1">
                  <w:pPr>
                    <w:pStyle w:val="144"/>
                    <w:widowControl w:val="0"/>
                    <w:rPr>
                      <w:rFonts w:ascii="宋体" w:hAnsi="宋体" w:cs="宋体"/>
                    </w:rPr>
                  </w:pPr>
                  <w:r>
                    <w:rPr>
                      <w:rFonts w:hint="eastAsia" w:ascii="宋体" w:hAnsi="宋体" w:cs="宋体"/>
                      <w:lang w:bidi="ar"/>
                    </w:rPr>
                    <w:t>168</w:t>
                  </w:r>
                </w:p>
              </w:tc>
              <w:tc>
                <w:tcPr>
                  <w:tcW w:w="1964" w:type="dxa"/>
                  <w:shd w:val="clear" w:color="auto" w:fill="auto"/>
                  <w:vAlign w:val="center"/>
                </w:tcPr>
                <w:p w14:paraId="6E0E4B68">
                  <w:pPr>
                    <w:pStyle w:val="144"/>
                    <w:widowControl w:val="0"/>
                    <w:rPr>
                      <w:rFonts w:ascii="宋体" w:hAnsi="宋体" w:cs="宋体"/>
                    </w:rPr>
                  </w:pPr>
                  <w:r>
                    <w:rPr>
                      <w:rFonts w:hint="eastAsia" w:ascii="宋体" w:hAnsi="宋体" w:cs="宋体"/>
                      <w:lang w:bidi="ar"/>
                    </w:rPr>
                    <w:t>透明皂</w:t>
                  </w:r>
                </w:p>
              </w:tc>
              <w:tc>
                <w:tcPr>
                  <w:tcW w:w="2860" w:type="dxa"/>
                </w:tcPr>
                <w:p w14:paraId="2906B3AE">
                  <w:pPr>
                    <w:pStyle w:val="144"/>
                    <w:widowControl w:val="0"/>
                    <w:rPr>
                      <w:rFonts w:ascii="宋体" w:hAnsi="宋体" w:cs="宋体"/>
                    </w:rPr>
                  </w:pPr>
                  <w:r>
                    <w:rPr>
                      <w:rFonts w:hint="eastAsia" w:ascii="宋体" w:hAnsi="宋体" w:cs="宋体"/>
                    </w:rPr>
                    <w:t>工业</w:t>
                  </w:r>
                </w:p>
              </w:tc>
            </w:tr>
            <w:tr w14:paraId="2CB6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5EB9925">
                  <w:pPr>
                    <w:pStyle w:val="144"/>
                    <w:widowControl w:val="0"/>
                    <w:rPr>
                      <w:rFonts w:ascii="宋体" w:hAnsi="宋体" w:cs="宋体"/>
                    </w:rPr>
                  </w:pPr>
                  <w:r>
                    <w:rPr>
                      <w:rFonts w:hint="eastAsia" w:ascii="宋体" w:hAnsi="宋体" w:cs="宋体"/>
                      <w:lang w:bidi="ar"/>
                    </w:rPr>
                    <w:t>169</w:t>
                  </w:r>
                </w:p>
              </w:tc>
              <w:tc>
                <w:tcPr>
                  <w:tcW w:w="1964" w:type="dxa"/>
                  <w:shd w:val="clear" w:color="auto" w:fill="auto"/>
                  <w:vAlign w:val="center"/>
                </w:tcPr>
                <w:p w14:paraId="4367A27B">
                  <w:pPr>
                    <w:pStyle w:val="144"/>
                    <w:widowControl w:val="0"/>
                    <w:rPr>
                      <w:rFonts w:ascii="宋体" w:hAnsi="宋体" w:cs="宋体"/>
                    </w:rPr>
                  </w:pPr>
                  <w:r>
                    <w:rPr>
                      <w:rFonts w:hint="eastAsia" w:ascii="宋体" w:hAnsi="宋体" w:cs="宋体"/>
                      <w:lang w:bidi="ar"/>
                    </w:rPr>
                    <w:t>牙刷</w:t>
                  </w:r>
                </w:p>
              </w:tc>
              <w:tc>
                <w:tcPr>
                  <w:tcW w:w="2860" w:type="dxa"/>
                </w:tcPr>
                <w:p w14:paraId="5263D903">
                  <w:pPr>
                    <w:pStyle w:val="144"/>
                    <w:widowControl w:val="0"/>
                    <w:rPr>
                      <w:rFonts w:ascii="宋体" w:hAnsi="宋体" w:cs="宋体"/>
                    </w:rPr>
                  </w:pPr>
                  <w:r>
                    <w:rPr>
                      <w:rFonts w:hint="eastAsia" w:ascii="宋体" w:hAnsi="宋体" w:cs="宋体"/>
                    </w:rPr>
                    <w:t>工业</w:t>
                  </w:r>
                </w:p>
              </w:tc>
            </w:tr>
            <w:tr w14:paraId="01CB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5F42630">
                  <w:pPr>
                    <w:pStyle w:val="144"/>
                    <w:widowControl w:val="0"/>
                    <w:rPr>
                      <w:rFonts w:ascii="宋体" w:hAnsi="宋体" w:cs="宋体"/>
                    </w:rPr>
                  </w:pPr>
                  <w:r>
                    <w:rPr>
                      <w:rFonts w:hint="eastAsia" w:ascii="宋体" w:hAnsi="宋体" w:cs="宋体"/>
                      <w:lang w:bidi="ar"/>
                    </w:rPr>
                    <w:t>170</w:t>
                  </w:r>
                </w:p>
              </w:tc>
              <w:tc>
                <w:tcPr>
                  <w:tcW w:w="1964" w:type="dxa"/>
                  <w:shd w:val="clear" w:color="auto" w:fill="auto"/>
                  <w:vAlign w:val="center"/>
                </w:tcPr>
                <w:p w14:paraId="29A7E174">
                  <w:pPr>
                    <w:pStyle w:val="144"/>
                    <w:widowControl w:val="0"/>
                    <w:rPr>
                      <w:rFonts w:ascii="宋体" w:hAnsi="宋体" w:cs="宋体"/>
                    </w:rPr>
                  </w:pPr>
                  <w:r>
                    <w:rPr>
                      <w:rFonts w:hint="eastAsia" w:ascii="宋体" w:hAnsi="宋体" w:cs="宋体"/>
                      <w:lang w:bidi="ar"/>
                    </w:rPr>
                    <w:t>洗衣粉</w:t>
                  </w:r>
                </w:p>
              </w:tc>
              <w:tc>
                <w:tcPr>
                  <w:tcW w:w="2860" w:type="dxa"/>
                </w:tcPr>
                <w:p w14:paraId="437D876B">
                  <w:pPr>
                    <w:pStyle w:val="144"/>
                    <w:widowControl w:val="0"/>
                    <w:rPr>
                      <w:rFonts w:ascii="宋体" w:hAnsi="宋体" w:cs="宋体"/>
                    </w:rPr>
                  </w:pPr>
                  <w:r>
                    <w:rPr>
                      <w:rFonts w:hint="eastAsia" w:ascii="宋体" w:hAnsi="宋体" w:cs="宋体"/>
                    </w:rPr>
                    <w:t>工业</w:t>
                  </w:r>
                </w:p>
              </w:tc>
            </w:tr>
            <w:tr w14:paraId="7615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012B104">
                  <w:pPr>
                    <w:pStyle w:val="144"/>
                    <w:widowControl w:val="0"/>
                    <w:rPr>
                      <w:rFonts w:ascii="宋体" w:hAnsi="宋体" w:cs="宋体"/>
                    </w:rPr>
                  </w:pPr>
                  <w:r>
                    <w:rPr>
                      <w:rFonts w:hint="eastAsia" w:ascii="宋体" w:hAnsi="宋体" w:cs="宋体"/>
                      <w:lang w:bidi="ar"/>
                    </w:rPr>
                    <w:t>171</w:t>
                  </w:r>
                </w:p>
              </w:tc>
              <w:tc>
                <w:tcPr>
                  <w:tcW w:w="1964" w:type="dxa"/>
                  <w:shd w:val="clear" w:color="auto" w:fill="auto"/>
                  <w:vAlign w:val="center"/>
                </w:tcPr>
                <w:p w14:paraId="661B2035">
                  <w:pPr>
                    <w:pStyle w:val="144"/>
                    <w:widowControl w:val="0"/>
                    <w:rPr>
                      <w:rFonts w:ascii="宋体" w:hAnsi="宋体" w:cs="宋体"/>
                    </w:rPr>
                  </w:pPr>
                  <w:r>
                    <w:rPr>
                      <w:rFonts w:hint="eastAsia" w:ascii="宋体" w:hAnsi="宋体" w:cs="宋体"/>
                      <w:lang w:bidi="ar"/>
                    </w:rPr>
                    <w:t>洗洁精</w:t>
                  </w:r>
                </w:p>
              </w:tc>
              <w:tc>
                <w:tcPr>
                  <w:tcW w:w="2860" w:type="dxa"/>
                </w:tcPr>
                <w:p w14:paraId="7D0D5A2F">
                  <w:pPr>
                    <w:pStyle w:val="144"/>
                    <w:widowControl w:val="0"/>
                    <w:rPr>
                      <w:rFonts w:ascii="宋体" w:hAnsi="宋体" w:cs="宋体"/>
                    </w:rPr>
                  </w:pPr>
                  <w:r>
                    <w:rPr>
                      <w:rFonts w:hint="eastAsia" w:ascii="宋体" w:hAnsi="宋体" w:cs="宋体"/>
                    </w:rPr>
                    <w:t>工业</w:t>
                  </w:r>
                </w:p>
              </w:tc>
            </w:tr>
            <w:tr w14:paraId="565E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F725146">
                  <w:pPr>
                    <w:pStyle w:val="144"/>
                    <w:widowControl w:val="0"/>
                    <w:rPr>
                      <w:rFonts w:ascii="宋体" w:hAnsi="宋体" w:cs="宋体"/>
                    </w:rPr>
                  </w:pPr>
                  <w:r>
                    <w:rPr>
                      <w:rFonts w:hint="eastAsia" w:ascii="宋体" w:hAnsi="宋体" w:cs="宋体"/>
                      <w:lang w:bidi="ar"/>
                    </w:rPr>
                    <w:t>172</w:t>
                  </w:r>
                </w:p>
              </w:tc>
              <w:tc>
                <w:tcPr>
                  <w:tcW w:w="1964" w:type="dxa"/>
                  <w:shd w:val="clear" w:color="auto" w:fill="auto"/>
                  <w:vAlign w:val="center"/>
                </w:tcPr>
                <w:p w14:paraId="67CFF075">
                  <w:pPr>
                    <w:pStyle w:val="144"/>
                    <w:widowControl w:val="0"/>
                    <w:rPr>
                      <w:rFonts w:ascii="宋体" w:hAnsi="宋体" w:cs="宋体"/>
                    </w:rPr>
                  </w:pPr>
                  <w:r>
                    <w:rPr>
                      <w:rFonts w:hint="eastAsia" w:ascii="宋体" w:hAnsi="宋体" w:cs="宋体"/>
                      <w:lang w:bidi="ar"/>
                    </w:rPr>
                    <w:t>洗手液</w:t>
                  </w:r>
                </w:p>
              </w:tc>
              <w:tc>
                <w:tcPr>
                  <w:tcW w:w="2860" w:type="dxa"/>
                </w:tcPr>
                <w:p w14:paraId="6EFCCE6B">
                  <w:pPr>
                    <w:pStyle w:val="144"/>
                    <w:widowControl w:val="0"/>
                    <w:rPr>
                      <w:rFonts w:ascii="宋体" w:hAnsi="宋体" w:cs="宋体"/>
                    </w:rPr>
                  </w:pPr>
                  <w:r>
                    <w:rPr>
                      <w:rFonts w:hint="eastAsia" w:ascii="宋体" w:hAnsi="宋体" w:cs="宋体"/>
                    </w:rPr>
                    <w:t>工业</w:t>
                  </w:r>
                </w:p>
              </w:tc>
            </w:tr>
            <w:tr w14:paraId="7003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A038234">
                  <w:pPr>
                    <w:pStyle w:val="144"/>
                    <w:widowControl w:val="0"/>
                    <w:rPr>
                      <w:rFonts w:ascii="宋体" w:hAnsi="宋体" w:cs="宋体"/>
                    </w:rPr>
                  </w:pPr>
                  <w:r>
                    <w:rPr>
                      <w:rFonts w:hint="eastAsia" w:ascii="宋体" w:hAnsi="宋体" w:cs="宋体"/>
                      <w:lang w:bidi="ar"/>
                    </w:rPr>
                    <w:t>173</w:t>
                  </w:r>
                </w:p>
              </w:tc>
              <w:tc>
                <w:tcPr>
                  <w:tcW w:w="1964" w:type="dxa"/>
                  <w:shd w:val="clear" w:color="auto" w:fill="auto"/>
                  <w:vAlign w:val="center"/>
                </w:tcPr>
                <w:p w14:paraId="4439505A">
                  <w:pPr>
                    <w:pStyle w:val="144"/>
                    <w:widowControl w:val="0"/>
                    <w:rPr>
                      <w:rFonts w:ascii="宋体" w:hAnsi="宋体" w:cs="宋体"/>
                    </w:rPr>
                  </w:pPr>
                  <w:r>
                    <w:rPr>
                      <w:rFonts w:hint="eastAsia" w:ascii="宋体" w:hAnsi="宋体" w:cs="宋体"/>
                      <w:lang w:bidi="ar"/>
                    </w:rPr>
                    <w:t>洁厕液</w:t>
                  </w:r>
                </w:p>
              </w:tc>
              <w:tc>
                <w:tcPr>
                  <w:tcW w:w="2860" w:type="dxa"/>
                </w:tcPr>
                <w:p w14:paraId="0709EFE4">
                  <w:pPr>
                    <w:pStyle w:val="144"/>
                    <w:widowControl w:val="0"/>
                    <w:rPr>
                      <w:rFonts w:ascii="宋体" w:hAnsi="宋体" w:cs="宋体"/>
                    </w:rPr>
                  </w:pPr>
                  <w:r>
                    <w:rPr>
                      <w:rFonts w:hint="eastAsia" w:ascii="宋体" w:hAnsi="宋体" w:cs="宋体"/>
                    </w:rPr>
                    <w:t>工业</w:t>
                  </w:r>
                </w:p>
              </w:tc>
            </w:tr>
            <w:tr w14:paraId="48AB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DE6F949">
                  <w:pPr>
                    <w:pStyle w:val="144"/>
                    <w:widowControl w:val="0"/>
                    <w:rPr>
                      <w:rFonts w:ascii="宋体" w:hAnsi="宋体" w:cs="宋体"/>
                    </w:rPr>
                  </w:pPr>
                  <w:r>
                    <w:rPr>
                      <w:rFonts w:hint="eastAsia" w:ascii="宋体" w:hAnsi="宋体" w:cs="宋体"/>
                      <w:lang w:bidi="ar"/>
                    </w:rPr>
                    <w:t>174</w:t>
                  </w:r>
                </w:p>
              </w:tc>
              <w:tc>
                <w:tcPr>
                  <w:tcW w:w="1964" w:type="dxa"/>
                  <w:shd w:val="clear" w:color="auto" w:fill="auto"/>
                  <w:vAlign w:val="center"/>
                </w:tcPr>
                <w:p w14:paraId="68125644">
                  <w:pPr>
                    <w:pStyle w:val="144"/>
                    <w:widowControl w:val="0"/>
                    <w:rPr>
                      <w:rFonts w:ascii="宋体" w:hAnsi="宋体" w:cs="宋体"/>
                    </w:rPr>
                  </w:pPr>
                  <w:r>
                    <w:rPr>
                      <w:rFonts w:hint="eastAsia" w:ascii="宋体" w:hAnsi="宋体" w:cs="宋体"/>
                      <w:lang w:bidi="ar"/>
                    </w:rPr>
                    <w:t>垃圾袋</w:t>
                  </w:r>
                </w:p>
              </w:tc>
              <w:tc>
                <w:tcPr>
                  <w:tcW w:w="2860" w:type="dxa"/>
                </w:tcPr>
                <w:p w14:paraId="65EC8EA1">
                  <w:pPr>
                    <w:pStyle w:val="144"/>
                    <w:widowControl w:val="0"/>
                    <w:rPr>
                      <w:rFonts w:ascii="宋体" w:hAnsi="宋体" w:cs="宋体"/>
                    </w:rPr>
                  </w:pPr>
                  <w:r>
                    <w:rPr>
                      <w:rFonts w:hint="eastAsia" w:ascii="宋体" w:hAnsi="宋体" w:cs="宋体"/>
                    </w:rPr>
                    <w:t>工业</w:t>
                  </w:r>
                </w:p>
              </w:tc>
            </w:tr>
            <w:tr w14:paraId="6A5F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6A27DA0">
                  <w:pPr>
                    <w:pStyle w:val="144"/>
                    <w:widowControl w:val="0"/>
                    <w:rPr>
                      <w:rFonts w:ascii="宋体" w:hAnsi="宋体" w:cs="宋体"/>
                    </w:rPr>
                  </w:pPr>
                  <w:r>
                    <w:rPr>
                      <w:rFonts w:hint="eastAsia" w:ascii="宋体" w:hAnsi="宋体" w:cs="宋体"/>
                      <w:lang w:bidi="ar"/>
                    </w:rPr>
                    <w:t>175</w:t>
                  </w:r>
                </w:p>
              </w:tc>
              <w:tc>
                <w:tcPr>
                  <w:tcW w:w="1964" w:type="dxa"/>
                  <w:shd w:val="clear" w:color="auto" w:fill="auto"/>
                  <w:vAlign w:val="center"/>
                </w:tcPr>
                <w:p w14:paraId="093A4659">
                  <w:pPr>
                    <w:pStyle w:val="144"/>
                    <w:widowControl w:val="0"/>
                    <w:rPr>
                      <w:rFonts w:ascii="宋体" w:hAnsi="宋体" w:cs="宋体"/>
                    </w:rPr>
                  </w:pPr>
                  <w:r>
                    <w:rPr>
                      <w:rFonts w:hint="eastAsia" w:ascii="宋体" w:hAnsi="宋体" w:cs="宋体"/>
                      <w:lang w:bidi="ar"/>
                    </w:rPr>
                    <w:t>扫帚</w:t>
                  </w:r>
                </w:p>
              </w:tc>
              <w:tc>
                <w:tcPr>
                  <w:tcW w:w="2860" w:type="dxa"/>
                </w:tcPr>
                <w:p w14:paraId="1E7AEBB5">
                  <w:pPr>
                    <w:pStyle w:val="144"/>
                    <w:widowControl w:val="0"/>
                    <w:rPr>
                      <w:rFonts w:ascii="宋体" w:hAnsi="宋体" w:cs="宋体"/>
                    </w:rPr>
                  </w:pPr>
                  <w:r>
                    <w:rPr>
                      <w:rFonts w:hint="eastAsia" w:ascii="宋体" w:hAnsi="宋体" w:cs="宋体"/>
                    </w:rPr>
                    <w:t>工业</w:t>
                  </w:r>
                </w:p>
              </w:tc>
            </w:tr>
            <w:tr w14:paraId="1500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D9B1526">
                  <w:pPr>
                    <w:pStyle w:val="144"/>
                    <w:widowControl w:val="0"/>
                    <w:rPr>
                      <w:rFonts w:ascii="宋体" w:hAnsi="宋体" w:cs="宋体"/>
                    </w:rPr>
                  </w:pPr>
                  <w:r>
                    <w:rPr>
                      <w:rFonts w:hint="eastAsia" w:ascii="宋体" w:hAnsi="宋体" w:cs="宋体"/>
                      <w:lang w:bidi="ar"/>
                    </w:rPr>
                    <w:t>176</w:t>
                  </w:r>
                </w:p>
              </w:tc>
              <w:tc>
                <w:tcPr>
                  <w:tcW w:w="1964" w:type="dxa"/>
                  <w:shd w:val="clear" w:color="auto" w:fill="auto"/>
                  <w:vAlign w:val="center"/>
                </w:tcPr>
                <w:p w14:paraId="4F4C840E">
                  <w:pPr>
                    <w:pStyle w:val="144"/>
                    <w:widowControl w:val="0"/>
                    <w:rPr>
                      <w:rFonts w:ascii="宋体" w:hAnsi="宋体" w:cs="宋体"/>
                    </w:rPr>
                  </w:pPr>
                  <w:r>
                    <w:rPr>
                      <w:rFonts w:hint="eastAsia" w:ascii="宋体" w:hAnsi="宋体" w:cs="宋体"/>
                      <w:lang w:bidi="ar"/>
                    </w:rPr>
                    <w:t>拖把</w:t>
                  </w:r>
                </w:p>
              </w:tc>
              <w:tc>
                <w:tcPr>
                  <w:tcW w:w="2860" w:type="dxa"/>
                </w:tcPr>
                <w:p w14:paraId="79CD8833">
                  <w:pPr>
                    <w:pStyle w:val="144"/>
                    <w:widowControl w:val="0"/>
                    <w:rPr>
                      <w:rFonts w:ascii="宋体" w:hAnsi="宋体" w:cs="宋体"/>
                    </w:rPr>
                  </w:pPr>
                  <w:r>
                    <w:rPr>
                      <w:rFonts w:hint="eastAsia" w:ascii="宋体" w:hAnsi="宋体" w:cs="宋体"/>
                    </w:rPr>
                    <w:t>工业</w:t>
                  </w:r>
                </w:p>
              </w:tc>
            </w:tr>
            <w:tr w14:paraId="1489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FE6D587">
                  <w:pPr>
                    <w:pStyle w:val="144"/>
                    <w:widowControl w:val="0"/>
                    <w:rPr>
                      <w:rFonts w:ascii="宋体" w:hAnsi="宋体" w:cs="宋体"/>
                    </w:rPr>
                  </w:pPr>
                  <w:r>
                    <w:rPr>
                      <w:rFonts w:hint="eastAsia" w:ascii="宋体" w:hAnsi="宋体" w:cs="宋体"/>
                      <w:lang w:bidi="ar"/>
                    </w:rPr>
                    <w:t>177</w:t>
                  </w:r>
                </w:p>
              </w:tc>
              <w:tc>
                <w:tcPr>
                  <w:tcW w:w="1964" w:type="dxa"/>
                  <w:shd w:val="clear" w:color="auto" w:fill="auto"/>
                  <w:vAlign w:val="center"/>
                </w:tcPr>
                <w:p w14:paraId="57D251D2">
                  <w:pPr>
                    <w:pStyle w:val="144"/>
                    <w:widowControl w:val="0"/>
                    <w:rPr>
                      <w:rFonts w:ascii="宋体" w:hAnsi="宋体" w:cs="宋体"/>
                    </w:rPr>
                  </w:pPr>
                  <w:r>
                    <w:rPr>
                      <w:rFonts w:hint="eastAsia" w:ascii="宋体" w:hAnsi="宋体" w:cs="宋体"/>
                      <w:lang w:bidi="ar"/>
                    </w:rPr>
                    <w:t>塑料水桶</w:t>
                  </w:r>
                </w:p>
              </w:tc>
              <w:tc>
                <w:tcPr>
                  <w:tcW w:w="2860" w:type="dxa"/>
                </w:tcPr>
                <w:p w14:paraId="3F4C39D7">
                  <w:pPr>
                    <w:pStyle w:val="144"/>
                    <w:widowControl w:val="0"/>
                    <w:rPr>
                      <w:rFonts w:ascii="宋体" w:hAnsi="宋体" w:cs="宋体"/>
                    </w:rPr>
                  </w:pPr>
                  <w:r>
                    <w:rPr>
                      <w:rFonts w:hint="eastAsia" w:ascii="宋体" w:hAnsi="宋体" w:cs="宋体"/>
                    </w:rPr>
                    <w:t>工业</w:t>
                  </w:r>
                </w:p>
              </w:tc>
            </w:tr>
            <w:tr w14:paraId="1A9A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BF216E3">
                  <w:pPr>
                    <w:pStyle w:val="144"/>
                    <w:widowControl w:val="0"/>
                    <w:rPr>
                      <w:rFonts w:ascii="宋体" w:hAnsi="宋体" w:cs="宋体"/>
                    </w:rPr>
                  </w:pPr>
                  <w:r>
                    <w:rPr>
                      <w:rFonts w:hint="eastAsia" w:ascii="宋体" w:hAnsi="宋体" w:cs="宋体"/>
                      <w:lang w:bidi="ar"/>
                    </w:rPr>
                    <w:t>178</w:t>
                  </w:r>
                </w:p>
              </w:tc>
              <w:tc>
                <w:tcPr>
                  <w:tcW w:w="1964" w:type="dxa"/>
                  <w:shd w:val="clear" w:color="auto" w:fill="auto"/>
                  <w:vAlign w:val="center"/>
                </w:tcPr>
                <w:p w14:paraId="14B79BB8">
                  <w:pPr>
                    <w:pStyle w:val="144"/>
                    <w:widowControl w:val="0"/>
                    <w:rPr>
                      <w:rFonts w:ascii="宋体" w:hAnsi="宋体" w:cs="宋体"/>
                    </w:rPr>
                  </w:pPr>
                  <w:r>
                    <w:rPr>
                      <w:rFonts w:hint="eastAsia" w:ascii="宋体" w:hAnsi="宋体" w:cs="宋体"/>
                      <w:lang w:bidi="ar"/>
                    </w:rPr>
                    <w:t>毛巾</w:t>
                  </w:r>
                </w:p>
              </w:tc>
              <w:tc>
                <w:tcPr>
                  <w:tcW w:w="2860" w:type="dxa"/>
                </w:tcPr>
                <w:p w14:paraId="75760C75">
                  <w:pPr>
                    <w:pStyle w:val="144"/>
                    <w:widowControl w:val="0"/>
                    <w:rPr>
                      <w:rFonts w:ascii="宋体" w:hAnsi="宋体" w:cs="宋体"/>
                    </w:rPr>
                  </w:pPr>
                  <w:r>
                    <w:rPr>
                      <w:rFonts w:hint="eastAsia" w:ascii="宋体" w:hAnsi="宋体" w:cs="宋体"/>
                    </w:rPr>
                    <w:t>工业</w:t>
                  </w:r>
                </w:p>
              </w:tc>
            </w:tr>
            <w:tr w14:paraId="4FE1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3CBFB64">
                  <w:pPr>
                    <w:pStyle w:val="144"/>
                    <w:widowControl w:val="0"/>
                    <w:rPr>
                      <w:rFonts w:ascii="宋体" w:hAnsi="宋体" w:cs="宋体"/>
                    </w:rPr>
                  </w:pPr>
                  <w:r>
                    <w:rPr>
                      <w:rFonts w:hint="eastAsia" w:ascii="宋体" w:hAnsi="宋体" w:cs="宋体"/>
                      <w:lang w:bidi="ar"/>
                    </w:rPr>
                    <w:t>179</w:t>
                  </w:r>
                </w:p>
              </w:tc>
              <w:tc>
                <w:tcPr>
                  <w:tcW w:w="1964" w:type="dxa"/>
                  <w:shd w:val="clear" w:color="auto" w:fill="auto"/>
                  <w:vAlign w:val="center"/>
                </w:tcPr>
                <w:p w14:paraId="280AA76E">
                  <w:pPr>
                    <w:pStyle w:val="144"/>
                    <w:widowControl w:val="0"/>
                    <w:rPr>
                      <w:rFonts w:ascii="宋体" w:hAnsi="宋体" w:cs="宋体"/>
                    </w:rPr>
                  </w:pPr>
                  <w:r>
                    <w:rPr>
                      <w:rFonts w:hint="eastAsia" w:ascii="宋体" w:hAnsi="宋体" w:cs="宋体"/>
                      <w:lang w:bidi="ar"/>
                    </w:rPr>
                    <w:t>毛巾</w:t>
                  </w:r>
                </w:p>
              </w:tc>
              <w:tc>
                <w:tcPr>
                  <w:tcW w:w="2860" w:type="dxa"/>
                </w:tcPr>
                <w:p w14:paraId="0780D67E">
                  <w:pPr>
                    <w:pStyle w:val="144"/>
                    <w:widowControl w:val="0"/>
                    <w:rPr>
                      <w:rFonts w:ascii="宋体" w:hAnsi="宋体" w:cs="宋体"/>
                    </w:rPr>
                  </w:pPr>
                  <w:r>
                    <w:rPr>
                      <w:rFonts w:hint="eastAsia" w:ascii="宋体" w:hAnsi="宋体" w:cs="宋体"/>
                    </w:rPr>
                    <w:t>工业</w:t>
                  </w:r>
                </w:p>
              </w:tc>
            </w:tr>
            <w:tr w14:paraId="3A36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5EC254F">
                  <w:pPr>
                    <w:pStyle w:val="144"/>
                    <w:widowControl w:val="0"/>
                    <w:rPr>
                      <w:rFonts w:ascii="宋体" w:hAnsi="宋体" w:cs="宋体"/>
                    </w:rPr>
                  </w:pPr>
                  <w:r>
                    <w:rPr>
                      <w:rFonts w:hint="eastAsia" w:ascii="宋体" w:hAnsi="宋体" w:cs="宋体"/>
                      <w:lang w:bidi="ar"/>
                    </w:rPr>
                    <w:t>180</w:t>
                  </w:r>
                </w:p>
              </w:tc>
              <w:tc>
                <w:tcPr>
                  <w:tcW w:w="1964" w:type="dxa"/>
                  <w:shd w:val="clear" w:color="auto" w:fill="auto"/>
                  <w:vAlign w:val="center"/>
                </w:tcPr>
                <w:p w14:paraId="1A456902">
                  <w:pPr>
                    <w:pStyle w:val="144"/>
                    <w:widowControl w:val="0"/>
                    <w:rPr>
                      <w:rFonts w:ascii="宋体" w:hAnsi="宋体" w:cs="宋体"/>
                    </w:rPr>
                  </w:pPr>
                  <w:r>
                    <w:rPr>
                      <w:rFonts w:hint="eastAsia" w:ascii="宋体" w:hAnsi="宋体" w:cs="宋体"/>
                      <w:lang w:bidi="ar"/>
                    </w:rPr>
                    <w:t>刷子</w:t>
                  </w:r>
                </w:p>
              </w:tc>
              <w:tc>
                <w:tcPr>
                  <w:tcW w:w="2860" w:type="dxa"/>
                </w:tcPr>
                <w:p w14:paraId="6D1A1803">
                  <w:pPr>
                    <w:pStyle w:val="144"/>
                    <w:widowControl w:val="0"/>
                    <w:rPr>
                      <w:rFonts w:ascii="宋体" w:hAnsi="宋体" w:cs="宋体"/>
                    </w:rPr>
                  </w:pPr>
                  <w:r>
                    <w:rPr>
                      <w:rFonts w:hint="eastAsia" w:ascii="宋体" w:hAnsi="宋体" w:cs="宋体"/>
                    </w:rPr>
                    <w:t>工业</w:t>
                  </w:r>
                </w:p>
              </w:tc>
            </w:tr>
            <w:tr w14:paraId="3763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C66D181">
                  <w:pPr>
                    <w:pStyle w:val="144"/>
                    <w:widowControl w:val="0"/>
                    <w:rPr>
                      <w:rFonts w:ascii="宋体" w:hAnsi="宋体" w:cs="宋体"/>
                    </w:rPr>
                  </w:pPr>
                  <w:r>
                    <w:rPr>
                      <w:rFonts w:hint="eastAsia" w:ascii="宋体" w:hAnsi="宋体" w:cs="宋体"/>
                      <w:lang w:bidi="ar"/>
                    </w:rPr>
                    <w:t>181</w:t>
                  </w:r>
                </w:p>
              </w:tc>
              <w:tc>
                <w:tcPr>
                  <w:tcW w:w="1964" w:type="dxa"/>
                  <w:shd w:val="clear" w:color="auto" w:fill="auto"/>
                  <w:vAlign w:val="center"/>
                </w:tcPr>
                <w:p w14:paraId="3CA4BDE7">
                  <w:pPr>
                    <w:pStyle w:val="144"/>
                    <w:widowControl w:val="0"/>
                    <w:rPr>
                      <w:rFonts w:ascii="宋体" w:hAnsi="宋体" w:cs="宋体"/>
                    </w:rPr>
                  </w:pPr>
                  <w:r>
                    <w:rPr>
                      <w:rFonts w:hint="eastAsia" w:ascii="宋体" w:hAnsi="宋体" w:cs="宋体"/>
                      <w:lang w:bidi="ar"/>
                    </w:rPr>
                    <w:t>马桶吸</w:t>
                  </w:r>
                </w:p>
              </w:tc>
              <w:tc>
                <w:tcPr>
                  <w:tcW w:w="2860" w:type="dxa"/>
                </w:tcPr>
                <w:p w14:paraId="791447D7">
                  <w:pPr>
                    <w:pStyle w:val="144"/>
                    <w:widowControl w:val="0"/>
                    <w:rPr>
                      <w:rFonts w:ascii="宋体" w:hAnsi="宋体" w:cs="宋体"/>
                    </w:rPr>
                  </w:pPr>
                  <w:r>
                    <w:rPr>
                      <w:rFonts w:hint="eastAsia" w:ascii="宋体" w:hAnsi="宋体" w:cs="宋体"/>
                    </w:rPr>
                    <w:t>工业</w:t>
                  </w:r>
                </w:p>
              </w:tc>
            </w:tr>
            <w:tr w14:paraId="6732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B5C1349">
                  <w:pPr>
                    <w:pStyle w:val="144"/>
                    <w:widowControl w:val="0"/>
                    <w:rPr>
                      <w:rFonts w:ascii="宋体" w:hAnsi="宋体" w:cs="宋体"/>
                    </w:rPr>
                  </w:pPr>
                  <w:r>
                    <w:rPr>
                      <w:rFonts w:hint="eastAsia" w:ascii="宋体" w:hAnsi="宋体" w:cs="宋体"/>
                      <w:lang w:bidi="ar"/>
                    </w:rPr>
                    <w:t>182</w:t>
                  </w:r>
                </w:p>
              </w:tc>
              <w:tc>
                <w:tcPr>
                  <w:tcW w:w="1964" w:type="dxa"/>
                  <w:shd w:val="clear" w:color="auto" w:fill="auto"/>
                  <w:vAlign w:val="center"/>
                </w:tcPr>
                <w:p w14:paraId="6C5A751A">
                  <w:pPr>
                    <w:pStyle w:val="144"/>
                    <w:widowControl w:val="0"/>
                    <w:rPr>
                      <w:rFonts w:ascii="宋体" w:hAnsi="宋体" w:cs="宋体"/>
                    </w:rPr>
                  </w:pPr>
                  <w:r>
                    <w:rPr>
                      <w:rFonts w:hint="eastAsia" w:ascii="宋体" w:hAnsi="宋体" w:cs="宋体"/>
                      <w:lang w:bidi="ar"/>
                    </w:rPr>
                    <w:t>多功能插座</w:t>
                  </w:r>
                </w:p>
              </w:tc>
              <w:tc>
                <w:tcPr>
                  <w:tcW w:w="2860" w:type="dxa"/>
                </w:tcPr>
                <w:p w14:paraId="1CFEAE79">
                  <w:pPr>
                    <w:pStyle w:val="144"/>
                    <w:widowControl w:val="0"/>
                    <w:rPr>
                      <w:rFonts w:ascii="宋体" w:hAnsi="宋体" w:cs="宋体"/>
                    </w:rPr>
                  </w:pPr>
                  <w:r>
                    <w:rPr>
                      <w:rFonts w:hint="eastAsia" w:ascii="宋体" w:hAnsi="宋体" w:cs="宋体"/>
                    </w:rPr>
                    <w:t>工业</w:t>
                  </w:r>
                </w:p>
              </w:tc>
            </w:tr>
            <w:tr w14:paraId="6E8B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392FB30">
                  <w:pPr>
                    <w:pStyle w:val="144"/>
                    <w:widowControl w:val="0"/>
                    <w:rPr>
                      <w:rFonts w:ascii="宋体" w:hAnsi="宋体" w:cs="宋体"/>
                    </w:rPr>
                  </w:pPr>
                  <w:r>
                    <w:rPr>
                      <w:rFonts w:hint="eastAsia" w:ascii="宋体" w:hAnsi="宋体" w:cs="宋体"/>
                      <w:lang w:bidi="ar"/>
                    </w:rPr>
                    <w:t>183</w:t>
                  </w:r>
                </w:p>
              </w:tc>
              <w:tc>
                <w:tcPr>
                  <w:tcW w:w="1964" w:type="dxa"/>
                  <w:shd w:val="clear" w:color="auto" w:fill="auto"/>
                  <w:vAlign w:val="center"/>
                </w:tcPr>
                <w:p w14:paraId="243AC3BC">
                  <w:pPr>
                    <w:pStyle w:val="144"/>
                    <w:widowControl w:val="0"/>
                    <w:rPr>
                      <w:rFonts w:ascii="宋体" w:hAnsi="宋体" w:cs="宋体"/>
                    </w:rPr>
                  </w:pPr>
                  <w:r>
                    <w:rPr>
                      <w:rFonts w:hint="eastAsia" w:ascii="宋体" w:hAnsi="宋体" w:cs="宋体"/>
                      <w:lang w:bidi="ar"/>
                    </w:rPr>
                    <w:t>温奶器</w:t>
                  </w:r>
                </w:p>
              </w:tc>
              <w:tc>
                <w:tcPr>
                  <w:tcW w:w="2860" w:type="dxa"/>
                </w:tcPr>
                <w:p w14:paraId="1B47FABA">
                  <w:pPr>
                    <w:pStyle w:val="144"/>
                    <w:widowControl w:val="0"/>
                    <w:rPr>
                      <w:rFonts w:ascii="宋体" w:hAnsi="宋体" w:cs="宋体"/>
                    </w:rPr>
                  </w:pPr>
                  <w:r>
                    <w:rPr>
                      <w:rFonts w:hint="eastAsia" w:ascii="宋体" w:hAnsi="宋体" w:cs="宋体"/>
                    </w:rPr>
                    <w:t>工业</w:t>
                  </w:r>
                </w:p>
              </w:tc>
            </w:tr>
            <w:tr w14:paraId="3F27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60001D4">
                  <w:pPr>
                    <w:pStyle w:val="144"/>
                    <w:widowControl w:val="0"/>
                    <w:rPr>
                      <w:rFonts w:ascii="宋体" w:hAnsi="宋体" w:cs="宋体"/>
                    </w:rPr>
                  </w:pPr>
                  <w:r>
                    <w:rPr>
                      <w:rFonts w:hint="eastAsia" w:ascii="宋体" w:hAnsi="宋体" w:cs="宋体"/>
                      <w:lang w:bidi="ar"/>
                    </w:rPr>
                    <w:t>184</w:t>
                  </w:r>
                </w:p>
              </w:tc>
              <w:tc>
                <w:tcPr>
                  <w:tcW w:w="1964" w:type="dxa"/>
                  <w:shd w:val="clear" w:color="auto" w:fill="auto"/>
                  <w:vAlign w:val="center"/>
                </w:tcPr>
                <w:p w14:paraId="313A9C87">
                  <w:pPr>
                    <w:pStyle w:val="144"/>
                    <w:widowControl w:val="0"/>
                    <w:rPr>
                      <w:rFonts w:ascii="宋体" w:hAnsi="宋体" w:cs="宋体"/>
                    </w:rPr>
                  </w:pPr>
                  <w:r>
                    <w:rPr>
                      <w:rFonts w:hint="eastAsia" w:ascii="宋体" w:hAnsi="宋体" w:cs="宋体"/>
                      <w:lang w:bidi="ar"/>
                    </w:rPr>
                    <w:t>温奶壶</w:t>
                  </w:r>
                </w:p>
              </w:tc>
              <w:tc>
                <w:tcPr>
                  <w:tcW w:w="2860" w:type="dxa"/>
                </w:tcPr>
                <w:p w14:paraId="29DBFC85">
                  <w:pPr>
                    <w:pStyle w:val="144"/>
                    <w:widowControl w:val="0"/>
                    <w:rPr>
                      <w:rFonts w:ascii="宋体" w:hAnsi="宋体" w:cs="宋体"/>
                    </w:rPr>
                  </w:pPr>
                  <w:r>
                    <w:rPr>
                      <w:rFonts w:hint="eastAsia" w:ascii="宋体" w:hAnsi="宋体" w:cs="宋体"/>
                    </w:rPr>
                    <w:t>工业</w:t>
                  </w:r>
                </w:p>
              </w:tc>
            </w:tr>
            <w:tr w14:paraId="7A1A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BF2E571">
                  <w:pPr>
                    <w:pStyle w:val="144"/>
                    <w:widowControl w:val="0"/>
                    <w:rPr>
                      <w:rFonts w:ascii="宋体" w:hAnsi="宋体" w:cs="宋体"/>
                    </w:rPr>
                  </w:pPr>
                  <w:r>
                    <w:rPr>
                      <w:rFonts w:hint="eastAsia" w:ascii="宋体" w:hAnsi="宋体" w:cs="宋体"/>
                      <w:lang w:bidi="ar"/>
                    </w:rPr>
                    <w:t>185</w:t>
                  </w:r>
                </w:p>
              </w:tc>
              <w:tc>
                <w:tcPr>
                  <w:tcW w:w="1964" w:type="dxa"/>
                  <w:shd w:val="clear" w:color="auto" w:fill="auto"/>
                  <w:vAlign w:val="center"/>
                </w:tcPr>
                <w:p w14:paraId="6AB45D96">
                  <w:pPr>
                    <w:pStyle w:val="144"/>
                    <w:widowControl w:val="0"/>
                    <w:rPr>
                      <w:rFonts w:ascii="宋体" w:hAnsi="宋体" w:cs="宋体"/>
                    </w:rPr>
                  </w:pPr>
                  <w:r>
                    <w:rPr>
                      <w:rFonts w:hint="eastAsia" w:ascii="宋体" w:hAnsi="宋体" w:cs="宋体"/>
                      <w:lang w:bidi="ar"/>
                    </w:rPr>
                    <w:t>电扇</w:t>
                  </w:r>
                </w:p>
              </w:tc>
              <w:tc>
                <w:tcPr>
                  <w:tcW w:w="2860" w:type="dxa"/>
                </w:tcPr>
                <w:p w14:paraId="6FC5E190">
                  <w:pPr>
                    <w:pStyle w:val="144"/>
                    <w:widowControl w:val="0"/>
                    <w:rPr>
                      <w:rFonts w:ascii="宋体" w:hAnsi="宋体" w:cs="宋体"/>
                    </w:rPr>
                  </w:pPr>
                  <w:r>
                    <w:rPr>
                      <w:rFonts w:hint="eastAsia" w:ascii="宋体" w:hAnsi="宋体" w:cs="宋体"/>
                    </w:rPr>
                    <w:t>工业</w:t>
                  </w:r>
                </w:p>
              </w:tc>
            </w:tr>
            <w:tr w14:paraId="58B7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0A1E212">
                  <w:pPr>
                    <w:pStyle w:val="144"/>
                    <w:widowControl w:val="0"/>
                    <w:rPr>
                      <w:rFonts w:ascii="宋体" w:hAnsi="宋体" w:cs="宋体"/>
                    </w:rPr>
                  </w:pPr>
                  <w:r>
                    <w:rPr>
                      <w:rFonts w:hint="eastAsia" w:ascii="宋体" w:hAnsi="宋体" w:cs="宋体"/>
                      <w:lang w:bidi="ar"/>
                    </w:rPr>
                    <w:t>186</w:t>
                  </w:r>
                </w:p>
              </w:tc>
              <w:tc>
                <w:tcPr>
                  <w:tcW w:w="1964" w:type="dxa"/>
                  <w:shd w:val="clear" w:color="auto" w:fill="auto"/>
                  <w:vAlign w:val="center"/>
                </w:tcPr>
                <w:p w14:paraId="6A943263">
                  <w:pPr>
                    <w:pStyle w:val="144"/>
                    <w:widowControl w:val="0"/>
                    <w:rPr>
                      <w:rFonts w:ascii="宋体" w:hAnsi="宋体" w:cs="宋体"/>
                    </w:rPr>
                  </w:pPr>
                  <w:r>
                    <w:rPr>
                      <w:rFonts w:hint="eastAsia" w:ascii="宋体" w:hAnsi="宋体" w:cs="宋体"/>
                      <w:lang w:bidi="ar"/>
                    </w:rPr>
                    <w:t>电扇</w:t>
                  </w:r>
                </w:p>
              </w:tc>
              <w:tc>
                <w:tcPr>
                  <w:tcW w:w="2860" w:type="dxa"/>
                </w:tcPr>
                <w:p w14:paraId="12E7B315">
                  <w:pPr>
                    <w:pStyle w:val="144"/>
                    <w:widowControl w:val="0"/>
                    <w:rPr>
                      <w:rFonts w:ascii="宋体" w:hAnsi="宋体" w:cs="宋体"/>
                    </w:rPr>
                  </w:pPr>
                  <w:r>
                    <w:rPr>
                      <w:rFonts w:hint="eastAsia" w:ascii="宋体" w:hAnsi="宋体" w:cs="宋体"/>
                    </w:rPr>
                    <w:t>工业</w:t>
                  </w:r>
                </w:p>
              </w:tc>
            </w:tr>
            <w:tr w14:paraId="7764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8CF8036">
                  <w:pPr>
                    <w:pStyle w:val="144"/>
                    <w:widowControl w:val="0"/>
                    <w:rPr>
                      <w:rFonts w:ascii="宋体" w:hAnsi="宋体" w:cs="宋体"/>
                    </w:rPr>
                  </w:pPr>
                  <w:r>
                    <w:rPr>
                      <w:rFonts w:hint="eastAsia" w:ascii="宋体" w:hAnsi="宋体" w:cs="宋体"/>
                      <w:lang w:bidi="ar"/>
                    </w:rPr>
                    <w:t>187</w:t>
                  </w:r>
                </w:p>
              </w:tc>
              <w:tc>
                <w:tcPr>
                  <w:tcW w:w="1964" w:type="dxa"/>
                  <w:shd w:val="clear" w:color="auto" w:fill="auto"/>
                  <w:vAlign w:val="center"/>
                </w:tcPr>
                <w:p w14:paraId="645766BD">
                  <w:pPr>
                    <w:pStyle w:val="144"/>
                    <w:widowControl w:val="0"/>
                    <w:rPr>
                      <w:rFonts w:ascii="宋体" w:hAnsi="宋体" w:cs="宋体"/>
                    </w:rPr>
                  </w:pPr>
                  <w:r>
                    <w:rPr>
                      <w:rFonts w:hint="eastAsia" w:ascii="宋体" w:hAnsi="宋体" w:cs="宋体"/>
                      <w:lang w:bidi="ar"/>
                    </w:rPr>
                    <w:t>电扇</w:t>
                  </w:r>
                </w:p>
              </w:tc>
              <w:tc>
                <w:tcPr>
                  <w:tcW w:w="2860" w:type="dxa"/>
                </w:tcPr>
                <w:p w14:paraId="59B74B6B">
                  <w:pPr>
                    <w:pStyle w:val="144"/>
                    <w:widowControl w:val="0"/>
                    <w:rPr>
                      <w:rFonts w:ascii="宋体" w:hAnsi="宋体" w:cs="宋体"/>
                    </w:rPr>
                  </w:pPr>
                  <w:r>
                    <w:rPr>
                      <w:rFonts w:hint="eastAsia" w:ascii="宋体" w:hAnsi="宋体" w:cs="宋体"/>
                    </w:rPr>
                    <w:t>工业</w:t>
                  </w:r>
                </w:p>
              </w:tc>
            </w:tr>
            <w:tr w14:paraId="1015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30CE969">
                  <w:pPr>
                    <w:pStyle w:val="144"/>
                    <w:widowControl w:val="0"/>
                    <w:rPr>
                      <w:rFonts w:ascii="宋体" w:hAnsi="宋体" w:cs="宋体"/>
                    </w:rPr>
                  </w:pPr>
                  <w:r>
                    <w:rPr>
                      <w:rFonts w:hint="eastAsia" w:ascii="宋体" w:hAnsi="宋体" w:cs="宋体"/>
                      <w:lang w:bidi="ar"/>
                    </w:rPr>
                    <w:t>188</w:t>
                  </w:r>
                </w:p>
              </w:tc>
              <w:tc>
                <w:tcPr>
                  <w:tcW w:w="1964" w:type="dxa"/>
                  <w:shd w:val="clear" w:color="auto" w:fill="auto"/>
                  <w:vAlign w:val="center"/>
                </w:tcPr>
                <w:p w14:paraId="0DB2F961">
                  <w:pPr>
                    <w:pStyle w:val="144"/>
                    <w:widowControl w:val="0"/>
                    <w:rPr>
                      <w:rFonts w:ascii="宋体" w:hAnsi="宋体" w:cs="宋体"/>
                    </w:rPr>
                  </w:pPr>
                  <w:r>
                    <w:rPr>
                      <w:rFonts w:hint="eastAsia" w:ascii="宋体" w:hAnsi="宋体" w:cs="宋体"/>
                      <w:lang w:bidi="ar"/>
                    </w:rPr>
                    <w:t>电扇</w:t>
                  </w:r>
                </w:p>
              </w:tc>
              <w:tc>
                <w:tcPr>
                  <w:tcW w:w="2860" w:type="dxa"/>
                </w:tcPr>
                <w:p w14:paraId="379EA923">
                  <w:pPr>
                    <w:pStyle w:val="144"/>
                    <w:widowControl w:val="0"/>
                    <w:rPr>
                      <w:rFonts w:ascii="宋体" w:hAnsi="宋体" w:cs="宋体"/>
                    </w:rPr>
                  </w:pPr>
                  <w:r>
                    <w:rPr>
                      <w:rFonts w:hint="eastAsia" w:ascii="宋体" w:hAnsi="宋体" w:cs="宋体"/>
                    </w:rPr>
                    <w:t>工业</w:t>
                  </w:r>
                </w:p>
              </w:tc>
            </w:tr>
            <w:tr w14:paraId="28C6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3597D12">
                  <w:pPr>
                    <w:pStyle w:val="144"/>
                    <w:widowControl w:val="0"/>
                    <w:rPr>
                      <w:rFonts w:ascii="宋体" w:hAnsi="宋体" w:cs="宋体"/>
                    </w:rPr>
                  </w:pPr>
                  <w:r>
                    <w:rPr>
                      <w:rFonts w:hint="eastAsia" w:ascii="宋体" w:hAnsi="宋体" w:cs="宋体"/>
                      <w:lang w:bidi="ar"/>
                    </w:rPr>
                    <w:t>189</w:t>
                  </w:r>
                </w:p>
              </w:tc>
              <w:tc>
                <w:tcPr>
                  <w:tcW w:w="1964" w:type="dxa"/>
                  <w:shd w:val="clear" w:color="auto" w:fill="auto"/>
                  <w:vAlign w:val="center"/>
                </w:tcPr>
                <w:p w14:paraId="42517DBC">
                  <w:pPr>
                    <w:pStyle w:val="144"/>
                    <w:widowControl w:val="0"/>
                    <w:rPr>
                      <w:rFonts w:ascii="宋体" w:hAnsi="宋体" w:cs="宋体"/>
                    </w:rPr>
                  </w:pPr>
                  <w:r>
                    <w:rPr>
                      <w:rFonts w:hint="eastAsia" w:ascii="宋体" w:hAnsi="宋体" w:cs="宋体"/>
                      <w:lang w:bidi="ar"/>
                    </w:rPr>
                    <w:t>电扇</w:t>
                  </w:r>
                </w:p>
              </w:tc>
              <w:tc>
                <w:tcPr>
                  <w:tcW w:w="2860" w:type="dxa"/>
                </w:tcPr>
                <w:p w14:paraId="182B3CEA">
                  <w:pPr>
                    <w:pStyle w:val="144"/>
                    <w:widowControl w:val="0"/>
                    <w:rPr>
                      <w:rFonts w:ascii="宋体" w:hAnsi="宋体" w:cs="宋体"/>
                    </w:rPr>
                  </w:pPr>
                  <w:r>
                    <w:rPr>
                      <w:rFonts w:hint="eastAsia" w:ascii="宋体" w:hAnsi="宋体" w:cs="宋体"/>
                    </w:rPr>
                    <w:t>工业</w:t>
                  </w:r>
                </w:p>
              </w:tc>
            </w:tr>
            <w:tr w14:paraId="61F9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579ADD1">
                  <w:pPr>
                    <w:pStyle w:val="144"/>
                    <w:widowControl w:val="0"/>
                    <w:rPr>
                      <w:rFonts w:ascii="宋体" w:hAnsi="宋体" w:cs="宋体"/>
                    </w:rPr>
                  </w:pPr>
                  <w:r>
                    <w:rPr>
                      <w:rFonts w:hint="eastAsia" w:ascii="宋体" w:hAnsi="宋体" w:cs="宋体"/>
                      <w:lang w:bidi="ar"/>
                    </w:rPr>
                    <w:t>190</w:t>
                  </w:r>
                </w:p>
              </w:tc>
              <w:tc>
                <w:tcPr>
                  <w:tcW w:w="1964" w:type="dxa"/>
                  <w:shd w:val="clear" w:color="auto" w:fill="auto"/>
                  <w:vAlign w:val="center"/>
                </w:tcPr>
                <w:p w14:paraId="732A5B5B">
                  <w:pPr>
                    <w:pStyle w:val="144"/>
                    <w:widowControl w:val="0"/>
                    <w:rPr>
                      <w:rFonts w:ascii="宋体" w:hAnsi="宋体" w:cs="宋体"/>
                    </w:rPr>
                  </w:pPr>
                  <w:r>
                    <w:rPr>
                      <w:rFonts w:hint="eastAsia" w:ascii="宋体" w:hAnsi="宋体" w:cs="宋体"/>
                      <w:lang w:bidi="ar"/>
                    </w:rPr>
                    <w:t>取暖器</w:t>
                  </w:r>
                </w:p>
              </w:tc>
              <w:tc>
                <w:tcPr>
                  <w:tcW w:w="2860" w:type="dxa"/>
                </w:tcPr>
                <w:p w14:paraId="6D4E5C18">
                  <w:pPr>
                    <w:pStyle w:val="144"/>
                    <w:widowControl w:val="0"/>
                    <w:rPr>
                      <w:rFonts w:ascii="宋体" w:hAnsi="宋体" w:cs="宋体"/>
                    </w:rPr>
                  </w:pPr>
                  <w:r>
                    <w:rPr>
                      <w:rFonts w:hint="eastAsia" w:ascii="宋体" w:hAnsi="宋体" w:cs="宋体"/>
                    </w:rPr>
                    <w:t>工业</w:t>
                  </w:r>
                </w:p>
              </w:tc>
            </w:tr>
            <w:tr w14:paraId="4C8F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8D1A5EB">
                  <w:pPr>
                    <w:pStyle w:val="144"/>
                    <w:widowControl w:val="0"/>
                    <w:rPr>
                      <w:rFonts w:ascii="宋体" w:hAnsi="宋体" w:cs="宋体"/>
                    </w:rPr>
                  </w:pPr>
                  <w:r>
                    <w:rPr>
                      <w:rFonts w:hint="eastAsia" w:ascii="宋体" w:hAnsi="宋体" w:cs="宋体"/>
                      <w:lang w:bidi="ar"/>
                    </w:rPr>
                    <w:t>191</w:t>
                  </w:r>
                </w:p>
              </w:tc>
              <w:tc>
                <w:tcPr>
                  <w:tcW w:w="1964" w:type="dxa"/>
                  <w:shd w:val="clear" w:color="auto" w:fill="auto"/>
                  <w:vAlign w:val="center"/>
                </w:tcPr>
                <w:p w14:paraId="3C749C51">
                  <w:pPr>
                    <w:pStyle w:val="144"/>
                    <w:widowControl w:val="0"/>
                    <w:rPr>
                      <w:rFonts w:ascii="宋体" w:hAnsi="宋体" w:cs="宋体"/>
                    </w:rPr>
                  </w:pPr>
                  <w:r>
                    <w:rPr>
                      <w:rFonts w:hint="eastAsia" w:ascii="宋体" w:hAnsi="宋体" w:cs="宋体"/>
                      <w:lang w:bidi="ar"/>
                    </w:rPr>
                    <w:t>电子台秤</w:t>
                  </w:r>
                </w:p>
              </w:tc>
              <w:tc>
                <w:tcPr>
                  <w:tcW w:w="2860" w:type="dxa"/>
                </w:tcPr>
                <w:p w14:paraId="17E75F2A">
                  <w:pPr>
                    <w:pStyle w:val="144"/>
                    <w:widowControl w:val="0"/>
                    <w:rPr>
                      <w:rFonts w:ascii="宋体" w:hAnsi="宋体" w:cs="宋体"/>
                    </w:rPr>
                  </w:pPr>
                  <w:r>
                    <w:rPr>
                      <w:rFonts w:hint="eastAsia" w:ascii="宋体" w:hAnsi="宋体" w:cs="宋体"/>
                    </w:rPr>
                    <w:t>工业</w:t>
                  </w:r>
                </w:p>
              </w:tc>
            </w:tr>
            <w:tr w14:paraId="6F80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3A46D31">
                  <w:pPr>
                    <w:pStyle w:val="144"/>
                    <w:widowControl w:val="0"/>
                    <w:rPr>
                      <w:rFonts w:ascii="宋体" w:hAnsi="宋体" w:cs="宋体"/>
                    </w:rPr>
                  </w:pPr>
                  <w:r>
                    <w:rPr>
                      <w:rFonts w:hint="eastAsia" w:ascii="宋体" w:hAnsi="宋体" w:cs="宋体"/>
                      <w:lang w:bidi="ar"/>
                    </w:rPr>
                    <w:t>192</w:t>
                  </w:r>
                </w:p>
              </w:tc>
              <w:tc>
                <w:tcPr>
                  <w:tcW w:w="1964" w:type="dxa"/>
                  <w:shd w:val="clear" w:color="auto" w:fill="auto"/>
                  <w:vAlign w:val="center"/>
                </w:tcPr>
                <w:p w14:paraId="539CF17B">
                  <w:pPr>
                    <w:pStyle w:val="144"/>
                    <w:widowControl w:val="0"/>
                    <w:rPr>
                      <w:rFonts w:ascii="宋体" w:hAnsi="宋体" w:cs="宋体"/>
                    </w:rPr>
                  </w:pPr>
                  <w:r>
                    <w:rPr>
                      <w:rFonts w:hint="eastAsia" w:ascii="宋体" w:hAnsi="宋体" w:cs="宋体"/>
                      <w:lang w:bidi="ar"/>
                    </w:rPr>
                    <w:t>遥控器</w:t>
                  </w:r>
                </w:p>
              </w:tc>
              <w:tc>
                <w:tcPr>
                  <w:tcW w:w="2860" w:type="dxa"/>
                </w:tcPr>
                <w:p w14:paraId="45582ABF">
                  <w:pPr>
                    <w:pStyle w:val="144"/>
                    <w:widowControl w:val="0"/>
                    <w:rPr>
                      <w:rFonts w:ascii="宋体" w:hAnsi="宋体" w:cs="宋体"/>
                    </w:rPr>
                  </w:pPr>
                  <w:r>
                    <w:rPr>
                      <w:rFonts w:hint="eastAsia" w:ascii="宋体" w:hAnsi="宋体" w:cs="宋体"/>
                    </w:rPr>
                    <w:t>工业</w:t>
                  </w:r>
                </w:p>
              </w:tc>
            </w:tr>
            <w:tr w14:paraId="7073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7D80936D">
                  <w:pPr>
                    <w:pStyle w:val="144"/>
                    <w:widowControl w:val="0"/>
                    <w:rPr>
                      <w:rFonts w:ascii="宋体" w:hAnsi="宋体" w:cs="宋体"/>
                    </w:rPr>
                  </w:pPr>
                  <w:r>
                    <w:rPr>
                      <w:rFonts w:hint="eastAsia" w:ascii="宋体" w:hAnsi="宋体" w:cs="宋体"/>
                      <w:lang w:bidi="ar"/>
                    </w:rPr>
                    <w:t>193</w:t>
                  </w:r>
                </w:p>
              </w:tc>
              <w:tc>
                <w:tcPr>
                  <w:tcW w:w="1964" w:type="dxa"/>
                  <w:shd w:val="clear" w:color="auto" w:fill="auto"/>
                  <w:vAlign w:val="center"/>
                </w:tcPr>
                <w:p w14:paraId="3FD1FCEA">
                  <w:pPr>
                    <w:pStyle w:val="144"/>
                    <w:widowControl w:val="0"/>
                    <w:rPr>
                      <w:rFonts w:ascii="宋体" w:hAnsi="宋体" w:cs="宋体"/>
                    </w:rPr>
                  </w:pPr>
                  <w:r>
                    <w:rPr>
                      <w:rFonts w:hint="eastAsia" w:ascii="宋体" w:hAnsi="宋体" w:cs="宋体"/>
                      <w:lang w:bidi="ar"/>
                    </w:rPr>
                    <w:t>会议笔</w:t>
                  </w:r>
                </w:p>
              </w:tc>
              <w:tc>
                <w:tcPr>
                  <w:tcW w:w="2860" w:type="dxa"/>
                </w:tcPr>
                <w:p w14:paraId="64AB11D5">
                  <w:pPr>
                    <w:pStyle w:val="144"/>
                    <w:widowControl w:val="0"/>
                    <w:rPr>
                      <w:rFonts w:ascii="宋体" w:hAnsi="宋体" w:cs="宋体"/>
                    </w:rPr>
                  </w:pPr>
                  <w:r>
                    <w:rPr>
                      <w:rFonts w:hint="eastAsia" w:ascii="宋体" w:hAnsi="宋体" w:cs="宋体"/>
                    </w:rPr>
                    <w:t>工业</w:t>
                  </w:r>
                </w:p>
              </w:tc>
            </w:tr>
            <w:tr w14:paraId="300E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6CF7EF7">
                  <w:pPr>
                    <w:pStyle w:val="144"/>
                    <w:widowControl w:val="0"/>
                    <w:rPr>
                      <w:rFonts w:ascii="宋体" w:hAnsi="宋体" w:cs="宋体"/>
                    </w:rPr>
                  </w:pPr>
                  <w:r>
                    <w:rPr>
                      <w:rFonts w:hint="eastAsia" w:ascii="宋体" w:hAnsi="宋体" w:cs="宋体"/>
                      <w:lang w:bidi="ar"/>
                    </w:rPr>
                    <w:t>194</w:t>
                  </w:r>
                </w:p>
              </w:tc>
              <w:tc>
                <w:tcPr>
                  <w:tcW w:w="1964" w:type="dxa"/>
                  <w:shd w:val="clear" w:color="auto" w:fill="auto"/>
                  <w:vAlign w:val="center"/>
                </w:tcPr>
                <w:p w14:paraId="04B085A6">
                  <w:pPr>
                    <w:pStyle w:val="144"/>
                    <w:widowControl w:val="0"/>
                    <w:rPr>
                      <w:rFonts w:ascii="宋体" w:hAnsi="宋体" w:cs="宋体"/>
                    </w:rPr>
                  </w:pPr>
                  <w:r>
                    <w:rPr>
                      <w:rFonts w:hint="eastAsia" w:ascii="宋体" w:hAnsi="宋体" w:cs="宋体"/>
                      <w:lang w:bidi="ar"/>
                    </w:rPr>
                    <w:t>遥控器</w:t>
                  </w:r>
                </w:p>
              </w:tc>
              <w:tc>
                <w:tcPr>
                  <w:tcW w:w="2860" w:type="dxa"/>
                </w:tcPr>
                <w:p w14:paraId="1C1C3940">
                  <w:pPr>
                    <w:pStyle w:val="144"/>
                    <w:widowControl w:val="0"/>
                    <w:rPr>
                      <w:rFonts w:ascii="宋体" w:hAnsi="宋体" w:cs="宋体"/>
                    </w:rPr>
                  </w:pPr>
                  <w:r>
                    <w:rPr>
                      <w:rFonts w:hint="eastAsia" w:ascii="宋体" w:hAnsi="宋体" w:cs="宋体"/>
                    </w:rPr>
                    <w:t>工业</w:t>
                  </w:r>
                </w:p>
              </w:tc>
            </w:tr>
            <w:tr w14:paraId="42F9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DB40DE2">
                  <w:pPr>
                    <w:pStyle w:val="144"/>
                    <w:widowControl w:val="0"/>
                    <w:rPr>
                      <w:rFonts w:ascii="宋体" w:hAnsi="宋体" w:cs="宋体"/>
                    </w:rPr>
                  </w:pPr>
                  <w:r>
                    <w:rPr>
                      <w:rFonts w:hint="eastAsia" w:ascii="宋体" w:hAnsi="宋体" w:cs="宋体"/>
                      <w:lang w:bidi="ar"/>
                    </w:rPr>
                    <w:t>195</w:t>
                  </w:r>
                </w:p>
              </w:tc>
              <w:tc>
                <w:tcPr>
                  <w:tcW w:w="1964" w:type="dxa"/>
                  <w:shd w:val="clear" w:color="auto" w:fill="auto"/>
                  <w:vAlign w:val="center"/>
                </w:tcPr>
                <w:p w14:paraId="613AC464">
                  <w:pPr>
                    <w:pStyle w:val="144"/>
                    <w:widowControl w:val="0"/>
                    <w:rPr>
                      <w:rFonts w:ascii="宋体" w:hAnsi="宋体" w:cs="宋体"/>
                    </w:rPr>
                  </w:pPr>
                  <w:r>
                    <w:rPr>
                      <w:rFonts w:hint="eastAsia" w:ascii="宋体" w:hAnsi="宋体" w:cs="宋体"/>
                      <w:lang w:bidi="ar"/>
                    </w:rPr>
                    <w:t>喊话机</w:t>
                  </w:r>
                </w:p>
              </w:tc>
              <w:tc>
                <w:tcPr>
                  <w:tcW w:w="2860" w:type="dxa"/>
                </w:tcPr>
                <w:p w14:paraId="5031EEA0">
                  <w:pPr>
                    <w:pStyle w:val="144"/>
                    <w:widowControl w:val="0"/>
                    <w:rPr>
                      <w:rFonts w:ascii="宋体" w:hAnsi="宋体" w:cs="宋体"/>
                    </w:rPr>
                  </w:pPr>
                  <w:r>
                    <w:rPr>
                      <w:rFonts w:hint="eastAsia" w:ascii="宋体" w:hAnsi="宋体" w:cs="宋体"/>
                    </w:rPr>
                    <w:t>工业</w:t>
                  </w:r>
                </w:p>
              </w:tc>
            </w:tr>
            <w:tr w14:paraId="73C8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ACD022C">
                  <w:pPr>
                    <w:pStyle w:val="144"/>
                    <w:widowControl w:val="0"/>
                    <w:rPr>
                      <w:rFonts w:ascii="宋体" w:hAnsi="宋体" w:cs="宋体"/>
                    </w:rPr>
                  </w:pPr>
                  <w:r>
                    <w:rPr>
                      <w:rFonts w:hint="eastAsia" w:ascii="宋体" w:hAnsi="宋体" w:cs="宋体"/>
                      <w:lang w:bidi="ar"/>
                    </w:rPr>
                    <w:t>196</w:t>
                  </w:r>
                </w:p>
              </w:tc>
              <w:tc>
                <w:tcPr>
                  <w:tcW w:w="1964" w:type="dxa"/>
                  <w:shd w:val="clear" w:color="auto" w:fill="auto"/>
                  <w:vAlign w:val="center"/>
                </w:tcPr>
                <w:p w14:paraId="3165BE76">
                  <w:pPr>
                    <w:pStyle w:val="144"/>
                    <w:widowControl w:val="0"/>
                    <w:rPr>
                      <w:rFonts w:ascii="宋体" w:hAnsi="宋体" w:cs="宋体"/>
                    </w:rPr>
                  </w:pPr>
                  <w:r>
                    <w:rPr>
                      <w:rFonts w:hint="eastAsia" w:ascii="宋体" w:hAnsi="宋体" w:cs="宋体"/>
                      <w:lang w:bidi="ar"/>
                    </w:rPr>
                    <w:t>喊话机</w:t>
                  </w:r>
                </w:p>
              </w:tc>
              <w:tc>
                <w:tcPr>
                  <w:tcW w:w="2860" w:type="dxa"/>
                </w:tcPr>
                <w:p w14:paraId="0EE29D2E">
                  <w:pPr>
                    <w:pStyle w:val="144"/>
                    <w:widowControl w:val="0"/>
                    <w:rPr>
                      <w:rFonts w:ascii="宋体" w:hAnsi="宋体" w:cs="宋体"/>
                    </w:rPr>
                  </w:pPr>
                  <w:r>
                    <w:rPr>
                      <w:rFonts w:hint="eastAsia" w:ascii="宋体" w:hAnsi="宋体" w:cs="宋体"/>
                    </w:rPr>
                    <w:t>工业</w:t>
                  </w:r>
                </w:p>
              </w:tc>
            </w:tr>
            <w:tr w14:paraId="2344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CA2FBA7">
                  <w:pPr>
                    <w:pStyle w:val="144"/>
                    <w:widowControl w:val="0"/>
                    <w:rPr>
                      <w:rFonts w:ascii="宋体" w:hAnsi="宋体" w:cs="宋体"/>
                    </w:rPr>
                  </w:pPr>
                  <w:r>
                    <w:rPr>
                      <w:rFonts w:hint="eastAsia" w:ascii="宋体" w:hAnsi="宋体" w:cs="宋体"/>
                      <w:lang w:bidi="ar"/>
                    </w:rPr>
                    <w:t>197</w:t>
                  </w:r>
                </w:p>
              </w:tc>
              <w:tc>
                <w:tcPr>
                  <w:tcW w:w="1964" w:type="dxa"/>
                  <w:shd w:val="clear" w:color="auto" w:fill="auto"/>
                  <w:vAlign w:val="center"/>
                </w:tcPr>
                <w:p w14:paraId="6A792A7F">
                  <w:pPr>
                    <w:pStyle w:val="144"/>
                    <w:widowControl w:val="0"/>
                    <w:rPr>
                      <w:rFonts w:ascii="宋体" w:hAnsi="宋体" w:cs="宋体"/>
                    </w:rPr>
                  </w:pPr>
                  <w:r>
                    <w:rPr>
                      <w:rFonts w:hint="eastAsia" w:ascii="宋体" w:hAnsi="宋体" w:cs="宋体"/>
                      <w:lang w:bidi="ar"/>
                    </w:rPr>
                    <w:t>电蚊拍</w:t>
                  </w:r>
                </w:p>
              </w:tc>
              <w:tc>
                <w:tcPr>
                  <w:tcW w:w="2860" w:type="dxa"/>
                </w:tcPr>
                <w:p w14:paraId="653A40B4">
                  <w:pPr>
                    <w:pStyle w:val="144"/>
                    <w:widowControl w:val="0"/>
                    <w:rPr>
                      <w:rFonts w:ascii="宋体" w:hAnsi="宋体" w:cs="宋体"/>
                    </w:rPr>
                  </w:pPr>
                  <w:r>
                    <w:rPr>
                      <w:rFonts w:hint="eastAsia" w:ascii="宋体" w:hAnsi="宋体" w:cs="宋体"/>
                    </w:rPr>
                    <w:t>工业</w:t>
                  </w:r>
                </w:p>
              </w:tc>
            </w:tr>
            <w:tr w14:paraId="4DCC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F0872E3">
                  <w:pPr>
                    <w:pStyle w:val="144"/>
                    <w:widowControl w:val="0"/>
                    <w:rPr>
                      <w:rFonts w:ascii="宋体" w:hAnsi="宋体" w:cs="宋体"/>
                    </w:rPr>
                  </w:pPr>
                  <w:r>
                    <w:rPr>
                      <w:rFonts w:hint="eastAsia" w:ascii="宋体" w:hAnsi="宋体" w:cs="宋体"/>
                      <w:lang w:bidi="ar"/>
                    </w:rPr>
                    <w:t>198</w:t>
                  </w:r>
                </w:p>
              </w:tc>
              <w:tc>
                <w:tcPr>
                  <w:tcW w:w="1964" w:type="dxa"/>
                  <w:shd w:val="clear" w:color="auto" w:fill="auto"/>
                  <w:vAlign w:val="center"/>
                </w:tcPr>
                <w:p w14:paraId="00DC35DB">
                  <w:pPr>
                    <w:pStyle w:val="144"/>
                    <w:widowControl w:val="0"/>
                    <w:rPr>
                      <w:rFonts w:ascii="宋体" w:hAnsi="宋体" w:cs="宋体"/>
                    </w:rPr>
                  </w:pPr>
                  <w:r>
                    <w:rPr>
                      <w:rFonts w:hint="eastAsia" w:ascii="宋体" w:hAnsi="宋体" w:cs="宋体"/>
                      <w:lang w:bidi="ar"/>
                    </w:rPr>
                    <w:t>电子挂钟</w:t>
                  </w:r>
                </w:p>
              </w:tc>
              <w:tc>
                <w:tcPr>
                  <w:tcW w:w="2860" w:type="dxa"/>
                </w:tcPr>
                <w:p w14:paraId="4E51099F">
                  <w:pPr>
                    <w:pStyle w:val="144"/>
                    <w:widowControl w:val="0"/>
                    <w:rPr>
                      <w:rFonts w:ascii="宋体" w:hAnsi="宋体" w:cs="宋体"/>
                    </w:rPr>
                  </w:pPr>
                  <w:r>
                    <w:rPr>
                      <w:rFonts w:hint="eastAsia" w:ascii="宋体" w:hAnsi="宋体" w:cs="宋体"/>
                    </w:rPr>
                    <w:t>工业</w:t>
                  </w:r>
                </w:p>
              </w:tc>
            </w:tr>
            <w:tr w14:paraId="1EC7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0DD84E2">
                  <w:pPr>
                    <w:pStyle w:val="144"/>
                    <w:widowControl w:val="0"/>
                    <w:rPr>
                      <w:rFonts w:ascii="宋体" w:hAnsi="宋体" w:cs="宋体"/>
                    </w:rPr>
                  </w:pPr>
                  <w:r>
                    <w:rPr>
                      <w:rFonts w:hint="eastAsia" w:ascii="宋体" w:hAnsi="宋体" w:cs="宋体"/>
                      <w:lang w:bidi="ar"/>
                    </w:rPr>
                    <w:t>199</w:t>
                  </w:r>
                </w:p>
              </w:tc>
              <w:tc>
                <w:tcPr>
                  <w:tcW w:w="1964" w:type="dxa"/>
                  <w:shd w:val="clear" w:color="auto" w:fill="auto"/>
                  <w:vAlign w:val="center"/>
                </w:tcPr>
                <w:p w14:paraId="5207D0DB">
                  <w:pPr>
                    <w:pStyle w:val="144"/>
                    <w:widowControl w:val="0"/>
                    <w:rPr>
                      <w:rFonts w:ascii="宋体" w:hAnsi="宋体" w:cs="宋体"/>
                    </w:rPr>
                  </w:pPr>
                  <w:r>
                    <w:rPr>
                      <w:rFonts w:hint="eastAsia" w:ascii="宋体" w:hAnsi="宋体" w:cs="宋体"/>
                      <w:lang w:bidi="ar"/>
                    </w:rPr>
                    <w:t>电话机</w:t>
                  </w:r>
                </w:p>
              </w:tc>
              <w:tc>
                <w:tcPr>
                  <w:tcW w:w="2860" w:type="dxa"/>
                </w:tcPr>
                <w:p w14:paraId="43DD0E4B">
                  <w:pPr>
                    <w:pStyle w:val="144"/>
                    <w:widowControl w:val="0"/>
                    <w:rPr>
                      <w:rFonts w:ascii="宋体" w:hAnsi="宋体" w:cs="宋体"/>
                    </w:rPr>
                  </w:pPr>
                  <w:r>
                    <w:rPr>
                      <w:rFonts w:hint="eastAsia" w:ascii="宋体" w:hAnsi="宋体" w:cs="宋体"/>
                    </w:rPr>
                    <w:t>工业</w:t>
                  </w:r>
                </w:p>
              </w:tc>
            </w:tr>
            <w:tr w14:paraId="3165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10D854A">
                  <w:pPr>
                    <w:pStyle w:val="144"/>
                    <w:widowControl w:val="0"/>
                    <w:rPr>
                      <w:rFonts w:ascii="宋体" w:hAnsi="宋体" w:cs="宋体"/>
                    </w:rPr>
                  </w:pPr>
                  <w:r>
                    <w:rPr>
                      <w:rFonts w:hint="eastAsia" w:ascii="宋体" w:hAnsi="宋体" w:cs="宋体"/>
                      <w:lang w:bidi="ar"/>
                    </w:rPr>
                    <w:t>200</w:t>
                  </w:r>
                </w:p>
              </w:tc>
              <w:tc>
                <w:tcPr>
                  <w:tcW w:w="1964" w:type="dxa"/>
                  <w:shd w:val="clear" w:color="auto" w:fill="auto"/>
                  <w:vAlign w:val="center"/>
                </w:tcPr>
                <w:p w14:paraId="7CD8B65C">
                  <w:pPr>
                    <w:pStyle w:val="144"/>
                    <w:widowControl w:val="0"/>
                    <w:rPr>
                      <w:rFonts w:ascii="宋体" w:hAnsi="宋体" w:cs="宋体"/>
                    </w:rPr>
                  </w:pPr>
                  <w:r>
                    <w:rPr>
                      <w:rFonts w:hint="eastAsia" w:ascii="宋体" w:hAnsi="宋体" w:cs="宋体"/>
                      <w:lang w:bidi="ar"/>
                    </w:rPr>
                    <w:t>电话机</w:t>
                  </w:r>
                </w:p>
              </w:tc>
              <w:tc>
                <w:tcPr>
                  <w:tcW w:w="2860" w:type="dxa"/>
                </w:tcPr>
                <w:p w14:paraId="592273AC">
                  <w:pPr>
                    <w:pStyle w:val="144"/>
                    <w:widowControl w:val="0"/>
                    <w:rPr>
                      <w:rFonts w:ascii="宋体" w:hAnsi="宋体" w:cs="宋体"/>
                    </w:rPr>
                  </w:pPr>
                  <w:r>
                    <w:rPr>
                      <w:rFonts w:hint="eastAsia" w:ascii="宋体" w:hAnsi="宋体" w:cs="宋体"/>
                    </w:rPr>
                    <w:t>工业</w:t>
                  </w:r>
                </w:p>
              </w:tc>
            </w:tr>
            <w:tr w14:paraId="2D93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94535FD">
                  <w:pPr>
                    <w:pStyle w:val="144"/>
                    <w:widowControl w:val="0"/>
                    <w:rPr>
                      <w:rFonts w:ascii="宋体" w:hAnsi="宋体" w:cs="宋体"/>
                    </w:rPr>
                  </w:pPr>
                  <w:r>
                    <w:rPr>
                      <w:rFonts w:hint="eastAsia" w:ascii="宋体" w:hAnsi="宋体" w:cs="宋体"/>
                      <w:lang w:bidi="ar"/>
                    </w:rPr>
                    <w:t>201</w:t>
                  </w:r>
                </w:p>
              </w:tc>
              <w:tc>
                <w:tcPr>
                  <w:tcW w:w="1964" w:type="dxa"/>
                  <w:shd w:val="clear" w:color="auto" w:fill="auto"/>
                  <w:vAlign w:val="center"/>
                </w:tcPr>
                <w:p w14:paraId="3FF6D175">
                  <w:pPr>
                    <w:pStyle w:val="144"/>
                    <w:widowControl w:val="0"/>
                    <w:rPr>
                      <w:rFonts w:ascii="宋体" w:hAnsi="宋体" w:cs="宋体"/>
                    </w:rPr>
                  </w:pPr>
                  <w:r>
                    <w:rPr>
                      <w:rFonts w:hint="eastAsia" w:ascii="宋体" w:hAnsi="宋体" w:cs="宋体"/>
                      <w:lang w:bidi="ar"/>
                    </w:rPr>
                    <w:t>值班手机</w:t>
                  </w:r>
                </w:p>
              </w:tc>
              <w:tc>
                <w:tcPr>
                  <w:tcW w:w="2860" w:type="dxa"/>
                </w:tcPr>
                <w:p w14:paraId="670E313B">
                  <w:pPr>
                    <w:pStyle w:val="144"/>
                    <w:widowControl w:val="0"/>
                    <w:rPr>
                      <w:rFonts w:ascii="宋体" w:hAnsi="宋体" w:cs="宋体"/>
                    </w:rPr>
                  </w:pPr>
                  <w:r>
                    <w:rPr>
                      <w:rFonts w:hint="eastAsia" w:ascii="宋体" w:hAnsi="宋体" w:cs="宋体"/>
                    </w:rPr>
                    <w:t>工业</w:t>
                  </w:r>
                </w:p>
              </w:tc>
            </w:tr>
            <w:tr w14:paraId="2339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C4CA54D">
                  <w:pPr>
                    <w:pStyle w:val="144"/>
                    <w:widowControl w:val="0"/>
                    <w:rPr>
                      <w:rFonts w:ascii="宋体" w:hAnsi="宋体" w:cs="宋体"/>
                    </w:rPr>
                  </w:pPr>
                  <w:r>
                    <w:rPr>
                      <w:rFonts w:hint="eastAsia" w:ascii="宋体" w:hAnsi="宋体" w:cs="宋体"/>
                      <w:lang w:bidi="ar"/>
                    </w:rPr>
                    <w:t>202</w:t>
                  </w:r>
                </w:p>
              </w:tc>
              <w:tc>
                <w:tcPr>
                  <w:tcW w:w="1964" w:type="dxa"/>
                  <w:shd w:val="clear" w:color="auto" w:fill="auto"/>
                  <w:vAlign w:val="center"/>
                </w:tcPr>
                <w:p w14:paraId="325469AA">
                  <w:pPr>
                    <w:pStyle w:val="144"/>
                    <w:widowControl w:val="0"/>
                    <w:rPr>
                      <w:rFonts w:ascii="宋体" w:hAnsi="宋体" w:cs="宋体"/>
                    </w:rPr>
                  </w:pPr>
                  <w:r>
                    <w:rPr>
                      <w:rFonts w:hint="eastAsia" w:ascii="宋体" w:hAnsi="宋体" w:cs="宋体"/>
                      <w:lang w:bidi="ar"/>
                    </w:rPr>
                    <w:t>扫码器</w:t>
                  </w:r>
                </w:p>
              </w:tc>
              <w:tc>
                <w:tcPr>
                  <w:tcW w:w="2860" w:type="dxa"/>
                </w:tcPr>
                <w:p w14:paraId="1ACA1C07">
                  <w:pPr>
                    <w:pStyle w:val="144"/>
                    <w:widowControl w:val="0"/>
                    <w:rPr>
                      <w:rFonts w:ascii="宋体" w:hAnsi="宋体" w:cs="宋体"/>
                    </w:rPr>
                  </w:pPr>
                  <w:r>
                    <w:rPr>
                      <w:rFonts w:hint="eastAsia" w:ascii="宋体" w:hAnsi="宋体" w:cs="宋体"/>
                    </w:rPr>
                    <w:t>工业</w:t>
                  </w:r>
                </w:p>
              </w:tc>
            </w:tr>
            <w:tr w14:paraId="2159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C9B30C3">
                  <w:pPr>
                    <w:pStyle w:val="144"/>
                    <w:widowControl w:val="0"/>
                    <w:rPr>
                      <w:rFonts w:ascii="宋体" w:hAnsi="宋体" w:cs="宋体"/>
                    </w:rPr>
                  </w:pPr>
                  <w:r>
                    <w:rPr>
                      <w:rFonts w:hint="eastAsia" w:ascii="宋体" w:hAnsi="宋体" w:cs="宋体"/>
                      <w:lang w:bidi="ar"/>
                    </w:rPr>
                    <w:t>203</w:t>
                  </w:r>
                </w:p>
              </w:tc>
              <w:tc>
                <w:tcPr>
                  <w:tcW w:w="1964" w:type="dxa"/>
                  <w:shd w:val="clear" w:color="auto" w:fill="auto"/>
                  <w:vAlign w:val="center"/>
                </w:tcPr>
                <w:p w14:paraId="3BD1E878">
                  <w:pPr>
                    <w:pStyle w:val="144"/>
                    <w:widowControl w:val="0"/>
                    <w:rPr>
                      <w:rFonts w:ascii="宋体" w:hAnsi="宋体" w:cs="宋体"/>
                    </w:rPr>
                  </w:pPr>
                  <w:r>
                    <w:rPr>
                      <w:rFonts w:hint="eastAsia" w:ascii="宋体" w:hAnsi="宋体" w:cs="宋体"/>
                      <w:lang w:bidi="ar"/>
                    </w:rPr>
                    <w:t>扫码枪</w:t>
                  </w:r>
                </w:p>
              </w:tc>
              <w:tc>
                <w:tcPr>
                  <w:tcW w:w="2860" w:type="dxa"/>
                </w:tcPr>
                <w:p w14:paraId="1A4E638E">
                  <w:pPr>
                    <w:pStyle w:val="144"/>
                    <w:widowControl w:val="0"/>
                    <w:rPr>
                      <w:rFonts w:ascii="宋体" w:hAnsi="宋体" w:cs="宋体"/>
                    </w:rPr>
                  </w:pPr>
                  <w:r>
                    <w:rPr>
                      <w:rFonts w:hint="eastAsia" w:ascii="宋体" w:hAnsi="宋体" w:cs="宋体"/>
                    </w:rPr>
                    <w:t>工业</w:t>
                  </w:r>
                </w:p>
              </w:tc>
            </w:tr>
            <w:tr w14:paraId="4D72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ECFD0D5">
                  <w:pPr>
                    <w:pStyle w:val="144"/>
                    <w:widowControl w:val="0"/>
                    <w:rPr>
                      <w:rFonts w:ascii="宋体" w:hAnsi="宋体" w:cs="宋体"/>
                    </w:rPr>
                  </w:pPr>
                  <w:r>
                    <w:rPr>
                      <w:rFonts w:hint="eastAsia" w:ascii="宋体" w:hAnsi="宋体" w:cs="宋体"/>
                      <w:lang w:bidi="ar"/>
                    </w:rPr>
                    <w:t>204</w:t>
                  </w:r>
                </w:p>
              </w:tc>
              <w:tc>
                <w:tcPr>
                  <w:tcW w:w="1964" w:type="dxa"/>
                  <w:shd w:val="clear" w:color="auto" w:fill="auto"/>
                  <w:vAlign w:val="center"/>
                </w:tcPr>
                <w:p w14:paraId="74C4DBA0">
                  <w:pPr>
                    <w:pStyle w:val="144"/>
                    <w:widowControl w:val="0"/>
                    <w:rPr>
                      <w:rFonts w:ascii="宋体" w:hAnsi="宋体" w:cs="宋体"/>
                    </w:rPr>
                  </w:pPr>
                  <w:r>
                    <w:rPr>
                      <w:rFonts w:hint="eastAsia" w:ascii="宋体" w:hAnsi="宋体" w:cs="宋体"/>
                      <w:lang w:bidi="ar"/>
                    </w:rPr>
                    <w:t>电筒</w:t>
                  </w:r>
                </w:p>
              </w:tc>
              <w:tc>
                <w:tcPr>
                  <w:tcW w:w="2860" w:type="dxa"/>
                </w:tcPr>
                <w:p w14:paraId="13E024E0">
                  <w:pPr>
                    <w:pStyle w:val="144"/>
                    <w:widowControl w:val="0"/>
                    <w:rPr>
                      <w:rFonts w:ascii="宋体" w:hAnsi="宋体" w:cs="宋体"/>
                    </w:rPr>
                  </w:pPr>
                  <w:r>
                    <w:rPr>
                      <w:rFonts w:hint="eastAsia" w:ascii="宋体" w:hAnsi="宋体" w:cs="宋体"/>
                    </w:rPr>
                    <w:t>工业</w:t>
                  </w:r>
                </w:p>
              </w:tc>
            </w:tr>
            <w:tr w14:paraId="51B6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BE419EE">
                  <w:pPr>
                    <w:pStyle w:val="144"/>
                    <w:widowControl w:val="0"/>
                    <w:rPr>
                      <w:rFonts w:ascii="宋体" w:hAnsi="宋体" w:cs="宋体"/>
                    </w:rPr>
                  </w:pPr>
                  <w:r>
                    <w:rPr>
                      <w:rFonts w:hint="eastAsia" w:ascii="宋体" w:hAnsi="宋体" w:cs="宋体"/>
                      <w:lang w:bidi="ar"/>
                    </w:rPr>
                    <w:t>205</w:t>
                  </w:r>
                </w:p>
              </w:tc>
              <w:tc>
                <w:tcPr>
                  <w:tcW w:w="1964" w:type="dxa"/>
                  <w:shd w:val="clear" w:color="auto" w:fill="auto"/>
                  <w:vAlign w:val="center"/>
                </w:tcPr>
                <w:p w14:paraId="3173C753">
                  <w:pPr>
                    <w:pStyle w:val="144"/>
                    <w:widowControl w:val="0"/>
                    <w:rPr>
                      <w:rFonts w:ascii="宋体" w:hAnsi="宋体" w:cs="宋体"/>
                    </w:rPr>
                  </w:pPr>
                  <w:r>
                    <w:rPr>
                      <w:rFonts w:hint="eastAsia" w:ascii="宋体" w:hAnsi="宋体" w:cs="宋体"/>
                      <w:lang w:bidi="ar"/>
                    </w:rPr>
                    <w:t>防滑草垫</w:t>
                  </w:r>
                </w:p>
              </w:tc>
              <w:tc>
                <w:tcPr>
                  <w:tcW w:w="2860" w:type="dxa"/>
                </w:tcPr>
                <w:p w14:paraId="0D38806D">
                  <w:pPr>
                    <w:pStyle w:val="144"/>
                    <w:widowControl w:val="0"/>
                    <w:rPr>
                      <w:rFonts w:ascii="宋体" w:hAnsi="宋体" w:cs="宋体"/>
                    </w:rPr>
                  </w:pPr>
                  <w:r>
                    <w:rPr>
                      <w:rFonts w:hint="eastAsia" w:ascii="宋体" w:hAnsi="宋体" w:cs="宋体"/>
                    </w:rPr>
                    <w:t>工业</w:t>
                  </w:r>
                </w:p>
              </w:tc>
            </w:tr>
            <w:tr w14:paraId="61A9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D2E56D4">
                  <w:pPr>
                    <w:pStyle w:val="144"/>
                    <w:widowControl w:val="0"/>
                    <w:rPr>
                      <w:rFonts w:ascii="宋体" w:hAnsi="宋体" w:cs="宋体"/>
                    </w:rPr>
                  </w:pPr>
                  <w:r>
                    <w:rPr>
                      <w:rFonts w:hint="eastAsia" w:ascii="宋体" w:hAnsi="宋体" w:cs="宋体"/>
                      <w:lang w:bidi="ar"/>
                    </w:rPr>
                    <w:t>206</w:t>
                  </w:r>
                </w:p>
              </w:tc>
              <w:tc>
                <w:tcPr>
                  <w:tcW w:w="1964" w:type="dxa"/>
                  <w:shd w:val="clear" w:color="auto" w:fill="auto"/>
                  <w:vAlign w:val="center"/>
                </w:tcPr>
                <w:p w14:paraId="4DF85118">
                  <w:pPr>
                    <w:pStyle w:val="144"/>
                    <w:widowControl w:val="0"/>
                    <w:rPr>
                      <w:rFonts w:ascii="宋体" w:hAnsi="宋体" w:cs="宋体"/>
                    </w:rPr>
                  </w:pPr>
                  <w:r>
                    <w:rPr>
                      <w:rFonts w:hint="eastAsia" w:ascii="宋体" w:hAnsi="宋体" w:cs="宋体"/>
                      <w:lang w:bidi="ar"/>
                    </w:rPr>
                    <w:t>沙袋</w:t>
                  </w:r>
                </w:p>
              </w:tc>
              <w:tc>
                <w:tcPr>
                  <w:tcW w:w="2860" w:type="dxa"/>
                </w:tcPr>
                <w:p w14:paraId="03A78E96">
                  <w:pPr>
                    <w:pStyle w:val="144"/>
                    <w:widowControl w:val="0"/>
                    <w:rPr>
                      <w:rFonts w:ascii="宋体" w:hAnsi="宋体" w:cs="宋体"/>
                    </w:rPr>
                  </w:pPr>
                  <w:r>
                    <w:rPr>
                      <w:rFonts w:hint="eastAsia" w:ascii="宋体" w:hAnsi="宋体" w:cs="宋体"/>
                    </w:rPr>
                    <w:t>工业</w:t>
                  </w:r>
                </w:p>
              </w:tc>
            </w:tr>
            <w:tr w14:paraId="1677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9E9BE5F">
                  <w:pPr>
                    <w:pStyle w:val="144"/>
                    <w:widowControl w:val="0"/>
                    <w:rPr>
                      <w:rFonts w:ascii="宋体" w:hAnsi="宋体" w:cs="宋体"/>
                    </w:rPr>
                  </w:pPr>
                  <w:r>
                    <w:rPr>
                      <w:rFonts w:hint="eastAsia" w:ascii="宋体" w:hAnsi="宋体" w:cs="宋体"/>
                      <w:lang w:bidi="ar"/>
                    </w:rPr>
                    <w:t>207</w:t>
                  </w:r>
                </w:p>
              </w:tc>
              <w:tc>
                <w:tcPr>
                  <w:tcW w:w="1964" w:type="dxa"/>
                  <w:shd w:val="clear" w:color="auto" w:fill="auto"/>
                  <w:vAlign w:val="center"/>
                </w:tcPr>
                <w:p w14:paraId="6B2B59C1">
                  <w:pPr>
                    <w:pStyle w:val="144"/>
                    <w:widowControl w:val="0"/>
                    <w:rPr>
                      <w:rFonts w:ascii="宋体" w:hAnsi="宋体" w:cs="宋体"/>
                    </w:rPr>
                  </w:pPr>
                  <w:r>
                    <w:rPr>
                      <w:rFonts w:hint="eastAsia" w:ascii="宋体" w:hAnsi="宋体" w:cs="宋体"/>
                      <w:lang w:bidi="ar"/>
                    </w:rPr>
                    <w:t>打包用扎带</w:t>
                  </w:r>
                </w:p>
              </w:tc>
              <w:tc>
                <w:tcPr>
                  <w:tcW w:w="2860" w:type="dxa"/>
                </w:tcPr>
                <w:p w14:paraId="07A8136B">
                  <w:pPr>
                    <w:pStyle w:val="144"/>
                    <w:widowControl w:val="0"/>
                    <w:rPr>
                      <w:rFonts w:ascii="宋体" w:hAnsi="宋体" w:cs="宋体"/>
                    </w:rPr>
                  </w:pPr>
                  <w:r>
                    <w:rPr>
                      <w:rFonts w:hint="eastAsia" w:ascii="宋体" w:hAnsi="宋体" w:cs="宋体"/>
                    </w:rPr>
                    <w:t>工业</w:t>
                  </w:r>
                </w:p>
              </w:tc>
            </w:tr>
            <w:tr w14:paraId="1017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B5D0EB9">
                  <w:pPr>
                    <w:pStyle w:val="144"/>
                    <w:widowControl w:val="0"/>
                    <w:rPr>
                      <w:rFonts w:ascii="宋体" w:hAnsi="宋体" w:cs="宋体"/>
                    </w:rPr>
                  </w:pPr>
                  <w:r>
                    <w:rPr>
                      <w:rFonts w:hint="eastAsia" w:ascii="宋体" w:hAnsi="宋体" w:cs="宋体"/>
                      <w:lang w:bidi="ar"/>
                    </w:rPr>
                    <w:t>208</w:t>
                  </w:r>
                </w:p>
              </w:tc>
              <w:tc>
                <w:tcPr>
                  <w:tcW w:w="1964" w:type="dxa"/>
                  <w:shd w:val="clear" w:color="auto" w:fill="auto"/>
                  <w:vAlign w:val="center"/>
                </w:tcPr>
                <w:p w14:paraId="1742B04F">
                  <w:pPr>
                    <w:pStyle w:val="144"/>
                    <w:widowControl w:val="0"/>
                    <w:rPr>
                      <w:rFonts w:ascii="宋体" w:hAnsi="宋体" w:cs="宋体"/>
                    </w:rPr>
                  </w:pPr>
                  <w:r>
                    <w:rPr>
                      <w:rFonts w:hint="eastAsia" w:ascii="宋体" w:hAnsi="宋体" w:cs="宋体"/>
                      <w:lang w:bidi="ar"/>
                    </w:rPr>
                    <w:t>塑料扎线</w:t>
                  </w:r>
                </w:p>
              </w:tc>
              <w:tc>
                <w:tcPr>
                  <w:tcW w:w="2860" w:type="dxa"/>
                </w:tcPr>
                <w:p w14:paraId="66A68FCD">
                  <w:pPr>
                    <w:pStyle w:val="144"/>
                    <w:widowControl w:val="0"/>
                    <w:rPr>
                      <w:rFonts w:ascii="宋体" w:hAnsi="宋体" w:cs="宋体"/>
                    </w:rPr>
                  </w:pPr>
                  <w:r>
                    <w:rPr>
                      <w:rFonts w:hint="eastAsia" w:ascii="宋体" w:hAnsi="宋体" w:cs="宋体"/>
                    </w:rPr>
                    <w:t>工业</w:t>
                  </w:r>
                </w:p>
              </w:tc>
            </w:tr>
            <w:tr w14:paraId="2C89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6605374A">
                  <w:pPr>
                    <w:pStyle w:val="144"/>
                    <w:widowControl w:val="0"/>
                    <w:rPr>
                      <w:rFonts w:ascii="宋体" w:hAnsi="宋体" w:cs="宋体"/>
                    </w:rPr>
                  </w:pPr>
                  <w:r>
                    <w:rPr>
                      <w:rFonts w:hint="eastAsia" w:ascii="宋体" w:hAnsi="宋体" w:cs="宋体"/>
                      <w:lang w:bidi="ar"/>
                    </w:rPr>
                    <w:t>209</w:t>
                  </w:r>
                </w:p>
              </w:tc>
              <w:tc>
                <w:tcPr>
                  <w:tcW w:w="1964" w:type="dxa"/>
                  <w:shd w:val="clear" w:color="auto" w:fill="auto"/>
                  <w:vAlign w:val="center"/>
                </w:tcPr>
                <w:p w14:paraId="40780F12">
                  <w:pPr>
                    <w:pStyle w:val="144"/>
                    <w:widowControl w:val="0"/>
                    <w:rPr>
                      <w:rFonts w:ascii="宋体" w:hAnsi="宋体" w:cs="宋体"/>
                    </w:rPr>
                  </w:pPr>
                  <w:r>
                    <w:rPr>
                      <w:rFonts w:hint="eastAsia" w:ascii="宋体" w:hAnsi="宋体" w:cs="宋体"/>
                      <w:lang w:bidi="ar"/>
                    </w:rPr>
                    <w:t>电筒</w:t>
                  </w:r>
                </w:p>
              </w:tc>
              <w:tc>
                <w:tcPr>
                  <w:tcW w:w="2860" w:type="dxa"/>
                </w:tcPr>
                <w:p w14:paraId="79A1AC83">
                  <w:pPr>
                    <w:pStyle w:val="144"/>
                    <w:widowControl w:val="0"/>
                    <w:rPr>
                      <w:rFonts w:ascii="宋体" w:hAnsi="宋体" w:cs="宋体"/>
                    </w:rPr>
                  </w:pPr>
                  <w:r>
                    <w:rPr>
                      <w:rFonts w:hint="eastAsia" w:ascii="宋体" w:hAnsi="宋体" w:cs="宋体"/>
                    </w:rPr>
                    <w:t>工业</w:t>
                  </w:r>
                </w:p>
              </w:tc>
            </w:tr>
            <w:tr w14:paraId="7DCF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E68A2BB">
                  <w:pPr>
                    <w:pStyle w:val="144"/>
                    <w:widowControl w:val="0"/>
                    <w:rPr>
                      <w:rFonts w:ascii="宋体" w:hAnsi="宋体" w:cs="宋体"/>
                    </w:rPr>
                  </w:pPr>
                  <w:r>
                    <w:rPr>
                      <w:rFonts w:hint="eastAsia" w:ascii="宋体" w:hAnsi="宋体" w:cs="宋体"/>
                      <w:lang w:bidi="ar"/>
                    </w:rPr>
                    <w:t>210</w:t>
                  </w:r>
                </w:p>
              </w:tc>
              <w:tc>
                <w:tcPr>
                  <w:tcW w:w="1964" w:type="dxa"/>
                  <w:shd w:val="clear" w:color="auto" w:fill="auto"/>
                  <w:vAlign w:val="center"/>
                </w:tcPr>
                <w:p w14:paraId="625723DE">
                  <w:pPr>
                    <w:pStyle w:val="144"/>
                    <w:widowControl w:val="0"/>
                    <w:rPr>
                      <w:rFonts w:ascii="宋体" w:hAnsi="宋体" w:cs="宋体"/>
                    </w:rPr>
                  </w:pPr>
                  <w:r>
                    <w:rPr>
                      <w:rFonts w:hint="eastAsia" w:ascii="宋体" w:hAnsi="宋体" w:cs="宋体"/>
                      <w:lang w:bidi="ar"/>
                    </w:rPr>
                    <w:t>围裙</w:t>
                  </w:r>
                </w:p>
              </w:tc>
              <w:tc>
                <w:tcPr>
                  <w:tcW w:w="2860" w:type="dxa"/>
                </w:tcPr>
                <w:p w14:paraId="23B54A33">
                  <w:pPr>
                    <w:pStyle w:val="144"/>
                    <w:widowControl w:val="0"/>
                    <w:rPr>
                      <w:rFonts w:ascii="宋体" w:hAnsi="宋体" w:cs="宋体"/>
                    </w:rPr>
                  </w:pPr>
                  <w:r>
                    <w:rPr>
                      <w:rFonts w:hint="eastAsia" w:ascii="宋体" w:hAnsi="宋体" w:cs="宋体"/>
                    </w:rPr>
                    <w:t>工业</w:t>
                  </w:r>
                </w:p>
              </w:tc>
            </w:tr>
            <w:tr w14:paraId="2EBC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6D33910">
                  <w:pPr>
                    <w:pStyle w:val="144"/>
                    <w:widowControl w:val="0"/>
                    <w:rPr>
                      <w:rFonts w:ascii="宋体" w:hAnsi="宋体" w:cs="宋体"/>
                    </w:rPr>
                  </w:pPr>
                  <w:r>
                    <w:rPr>
                      <w:rFonts w:hint="eastAsia" w:ascii="宋体" w:hAnsi="宋体" w:cs="宋体"/>
                      <w:lang w:bidi="ar"/>
                    </w:rPr>
                    <w:t>211</w:t>
                  </w:r>
                </w:p>
              </w:tc>
              <w:tc>
                <w:tcPr>
                  <w:tcW w:w="1964" w:type="dxa"/>
                  <w:shd w:val="clear" w:color="auto" w:fill="auto"/>
                  <w:vAlign w:val="center"/>
                </w:tcPr>
                <w:p w14:paraId="6C81B16B">
                  <w:pPr>
                    <w:pStyle w:val="144"/>
                    <w:widowControl w:val="0"/>
                    <w:rPr>
                      <w:rFonts w:ascii="宋体" w:hAnsi="宋体" w:cs="宋体"/>
                    </w:rPr>
                  </w:pPr>
                  <w:r>
                    <w:rPr>
                      <w:rFonts w:hint="eastAsia" w:ascii="宋体" w:hAnsi="宋体" w:cs="宋体"/>
                      <w:lang w:bidi="ar"/>
                    </w:rPr>
                    <w:t>袖套</w:t>
                  </w:r>
                </w:p>
              </w:tc>
              <w:tc>
                <w:tcPr>
                  <w:tcW w:w="2860" w:type="dxa"/>
                </w:tcPr>
                <w:p w14:paraId="49536FDA">
                  <w:pPr>
                    <w:pStyle w:val="144"/>
                    <w:widowControl w:val="0"/>
                    <w:rPr>
                      <w:rFonts w:ascii="宋体" w:hAnsi="宋体" w:cs="宋体"/>
                    </w:rPr>
                  </w:pPr>
                  <w:r>
                    <w:rPr>
                      <w:rFonts w:hint="eastAsia" w:ascii="宋体" w:hAnsi="宋体" w:cs="宋体"/>
                    </w:rPr>
                    <w:t>工业</w:t>
                  </w:r>
                </w:p>
              </w:tc>
            </w:tr>
            <w:tr w14:paraId="0DEE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8F75666">
                  <w:pPr>
                    <w:pStyle w:val="144"/>
                    <w:widowControl w:val="0"/>
                    <w:rPr>
                      <w:rFonts w:ascii="宋体" w:hAnsi="宋体" w:cs="宋体"/>
                    </w:rPr>
                  </w:pPr>
                  <w:r>
                    <w:rPr>
                      <w:rFonts w:hint="eastAsia" w:ascii="宋体" w:hAnsi="宋体" w:cs="宋体"/>
                      <w:lang w:bidi="ar"/>
                    </w:rPr>
                    <w:t>212</w:t>
                  </w:r>
                </w:p>
              </w:tc>
              <w:tc>
                <w:tcPr>
                  <w:tcW w:w="1964" w:type="dxa"/>
                  <w:shd w:val="clear" w:color="auto" w:fill="auto"/>
                  <w:vAlign w:val="center"/>
                </w:tcPr>
                <w:p w14:paraId="39F11CDF">
                  <w:pPr>
                    <w:pStyle w:val="144"/>
                    <w:widowControl w:val="0"/>
                    <w:rPr>
                      <w:rFonts w:ascii="宋体" w:hAnsi="宋体" w:cs="宋体"/>
                    </w:rPr>
                  </w:pPr>
                  <w:r>
                    <w:rPr>
                      <w:rFonts w:hint="eastAsia" w:ascii="宋体" w:hAnsi="宋体" w:cs="宋体"/>
                      <w:lang w:bidi="ar"/>
                    </w:rPr>
                    <w:t>一次性鞋套</w:t>
                  </w:r>
                </w:p>
              </w:tc>
              <w:tc>
                <w:tcPr>
                  <w:tcW w:w="2860" w:type="dxa"/>
                </w:tcPr>
                <w:p w14:paraId="4F01C1F8">
                  <w:pPr>
                    <w:pStyle w:val="144"/>
                    <w:widowControl w:val="0"/>
                    <w:rPr>
                      <w:rFonts w:ascii="宋体" w:hAnsi="宋体" w:cs="宋体"/>
                    </w:rPr>
                  </w:pPr>
                  <w:r>
                    <w:rPr>
                      <w:rFonts w:hint="eastAsia" w:ascii="宋体" w:hAnsi="宋体" w:cs="宋体"/>
                    </w:rPr>
                    <w:t>工业</w:t>
                  </w:r>
                </w:p>
              </w:tc>
            </w:tr>
            <w:tr w14:paraId="726A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F57915F">
                  <w:pPr>
                    <w:pStyle w:val="144"/>
                    <w:widowControl w:val="0"/>
                    <w:rPr>
                      <w:rFonts w:ascii="宋体" w:hAnsi="宋体" w:cs="宋体"/>
                    </w:rPr>
                  </w:pPr>
                  <w:r>
                    <w:rPr>
                      <w:rFonts w:hint="eastAsia" w:ascii="宋体" w:hAnsi="宋体" w:cs="宋体"/>
                      <w:lang w:bidi="ar"/>
                    </w:rPr>
                    <w:t>213</w:t>
                  </w:r>
                </w:p>
              </w:tc>
              <w:tc>
                <w:tcPr>
                  <w:tcW w:w="1964" w:type="dxa"/>
                  <w:shd w:val="clear" w:color="auto" w:fill="auto"/>
                  <w:vAlign w:val="center"/>
                </w:tcPr>
                <w:p w14:paraId="36D43BB4">
                  <w:pPr>
                    <w:pStyle w:val="144"/>
                    <w:widowControl w:val="0"/>
                    <w:rPr>
                      <w:rFonts w:ascii="宋体" w:hAnsi="宋体" w:cs="宋体"/>
                    </w:rPr>
                  </w:pPr>
                  <w:r>
                    <w:rPr>
                      <w:rFonts w:hint="eastAsia" w:ascii="宋体" w:hAnsi="宋体" w:cs="宋体"/>
                      <w:lang w:bidi="ar"/>
                    </w:rPr>
                    <w:t>运输箱</w:t>
                  </w:r>
                </w:p>
              </w:tc>
              <w:tc>
                <w:tcPr>
                  <w:tcW w:w="2860" w:type="dxa"/>
                </w:tcPr>
                <w:p w14:paraId="5ADA376F">
                  <w:pPr>
                    <w:pStyle w:val="144"/>
                    <w:widowControl w:val="0"/>
                    <w:rPr>
                      <w:rFonts w:ascii="宋体" w:hAnsi="宋体" w:cs="宋体"/>
                    </w:rPr>
                  </w:pPr>
                  <w:r>
                    <w:rPr>
                      <w:rFonts w:hint="eastAsia" w:ascii="宋体" w:hAnsi="宋体" w:cs="宋体"/>
                    </w:rPr>
                    <w:t>工业</w:t>
                  </w:r>
                </w:p>
              </w:tc>
            </w:tr>
            <w:tr w14:paraId="5CD3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B80B4A0">
                  <w:pPr>
                    <w:pStyle w:val="144"/>
                    <w:widowControl w:val="0"/>
                    <w:rPr>
                      <w:rFonts w:ascii="宋体" w:hAnsi="宋体" w:cs="宋体"/>
                    </w:rPr>
                  </w:pPr>
                  <w:r>
                    <w:rPr>
                      <w:rFonts w:hint="eastAsia" w:ascii="宋体" w:hAnsi="宋体" w:cs="宋体"/>
                      <w:lang w:bidi="ar"/>
                    </w:rPr>
                    <w:t>214</w:t>
                  </w:r>
                </w:p>
              </w:tc>
              <w:tc>
                <w:tcPr>
                  <w:tcW w:w="1964" w:type="dxa"/>
                  <w:shd w:val="clear" w:color="auto" w:fill="auto"/>
                  <w:vAlign w:val="center"/>
                </w:tcPr>
                <w:p w14:paraId="5D0C255A">
                  <w:pPr>
                    <w:pStyle w:val="144"/>
                    <w:widowControl w:val="0"/>
                    <w:rPr>
                      <w:rFonts w:ascii="宋体" w:hAnsi="宋体" w:cs="宋体"/>
                    </w:rPr>
                  </w:pPr>
                  <w:r>
                    <w:rPr>
                      <w:rFonts w:hint="eastAsia" w:ascii="宋体" w:hAnsi="宋体" w:cs="宋体"/>
                      <w:lang w:bidi="ar"/>
                    </w:rPr>
                    <w:t>运输箱</w:t>
                  </w:r>
                </w:p>
              </w:tc>
              <w:tc>
                <w:tcPr>
                  <w:tcW w:w="2860" w:type="dxa"/>
                </w:tcPr>
                <w:p w14:paraId="7234A99E">
                  <w:pPr>
                    <w:pStyle w:val="144"/>
                    <w:widowControl w:val="0"/>
                    <w:rPr>
                      <w:rFonts w:ascii="宋体" w:hAnsi="宋体" w:cs="宋体"/>
                    </w:rPr>
                  </w:pPr>
                  <w:r>
                    <w:rPr>
                      <w:rFonts w:hint="eastAsia" w:ascii="宋体" w:hAnsi="宋体" w:cs="宋体"/>
                    </w:rPr>
                    <w:t>工业</w:t>
                  </w:r>
                </w:p>
              </w:tc>
            </w:tr>
            <w:tr w14:paraId="1CB3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2BF11E60">
                  <w:pPr>
                    <w:pStyle w:val="144"/>
                    <w:widowControl w:val="0"/>
                    <w:rPr>
                      <w:rFonts w:ascii="宋体" w:hAnsi="宋体" w:cs="宋体"/>
                    </w:rPr>
                  </w:pPr>
                  <w:r>
                    <w:rPr>
                      <w:rFonts w:hint="eastAsia" w:ascii="宋体" w:hAnsi="宋体" w:cs="宋体"/>
                      <w:lang w:bidi="ar"/>
                    </w:rPr>
                    <w:t>215</w:t>
                  </w:r>
                </w:p>
              </w:tc>
              <w:tc>
                <w:tcPr>
                  <w:tcW w:w="1964" w:type="dxa"/>
                  <w:shd w:val="clear" w:color="auto" w:fill="auto"/>
                  <w:vAlign w:val="center"/>
                </w:tcPr>
                <w:p w14:paraId="19FE9991">
                  <w:pPr>
                    <w:pStyle w:val="144"/>
                    <w:widowControl w:val="0"/>
                    <w:rPr>
                      <w:rFonts w:ascii="宋体" w:hAnsi="宋体" w:cs="宋体"/>
                    </w:rPr>
                  </w:pPr>
                  <w:r>
                    <w:rPr>
                      <w:rFonts w:hint="eastAsia" w:ascii="宋体" w:hAnsi="宋体" w:cs="宋体"/>
                      <w:lang w:bidi="ar"/>
                    </w:rPr>
                    <w:t>工具箱</w:t>
                  </w:r>
                </w:p>
              </w:tc>
              <w:tc>
                <w:tcPr>
                  <w:tcW w:w="2860" w:type="dxa"/>
                </w:tcPr>
                <w:p w14:paraId="1B72DDEE">
                  <w:pPr>
                    <w:pStyle w:val="144"/>
                    <w:widowControl w:val="0"/>
                    <w:rPr>
                      <w:rFonts w:ascii="宋体" w:hAnsi="宋体" w:cs="宋体"/>
                    </w:rPr>
                  </w:pPr>
                  <w:r>
                    <w:rPr>
                      <w:rFonts w:hint="eastAsia" w:ascii="宋体" w:hAnsi="宋体" w:cs="宋体"/>
                    </w:rPr>
                    <w:t>工业</w:t>
                  </w:r>
                </w:p>
              </w:tc>
            </w:tr>
            <w:tr w14:paraId="5B06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00B9FD74">
                  <w:pPr>
                    <w:pStyle w:val="144"/>
                    <w:widowControl w:val="0"/>
                    <w:rPr>
                      <w:rFonts w:ascii="宋体" w:hAnsi="宋体" w:cs="宋体"/>
                    </w:rPr>
                  </w:pPr>
                  <w:r>
                    <w:rPr>
                      <w:rFonts w:hint="eastAsia" w:ascii="宋体" w:hAnsi="宋体" w:cs="宋体"/>
                      <w:lang w:bidi="ar"/>
                    </w:rPr>
                    <w:t>216</w:t>
                  </w:r>
                </w:p>
              </w:tc>
              <w:tc>
                <w:tcPr>
                  <w:tcW w:w="1964" w:type="dxa"/>
                  <w:shd w:val="clear" w:color="auto" w:fill="auto"/>
                  <w:vAlign w:val="center"/>
                </w:tcPr>
                <w:p w14:paraId="3F275B65">
                  <w:pPr>
                    <w:pStyle w:val="144"/>
                    <w:widowControl w:val="0"/>
                    <w:rPr>
                      <w:rFonts w:ascii="宋体" w:hAnsi="宋体" w:cs="宋体"/>
                    </w:rPr>
                  </w:pPr>
                  <w:r>
                    <w:rPr>
                      <w:rFonts w:hint="eastAsia" w:ascii="宋体" w:hAnsi="宋体" w:cs="宋体"/>
                      <w:lang w:bidi="ar"/>
                    </w:rPr>
                    <w:t>锁扣</w:t>
                  </w:r>
                </w:p>
              </w:tc>
              <w:tc>
                <w:tcPr>
                  <w:tcW w:w="2860" w:type="dxa"/>
                </w:tcPr>
                <w:p w14:paraId="2B466C11">
                  <w:pPr>
                    <w:pStyle w:val="144"/>
                    <w:widowControl w:val="0"/>
                    <w:rPr>
                      <w:rFonts w:ascii="宋体" w:hAnsi="宋体" w:cs="宋体"/>
                    </w:rPr>
                  </w:pPr>
                  <w:r>
                    <w:rPr>
                      <w:rFonts w:hint="eastAsia" w:ascii="宋体" w:hAnsi="宋体" w:cs="宋体"/>
                    </w:rPr>
                    <w:t>工业</w:t>
                  </w:r>
                </w:p>
              </w:tc>
            </w:tr>
            <w:tr w14:paraId="32CE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36B6984D">
                  <w:pPr>
                    <w:pStyle w:val="144"/>
                    <w:widowControl w:val="0"/>
                    <w:rPr>
                      <w:rFonts w:ascii="宋体" w:hAnsi="宋体" w:cs="宋体"/>
                    </w:rPr>
                  </w:pPr>
                  <w:r>
                    <w:rPr>
                      <w:rFonts w:hint="eastAsia" w:ascii="宋体" w:hAnsi="宋体" w:cs="宋体"/>
                      <w:lang w:bidi="ar"/>
                    </w:rPr>
                    <w:t>217</w:t>
                  </w:r>
                </w:p>
              </w:tc>
              <w:tc>
                <w:tcPr>
                  <w:tcW w:w="1964" w:type="dxa"/>
                  <w:shd w:val="clear" w:color="auto" w:fill="auto"/>
                  <w:vAlign w:val="center"/>
                </w:tcPr>
                <w:p w14:paraId="2384C7EC">
                  <w:pPr>
                    <w:pStyle w:val="144"/>
                    <w:widowControl w:val="0"/>
                    <w:rPr>
                      <w:rFonts w:ascii="宋体" w:hAnsi="宋体" w:cs="宋体"/>
                    </w:rPr>
                  </w:pPr>
                  <w:r>
                    <w:rPr>
                      <w:rFonts w:hint="eastAsia" w:ascii="宋体" w:hAnsi="宋体" w:cs="宋体"/>
                      <w:lang w:bidi="ar"/>
                    </w:rPr>
                    <w:t>锁扣</w:t>
                  </w:r>
                </w:p>
              </w:tc>
              <w:tc>
                <w:tcPr>
                  <w:tcW w:w="2860" w:type="dxa"/>
                </w:tcPr>
                <w:p w14:paraId="2FE5C1D7">
                  <w:pPr>
                    <w:pStyle w:val="144"/>
                    <w:widowControl w:val="0"/>
                    <w:rPr>
                      <w:rFonts w:ascii="宋体" w:hAnsi="宋体" w:cs="宋体"/>
                    </w:rPr>
                  </w:pPr>
                  <w:r>
                    <w:rPr>
                      <w:rFonts w:hint="eastAsia" w:ascii="宋体" w:hAnsi="宋体" w:cs="宋体"/>
                    </w:rPr>
                    <w:t>工业</w:t>
                  </w:r>
                </w:p>
              </w:tc>
            </w:tr>
            <w:tr w14:paraId="2400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BC47B49">
                  <w:pPr>
                    <w:pStyle w:val="144"/>
                    <w:widowControl w:val="0"/>
                    <w:rPr>
                      <w:rFonts w:ascii="宋体" w:hAnsi="宋体" w:cs="宋体"/>
                    </w:rPr>
                  </w:pPr>
                  <w:r>
                    <w:rPr>
                      <w:rFonts w:hint="eastAsia" w:ascii="宋体" w:hAnsi="宋体" w:cs="宋体"/>
                      <w:lang w:bidi="ar"/>
                    </w:rPr>
                    <w:t>218</w:t>
                  </w:r>
                </w:p>
              </w:tc>
              <w:tc>
                <w:tcPr>
                  <w:tcW w:w="1964" w:type="dxa"/>
                  <w:shd w:val="clear" w:color="auto" w:fill="auto"/>
                  <w:vAlign w:val="center"/>
                </w:tcPr>
                <w:p w14:paraId="1806EDB2">
                  <w:pPr>
                    <w:pStyle w:val="144"/>
                    <w:widowControl w:val="0"/>
                    <w:rPr>
                      <w:rFonts w:ascii="宋体" w:hAnsi="宋体" w:cs="宋体"/>
                    </w:rPr>
                  </w:pPr>
                  <w:r>
                    <w:rPr>
                      <w:rFonts w:hint="eastAsia" w:ascii="宋体" w:hAnsi="宋体" w:cs="宋体"/>
                      <w:lang w:bidi="ar"/>
                    </w:rPr>
                    <w:t>洗澡袋</w:t>
                  </w:r>
                </w:p>
              </w:tc>
              <w:tc>
                <w:tcPr>
                  <w:tcW w:w="2860" w:type="dxa"/>
                </w:tcPr>
                <w:p w14:paraId="23127601">
                  <w:pPr>
                    <w:pStyle w:val="144"/>
                    <w:widowControl w:val="0"/>
                    <w:rPr>
                      <w:rFonts w:ascii="宋体" w:hAnsi="宋体" w:cs="宋体"/>
                    </w:rPr>
                  </w:pPr>
                  <w:r>
                    <w:rPr>
                      <w:rFonts w:hint="eastAsia" w:ascii="宋体" w:hAnsi="宋体" w:cs="宋体"/>
                    </w:rPr>
                    <w:t>工业</w:t>
                  </w:r>
                </w:p>
              </w:tc>
            </w:tr>
            <w:tr w14:paraId="43D6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1E4FB8C1">
                  <w:pPr>
                    <w:pStyle w:val="144"/>
                    <w:widowControl w:val="0"/>
                    <w:rPr>
                      <w:rFonts w:ascii="宋体" w:hAnsi="宋体" w:cs="宋体"/>
                    </w:rPr>
                  </w:pPr>
                  <w:r>
                    <w:rPr>
                      <w:rFonts w:hint="eastAsia" w:ascii="宋体" w:hAnsi="宋体" w:cs="宋体"/>
                      <w:lang w:bidi="ar"/>
                    </w:rPr>
                    <w:t>219</w:t>
                  </w:r>
                </w:p>
              </w:tc>
              <w:tc>
                <w:tcPr>
                  <w:tcW w:w="1964" w:type="dxa"/>
                  <w:shd w:val="clear" w:color="auto" w:fill="auto"/>
                  <w:vAlign w:val="center"/>
                </w:tcPr>
                <w:p w14:paraId="3291066E">
                  <w:pPr>
                    <w:pStyle w:val="144"/>
                    <w:widowControl w:val="0"/>
                    <w:rPr>
                      <w:rFonts w:ascii="宋体" w:hAnsi="宋体" w:cs="宋体"/>
                    </w:rPr>
                  </w:pPr>
                  <w:r>
                    <w:rPr>
                      <w:rFonts w:hint="eastAsia" w:ascii="宋体" w:hAnsi="宋体" w:cs="宋体"/>
                      <w:lang w:bidi="ar"/>
                    </w:rPr>
                    <w:t>软水盐</w:t>
                  </w:r>
                </w:p>
              </w:tc>
              <w:tc>
                <w:tcPr>
                  <w:tcW w:w="2860" w:type="dxa"/>
                </w:tcPr>
                <w:p w14:paraId="6EAE8622">
                  <w:pPr>
                    <w:pStyle w:val="144"/>
                    <w:widowControl w:val="0"/>
                    <w:rPr>
                      <w:rFonts w:ascii="宋体" w:hAnsi="宋体" w:cs="宋体"/>
                    </w:rPr>
                  </w:pPr>
                  <w:r>
                    <w:rPr>
                      <w:rFonts w:hint="eastAsia" w:ascii="宋体" w:hAnsi="宋体" w:cs="宋体"/>
                    </w:rPr>
                    <w:t>工业</w:t>
                  </w:r>
                </w:p>
              </w:tc>
            </w:tr>
            <w:tr w14:paraId="38B1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474832C7">
                  <w:pPr>
                    <w:pStyle w:val="144"/>
                    <w:widowControl w:val="0"/>
                    <w:rPr>
                      <w:rFonts w:ascii="宋体" w:hAnsi="宋体" w:cs="宋体"/>
                    </w:rPr>
                  </w:pPr>
                  <w:r>
                    <w:rPr>
                      <w:rFonts w:hint="eastAsia" w:ascii="宋体" w:hAnsi="宋体" w:cs="宋体"/>
                      <w:lang w:bidi="ar"/>
                    </w:rPr>
                    <w:t>220</w:t>
                  </w:r>
                </w:p>
              </w:tc>
              <w:tc>
                <w:tcPr>
                  <w:tcW w:w="1964" w:type="dxa"/>
                  <w:shd w:val="clear" w:color="auto" w:fill="auto"/>
                  <w:vAlign w:val="center"/>
                </w:tcPr>
                <w:p w14:paraId="6BB996C3">
                  <w:pPr>
                    <w:pStyle w:val="144"/>
                    <w:widowControl w:val="0"/>
                    <w:rPr>
                      <w:rFonts w:ascii="宋体" w:hAnsi="宋体" w:cs="宋体"/>
                    </w:rPr>
                  </w:pPr>
                  <w:r>
                    <w:rPr>
                      <w:rFonts w:hint="eastAsia" w:ascii="宋体" w:hAnsi="宋体" w:cs="宋体"/>
                      <w:lang w:bidi="ar"/>
                    </w:rPr>
                    <w:t>工业盐</w:t>
                  </w:r>
                </w:p>
              </w:tc>
              <w:tc>
                <w:tcPr>
                  <w:tcW w:w="2860" w:type="dxa"/>
                </w:tcPr>
                <w:p w14:paraId="4568EEDA">
                  <w:pPr>
                    <w:pStyle w:val="144"/>
                    <w:widowControl w:val="0"/>
                    <w:rPr>
                      <w:rFonts w:ascii="宋体" w:hAnsi="宋体" w:cs="宋体"/>
                    </w:rPr>
                  </w:pPr>
                  <w:r>
                    <w:rPr>
                      <w:rFonts w:hint="eastAsia" w:ascii="宋体" w:hAnsi="宋体" w:cs="宋体"/>
                    </w:rPr>
                    <w:t>工业</w:t>
                  </w:r>
                </w:p>
              </w:tc>
            </w:tr>
            <w:tr w14:paraId="6F28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626059D">
                  <w:pPr>
                    <w:pStyle w:val="144"/>
                    <w:widowControl w:val="0"/>
                    <w:rPr>
                      <w:rFonts w:ascii="宋体" w:hAnsi="宋体" w:cs="宋体"/>
                    </w:rPr>
                  </w:pPr>
                  <w:r>
                    <w:rPr>
                      <w:rFonts w:hint="eastAsia" w:ascii="宋体" w:hAnsi="宋体" w:cs="宋体"/>
                      <w:lang w:bidi="ar"/>
                    </w:rPr>
                    <w:t>221</w:t>
                  </w:r>
                </w:p>
              </w:tc>
              <w:tc>
                <w:tcPr>
                  <w:tcW w:w="1964" w:type="dxa"/>
                  <w:shd w:val="clear" w:color="auto" w:fill="auto"/>
                  <w:vAlign w:val="center"/>
                </w:tcPr>
                <w:p w14:paraId="2126EA9A">
                  <w:pPr>
                    <w:pStyle w:val="144"/>
                    <w:widowControl w:val="0"/>
                    <w:rPr>
                      <w:rFonts w:ascii="宋体" w:hAnsi="宋体" w:cs="宋体"/>
                    </w:rPr>
                  </w:pPr>
                  <w:r>
                    <w:rPr>
                      <w:rFonts w:hint="eastAsia" w:ascii="宋体" w:hAnsi="宋体" w:cs="宋体"/>
                      <w:lang w:bidi="ar"/>
                    </w:rPr>
                    <w:t>床刷套</w:t>
                  </w:r>
                </w:p>
              </w:tc>
              <w:tc>
                <w:tcPr>
                  <w:tcW w:w="2860" w:type="dxa"/>
                </w:tcPr>
                <w:p w14:paraId="07D3868B">
                  <w:pPr>
                    <w:pStyle w:val="144"/>
                    <w:widowControl w:val="0"/>
                    <w:rPr>
                      <w:rFonts w:ascii="宋体" w:hAnsi="宋体" w:cs="宋体"/>
                    </w:rPr>
                  </w:pPr>
                  <w:r>
                    <w:rPr>
                      <w:rFonts w:hint="eastAsia" w:ascii="宋体" w:hAnsi="宋体" w:cs="宋体"/>
                    </w:rPr>
                    <w:t>工业</w:t>
                  </w:r>
                </w:p>
              </w:tc>
            </w:tr>
            <w:tr w14:paraId="5EDE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shd w:val="clear" w:color="auto" w:fill="auto"/>
                  <w:vAlign w:val="center"/>
                </w:tcPr>
                <w:p w14:paraId="52392E8C">
                  <w:pPr>
                    <w:pStyle w:val="144"/>
                    <w:widowControl w:val="0"/>
                    <w:rPr>
                      <w:rFonts w:ascii="宋体" w:hAnsi="宋体" w:cs="宋体"/>
                    </w:rPr>
                  </w:pPr>
                  <w:r>
                    <w:rPr>
                      <w:rFonts w:hint="eastAsia" w:ascii="宋体" w:hAnsi="宋体" w:cs="宋体"/>
                      <w:lang w:bidi="ar"/>
                    </w:rPr>
                    <w:t>222</w:t>
                  </w:r>
                </w:p>
              </w:tc>
              <w:tc>
                <w:tcPr>
                  <w:tcW w:w="1964" w:type="dxa"/>
                  <w:shd w:val="clear" w:color="auto" w:fill="auto"/>
                  <w:vAlign w:val="center"/>
                </w:tcPr>
                <w:p w14:paraId="0DEA17F3">
                  <w:pPr>
                    <w:pStyle w:val="144"/>
                    <w:widowControl w:val="0"/>
                    <w:rPr>
                      <w:rFonts w:ascii="宋体" w:hAnsi="宋体" w:cs="宋体"/>
                    </w:rPr>
                  </w:pPr>
                  <w:r>
                    <w:rPr>
                      <w:rFonts w:hint="eastAsia" w:ascii="宋体" w:hAnsi="宋体" w:cs="宋体"/>
                      <w:lang w:bidi="ar"/>
                    </w:rPr>
                    <w:t>床刷柄</w:t>
                  </w:r>
                </w:p>
              </w:tc>
              <w:tc>
                <w:tcPr>
                  <w:tcW w:w="2860" w:type="dxa"/>
                </w:tcPr>
                <w:p w14:paraId="39D0696C">
                  <w:pPr>
                    <w:pStyle w:val="144"/>
                    <w:widowControl w:val="0"/>
                    <w:rPr>
                      <w:rFonts w:ascii="宋体" w:hAnsi="宋体" w:cs="宋体"/>
                    </w:rPr>
                  </w:pPr>
                  <w:r>
                    <w:rPr>
                      <w:rFonts w:hint="eastAsia" w:ascii="宋体" w:hAnsi="宋体" w:cs="宋体"/>
                    </w:rPr>
                    <w:t>工业</w:t>
                  </w:r>
                </w:p>
              </w:tc>
            </w:tr>
          </w:tbl>
          <w:p w14:paraId="5087BA22">
            <w:pPr>
              <w:pStyle w:val="144"/>
              <w:widowControl w:val="0"/>
              <w:jc w:val="left"/>
              <w:rPr>
                <w:b/>
                <w:bCs/>
              </w:rPr>
            </w:pPr>
            <w:r>
              <w:rPr>
                <w:rFonts w:hint="eastAsia" w:ascii="宋体" w:hAnsi="宋体" w:cs="宋体"/>
                <w:kern w:val="2"/>
                <w:szCs w:val="24"/>
              </w:rPr>
              <w:t>备注：中小企业划分标准详见附件</w:t>
            </w:r>
          </w:p>
        </w:tc>
      </w:tr>
      <w:tr w14:paraId="2A54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1EED8D42">
            <w:pPr>
              <w:pStyle w:val="144"/>
              <w:widowControl w:val="0"/>
              <w:rPr>
                <w:b/>
                <w:bCs/>
              </w:rPr>
            </w:pPr>
            <w:r>
              <w:rPr>
                <w:rFonts w:hint="eastAsia"/>
                <w:b/>
                <w:bCs/>
              </w:rPr>
              <w:t>4</w:t>
            </w:r>
          </w:p>
        </w:tc>
        <w:tc>
          <w:tcPr>
            <w:tcW w:w="2206" w:type="dxa"/>
            <w:vAlign w:val="center"/>
          </w:tcPr>
          <w:p w14:paraId="2D834C1E">
            <w:pPr>
              <w:pStyle w:val="144"/>
              <w:widowControl w:val="0"/>
              <w:rPr>
                <w:b/>
                <w:bCs/>
              </w:rPr>
            </w:pPr>
            <w:r>
              <w:rPr>
                <w:rFonts w:hint="eastAsia"/>
                <w:b/>
                <w:bCs/>
              </w:rPr>
              <w:t>是否允许采购进口产品</w:t>
            </w:r>
          </w:p>
        </w:tc>
        <w:tc>
          <w:tcPr>
            <w:tcW w:w="5901" w:type="dxa"/>
            <w:vAlign w:val="center"/>
          </w:tcPr>
          <w:p w14:paraId="120266BE">
            <w:pPr>
              <w:ind w:firstLine="480"/>
              <w:jc w:val="left"/>
              <w:rPr>
                <w:rFonts w:ascii="宋体" w:hAnsi="宋体" w:cs="宋体"/>
                <w:kern w:val="0"/>
              </w:rPr>
            </w:pPr>
            <w:r>
              <w:rPr>
                <w:rFonts w:ascii="Wingdings" w:hAnsi="Wingdings" w:cs="宋体"/>
                <w:kern w:val="0"/>
              </w:rPr>
              <w:t></w:t>
            </w:r>
            <w:r>
              <w:rPr>
                <w:rFonts w:hint="eastAsia" w:ascii="宋体" w:hAnsi="宋体" w:cs="宋体"/>
                <w:kern w:val="0"/>
              </w:rPr>
              <w:t>本项目不允许采购进口产品。</w:t>
            </w:r>
          </w:p>
          <w:p w14:paraId="2AF5BEBC">
            <w:pPr>
              <w:ind w:firstLine="480"/>
              <w:jc w:val="left"/>
            </w:pPr>
            <w:r>
              <w:rPr>
                <w:rFonts w:hint="eastAsia" w:ascii="MS Gothic" w:hAnsi="MS Gothic" w:cs="宋体"/>
                <w:kern w:val="0"/>
              </w:rPr>
              <w:t>☐</w:t>
            </w:r>
            <w:r>
              <w:rPr>
                <w:rFonts w:hint="eastAsia" w:ascii="宋体" w:hAnsi="宋体" w:cs="宋体"/>
                <w:kern w:val="0"/>
              </w:rPr>
              <w:t>可以就</w:t>
            </w:r>
            <w:r>
              <w:rPr>
                <w:rFonts w:hint="eastAsia" w:ascii="宋体" w:hAnsi="宋体" w:cs="宋体"/>
                <w:u w:val="single"/>
              </w:rPr>
              <w:t xml:space="preserve">    </w:t>
            </w:r>
            <w:r>
              <w:rPr>
                <w:rFonts w:hint="eastAsia" w:ascii="宋体" w:hAnsi="宋体" w:cs="宋体"/>
                <w:kern w:val="0"/>
              </w:rPr>
              <w:t>采购进口产品。</w:t>
            </w:r>
          </w:p>
        </w:tc>
      </w:tr>
      <w:tr w14:paraId="04FA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3CC1E321">
            <w:pPr>
              <w:pStyle w:val="144"/>
              <w:widowControl w:val="0"/>
              <w:rPr>
                <w:b/>
                <w:bCs/>
              </w:rPr>
            </w:pPr>
            <w:r>
              <w:rPr>
                <w:rFonts w:hint="eastAsia"/>
                <w:b/>
                <w:bCs/>
              </w:rPr>
              <w:t>5</w:t>
            </w:r>
          </w:p>
        </w:tc>
        <w:tc>
          <w:tcPr>
            <w:tcW w:w="2206" w:type="dxa"/>
            <w:vAlign w:val="center"/>
          </w:tcPr>
          <w:p w14:paraId="5FC76F22">
            <w:pPr>
              <w:pStyle w:val="144"/>
              <w:widowControl w:val="0"/>
              <w:rPr>
                <w:b/>
                <w:bCs/>
              </w:rPr>
            </w:pPr>
            <w:r>
              <w:rPr>
                <w:rFonts w:hint="eastAsia"/>
                <w:b/>
                <w:bCs/>
              </w:rPr>
              <w:t>是否允许转包与分包</w:t>
            </w:r>
          </w:p>
        </w:tc>
        <w:tc>
          <w:tcPr>
            <w:tcW w:w="5901" w:type="dxa"/>
            <w:vAlign w:val="center"/>
          </w:tcPr>
          <w:p w14:paraId="633A47EC">
            <w:pPr>
              <w:ind w:firstLine="480"/>
              <w:jc w:val="left"/>
              <w:rPr>
                <w:rFonts w:ascii="宋体" w:hAnsi="宋体" w:cs="宋体"/>
                <w:kern w:val="0"/>
              </w:rPr>
            </w:pPr>
            <w:r>
              <w:rPr>
                <w:rFonts w:hint="eastAsia" w:ascii="宋体" w:hAnsi="宋体" w:cs="宋体"/>
                <w:kern w:val="0"/>
              </w:rPr>
              <w:t>转包：本项目不允许转包</w:t>
            </w:r>
          </w:p>
          <w:p w14:paraId="3EDD9EF3">
            <w:pPr>
              <w:ind w:firstLine="480"/>
              <w:jc w:val="left"/>
              <w:rPr>
                <w:rFonts w:ascii="宋体" w:hAnsi="宋体" w:cs="宋体"/>
                <w:b/>
                <w:bCs/>
              </w:rPr>
            </w:pPr>
            <w:r>
              <w:rPr>
                <w:rFonts w:hint="eastAsia" w:ascii="宋体" w:hAnsi="宋体" w:cs="宋体"/>
                <w:kern w:val="0"/>
              </w:rPr>
              <w:t>分包：</w:t>
            </w:r>
            <w:r>
              <w:rPr>
                <w:rFonts w:ascii="Wingdings" w:hAnsi="Wingdings" w:cs="宋体"/>
                <w:kern w:val="0"/>
              </w:rPr>
              <w:t></w:t>
            </w:r>
            <w:r>
              <w:rPr>
                <w:rFonts w:hint="eastAsia" w:ascii="宋体" w:hAnsi="宋体" w:cs="宋体"/>
                <w:kern w:val="0"/>
              </w:rPr>
              <w:t xml:space="preserve"> A</w:t>
            </w:r>
            <w:r>
              <w:rPr>
                <w:rFonts w:hint="eastAsia" w:ascii="宋体" w:hAnsi="宋体" w:cs="宋体"/>
              </w:rPr>
              <w:t>同意将非主体、非关键性的工作分包。投标人拟将本项目非主体、非关键性的工作进行分包的，应在投标文件中提供分包意向协议。（依据政府采购促进中小企业发展管理办法规定享受扶持政策获得政府采购合同的，小微企业不得将合同分包给大中型企业，中型企业不得将合同分包给大型企业。）</w:t>
            </w:r>
          </w:p>
          <w:p w14:paraId="1673B9D1">
            <w:pPr>
              <w:ind w:firstLine="480"/>
              <w:jc w:val="left"/>
            </w:pPr>
            <w:r>
              <w:rPr>
                <w:rFonts w:hint="eastAsia" w:ascii="宋体" w:hAnsi="宋体" w:cs="宋体"/>
                <w:kern w:val="0"/>
              </w:rPr>
              <w:t xml:space="preserve">     </w:t>
            </w:r>
            <w:r>
              <w:rPr>
                <w:rFonts w:ascii="MS Gothic" w:hAnsi="MS Gothic" w:cs="宋体"/>
                <w:kern w:val="0"/>
              </w:rPr>
              <w:t>☐</w:t>
            </w:r>
            <w:r>
              <w:rPr>
                <w:rFonts w:hint="eastAsia" w:ascii="宋体" w:hAnsi="宋体" w:cs="宋体"/>
                <w:kern w:val="0"/>
              </w:rPr>
              <w:t xml:space="preserve"> B</w:t>
            </w:r>
            <w:r>
              <w:rPr>
                <w:rFonts w:hint="eastAsia" w:ascii="宋体" w:hAnsi="宋体" w:cs="宋体"/>
              </w:rPr>
              <w:t>不同意分包。</w:t>
            </w:r>
          </w:p>
        </w:tc>
      </w:tr>
      <w:tr w14:paraId="5914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0671890E">
            <w:pPr>
              <w:pStyle w:val="144"/>
              <w:widowControl w:val="0"/>
              <w:rPr>
                <w:b/>
                <w:bCs/>
              </w:rPr>
            </w:pPr>
            <w:r>
              <w:rPr>
                <w:rFonts w:hint="eastAsia"/>
                <w:b/>
                <w:bCs/>
              </w:rPr>
              <w:t>6</w:t>
            </w:r>
          </w:p>
        </w:tc>
        <w:tc>
          <w:tcPr>
            <w:tcW w:w="2206" w:type="dxa"/>
            <w:vAlign w:val="center"/>
          </w:tcPr>
          <w:p w14:paraId="5DB347A6">
            <w:pPr>
              <w:pStyle w:val="144"/>
              <w:widowControl w:val="0"/>
              <w:rPr>
                <w:b/>
                <w:bCs/>
              </w:rPr>
            </w:pPr>
            <w:r>
              <w:rPr>
                <w:rFonts w:hint="eastAsia"/>
                <w:b/>
                <w:bCs/>
              </w:rPr>
              <w:t>开标前答疑会或现场考察</w:t>
            </w:r>
          </w:p>
        </w:tc>
        <w:tc>
          <w:tcPr>
            <w:tcW w:w="5901" w:type="dxa"/>
            <w:vAlign w:val="center"/>
          </w:tcPr>
          <w:p w14:paraId="14EB7441">
            <w:pPr>
              <w:ind w:firstLine="480"/>
              <w:rPr>
                <w:rFonts w:ascii="宋体" w:hAnsi="宋体" w:cs="宋体"/>
              </w:rPr>
            </w:pPr>
            <w:r>
              <w:rPr>
                <w:rFonts w:ascii="Wingdings" w:hAnsi="Wingdings" w:eastAsia="MS Gothic" w:cs="宋体"/>
                <w:kern w:val="0"/>
              </w:rPr>
              <w:t></w:t>
            </w:r>
            <w:r>
              <w:rPr>
                <w:rFonts w:hint="eastAsia" w:ascii="宋体" w:hAnsi="宋体" w:cs="宋体"/>
                <w:kern w:val="0"/>
              </w:rPr>
              <w:t>A</w:t>
            </w:r>
            <w:r>
              <w:rPr>
                <w:rFonts w:hint="eastAsia" w:ascii="宋体" w:hAnsi="宋体" w:cs="宋体"/>
              </w:rPr>
              <w:t>不组织。</w:t>
            </w:r>
          </w:p>
          <w:p w14:paraId="208D04B8">
            <w:pPr>
              <w:ind w:firstLine="480"/>
              <w:rPr>
                <w:rFonts w:ascii="宋体" w:hAnsi="宋体" w:cs="宋体"/>
                <w:kern w:val="0"/>
              </w:rPr>
            </w:pPr>
            <w:r>
              <w:rPr>
                <w:rFonts w:hint="eastAsia" w:ascii="宋体" w:hAnsi="宋体" w:cs="宋体"/>
                <w:kern w:val="0"/>
              </w:rPr>
              <w:t>☐B组织</w:t>
            </w:r>
          </w:p>
        </w:tc>
      </w:tr>
      <w:tr w14:paraId="4512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5FD9FE56">
            <w:pPr>
              <w:pStyle w:val="144"/>
              <w:widowControl w:val="0"/>
              <w:rPr>
                <w:b/>
                <w:bCs/>
              </w:rPr>
            </w:pPr>
            <w:r>
              <w:rPr>
                <w:rFonts w:hint="eastAsia"/>
                <w:b/>
                <w:bCs/>
              </w:rPr>
              <w:t>7</w:t>
            </w:r>
          </w:p>
        </w:tc>
        <w:tc>
          <w:tcPr>
            <w:tcW w:w="2206" w:type="dxa"/>
            <w:vAlign w:val="center"/>
          </w:tcPr>
          <w:p w14:paraId="1E5E7350">
            <w:pPr>
              <w:pStyle w:val="144"/>
              <w:widowControl w:val="0"/>
              <w:rPr>
                <w:b/>
                <w:bCs/>
              </w:rPr>
            </w:pPr>
            <w:r>
              <w:rPr>
                <w:rFonts w:hint="eastAsia"/>
                <w:b/>
                <w:bCs/>
              </w:rPr>
              <w:t>样品提供</w:t>
            </w:r>
          </w:p>
        </w:tc>
        <w:tc>
          <w:tcPr>
            <w:tcW w:w="5901" w:type="dxa"/>
            <w:vAlign w:val="center"/>
          </w:tcPr>
          <w:p w14:paraId="40BE28F7">
            <w:pPr>
              <w:ind w:firstLine="480"/>
              <w:jc w:val="left"/>
              <w:rPr>
                <w:rFonts w:ascii="宋体" w:hAnsi="宋体" w:cs="宋体"/>
              </w:rPr>
            </w:pPr>
            <w:r>
              <w:rPr>
                <w:rFonts w:ascii="MS Gothic" w:hAnsi="MS Gothic" w:cs="宋体"/>
                <w:kern w:val="0"/>
              </w:rPr>
              <w:t>☐</w:t>
            </w:r>
            <w:r>
              <w:rPr>
                <w:rFonts w:hint="eastAsia" w:ascii="宋体" w:hAnsi="宋体" w:cs="宋体"/>
                <w:kern w:val="0"/>
              </w:rPr>
              <w:t>A</w:t>
            </w:r>
            <w:r>
              <w:rPr>
                <w:rFonts w:hint="eastAsia" w:ascii="宋体" w:hAnsi="宋体" w:cs="宋体"/>
              </w:rPr>
              <w:t>不要求提供。</w:t>
            </w:r>
          </w:p>
          <w:p w14:paraId="7339629D">
            <w:pPr>
              <w:ind w:firstLine="480"/>
            </w:pPr>
            <w:r>
              <w:rPr>
                <w:rFonts w:ascii="Wingdings" w:hAnsi="Wingdings" w:eastAsia="MS Gothic" w:cs="宋体"/>
                <w:kern w:val="0"/>
              </w:rPr>
              <w:t></w:t>
            </w:r>
            <w:r>
              <w:rPr>
                <w:rFonts w:hint="eastAsia" w:ascii="宋体" w:hAnsi="宋体" w:cs="宋体"/>
                <w:kern w:val="0"/>
              </w:rPr>
              <w:t>B要求提供</w:t>
            </w:r>
          </w:p>
          <w:p w14:paraId="20B313D3">
            <w:pPr>
              <w:ind w:firstLine="480"/>
              <w:jc w:val="left"/>
              <w:rPr>
                <w:rFonts w:ascii="宋体" w:hAnsi="宋体" w:cs="宋体"/>
                <w:kern w:val="0"/>
              </w:rPr>
            </w:pPr>
            <w:r>
              <w:rPr>
                <w:rFonts w:hint="eastAsia" w:ascii="宋体" w:hAnsi="宋体" w:cs="宋体"/>
                <w:kern w:val="0"/>
              </w:rPr>
              <w:t>（1）</w:t>
            </w:r>
            <w:r>
              <w:rPr>
                <w:rFonts w:hint="eastAsia" w:ascii="宋体" w:hAnsi="宋体" w:cs="宋体"/>
                <w:snapToGrid w:val="0"/>
                <w:kern w:val="28"/>
              </w:rPr>
              <w:t>样品：</w:t>
            </w:r>
            <w:r>
              <w:rPr>
                <w:rFonts w:hint="eastAsia" w:ascii="宋体" w:hAnsi="宋体" w:cs="宋体"/>
                <w:u w:val="single"/>
              </w:rPr>
              <w:t xml:space="preserve"> 详见第三部分 采购需求  </w:t>
            </w:r>
            <w:r>
              <w:rPr>
                <w:rFonts w:hint="eastAsia" w:ascii="宋体" w:hAnsi="宋体" w:cs="宋体"/>
                <w:kern w:val="0"/>
              </w:rPr>
              <w:t>；所提供的样品参数指标需与投标文件响应的参数指标一致，否则视为虚假响应，后果自负。</w:t>
            </w:r>
          </w:p>
          <w:p w14:paraId="272337C6">
            <w:pPr>
              <w:ind w:firstLine="480"/>
              <w:jc w:val="left"/>
              <w:rPr>
                <w:rFonts w:ascii="宋体" w:hAnsi="宋体" w:cs="宋体"/>
                <w:kern w:val="0"/>
              </w:rPr>
            </w:pPr>
            <w:r>
              <w:rPr>
                <w:rFonts w:hint="eastAsia" w:ascii="宋体" w:hAnsi="宋体" w:cs="宋体"/>
                <w:kern w:val="0"/>
              </w:rPr>
              <w:t>（2）</w:t>
            </w:r>
            <w:r>
              <w:rPr>
                <w:rFonts w:hint="eastAsia" w:ascii="宋体" w:hAnsi="宋体" w:cs="宋体"/>
                <w:snapToGrid w:val="0"/>
                <w:kern w:val="28"/>
              </w:rPr>
              <w:t>样品制作的标准和要求：</w:t>
            </w:r>
            <w:r>
              <w:rPr>
                <w:rFonts w:hint="eastAsia" w:ascii="宋体" w:hAnsi="宋体" w:cs="宋体"/>
                <w:u w:val="single"/>
              </w:rPr>
              <w:t xml:space="preserve"> 详见</w:t>
            </w:r>
            <w:r>
              <w:rPr>
                <w:rFonts w:hint="eastAsia"/>
              </w:rPr>
              <w:t>第三部分 采购需求</w:t>
            </w:r>
            <w:r>
              <w:rPr>
                <w:rFonts w:hint="eastAsia" w:ascii="宋体" w:hAnsi="宋体" w:cs="宋体"/>
                <w:u w:val="single"/>
              </w:rPr>
              <w:t xml:space="preserve"> </w:t>
            </w:r>
            <w:r>
              <w:rPr>
                <w:rFonts w:hint="eastAsia" w:ascii="宋体" w:hAnsi="宋体" w:cs="宋体"/>
                <w:kern w:val="0"/>
              </w:rPr>
              <w:t>；</w:t>
            </w:r>
          </w:p>
          <w:p w14:paraId="487D2114">
            <w:pPr>
              <w:ind w:firstLine="480"/>
              <w:jc w:val="left"/>
              <w:rPr>
                <w:rFonts w:ascii="宋体" w:hAnsi="宋体" w:cs="宋体"/>
                <w:kern w:val="0"/>
              </w:rPr>
            </w:pPr>
            <w:r>
              <w:rPr>
                <w:rFonts w:hint="eastAsia" w:ascii="宋体" w:hAnsi="宋体" w:cs="宋体"/>
                <w:kern w:val="0"/>
              </w:rPr>
              <w:t>（3）样品的评审方法以及评审标准</w:t>
            </w:r>
            <w:r>
              <w:rPr>
                <w:rFonts w:hint="eastAsia" w:ascii="宋体" w:hAnsi="宋体" w:cs="宋体"/>
                <w:snapToGrid w:val="0"/>
                <w:kern w:val="28"/>
              </w:rPr>
              <w:t>：详见</w:t>
            </w:r>
            <w:r>
              <w:rPr>
                <w:rFonts w:hint="eastAsia" w:ascii="宋体" w:hAnsi="宋体" w:cs="宋体"/>
                <w:u w:val="single"/>
              </w:rPr>
              <w:t>评审标准</w:t>
            </w:r>
            <w:r>
              <w:rPr>
                <w:rFonts w:hint="eastAsia" w:ascii="宋体" w:hAnsi="宋体" w:cs="宋体"/>
                <w:kern w:val="0"/>
              </w:rPr>
              <w:t>；</w:t>
            </w:r>
          </w:p>
          <w:p w14:paraId="27460613">
            <w:pPr>
              <w:ind w:firstLine="480"/>
              <w:jc w:val="left"/>
              <w:rPr>
                <w:rFonts w:ascii="宋体" w:hAnsi="宋体" w:cs="宋体"/>
                <w:kern w:val="0"/>
              </w:rPr>
            </w:pPr>
            <w:r>
              <w:rPr>
                <w:rFonts w:hint="eastAsia" w:ascii="宋体" w:hAnsi="宋体" w:cs="宋体"/>
                <w:kern w:val="0"/>
              </w:rPr>
              <w:t>（4）是否需要随样品提交检测报告：</w:t>
            </w:r>
            <w:r>
              <w:rPr>
                <w:rFonts w:hint="eastAsia" w:ascii="宋体" w:hAnsi="宋体" w:cs="宋体"/>
                <w:kern w:val="0"/>
              </w:rPr>
              <w:sym w:font="Wingdings" w:char="F0FE"/>
            </w:r>
            <w:r>
              <w:rPr>
                <w:rFonts w:hint="eastAsia" w:ascii="宋体" w:hAnsi="宋体" w:cs="宋体"/>
                <w:kern w:val="0"/>
              </w:rPr>
              <w:t>否；☐是，检测机构的要求</w:t>
            </w:r>
            <w:r>
              <w:rPr>
                <w:rFonts w:hint="eastAsia" w:ascii="宋体" w:hAnsi="宋体" w:cs="宋体"/>
              </w:rPr>
              <w:t>：</w:t>
            </w:r>
            <w:r>
              <w:rPr>
                <w:rFonts w:hint="eastAsia" w:ascii="宋体" w:hAnsi="宋体" w:cs="宋体"/>
                <w:u w:val="single"/>
              </w:rPr>
              <w:t xml:space="preserve">    </w:t>
            </w:r>
            <w:r>
              <w:rPr>
                <w:rFonts w:hint="eastAsia" w:ascii="宋体" w:hAnsi="宋体" w:cs="宋体"/>
                <w:kern w:val="0"/>
              </w:rPr>
              <w:t>；检测内容</w:t>
            </w:r>
            <w:r>
              <w:rPr>
                <w:rFonts w:hint="eastAsia" w:ascii="宋体" w:hAnsi="宋体" w:cs="宋体"/>
              </w:rPr>
              <w:t>：</w:t>
            </w:r>
            <w:r>
              <w:rPr>
                <w:rFonts w:hint="eastAsia" w:ascii="宋体" w:hAnsi="宋体" w:cs="宋体"/>
                <w:u w:val="single"/>
              </w:rPr>
              <w:t xml:space="preserve">    </w:t>
            </w:r>
            <w:r>
              <w:rPr>
                <w:rFonts w:hint="eastAsia" w:ascii="宋体" w:hAnsi="宋体" w:cs="宋体"/>
                <w:kern w:val="0"/>
              </w:rPr>
              <w:t>。</w:t>
            </w:r>
          </w:p>
          <w:p w14:paraId="48EB0071">
            <w:pPr>
              <w:ind w:firstLine="480"/>
              <w:jc w:val="left"/>
              <w:rPr>
                <w:rFonts w:ascii="宋体" w:hAnsi="宋体" w:cs="宋体"/>
              </w:rPr>
            </w:pPr>
            <w:r>
              <w:rPr>
                <w:rFonts w:hint="eastAsia" w:ascii="宋体" w:hAnsi="宋体" w:cs="宋体"/>
              </w:rPr>
              <w:t>（5）</w:t>
            </w:r>
            <w:r>
              <w:rPr>
                <w:rFonts w:hint="eastAsia" w:ascii="宋体" w:hAnsi="宋体" w:cs="宋体"/>
                <w:b/>
                <w:bCs/>
              </w:rPr>
              <w:t>采取开标当天现场递交：样品在投标截止时间前开始接收，在截止时间前样品须全部递交完毕，逾期送达将予以拒收。样品现场接收地址：杭州市滨江区建业路418号A座3楼一号会议室，联系人：胡校芳，联系电话：13575765058。</w:t>
            </w:r>
          </w:p>
          <w:p w14:paraId="2BD63382">
            <w:pPr>
              <w:ind w:firstLine="480"/>
              <w:jc w:val="left"/>
              <w:rPr>
                <w:rFonts w:ascii="宋体" w:hAnsi="宋体" w:cs="宋体"/>
              </w:rPr>
            </w:pPr>
            <w:r>
              <w:rPr>
                <w:rFonts w:hint="eastAsia" w:ascii="宋体" w:hAnsi="宋体" w:cs="宋体"/>
              </w:rPr>
              <w:t xml:space="preserve"> (6)采购活动结束后，对于未成交人提供的样品，请未成交人在成交结果公示结束后自行取回，逾期未取回的，采购人、采购代理机构不负保管义务；对于成交人提供的样品，采购人将进行保管、封存，并作为履约验收的参考。</w:t>
            </w:r>
          </w:p>
          <w:p w14:paraId="56D9CFA8">
            <w:pPr>
              <w:ind w:firstLine="480"/>
            </w:pPr>
            <w:r>
              <w:rPr>
                <w:rFonts w:hint="eastAsia"/>
              </w:rPr>
              <w:t>（7）供应商应在样品标注注明产品、材料名称、供应商单位名称等信息，否则由此造成的漏评、错评的一切后果由供应商自己承担。</w:t>
            </w:r>
          </w:p>
          <w:p w14:paraId="57B79FE1">
            <w:pPr>
              <w:ind w:firstLine="480"/>
              <w:jc w:val="left"/>
              <w:rPr>
                <w:rFonts w:ascii="宋体" w:hAnsi="宋体" w:cs="宋体"/>
              </w:rPr>
            </w:pPr>
            <w:r>
              <w:rPr>
                <w:rFonts w:hint="eastAsia" w:ascii="宋体" w:hAnsi="宋体" w:cs="宋体"/>
              </w:rPr>
              <w:t>（8）制作、运输、安装和保管样品所发生的一切费用由供应商自理。</w:t>
            </w:r>
          </w:p>
          <w:p w14:paraId="70092397">
            <w:pPr>
              <w:ind w:firstLine="480"/>
              <w:jc w:val="left"/>
              <w:rPr>
                <w:rFonts w:ascii="宋体" w:hAnsi="宋体" w:cs="宋体"/>
              </w:rPr>
            </w:pPr>
            <w:r>
              <w:rPr>
                <w:rFonts w:hint="eastAsia" w:ascii="宋体" w:hAnsi="宋体" w:cs="宋体"/>
              </w:rPr>
              <w:t>▲</w:t>
            </w:r>
            <w:r>
              <w:rPr>
                <w:rFonts w:hint="eastAsia" w:ascii="宋体" w:hAnsi="宋体" w:cs="宋体"/>
                <w:b/>
                <w:bCs/>
              </w:rPr>
              <w:t>（9）未提供样品或提供样品不满足采购需求实质性条件或样品不全为无效标。</w:t>
            </w:r>
          </w:p>
        </w:tc>
      </w:tr>
      <w:tr w14:paraId="2795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37052FF6">
            <w:pPr>
              <w:pStyle w:val="144"/>
              <w:widowControl w:val="0"/>
              <w:rPr>
                <w:b/>
                <w:bCs/>
              </w:rPr>
            </w:pPr>
            <w:r>
              <w:rPr>
                <w:rFonts w:hint="eastAsia"/>
                <w:b/>
                <w:bCs/>
              </w:rPr>
              <w:t>8</w:t>
            </w:r>
          </w:p>
        </w:tc>
        <w:tc>
          <w:tcPr>
            <w:tcW w:w="2206" w:type="dxa"/>
            <w:vAlign w:val="center"/>
          </w:tcPr>
          <w:p w14:paraId="7E401463">
            <w:pPr>
              <w:pStyle w:val="144"/>
              <w:widowControl w:val="0"/>
              <w:rPr>
                <w:b/>
                <w:bCs/>
              </w:rPr>
            </w:pPr>
            <w:r>
              <w:rPr>
                <w:rFonts w:hint="eastAsia"/>
                <w:b/>
                <w:bCs/>
              </w:rPr>
              <w:t>功能演示</w:t>
            </w:r>
          </w:p>
        </w:tc>
        <w:tc>
          <w:tcPr>
            <w:tcW w:w="5901" w:type="dxa"/>
            <w:vAlign w:val="center"/>
          </w:tcPr>
          <w:p w14:paraId="751D94B1">
            <w:pPr>
              <w:ind w:firstLine="480"/>
              <w:jc w:val="left"/>
              <w:rPr>
                <w:rFonts w:ascii="宋体" w:hAnsi="宋体" w:cs="宋体"/>
              </w:rPr>
            </w:pPr>
            <w:bookmarkStart w:id="23" w:name="OLE_LINK62"/>
            <w:r>
              <w:rPr>
                <w:rFonts w:ascii="Wingdings" w:hAnsi="Wingdings" w:cs="宋体"/>
                <w:kern w:val="0"/>
              </w:rPr>
              <w:t></w:t>
            </w:r>
            <w:bookmarkEnd w:id="23"/>
            <w:r>
              <w:rPr>
                <w:rFonts w:hint="eastAsia" w:ascii="宋体" w:hAnsi="宋体" w:cs="宋体"/>
                <w:kern w:val="0"/>
              </w:rPr>
              <w:t>A</w:t>
            </w:r>
            <w:r>
              <w:rPr>
                <w:rFonts w:hint="eastAsia" w:ascii="宋体" w:hAnsi="宋体" w:cs="宋体"/>
              </w:rPr>
              <w:t>不组织。</w:t>
            </w:r>
          </w:p>
          <w:p w14:paraId="75847021">
            <w:pPr>
              <w:ind w:firstLine="480"/>
              <w:jc w:val="left"/>
            </w:pPr>
            <w:r>
              <w:rPr>
                <w:rFonts w:hint="eastAsia" w:ascii="宋体" w:hAnsi="宋体" w:cs="宋体"/>
                <w:kern w:val="0"/>
              </w:rPr>
              <w:t>☐B组织：</w:t>
            </w:r>
          </w:p>
        </w:tc>
      </w:tr>
      <w:tr w14:paraId="08E2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Merge w:val="restart"/>
            <w:vAlign w:val="center"/>
          </w:tcPr>
          <w:p w14:paraId="6E954491">
            <w:pPr>
              <w:pStyle w:val="144"/>
              <w:widowControl w:val="0"/>
              <w:rPr>
                <w:b/>
                <w:bCs/>
              </w:rPr>
            </w:pPr>
            <w:r>
              <w:rPr>
                <w:rFonts w:hint="eastAsia"/>
                <w:b/>
                <w:bCs/>
              </w:rPr>
              <w:t>9</w:t>
            </w:r>
          </w:p>
        </w:tc>
        <w:tc>
          <w:tcPr>
            <w:tcW w:w="2206" w:type="dxa"/>
            <w:vMerge w:val="restart"/>
            <w:vAlign w:val="center"/>
          </w:tcPr>
          <w:p w14:paraId="44A88B12">
            <w:pPr>
              <w:pStyle w:val="144"/>
              <w:widowControl w:val="0"/>
              <w:rPr>
                <w:b/>
                <w:bCs/>
              </w:rPr>
            </w:pPr>
            <w:r>
              <w:rPr>
                <w:rFonts w:hint="eastAsia"/>
                <w:b/>
                <w:bCs/>
              </w:rPr>
              <w:t>投标人应当提供的资格、资信证明文件</w:t>
            </w:r>
          </w:p>
        </w:tc>
        <w:tc>
          <w:tcPr>
            <w:tcW w:w="5901" w:type="dxa"/>
            <w:vAlign w:val="center"/>
          </w:tcPr>
          <w:p w14:paraId="29A8DCDB">
            <w:pPr>
              <w:ind w:firstLine="480"/>
              <w:rPr>
                <w:rFonts w:ascii="宋体" w:hAnsi="宋体" w:cs="宋体"/>
              </w:rPr>
            </w:pPr>
            <w:r>
              <w:rPr>
                <w:rFonts w:hint="eastAsia" w:ascii="宋体" w:hAnsi="宋体" w:cs="宋体"/>
              </w:rPr>
              <w:t>（1）资格证明文件：见招标文件第二部分11.1。</w:t>
            </w:r>
          </w:p>
          <w:p w14:paraId="2D9C6A78">
            <w:pPr>
              <w:ind w:firstLine="480"/>
            </w:pPr>
            <w:r>
              <w:rPr>
                <w:rFonts w:hint="eastAsia" w:ascii="宋体" w:hAnsi="宋体" w:cs="宋体"/>
                <w:kern w:val="0"/>
                <w:lang w:val="zh-CN"/>
              </w:rPr>
              <w:t>投标人未提供有效的资格证明文件的，视为投标人不具备招标文件中规定的资格要求，投标无效。</w:t>
            </w:r>
          </w:p>
        </w:tc>
      </w:tr>
      <w:tr w14:paraId="6D72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Merge w:val="continue"/>
            <w:vAlign w:val="center"/>
          </w:tcPr>
          <w:p w14:paraId="3215794E">
            <w:pPr>
              <w:pStyle w:val="144"/>
              <w:widowControl w:val="0"/>
              <w:rPr>
                <w:b/>
                <w:bCs/>
              </w:rPr>
            </w:pPr>
          </w:p>
        </w:tc>
        <w:tc>
          <w:tcPr>
            <w:tcW w:w="2206" w:type="dxa"/>
            <w:vMerge w:val="continue"/>
            <w:vAlign w:val="center"/>
          </w:tcPr>
          <w:p w14:paraId="20FB60D2">
            <w:pPr>
              <w:pStyle w:val="144"/>
              <w:widowControl w:val="0"/>
              <w:rPr>
                <w:b/>
                <w:bCs/>
              </w:rPr>
            </w:pPr>
          </w:p>
        </w:tc>
        <w:tc>
          <w:tcPr>
            <w:tcW w:w="5901" w:type="dxa"/>
            <w:vAlign w:val="center"/>
          </w:tcPr>
          <w:p w14:paraId="7438669C">
            <w:pPr>
              <w:ind w:firstLine="480"/>
            </w:pPr>
            <w:r>
              <w:rPr>
                <w:rFonts w:hint="eastAsia" w:ascii="宋体" w:hAnsi="宋体" w:cs="宋体"/>
              </w:rPr>
              <w:t>（2）资信证明文件：根据招标文件第四部分评标标准提供。</w:t>
            </w:r>
          </w:p>
        </w:tc>
      </w:tr>
      <w:tr w14:paraId="5BBA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410A0511">
            <w:pPr>
              <w:pStyle w:val="144"/>
              <w:widowControl w:val="0"/>
              <w:rPr>
                <w:b/>
                <w:bCs/>
              </w:rPr>
            </w:pPr>
            <w:r>
              <w:rPr>
                <w:rFonts w:hint="eastAsia"/>
                <w:b/>
                <w:bCs/>
              </w:rPr>
              <w:t>10</w:t>
            </w:r>
          </w:p>
        </w:tc>
        <w:tc>
          <w:tcPr>
            <w:tcW w:w="2206" w:type="dxa"/>
            <w:vAlign w:val="center"/>
          </w:tcPr>
          <w:p w14:paraId="37DE4B61">
            <w:pPr>
              <w:pStyle w:val="144"/>
              <w:widowControl w:val="0"/>
              <w:rPr>
                <w:b/>
                <w:bCs/>
              </w:rPr>
            </w:pPr>
            <w:r>
              <w:rPr>
                <w:rFonts w:hint="eastAsia"/>
                <w:b/>
                <w:bCs/>
              </w:rPr>
              <w:t>节能产品、环境标志产品</w:t>
            </w:r>
          </w:p>
        </w:tc>
        <w:tc>
          <w:tcPr>
            <w:tcW w:w="5901" w:type="dxa"/>
            <w:vAlign w:val="center"/>
          </w:tcPr>
          <w:p w14:paraId="2C70ADDC">
            <w:pPr>
              <w:ind w:firstLine="480"/>
              <w:jc w:val="left"/>
            </w:pPr>
            <w:r>
              <w:rPr>
                <w:rFonts w:hint="eastAsia" w:ascii="宋体" w:hAnsi="宋体" w:cs="宋体"/>
                <w:kern w:val="0"/>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C29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7939F91A">
            <w:pPr>
              <w:pStyle w:val="144"/>
              <w:widowControl w:val="0"/>
              <w:rPr>
                <w:b/>
                <w:bCs/>
              </w:rPr>
            </w:pPr>
            <w:r>
              <w:rPr>
                <w:rFonts w:hint="eastAsia"/>
                <w:b/>
                <w:bCs/>
              </w:rPr>
              <w:t>11</w:t>
            </w:r>
          </w:p>
        </w:tc>
        <w:tc>
          <w:tcPr>
            <w:tcW w:w="2206" w:type="dxa"/>
            <w:vAlign w:val="center"/>
          </w:tcPr>
          <w:p w14:paraId="16A53EEC">
            <w:pPr>
              <w:pStyle w:val="144"/>
              <w:widowControl w:val="0"/>
              <w:rPr>
                <w:b/>
                <w:bCs/>
              </w:rPr>
            </w:pPr>
            <w:r>
              <w:rPr>
                <w:rFonts w:hint="eastAsia"/>
                <w:b/>
                <w:bCs/>
              </w:rPr>
              <w:t>报价要求</w:t>
            </w:r>
          </w:p>
        </w:tc>
        <w:tc>
          <w:tcPr>
            <w:tcW w:w="5901" w:type="dxa"/>
            <w:vAlign w:val="center"/>
          </w:tcPr>
          <w:p w14:paraId="6C7F72C1">
            <w:pPr>
              <w:ind w:firstLine="480"/>
              <w:jc w:val="left"/>
              <w:rPr>
                <w:lang w:val="zh-CN"/>
              </w:rPr>
            </w:pPr>
            <w:r>
              <w:rPr>
                <w:rFonts w:hint="eastAsia"/>
                <w:lang w:val="zh-CN"/>
              </w:rPr>
              <w:t>有关本项目实施所需的所有费用（含税费、</w:t>
            </w:r>
            <w:bookmarkStart w:id="24" w:name="OLE_LINK18"/>
            <w:r>
              <w:rPr>
                <w:rFonts w:hint="eastAsia"/>
              </w:rPr>
              <w:t>软件</w:t>
            </w:r>
            <w:bookmarkEnd w:id="24"/>
            <w:r>
              <w:rPr>
                <w:rFonts w:hint="eastAsia"/>
              </w:rPr>
              <w:t>费用、产品费、人工费、安装调试费、质保费等</w:t>
            </w:r>
            <w:r>
              <w:rPr>
                <w:rFonts w:hint="eastAsia"/>
                <w:lang w:val="zh-CN"/>
              </w:rPr>
              <w:t>）均计入报价。投标文件</w:t>
            </w:r>
            <w:r>
              <w:rPr>
                <w:rFonts w:hint="eastAsia"/>
              </w:rPr>
              <w:t>开标一览表（报价表）是报价的唯一载体，如投标人在政府采购云平台填写的投标报价与投标文件报价文件中开标一览表（报价表）不一致的，以报价文件中开标一览表（报价表）为准。除招标文件有特别规定，</w:t>
            </w:r>
            <w:r>
              <w:rPr>
                <w:rFonts w:hint="eastAsia"/>
                <w:lang w:val="zh-CN"/>
              </w:rPr>
              <w:t>投标文件中价格全部采用人民币报价。招标文件未列明，而投标人认为必需的费用也需列入报价。</w:t>
            </w:r>
          </w:p>
          <w:p w14:paraId="7F4AB970">
            <w:pPr>
              <w:jc w:val="left"/>
              <w:rPr>
                <w:b/>
                <w:bCs/>
                <w:lang w:val="zh-CN"/>
              </w:rPr>
            </w:pPr>
            <w:r>
              <w:rPr>
                <w:rFonts w:hint="eastAsia"/>
                <w:b/>
                <w:bCs/>
                <w:lang w:val="zh-CN"/>
              </w:rPr>
              <w:t>投标报价出现下列情形的，投标无效：</w:t>
            </w:r>
          </w:p>
          <w:p w14:paraId="2D3C8C1F">
            <w:pPr>
              <w:jc w:val="left"/>
              <w:rPr>
                <w:b/>
                <w:bCs/>
                <w:lang w:val="zh-CN"/>
              </w:rPr>
            </w:pPr>
            <w:r>
              <w:rPr>
                <w:rFonts w:hint="eastAsia"/>
                <w:b/>
                <w:bCs/>
                <w:lang w:val="zh-CN"/>
              </w:rPr>
              <w:t>投标文件出现不是唯一的、有选择性投标报价的；</w:t>
            </w:r>
          </w:p>
          <w:p w14:paraId="62183D5A">
            <w:pPr>
              <w:jc w:val="left"/>
              <w:rPr>
                <w:b/>
                <w:bCs/>
                <w:lang w:val="zh-CN"/>
              </w:rPr>
            </w:pPr>
            <w:r>
              <w:rPr>
                <w:rFonts w:hint="eastAsia"/>
                <w:b/>
                <w:bCs/>
                <w:lang w:val="zh-CN"/>
              </w:rPr>
              <w:t>投标报价超过招标文件中规定的预算金额或者最高限价的;</w:t>
            </w:r>
          </w:p>
          <w:p w14:paraId="5C4E0D78">
            <w:pPr>
              <w:jc w:val="left"/>
              <w:rPr>
                <w:b/>
                <w:bCs/>
              </w:rPr>
            </w:pPr>
            <w:r>
              <w:rPr>
                <w:rFonts w:hint="eastAsia"/>
                <w:b/>
                <w:bCs/>
              </w:rPr>
              <w:t>报价明显低于其他通过符合性审查投标人的报价，有可能影响产品质量或者不能诚信履约的，未能按要求提供书面说明或者提交相关证明材料证明其报价合理性的；</w:t>
            </w:r>
          </w:p>
          <w:p w14:paraId="1244C99B">
            <w:pPr>
              <w:jc w:val="left"/>
              <w:rPr>
                <w:b/>
                <w:bCs/>
              </w:rPr>
            </w:pPr>
            <w:r>
              <w:rPr>
                <w:rFonts w:hint="eastAsia"/>
                <w:b/>
                <w:bCs/>
              </w:rPr>
              <w:t>投标人对根据修正原则修正后的报价不确认的；</w:t>
            </w:r>
          </w:p>
          <w:p w14:paraId="46EA0A93">
            <w:pPr>
              <w:pStyle w:val="80"/>
              <w:ind w:left="0" w:leftChars="0" w:firstLine="482"/>
            </w:pPr>
            <w:r>
              <w:rPr>
                <w:rFonts w:hint="eastAsia" w:ascii="Times New Roman" w:hAnsi="Times New Roman"/>
                <w:b/>
                <w:bCs/>
                <w:spacing w:val="0"/>
                <w:sz w:val="24"/>
                <w:szCs w:val="24"/>
              </w:rPr>
              <w:t>投标</w:t>
            </w:r>
            <w:r>
              <w:rPr>
                <w:rFonts w:hint="eastAsia" w:ascii="Times New Roman" w:hAnsi="Times New Roman"/>
                <w:b/>
                <w:bCs/>
                <w:spacing w:val="0"/>
                <w:sz w:val="24"/>
                <w:szCs w:val="24"/>
                <w:lang w:val="zh-CN"/>
              </w:rPr>
              <w:t>报价不符合</w:t>
            </w:r>
            <w:r>
              <w:rPr>
                <w:rFonts w:hint="eastAsia" w:ascii="Times New Roman" w:hAnsi="Times New Roman"/>
                <w:b/>
                <w:bCs/>
                <w:spacing w:val="0"/>
                <w:sz w:val="24"/>
                <w:szCs w:val="24"/>
              </w:rPr>
              <w:t>招标</w:t>
            </w:r>
            <w:r>
              <w:rPr>
                <w:rFonts w:hint="eastAsia" w:ascii="Times New Roman" w:hAnsi="Times New Roman"/>
                <w:b/>
                <w:bCs/>
                <w:spacing w:val="0"/>
                <w:sz w:val="24"/>
                <w:szCs w:val="24"/>
                <w:lang w:val="zh-CN"/>
              </w:rPr>
              <w:t>文件规定要求进行报价的。</w:t>
            </w:r>
          </w:p>
        </w:tc>
      </w:tr>
      <w:tr w14:paraId="46C0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12" w:type="dxa"/>
            <w:vAlign w:val="center"/>
          </w:tcPr>
          <w:p w14:paraId="2F512927">
            <w:pPr>
              <w:pStyle w:val="144"/>
              <w:widowControl w:val="0"/>
              <w:rPr>
                <w:b/>
                <w:bCs/>
              </w:rPr>
            </w:pPr>
            <w:r>
              <w:rPr>
                <w:rFonts w:hint="eastAsia"/>
                <w:b/>
                <w:bCs/>
              </w:rPr>
              <w:t>12</w:t>
            </w:r>
          </w:p>
        </w:tc>
        <w:tc>
          <w:tcPr>
            <w:tcW w:w="2206" w:type="dxa"/>
            <w:vAlign w:val="center"/>
          </w:tcPr>
          <w:p w14:paraId="4396589F">
            <w:pPr>
              <w:pStyle w:val="144"/>
              <w:widowControl w:val="0"/>
              <w:rPr>
                <w:b/>
                <w:bCs/>
              </w:rPr>
            </w:pPr>
            <w:r>
              <w:rPr>
                <w:rFonts w:hint="eastAsia"/>
                <w:b/>
                <w:bCs/>
              </w:rPr>
              <w:t>中小企业信用融资</w:t>
            </w:r>
          </w:p>
        </w:tc>
        <w:tc>
          <w:tcPr>
            <w:tcW w:w="5901" w:type="dxa"/>
            <w:vAlign w:val="center"/>
          </w:tcPr>
          <w:p w14:paraId="4F7C2FA5">
            <w:pPr>
              <w:ind w:firstLine="480"/>
              <w:jc w:val="left"/>
            </w:pPr>
            <w:r>
              <w:rPr>
                <w:rFonts w:hint="eastAsia" w:ascii="宋体" w:hAnsi="宋体" w:cs="宋体"/>
                <w:snapToGrid w:val="0"/>
                <w:kern w:val="28"/>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3B8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474EB740">
            <w:pPr>
              <w:pStyle w:val="144"/>
              <w:widowControl w:val="0"/>
              <w:rPr>
                <w:b/>
                <w:bCs/>
              </w:rPr>
            </w:pPr>
            <w:r>
              <w:rPr>
                <w:rFonts w:hint="eastAsia"/>
                <w:b/>
                <w:bCs/>
              </w:rPr>
              <w:t>13</w:t>
            </w:r>
          </w:p>
        </w:tc>
        <w:tc>
          <w:tcPr>
            <w:tcW w:w="2206" w:type="dxa"/>
            <w:vAlign w:val="center"/>
          </w:tcPr>
          <w:p w14:paraId="2C82CFBA">
            <w:pPr>
              <w:pStyle w:val="144"/>
              <w:widowControl w:val="0"/>
              <w:rPr>
                <w:b/>
                <w:bCs/>
              </w:rPr>
            </w:pPr>
            <w:r>
              <w:rPr>
                <w:rFonts w:hint="eastAsia"/>
                <w:b/>
                <w:bCs/>
              </w:rPr>
              <w:t>备份投标文件送达地点和签收人员</w:t>
            </w:r>
          </w:p>
        </w:tc>
        <w:tc>
          <w:tcPr>
            <w:tcW w:w="5901" w:type="dxa"/>
            <w:vAlign w:val="center"/>
          </w:tcPr>
          <w:p w14:paraId="4F5630F3">
            <w:pPr>
              <w:pStyle w:val="32"/>
              <w:ind w:firstLine="480"/>
              <w:jc w:val="left"/>
            </w:pPr>
            <w:r>
              <w:rPr>
                <w:rFonts w:hint="eastAsia" w:hAnsi="宋体" w:cs="宋体"/>
                <w:kern w:val="28"/>
                <w:szCs w:val="24"/>
              </w:rPr>
              <w:t>备份投标文件送达地点：</w:t>
            </w:r>
            <w:r>
              <w:rPr>
                <w:rStyle w:val="967"/>
                <w:rFonts w:hint="eastAsia" w:hAnsi="宋体" w:cs="宋体"/>
                <w:szCs w:val="24"/>
                <w:u w:val="single"/>
              </w:rPr>
              <w:t>浙江省杭州市西湖区文二路391号西湖国际科技大厦B2楼1107室</w:t>
            </w:r>
            <w:r>
              <w:rPr>
                <w:rFonts w:hint="eastAsia" w:hAnsi="宋体" w:cs="宋体"/>
                <w:u w:val="single"/>
              </w:rPr>
              <w:t>（浙江信镧建设工程咨询有限公司）</w:t>
            </w:r>
            <w:r>
              <w:rPr>
                <w:rFonts w:hint="eastAsia" w:hAnsi="宋体" w:cs="宋体"/>
                <w:kern w:val="28"/>
                <w:szCs w:val="24"/>
              </w:rPr>
              <w:t>；备份投标文件签收人员联系电话：</w:t>
            </w:r>
            <w:r>
              <w:rPr>
                <w:rFonts w:hint="eastAsia" w:hAnsi="宋体" w:cs="宋体"/>
                <w:u w:val="single"/>
              </w:rPr>
              <w:t>胡校芳0571-87967630</w:t>
            </w:r>
            <w:r>
              <w:rPr>
                <w:rFonts w:hint="eastAsia" w:hAnsi="宋体" w:cs="宋体"/>
                <w:szCs w:val="24"/>
              </w:rPr>
              <w:t>。</w:t>
            </w:r>
            <w:r>
              <w:rPr>
                <w:rFonts w:hint="eastAsia" w:hAnsi="宋体" w:cs="仿宋_GB2312"/>
                <w:b/>
                <w:bCs/>
                <w:szCs w:val="24"/>
              </w:rPr>
              <w:t>（</w:t>
            </w:r>
            <w:r>
              <w:rPr>
                <w:rFonts w:hint="eastAsia" w:hAnsi="宋体" w:cs="宋体"/>
                <w:b/>
              </w:rPr>
              <w:t>特别说明：双休日和法定节假日不收件，供应商自行承担邮寄风险。</w:t>
            </w:r>
            <w:r>
              <w:rPr>
                <w:rFonts w:hint="eastAsia" w:hAnsi="宋体" w:cs="仿宋_GB2312"/>
                <w:b/>
                <w:bCs/>
                <w:szCs w:val="24"/>
              </w:rPr>
              <w:t>）</w:t>
            </w:r>
            <w:r>
              <w:rPr>
                <w:rFonts w:hint="eastAsia" w:hAnsi="宋体" w:cs="宋体"/>
                <w:b/>
                <w:szCs w:val="24"/>
              </w:rPr>
              <w:t>采购人、采购代理机构不强制或变相强制投标人提交备份投标文件。</w:t>
            </w:r>
          </w:p>
        </w:tc>
      </w:tr>
      <w:tr w14:paraId="309F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12" w:type="dxa"/>
            <w:vMerge w:val="restart"/>
            <w:vAlign w:val="center"/>
          </w:tcPr>
          <w:p w14:paraId="1649CF8B">
            <w:pPr>
              <w:pStyle w:val="144"/>
              <w:widowControl w:val="0"/>
              <w:rPr>
                <w:b/>
                <w:bCs/>
              </w:rPr>
            </w:pPr>
            <w:r>
              <w:rPr>
                <w:rFonts w:hint="eastAsia"/>
                <w:b/>
                <w:bCs/>
              </w:rPr>
              <w:t>14</w:t>
            </w:r>
          </w:p>
        </w:tc>
        <w:tc>
          <w:tcPr>
            <w:tcW w:w="2206" w:type="dxa"/>
            <w:vMerge w:val="restart"/>
            <w:vAlign w:val="center"/>
          </w:tcPr>
          <w:p w14:paraId="350EBF5B">
            <w:pPr>
              <w:pStyle w:val="144"/>
              <w:widowControl w:val="0"/>
              <w:rPr>
                <w:b/>
                <w:bCs/>
              </w:rPr>
            </w:pPr>
            <w:r>
              <w:rPr>
                <w:rFonts w:hint="eastAsia"/>
                <w:b/>
                <w:bCs/>
              </w:rPr>
              <w:t>特别说明</w:t>
            </w:r>
          </w:p>
        </w:tc>
        <w:tc>
          <w:tcPr>
            <w:tcW w:w="5901" w:type="dxa"/>
            <w:vAlign w:val="center"/>
          </w:tcPr>
          <w:p w14:paraId="7A36988E">
            <w:pPr>
              <w:ind w:firstLine="480"/>
            </w:pPr>
            <w:r>
              <w:rPr>
                <w:rFonts w:hint="eastAsia" w:ascii="宋体" w:hAnsi="宋体" w:cs="宋体"/>
                <w:snapToGrid w:val="0"/>
                <w:kern w:val="28"/>
              </w:rPr>
              <w:t>联合体投标的，联合体各方分别提供与联合体协议中规定的分工内容相应的业绩证明材料</w:t>
            </w:r>
            <w:r>
              <w:rPr>
                <w:rFonts w:hint="eastAsia"/>
              </w:rPr>
              <w:t>。</w:t>
            </w:r>
          </w:p>
        </w:tc>
      </w:tr>
      <w:tr w14:paraId="04C5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2" w:type="dxa"/>
            <w:vMerge w:val="continue"/>
          </w:tcPr>
          <w:p w14:paraId="28337474">
            <w:pPr>
              <w:pStyle w:val="144"/>
              <w:widowControl w:val="0"/>
              <w:rPr>
                <w:b/>
                <w:bCs/>
              </w:rPr>
            </w:pPr>
          </w:p>
        </w:tc>
        <w:tc>
          <w:tcPr>
            <w:tcW w:w="2206" w:type="dxa"/>
            <w:vMerge w:val="continue"/>
            <w:vAlign w:val="center"/>
          </w:tcPr>
          <w:p w14:paraId="59F33637">
            <w:pPr>
              <w:pStyle w:val="144"/>
              <w:widowControl w:val="0"/>
              <w:rPr>
                <w:b/>
                <w:bCs/>
              </w:rPr>
            </w:pPr>
          </w:p>
        </w:tc>
        <w:tc>
          <w:tcPr>
            <w:tcW w:w="5901" w:type="dxa"/>
            <w:vAlign w:val="center"/>
          </w:tcPr>
          <w:p w14:paraId="13E6AE85">
            <w:pPr>
              <w:ind w:firstLine="480"/>
              <w:jc w:val="left"/>
            </w:pPr>
            <w:r>
              <w:rPr>
                <w:rFonts w:hint="eastAsia" w:ascii="宋体" w:hAnsi="宋体" w:cs="宋体"/>
                <w:snapToGrid w:val="0"/>
                <w:kern w:val="28"/>
              </w:rPr>
              <w:t>联合体投标的，联合体中有一方或者联合体成员根据分工按招标文件第四部分评标标准要求提供资信证明文件的，视为符合了相关要求。</w:t>
            </w:r>
          </w:p>
        </w:tc>
      </w:tr>
      <w:tr w14:paraId="5BD7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12" w:type="dxa"/>
            <w:vMerge w:val="continue"/>
          </w:tcPr>
          <w:p w14:paraId="331A74CD">
            <w:pPr>
              <w:pStyle w:val="144"/>
              <w:widowControl w:val="0"/>
              <w:rPr>
                <w:b/>
                <w:bCs/>
              </w:rPr>
            </w:pPr>
            <w:bookmarkStart w:id="25" w:name="_Toc164416483"/>
            <w:bookmarkStart w:id="26" w:name="第三部分"/>
          </w:p>
        </w:tc>
        <w:tc>
          <w:tcPr>
            <w:tcW w:w="2206" w:type="dxa"/>
            <w:vMerge w:val="continue"/>
            <w:vAlign w:val="center"/>
          </w:tcPr>
          <w:p w14:paraId="159B02DB">
            <w:pPr>
              <w:pStyle w:val="144"/>
              <w:widowControl w:val="0"/>
              <w:rPr>
                <w:b/>
                <w:bCs/>
              </w:rPr>
            </w:pPr>
          </w:p>
        </w:tc>
        <w:tc>
          <w:tcPr>
            <w:tcW w:w="5901" w:type="dxa"/>
            <w:vAlign w:val="center"/>
          </w:tcPr>
          <w:p w14:paraId="386D5B93">
            <w:pPr>
              <w:ind w:firstLine="480"/>
              <w:rPr>
                <w:rFonts w:ascii="宋体" w:hAnsi="宋体" w:cs="Arial"/>
                <w:kern w:val="0"/>
              </w:rPr>
            </w:pPr>
            <w:r>
              <w:rPr>
                <w:rFonts w:hint="eastAsia" w:ascii="宋体" w:hAnsi="宋体" w:cs="宋体"/>
              </w:rPr>
              <w:t>▲</w:t>
            </w:r>
            <w:r>
              <w:rPr>
                <w:rFonts w:hint="eastAsia" w:ascii="宋体" w:hAnsi="宋体" w:cs="宋体"/>
                <w:kern w:val="0"/>
                <w:szCs w:val="21"/>
              </w:rPr>
              <w:t>以联合体形式参加政府采购活动的，联合体各方不得再单独参加或者与其他投标人另外组成联合体参加同一合同项下的政府采购活动；</w:t>
            </w:r>
          </w:p>
        </w:tc>
      </w:tr>
      <w:tr w14:paraId="5BA6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485D1BF3">
            <w:pPr>
              <w:pStyle w:val="144"/>
              <w:widowControl w:val="0"/>
              <w:rPr>
                <w:b/>
                <w:bCs/>
              </w:rPr>
            </w:pPr>
            <w:r>
              <w:rPr>
                <w:rFonts w:hint="eastAsia"/>
                <w:b/>
                <w:bCs/>
              </w:rPr>
              <w:t>15</w:t>
            </w:r>
          </w:p>
        </w:tc>
        <w:tc>
          <w:tcPr>
            <w:tcW w:w="2206" w:type="dxa"/>
            <w:vAlign w:val="center"/>
          </w:tcPr>
          <w:p w14:paraId="75056B44">
            <w:pPr>
              <w:pStyle w:val="144"/>
              <w:widowControl w:val="0"/>
              <w:rPr>
                <w:b/>
                <w:bCs/>
              </w:rPr>
            </w:pPr>
            <w:r>
              <w:rPr>
                <w:rFonts w:hint="eastAsia"/>
                <w:b/>
                <w:bCs/>
              </w:rPr>
              <w:t>采购代理服务费</w:t>
            </w:r>
          </w:p>
        </w:tc>
        <w:tc>
          <w:tcPr>
            <w:tcW w:w="5901" w:type="dxa"/>
            <w:vAlign w:val="center"/>
          </w:tcPr>
          <w:p w14:paraId="689E6FF4">
            <w:pPr>
              <w:ind w:firstLine="480"/>
              <w:rPr>
                <w:rFonts w:ascii="宋体" w:hAnsi="宋体" w:cs="宋体"/>
                <w:kern w:val="0"/>
              </w:rPr>
            </w:pPr>
            <w:r>
              <w:rPr>
                <w:rFonts w:hint="eastAsia" w:ascii="宋体" w:hAnsi="宋体" w:cs="宋体"/>
                <w:kern w:val="0"/>
              </w:rPr>
              <w:t>本项目的采购代理服务费为：</w:t>
            </w:r>
          </w:p>
          <w:p w14:paraId="1D0A3710">
            <w:pPr>
              <w:ind w:firstLine="480"/>
              <w:rPr>
                <w:rFonts w:ascii="宋体" w:hAnsi="宋体" w:cs="宋体"/>
                <w:kern w:val="0"/>
              </w:rPr>
            </w:pPr>
            <w:r>
              <w:rPr>
                <w:rFonts w:hint="eastAsia" w:ascii="宋体" w:hAnsi="宋体" w:cs="宋体"/>
                <w:kern w:val="0"/>
              </w:rPr>
              <w:t>（1）采购代理服务收费采用差额定率累进计费方式，以中标价为计算基数。</w:t>
            </w:r>
          </w:p>
          <w:p w14:paraId="08F9F4E6">
            <w:pPr>
              <w:ind w:firstLine="480"/>
              <w:rPr>
                <w:rFonts w:ascii="宋体" w:hAnsi="宋体" w:cs="宋体"/>
                <w:kern w:val="0"/>
              </w:rPr>
            </w:pPr>
            <w:r>
              <w:rPr>
                <w:rFonts w:hint="eastAsia" w:ascii="宋体" w:hAnsi="宋体" w:cs="宋体"/>
                <w:kern w:val="0"/>
              </w:rPr>
              <w:t>（2）各区段具体收费标准如下：</w:t>
            </w:r>
          </w:p>
          <w:p w14:paraId="494A3CA0">
            <w:pPr>
              <w:ind w:firstLine="480"/>
              <w:rPr>
                <w:rFonts w:ascii="宋体" w:hAnsi="宋体" w:cs="宋体"/>
                <w:kern w:val="0"/>
              </w:rPr>
            </w:pPr>
            <w:r>
              <w:rPr>
                <w:rFonts w:hint="eastAsia" w:ascii="宋体" w:hAnsi="宋体" w:cs="宋体"/>
                <w:kern w:val="0"/>
              </w:rPr>
              <w:t>成交金额              费率</w:t>
            </w:r>
          </w:p>
          <w:p w14:paraId="2DA77055">
            <w:pPr>
              <w:ind w:firstLine="480"/>
              <w:rPr>
                <w:rFonts w:ascii="宋体" w:hAnsi="宋体" w:cs="宋体"/>
                <w:kern w:val="0"/>
              </w:rPr>
            </w:pPr>
            <w:r>
              <w:rPr>
                <w:rFonts w:hint="eastAsia" w:ascii="宋体" w:hAnsi="宋体" w:cs="宋体"/>
                <w:kern w:val="0"/>
              </w:rPr>
              <w:t>100万元以下          1.5%</w:t>
            </w:r>
          </w:p>
          <w:p w14:paraId="4988AC4F">
            <w:pPr>
              <w:ind w:firstLine="480"/>
              <w:rPr>
                <w:rFonts w:ascii="宋体" w:hAnsi="宋体" w:cs="宋体"/>
                <w:kern w:val="0"/>
              </w:rPr>
            </w:pPr>
            <w:r>
              <w:rPr>
                <w:rFonts w:hint="eastAsia" w:ascii="宋体" w:hAnsi="宋体" w:cs="宋体"/>
                <w:kern w:val="0"/>
              </w:rPr>
              <w:t>100-500万元          0.8%</w:t>
            </w:r>
          </w:p>
          <w:p w14:paraId="66A14347">
            <w:pPr>
              <w:ind w:firstLine="480"/>
            </w:pPr>
            <w:r>
              <w:rPr>
                <w:rFonts w:hint="eastAsia" w:ascii="宋体" w:hAnsi="宋体" w:cs="宋体"/>
                <w:kern w:val="0"/>
              </w:rPr>
              <w:t>500-1000万元         0.45%</w:t>
            </w:r>
          </w:p>
          <w:p w14:paraId="0BFE832F">
            <w:pPr>
              <w:ind w:firstLine="480"/>
              <w:rPr>
                <w:rFonts w:ascii="宋体" w:hAnsi="宋体" w:cs="宋体"/>
                <w:b/>
                <w:bCs/>
                <w:kern w:val="0"/>
              </w:rPr>
            </w:pPr>
            <w:r>
              <w:rPr>
                <w:rFonts w:hint="eastAsia" w:ascii="宋体" w:hAnsi="宋体" w:cs="宋体"/>
                <w:kern w:val="0"/>
              </w:rPr>
              <w:t>备注：（1）本项费用在报价表中不单列报价子项，由供应商自行在企业运营成本等或各单价中列支。（2）由中标人在结果</w:t>
            </w:r>
            <w:r>
              <w:rPr>
                <w:rFonts w:hAnsi="宋体"/>
              </w:rPr>
              <w:t>公告发布之日起</w:t>
            </w:r>
            <w:r>
              <w:t>5</w:t>
            </w:r>
            <w:r>
              <w:rPr>
                <w:rFonts w:hAnsi="宋体"/>
              </w:rPr>
              <w:t>个工作日</w:t>
            </w:r>
            <w:r>
              <w:rPr>
                <w:rFonts w:hint="eastAsia" w:ascii="宋体" w:hAnsi="宋体" w:cs="宋体"/>
                <w:kern w:val="0"/>
              </w:rPr>
              <w:t>内，向采购代理机构一次性交纳采购代理服务费。（3）</w:t>
            </w:r>
            <w:r>
              <w:rPr>
                <w:rFonts w:hint="eastAsia" w:ascii="宋体" w:hAnsi="宋体" w:cs="宋体"/>
                <w:b/>
                <w:bCs/>
                <w:kern w:val="0"/>
              </w:rPr>
              <w:t>中标人逾期支付采购代理服务费，须承担采购代理服务费每日百分之三的违约金，逾期十日未支付的，采购代理机构有权向杭州仲裁委员会对中标人提起仲裁，仲裁费用（包括仲裁受理费和仲裁处理费）均由中标人承担。</w:t>
            </w:r>
          </w:p>
          <w:p w14:paraId="14FAE53B">
            <w:pPr>
              <w:ind w:firstLine="480"/>
              <w:rPr>
                <w:rFonts w:ascii="宋体" w:hAnsi="宋体" w:cs="宋体"/>
              </w:rPr>
            </w:pPr>
            <w:r>
              <w:rPr>
                <w:rFonts w:hint="eastAsia" w:ascii="宋体" w:hAnsi="宋体" w:cs="宋体"/>
                <w:kern w:val="0"/>
              </w:rPr>
              <w:t>收款</w:t>
            </w:r>
            <w:r>
              <w:rPr>
                <w:rFonts w:hint="eastAsia" w:ascii="宋体" w:hAnsi="宋体" w:cs="宋体"/>
              </w:rPr>
              <w:t>账号：</w:t>
            </w:r>
          </w:p>
          <w:p w14:paraId="6A13BA7D">
            <w:pPr>
              <w:ind w:firstLine="480"/>
              <w:rPr>
                <w:rFonts w:ascii="宋体" w:hAnsi="宋体" w:cs="宋体"/>
                <w:kern w:val="0"/>
              </w:rPr>
            </w:pPr>
            <w:r>
              <w:rPr>
                <w:rFonts w:hint="eastAsia" w:ascii="宋体" w:hAnsi="宋体" w:cs="宋体"/>
                <w:kern w:val="0"/>
              </w:rPr>
              <w:t>收款单位（户名）：浙江信镧建设工程咨询有限公司</w:t>
            </w:r>
          </w:p>
          <w:p w14:paraId="082CADA9">
            <w:pPr>
              <w:ind w:firstLine="480"/>
              <w:rPr>
                <w:rFonts w:ascii="宋体" w:hAnsi="宋体" w:cs="宋体"/>
                <w:kern w:val="0"/>
              </w:rPr>
            </w:pPr>
            <w:r>
              <w:rPr>
                <w:rFonts w:hint="eastAsia" w:ascii="宋体" w:hAnsi="宋体" w:cs="宋体"/>
                <w:kern w:val="0"/>
              </w:rPr>
              <w:t>开户银行：交通银行杭州华浙广场支行</w:t>
            </w:r>
          </w:p>
          <w:p w14:paraId="75FF6A3C">
            <w:pPr>
              <w:ind w:firstLine="463" w:firstLineChars="193"/>
              <w:rPr>
                <w:rFonts w:ascii="宋体" w:hAnsi="宋体" w:cs="宋体"/>
              </w:rPr>
            </w:pPr>
            <w:r>
              <w:rPr>
                <w:rFonts w:hint="eastAsia" w:ascii="宋体" w:hAnsi="宋体" w:cs="宋体"/>
                <w:kern w:val="0"/>
              </w:rPr>
              <w:t>银行账号：331066090018170036304</w:t>
            </w:r>
          </w:p>
        </w:tc>
      </w:tr>
      <w:tr w14:paraId="5863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Merge w:val="restart"/>
            <w:vAlign w:val="center"/>
          </w:tcPr>
          <w:p w14:paraId="360BAC22">
            <w:pPr>
              <w:pStyle w:val="144"/>
              <w:widowControl w:val="0"/>
              <w:rPr>
                <w:b/>
                <w:bCs/>
              </w:rPr>
            </w:pPr>
            <w:r>
              <w:rPr>
                <w:rFonts w:hint="eastAsia"/>
                <w:b/>
                <w:bCs/>
              </w:rPr>
              <w:t>16</w:t>
            </w:r>
          </w:p>
        </w:tc>
        <w:tc>
          <w:tcPr>
            <w:tcW w:w="2206" w:type="dxa"/>
            <w:vMerge w:val="restart"/>
            <w:vAlign w:val="center"/>
          </w:tcPr>
          <w:p w14:paraId="00F36E85">
            <w:pPr>
              <w:pStyle w:val="144"/>
              <w:widowControl w:val="0"/>
              <w:rPr>
                <w:b/>
                <w:bCs/>
              </w:rPr>
            </w:pPr>
            <w:r>
              <w:rPr>
                <w:rFonts w:hint="eastAsia"/>
                <w:b/>
                <w:bCs/>
              </w:rPr>
              <w:t>其他注意事项</w:t>
            </w:r>
          </w:p>
        </w:tc>
        <w:tc>
          <w:tcPr>
            <w:tcW w:w="5901" w:type="dxa"/>
            <w:vAlign w:val="center"/>
          </w:tcPr>
          <w:p w14:paraId="6513B73C">
            <w:pPr>
              <w:pStyle w:val="726"/>
              <w:spacing w:line="360" w:lineRule="auto"/>
              <w:ind w:firstLine="482"/>
              <w:rPr>
                <w:rFonts w:cs="宋体"/>
                <w:szCs w:val="24"/>
              </w:rPr>
            </w:pPr>
            <w:r>
              <w:rPr>
                <w:rFonts w:hint="eastAsia" w:cs="宋体"/>
                <w:b/>
                <w:bCs/>
              </w:rPr>
              <w:t>在评审过程中，投标人无法通过政采云系统提交澄清等材料的，可在各环节规定时间内按要求将相关材料发送至以下邮箱：ZJXL87967630@126.com</w:t>
            </w:r>
          </w:p>
        </w:tc>
      </w:tr>
      <w:tr w14:paraId="53AB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Merge w:val="continue"/>
            <w:vAlign w:val="center"/>
          </w:tcPr>
          <w:p w14:paraId="6C414040">
            <w:pPr>
              <w:pStyle w:val="144"/>
              <w:widowControl w:val="0"/>
              <w:rPr>
                <w:b/>
                <w:bCs/>
              </w:rPr>
            </w:pPr>
          </w:p>
        </w:tc>
        <w:tc>
          <w:tcPr>
            <w:tcW w:w="2206" w:type="dxa"/>
            <w:vMerge w:val="continue"/>
            <w:vAlign w:val="center"/>
          </w:tcPr>
          <w:p w14:paraId="5CC8794E">
            <w:pPr>
              <w:pStyle w:val="144"/>
              <w:widowControl w:val="0"/>
              <w:rPr>
                <w:b/>
                <w:bCs/>
              </w:rPr>
            </w:pPr>
          </w:p>
        </w:tc>
        <w:tc>
          <w:tcPr>
            <w:tcW w:w="5901" w:type="dxa"/>
            <w:vAlign w:val="center"/>
          </w:tcPr>
          <w:p w14:paraId="3FC4E95A">
            <w:pPr>
              <w:pStyle w:val="726"/>
              <w:spacing w:line="360" w:lineRule="auto"/>
              <w:ind w:firstLine="482"/>
              <w:rPr>
                <w:rFonts w:cs="宋体"/>
                <w:b/>
                <w:bCs/>
              </w:rPr>
            </w:pPr>
            <w:r>
              <w:rPr>
                <w:rFonts w:hint="eastAsia" w:cs="宋体"/>
                <w:b/>
                <w:bCs/>
              </w:rPr>
              <w:t>两家或两家以上供应商提供的投标文件出自同一终端设备的，或在相同Internet主机分配地址（相同IP地址）报名或网上投标的，后果由供应商自行承担。</w:t>
            </w:r>
          </w:p>
        </w:tc>
      </w:tr>
      <w:tr w14:paraId="1FA7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1A88FC2F">
            <w:pPr>
              <w:pStyle w:val="144"/>
              <w:widowControl w:val="0"/>
              <w:rPr>
                <w:b/>
                <w:bCs/>
              </w:rPr>
            </w:pPr>
            <w:r>
              <w:rPr>
                <w:rFonts w:hint="eastAsia"/>
                <w:b/>
                <w:bCs/>
              </w:rPr>
              <w:t>17</w:t>
            </w:r>
          </w:p>
        </w:tc>
        <w:tc>
          <w:tcPr>
            <w:tcW w:w="2206" w:type="dxa"/>
            <w:vAlign w:val="center"/>
          </w:tcPr>
          <w:p w14:paraId="008588F0">
            <w:pPr>
              <w:pStyle w:val="144"/>
              <w:widowControl w:val="0"/>
              <w:rPr>
                <w:b/>
                <w:bCs/>
              </w:rPr>
            </w:pPr>
            <w:bookmarkStart w:id="27" w:name="_Toc20235"/>
            <w:bookmarkStart w:id="28" w:name="_Toc26773"/>
            <w:r>
              <w:rPr>
                <w:rFonts w:hint="eastAsia"/>
                <w:b/>
                <w:bCs/>
              </w:rPr>
              <w:t>解释权</w:t>
            </w:r>
            <w:bookmarkEnd w:id="27"/>
            <w:bookmarkEnd w:id="28"/>
          </w:p>
        </w:tc>
        <w:tc>
          <w:tcPr>
            <w:tcW w:w="5901" w:type="dxa"/>
            <w:vAlign w:val="center"/>
          </w:tcPr>
          <w:p w14:paraId="20E03C36">
            <w:pPr>
              <w:ind w:firstLine="480"/>
            </w:pPr>
            <w:bookmarkStart w:id="29" w:name="_Toc27891"/>
            <w:bookmarkStart w:id="30" w:name="_Toc13944"/>
            <w:r>
              <w:rPr>
                <w:rFonts w:hint="eastAsia"/>
              </w:rPr>
              <w:t>本招标文件的解释权属于浙江信镧建设工程咨询有限公司。</w:t>
            </w:r>
            <w:bookmarkEnd w:id="29"/>
            <w:bookmarkEnd w:id="30"/>
          </w:p>
        </w:tc>
      </w:tr>
      <w:bookmarkEnd w:id="14"/>
    </w:tbl>
    <w:p w14:paraId="088463AA">
      <w:pPr>
        <w:adjustRightInd/>
        <w:ind w:firstLine="3845" w:firstLineChars="1197"/>
        <w:outlineLvl w:val="0"/>
        <w:rPr>
          <w:rFonts w:ascii="宋体" w:hAnsi="宋体" w:cs="宋体"/>
          <w:b/>
          <w:sz w:val="32"/>
          <w:szCs w:val="20"/>
        </w:rPr>
        <w:sectPr>
          <w:pgSz w:w="11905" w:h="16838"/>
          <w:pgMar w:top="1440" w:right="1797" w:bottom="1440" w:left="1797" w:header="851" w:footer="992" w:gutter="0"/>
          <w:cols w:space="0" w:num="1"/>
          <w:titlePg/>
          <w:docGrid w:linePitch="312" w:charSpace="0"/>
        </w:sectPr>
      </w:pPr>
    </w:p>
    <w:p w14:paraId="6FBCB4D9">
      <w:pPr>
        <w:pStyle w:val="2"/>
      </w:pPr>
      <w:bookmarkStart w:id="31" w:name="_Toc3424"/>
      <w:bookmarkStart w:id="32" w:name="_Toc2518"/>
      <w:r>
        <w:rPr>
          <w:rFonts w:hint="eastAsia"/>
        </w:rPr>
        <w:t>一、总则</w:t>
      </w:r>
      <w:bookmarkEnd w:id="31"/>
      <w:bookmarkEnd w:id="32"/>
    </w:p>
    <w:p w14:paraId="2AE54F74">
      <w:pPr>
        <w:pStyle w:val="4"/>
      </w:pPr>
      <w:r>
        <w:rPr>
          <w:rFonts w:hint="eastAsia"/>
        </w:rPr>
        <w:t>1.适用范围</w:t>
      </w:r>
    </w:p>
    <w:p w14:paraId="7F09303E">
      <w:pPr>
        <w:ind w:firstLine="480"/>
        <w:jc w:val="left"/>
        <w:rPr>
          <w:rFonts w:ascii="宋体" w:hAnsi="宋体" w:cs="宋体"/>
        </w:rPr>
      </w:pPr>
      <w:r>
        <w:rPr>
          <w:rFonts w:hint="eastAsia" w:ascii="宋体" w:hAnsi="宋体" w:cs="宋体"/>
        </w:rPr>
        <w:t>本招标文件适用于该项目的招标、投标、开标、资格审查及信用信息查询、评标、定标、合同、验收等行为（法律、法规另有规定的，从其规定）。</w:t>
      </w:r>
    </w:p>
    <w:p w14:paraId="4CD79773">
      <w:pPr>
        <w:pStyle w:val="4"/>
      </w:pPr>
      <w:r>
        <w:rPr>
          <w:rFonts w:hint="eastAsia"/>
        </w:rPr>
        <w:t>2.定义</w:t>
      </w:r>
    </w:p>
    <w:p w14:paraId="52C3FFD5">
      <w:pPr>
        <w:ind w:firstLine="480"/>
        <w:rPr>
          <w:rFonts w:ascii="宋体" w:hAnsi="宋体" w:cs="宋体"/>
        </w:rPr>
      </w:pPr>
      <w:r>
        <w:rPr>
          <w:rFonts w:hint="eastAsia" w:ascii="宋体" w:hAnsi="宋体" w:cs="宋体"/>
        </w:rPr>
        <w:t>2.1 “采购人”系指招标公告中载明的本项目的采购人。</w:t>
      </w:r>
    </w:p>
    <w:p w14:paraId="4D55EB9F">
      <w:pPr>
        <w:ind w:firstLine="480"/>
        <w:rPr>
          <w:rFonts w:ascii="宋体" w:hAnsi="宋体" w:cs="宋体"/>
        </w:rPr>
      </w:pPr>
      <w:r>
        <w:rPr>
          <w:rFonts w:hint="eastAsia" w:ascii="宋体" w:hAnsi="宋体" w:cs="宋体"/>
        </w:rPr>
        <w:t>2.2 “采购代理机构”系指招标公告中载明的本项目的采购代理机构。</w:t>
      </w:r>
    </w:p>
    <w:p w14:paraId="4E24EDF8">
      <w:pPr>
        <w:ind w:firstLine="480"/>
        <w:rPr>
          <w:rFonts w:ascii="宋体" w:hAnsi="宋体" w:cs="宋体"/>
        </w:rPr>
      </w:pPr>
      <w:r>
        <w:rPr>
          <w:rFonts w:hint="eastAsia" w:ascii="宋体" w:hAnsi="宋体" w:cs="宋体"/>
        </w:rPr>
        <w:t>2.3 “投标人”系指是指响应招标、参加投标竞争的法人、其他组织或者自然人。</w:t>
      </w:r>
    </w:p>
    <w:p w14:paraId="50A37218">
      <w:pPr>
        <w:ind w:firstLine="480"/>
        <w:rPr>
          <w:rFonts w:ascii="宋体" w:hAnsi="宋体" w:cs="宋体"/>
        </w:rPr>
      </w:pPr>
      <w:r>
        <w:rPr>
          <w:rFonts w:hint="eastAsia" w:ascii="宋体" w:hAnsi="宋体" w:cs="宋体"/>
        </w:rPr>
        <w:t>2.4 “负责人”系指法人企业的法定负责人，或其他组织为法律、行政法规规定代表单位行使职权的主要负责人，或自然人本人。</w:t>
      </w:r>
    </w:p>
    <w:p w14:paraId="50373DCA">
      <w:pPr>
        <w:ind w:firstLine="480"/>
        <w:rPr>
          <w:rFonts w:ascii="宋体" w:hAnsi="宋体" w:cs="宋体"/>
        </w:rPr>
      </w:pPr>
      <w:r>
        <w:rPr>
          <w:rFonts w:hint="eastAsia" w:ascii="宋体" w:hAnsi="宋体" w:cs="宋体"/>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13B60CD">
      <w:pPr>
        <w:ind w:firstLine="480"/>
        <w:rPr>
          <w:rFonts w:ascii="宋体" w:hAnsi="宋体" w:cs="宋体"/>
        </w:rPr>
      </w:pPr>
      <w:r>
        <w:rPr>
          <w:rFonts w:hint="eastAsia" w:ascii="宋体" w:hAnsi="宋体" w:cs="宋体"/>
        </w:rPr>
        <w:t>2.6“电子交易平台”是指本项目政府采购活动所依托的政府采购云平台（https://www.zcygov.cn/）。</w:t>
      </w:r>
    </w:p>
    <w:p w14:paraId="495283ED">
      <w:pPr>
        <w:ind w:firstLine="480"/>
        <w:rPr>
          <w:rFonts w:ascii="宋体" w:hAnsi="宋体" w:cs="宋体"/>
        </w:rPr>
      </w:pPr>
      <w:r>
        <w:rPr>
          <w:rFonts w:hint="eastAsia" w:ascii="宋体" w:hAnsi="宋体" w:cs="宋体"/>
        </w:rPr>
        <w:t>2.7 “▲” 系指实质性要求条款，“★” 指重要指标，“</w:t>
      </w:r>
      <w:r>
        <w:rPr>
          <w:rFonts w:ascii="Wingdings" w:hAnsi="Wingdings" w:cs="宋体"/>
          <w:kern w:val="0"/>
        </w:rPr>
        <w:t></w:t>
      </w:r>
      <w:r>
        <w:rPr>
          <w:rFonts w:hint="eastAsia" w:ascii="宋体" w:hAnsi="宋体" w:cs="宋体"/>
        </w:rPr>
        <w:t>” 系指适用本项目的要求，“</w:t>
      </w:r>
      <w:r>
        <w:rPr>
          <w:rFonts w:hint="eastAsia" w:ascii="宋体" w:hAnsi="宋体" w:cs="宋体"/>
          <w:kern w:val="0"/>
        </w:rPr>
        <w:t>☐</w:t>
      </w:r>
      <w:r>
        <w:rPr>
          <w:rFonts w:hint="eastAsia" w:ascii="宋体" w:hAnsi="宋体" w:cs="宋体"/>
        </w:rPr>
        <w:t>” 系指不适用本项目的要求。</w:t>
      </w:r>
    </w:p>
    <w:p w14:paraId="6F64EF67">
      <w:pPr>
        <w:pStyle w:val="4"/>
      </w:pPr>
      <w:r>
        <w:rPr>
          <w:rFonts w:hint="eastAsia"/>
        </w:rPr>
        <w:t>3.采购项目需要落实的政府采购政策</w:t>
      </w:r>
    </w:p>
    <w:p w14:paraId="11901F56">
      <w:pPr>
        <w:ind w:firstLine="240" w:firstLineChars="100"/>
        <w:rPr>
          <w:rFonts w:ascii="宋体" w:hAnsi="宋体" w:cs="宋体"/>
        </w:rPr>
      </w:pPr>
      <w:r>
        <w:rPr>
          <w:rFonts w:hint="eastAsia" w:ascii="宋体" w:hAnsi="宋体" w:cs="宋体"/>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rPr>
        <w:t>优先采购向我国企业转让技术、与我国企业签订消化吸收再创新方案的供应商的进口产品</w:t>
      </w:r>
      <w:r>
        <w:rPr>
          <w:rFonts w:hint="eastAsia" w:ascii="宋体" w:hAnsi="宋体" w:cs="宋体"/>
        </w:rPr>
        <w:t>。</w:t>
      </w:r>
    </w:p>
    <w:p w14:paraId="1610E322">
      <w:pPr>
        <w:ind w:firstLine="241" w:firstLineChars="100"/>
        <w:rPr>
          <w:rFonts w:ascii="宋体" w:hAnsi="宋体" w:cs="宋体"/>
          <w:b/>
          <w:bCs/>
        </w:rPr>
      </w:pPr>
      <w:r>
        <w:rPr>
          <w:rFonts w:hint="eastAsia" w:ascii="宋体" w:hAnsi="宋体" w:cs="宋体"/>
          <w:b/>
          <w:bCs/>
        </w:rPr>
        <w:t>3.2 支持绿色发展</w:t>
      </w:r>
    </w:p>
    <w:p w14:paraId="2AE60AB9">
      <w:pPr>
        <w:ind w:firstLine="480"/>
        <w:rPr>
          <w:rFonts w:ascii="宋体" w:hAnsi="宋体" w:cs="宋体"/>
          <w:b/>
        </w:rPr>
      </w:pPr>
      <w:r>
        <w:rPr>
          <w:rFonts w:hint="eastAsia" w:ascii="宋体" w:hAnsi="宋体" w:cs="宋体"/>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rPr>
        <w:t>采购人拟采购的产品属于政府强制采购的节能产品品目清单（详见《关于印发节能产品政府采购品目清单的通知》财库〔2019〕19号）范围的，投标人未按招标文件要求提供国家确定的认证机构出具的、处于有效期之内的节能产品认证证书的，投标无效。（节能产品品目清单详见《关于印发节能产品政府采购品目清单的通知》（财库〔2019〕19号））</w:t>
      </w:r>
    </w:p>
    <w:p w14:paraId="4CB35D7F">
      <w:pPr>
        <w:ind w:firstLine="480"/>
        <w:rPr>
          <w:rFonts w:ascii="宋体" w:hAnsi="宋体" w:cs="宋体"/>
        </w:rPr>
      </w:pPr>
      <w:r>
        <w:rPr>
          <w:rFonts w:hint="eastAsia" w:ascii="宋体" w:hAnsi="宋体" w:cs="宋体"/>
        </w:rPr>
        <w:t>3.2.2 纳入政府采购管理的修缮、装修类项目采购建材的，鼓励采购单位将绿色建材性能、指标等作为实质性条件纳入采购文件和合同，具体性能指标要求参考相关绿色建材政府采购需求标准。</w:t>
      </w:r>
    </w:p>
    <w:p w14:paraId="3C0C1D8D">
      <w:pPr>
        <w:ind w:firstLine="480"/>
        <w:rPr>
          <w:rFonts w:ascii="宋体" w:hAnsi="宋体" w:cs="宋体"/>
        </w:rPr>
      </w:pPr>
      <w:r>
        <w:rPr>
          <w:rFonts w:hint="eastAsia" w:ascii="宋体" w:hAnsi="宋体" w:cs="宋体"/>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7C1C102D">
      <w:pPr>
        <w:ind w:firstLine="241" w:firstLineChars="100"/>
        <w:rPr>
          <w:rFonts w:ascii="宋体" w:hAnsi="宋体" w:cs="宋体"/>
          <w:b/>
          <w:bCs/>
        </w:rPr>
      </w:pPr>
      <w:r>
        <w:rPr>
          <w:rFonts w:hint="eastAsia" w:ascii="宋体" w:hAnsi="宋体" w:cs="宋体"/>
          <w:b/>
          <w:bCs/>
        </w:rPr>
        <w:t>3.3支持中小企业发展</w:t>
      </w:r>
    </w:p>
    <w:p w14:paraId="5BA0D014">
      <w:pPr>
        <w:ind w:firstLine="480"/>
        <w:rPr>
          <w:rFonts w:ascii="宋体" w:hAnsi="宋体" w:cs="宋体"/>
          <w:b/>
          <w:bCs/>
        </w:rPr>
      </w:pPr>
      <w:r>
        <w:rPr>
          <w:rFonts w:hint="eastAsia" w:ascii="宋体" w:hAnsi="宋体" w:cs="宋体"/>
        </w:rPr>
        <w:t>3.3.1中小企业，是指在中华人民共和国境内依法设立，依据国务院批准的中小企业划分标准确定的中型企业、小型企业和微型企业，</w:t>
      </w:r>
      <w:r>
        <w:rPr>
          <w:rFonts w:hint="eastAsia" w:ascii="宋体" w:hAnsi="宋体" w:cs="宋体"/>
          <w:b/>
          <w:bCs/>
        </w:rPr>
        <w:t>但与大企业的负责人为同一人，或者与大企业存在直接控股、管理关系的除外。</w:t>
      </w:r>
    </w:p>
    <w:p w14:paraId="065D6980">
      <w:pPr>
        <w:ind w:firstLine="480"/>
        <w:rPr>
          <w:rFonts w:ascii="宋体" w:hAnsi="宋体" w:cs="宋体"/>
        </w:rPr>
      </w:pPr>
      <w:r>
        <w:rPr>
          <w:rFonts w:hint="eastAsia" w:ascii="宋体" w:hAnsi="宋体" w:cs="宋体"/>
        </w:rPr>
        <w:t>符合中小企业划分标准的个体工商户，在政府采购活动中视同中小企业。</w:t>
      </w:r>
    </w:p>
    <w:p w14:paraId="0F0401B3">
      <w:pPr>
        <w:widowControl/>
        <w:ind w:firstLine="480"/>
        <w:jc w:val="left"/>
        <w:rPr>
          <w:rFonts w:ascii="宋体" w:hAnsi="宋体" w:cs="宋体"/>
          <w:bCs/>
        </w:rPr>
      </w:pPr>
      <w:r>
        <w:rPr>
          <w:rFonts w:ascii="宋体" w:hAnsi="宋体" w:cs="宋体"/>
          <w:bCs/>
        </w:rPr>
        <w:t>3.3.2</w:t>
      </w:r>
      <w:r>
        <w:rPr>
          <w:rFonts w:hint="eastAsia" w:ascii="宋体" w:hAnsi="宋体" w:cs="宋体"/>
          <w:bCs/>
        </w:rPr>
        <w:t xml:space="preserve">在政府采购活动中，投标人提供的货物、服务符合下列情形的，享受本办法规定的中小企业扶持政策： </w:t>
      </w:r>
    </w:p>
    <w:p w14:paraId="71DA29AF">
      <w:pPr>
        <w:widowControl/>
        <w:ind w:firstLine="480"/>
        <w:jc w:val="left"/>
        <w:rPr>
          <w:rFonts w:ascii="宋体" w:hAnsi="宋体" w:cs="宋体"/>
          <w:bCs/>
        </w:rPr>
      </w:pPr>
      <w:r>
        <w:rPr>
          <w:rFonts w:hint="eastAsia" w:ascii="宋体" w:hAnsi="宋体" w:cs="宋体"/>
          <w:bCs/>
        </w:rPr>
        <w:t xml:space="preserve">（1）在货物采购项目中，货物由中小企业制造，即货物由中小企业生产且使用该中小企业商号或者注册商标； </w:t>
      </w:r>
    </w:p>
    <w:p w14:paraId="6907D09D">
      <w:pPr>
        <w:widowControl/>
        <w:ind w:firstLine="480"/>
        <w:jc w:val="left"/>
        <w:rPr>
          <w:rFonts w:ascii="宋体" w:hAnsi="宋体" w:cs="宋体"/>
          <w:bCs/>
        </w:rPr>
      </w:pPr>
      <w:r>
        <w:rPr>
          <w:rFonts w:hint="eastAsia" w:ascii="宋体" w:hAnsi="宋体" w:cs="宋体"/>
          <w:bCs/>
        </w:rPr>
        <w:t xml:space="preserve">（2）在服务采购项目中，服务由中小企业承接，即提供服务的人员为中小企业依照《中华人民共和国劳动合同法》订立劳动合同的从业人员。 </w:t>
      </w:r>
    </w:p>
    <w:p w14:paraId="5BAB59D4">
      <w:pPr>
        <w:widowControl/>
        <w:ind w:firstLine="480"/>
        <w:jc w:val="left"/>
        <w:rPr>
          <w:rFonts w:ascii="宋体" w:hAnsi="宋体" w:cs="宋体"/>
          <w:kern w:val="0"/>
        </w:rPr>
      </w:pPr>
      <w:r>
        <w:rPr>
          <w:rFonts w:hint="eastAsia" w:ascii="宋体" w:hAnsi="宋体" w:cs="宋体"/>
          <w:kern w:val="0"/>
        </w:rPr>
        <w:t xml:space="preserve">在货物采购项目中，供应商提供的货物既有中小企业制造货物，也有大型企业制造货物的，不享受本办法规定的中小企业扶持政策。 </w:t>
      </w:r>
    </w:p>
    <w:p w14:paraId="536E4606">
      <w:pPr>
        <w:widowControl/>
        <w:ind w:firstLine="480"/>
        <w:jc w:val="left"/>
        <w:rPr>
          <w:rFonts w:ascii="宋体" w:hAnsi="宋体" w:cs="宋体"/>
          <w:kern w:val="0"/>
        </w:rPr>
      </w:pPr>
      <w:r>
        <w:rPr>
          <w:rFonts w:hint="eastAsia" w:ascii="宋体" w:hAnsi="宋体" w:cs="宋体"/>
          <w:kern w:val="0"/>
        </w:rPr>
        <w:t>以联合体形式参加政府采购活动，联合体各方均为中小企业的，联合体视同中小企业。其中，联合体各方均为小微企业的，联合体视同小微企业。</w:t>
      </w:r>
    </w:p>
    <w:p w14:paraId="54576B05">
      <w:pPr>
        <w:widowControl/>
        <w:ind w:firstLine="480"/>
        <w:jc w:val="left"/>
        <w:rPr>
          <w:rFonts w:ascii="宋体" w:hAnsi="宋体" w:cs="宋体"/>
          <w:b/>
          <w:bCs/>
        </w:rPr>
      </w:pPr>
      <w:r>
        <w:rPr>
          <w:rFonts w:hint="eastAsia" w:ascii="宋体" w:hAnsi="宋体" w:cs="宋体"/>
        </w:rPr>
        <w:t>3.3.3对于未预留份额专门面向中小企业的政府采购项目，以及预留份额政府采购项目中的非预留部分标项，根据财库〔2020〕46号的相关规定，对符合本办法规定的小型和微型企业的投标报价给予10%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投标报价给予4%的扣除，用扣除后的价格参加评审。</w:t>
      </w:r>
      <w:r>
        <w:rPr>
          <w:rFonts w:hint="eastAsia" w:ascii="宋体" w:hAnsi="宋体" w:cs="宋体"/>
          <w:b/>
          <w:bCs/>
        </w:rPr>
        <w:t>组成联合体或者接受分包的小微企业与联合体内其他企业、分包企业之间存在直接控股、管理关系的，不享受价格扣除优惠政策。</w:t>
      </w:r>
      <w:r>
        <w:rPr>
          <w:rFonts w:hint="eastAsia" w:ascii="宋体" w:hAnsi="宋体" w:cs="宋体"/>
          <w:b/>
          <w:bCs/>
          <w:szCs w:val="21"/>
        </w:rPr>
        <w:t>已预留份额专门面向中小微企业采购的项目，不再执行价格评审优惠的扶持政策。</w:t>
      </w:r>
    </w:p>
    <w:p w14:paraId="25833400">
      <w:pPr>
        <w:ind w:firstLine="480"/>
        <w:rPr>
          <w:rFonts w:ascii="宋体" w:hAnsi="宋体" w:cs="宋体"/>
        </w:rPr>
      </w:pPr>
      <w:r>
        <w:rPr>
          <w:rFonts w:hint="eastAsia" w:ascii="宋体" w:hAnsi="宋体" w:cs="宋体"/>
        </w:rPr>
        <w:t>3.3.4符合《关于促进残疾人就业政府采购政策的通知》（财库〔2017〕141号）规定的条件并提供《残疾人福利性单位声明函》（附件1）的残疾人福利性单位视同小型、微型企业；</w:t>
      </w:r>
    </w:p>
    <w:p w14:paraId="174D74B6">
      <w:pPr>
        <w:ind w:firstLine="480"/>
        <w:rPr>
          <w:rFonts w:ascii="宋体" w:hAnsi="宋体" w:cs="宋体"/>
        </w:rPr>
      </w:pPr>
      <w:r>
        <w:rPr>
          <w:rFonts w:hint="eastAsia" w:ascii="宋体" w:hAnsi="宋体" w:cs="宋体"/>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6AA3A60">
      <w:pPr>
        <w:ind w:firstLine="480"/>
        <w:rPr>
          <w:rFonts w:ascii="宋体" w:hAnsi="宋体" w:cs="宋体"/>
        </w:rPr>
      </w:pPr>
      <w:r>
        <w:rPr>
          <w:rFonts w:hint="eastAsia" w:ascii="宋体" w:hAnsi="宋体" w:cs="宋体"/>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0B84828">
      <w:pPr>
        <w:ind w:firstLine="480"/>
        <w:rPr>
          <w:rFonts w:ascii="宋体" w:hAnsi="宋体" w:cs="宋体"/>
        </w:rPr>
      </w:pPr>
      <w:r>
        <w:rPr>
          <w:rFonts w:hint="eastAsia" w:ascii="宋体" w:hAnsi="宋体" w:cs="宋体"/>
        </w:rPr>
        <w:t>3.3.7中小企业享受扶持政策获得政府采购合同的，小微企业不得将合同分包给大中型企业，中型企业不得将合同分包给大型企业。</w:t>
      </w:r>
    </w:p>
    <w:p w14:paraId="75123D58">
      <w:pPr>
        <w:ind w:firstLine="241" w:firstLineChars="100"/>
        <w:rPr>
          <w:rFonts w:ascii="宋体" w:hAnsi="宋体" w:cs="宋体"/>
          <w:b/>
          <w:bCs/>
        </w:rPr>
      </w:pPr>
      <w:r>
        <w:rPr>
          <w:rFonts w:hint="eastAsia" w:ascii="宋体" w:hAnsi="宋体" w:cs="宋体"/>
          <w:b/>
          <w:bCs/>
        </w:rPr>
        <w:t>3.4支持创新发展</w:t>
      </w:r>
    </w:p>
    <w:p w14:paraId="76EF2597">
      <w:pPr>
        <w:ind w:firstLine="480"/>
        <w:rPr>
          <w:rFonts w:ascii="宋体" w:hAnsi="宋体" w:cs="宋体"/>
        </w:rPr>
      </w:pPr>
      <w:r>
        <w:rPr>
          <w:rFonts w:hint="eastAsia" w:ascii="宋体" w:hAnsi="宋体" w:cs="宋体"/>
        </w:rPr>
        <w:t>3.4.1 采购人优先采购被认定为首台套产品和“制造精品”的自主创新产品。</w:t>
      </w:r>
    </w:p>
    <w:p w14:paraId="4AB4E055">
      <w:pPr>
        <w:ind w:firstLine="480"/>
        <w:rPr>
          <w:rFonts w:ascii="宋体" w:hAnsi="宋体" w:cs="宋体"/>
        </w:rPr>
      </w:pPr>
      <w:r>
        <w:rPr>
          <w:rFonts w:hint="eastAsia" w:ascii="宋体" w:hAnsi="宋体" w:cs="宋体"/>
        </w:rPr>
        <w:t>3.4.2首台套产品被纳入《首台套产品推广应用指导目录》之日起</w:t>
      </w:r>
      <w:r>
        <w:rPr>
          <w:rFonts w:ascii="宋体" w:hAnsi="宋体" w:cs="宋体"/>
        </w:rPr>
        <w:t>3</w:t>
      </w:r>
      <w:r>
        <w:rPr>
          <w:rFonts w:hint="eastAsia" w:ascii="宋体" w:hAnsi="宋体" w:cs="宋体"/>
        </w:rPr>
        <w:t>年内，以及产品核心技术高于国内领先水平，并具有明晰自主知识产权的“制造精品”产品，自认定之日起2年内视同已具备相应销售业绩，参加政府采购活动时业绩分值为满分。</w:t>
      </w:r>
    </w:p>
    <w:p w14:paraId="6F5D160B">
      <w:pPr>
        <w:ind w:firstLine="241" w:firstLineChars="100"/>
        <w:rPr>
          <w:rFonts w:ascii="宋体" w:hAnsi="宋体" w:cs="宋体"/>
          <w:b/>
          <w:bCs/>
        </w:rPr>
      </w:pPr>
      <w:r>
        <w:rPr>
          <w:rFonts w:hint="eastAsia" w:ascii="宋体" w:hAnsi="宋体" w:cs="宋体"/>
          <w:b/>
          <w:bCs/>
        </w:rPr>
        <w:t>3.5平等对待内外资企业和符合条件的破产重整企业</w:t>
      </w:r>
    </w:p>
    <w:p w14:paraId="727784E9">
      <w:pPr>
        <w:ind w:firstLine="480"/>
      </w:pPr>
      <w:r>
        <w:rPr>
          <w:rFonts w:hint="eastAsia"/>
        </w:rPr>
        <w:t>平等对待内外资企业和符合条件的破产重整企业，切实保障企业公平竞争，平等维护企业的合法利益。</w:t>
      </w:r>
    </w:p>
    <w:p w14:paraId="4E59952D">
      <w:pPr>
        <w:pStyle w:val="4"/>
      </w:pPr>
      <w:r>
        <w:rPr>
          <w:rFonts w:hint="eastAsia" w:ascii="宋体" w:hAnsi="宋体" w:cs="宋体"/>
        </w:rPr>
        <w:t>4.</w:t>
      </w:r>
      <w:r>
        <w:rPr>
          <w:rFonts w:hint="eastAsia"/>
        </w:rPr>
        <w:t>询问、质疑、投诉</w:t>
      </w:r>
    </w:p>
    <w:p w14:paraId="6E55F955">
      <w:pPr>
        <w:pStyle w:val="5"/>
      </w:pPr>
      <w:r>
        <w:rPr>
          <w:rFonts w:hint="eastAsia"/>
          <w:lang w:val="en-US"/>
        </w:rPr>
        <w:t>4.1</w:t>
      </w:r>
      <w:r>
        <w:t>在线询问、质疑、投诉</w:t>
      </w:r>
    </w:p>
    <w:p w14:paraId="0FAE9712">
      <w:pPr>
        <w:ind w:firstLine="480"/>
        <w:rPr>
          <w:rFonts w:ascii="宋体" w:hAnsi="宋体" w:cs="宋体"/>
        </w:rPr>
      </w:pPr>
      <w:r>
        <w:rPr>
          <w:rFonts w:hint="eastAsia" w:ascii="宋体" w:hAnsi="宋体" w:cs="宋体"/>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68C43B5">
      <w:pPr>
        <w:pStyle w:val="5"/>
      </w:pPr>
      <w:r>
        <w:rPr>
          <w:rFonts w:hint="eastAsia"/>
          <w:lang w:val="en-US"/>
        </w:rPr>
        <w:t>4.</w:t>
      </w:r>
      <w:r>
        <w:rPr>
          <w:rFonts w:hint="eastAsia"/>
        </w:rPr>
        <w:t>2供应商询问</w:t>
      </w:r>
    </w:p>
    <w:p w14:paraId="528ECDD1">
      <w:pPr>
        <w:ind w:firstLine="480"/>
        <w:rPr>
          <w:rFonts w:ascii="宋体" w:hAnsi="宋体" w:cs="宋体"/>
          <w:lang w:val="zh-CN"/>
        </w:rPr>
      </w:pPr>
      <w:r>
        <w:rPr>
          <w:rFonts w:hint="eastAsia" w:ascii="宋体" w:hAnsi="宋体" w:cs="宋体"/>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4F7ECDB">
      <w:pPr>
        <w:pStyle w:val="5"/>
      </w:pPr>
      <w:r>
        <w:rPr>
          <w:rFonts w:hint="eastAsia"/>
          <w:lang w:val="en-US"/>
        </w:rPr>
        <w:t>4.</w:t>
      </w:r>
      <w:r>
        <w:rPr>
          <w:rFonts w:hint="eastAsia"/>
        </w:rPr>
        <w:t>3供应商质疑</w:t>
      </w:r>
    </w:p>
    <w:p w14:paraId="3771F46F">
      <w:pPr>
        <w:ind w:firstLine="480"/>
        <w:rPr>
          <w:rFonts w:ascii="宋体" w:hAnsi="宋体" w:cs="宋体"/>
        </w:rPr>
      </w:pPr>
      <w:r>
        <w:rPr>
          <w:rFonts w:hint="eastAsia" w:ascii="宋体" w:hAnsi="宋体" w:cs="宋体"/>
        </w:rPr>
        <w:t>4.3.1提出质疑的供应商应当是参与所质疑项目采购活动的供应商。潜在供应商已依法获取其可质疑的招标文件的，可以对该文件提出质疑。</w:t>
      </w:r>
    </w:p>
    <w:p w14:paraId="199C9AE6">
      <w:pPr>
        <w:ind w:firstLine="480"/>
        <w:rPr>
          <w:rFonts w:ascii="宋体" w:hAnsi="宋体" w:cs="宋体"/>
        </w:rPr>
      </w:pPr>
      <w:r>
        <w:rPr>
          <w:rFonts w:hint="eastAsia" w:ascii="宋体" w:hAnsi="宋体" w:cs="宋体"/>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38E8ADD">
      <w:pPr>
        <w:ind w:firstLine="480"/>
        <w:rPr>
          <w:rFonts w:ascii="宋体" w:hAnsi="宋体" w:cs="宋体"/>
        </w:rPr>
      </w:pPr>
      <w:r>
        <w:rPr>
          <w:rFonts w:hint="eastAsia" w:ascii="宋体" w:hAnsi="宋体" w:cs="宋体"/>
        </w:rPr>
        <w:t>4.3.2.1对招标文件提出质疑的，质疑期限为供应商获得招标文件之日或者招标文件公告期限届满之日起计算。</w:t>
      </w:r>
    </w:p>
    <w:p w14:paraId="3DD56A35">
      <w:pPr>
        <w:ind w:firstLine="480"/>
        <w:rPr>
          <w:rFonts w:ascii="宋体" w:hAnsi="宋体" w:cs="宋体"/>
        </w:rPr>
      </w:pPr>
      <w:r>
        <w:rPr>
          <w:rFonts w:hint="eastAsia" w:ascii="宋体" w:hAnsi="宋体" w:cs="宋体"/>
        </w:rPr>
        <w:t>4.3.2.2对采购过程提出质疑的，质疑期限为各采购程序环节结束之日起计算。4.3.2.3对采购结果提出质疑的，质疑期限自采购结果公告期限届满之日起计算。</w:t>
      </w:r>
    </w:p>
    <w:p w14:paraId="0710268B">
      <w:pPr>
        <w:ind w:firstLine="480"/>
        <w:rPr>
          <w:rFonts w:ascii="宋体" w:hAnsi="宋体" w:cs="宋体"/>
        </w:rPr>
      </w:pPr>
      <w:r>
        <w:rPr>
          <w:rFonts w:hint="eastAsia" w:ascii="宋体" w:hAnsi="宋体" w:cs="宋体"/>
        </w:rPr>
        <w:t>4.3.3供应商提出质疑应当提交质疑函和必要的证明材料。质疑函应当包括下列内容：</w:t>
      </w:r>
    </w:p>
    <w:p w14:paraId="450AB153">
      <w:pPr>
        <w:ind w:firstLine="480"/>
        <w:rPr>
          <w:rFonts w:ascii="宋体" w:hAnsi="宋体" w:cs="宋体"/>
        </w:rPr>
      </w:pPr>
      <w:r>
        <w:rPr>
          <w:rFonts w:hint="eastAsia" w:ascii="宋体" w:hAnsi="宋体" w:cs="宋体"/>
        </w:rPr>
        <w:t>　4.3.3.1供应商的姓名或者名称、地址、邮编、联系人及联系电话；</w:t>
      </w:r>
    </w:p>
    <w:p w14:paraId="48AF1632">
      <w:pPr>
        <w:ind w:firstLine="480"/>
        <w:rPr>
          <w:rFonts w:ascii="宋体" w:hAnsi="宋体" w:cs="宋体"/>
        </w:rPr>
      </w:pPr>
      <w:r>
        <w:rPr>
          <w:rFonts w:hint="eastAsia" w:ascii="宋体" w:hAnsi="宋体" w:cs="宋体"/>
        </w:rPr>
        <w:t>　4.3.3.2质疑项目的名称、编号；</w:t>
      </w:r>
    </w:p>
    <w:p w14:paraId="33762E88">
      <w:pPr>
        <w:ind w:firstLine="480"/>
        <w:rPr>
          <w:rFonts w:ascii="宋体" w:hAnsi="宋体" w:cs="宋体"/>
        </w:rPr>
      </w:pPr>
      <w:r>
        <w:rPr>
          <w:rFonts w:hint="eastAsia" w:ascii="宋体" w:hAnsi="宋体" w:cs="宋体"/>
        </w:rPr>
        <w:t>　4.3.3.3具体、明确的质疑事项和与质疑事项相关的请求；</w:t>
      </w:r>
    </w:p>
    <w:p w14:paraId="7B702562">
      <w:pPr>
        <w:ind w:firstLine="480"/>
        <w:rPr>
          <w:rFonts w:ascii="宋体" w:hAnsi="宋体" w:cs="宋体"/>
        </w:rPr>
      </w:pPr>
      <w:r>
        <w:rPr>
          <w:rFonts w:hint="eastAsia" w:ascii="宋体" w:hAnsi="宋体" w:cs="宋体"/>
        </w:rPr>
        <w:t>　4.3.3.4事实依据；</w:t>
      </w:r>
    </w:p>
    <w:p w14:paraId="7DC4847D">
      <w:pPr>
        <w:ind w:firstLine="480"/>
        <w:rPr>
          <w:rFonts w:ascii="宋体" w:hAnsi="宋体" w:cs="宋体"/>
        </w:rPr>
      </w:pPr>
      <w:r>
        <w:rPr>
          <w:rFonts w:hint="eastAsia" w:ascii="宋体" w:hAnsi="宋体" w:cs="宋体"/>
        </w:rPr>
        <w:t>　4.3.3.5必要的法律依据；</w:t>
      </w:r>
    </w:p>
    <w:p w14:paraId="03DDAFDD">
      <w:pPr>
        <w:ind w:firstLine="720" w:firstLineChars="300"/>
        <w:rPr>
          <w:rFonts w:ascii="宋体" w:hAnsi="宋体" w:cs="宋体"/>
        </w:rPr>
      </w:pPr>
      <w:r>
        <w:rPr>
          <w:rFonts w:hint="eastAsia" w:ascii="宋体" w:hAnsi="宋体" w:cs="宋体"/>
        </w:rPr>
        <w:t>4.3.3.6提出质疑的日期。</w:t>
      </w:r>
    </w:p>
    <w:p w14:paraId="29EAE121">
      <w:pPr>
        <w:ind w:firstLine="480"/>
        <w:rPr>
          <w:rFonts w:ascii="宋体" w:hAnsi="宋体" w:cs="宋体"/>
        </w:rPr>
      </w:pPr>
      <w:r>
        <w:rPr>
          <w:rFonts w:hint="eastAsia" w:ascii="宋体" w:hAnsi="宋体" w:cs="宋体"/>
        </w:rPr>
        <w:t>供应商提交的质疑函需一式三份。供应商为自然人的，应当由本人签字；供应商为法人或者其他组织的，应当由法定代表人、主要负责人，或者其授权代表签字或者盖章，并加盖公章。</w:t>
      </w:r>
    </w:p>
    <w:p w14:paraId="3B72E43E">
      <w:pPr>
        <w:ind w:firstLine="480"/>
        <w:rPr>
          <w:rFonts w:ascii="宋体" w:hAnsi="宋体" w:cs="宋体"/>
        </w:rPr>
      </w:pPr>
      <w:r>
        <w:rPr>
          <w:rFonts w:hint="eastAsia" w:ascii="宋体" w:hAnsi="宋体" w:cs="宋体"/>
        </w:rPr>
        <w:t>质疑函范本及制作说明详见附件2。</w:t>
      </w:r>
    </w:p>
    <w:p w14:paraId="07CC5EB3">
      <w:pPr>
        <w:ind w:firstLine="480"/>
        <w:rPr>
          <w:rFonts w:ascii="宋体" w:hAnsi="宋体" w:cs="宋体"/>
        </w:rPr>
      </w:pPr>
      <w:r>
        <w:rPr>
          <w:rFonts w:hint="eastAsia" w:ascii="宋体" w:hAnsi="宋体" w:cs="宋体"/>
        </w:rPr>
        <w:t>4.3.4对同一采购程序环节的质疑，供应商须在法定质疑期内一次性提出。</w:t>
      </w:r>
    </w:p>
    <w:p w14:paraId="792F5F60">
      <w:pPr>
        <w:ind w:firstLine="480"/>
        <w:rPr>
          <w:rFonts w:ascii="宋体" w:hAnsi="宋体" w:cs="宋体"/>
          <w:lang w:val="zh-CN"/>
        </w:rPr>
      </w:pPr>
      <w:r>
        <w:rPr>
          <w:rFonts w:hint="eastAsia" w:ascii="宋体" w:hAnsi="宋体" w:cs="宋体"/>
        </w:rPr>
        <w:t xml:space="preserve">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 </w:t>
      </w:r>
    </w:p>
    <w:p w14:paraId="63268560">
      <w:pPr>
        <w:ind w:firstLine="480"/>
        <w:rPr>
          <w:rFonts w:ascii="宋体" w:hAnsi="宋体" w:cs="宋体"/>
          <w:lang w:val="zh-CN"/>
        </w:rPr>
      </w:pPr>
      <w:r>
        <w:rPr>
          <w:rFonts w:hint="eastAsia" w:ascii="宋体" w:hAnsi="宋体" w:cs="宋体"/>
        </w:rPr>
        <w:t>代理人提出质疑和投诉，应当提交供应商签署的授权委托书。</w:t>
      </w:r>
    </w:p>
    <w:p w14:paraId="14B45C63">
      <w:pPr>
        <w:pStyle w:val="32"/>
        <w:ind w:firstLine="480"/>
        <w:rPr>
          <w:rFonts w:hAnsi="宋体" w:cs="Times New Roman"/>
        </w:rPr>
      </w:pPr>
      <w:r>
        <w:rPr>
          <w:rFonts w:hint="eastAsia" w:hAnsi="宋体" w:cs="Times New Roman"/>
        </w:rPr>
        <w:t>4.3.5采购人或者采购代理机构应当在收到供应商的书面质疑后七个工作日内作出答复，并以书面形式通知质疑供应商和其他与质疑处理结果有利害关系的政府采购当事人，但答复的内容不得涉及商业秘密。</w:t>
      </w:r>
    </w:p>
    <w:p w14:paraId="79B1B125">
      <w:pPr>
        <w:pStyle w:val="32"/>
        <w:ind w:firstLine="480"/>
        <w:rPr>
          <w:rFonts w:hAnsi="宋体"/>
        </w:rPr>
      </w:pPr>
      <w:r>
        <w:rPr>
          <w:rFonts w:hint="eastAsia" w:hAnsi="宋体"/>
        </w:rPr>
        <w:t>4.3.6询问或者质疑事项可能影响采购结果的，采购人应当暂停签订合同，已经签订合同的，应当中止履行合同。</w:t>
      </w:r>
    </w:p>
    <w:p w14:paraId="06B2CB9C">
      <w:pPr>
        <w:pStyle w:val="32"/>
        <w:ind w:firstLine="480"/>
        <w:rPr>
          <w:rFonts w:hAnsi="宋体"/>
        </w:rPr>
      </w:pPr>
      <w:r>
        <w:rPr>
          <w:rFonts w:hint="eastAsia" w:hAnsi="宋体"/>
        </w:rPr>
        <w:t xml:space="preserve">4.3.7采购人、采购代理机构认为供应商质疑不成立，或者成立但未对中标、成交结果构成影响的，继续开展采购活动；认为供应商质疑成立且影响或者可能影响中标、成交结果的，按照下列情况处理： </w:t>
      </w:r>
    </w:p>
    <w:p w14:paraId="3733F8A6">
      <w:pPr>
        <w:pStyle w:val="32"/>
        <w:ind w:firstLine="480"/>
        <w:rPr>
          <w:rFonts w:hAnsi="宋体"/>
        </w:rPr>
      </w:pPr>
      <w:r>
        <w:rPr>
          <w:rFonts w:hint="eastAsia" w:hAnsi="宋体"/>
        </w:rPr>
        <w:t xml:space="preserve">（1）对采购文件提出的质疑，依法通过澄清或者修改可以继续开展采购活动的，澄清或者修改采购文件后继续开展采购活动；否则应当修改采购文件后重新开展采购活动。 </w:t>
      </w:r>
    </w:p>
    <w:p w14:paraId="34BB038D">
      <w:pPr>
        <w:pStyle w:val="32"/>
        <w:ind w:firstLine="480"/>
        <w:rPr>
          <w:rFonts w:hAnsi="宋体"/>
        </w:rPr>
      </w:pPr>
      <w:r>
        <w:rPr>
          <w:rFonts w:hint="eastAsia" w:hAnsi="宋体"/>
        </w:rPr>
        <w:t xml:space="preserve">（2）对采购过程、中标或者成交结果提出的质疑，合格供应商符合法定数量时， 可以从合格的中标或者成交候选人中另行确定中标、成交供应商的，应当依法另行确定中标、成交供应商；否则应当重新开展采购活动。 </w:t>
      </w:r>
    </w:p>
    <w:p w14:paraId="6DF675BE">
      <w:pPr>
        <w:pStyle w:val="5"/>
      </w:pPr>
      <w:r>
        <w:rPr>
          <w:rFonts w:hint="eastAsia"/>
        </w:rPr>
        <w:t>4.</w:t>
      </w:r>
      <w:r>
        <w:rPr>
          <w:rFonts w:hint="eastAsia"/>
          <w:lang w:val="en-US"/>
        </w:rPr>
        <w:t>4</w:t>
      </w:r>
      <w:r>
        <w:rPr>
          <w:rFonts w:hint="eastAsia"/>
        </w:rPr>
        <w:t>供应商投诉</w:t>
      </w:r>
    </w:p>
    <w:p w14:paraId="5F127087">
      <w:pPr>
        <w:pStyle w:val="32"/>
        <w:ind w:firstLine="480"/>
        <w:rPr>
          <w:rFonts w:hAnsi="宋体"/>
          <w:lang w:val="zh-CN"/>
        </w:rPr>
      </w:pPr>
      <w:r>
        <w:rPr>
          <w:rFonts w:hint="eastAsia" w:hAnsi="宋体"/>
          <w:lang w:val="zh-CN"/>
        </w:rPr>
        <w:t>4.</w:t>
      </w:r>
      <w:r>
        <w:rPr>
          <w:rFonts w:hint="eastAsia" w:hAnsi="宋体"/>
        </w:rPr>
        <w:t>4.</w:t>
      </w:r>
      <w:r>
        <w:rPr>
          <w:rFonts w:hint="eastAsia" w:hAnsi="宋体"/>
          <w:lang w:val="zh-CN"/>
        </w:rPr>
        <w:t>1质疑供应商对采购人、采购代理机构的答复不满意或者采购人、采购代理机构未在规定的时间内作出答复的，可以在答复期满后十五个工作日内向同级政府采购监督管理部门提出投诉。</w:t>
      </w:r>
    </w:p>
    <w:p w14:paraId="650B9CF8">
      <w:pPr>
        <w:pStyle w:val="32"/>
        <w:ind w:firstLine="480"/>
        <w:rPr>
          <w:rFonts w:hAnsi="宋体"/>
          <w:lang w:val="zh-CN"/>
        </w:rPr>
      </w:pPr>
      <w:r>
        <w:rPr>
          <w:rFonts w:hint="eastAsia" w:hAnsi="宋体"/>
          <w:lang w:val="zh-CN"/>
        </w:rPr>
        <w:t>4.</w:t>
      </w:r>
      <w:r>
        <w:rPr>
          <w:rFonts w:hint="eastAsia" w:hAnsi="宋体"/>
        </w:rPr>
        <w:t>4.</w:t>
      </w:r>
      <w:r>
        <w:rPr>
          <w:rFonts w:hint="eastAsia" w:hAnsi="宋体"/>
          <w:lang w:val="zh-CN"/>
        </w:rPr>
        <w:t>2供应商投诉的事项不得超出已质疑事项的范围，基于质疑答复内容提出的投诉事项除外。</w:t>
      </w:r>
    </w:p>
    <w:p w14:paraId="49749E8B">
      <w:pPr>
        <w:pStyle w:val="32"/>
        <w:ind w:firstLine="480"/>
        <w:rPr>
          <w:rFonts w:hAnsi="宋体"/>
          <w:lang w:val="zh-CN"/>
        </w:rPr>
      </w:pPr>
      <w:r>
        <w:rPr>
          <w:rFonts w:hint="eastAsia" w:hAnsi="宋体"/>
          <w:lang w:val="zh-CN"/>
        </w:rPr>
        <w:t>4.</w:t>
      </w:r>
      <w:r>
        <w:rPr>
          <w:rFonts w:hint="eastAsia" w:hAnsi="宋体"/>
        </w:rPr>
        <w:t>4.</w:t>
      </w:r>
      <w:r>
        <w:rPr>
          <w:rFonts w:hint="eastAsia" w:hAnsi="宋体"/>
          <w:lang w:val="zh-CN"/>
        </w:rPr>
        <w:t>3供应商投诉应当有明确的请求和必要的证明材料。</w:t>
      </w:r>
    </w:p>
    <w:p w14:paraId="05E8416D">
      <w:pPr>
        <w:pStyle w:val="32"/>
        <w:ind w:firstLine="480"/>
        <w:rPr>
          <w:rFonts w:hAnsi="宋体"/>
          <w:lang w:val="zh-CN"/>
        </w:rPr>
      </w:pPr>
      <w:r>
        <w:rPr>
          <w:rFonts w:hint="eastAsia" w:hAnsi="宋体"/>
        </w:rPr>
        <w:t xml:space="preserve">4.4.4投诉人提起投诉应当符合下列条件： </w:t>
      </w:r>
    </w:p>
    <w:p w14:paraId="2F0BD2D7">
      <w:pPr>
        <w:pStyle w:val="32"/>
        <w:ind w:firstLine="480"/>
        <w:rPr>
          <w:rFonts w:hAnsi="宋体"/>
          <w:lang w:val="zh-CN"/>
        </w:rPr>
      </w:pPr>
      <w:r>
        <w:rPr>
          <w:rFonts w:hint="eastAsia" w:hAnsi="宋体"/>
        </w:rPr>
        <w:t xml:space="preserve">（一）提起投诉前已依法进行质疑； </w:t>
      </w:r>
    </w:p>
    <w:p w14:paraId="1FC378DF">
      <w:pPr>
        <w:pStyle w:val="32"/>
        <w:ind w:firstLine="480"/>
        <w:rPr>
          <w:rFonts w:hAnsi="宋体"/>
          <w:lang w:val="zh-CN"/>
        </w:rPr>
      </w:pPr>
      <w:r>
        <w:rPr>
          <w:rFonts w:hint="eastAsia" w:hAnsi="宋体"/>
        </w:rPr>
        <w:t xml:space="preserve">（二）投诉书内容符合本办法的规定； </w:t>
      </w:r>
    </w:p>
    <w:p w14:paraId="3DDCC785">
      <w:pPr>
        <w:pStyle w:val="32"/>
        <w:ind w:firstLine="480"/>
        <w:rPr>
          <w:rFonts w:hAnsi="宋体"/>
          <w:lang w:val="zh-CN"/>
        </w:rPr>
      </w:pPr>
      <w:r>
        <w:rPr>
          <w:rFonts w:hint="eastAsia" w:hAnsi="宋体"/>
        </w:rPr>
        <w:t xml:space="preserve">（三）在投诉有效期限内提起投诉； </w:t>
      </w:r>
    </w:p>
    <w:p w14:paraId="110A6E25">
      <w:pPr>
        <w:pStyle w:val="32"/>
        <w:ind w:firstLine="480"/>
        <w:rPr>
          <w:rFonts w:hAnsi="宋体"/>
          <w:lang w:val="zh-CN"/>
        </w:rPr>
      </w:pPr>
      <w:r>
        <w:rPr>
          <w:rFonts w:hint="eastAsia" w:hAnsi="宋体"/>
        </w:rPr>
        <w:t xml:space="preserve">（四）同一投诉事项未经财政部门投诉处理； </w:t>
      </w:r>
    </w:p>
    <w:p w14:paraId="60ADB513">
      <w:pPr>
        <w:pStyle w:val="32"/>
        <w:ind w:firstLine="480"/>
        <w:rPr>
          <w:rFonts w:hAnsi="宋体"/>
          <w:lang w:val="zh-CN"/>
        </w:rPr>
      </w:pPr>
      <w:r>
        <w:rPr>
          <w:rFonts w:hint="eastAsia" w:hAnsi="宋体"/>
        </w:rPr>
        <w:t>（五）财政部规定的其他条件。</w:t>
      </w:r>
    </w:p>
    <w:p w14:paraId="3D187268">
      <w:pPr>
        <w:pStyle w:val="32"/>
        <w:ind w:firstLine="480"/>
        <w:rPr>
          <w:rFonts w:hAnsi="宋体"/>
          <w:lang w:val="zh-CN"/>
        </w:rPr>
      </w:pPr>
      <w:r>
        <w:rPr>
          <w:rFonts w:hint="eastAsia" w:hAnsi="宋体"/>
          <w:lang w:val="zh-CN"/>
        </w:rPr>
        <w:t>4.</w:t>
      </w:r>
      <w:r>
        <w:rPr>
          <w:rFonts w:hint="eastAsia" w:hAnsi="宋体"/>
        </w:rPr>
        <w:t>4.5</w:t>
      </w:r>
      <w:r>
        <w:rPr>
          <w:rFonts w:hint="eastAsia" w:hAnsi="宋体"/>
          <w:lang w:val="zh-CN"/>
        </w:rPr>
        <w:t>以联合体形式参加政府采购活动的，其投诉应当由组成联合体的所有供应商共同提出。</w:t>
      </w:r>
    </w:p>
    <w:p w14:paraId="414552D2">
      <w:pPr>
        <w:pStyle w:val="32"/>
        <w:rPr>
          <w:rFonts w:hAnsi="宋体"/>
          <w:b/>
          <w:bCs/>
          <w:lang w:val="zh-CN"/>
        </w:rPr>
      </w:pPr>
      <w:r>
        <w:rPr>
          <w:rFonts w:hint="eastAsia" w:hAnsi="宋体"/>
          <w:b/>
          <w:bCs/>
        </w:rPr>
        <w:t>4.4.6</w:t>
      </w:r>
      <w:r>
        <w:rPr>
          <w:rFonts w:hint="eastAsia" w:hAnsi="宋体"/>
          <w:b/>
          <w:bCs/>
          <w:lang w:val="zh-CN"/>
        </w:rPr>
        <w:t>投诉人在全国范围12个月内三次以上投诉查无实据的，由财政部门列入不良行为记录名单。</w:t>
      </w:r>
    </w:p>
    <w:p w14:paraId="780035EC">
      <w:pPr>
        <w:pStyle w:val="32"/>
        <w:ind w:firstLine="480"/>
        <w:rPr>
          <w:rFonts w:hAnsi="宋体"/>
          <w:lang w:val="zh-CN"/>
        </w:rPr>
      </w:pPr>
      <w:r>
        <w:rPr>
          <w:rFonts w:hint="eastAsia" w:hAnsi="宋体"/>
        </w:rPr>
        <w:t>4.4.7</w:t>
      </w:r>
      <w:r>
        <w:rPr>
          <w:rFonts w:hint="eastAsia" w:hAnsi="宋体"/>
          <w:lang w:val="zh-CN"/>
        </w:rPr>
        <w:t>投诉人有下列行为之一的，属于虚假、恶意投诉，由财政部门列入不良行为记录名单，禁止其1至3年内参加政府采购活动：</w:t>
      </w:r>
    </w:p>
    <w:p w14:paraId="7EBEE0E8">
      <w:pPr>
        <w:pStyle w:val="32"/>
        <w:ind w:firstLine="480"/>
        <w:rPr>
          <w:rFonts w:hAnsi="宋体"/>
          <w:lang w:val="zh-CN"/>
        </w:rPr>
      </w:pPr>
      <w:r>
        <w:rPr>
          <w:rFonts w:hint="eastAsia" w:hAnsi="宋体"/>
          <w:lang w:val="zh-CN"/>
        </w:rPr>
        <w:t>（一）捏造事实；</w:t>
      </w:r>
    </w:p>
    <w:p w14:paraId="0F9EDD4F">
      <w:pPr>
        <w:pStyle w:val="32"/>
        <w:ind w:firstLine="480"/>
        <w:rPr>
          <w:rFonts w:hAnsi="宋体"/>
          <w:lang w:val="zh-CN"/>
        </w:rPr>
      </w:pPr>
      <w:r>
        <w:rPr>
          <w:rFonts w:hint="eastAsia" w:hAnsi="宋体"/>
          <w:lang w:val="zh-CN"/>
        </w:rPr>
        <w:t>（二）提供虚假材料；</w:t>
      </w:r>
    </w:p>
    <w:p w14:paraId="31294A4F">
      <w:pPr>
        <w:pStyle w:val="32"/>
        <w:ind w:firstLine="480"/>
        <w:rPr>
          <w:rFonts w:hAnsi="宋体"/>
          <w:lang w:val="zh-CN"/>
        </w:rPr>
      </w:pPr>
      <w:r>
        <w:rPr>
          <w:rFonts w:hint="eastAsia" w:hAnsi="宋体"/>
          <w:lang w:val="zh-CN"/>
        </w:rPr>
        <w:t>（三）以非法手段取得证明材料。证据来源的合法性存在明显疑问，投诉人无法证明其取得方式合法的，视为以非法手段取得证明材料。</w:t>
      </w:r>
    </w:p>
    <w:p w14:paraId="656B78C0">
      <w:pPr>
        <w:pStyle w:val="32"/>
        <w:ind w:firstLine="480"/>
        <w:rPr>
          <w:rFonts w:hAnsi="宋体"/>
          <w:lang w:val="zh-CN"/>
        </w:rPr>
      </w:pPr>
      <w:r>
        <w:rPr>
          <w:rFonts w:hint="eastAsia" w:hAnsi="宋体"/>
          <w:lang w:val="zh-CN"/>
        </w:rPr>
        <w:t>投诉书范本及制作说明详见附件</w:t>
      </w:r>
      <w:r>
        <w:rPr>
          <w:rFonts w:hint="eastAsia" w:hAnsi="宋体"/>
        </w:rPr>
        <w:t>3</w:t>
      </w:r>
      <w:r>
        <w:rPr>
          <w:rFonts w:hint="eastAsia" w:hAnsi="宋体"/>
          <w:lang w:val="zh-CN"/>
        </w:rPr>
        <w:t>。</w:t>
      </w:r>
    </w:p>
    <w:p w14:paraId="281362F7">
      <w:pPr>
        <w:pStyle w:val="32"/>
        <w:ind w:firstLine="480"/>
        <w:rPr>
          <w:rFonts w:hAnsi="宋体"/>
          <w:lang w:val="zh-CN"/>
        </w:rPr>
      </w:pPr>
    </w:p>
    <w:p w14:paraId="45731C30">
      <w:pPr>
        <w:pStyle w:val="891"/>
        <w:shd w:val="clear" w:color="auto" w:fill="FFFFFF"/>
        <w:spacing w:before="120" w:after="120" w:afterAutospacing="0"/>
        <w:ind w:firstLine="480"/>
        <w:contextualSpacing/>
      </w:pPr>
    </w:p>
    <w:p w14:paraId="50AA838E">
      <w:pPr>
        <w:pStyle w:val="135"/>
        <w:spacing w:before="120"/>
        <w:ind w:firstLine="360"/>
        <w:rPr>
          <w:rFonts w:ascii="宋体" w:hAnsi="宋体" w:cs="宋体"/>
          <w:sz w:val="18"/>
          <w:szCs w:val="18"/>
        </w:rPr>
      </w:pPr>
    </w:p>
    <w:p w14:paraId="7DFF3866">
      <w:pPr>
        <w:pStyle w:val="3"/>
        <w:sectPr>
          <w:pgSz w:w="11905" w:h="16838"/>
          <w:pgMar w:top="1440" w:right="1797" w:bottom="1440" w:left="1797" w:header="851" w:footer="992" w:gutter="0"/>
          <w:cols w:space="0" w:num="1"/>
          <w:titlePg/>
          <w:docGrid w:linePitch="312" w:charSpace="0"/>
        </w:sectPr>
      </w:pPr>
    </w:p>
    <w:p w14:paraId="3C5B2C17">
      <w:pPr>
        <w:pStyle w:val="2"/>
      </w:pPr>
      <w:bookmarkStart w:id="33" w:name="_Toc2155"/>
      <w:bookmarkStart w:id="34" w:name="_Toc6417"/>
      <w:r>
        <w:rPr>
          <w:rFonts w:hint="eastAsia"/>
        </w:rPr>
        <w:t>二、招标文件的构成、澄清、修改</w:t>
      </w:r>
      <w:bookmarkEnd w:id="33"/>
      <w:bookmarkEnd w:id="34"/>
    </w:p>
    <w:p w14:paraId="5588BA1F">
      <w:pPr>
        <w:pStyle w:val="4"/>
      </w:pPr>
      <w:r>
        <w:rPr>
          <w:rFonts w:hint="eastAsia"/>
        </w:rPr>
        <w:t>5．招标文件的构成</w:t>
      </w:r>
    </w:p>
    <w:p w14:paraId="602DDF02">
      <w:pPr>
        <w:pStyle w:val="32"/>
        <w:ind w:firstLine="480"/>
        <w:rPr>
          <w:rFonts w:hAnsi="宋体" w:cs="宋体"/>
          <w:szCs w:val="24"/>
        </w:rPr>
      </w:pPr>
      <w:r>
        <w:rPr>
          <w:rFonts w:hint="eastAsia" w:hAnsi="宋体" w:cs="宋体"/>
          <w:szCs w:val="24"/>
        </w:rPr>
        <w:t>5.1 招标文件包括下列文件及附件：</w:t>
      </w:r>
    </w:p>
    <w:p w14:paraId="6B069742">
      <w:pPr>
        <w:pStyle w:val="32"/>
        <w:tabs>
          <w:tab w:val="left" w:pos="840"/>
        </w:tabs>
        <w:ind w:firstLine="960" w:firstLineChars="400"/>
        <w:rPr>
          <w:rFonts w:hAnsi="宋体" w:cs="宋体"/>
          <w:szCs w:val="24"/>
        </w:rPr>
      </w:pPr>
      <w:r>
        <w:rPr>
          <w:rFonts w:hint="eastAsia" w:hAnsi="宋体" w:cs="宋体"/>
          <w:szCs w:val="24"/>
        </w:rPr>
        <w:t>5.1.1招标公告；</w:t>
      </w:r>
    </w:p>
    <w:p w14:paraId="41780F5F">
      <w:pPr>
        <w:pStyle w:val="32"/>
        <w:tabs>
          <w:tab w:val="left" w:pos="840"/>
        </w:tabs>
        <w:ind w:firstLine="960" w:firstLineChars="400"/>
        <w:rPr>
          <w:rFonts w:hAnsi="宋体" w:cs="宋体"/>
          <w:szCs w:val="24"/>
        </w:rPr>
      </w:pPr>
      <w:r>
        <w:rPr>
          <w:rFonts w:hint="eastAsia" w:hAnsi="宋体" w:cs="宋体"/>
          <w:szCs w:val="24"/>
        </w:rPr>
        <w:t>5.1.2投标人须知；</w:t>
      </w:r>
    </w:p>
    <w:p w14:paraId="235EABB4">
      <w:pPr>
        <w:pStyle w:val="32"/>
        <w:tabs>
          <w:tab w:val="left" w:pos="840"/>
        </w:tabs>
        <w:ind w:firstLine="960" w:firstLineChars="400"/>
        <w:rPr>
          <w:rFonts w:hAnsi="宋体" w:cs="宋体"/>
          <w:szCs w:val="24"/>
        </w:rPr>
      </w:pPr>
      <w:r>
        <w:rPr>
          <w:rFonts w:hint="eastAsia" w:hAnsi="宋体" w:cs="宋体"/>
          <w:szCs w:val="24"/>
        </w:rPr>
        <w:t>5.1.3采购需求；</w:t>
      </w:r>
    </w:p>
    <w:p w14:paraId="747856F7">
      <w:pPr>
        <w:pStyle w:val="32"/>
        <w:tabs>
          <w:tab w:val="left" w:pos="840"/>
        </w:tabs>
        <w:ind w:firstLine="960" w:firstLineChars="400"/>
        <w:rPr>
          <w:rFonts w:hAnsi="宋体" w:cs="宋体"/>
          <w:szCs w:val="24"/>
        </w:rPr>
      </w:pPr>
      <w:r>
        <w:rPr>
          <w:rFonts w:hint="eastAsia" w:hAnsi="宋体" w:cs="宋体"/>
          <w:szCs w:val="24"/>
        </w:rPr>
        <w:t>5.1.4评标办法；</w:t>
      </w:r>
    </w:p>
    <w:p w14:paraId="2860167E">
      <w:pPr>
        <w:pStyle w:val="32"/>
        <w:tabs>
          <w:tab w:val="left" w:pos="840"/>
        </w:tabs>
        <w:ind w:firstLine="960" w:firstLineChars="400"/>
        <w:rPr>
          <w:rFonts w:hAnsi="宋体" w:cs="宋体"/>
          <w:szCs w:val="24"/>
        </w:rPr>
      </w:pPr>
      <w:r>
        <w:rPr>
          <w:rFonts w:hint="eastAsia" w:hAnsi="宋体" w:cs="宋体"/>
          <w:szCs w:val="24"/>
        </w:rPr>
        <w:t>5.1.5拟签订的合同文本；</w:t>
      </w:r>
    </w:p>
    <w:p w14:paraId="6DC89F49">
      <w:pPr>
        <w:pStyle w:val="32"/>
        <w:tabs>
          <w:tab w:val="left" w:pos="840"/>
        </w:tabs>
        <w:ind w:firstLine="960" w:firstLineChars="400"/>
        <w:rPr>
          <w:rFonts w:hAnsi="宋体" w:cs="宋体"/>
          <w:szCs w:val="24"/>
        </w:rPr>
      </w:pPr>
      <w:r>
        <w:rPr>
          <w:rFonts w:hint="eastAsia" w:hAnsi="宋体" w:cs="宋体"/>
        </w:rPr>
        <w:t>5.1.6</w:t>
      </w:r>
      <w:r>
        <w:rPr>
          <w:rFonts w:hint="eastAsia" w:hAnsi="宋体" w:cs="宋体"/>
          <w:szCs w:val="24"/>
        </w:rPr>
        <w:t>应提交的有关格式范例。</w:t>
      </w:r>
    </w:p>
    <w:p w14:paraId="37988C13">
      <w:pPr>
        <w:ind w:firstLine="480"/>
        <w:rPr>
          <w:rFonts w:ascii="宋体" w:hAnsi="宋体" w:cs="宋体"/>
        </w:rPr>
      </w:pPr>
      <w:r>
        <w:rPr>
          <w:rFonts w:hint="eastAsia" w:ascii="宋体" w:hAnsi="宋体" w:cs="宋体"/>
        </w:rPr>
        <w:t>5.2与本项目有关的</w:t>
      </w:r>
      <w:r>
        <w:rPr>
          <w:rFonts w:hint="eastAsia" w:ascii="宋体" w:hAnsi="宋体" w:cs="宋体"/>
          <w:bCs/>
        </w:rPr>
        <w:t>澄清或者修改的内容为招标文件的组成部分</w:t>
      </w:r>
      <w:r>
        <w:rPr>
          <w:rFonts w:hint="eastAsia" w:ascii="宋体" w:hAnsi="宋体" w:cs="宋体"/>
        </w:rPr>
        <w:t>。</w:t>
      </w:r>
    </w:p>
    <w:p w14:paraId="641ED0A0">
      <w:pPr>
        <w:pStyle w:val="4"/>
      </w:pPr>
      <w:r>
        <w:rPr>
          <w:rFonts w:hint="eastAsia"/>
        </w:rPr>
        <w:t>6. 招标文件的澄清、修改</w:t>
      </w:r>
    </w:p>
    <w:p w14:paraId="674CD6F6">
      <w:pPr>
        <w:pStyle w:val="135"/>
        <w:spacing w:before="12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433F49DC">
      <w:pPr>
        <w:pStyle w:val="135"/>
        <w:spacing w:before="120"/>
        <w:ind w:firstLine="480"/>
        <w:rPr>
          <w:rFonts w:hAnsi="宋体" w:cs="宋体"/>
          <w:sz w:val="18"/>
          <w:szCs w:val="18"/>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5A72F9B">
      <w:pPr>
        <w:pStyle w:val="3"/>
        <w:sectPr>
          <w:pgSz w:w="11905" w:h="16838"/>
          <w:pgMar w:top="1440" w:right="1797" w:bottom="1440" w:left="1797" w:header="851" w:footer="992" w:gutter="0"/>
          <w:cols w:space="0" w:num="1"/>
          <w:titlePg/>
          <w:docGrid w:linePitch="312" w:charSpace="0"/>
        </w:sectPr>
      </w:pPr>
    </w:p>
    <w:p w14:paraId="68901864">
      <w:pPr>
        <w:pStyle w:val="2"/>
      </w:pPr>
      <w:bookmarkStart w:id="35" w:name="_Toc23795"/>
      <w:bookmarkStart w:id="36" w:name="_Toc21343"/>
      <w:r>
        <w:rPr>
          <w:rFonts w:hint="eastAsia"/>
        </w:rPr>
        <w:t>三、投标</w:t>
      </w:r>
      <w:bookmarkEnd w:id="35"/>
      <w:bookmarkEnd w:id="36"/>
    </w:p>
    <w:p w14:paraId="49B1342E">
      <w:pPr>
        <w:pStyle w:val="4"/>
      </w:pPr>
      <w:r>
        <w:rPr>
          <w:rFonts w:hint="eastAsia"/>
        </w:rPr>
        <w:t>7. 招标文件的获取</w:t>
      </w:r>
    </w:p>
    <w:p w14:paraId="5F006861">
      <w:pPr>
        <w:ind w:firstLine="480"/>
        <w:rPr>
          <w:rFonts w:ascii="宋体" w:hAnsi="宋体" w:cs="宋体"/>
          <w:snapToGrid w:val="0"/>
          <w:kern w:val="28"/>
        </w:rPr>
      </w:pPr>
      <w:r>
        <w:rPr>
          <w:rFonts w:hint="eastAsia" w:ascii="宋体" w:hAnsi="宋体" w:cs="宋体"/>
          <w:snapToGrid w:val="0"/>
          <w:kern w:val="28"/>
        </w:rPr>
        <w:t>详见招标公告中获取招标文件的时间期限、地点、方式及招标文件售价。</w:t>
      </w:r>
    </w:p>
    <w:p w14:paraId="5C87DAD7">
      <w:pPr>
        <w:pStyle w:val="4"/>
      </w:pPr>
      <w:r>
        <w:rPr>
          <w:rFonts w:hint="eastAsia"/>
        </w:rPr>
        <w:t>8.开标前答疑会或现场考察</w:t>
      </w:r>
    </w:p>
    <w:p w14:paraId="26F0224A">
      <w:pPr>
        <w:pStyle w:val="32"/>
        <w:ind w:firstLine="480"/>
        <w:rPr>
          <w:rFonts w:hAnsi="宋体" w:cs="宋体"/>
          <w:szCs w:val="24"/>
        </w:rPr>
      </w:pPr>
      <w:r>
        <w:rPr>
          <w:rFonts w:hint="eastAsia" w:hAnsi="宋体" w:cs="宋体"/>
          <w:szCs w:val="24"/>
        </w:rPr>
        <w:t>采购人组织潜在投标人现场考察或者召开开标前答疑会的，潜在投标人按第二部分投标人须知前附表的规定参加现场考察或者开标前答疑会。</w:t>
      </w:r>
    </w:p>
    <w:p w14:paraId="692AADF5">
      <w:pPr>
        <w:pStyle w:val="4"/>
      </w:pPr>
      <w:r>
        <w:rPr>
          <w:rFonts w:hint="eastAsia"/>
        </w:rPr>
        <w:t>9.投标保证金</w:t>
      </w:r>
    </w:p>
    <w:p w14:paraId="4CBD91E7">
      <w:pPr>
        <w:pStyle w:val="1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54BB0C2B">
      <w:pPr>
        <w:pStyle w:val="4"/>
      </w:pPr>
      <w:r>
        <w:rPr>
          <w:rFonts w:hint="eastAsia"/>
        </w:rPr>
        <w:t>10.投标文件的语言</w:t>
      </w:r>
    </w:p>
    <w:p w14:paraId="779A8C69">
      <w:pPr>
        <w:autoSpaceDE w:val="0"/>
        <w:autoSpaceDN w:val="0"/>
        <w:ind w:firstLine="480"/>
        <w:rPr>
          <w:rFonts w:ascii="宋体" w:hAnsi="宋体" w:cs="宋体"/>
          <w:lang w:val="zh-CN"/>
        </w:rPr>
      </w:pPr>
      <w:r>
        <w:rPr>
          <w:rFonts w:hint="eastAsia" w:ascii="宋体" w:hAnsi="宋体" w:cs="宋体"/>
        </w:rPr>
        <w:t>投标文件及投标人与采购有关的来往通知、函件和文件均应使用中文。</w:t>
      </w:r>
    </w:p>
    <w:p w14:paraId="4DAC75BA">
      <w:pPr>
        <w:pStyle w:val="4"/>
      </w:pPr>
      <w:r>
        <w:rPr>
          <w:rFonts w:hint="eastAsia"/>
        </w:rPr>
        <w:t>11.投标文件的组成</w:t>
      </w:r>
    </w:p>
    <w:p w14:paraId="288AA377">
      <w:pPr>
        <w:pStyle w:val="5"/>
      </w:pPr>
      <w:r>
        <w:rPr>
          <w:rFonts w:hint="eastAsia"/>
        </w:rPr>
        <w:t>11.1资格文件</w:t>
      </w:r>
    </w:p>
    <w:p w14:paraId="6C24396C">
      <w:pPr>
        <w:ind w:firstLine="480"/>
        <w:rPr>
          <w:rFonts w:ascii="宋体" w:hAnsi="宋体" w:cs="宋体"/>
        </w:rPr>
      </w:pPr>
      <w:r>
        <w:rPr>
          <w:rFonts w:hint="eastAsia" w:ascii="宋体" w:hAnsi="宋体" w:cs="宋体"/>
        </w:rPr>
        <w:t>11.1.1符合参加政府采购活动应当具备的一般条件的承诺函；</w:t>
      </w:r>
    </w:p>
    <w:p w14:paraId="46B7407E">
      <w:pPr>
        <w:ind w:firstLine="480"/>
        <w:rPr>
          <w:rFonts w:ascii="宋体" w:hAnsi="宋体" w:cs="宋体"/>
        </w:rPr>
      </w:pPr>
      <w:r>
        <w:rPr>
          <w:rFonts w:hint="eastAsia" w:ascii="宋体" w:hAnsi="宋体" w:cs="宋体"/>
        </w:rPr>
        <w:t>11.1.2联合协议（若本项目不接受联合体响应或者供应商不以联合体形式响应的，则不需要提供)；</w:t>
      </w:r>
    </w:p>
    <w:p w14:paraId="6E9D2DF6">
      <w:pPr>
        <w:ind w:firstLine="480"/>
        <w:rPr>
          <w:rFonts w:ascii="宋体" w:hAnsi="宋体" w:cs="宋体"/>
        </w:rPr>
      </w:pPr>
      <w:r>
        <w:rPr>
          <w:rFonts w:hint="eastAsia" w:ascii="宋体" w:hAnsi="宋体" w:cs="宋体"/>
        </w:rPr>
        <w:t>11.1.3落实政府采购政策需满足的资格要求：（如有要求)；</w:t>
      </w:r>
    </w:p>
    <w:p w14:paraId="03FD935F">
      <w:pPr>
        <w:ind w:firstLine="480"/>
        <w:rPr>
          <w:rFonts w:ascii="宋体" w:hAnsi="宋体" w:cs="宋体"/>
        </w:rPr>
      </w:pPr>
      <w:r>
        <w:rPr>
          <w:rFonts w:hint="eastAsia" w:ascii="宋体" w:hAnsi="宋体" w:cs="宋体"/>
        </w:rPr>
        <w:t>11.1.4本项目的特定资格要求</w:t>
      </w:r>
      <w:bookmarkStart w:id="37" w:name="OLE_LINK56"/>
      <w:r>
        <w:rPr>
          <w:rFonts w:hint="eastAsia" w:ascii="宋体" w:hAnsi="宋体" w:cs="宋体"/>
        </w:rPr>
        <w:t>（如有要求)</w:t>
      </w:r>
      <w:bookmarkEnd w:id="37"/>
      <w:r>
        <w:rPr>
          <w:rFonts w:hint="eastAsia" w:ascii="宋体" w:hAnsi="宋体" w:cs="宋体"/>
        </w:rPr>
        <w:t>。</w:t>
      </w:r>
    </w:p>
    <w:p w14:paraId="101DBB21">
      <w:pPr>
        <w:pStyle w:val="5"/>
      </w:pPr>
      <w:r>
        <w:rPr>
          <w:rFonts w:hint="eastAsia"/>
        </w:rPr>
        <w:t>11.2 商务技术文件</w:t>
      </w:r>
    </w:p>
    <w:p w14:paraId="07C207A8">
      <w:pPr>
        <w:ind w:firstLine="480"/>
        <w:rPr>
          <w:rFonts w:ascii="宋体" w:hAnsi="宋体" w:cs="宋体"/>
        </w:rPr>
      </w:pPr>
      <w:r>
        <w:rPr>
          <w:rFonts w:hint="eastAsia" w:ascii="宋体" w:hAnsi="宋体" w:cs="宋体"/>
        </w:rPr>
        <w:t>11.2.1投标函；</w:t>
      </w:r>
      <w:r>
        <w:rPr>
          <w:rFonts w:hint="eastAsia" w:ascii="宋体" w:hAnsi="宋体" w:cs="宋体"/>
          <w:lang w:val="zh-CN"/>
        </w:rPr>
        <w:t xml:space="preserve"> </w:t>
      </w:r>
    </w:p>
    <w:p w14:paraId="6015AD99">
      <w:pPr>
        <w:ind w:firstLine="480"/>
        <w:rPr>
          <w:rFonts w:ascii="宋体" w:hAnsi="宋体" w:cs="宋体"/>
        </w:rPr>
      </w:pPr>
      <w:r>
        <w:rPr>
          <w:rFonts w:hint="eastAsia" w:ascii="宋体" w:hAnsi="宋体" w:cs="宋体"/>
        </w:rPr>
        <w:t>11.2.2授权委托书</w:t>
      </w:r>
      <w:r>
        <w:rPr>
          <w:rFonts w:hint="eastAsia" w:hAnsi="宋体"/>
          <w:szCs w:val="22"/>
        </w:rPr>
        <w:t>（适用于非法定代表人（单位负责人或者自然人）参加投标并签署投标文件）</w:t>
      </w:r>
      <w:r>
        <w:rPr>
          <w:rFonts w:hint="eastAsia" w:ascii="宋体" w:hAnsi="宋体" w:cs="宋体"/>
        </w:rPr>
        <w:t>或法定代表人（单位负责人、自然人本人）身份证明</w:t>
      </w:r>
      <w:r>
        <w:rPr>
          <w:rFonts w:hint="eastAsia" w:hAnsi="宋体"/>
          <w:szCs w:val="22"/>
        </w:rPr>
        <w:t>（适用于法定代表人（单位负责人或者自然人）本人参加投标并签署投标文件）</w:t>
      </w:r>
      <w:r>
        <w:rPr>
          <w:rFonts w:hint="eastAsia" w:ascii="宋体" w:hAnsi="宋体" w:cs="宋体"/>
        </w:rPr>
        <w:t>；</w:t>
      </w:r>
    </w:p>
    <w:p w14:paraId="02934529">
      <w:pPr>
        <w:ind w:firstLine="480"/>
        <w:rPr>
          <w:rFonts w:ascii="宋体" w:hAnsi="宋体" w:cs="宋体"/>
          <w:snapToGrid w:val="0"/>
          <w:kern w:val="28"/>
          <w:szCs w:val="20"/>
        </w:rPr>
      </w:pPr>
      <w:r>
        <w:rPr>
          <w:rFonts w:hint="eastAsia" w:ascii="宋体" w:hAnsi="宋体" w:cs="宋体"/>
        </w:rPr>
        <w:t>1</w:t>
      </w:r>
      <w:r>
        <w:rPr>
          <w:rFonts w:ascii="宋体" w:hAnsi="宋体" w:cs="宋体"/>
        </w:rPr>
        <w:t>1.1.</w:t>
      </w:r>
      <w:r>
        <w:rPr>
          <w:rFonts w:hint="eastAsia" w:ascii="宋体" w:hAnsi="宋体" w:cs="宋体"/>
        </w:rPr>
        <w:t>3</w:t>
      </w:r>
      <w:r>
        <w:rPr>
          <w:rFonts w:hint="eastAsia" w:ascii="宋体" w:hAnsi="宋体" w:cs="宋体"/>
          <w:snapToGrid w:val="0"/>
          <w:kern w:val="28"/>
          <w:szCs w:val="20"/>
        </w:rPr>
        <w:t>联合协议（如有）；</w:t>
      </w:r>
    </w:p>
    <w:p w14:paraId="70BB73C1">
      <w:pPr>
        <w:ind w:firstLine="480"/>
        <w:rPr>
          <w:rFonts w:ascii="宋体" w:hAnsi="宋体" w:cs="宋体"/>
        </w:rPr>
      </w:pPr>
      <w:r>
        <w:rPr>
          <w:rFonts w:hint="eastAsia" w:ascii="宋体" w:hAnsi="宋体" w:cs="宋体"/>
        </w:rPr>
        <w:t>11.2.4分包意向协议</w:t>
      </w:r>
      <w:r>
        <w:rPr>
          <w:rFonts w:hint="eastAsia" w:ascii="宋体" w:hAnsi="宋体" w:cs="宋体"/>
          <w:snapToGrid w:val="0"/>
          <w:kern w:val="28"/>
          <w:szCs w:val="20"/>
        </w:rPr>
        <w:t>（如有)</w:t>
      </w:r>
      <w:r>
        <w:rPr>
          <w:rFonts w:hint="eastAsia" w:ascii="宋体" w:hAnsi="宋体" w:cs="宋体"/>
        </w:rPr>
        <w:t>；</w:t>
      </w:r>
    </w:p>
    <w:p w14:paraId="78D49368">
      <w:pPr>
        <w:ind w:firstLine="480"/>
        <w:rPr>
          <w:rFonts w:ascii="宋体" w:hAnsi="宋体" w:cs="宋体"/>
        </w:rPr>
      </w:pPr>
      <w:r>
        <w:rPr>
          <w:rFonts w:hint="eastAsia" w:ascii="宋体" w:hAnsi="宋体" w:cs="宋体"/>
        </w:rPr>
        <w:t>11.2.5评标标准相应的商务技术资料；</w:t>
      </w:r>
    </w:p>
    <w:p w14:paraId="30B05E19">
      <w:pPr>
        <w:ind w:firstLine="480"/>
        <w:rPr>
          <w:rFonts w:ascii="宋体" w:hAnsi="宋体" w:cs="宋体"/>
        </w:rPr>
      </w:pPr>
      <w:r>
        <w:rPr>
          <w:rFonts w:hint="eastAsia" w:ascii="宋体" w:hAnsi="宋体" w:cs="宋体"/>
        </w:rPr>
        <w:t>11.2.6投标标的清单；</w:t>
      </w:r>
    </w:p>
    <w:p w14:paraId="4FAEC22F">
      <w:pPr>
        <w:ind w:firstLine="480"/>
        <w:rPr>
          <w:rFonts w:ascii="宋体" w:hAnsi="宋体" w:cs="宋体"/>
        </w:rPr>
      </w:pPr>
      <w:r>
        <w:rPr>
          <w:rFonts w:hint="eastAsia" w:ascii="宋体" w:hAnsi="宋体" w:cs="宋体"/>
        </w:rPr>
        <w:t>11.2.7商务偏离表；</w:t>
      </w:r>
    </w:p>
    <w:p w14:paraId="2B4C8A6F">
      <w:pPr>
        <w:ind w:firstLine="480"/>
        <w:rPr>
          <w:rFonts w:ascii="宋体" w:hAnsi="宋体" w:cs="宋体"/>
        </w:rPr>
      </w:pPr>
      <w:r>
        <w:rPr>
          <w:rFonts w:hint="eastAsia" w:ascii="宋体" w:hAnsi="宋体" w:cs="宋体"/>
        </w:rPr>
        <w:t>11.2.8技术偏离表；</w:t>
      </w:r>
    </w:p>
    <w:p w14:paraId="3E21218D">
      <w:pPr>
        <w:ind w:firstLine="480"/>
        <w:rPr>
          <w:rFonts w:ascii="宋体" w:hAnsi="宋体" w:cs="宋体"/>
          <w:lang w:val="zh-CN"/>
        </w:rPr>
      </w:pPr>
      <w:r>
        <w:rPr>
          <w:rFonts w:hint="eastAsia" w:ascii="宋体" w:hAnsi="宋体" w:cs="宋体"/>
          <w:lang w:val="zh-CN"/>
        </w:rPr>
        <w:t>11.</w:t>
      </w:r>
      <w:r>
        <w:rPr>
          <w:rFonts w:hint="eastAsia" w:ascii="宋体" w:hAnsi="宋体" w:cs="宋体"/>
        </w:rPr>
        <w:t>2</w:t>
      </w:r>
      <w:r>
        <w:rPr>
          <w:rFonts w:hint="eastAsia" w:ascii="宋体" w:hAnsi="宋体" w:cs="宋体"/>
          <w:lang w:val="zh-CN"/>
        </w:rPr>
        <w:t>.</w:t>
      </w:r>
      <w:r>
        <w:rPr>
          <w:rFonts w:hint="eastAsia" w:ascii="宋体" w:hAnsi="宋体" w:cs="宋体"/>
        </w:rPr>
        <w:t>9</w:t>
      </w:r>
      <w:r>
        <w:rPr>
          <w:rFonts w:hint="eastAsia" w:ascii="宋体" w:hAnsi="宋体" w:cs="宋体"/>
          <w:lang w:val="zh-CN"/>
        </w:rPr>
        <w:t>政府采购供应商廉洁自律承诺书；</w:t>
      </w:r>
    </w:p>
    <w:p w14:paraId="180FAB25">
      <w:pPr>
        <w:ind w:firstLine="480"/>
        <w:rPr>
          <w:rFonts w:ascii="宋体" w:hAnsi="宋体" w:cs="宋体"/>
        </w:rPr>
      </w:pPr>
      <w:r>
        <w:rPr>
          <w:rFonts w:hint="eastAsia" w:ascii="宋体" w:hAnsi="宋体" w:cs="宋体"/>
        </w:rPr>
        <w:t>11.2.10采购</w:t>
      </w:r>
      <w:r>
        <w:rPr>
          <w:rFonts w:hint="eastAsia" w:ascii="宋体" w:hAnsi="宋体" w:cs="宋体"/>
          <w:lang w:val="zh-CN"/>
        </w:rPr>
        <w:t>代理服务费支付承诺书。（本项不作为无效标评审内容）</w:t>
      </w:r>
    </w:p>
    <w:p w14:paraId="5E9962F8">
      <w:pPr>
        <w:pStyle w:val="5"/>
        <w:rPr>
          <w:u w:val="single"/>
        </w:rPr>
      </w:pPr>
      <w:r>
        <w:rPr>
          <w:rFonts w:hint="eastAsia"/>
          <w:kern w:val="0"/>
        </w:rPr>
        <w:t>11.3</w:t>
      </w:r>
      <w:r>
        <w:rPr>
          <w:rFonts w:hint="eastAsia"/>
        </w:rPr>
        <w:t xml:space="preserve">报价文件 </w:t>
      </w:r>
    </w:p>
    <w:p w14:paraId="37D6D18E">
      <w:pPr>
        <w:ind w:firstLine="480"/>
        <w:rPr>
          <w:rFonts w:ascii="宋体" w:hAnsi="宋体" w:cs="宋体"/>
        </w:rPr>
      </w:pPr>
      <w:r>
        <w:rPr>
          <w:rFonts w:hint="eastAsia" w:ascii="宋体" w:hAnsi="宋体" w:cs="宋体"/>
        </w:rPr>
        <w:t>11.3.1开标一览表（报价表）；</w:t>
      </w:r>
    </w:p>
    <w:p w14:paraId="3DE002B1">
      <w:pPr>
        <w:ind w:firstLine="480"/>
        <w:rPr>
          <w:rFonts w:ascii="宋体" w:hAnsi="宋体" w:cs="宋体"/>
        </w:rPr>
      </w:pPr>
      <w:r>
        <w:rPr>
          <w:rFonts w:hint="eastAsia" w:ascii="宋体" w:hAnsi="宋体" w:cs="宋体"/>
        </w:rPr>
        <w:t>11.3.2报价情况说明（如供应商报价低于项目预算50%的，应当提交本文档，详细阐述不影响产品质量或者诚信履约的具体原因）</w:t>
      </w:r>
    </w:p>
    <w:p w14:paraId="78A8548A">
      <w:pPr>
        <w:ind w:firstLine="480"/>
        <w:rPr>
          <w:rFonts w:ascii="宋体" w:hAnsi="宋体" w:cs="宋体"/>
        </w:rPr>
      </w:pPr>
      <w:r>
        <w:rPr>
          <w:rFonts w:hint="eastAsia" w:ascii="宋体" w:hAnsi="宋体" w:cs="宋体"/>
        </w:rPr>
        <w:t>11.3.3</w:t>
      </w:r>
      <w:bookmarkStart w:id="38" w:name="OLE_LINK1"/>
      <w:r>
        <w:rPr>
          <w:rFonts w:hint="eastAsia" w:ascii="宋体" w:hAnsi="宋体" w:cs="宋体"/>
        </w:rPr>
        <w:t>中小企业声明函</w:t>
      </w:r>
      <w:bookmarkEnd w:id="38"/>
      <w:r>
        <w:rPr>
          <w:rFonts w:hint="eastAsia" w:ascii="宋体" w:hAnsi="宋体" w:cs="宋体"/>
        </w:rPr>
        <w:t>（</w:t>
      </w:r>
      <w:r>
        <w:rPr>
          <w:rFonts w:hint="eastAsia"/>
        </w:rPr>
        <w:t>如适用</w:t>
      </w:r>
      <w:r>
        <w:rPr>
          <w:rFonts w:hint="eastAsia" w:ascii="宋体" w:hAnsi="宋体" w:cs="宋体"/>
        </w:rPr>
        <w:t>）。</w:t>
      </w:r>
    </w:p>
    <w:p w14:paraId="13C4EB95">
      <w:pPr>
        <w:rPr>
          <w:rFonts w:ascii="宋体" w:hAnsi="宋体" w:cs="宋体"/>
          <w:b/>
        </w:rPr>
      </w:pPr>
      <w:r>
        <w:rPr>
          <w:rFonts w:hint="eastAsia" w:ascii="宋体" w:hAnsi="宋体" w:cs="宋体"/>
          <w:b/>
        </w:rPr>
        <w:t>投标文件含有采购人不能接受的附加条件的，投标无效；</w:t>
      </w:r>
    </w:p>
    <w:p w14:paraId="63926F42">
      <w:pPr>
        <w:rPr>
          <w:rFonts w:ascii="宋体" w:hAnsi="宋体" w:cs="宋体"/>
          <w:b/>
          <w:szCs w:val="21"/>
        </w:rPr>
      </w:pPr>
      <w:r>
        <w:rPr>
          <w:rFonts w:hint="eastAsia" w:ascii="宋体" w:hAnsi="宋体" w:cs="宋体"/>
          <w:b/>
        </w:rPr>
        <w:t>投标人提供虚假材料投标的，投标无效。</w:t>
      </w:r>
    </w:p>
    <w:p w14:paraId="3CAB9CA6">
      <w:pPr>
        <w:pStyle w:val="4"/>
      </w:pPr>
      <w:r>
        <w:rPr>
          <w:rFonts w:hint="eastAsia"/>
        </w:rPr>
        <w:t>12</w:t>
      </w:r>
      <w:r>
        <w:rPr>
          <w:rFonts w:hint="eastAsia"/>
          <w:lang w:val="zh-CN"/>
        </w:rPr>
        <w:t xml:space="preserve">. </w:t>
      </w:r>
      <w:r>
        <w:rPr>
          <w:rFonts w:hint="eastAsia"/>
        </w:rPr>
        <w:t>投标文件的编制</w:t>
      </w:r>
    </w:p>
    <w:p w14:paraId="552CD9CB">
      <w:pPr>
        <w:ind w:firstLine="480"/>
        <w:rPr>
          <w:rFonts w:ascii="宋体" w:hAnsi="宋体" w:cs="宋体"/>
          <w:b/>
        </w:rPr>
      </w:pPr>
      <w:r>
        <w:rPr>
          <w:rFonts w:hint="eastAsia" w:ascii="宋体" w:hAnsi="宋体" w:cs="宋体"/>
          <w:kern w:val="0"/>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F4E92DC">
      <w:pPr>
        <w:ind w:firstLine="480"/>
        <w:rPr>
          <w:rFonts w:ascii="宋体" w:hAnsi="宋体" w:cs="宋体"/>
          <w:kern w:val="0"/>
          <w:lang w:val="zh-CN"/>
        </w:rPr>
      </w:pPr>
      <w:r>
        <w:rPr>
          <w:rFonts w:hint="eastAsia" w:ascii="宋体" w:hAnsi="宋体" w:cs="宋体"/>
          <w:kern w:val="0"/>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31EE24E">
      <w:pPr>
        <w:ind w:firstLine="480"/>
        <w:rPr>
          <w:rFonts w:ascii="宋体" w:hAnsi="宋体" w:cs="宋体"/>
          <w:kern w:val="0"/>
          <w:lang w:val="zh-CN"/>
        </w:rPr>
      </w:pPr>
      <w:r>
        <w:rPr>
          <w:rFonts w:hint="eastAsia" w:ascii="宋体" w:hAnsi="宋体" w:cs="宋体"/>
          <w:kern w:val="0"/>
          <w:lang w:val="zh-CN"/>
        </w:rPr>
        <w:t>12.3使用“政采云电子交易客户端”需要提前申领CA数字证书，申领流程请自行前往“浙江政府采购网-下载专区-电子交易客户端-CA驱动和申领流程”进行查阅。</w:t>
      </w:r>
    </w:p>
    <w:p w14:paraId="06A9A2DD">
      <w:pPr>
        <w:pStyle w:val="4"/>
      </w:pPr>
      <w:r>
        <w:rPr>
          <w:rFonts w:hint="eastAsia"/>
        </w:rPr>
        <w:t>13.投标文件的签署、盖章</w:t>
      </w:r>
    </w:p>
    <w:p w14:paraId="40A4799C">
      <w:pPr>
        <w:pStyle w:val="135"/>
        <w:spacing w:before="12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6DD0D039">
      <w:pPr>
        <w:pStyle w:val="135"/>
        <w:spacing w:before="12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0CC3D739">
      <w:pPr>
        <w:pStyle w:val="135"/>
        <w:spacing w:before="120"/>
        <w:ind w:firstLine="480"/>
        <w:rPr>
          <w:rFonts w:ascii="宋体" w:hAnsi="宋体" w:cs="宋体"/>
          <w:szCs w:val="24"/>
        </w:rPr>
      </w:pPr>
      <w:r>
        <w:rPr>
          <w:rFonts w:hint="eastAsia" w:ascii="宋体" w:hAnsi="宋体" w:cs="宋体"/>
        </w:rPr>
        <w:t>13.3招标文件对投标文件签署、盖章的要求适用于电子签名。</w:t>
      </w:r>
    </w:p>
    <w:p w14:paraId="764EFBBB">
      <w:pPr>
        <w:pStyle w:val="4"/>
      </w:pPr>
      <w:r>
        <w:rPr>
          <w:rFonts w:hint="eastAsia"/>
        </w:rPr>
        <w:t>14. 投标文件的提交、补充、修改、撤回</w:t>
      </w:r>
    </w:p>
    <w:p w14:paraId="791C579A">
      <w:pPr>
        <w:pStyle w:val="135"/>
        <w:spacing w:before="120"/>
        <w:ind w:firstLine="480"/>
        <w:rPr>
          <w:rFonts w:ascii="宋体" w:hAnsi="宋体" w:cs="宋体"/>
        </w:rPr>
      </w:pPr>
      <w:r>
        <w:rPr>
          <w:rFonts w:hint="eastAsia" w:ascii="宋体" w:hAnsi="宋体" w:cs="宋体"/>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FAFD95C">
      <w:pPr>
        <w:pStyle w:val="135"/>
        <w:spacing w:before="120"/>
        <w:ind w:firstLine="480"/>
        <w:rPr>
          <w:rFonts w:ascii="宋体" w:hAnsi="宋体" w:cs="宋体"/>
        </w:rPr>
      </w:pPr>
      <w:r>
        <w:rPr>
          <w:rFonts w:hint="eastAsia" w:ascii="宋体" w:hAnsi="宋体" w:cs="宋体"/>
        </w:rPr>
        <w:t>14.2电子交易平台收到投标文件，将妥善保存并即时向供应商发出确认回执通知。在投标截止时间前，除供应商补充、修改或者撤回投标文件外，任何单位和个人不得解密或提取投标文件。</w:t>
      </w:r>
    </w:p>
    <w:p w14:paraId="6F3AFFD2">
      <w:pPr>
        <w:pStyle w:val="135"/>
        <w:spacing w:before="120"/>
        <w:ind w:firstLine="480"/>
        <w:rPr>
          <w:rFonts w:ascii="宋体" w:hAnsi="宋体" w:cs="宋体"/>
        </w:rPr>
      </w:pPr>
      <w:r>
        <w:rPr>
          <w:rFonts w:hint="eastAsia" w:ascii="宋体" w:hAnsi="宋体" w:cs="宋体"/>
        </w:rPr>
        <w:t>14.3采购人、采购代理机构可以视情况延长投标文件提交的截止时间。在上述情况下，采购代理机构与投标人以前在投标截止期方面的全部权利、责任和义务，将适用于延长至新的投标截止期。</w:t>
      </w:r>
    </w:p>
    <w:p w14:paraId="0FD017F7">
      <w:pPr>
        <w:pStyle w:val="4"/>
      </w:pPr>
      <w:r>
        <w:rPr>
          <w:rFonts w:hint="eastAsia"/>
        </w:rPr>
        <w:t>15.备份投标文件</w:t>
      </w:r>
    </w:p>
    <w:p w14:paraId="5740FC72">
      <w:pPr>
        <w:pStyle w:val="32"/>
        <w:ind w:firstLine="360" w:firstLineChars="150"/>
        <w:rPr>
          <w:rFonts w:hAnsi="宋体" w:cs="宋体"/>
          <w:b/>
          <w:szCs w:val="24"/>
        </w:rPr>
      </w:pPr>
      <w:r>
        <w:rPr>
          <w:rFonts w:hint="eastAsia" w:hAnsi="宋体" w:cs="宋体"/>
          <w:szCs w:val="24"/>
        </w:rPr>
        <w:t xml:space="preserve"> 15.1投标人在电子交易平台传输递交投标文件后，还可以在投标截止时间前直接提交或者以邮寄方式递交备份投标文件1份，</w:t>
      </w:r>
      <w:r>
        <w:rPr>
          <w:rFonts w:hint="eastAsia" w:hAnsi="宋体" w:cs="宋体"/>
          <w:b/>
          <w:szCs w:val="24"/>
        </w:rPr>
        <w:t>但采购人、采购代理机构不强制或变相强制投标人提交备份投标文件。</w:t>
      </w:r>
    </w:p>
    <w:p w14:paraId="07E2390F">
      <w:pPr>
        <w:pStyle w:val="32"/>
        <w:ind w:firstLine="480"/>
        <w:rPr>
          <w:rFonts w:hAnsi="宋体" w:cs="宋体"/>
          <w:b/>
          <w:szCs w:val="24"/>
        </w:rPr>
      </w:pPr>
      <w:r>
        <w:rPr>
          <w:rFonts w:hint="eastAsia" w:hAnsi="宋体" w:cs="宋体"/>
          <w:szCs w:val="24"/>
        </w:rPr>
        <w:t>15.2备份投标文件须在“政采云投标客户端”制作生成，并储存在</w:t>
      </w:r>
      <w:r>
        <w:rPr>
          <w:rFonts w:hint="eastAsia" w:hAnsi="宋体" w:cs="宋体"/>
        </w:rPr>
        <w:t>U盘</w:t>
      </w:r>
      <w:r>
        <w:rPr>
          <w:rFonts w:hint="eastAsia" w:hAnsi="宋体" w:cs="宋体"/>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rPr>
        <w:t>不符合上述制作、</w:t>
      </w:r>
      <w:r>
        <w:rPr>
          <w:rFonts w:hint="eastAsia" w:hAnsi="宋体" w:cs="宋体"/>
          <w:b/>
          <w:szCs w:val="24"/>
        </w:rPr>
        <w:t>存储、密封规定的备份投标文件将被视为无效或者被拒绝接收。</w:t>
      </w:r>
    </w:p>
    <w:p w14:paraId="14379066">
      <w:pPr>
        <w:pStyle w:val="32"/>
        <w:ind w:firstLine="480"/>
        <w:rPr>
          <w:rFonts w:hAnsi="宋体" w:cs="宋体"/>
          <w:szCs w:val="24"/>
        </w:rPr>
      </w:pPr>
      <w:r>
        <w:rPr>
          <w:rFonts w:hint="eastAsia" w:hAnsi="宋体" w:cs="宋体"/>
          <w:szCs w:val="24"/>
        </w:rPr>
        <w:t>15.3直接提交备份投标文件的，投标人应于投标截止时间前在招标公告中载明的开标地点将备份投标文件提交给采购代理机构，采购代理机构将拒绝接受逾期送达的备份投标文件。</w:t>
      </w:r>
    </w:p>
    <w:p w14:paraId="5D017783">
      <w:pPr>
        <w:pStyle w:val="32"/>
        <w:ind w:firstLine="480"/>
        <w:rPr>
          <w:rFonts w:hAnsi="宋体" w:cs="宋体"/>
          <w:szCs w:val="24"/>
        </w:rPr>
      </w:pPr>
      <w:r>
        <w:rPr>
          <w:rFonts w:hint="eastAsia" w:hAnsi="宋体" w:cs="宋体"/>
          <w:szCs w:val="24"/>
        </w:rPr>
        <w:t>15.4以邮寄方式递交备份投标文件的，投标人应先将备份投标文件按要求密封和标记，再进行快递包装后邮寄。备份投标文件须在投标截止时间之前送达</w:t>
      </w:r>
      <w:r>
        <w:rPr>
          <w:rFonts w:hint="eastAsia" w:hAnsi="宋体" w:cs="宋体"/>
          <w:snapToGrid/>
          <w:szCs w:val="24"/>
        </w:rPr>
        <w:t>招标文件第二部分投标人须知前附表规定的备份投标文件送达地点；</w:t>
      </w:r>
      <w:r>
        <w:rPr>
          <w:rFonts w:hint="eastAsia" w:hAnsi="宋体" w:cs="宋体"/>
          <w:szCs w:val="24"/>
        </w:rPr>
        <w:t>送达时间以签收人签收时间为准。采购代理机构将拒绝接受逾期送达的备份投标文件。邮寄过程中，电子备份投标文件发生泄露、遗失、损坏或延期送达等情况的，由投标人自行负责。</w:t>
      </w:r>
    </w:p>
    <w:p w14:paraId="3384F743">
      <w:pPr>
        <w:pStyle w:val="32"/>
        <w:ind w:firstLine="479" w:firstLineChars="199"/>
        <w:rPr>
          <w:rFonts w:hAnsi="宋体" w:cs="宋体"/>
          <w:b/>
          <w:szCs w:val="24"/>
        </w:rPr>
      </w:pPr>
      <w:r>
        <w:rPr>
          <w:rFonts w:hint="eastAsia" w:hAnsi="宋体" w:cs="宋体"/>
          <w:b/>
          <w:szCs w:val="24"/>
        </w:rPr>
        <w:t>15.5投标人仅提交备份投标文件，未在电子交易平台传输递交投标文件的，投标无效。</w:t>
      </w:r>
    </w:p>
    <w:p w14:paraId="62B39D26">
      <w:pPr>
        <w:pStyle w:val="4"/>
      </w:pPr>
      <w:r>
        <w:rPr>
          <w:rFonts w:hint="eastAsia"/>
        </w:rPr>
        <w:t>16.投标文件的无效处理</w:t>
      </w:r>
    </w:p>
    <w:p w14:paraId="3BDF8284">
      <w:pPr>
        <w:pStyle w:val="24"/>
        <w:spacing w:line="360" w:lineRule="auto"/>
        <w:ind w:firstLine="360" w:firstLineChars="150"/>
        <w:rPr>
          <w:rFonts w:cs="宋体"/>
          <w:szCs w:val="21"/>
        </w:rPr>
      </w:pPr>
      <w:r>
        <w:rPr>
          <w:rFonts w:hint="eastAsia" w:cs="宋体"/>
          <w:szCs w:val="21"/>
        </w:rPr>
        <w:t>有招标文件第四部分</w:t>
      </w:r>
      <w:r>
        <w:rPr>
          <w:rFonts w:cs="宋体"/>
          <w:szCs w:val="21"/>
        </w:rPr>
        <w:t>4.2规定</w:t>
      </w:r>
      <w:r>
        <w:rPr>
          <w:rFonts w:hint="eastAsia" w:cs="宋体"/>
          <w:szCs w:val="21"/>
        </w:rPr>
        <w:t>的情形之一的，投标无效。</w:t>
      </w:r>
    </w:p>
    <w:p w14:paraId="041EC57C">
      <w:pPr>
        <w:pStyle w:val="4"/>
      </w:pPr>
      <w:r>
        <w:rPr>
          <w:rFonts w:hint="eastAsia"/>
        </w:rPr>
        <w:t>17.投标有效期</w:t>
      </w:r>
    </w:p>
    <w:p w14:paraId="3844C693">
      <w:pPr>
        <w:ind w:firstLine="480"/>
        <w:rPr>
          <w:rFonts w:ascii="宋体" w:hAnsi="宋体" w:cs="宋体"/>
          <w:b/>
          <w:szCs w:val="21"/>
        </w:rPr>
      </w:pPr>
      <w:r>
        <w:rPr>
          <w:rFonts w:hint="eastAsia" w:ascii="宋体" w:hAnsi="宋体" w:cs="宋体"/>
          <w:szCs w:val="20"/>
        </w:rPr>
        <w:t>17.1投标有效期为从提交投标文件的截止之日起90天。▲</w:t>
      </w:r>
      <w:r>
        <w:rPr>
          <w:rFonts w:hint="eastAsia" w:ascii="宋体" w:hAnsi="宋体" w:cs="宋体"/>
          <w:b/>
          <w:szCs w:val="20"/>
        </w:rPr>
        <w:t>投标人的投标文件中承</w:t>
      </w:r>
      <w:r>
        <w:rPr>
          <w:rFonts w:hint="eastAsia" w:ascii="宋体" w:hAnsi="宋体" w:cs="宋体"/>
          <w:b/>
          <w:szCs w:val="21"/>
        </w:rPr>
        <w:t>诺的投标有效期少于招标文件中载明的投标有效期的，投标无效。</w:t>
      </w:r>
    </w:p>
    <w:p w14:paraId="521387AF">
      <w:pPr>
        <w:pStyle w:val="135"/>
        <w:spacing w:before="120"/>
        <w:ind w:firstLine="480"/>
        <w:rPr>
          <w:rFonts w:ascii="宋体" w:hAnsi="宋体" w:cs="宋体"/>
        </w:rPr>
      </w:pPr>
      <w:r>
        <w:rPr>
          <w:rFonts w:hint="eastAsia" w:ascii="宋体" w:hAnsi="宋体" w:cs="宋体"/>
        </w:rPr>
        <w:t>17.2投标文件合格投递后，自投标截止日期起，在投标有效期内有效。</w:t>
      </w:r>
    </w:p>
    <w:p w14:paraId="47118D7B">
      <w:pPr>
        <w:pStyle w:val="135"/>
        <w:spacing w:before="12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34348ACD">
      <w:pPr>
        <w:pStyle w:val="135"/>
        <w:spacing w:before="120"/>
        <w:ind w:firstLine="643"/>
        <w:rPr>
          <w:rFonts w:ascii="宋体" w:hAnsi="宋体" w:cs="宋体"/>
          <w:b/>
          <w:sz w:val="32"/>
        </w:rPr>
      </w:pPr>
    </w:p>
    <w:p w14:paraId="0095A4F9">
      <w:pPr>
        <w:pStyle w:val="3"/>
        <w:sectPr>
          <w:pgSz w:w="11905" w:h="16838"/>
          <w:pgMar w:top="1440" w:right="1797" w:bottom="1440" w:left="1797" w:header="851" w:footer="992" w:gutter="0"/>
          <w:cols w:space="0" w:num="1"/>
          <w:titlePg/>
          <w:docGrid w:linePitch="312" w:charSpace="0"/>
        </w:sectPr>
      </w:pPr>
    </w:p>
    <w:p w14:paraId="3F1966DA">
      <w:pPr>
        <w:pStyle w:val="2"/>
      </w:pPr>
      <w:bookmarkStart w:id="39" w:name="_Toc21464"/>
      <w:bookmarkStart w:id="40" w:name="_Toc2842"/>
      <w:r>
        <w:rPr>
          <w:rFonts w:hint="eastAsia"/>
        </w:rPr>
        <w:t>四、开标、资格审查与信用信息查询</w:t>
      </w:r>
      <w:bookmarkEnd w:id="39"/>
      <w:bookmarkEnd w:id="40"/>
    </w:p>
    <w:p w14:paraId="6DB88B84">
      <w:pPr>
        <w:pStyle w:val="4"/>
      </w:pPr>
      <w:r>
        <w:rPr>
          <w:rFonts w:hint="eastAsia"/>
        </w:rPr>
        <w:t xml:space="preserve">18.开标 </w:t>
      </w:r>
    </w:p>
    <w:p w14:paraId="6EF59B89">
      <w:pPr>
        <w:pStyle w:val="559"/>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19BDECFC">
      <w:pPr>
        <w:pStyle w:val="559"/>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1B40260B">
      <w:pPr>
        <w:pStyle w:val="559"/>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29E4695F">
      <w:pPr>
        <w:pStyle w:val="4"/>
      </w:pPr>
      <w:r>
        <w:rPr>
          <w:rFonts w:hint="eastAsia"/>
        </w:rPr>
        <w:t>19.资格审查</w:t>
      </w:r>
    </w:p>
    <w:p w14:paraId="4D0006B9">
      <w:pPr>
        <w:ind w:firstLine="480"/>
        <w:rPr>
          <w:rFonts w:ascii="宋体" w:hAnsi="宋体" w:cs="宋体"/>
        </w:rPr>
      </w:pPr>
      <w:r>
        <w:rPr>
          <w:rFonts w:hint="eastAsia" w:ascii="宋体" w:hAnsi="宋体" w:cs="宋体"/>
          <w:kern w:val="0"/>
        </w:rPr>
        <w:t>19.1</w:t>
      </w:r>
      <w:r>
        <w:rPr>
          <w:rFonts w:hint="eastAsia" w:ascii="宋体" w:hAnsi="宋体" w:cs="宋体"/>
        </w:rPr>
        <w:t>采购人或采购代理机构依据法律法规和招标文件的规定，对投标人的资格进行审查。</w:t>
      </w:r>
    </w:p>
    <w:p w14:paraId="7AB5F502">
      <w:pPr>
        <w:pStyle w:val="135"/>
        <w:spacing w:before="12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2DB7FFAA">
      <w:pPr>
        <w:pStyle w:val="135"/>
        <w:spacing w:before="12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47B04AF0">
      <w:pPr>
        <w:pStyle w:val="135"/>
        <w:spacing w:before="12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68D80EBF">
      <w:pPr>
        <w:pStyle w:val="4"/>
      </w:pPr>
      <w:r>
        <w:rPr>
          <w:rFonts w:hint="eastAsia"/>
        </w:rPr>
        <w:t>20.信用信息查询</w:t>
      </w:r>
    </w:p>
    <w:p w14:paraId="4B357B0A">
      <w:pPr>
        <w:pStyle w:val="135"/>
        <w:spacing w:before="12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20.1信用信息查询渠道及截止时间：采购代理机构将在资格审查时通过“信用中国”网站(www.creditchina.gov.cn)、中国政府采购网(www.ccgp.gov.cn)渠道查询投标人投标截止日当天的信用记录。</w:t>
      </w:r>
    </w:p>
    <w:p w14:paraId="22DF49EE">
      <w:pPr>
        <w:pStyle w:val="135"/>
        <w:spacing w:before="12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57DEF684">
      <w:pPr>
        <w:pStyle w:val="135"/>
        <w:spacing w:before="12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42FF1D88">
      <w:pPr>
        <w:pStyle w:val="726"/>
        <w:spacing w:line="360" w:lineRule="auto"/>
        <w:ind w:firstLine="480"/>
        <w:rPr>
          <w:rFonts w:cs="宋体"/>
        </w:rPr>
      </w:pPr>
      <w:r>
        <w:rPr>
          <w:rFonts w:hint="eastAsia" w:cs="宋体"/>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宋体"/>
        </w:rPr>
        <w:t>。</w:t>
      </w:r>
    </w:p>
    <w:p w14:paraId="007519E7">
      <w:pPr>
        <w:pStyle w:val="726"/>
        <w:spacing w:line="360" w:lineRule="auto"/>
        <w:ind w:firstLine="480"/>
        <w:rPr>
          <w:rFonts w:cs="宋体"/>
        </w:rPr>
      </w:pPr>
      <w:r>
        <w:rPr>
          <w:rFonts w:hint="eastAsia" w:cs="宋体"/>
        </w:rPr>
        <w:t>20.5行政处罚较大数额罚款标准认定：根据《财政部关于《中华人民共和国政府采购法实施条例》第十九条第一款“较大数额罚款”具体适用问题的意见》（财库〔2022〕3 号）要求：“较大数额罚款”认定为200万元以上的罚款，法律、行政法规以及国务院有关部门明确规定相关领域“较大数额罚款”标准高于200万元的，从其规定。</w:t>
      </w:r>
    </w:p>
    <w:p w14:paraId="2FB0E816">
      <w:pPr>
        <w:pStyle w:val="135"/>
        <w:spacing w:before="120"/>
        <w:ind w:firstLine="480"/>
        <w:rPr>
          <w:rFonts w:ascii="宋体" w:hAnsi="宋体" w:cs="宋体"/>
        </w:rPr>
      </w:pPr>
    </w:p>
    <w:p w14:paraId="3059FB53">
      <w:pPr>
        <w:pStyle w:val="135"/>
        <w:spacing w:before="120"/>
        <w:ind w:firstLine="0" w:firstLineChars="0"/>
        <w:rPr>
          <w:rFonts w:ascii="宋体" w:hAnsi="宋体" w:cs="宋体"/>
          <w:kern w:val="0"/>
          <w:szCs w:val="24"/>
        </w:rPr>
      </w:pPr>
    </w:p>
    <w:p w14:paraId="52D72FC4">
      <w:pPr>
        <w:pStyle w:val="3"/>
        <w:sectPr>
          <w:pgSz w:w="11905" w:h="16838"/>
          <w:pgMar w:top="1440" w:right="1797" w:bottom="1440" w:left="1797" w:header="851" w:footer="992" w:gutter="0"/>
          <w:cols w:space="0" w:num="1"/>
          <w:titlePg/>
          <w:docGrid w:linePitch="312" w:charSpace="0"/>
        </w:sectPr>
      </w:pPr>
    </w:p>
    <w:p w14:paraId="2B6A790A">
      <w:pPr>
        <w:pStyle w:val="2"/>
      </w:pPr>
      <w:bookmarkStart w:id="41" w:name="_Toc5142"/>
      <w:bookmarkStart w:id="42" w:name="_Toc313"/>
      <w:r>
        <w:rPr>
          <w:rFonts w:hint="eastAsia"/>
        </w:rPr>
        <w:t>五、评标</w:t>
      </w:r>
      <w:bookmarkEnd w:id="41"/>
      <w:bookmarkEnd w:id="42"/>
    </w:p>
    <w:p w14:paraId="3275D516">
      <w:pPr>
        <w:rPr>
          <w:rFonts w:ascii="宋体" w:hAnsi="宋体" w:cs="宋体"/>
          <w:b/>
        </w:rPr>
      </w:pPr>
      <w:bookmarkStart w:id="43" w:name="_Toc91899903"/>
      <w:r>
        <w:rPr>
          <w:rFonts w:hint="eastAsia" w:ascii="宋体" w:hAnsi="宋体" w:cs="宋体"/>
          <w:b/>
        </w:rPr>
        <w:t>21.</w:t>
      </w:r>
      <w:r>
        <w:rPr>
          <w:rFonts w:hint="eastAsia" w:ascii="宋体" w:hAnsi="宋体" w:cs="宋体"/>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rPr>
        <w:t>详见招标文件第四部分评标办法。</w:t>
      </w:r>
    </w:p>
    <w:p w14:paraId="06E0CD6D">
      <w:pPr>
        <w:rPr>
          <w:rFonts w:ascii="宋体" w:hAnsi="宋体" w:cs="宋体"/>
          <w:b/>
        </w:rPr>
      </w:pPr>
    </w:p>
    <w:p w14:paraId="22257AF8">
      <w:pPr>
        <w:pStyle w:val="3"/>
        <w:sectPr>
          <w:pgSz w:w="11905" w:h="16838"/>
          <w:pgMar w:top="1440" w:right="1797" w:bottom="1440" w:left="1797" w:header="851" w:footer="992" w:gutter="0"/>
          <w:cols w:space="0" w:num="1"/>
          <w:titlePg/>
          <w:docGrid w:linePitch="312" w:charSpace="0"/>
        </w:sectPr>
      </w:pPr>
    </w:p>
    <w:p w14:paraId="35CF3224">
      <w:pPr>
        <w:pStyle w:val="2"/>
      </w:pPr>
      <w:bookmarkStart w:id="44" w:name="_Toc15047"/>
      <w:bookmarkStart w:id="45" w:name="_Toc30166"/>
      <w:r>
        <w:rPr>
          <w:rFonts w:hint="eastAsia"/>
        </w:rPr>
        <w:t>六、定 标</w:t>
      </w:r>
      <w:bookmarkEnd w:id="44"/>
      <w:bookmarkEnd w:id="45"/>
    </w:p>
    <w:p w14:paraId="7F04E278">
      <w:pPr>
        <w:pStyle w:val="4"/>
      </w:pPr>
      <w:r>
        <w:rPr>
          <w:rFonts w:hint="eastAsia"/>
        </w:rPr>
        <w:t>22. 确定中标供应商</w:t>
      </w:r>
    </w:p>
    <w:p w14:paraId="2EAFC7F6">
      <w:pPr>
        <w:pStyle w:val="135"/>
        <w:spacing w:before="12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w:t>
      </w:r>
    </w:p>
    <w:p w14:paraId="1E79D0E0">
      <w:pPr>
        <w:pStyle w:val="4"/>
      </w:pPr>
      <w:r>
        <w:rPr>
          <w:rFonts w:hint="eastAsia"/>
        </w:rPr>
        <w:t>23. 中标通知与中标结果公告</w:t>
      </w:r>
    </w:p>
    <w:p w14:paraId="2F04CA6A">
      <w:pPr>
        <w:widowControl/>
        <w:shd w:val="clear" w:color="auto" w:fill="FFFFFF"/>
        <w:ind w:firstLine="480"/>
        <w:jc w:val="left"/>
        <w:rPr>
          <w:rFonts w:ascii="宋体" w:hAnsi="宋体" w:cs="宋体"/>
        </w:rPr>
      </w:pPr>
      <w:r>
        <w:rPr>
          <w:rFonts w:hint="eastAsia" w:ascii="宋体" w:hAnsi="宋体" w:cs="宋体"/>
        </w:rPr>
        <w:t>23.1自中标人确定之日起2个工作日内，采购代理机构通过电子交易平台编制发布采购结果公告，</w:t>
      </w:r>
      <w:r>
        <w:rPr>
          <w:rFonts w:hint="eastAsia" w:ascii="宋体" w:hAnsi="宋体"/>
          <w:szCs w:val="21"/>
        </w:rPr>
        <w:t>并通过电子交易平台</w:t>
      </w:r>
      <w:r>
        <w:rPr>
          <w:rFonts w:hint="eastAsia" w:ascii="宋体" w:hAnsi="宋体" w:cs="宋体"/>
        </w:rPr>
        <w:t>向中标人发出中标通知书。</w:t>
      </w:r>
    </w:p>
    <w:p w14:paraId="6AEE7D3B">
      <w:pPr>
        <w:widowControl/>
        <w:shd w:val="clear" w:color="auto" w:fill="FFFFFF"/>
        <w:ind w:firstLine="480"/>
        <w:jc w:val="left"/>
        <w:rPr>
          <w:rFonts w:ascii="宋体" w:hAnsi="宋体" w:cs="宋体"/>
        </w:rPr>
      </w:pPr>
      <w:r>
        <w:rPr>
          <w:rFonts w:hint="eastAsia" w:ascii="宋体" w:hAnsi="宋体" w:cs="宋体"/>
        </w:rPr>
        <w:t>23.2公告期限为1个工作日。</w:t>
      </w:r>
    </w:p>
    <w:p w14:paraId="4044621B">
      <w:pPr>
        <w:ind w:left="137" w:leftChars="57" w:firstLineChars="150"/>
        <w:jc w:val="center"/>
        <w:rPr>
          <w:rFonts w:ascii="宋体" w:hAnsi="宋体" w:cs="宋体"/>
          <w:b/>
          <w:sz w:val="32"/>
        </w:rPr>
      </w:pPr>
    </w:p>
    <w:p w14:paraId="0704D89C">
      <w:pPr>
        <w:pStyle w:val="3"/>
        <w:sectPr>
          <w:pgSz w:w="11905" w:h="16838"/>
          <w:pgMar w:top="1440" w:right="1797" w:bottom="1440" w:left="1797" w:header="851" w:footer="992" w:gutter="0"/>
          <w:cols w:space="0" w:num="1"/>
          <w:titlePg/>
          <w:docGrid w:linePitch="312" w:charSpace="0"/>
        </w:sectPr>
      </w:pPr>
    </w:p>
    <w:p w14:paraId="0BBE4F54">
      <w:pPr>
        <w:pStyle w:val="2"/>
      </w:pPr>
      <w:bookmarkStart w:id="46" w:name="_Toc18672"/>
      <w:bookmarkStart w:id="47" w:name="_Toc19257"/>
      <w:r>
        <w:rPr>
          <w:rFonts w:hint="eastAsia"/>
        </w:rPr>
        <w:t>七、合同授予</w:t>
      </w:r>
      <w:bookmarkEnd w:id="46"/>
      <w:bookmarkEnd w:id="47"/>
    </w:p>
    <w:p w14:paraId="46A651D3">
      <w:pPr>
        <w:pStyle w:val="24"/>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6CBDCA13">
      <w:pPr>
        <w:pStyle w:val="4"/>
      </w:pPr>
      <w:r>
        <w:rPr>
          <w:rFonts w:hint="eastAsia"/>
        </w:rPr>
        <w:t>25. 合同的签订</w:t>
      </w:r>
    </w:p>
    <w:p w14:paraId="0F0C9E45">
      <w:pPr>
        <w:widowControl/>
        <w:shd w:val="clear" w:color="auto" w:fill="FFFFFF"/>
        <w:ind w:firstLine="480"/>
        <w:jc w:val="left"/>
        <w:rPr>
          <w:rFonts w:ascii="宋体" w:hAnsi="宋体" w:cs="宋体"/>
          <w:kern w:val="0"/>
        </w:rPr>
      </w:pPr>
      <w:r>
        <w:rPr>
          <w:rFonts w:hint="eastAsia" w:ascii="宋体" w:hAnsi="宋体" w:cs="宋体"/>
        </w:rPr>
        <w:t>25.1</w:t>
      </w:r>
      <w:r>
        <w:rPr>
          <w:rFonts w:hint="eastAsia" w:ascii="宋体" w:hAnsi="宋体" w:cs="宋体"/>
          <w:kern w:val="0"/>
        </w:rPr>
        <w:t xml:space="preserve"> 采购人与中标人应当在中标通知书发出之日起三十日内，按照招标文件确定的事项签订政府采购合同，并在签订之日起2个工作日内将政府采购合同在浙江政府采购网上公告。</w:t>
      </w:r>
    </w:p>
    <w:p w14:paraId="25CE372E">
      <w:pPr>
        <w:pStyle w:val="135"/>
        <w:spacing w:before="12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77D0E101">
      <w:pPr>
        <w:pStyle w:val="135"/>
        <w:spacing w:before="12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4174FF1B">
      <w:pPr>
        <w:pStyle w:val="135"/>
        <w:spacing w:before="12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3FE1B0C7">
      <w:pPr>
        <w:pStyle w:val="4"/>
      </w:pPr>
      <w:r>
        <w:rPr>
          <w:rFonts w:hint="eastAsia"/>
        </w:rPr>
        <w:t>26. 履约保证金</w:t>
      </w:r>
    </w:p>
    <w:p w14:paraId="2CBA8BFF">
      <w:pPr>
        <w:tabs>
          <w:tab w:val="left" w:pos="0"/>
        </w:tabs>
        <w:ind w:firstLine="480"/>
        <w:rPr>
          <w:rFonts w:ascii="宋体" w:hAnsi="宋体" w:cs="宋体"/>
        </w:rPr>
      </w:pPr>
      <w:r>
        <w:rPr>
          <w:rFonts w:hint="eastAsia" w:ascii="宋体" w:hAnsi="宋体" w:cs="宋体"/>
          <w:kern w:val="0"/>
        </w:rPr>
        <w:t>拟签订的合同文本要求成交供应商提交履约保证金的，供应商应当以支票、汇票、本票或者金融机构、担保机构出具的保函等非现金形式提交</w:t>
      </w:r>
      <w:r>
        <w:rPr>
          <w:rFonts w:hint="eastAsia" w:ascii="宋体" w:hAnsi="宋体" w:cs="宋体"/>
        </w:rPr>
        <w:t>。履约保证金的数额不得超过政府采购合同金额的1%。鼓励和支持供应商以银行、保险公司出具的保函形式提供履约保证金。采购人不得拒收履约保函，项目验收结束后应及时退还。</w:t>
      </w:r>
    </w:p>
    <w:p w14:paraId="2EB1E8AF">
      <w:pPr>
        <w:tabs>
          <w:tab w:val="left" w:pos="0"/>
        </w:tabs>
        <w:ind w:firstLine="480"/>
        <w:rPr>
          <w:rFonts w:ascii="宋体" w:hAnsi="宋体" w:cs="宋体"/>
        </w:rPr>
      </w:pPr>
      <w:r>
        <w:rPr>
          <w:rFonts w:hint="eastAsia" w:ascii="宋体" w:hAnsi="宋体" w:cs="宋体"/>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F27E512">
      <w:pPr>
        <w:pStyle w:val="2"/>
        <w:sectPr>
          <w:pgSz w:w="11905" w:h="16838"/>
          <w:pgMar w:top="1440" w:right="1797" w:bottom="1440" w:left="1797" w:header="851" w:footer="992" w:gutter="0"/>
          <w:cols w:space="0" w:num="1"/>
          <w:titlePg/>
          <w:docGrid w:linePitch="312" w:charSpace="0"/>
        </w:sectPr>
      </w:pPr>
      <w:bookmarkStart w:id="48" w:name="_Toc1857"/>
      <w:bookmarkStart w:id="49" w:name="_Toc28676"/>
    </w:p>
    <w:p w14:paraId="74B9B294">
      <w:pPr>
        <w:pStyle w:val="2"/>
      </w:pPr>
      <w:r>
        <w:rPr>
          <w:rFonts w:hint="eastAsia"/>
        </w:rPr>
        <w:t>八、电子交易活动的中止</w:t>
      </w:r>
      <w:bookmarkEnd w:id="48"/>
      <w:bookmarkEnd w:id="49"/>
    </w:p>
    <w:p w14:paraId="26115E48">
      <w:pPr>
        <w:pStyle w:val="135"/>
        <w:spacing w:before="120"/>
        <w:ind w:firstLine="0" w:firstLineChars="0"/>
        <w:rPr>
          <w:rFonts w:ascii="宋体" w:hAnsi="宋体" w:cs="宋体"/>
        </w:rPr>
      </w:pPr>
      <w:r>
        <w:rPr>
          <w:rFonts w:hint="eastAsia" w:ascii="宋体" w:hAnsi="宋体" w:cs="宋体"/>
          <w:b/>
          <w:bCs/>
        </w:rPr>
        <w:t>2</w:t>
      </w:r>
      <w:r>
        <w:rPr>
          <w:rFonts w:hint="eastAsia" w:ascii="宋体" w:hAnsi="宋体" w:cs="宋体"/>
          <w:b/>
          <w:szCs w:val="24"/>
        </w:rPr>
        <w:t>7.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615D0375">
      <w:pPr>
        <w:pStyle w:val="135"/>
        <w:spacing w:before="120"/>
        <w:ind w:firstLine="480"/>
        <w:rPr>
          <w:rFonts w:ascii="宋体" w:hAnsi="宋体" w:cs="宋体"/>
        </w:rPr>
      </w:pPr>
      <w:r>
        <w:rPr>
          <w:rFonts w:hint="eastAsia" w:ascii="宋体" w:hAnsi="宋体" w:cs="宋体"/>
        </w:rPr>
        <w:t xml:space="preserve">27.1电子交易平台发生故障而无法登录访问的； </w:t>
      </w:r>
    </w:p>
    <w:p w14:paraId="52118462">
      <w:pPr>
        <w:pStyle w:val="135"/>
        <w:spacing w:before="120"/>
        <w:ind w:firstLine="480"/>
        <w:rPr>
          <w:rFonts w:ascii="宋体" w:hAnsi="宋体" w:cs="宋体"/>
        </w:rPr>
      </w:pPr>
      <w:r>
        <w:rPr>
          <w:rFonts w:hint="eastAsia" w:ascii="宋体" w:hAnsi="宋体" w:cs="宋体"/>
        </w:rPr>
        <w:t>27.2电子交易平台应用或数据库出现错误，不能进行正常操作的；</w:t>
      </w:r>
    </w:p>
    <w:p w14:paraId="11FDE301">
      <w:pPr>
        <w:pStyle w:val="135"/>
        <w:spacing w:before="120"/>
        <w:ind w:firstLine="480"/>
        <w:rPr>
          <w:rFonts w:ascii="宋体" w:hAnsi="宋体" w:cs="宋体"/>
        </w:rPr>
      </w:pPr>
      <w:r>
        <w:rPr>
          <w:rFonts w:hint="eastAsia" w:ascii="宋体" w:hAnsi="宋体" w:cs="宋体"/>
        </w:rPr>
        <w:t>27.3电子交易平台发现严重安全漏洞，有潜在泄密危险的；</w:t>
      </w:r>
    </w:p>
    <w:p w14:paraId="227DBC44">
      <w:pPr>
        <w:pStyle w:val="135"/>
        <w:spacing w:before="120"/>
        <w:ind w:firstLine="480"/>
        <w:rPr>
          <w:rFonts w:ascii="宋体" w:hAnsi="宋体" w:cs="宋体"/>
        </w:rPr>
      </w:pPr>
      <w:r>
        <w:rPr>
          <w:rFonts w:hint="eastAsia" w:ascii="宋体" w:hAnsi="宋体" w:cs="宋体"/>
        </w:rPr>
        <w:t xml:space="preserve">27.4病毒发作导致不能进行正常操作的； </w:t>
      </w:r>
    </w:p>
    <w:p w14:paraId="1D16D0C8">
      <w:pPr>
        <w:pStyle w:val="135"/>
        <w:spacing w:before="120"/>
        <w:ind w:firstLine="480"/>
        <w:rPr>
          <w:rFonts w:ascii="宋体" w:hAnsi="宋体" w:cs="宋体"/>
        </w:rPr>
      </w:pPr>
      <w:r>
        <w:rPr>
          <w:rFonts w:hint="eastAsia" w:ascii="宋体" w:hAnsi="宋体" w:cs="宋体"/>
        </w:rPr>
        <w:t>27.5其他无法保证电子交易的公平、公正和安全的情况。</w:t>
      </w:r>
    </w:p>
    <w:p w14:paraId="33C99309">
      <w:pPr>
        <w:pStyle w:val="135"/>
        <w:spacing w:before="120"/>
        <w:ind w:firstLine="0" w:firstLineChars="0"/>
        <w:rPr>
          <w:rFonts w:ascii="宋体" w:hAnsi="宋体" w:cs="宋体"/>
        </w:rPr>
      </w:pPr>
      <w:r>
        <w:rPr>
          <w:rFonts w:hint="eastAsia" w:ascii="宋体" w:hAnsi="宋体" w:cs="宋体"/>
        </w:rPr>
        <w:t>28.出现以上情形，不影响采购公平、公正性的，采购组织机构可以待上述情形消除后继续组织电子交易活动，也可以决定某些环节以纸质形式进行；影响或可能影响采购公平、公正性的，应当重新采购。</w:t>
      </w:r>
    </w:p>
    <w:p w14:paraId="61816467">
      <w:pPr>
        <w:tabs>
          <w:tab w:val="left" w:pos="0"/>
        </w:tabs>
        <w:ind w:firstLine="480"/>
        <w:rPr>
          <w:rFonts w:ascii="宋体" w:hAnsi="宋体" w:cs="宋体"/>
        </w:rPr>
      </w:pPr>
    </w:p>
    <w:p w14:paraId="117EF650">
      <w:pPr>
        <w:pStyle w:val="3"/>
        <w:sectPr>
          <w:pgSz w:w="11905" w:h="16838"/>
          <w:pgMar w:top="1440" w:right="1797" w:bottom="1440" w:left="1797" w:header="851" w:footer="992" w:gutter="0"/>
          <w:cols w:space="0" w:num="1"/>
          <w:titlePg/>
          <w:docGrid w:linePitch="312" w:charSpace="0"/>
        </w:sectPr>
      </w:pPr>
    </w:p>
    <w:p w14:paraId="30871350">
      <w:pPr>
        <w:pStyle w:val="2"/>
      </w:pPr>
      <w:bookmarkStart w:id="50" w:name="_Toc5169"/>
      <w:bookmarkStart w:id="51" w:name="_Toc1567"/>
      <w:r>
        <w:rPr>
          <w:rFonts w:hint="eastAsia"/>
        </w:rPr>
        <w:t>九、验收</w:t>
      </w:r>
      <w:bookmarkEnd w:id="50"/>
      <w:bookmarkEnd w:id="51"/>
    </w:p>
    <w:p w14:paraId="5E7F295D">
      <w:pPr>
        <w:pStyle w:val="4"/>
      </w:pPr>
      <w:r>
        <w:rPr>
          <w:rFonts w:hint="eastAsia"/>
        </w:rPr>
        <w:t>29.验收</w:t>
      </w:r>
    </w:p>
    <w:bookmarkEnd w:id="25"/>
    <w:bookmarkEnd w:id="26"/>
    <w:bookmarkEnd w:id="43"/>
    <w:p w14:paraId="4E0EB0D0">
      <w:pPr>
        <w:tabs>
          <w:tab w:val="left" w:pos="0"/>
        </w:tabs>
        <w:ind w:firstLine="480"/>
        <w:rPr>
          <w:rFonts w:ascii="宋体" w:hAnsi="宋体" w:cs="Helvetica"/>
          <w:kern w:val="0"/>
        </w:rPr>
      </w:pPr>
      <w:bookmarkStart w:id="52" w:name="第四部分"/>
      <w:r>
        <w:rPr>
          <w:rFonts w:hint="eastAsia" w:ascii="宋体" w:hAnsi="宋体" w:cs="Helvetica"/>
          <w:kern w:val="0"/>
        </w:rPr>
        <w:t>29.1采购人应当依法组织履约验收工作。</w:t>
      </w:r>
    </w:p>
    <w:p w14:paraId="0BA99EF4">
      <w:pPr>
        <w:tabs>
          <w:tab w:val="left" w:pos="0"/>
        </w:tabs>
        <w:ind w:firstLine="480"/>
        <w:rPr>
          <w:rFonts w:ascii="宋体" w:hAnsi="宋体" w:cs="Helvetica"/>
          <w:kern w:val="0"/>
        </w:rPr>
      </w:pPr>
      <w:r>
        <w:rPr>
          <w:rFonts w:hint="eastAsia" w:ascii="宋体" w:hAnsi="宋体" w:cs="Helvetica"/>
          <w:kern w:val="0"/>
        </w:rPr>
        <w:t>29.2验收合格的项目,采购人应当根据采购合同的约定及时向供应商支付采购资金、退还履约保证金。验收不合格的项目,采购人应当依法及时处理。采购合同的履行、违约责任和解决争议的方式等适用《中华人民共和国民法典》。供应商在履约过程中有政府采购法律法规规定的违法违规情形的,采购人应当及时报告本级财政部门。 </w:t>
      </w:r>
    </w:p>
    <w:p w14:paraId="3B58C73D">
      <w:pPr>
        <w:pStyle w:val="3"/>
        <w:sectPr>
          <w:headerReference r:id="rId11" w:type="default"/>
          <w:footerReference r:id="rId12" w:type="default"/>
          <w:pgSz w:w="11905" w:h="16838"/>
          <w:pgMar w:top="1440" w:right="1797" w:bottom="1440" w:left="1797" w:header="851" w:footer="992" w:gutter="0"/>
          <w:cols w:space="0" w:num="1"/>
          <w:titlePg/>
        </w:sectPr>
      </w:pPr>
    </w:p>
    <w:p w14:paraId="3BC05E47">
      <w:pPr>
        <w:pStyle w:val="3"/>
      </w:pPr>
      <w:bookmarkStart w:id="53" w:name="_Toc31241"/>
      <w:bookmarkStart w:id="54" w:name="_Toc19399"/>
      <w:bookmarkStart w:id="55" w:name="_Toc28975"/>
      <w:r>
        <w:rPr>
          <w:rFonts w:hint="eastAsia"/>
        </w:rPr>
        <w:t>第三部分 采购需求</w:t>
      </w:r>
      <w:bookmarkEnd w:id="53"/>
      <w:bookmarkEnd w:id="54"/>
      <w:bookmarkEnd w:id="55"/>
    </w:p>
    <w:p w14:paraId="7D1DF2AB">
      <w:pPr>
        <w:pStyle w:val="2"/>
        <w:jc w:val="both"/>
        <w:rPr>
          <w:rFonts w:ascii="Times New Roman" w:hAnsi="Times New Roman"/>
          <w:sz w:val="21"/>
          <w:szCs w:val="21"/>
        </w:rPr>
      </w:pPr>
      <w:bookmarkStart w:id="56" w:name="OLE_LINK7"/>
      <w:bookmarkStart w:id="57" w:name="OLE_LINK8"/>
      <w:r>
        <w:rPr>
          <w:rFonts w:ascii="Times New Roman" w:hAnsi="Times New Roman"/>
          <w:sz w:val="21"/>
          <w:szCs w:val="21"/>
        </w:rPr>
        <w:t>一、</w:t>
      </w:r>
      <w:bookmarkStart w:id="58" w:name="_Toc426996356"/>
      <w:r>
        <w:rPr>
          <w:rFonts w:hint="eastAsia" w:ascii="Times New Roman" w:hAnsi="Times New Roman"/>
          <w:sz w:val="21"/>
          <w:szCs w:val="21"/>
        </w:rPr>
        <w:t>采购内容</w:t>
      </w:r>
    </w:p>
    <w:tbl>
      <w:tblPr>
        <w:tblStyle w:val="62"/>
        <w:tblW w:w="10632" w:type="dxa"/>
        <w:tblInd w:w="-9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567"/>
        <w:gridCol w:w="851"/>
        <w:gridCol w:w="1275"/>
        <w:gridCol w:w="1985"/>
        <w:gridCol w:w="850"/>
        <w:gridCol w:w="1701"/>
        <w:gridCol w:w="993"/>
        <w:gridCol w:w="992"/>
      </w:tblGrid>
      <w:tr w14:paraId="4B8B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blHeader/>
        </w:trPr>
        <w:tc>
          <w:tcPr>
            <w:tcW w:w="709" w:type="dxa"/>
            <w:shd w:val="clear" w:color="auto" w:fill="auto"/>
            <w:noWrap/>
            <w:vAlign w:val="center"/>
          </w:tcPr>
          <w:p w14:paraId="0366B09D">
            <w:pPr>
              <w:widowControl/>
              <w:ind w:firstLine="0" w:firstLineChars="0"/>
              <w:jc w:val="left"/>
              <w:textAlignment w:val="center"/>
              <w:rPr>
                <w:rFonts w:ascii="宋体" w:hAnsi="宋体" w:cs="宋体"/>
                <w:b/>
                <w:bCs/>
                <w:sz w:val="21"/>
                <w:szCs w:val="21"/>
              </w:rPr>
            </w:pPr>
            <w:r>
              <w:rPr>
                <w:rFonts w:hint="eastAsia" w:ascii="宋体" w:hAnsi="宋体" w:cs="宋体"/>
                <w:b/>
                <w:bCs/>
                <w:sz w:val="21"/>
                <w:szCs w:val="21"/>
                <w:lang w:bidi="ar"/>
              </w:rPr>
              <w:t>一级类目</w:t>
            </w:r>
          </w:p>
        </w:tc>
        <w:tc>
          <w:tcPr>
            <w:tcW w:w="709" w:type="dxa"/>
            <w:shd w:val="clear" w:color="auto" w:fill="auto"/>
            <w:noWrap/>
            <w:vAlign w:val="center"/>
          </w:tcPr>
          <w:p w14:paraId="64F8FE4C">
            <w:pPr>
              <w:widowControl/>
              <w:ind w:firstLine="0" w:firstLineChars="0"/>
              <w:jc w:val="left"/>
              <w:textAlignment w:val="center"/>
              <w:rPr>
                <w:rFonts w:ascii="宋体" w:hAnsi="宋体" w:cs="宋体"/>
                <w:b/>
                <w:bCs/>
                <w:sz w:val="21"/>
                <w:szCs w:val="21"/>
              </w:rPr>
            </w:pPr>
            <w:r>
              <w:rPr>
                <w:rFonts w:hint="eastAsia" w:ascii="宋体" w:hAnsi="宋体" w:cs="宋体"/>
                <w:b/>
                <w:bCs/>
                <w:sz w:val="21"/>
                <w:szCs w:val="21"/>
                <w:lang w:bidi="ar"/>
              </w:rPr>
              <w:t>二级类目</w:t>
            </w:r>
          </w:p>
        </w:tc>
        <w:tc>
          <w:tcPr>
            <w:tcW w:w="567" w:type="dxa"/>
            <w:shd w:val="clear" w:color="auto" w:fill="auto"/>
            <w:vAlign w:val="center"/>
          </w:tcPr>
          <w:p w14:paraId="2AA0BE57">
            <w:pPr>
              <w:widowControl/>
              <w:ind w:firstLine="0" w:firstLineChars="0"/>
              <w:jc w:val="center"/>
              <w:textAlignment w:val="center"/>
              <w:rPr>
                <w:rFonts w:ascii="宋体" w:hAnsi="宋体" w:cs="宋体"/>
                <w:b/>
                <w:bCs/>
                <w:sz w:val="21"/>
                <w:szCs w:val="21"/>
              </w:rPr>
            </w:pPr>
            <w:r>
              <w:rPr>
                <w:rFonts w:hint="eastAsia" w:ascii="宋体" w:hAnsi="宋体" w:cs="宋体"/>
                <w:b/>
                <w:bCs/>
                <w:sz w:val="21"/>
                <w:szCs w:val="21"/>
                <w:lang w:bidi="ar"/>
              </w:rPr>
              <w:t>序号</w:t>
            </w:r>
          </w:p>
        </w:tc>
        <w:tc>
          <w:tcPr>
            <w:tcW w:w="851" w:type="dxa"/>
            <w:shd w:val="clear" w:color="auto" w:fill="auto"/>
            <w:vAlign w:val="center"/>
          </w:tcPr>
          <w:p w14:paraId="504028F1">
            <w:pPr>
              <w:widowControl/>
              <w:ind w:firstLine="0" w:firstLineChars="0"/>
              <w:jc w:val="center"/>
              <w:textAlignment w:val="center"/>
              <w:rPr>
                <w:rFonts w:ascii="宋体" w:hAnsi="宋体" w:cs="宋体"/>
                <w:b/>
                <w:bCs/>
                <w:sz w:val="21"/>
                <w:szCs w:val="21"/>
              </w:rPr>
            </w:pPr>
            <w:r>
              <w:rPr>
                <w:rFonts w:hint="eastAsia" w:ascii="宋体" w:hAnsi="宋体" w:cs="宋体"/>
                <w:b/>
                <w:bCs/>
                <w:sz w:val="21"/>
                <w:szCs w:val="21"/>
                <w:lang w:bidi="ar"/>
              </w:rPr>
              <w:t>商 品</w:t>
            </w:r>
          </w:p>
        </w:tc>
        <w:tc>
          <w:tcPr>
            <w:tcW w:w="1275" w:type="dxa"/>
            <w:shd w:val="clear" w:color="auto" w:fill="auto"/>
            <w:vAlign w:val="center"/>
          </w:tcPr>
          <w:p w14:paraId="3AE57D86">
            <w:pPr>
              <w:widowControl/>
              <w:ind w:firstLine="0" w:firstLineChars="0"/>
              <w:jc w:val="center"/>
              <w:textAlignment w:val="center"/>
              <w:rPr>
                <w:rFonts w:ascii="宋体" w:hAnsi="宋体" w:cs="宋体"/>
                <w:b/>
                <w:bCs/>
                <w:sz w:val="21"/>
                <w:szCs w:val="21"/>
              </w:rPr>
            </w:pPr>
            <w:r>
              <w:rPr>
                <w:rFonts w:hint="eastAsia" w:ascii="宋体" w:hAnsi="宋体" w:cs="宋体"/>
                <w:b/>
                <w:bCs/>
                <w:sz w:val="21"/>
                <w:szCs w:val="21"/>
                <w:lang w:bidi="ar"/>
              </w:rPr>
              <w:t>参考品牌型号</w:t>
            </w:r>
          </w:p>
        </w:tc>
        <w:tc>
          <w:tcPr>
            <w:tcW w:w="1985" w:type="dxa"/>
            <w:shd w:val="clear" w:color="auto" w:fill="auto"/>
            <w:vAlign w:val="center"/>
          </w:tcPr>
          <w:p w14:paraId="50F00428">
            <w:pPr>
              <w:widowControl/>
              <w:wordWrap w:val="0"/>
              <w:ind w:firstLine="0" w:firstLineChars="0"/>
              <w:jc w:val="center"/>
              <w:textAlignment w:val="center"/>
              <w:rPr>
                <w:rFonts w:ascii="宋体" w:hAnsi="宋体" w:cs="宋体"/>
                <w:b/>
                <w:bCs/>
                <w:sz w:val="21"/>
                <w:szCs w:val="21"/>
              </w:rPr>
            </w:pPr>
            <w:r>
              <w:rPr>
                <w:rFonts w:hint="eastAsia" w:ascii="宋体" w:hAnsi="宋体" w:cs="宋体"/>
                <w:b/>
                <w:bCs/>
                <w:sz w:val="21"/>
                <w:szCs w:val="21"/>
                <w:lang w:bidi="ar"/>
              </w:rPr>
              <w:t>规格参数</w:t>
            </w:r>
          </w:p>
        </w:tc>
        <w:tc>
          <w:tcPr>
            <w:tcW w:w="850" w:type="dxa"/>
            <w:shd w:val="clear" w:color="auto" w:fill="auto"/>
            <w:vAlign w:val="center"/>
          </w:tcPr>
          <w:p w14:paraId="15F977CE">
            <w:pPr>
              <w:widowControl/>
              <w:ind w:firstLine="0" w:firstLineChars="0"/>
              <w:jc w:val="center"/>
              <w:textAlignment w:val="center"/>
              <w:rPr>
                <w:rFonts w:ascii="宋体" w:hAnsi="宋体" w:cs="宋体"/>
                <w:b/>
                <w:bCs/>
                <w:sz w:val="21"/>
                <w:szCs w:val="21"/>
              </w:rPr>
            </w:pPr>
            <w:r>
              <w:rPr>
                <w:rFonts w:hint="eastAsia" w:ascii="宋体" w:hAnsi="宋体" w:cs="宋体"/>
                <w:b/>
                <w:bCs/>
                <w:sz w:val="21"/>
                <w:szCs w:val="21"/>
                <w:lang w:bidi="ar"/>
              </w:rPr>
              <w:t>单位</w:t>
            </w:r>
          </w:p>
        </w:tc>
        <w:tc>
          <w:tcPr>
            <w:tcW w:w="1701" w:type="dxa"/>
            <w:shd w:val="clear" w:color="auto" w:fill="auto"/>
            <w:vAlign w:val="center"/>
          </w:tcPr>
          <w:p w14:paraId="0A730606">
            <w:pPr>
              <w:widowControl/>
              <w:ind w:firstLine="0" w:firstLineChars="0"/>
              <w:jc w:val="center"/>
              <w:textAlignment w:val="center"/>
              <w:rPr>
                <w:rFonts w:ascii="宋体" w:hAnsi="宋体" w:cs="宋体"/>
                <w:b/>
                <w:bCs/>
                <w:sz w:val="21"/>
                <w:szCs w:val="21"/>
              </w:rPr>
            </w:pPr>
            <w:r>
              <w:rPr>
                <w:rFonts w:hint="eastAsia" w:ascii="宋体" w:hAnsi="宋体" w:cs="宋体"/>
                <w:b/>
                <w:bCs/>
                <w:sz w:val="21"/>
                <w:szCs w:val="21"/>
                <w:lang w:bidi="ar"/>
              </w:rPr>
              <w:t>参考图片</w:t>
            </w:r>
          </w:p>
        </w:tc>
        <w:tc>
          <w:tcPr>
            <w:tcW w:w="993" w:type="dxa"/>
            <w:shd w:val="clear" w:color="auto" w:fill="auto"/>
            <w:vAlign w:val="center"/>
          </w:tcPr>
          <w:p w14:paraId="56123724">
            <w:pPr>
              <w:widowControl/>
              <w:ind w:firstLine="0" w:firstLineChars="0"/>
              <w:jc w:val="center"/>
              <w:textAlignment w:val="center"/>
              <w:rPr>
                <w:rFonts w:ascii="宋体" w:hAnsi="宋体" w:cs="宋体"/>
                <w:b/>
                <w:bCs/>
                <w:sz w:val="21"/>
                <w:szCs w:val="21"/>
              </w:rPr>
            </w:pPr>
            <w:r>
              <w:rPr>
                <w:rFonts w:hint="eastAsia" w:ascii="宋体" w:hAnsi="宋体" w:cs="宋体"/>
                <w:b/>
                <w:bCs/>
                <w:sz w:val="21"/>
                <w:szCs w:val="21"/>
                <w:lang w:bidi="ar"/>
              </w:rPr>
              <w:t>预估用量（1年）</w:t>
            </w:r>
          </w:p>
        </w:tc>
        <w:tc>
          <w:tcPr>
            <w:tcW w:w="992" w:type="dxa"/>
            <w:shd w:val="clear" w:color="auto" w:fill="auto"/>
            <w:vAlign w:val="center"/>
          </w:tcPr>
          <w:p w14:paraId="253BF872">
            <w:pPr>
              <w:widowControl/>
              <w:ind w:firstLine="0" w:firstLineChars="0"/>
              <w:jc w:val="center"/>
              <w:textAlignment w:val="center"/>
              <w:rPr>
                <w:rFonts w:ascii="宋体" w:hAnsi="宋体" w:cs="宋体"/>
                <w:b/>
                <w:bCs/>
                <w:sz w:val="21"/>
                <w:szCs w:val="21"/>
              </w:rPr>
            </w:pPr>
            <w:r>
              <w:rPr>
                <w:rFonts w:hint="eastAsia" w:ascii="宋体" w:hAnsi="宋体" w:cs="宋体"/>
                <w:b/>
                <w:bCs/>
                <w:sz w:val="21"/>
                <w:szCs w:val="21"/>
                <w:lang w:bidi="ar"/>
              </w:rPr>
              <w:t>预估用量（3年）</w:t>
            </w:r>
          </w:p>
        </w:tc>
      </w:tr>
      <w:tr w14:paraId="1BC8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restart"/>
            <w:shd w:val="clear" w:color="auto" w:fill="auto"/>
            <w:noWrap/>
            <w:vAlign w:val="center"/>
          </w:tcPr>
          <w:p w14:paraId="7AC64AA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一、办公用品</w:t>
            </w:r>
          </w:p>
        </w:tc>
        <w:tc>
          <w:tcPr>
            <w:tcW w:w="709" w:type="dxa"/>
            <w:vMerge w:val="restart"/>
            <w:shd w:val="clear" w:color="auto" w:fill="auto"/>
            <w:noWrap/>
            <w:vAlign w:val="center"/>
          </w:tcPr>
          <w:p w14:paraId="5D4FD25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1、书写用品</w:t>
            </w:r>
          </w:p>
        </w:tc>
        <w:tc>
          <w:tcPr>
            <w:tcW w:w="567" w:type="dxa"/>
            <w:shd w:val="clear" w:color="auto" w:fill="auto"/>
            <w:vAlign w:val="center"/>
          </w:tcPr>
          <w:p w14:paraId="63FDF01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001</w:t>
            </w:r>
          </w:p>
        </w:tc>
        <w:tc>
          <w:tcPr>
            <w:tcW w:w="851" w:type="dxa"/>
            <w:shd w:val="clear" w:color="auto" w:fill="auto"/>
            <w:vAlign w:val="center"/>
          </w:tcPr>
          <w:p w14:paraId="6785B8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记号笔</w:t>
            </w:r>
          </w:p>
        </w:tc>
        <w:tc>
          <w:tcPr>
            <w:tcW w:w="1275" w:type="dxa"/>
            <w:shd w:val="clear" w:color="auto" w:fill="auto"/>
            <w:vAlign w:val="center"/>
          </w:tcPr>
          <w:p w14:paraId="040E18F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晨光APMY2204</w:t>
            </w:r>
          </w:p>
        </w:tc>
        <w:tc>
          <w:tcPr>
            <w:tcW w:w="1985" w:type="dxa"/>
            <w:shd w:val="clear" w:color="auto" w:fill="auto"/>
            <w:vAlign w:val="center"/>
          </w:tcPr>
          <w:p w14:paraId="49CB0B3C">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规格：单头，线幅2mm，笔身约15*145mm</w:t>
            </w:r>
          </w:p>
          <w:p w14:paraId="51729393">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笔尖材质：纤维</w:t>
            </w:r>
          </w:p>
          <w:p w14:paraId="2583DA3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颜色：黑、红、蓝</w:t>
            </w:r>
          </w:p>
          <w:p w14:paraId="775C1FC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类型：油性笔，速干</w:t>
            </w:r>
          </w:p>
        </w:tc>
        <w:tc>
          <w:tcPr>
            <w:tcW w:w="850" w:type="dxa"/>
            <w:shd w:val="clear" w:color="auto" w:fill="auto"/>
            <w:vAlign w:val="center"/>
          </w:tcPr>
          <w:p w14:paraId="2035B66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74F4351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134620</wp:posOffset>
                  </wp:positionV>
                  <wp:extent cx="784225" cy="778510"/>
                  <wp:effectExtent l="0" t="0" r="15875" b="2540"/>
                  <wp:wrapNone/>
                  <wp:docPr id="302" name="ID_51E8E980B4BD4E7FB998E56A89183A51"/>
                  <wp:cNvGraphicFramePr/>
                  <a:graphic xmlns:a="http://schemas.openxmlformats.org/drawingml/2006/main">
                    <a:graphicData uri="http://schemas.openxmlformats.org/drawingml/2006/picture">
                      <pic:pic xmlns:pic="http://schemas.openxmlformats.org/drawingml/2006/picture">
                        <pic:nvPicPr>
                          <pic:cNvPr id="302" name="ID_51E8E980B4BD4E7FB998E56A89183A51"/>
                          <pic:cNvPicPr/>
                        </pic:nvPicPr>
                        <pic:blipFill>
                          <a:blip r:embed="rId36"/>
                          <a:stretch>
                            <a:fillRect/>
                          </a:stretch>
                        </pic:blipFill>
                        <pic:spPr>
                          <a:xfrm>
                            <a:off x="0" y="0"/>
                            <a:ext cx="784225" cy="778510"/>
                          </a:xfrm>
                          <a:prstGeom prst="rect">
                            <a:avLst/>
                          </a:prstGeom>
                          <a:noFill/>
                          <a:ln>
                            <a:noFill/>
                          </a:ln>
                        </pic:spPr>
                      </pic:pic>
                    </a:graphicData>
                  </a:graphic>
                </wp:anchor>
              </w:drawing>
            </w:r>
          </w:p>
        </w:tc>
        <w:tc>
          <w:tcPr>
            <w:tcW w:w="993" w:type="dxa"/>
            <w:shd w:val="clear" w:color="auto" w:fill="auto"/>
            <w:vAlign w:val="center"/>
          </w:tcPr>
          <w:p w14:paraId="1B58715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400</w:t>
            </w:r>
          </w:p>
        </w:tc>
        <w:tc>
          <w:tcPr>
            <w:tcW w:w="992" w:type="dxa"/>
            <w:shd w:val="clear" w:color="auto" w:fill="auto"/>
            <w:noWrap/>
            <w:vAlign w:val="center"/>
          </w:tcPr>
          <w:p w14:paraId="447F6DB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1200</w:t>
            </w:r>
          </w:p>
        </w:tc>
      </w:tr>
      <w:tr w14:paraId="548B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10F10AAC">
            <w:pPr>
              <w:ind w:firstLine="0" w:firstLineChars="0"/>
              <w:jc w:val="center"/>
              <w:rPr>
                <w:rFonts w:ascii="宋体" w:hAnsi="宋体" w:cs="宋体"/>
                <w:sz w:val="21"/>
                <w:szCs w:val="21"/>
              </w:rPr>
            </w:pPr>
          </w:p>
        </w:tc>
        <w:tc>
          <w:tcPr>
            <w:tcW w:w="709" w:type="dxa"/>
            <w:vMerge w:val="continue"/>
            <w:shd w:val="clear" w:color="auto" w:fill="auto"/>
            <w:noWrap/>
            <w:vAlign w:val="center"/>
          </w:tcPr>
          <w:p w14:paraId="22EAD2C8">
            <w:pPr>
              <w:ind w:firstLine="0" w:firstLineChars="0"/>
              <w:jc w:val="center"/>
              <w:rPr>
                <w:rFonts w:ascii="宋体" w:hAnsi="宋体" w:cs="宋体"/>
                <w:sz w:val="21"/>
                <w:szCs w:val="21"/>
              </w:rPr>
            </w:pPr>
          </w:p>
        </w:tc>
        <w:tc>
          <w:tcPr>
            <w:tcW w:w="567" w:type="dxa"/>
            <w:shd w:val="clear" w:color="auto" w:fill="auto"/>
            <w:vAlign w:val="center"/>
          </w:tcPr>
          <w:p w14:paraId="6E3D486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002</w:t>
            </w:r>
          </w:p>
        </w:tc>
        <w:tc>
          <w:tcPr>
            <w:tcW w:w="851" w:type="dxa"/>
            <w:shd w:val="clear" w:color="auto" w:fill="auto"/>
            <w:vAlign w:val="center"/>
          </w:tcPr>
          <w:p w14:paraId="28D888E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白板笔</w:t>
            </w:r>
          </w:p>
        </w:tc>
        <w:tc>
          <w:tcPr>
            <w:tcW w:w="1275" w:type="dxa"/>
            <w:shd w:val="clear" w:color="auto" w:fill="auto"/>
            <w:vAlign w:val="center"/>
          </w:tcPr>
          <w:p w14:paraId="2C146C9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晨光AWMY2202</w:t>
            </w:r>
          </w:p>
        </w:tc>
        <w:tc>
          <w:tcPr>
            <w:tcW w:w="1985" w:type="dxa"/>
            <w:shd w:val="clear" w:color="auto" w:fill="auto"/>
            <w:vAlign w:val="center"/>
          </w:tcPr>
          <w:p w14:paraId="3B0000B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规格：圆头，单头，线幅2.0mm，笔身长约16*144mm</w:t>
            </w:r>
          </w:p>
          <w:p w14:paraId="092AAA02">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笔尖材质：纤维</w:t>
            </w:r>
          </w:p>
          <w:p w14:paraId="6B042282">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颜色：黑、红、蓝</w:t>
            </w:r>
          </w:p>
          <w:p w14:paraId="3107418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类型：易擦易干</w:t>
            </w:r>
          </w:p>
        </w:tc>
        <w:tc>
          <w:tcPr>
            <w:tcW w:w="850" w:type="dxa"/>
            <w:shd w:val="clear" w:color="auto" w:fill="auto"/>
            <w:vAlign w:val="center"/>
          </w:tcPr>
          <w:p w14:paraId="030D0BB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noWrap/>
            <w:vAlign w:val="center"/>
          </w:tcPr>
          <w:p w14:paraId="345E331F">
            <w:pPr>
              <w:widowControl/>
              <w:ind w:firstLine="0" w:firstLineChars="0"/>
              <w:jc w:val="center"/>
              <w:textAlignment w:val="bottom"/>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0288" behindDoc="0" locked="0" layoutInCell="1" allowOverlap="1">
                  <wp:simplePos x="0" y="0"/>
                  <wp:positionH relativeFrom="column">
                    <wp:posOffset>176530</wp:posOffset>
                  </wp:positionH>
                  <wp:positionV relativeFrom="paragraph">
                    <wp:posOffset>-176530</wp:posOffset>
                  </wp:positionV>
                  <wp:extent cx="609600" cy="742950"/>
                  <wp:effectExtent l="0" t="0" r="0" b="0"/>
                  <wp:wrapNone/>
                  <wp:docPr id="303" name="ID_6CA5A83FDA2343EF924E166906F41184"/>
                  <wp:cNvGraphicFramePr/>
                  <a:graphic xmlns:a="http://schemas.openxmlformats.org/drawingml/2006/main">
                    <a:graphicData uri="http://schemas.openxmlformats.org/drawingml/2006/picture">
                      <pic:pic xmlns:pic="http://schemas.openxmlformats.org/drawingml/2006/picture">
                        <pic:nvPicPr>
                          <pic:cNvPr id="303" name="ID_6CA5A83FDA2343EF924E166906F41184"/>
                          <pic:cNvPicPr/>
                        </pic:nvPicPr>
                        <pic:blipFill>
                          <a:blip r:embed="rId37"/>
                          <a:stretch>
                            <a:fillRect/>
                          </a:stretch>
                        </pic:blipFill>
                        <pic:spPr>
                          <a:xfrm>
                            <a:off x="0" y="0"/>
                            <a:ext cx="609600" cy="742950"/>
                          </a:xfrm>
                          <a:prstGeom prst="rect">
                            <a:avLst/>
                          </a:prstGeom>
                          <a:noFill/>
                          <a:ln>
                            <a:noFill/>
                          </a:ln>
                        </pic:spPr>
                      </pic:pic>
                    </a:graphicData>
                  </a:graphic>
                </wp:anchor>
              </w:drawing>
            </w:r>
          </w:p>
        </w:tc>
        <w:tc>
          <w:tcPr>
            <w:tcW w:w="993" w:type="dxa"/>
            <w:shd w:val="clear" w:color="auto" w:fill="auto"/>
            <w:vAlign w:val="center"/>
          </w:tcPr>
          <w:p w14:paraId="20ACA1D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800</w:t>
            </w:r>
          </w:p>
        </w:tc>
        <w:tc>
          <w:tcPr>
            <w:tcW w:w="992" w:type="dxa"/>
            <w:shd w:val="clear" w:color="auto" w:fill="auto"/>
            <w:noWrap/>
            <w:vAlign w:val="center"/>
          </w:tcPr>
          <w:p w14:paraId="0009E60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r>
      <w:tr w14:paraId="7F6B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709" w:type="dxa"/>
            <w:vMerge w:val="continue"/>
            <w:shd w:val="clear" w:color="auto" w:fill="auto"/>
            <w:noWrap/>
            <w:vAlign w:val="center"/>
          </w:tcPr>
          <w:p w14:paraId="619EDE23">
            <w:pPr>
              <w:ind w:firstLine="0" w:firstLineChars="0"/>
              <w:jc w:val="center"/>
              <w:rPr>
                <w:rFonts w:ascii="宋体" w:hAnsi="宋体" w:cs="宋体"/>
                <w:sz w:val="21"/>
                <w:szCs w:val="21"/>
              </w:rPr>
            </w:pPr>
          </w:p>
        </w:tc>
        <w:tc>
          <w:tcPr>
            <w:tcW w:w="709" w:type="dxa"/>
            <w:vMerge w:val="continue"/>
            <w:shd w:val="clear" w:color="auto" w:fill="auto"/>
            <w:noWrap/>
            <w:vAlign w:val="center"/>
          </w:tcPr>
          <w:p w14:paraId="38B51F14">
            <w:pPr>
              <w:ind w:firstLine="0" w:firstLineChars="0"/>
              <w:jc w:val="center"/>
              <w:rPr>
                <w:rFonts w:ascii="宋体" w:hAnsi="宋体" w:cs="宋体"/>
                <w:sz w:val="21"/>
                <w:szCs w:val="21"/>
              </w:rPr>
            </w:pPr>
          </w:p>
        </w:tc>
        <w:tc>
          <w:tcPr>
            <w:tcW w:w="567" w:type="dxa"/>
            <w:shd w:val="clear" w:color="auto" w:fill="auto"/>
            <w:vAlign w:val="center"/>
          </w:tcPr>
          <w:p w14:paraId="518E8D3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003</w:t>
            </w:r>
          </w:p>
        </w:tc>
        <w:tc>
          <w:tcPr>
            <w:tcW w:w="851" w:type="dxa"/>
            <w:shd w:val="clear" w:color="auto" w:fill="auto"/>
            <w:vAlign w:val="center"/>
          </w:tcPr>
          <w:p w14:paraId="68676B7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铅笔</w:t>
            </w:r>
          </w:p>
        </w:tc>
        <w:tc>
          <w:tcPr>
            <w:tcW w:w="1275" w:type="dxa"/>
            <w:shd w:val="clear" w:color="auto" w:fill="auto"/>
            <w:vAlign w:val="center"/>
          </w:tcPr>
          <w:p w14:paraId="15321E7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晨光</w:t>
            </w:r>
            <w:r>
              <w:rPr>
                <w:rStyle w:val="290"/>
                <w:rFonts w:hint="eastAsia" w:ascii="宋体" w:hAnsi="宋体" w:eastAsia="宋体" w:cs="宋体"/>
                <w:color w:val="auto"/>
                <w:sz w:val="21"/>
                <w:szCs w:val="21"/>
                <w:lang w:bidi="ar"/>
              </w:rPr>
              <w:t>AWP30460</w:t>
            </w:r>
          </w:p>
        </w:tc>
        <w:tc>
          <w:tcPr>
            <w:tcW w:w="1985" w:type="dxa"/>
            <w:shd w:val="clear" w:color="auto" w:fill="auto"/>
            <w:vAlign w:val="center"/>
          </w:tcPr>
          <w:p w14:paraId="471983D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笔芯硬度：2B</w:t>
            </w:r>
          </w:p>
          <w:p w14:paraId="763DC0B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笔杆材质：木质</w:t>
            </w:r>
          </w:p>
          <w:p w14:paraId="0B54313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笔身长度：约174mm</w:t>
            </w:r>
          </w:p>
        </w:tc>
        <w:tc>
          <w:tcPr>
            <w:tcW w:w="850" w:type="dxa"/>
            <w:shd w:val="clear" w:color="auto" w:fill="auto"/>
            <w:noWrap/>
            <w:vAlign w:val="center"/>
          </w:tcPr>
          <w:p w14:paraId="2F00B1E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noWrap/>
            <w:vAlign w:val="center"/>
          </w:tcPr>
          <w:p w14:paraId="7529C2D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1312" behindDoc="0" locked="0" layoutInCell="1" allowOverlap="1">
                  <wp:simplePos x="0" y="0"/>
                  <wp:positionH relativeFrom="column">
                    <wp:posOffset>115570</wp:posOffset>
                  </wp:positionH>
                  <wp:positionV relativeFrom="paragraph">
                    <wp:posOffset>59690</wp:posOffset>
                  </wp:positionV>
                  <wp:extent cx="647700" cy="695325"/>
                  <wp:effectExtent l="0" t="0" r="0" b="9525"/>
                  <wp:wrapNone/>
                  <wp:docPr id="298" name="图片_167"/>
                  <wp:cNvGraphicFramePr/>
                  <a:graphic xmlns:a="http://schemas.openxmlformats.org/drawingml/2006/main">
                    <a:graphicData uri="http://schemas.openxmlformats.org/drawingml/2006/picture">
                      <pic:pic xmlns:pic="http://schemas.openxmlformats.org/drawingml/2006/picture">
                        <pic:nvPicPr>
                          <pic:cNvPr id="298" name="图片_167"/>
                          <pic:cNvPicPr/>
                        </pic:nvPicPr>
                        <pic:blipFill>
                          <a:blip r:embed="rId38"/>
                          <a:stretch>
                            <a:fillRect/>
                          </a:stretch>
                        </pic:blipFill>
                        <pic:spPr>
                          <a:xfrm>
                            <a:off x="0" y="0"/>
                            <a:ext cx="647700" cy="695325"/>
                          </a:xfrm>
                          <a:prstGeom prst="rect">
                            <a:avLst/>
                          </a:prstGeom>
                          <a:noFill/>
                          <a:ln>
                            <a:noFill/>
                          </a:ln>
                        </pic:spPr>
                      </pic:pic>
                    </a:graphicData>
                  </a:graphic>
                </wp:anchor>
              </w:drawing>
            </w:r>
          </w:p>
        </w:tc>
        <w:tc>
          <w:tcPr>
            <w:tcW w:w="993" w:type="dxa"/>
            <w:shd w:val="clear" w:color="auto" w:fill="auto"/>
            <w:vAlign w:val="center"/>
          </w:tcPr>
          <w:p w14:paraId="556D419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800</w:t>
            </w:r>
          </w:p>
        </w:tc>
        <w:tc>
          <w:tcPr>
            <w:tcW w:w="992" w:type="dxa"/>
            <w:shd w:val="clear" w:color="auto" w:fill="auto"/>
            <w:noWrap/>
            <w:vAlign w:val="center"/>
          </w:tcPr>
          <w:p w14:paraId="5D83BB1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r>
      <w:tr w14:paraId="2CEF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709" w:type="dxa"/>
            <w:vMerge w:val="continue"/>
            <w:shd w:val="clear" w:color="auto" w:fill="auto"/>
            <w:noWrap/>
            <w:vAlign w:val="center"/>
          </w:tcPr>
          <w:p w14:paraId="3A5BC193">
            <w:pPr>
              <w:ind w:firstLine="0" w:firstLineChars="0"/>
              <w:jc w:val="center"/>
              <w:rPr>
                <w:rFonts w:ascii="宋体" w:hAnsi="宋体" w:cs="宋体"/>
                <w:sz w:val="21"/>
                <w:szCs w:val="21"/>
              </w:rPr>
            </w:pPr>
          </w:p>
        </w:tc>
        <w:tc>
          <w:tcPr>
            <w:tcW w:w="709" w:type="dxa"/>
            <w:vMerge w:val="continue"/>
            <w:shd w:val="clear" w:color="auto" w:fill="auto"/>
            <w:noWrap/>
            <w:vAlign w:val="center"/>
          </w:tcPr>
          <w:p w14:paraId="584A335B">
            <w:pPr>
              <w:ind w:firstLine="0" w:firstLineChars="0"/>
              <w:jc w:val="center"/>
              <w:rPr>
                <w:rFonts w:ascii="宋体" w:hAnsi="宋体" w:cs="宋体"/>
                <w:sz w:val="21"/>
                <w:szCs w:val="21"/>
              </w:rPr>
            </w:pPr>
          </w:p>
        </w:tc>
        <w:tc>
          <w:tcPr>
            <w:tcW w:w="567" w:type="dxa"/>
            <w:shd w:val="clear" w:color="auto" w:fill="auto"/>
            <w:vAlign w:val="center"/>
          </w:tcPr>
          <w:p w14:paraId="6BCD7B3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004</w:t>
            </w:r>
          </w:p>
        </w:tc>
        <w:tc>
          <w:tcPr>
            <w:tcW w:w="851" w:type="dxa"/>
            <w:shd w:val="clear" w:color="auto" w:fill="auto"/>
            <w:vAlign w:val="center"/>
          </w:tcPr>
          <w:p w14:paraId="72A7B91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记号笔小双头</w:t>
            </w:r>
          </w:p>
        </w:tc>
        <w:tc>
          <w:tcPr>
            <w:tcW w:w="1275" w:type="dxa"/>
            <w:shd w:val="clear" w:color="auto" w:fill="auto"/>
            <w:vAlign w:val="center"/>
          </w:tcPr>
          <w:p w14:paraId="295EDDF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晨光</w:t>
            </w:r>
            <w:r>
              <w:rPr>
                <w:rStyle w:val="290"/>
                <w:rFonts w:hint="eastAsia" w:ascii="宋体" w:hAnsi="宋体" w:eastAsia="宋体" w:cs="宋体"/>
                <w:color w:val="auto"/>
                <w:sz w:val="21"/>
                <w:szCs w:val="21"/>
                <w:lang w:bidi="ar"/>
              </w:rPr>
              <w:t>APMV7408</w:t>
            </w:r>
          </w:p>
        </w:tc>
        <w:tc>
          <w:tcPr>
            <w:tcW w:w="1985" w:type="dxa"/>
            <w:shd w:val="clear" w:color="auto" w:fill="auto"/>
            <w:vAlign w:val="center"/>
          </w:tcPr>
          <w:p w14:paraId="54A0128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笔尖材质：纤维</w:t>
            </w:r>
          </w:p>
          <w:p w14:paraId="5BA1473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笔头特性：大小双头，双头</w:t>
            </w:r>
          </w:p>
          <w:p w14:paraId="511BC1C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类型：油性笔，速干</w:t>
            </w:r>
          </w:p>
        </w:tc>
        <w:tc>
          <w:tcPr>
            <w:tcW w:w="850" w:type="dxa"/>
            <w:shd w:val="clear" w:color="auto" w:fill="auto"/>
            <w:noWrap/>
            <w:vAlign w:val="center"/>
          </w:tcPr>
          <w:p w14:paraId="4F81AFC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noWrap/>
            <w:vAlign w:val="center"/>
          </w:tcPr>
          <w:p w14:paraId="11A286F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2336" behindDoc="0" locked="0" layoutInCell="1" allowOverlap="1">
                  <wp:simplePos x="0" y="0"/>
                  <wp:positionH relativeFrom="column">
                    <wp:posOffset>139700</wp:posOffset>
                  </wp:positionH>
                  <wp:positionV relativeFrom="paragraph">
                    <wp:posOffset>123825</wp:posOffset>
                  </wp:positionV>
                  <wp:extent cx="755015" cy="816610"/>
                  <wp:effectExtent l="0" t="0" r="6985" b="2540"/>
                  <wp:wrapNone/>
                  <wp:docPr id="304" name="图片_168"/>
                  <wp:cNvGraphicFramePr/>
                  <a:graphic xmlns:a="http://schemas.openxmlformats.org/drawingml/2006/main">
                    <a:graphicData uri="http://schemas.openxmlformats.org/drawingml/2006/picture">
                      <pic:pic xmlns:pic="http://schemas.openxmlformats.org/drawingml/2006/picture">
                        <pic:nvPicPr>
                          <pic:cNvPr id="304" name="图片_168"/>
                          <pic:cNvPicPr/>
                        </pic:nvPicPr>
                        <pic:blipFill>
                          <a:blip r:embed="rId39"/>
                          <a:stretch>
                            <a:fillRect/>
                          </a:stretch>
                        </pic:blipFill>
                        <pic:spPr>
                          <a:xfrm>
                            <a:off x="0" y="0"/>
                            <a:ext cx="755015" cy="816610"/>
                          </a:xfrm>
                          <a:prstGeom prst="rect">
                            <a:avLst/>
                          </a:prstGeom>
                          <a:noFill/>
                          <a:ln>
                            <a:noFill/>
                          </a:ln>
                        </pic:spPr>
                      </pic:pic>
                    </a:graphicData>
                  </a:graphic>
                </wp:anchor>
              </w:drawing>
            </w:r>
          </w:p>
        </w:tc>
        <w:tc>
          <w:tcPr>
            <w:tcW w:w="993" w:type="dxa"/>
            <w:shd w:val="clear" w:color="auto" w:fill="auto"/>
            <w:vAlign w:val="center"/>
          </w:tcPr>
          <w:p w14:paraId="1A47569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800</w:t>
            </w:r>
          </w:p>
        </w:tc>
        <w:tc>
          <w:tcPr>
            <w:tcW w:w="992" w:type="dxa"/>
            <w:shd w:val="clear" w:color="auto" w:fill="auto"/>
            <w:noWrap/>
            <w:vAlign w:val="center"/>
          </w:tcPr>
          <w:p w14:paraId="20F56D8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r>
      <w:tr w14:paraId="754C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1DFF3630">
            <w:pPr>
              <w:ind w:firstLine="0" w:firstLineChars="0"/>
              <w:jc w:val="center"/>
              <w:rPr>
                <w:rFonts w:ascii="宋体" w:hAnsi="宋体" w:cs="宋体"/>
                <w:sz w:val="21"/>
                <w:szCs w:val="21"/>
              </w:rPr>
            </w:pPr>
          </w:p>
        </w:tc>
        <w:tc>
          <w:tcPr>
            <w:tcW w:w="709" w:type="dxa"/>
            <w:vMerge w:val="continue"/>
            <w:shd w:val="clear" w:color="auto" w:fill="auto"/>
            <w:noWrap/>
            <w:vAlign w:val="center"/>
          </w:tcPr>
          <w:p w14:paraId="1FB9A630">
            <w:pPr>
              <w:ind w:firstLine="0" w:firstLineChars="0"/>
              <w:jc w:val="center"/>
              <w:rPr>
                <w:rFonts w:ascii="宋体" w:hAnsi="宋体" w:cs="宋体"/>
                <w:sz w:val="21"/>
                <w:szCs w:val="21"/>
              </w:rPr>
            </w:pPr>
          </w:p>
        </w:tc>
        <w:tc>
          <w:tcPr>
            <w:tcW w:w="567" w:type="dxa"/>
            <w:shd w:val="clear" w:color="auto" w:fill="auto"/>
            <w:vAlign w:val="center"/>
          </w:tcPr>
          <w:p w14:paraId="4E6958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005</w:t>
            </w:r>
          </w:p>
        </w:tc>
        <w:tc>
          <w:tcPr>
            <w:tcW w:w="851" w:type="dxa"/>
            <w:shd w:val="clear" w:color="auto" w:fill="auto"/>
            <w:vAlign w:val="center"/>
          </w:tcPr>
          <w:p w14:paraId="6C11343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水性台笔</w:t>
            </w:r>
          </w:p>
        </w:tc>
        <w:tc>
          <w:tcPr>
            <w:tcW w:w="1275" w:type="dxa"/>
            <w:shd w:val="clear" w:color="auto" w:fill="auto"/>
            <w:vAlign w:val="center"/>
          </w:tcPr>
          <w:p w14:paraId="2A54885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晨光AGPY3901</w:t>
            </w:r>
          </w:p>
        </w:tc>
        <w:tc>
          <w:tcPr>
            <w:tcW w:w="1985" w:type="dxa"/>
            <w:shd w:val="clear" w:color="auto" w:fill="auto"/>
            <w:vAlign w:val="center"/>
          </w:tcPr>
          <w:p w14:paraId="5CC8905C">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书写粗细：0.5mm</w:t>
            </w:r>
          </w:p>
          <w:p w14:paraId="3AF31531">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特性：速干，防水</w:t>
            </w:r>
          </w:p>
          <w:p w14:paraId="2EFC2D7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笔头特性：子弹头</w:t>
            </w:r>
          </w:p>
          <w:p w14:paraId="76B5CB7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装闭合方式：拔帽</w:t>
            </w:r>
          </w:p>
          <w:p w14:paraId="115988A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笔芯颜色：黑色</w:t>
            </w:r>
          </w:p>
        </w:tc>
        <w:tc>
          <w:tcPr>
            <w:tcW w:w="850" w:type="dxa"/>
            <w:shd w:val="clear" w:color="auto" w:fill="auto"/>
            <w:vAlign w:val="center"/>
          </w:tcPr>
          <w:p w14:paraId="08577F2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322F264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3360" behindDoc="0" locked="0" layoutInCell="1" allowOverlap="1">
                  <wp:simplePos x="0" y="0"/>
                  <wp:positionH relativeFrom="column">
                    <wp:posOffset>106045</wp:posOffset>
                  </wp:positionH>
                  <wp:positionV relativeFrom="paragraph">
                    <wp:posOffset>65405</wp:posOffset>
                  </wp:positionV>
                  <wp:extent cx="666750" cy="666750"/>
                  <wp:effectExtent l="0" t="0" r="0" b="0"/>
                  <wp:wrapNone/>
                  <wp:docPr id="300" name="ID_5643433A278742E2B01895FBBDF11017"/>
                  <wp:cNvGraphicFramePr/>
                  <a:graphic xmlns:a="http://schemas.openxmlformats.org/drawingml/2006/main">
                    <a:graphicData uri="http://schemas.openxmlformats.org/drawingml/2006/picture">
                      <pic:pic xmlns:pic="http://schemas.openxmlformats.org/drawingml/2006/picture">
                        <pic:nvPicPr>
                          <pic:cNvPr id="300" name="ID_5643433A278742E2B01895FBBDF11017"/>
                          <pic:cNvPicPr/>
                        </pic:nvPicPr>
                        <pic:blipFill>
                          <a:blip r:embed="rId40"/>
                          <a:stretch>
                            <a:fillRect/>
                          </a:stretch>
                        </pic:blipFill>
                        <pic:spPr>
                          <a:xfrm>
                            <a:off x="0" y="0"/>
                            <a:ext cx="666750" cy="666750"/>
                          </a:xfrm>
                          <a:prstGeom prst="rect">
                            <a:avLst/>
                          </a:prstGeom>
                          <a:noFill/>
                          <a:ln>
                            <a:noFill/>
                          </a:ln>
                        </pic:spPr>
                      </pic:pic>
                    </a:graphicData>
                  </a:graphic>
                </wp:anchor>
              </w:drawing>
            </w:r>
          </w:p>
        </w:tc>
        <w:tc>
          <w:tcPr>
            <w:tcW w:w="993" w:type="dxa"/>
            <w:shd w:val="clear" w:color="auto" w:fill="auto"/>
            <w:vAlign w:val="center"/>
          </w:tcPr>
          <w:p w14:paraId="4F2A73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1C75E83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3F1D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709" w:type="dxa"/>
            <w:vMerge w:val="continue"/>
            <w:shd w:val="clear" w:color="auto" w:fill="auto"/>
            <w:noWrap/>
            <w:vAlign w:val="center"/>
          </w:tcPr>
          <w:p w14:paraId="450A8345">
            <w:pPr>
              <w:ind w:firstLine="0" w:firstLineChars="0"/>
              <w:jc w:val="center"/>
              <w:rPr>
                <w:rFonts w:ascii="宋体" w:hAnsi="宋体" w:cs="宋体"/>
                <w:sz w:val="21"/>
                <w:szCs w:val="21"/>
              </w:rPr>
            </w:pPr>
          </w:p>
        </w:tc>
        <w:tc>
          <w:tcPr>
            <w:tcW w:w="709" w:type="dxa"/>
            <w:vMerge w:val="continue"/>
            <w:shd w:val="clear" w:color="auto" w:fill="auto"/>
            <w:noWrap/>
            <w:vAlign w:val="center"/>
          </w:tcPr>
          <w:p w14:paraId="6BAEF586">
            <w:pPr>
              <w:ind w:firstLine="0" w:firstLineChars="0"/>
              <w:jc w:val="center"/>
              <w:rPr>
                <w:rFonts w:ascii="宋体" w:hAnsi="宋体" w:cs="宋体"/>
                <w:sz w:val="21"/>
                <w:szCs w:val="21"/>
              </w:rPr>
            </w:pPr>
          </w:p>
        </w:tc>
        <w:tc>
          <w:tcPr>
            <w:tcW w:w="567" w:type="dxa"/>
            <w:shd w:val="clear" w:color="auto" w:fill="auto"/>
            <w:vAlign w:val="center"/>
          </w:tcPr>
          <w:p w14:paraId="1689E4E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006</w:t>
            </w:r>
          </w:p>
        </w:tc>
        <w:tc>
          <w:tcPr>
            <w:tcW w:w="851" w:type="dxa"/>
            <w:shd w:val="clear" w:color="auto" w:fill="auto"/>
            <w:vAlign w:val="center"/>
          </w:tcPr>
          <w:p w14:paraId="669192D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按动式中性笔</w:t>
            </w:r>
          </w:p>
        </w:tc>
        <w:tc>
          <w:tcPr>
            <w:tcW w:w="1275" w:type="dxa"/>
            <w:shd w:val="clear" w:color="auto" w:fill="auto"/>
            <w:vAlign w:val="center"/>
          </w:tcPr>
          <w:p w14:paraId="4335B30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晨光GP1008</w:t>
            </w:r>
          </w:p>
        </w:tc>
        <w:tc>
          <w:tcPr>
            <w:tcW w:w="1985" w:type="dxa"/>
            <w:shd w:val="clear" w:color="auto" w:fill="auto"/>
            <w:vAlign w:val="center"/>
          </w:tcPr>
          <w:p w14:paraId="105AAFF0">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笔头特性：子弹头</w:t>
            </w:r>
          </w:p>
          <w:p w14:paraId="7BEA809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书写粗细：0.5mm</w:t>
            </w:r>
          </w:p>
          <w:p w14:paraId="23EC7339">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类型：标准中性笔</w:t>
            </w:r>
          </w:p>
          <w:p w14:paraId="1D48515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笔芯颜色：黑色</w:t>
            </w:r>
          </w:p>
          <w:p w14:paraId="31108F7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闭合方式：按动</w:t>
            </w:r>
          </w:p>
        </w:tc>
        <w:tc>
          <w:tcPr>
            <w:tcW w:w="850" w:type="dxa"/>
            <w:shd w:val="clear" w:color="auto" w:fill="auto"/>
            <w:vAlign w:val="center"/>
          </w:tcPr>
          <w:p w14:paraId="191660E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7777898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4384" behindDoc="0" locked="0" layoutInCell="1" allowOverlap="1">
                  <wp:simplePos x="0" y="0"/>
                  <wp:positionH relativeFrom="column">
                    <wp:posOffset>115570</wp:posOffset>
                  </wp:positionH>
                  <wp:positionV relativeFrom="paragraph">
                    <wp:posOffset>262255</wp:posOffset>
                  </wp:positionV>
                  <wp:extent cx="657225" cy="600075"/>
                  <wp:effectExtent l="0" t="0" r="9525" b="9525"/>
                  <wp:wrapNone/>
                  <wp:docPr id="306" name="ID_56A85872C655438AB4A4B348C7C1A82F"/>
                  <wp:cNvGraphicFramePr/>
                  <a:graphic xmlns:a="http://schemas.openxmlformats.org/drawingml/2006/main">
                    <a:graphicData uri="http://schemas.openxmlformats.org/drawingml/2006/picture">
                      <pic:pic xmlns:pic="http://schemas.openxmlformats.org/drawingml/2006/picture">
                        <pic:nvPicPr>
                          <pic:cNvPr id="306" name="ID_56A85872C655438AB4A4B348C7C1A82F"/>
                          <pic:cNvPicPr/>
                        </pic:nvPicPr>
                        <pic:blipFill>
                          <a:blip r:embed="rId41"/>
                          <a:stretch>
                            <a:fillRect/>
                          </a:stretch>
                        </pic:blipFill>
                        <pic:spPr>
                          <a:xfrm>
                            <a:off x="0" y="0"/>
                            <a:ext cx="657225" cy="600075"/>
                          </a:xfrm>
                          <a:prstGeom prst="rect">
                            <a:avLst/>
                          </a:prstGeom>
                          <a:noFill/>
                          <a:ln>
                            <a:noFill/>
                          </a:ln>
                        </pic:spPr>
                      </pic:pic>
                    </a:graphicData>
                  </a:graphic>
                </wp:anchor>
              </w:drawing>
            </w:r>
          </w:p>
        </w:tc>
        <w:tc>
          <w:tcPr>
            <w:tcW w:w="993" w:type="dxa"/>
            <w:shd w:val="clear" w:color="auto" w:fill="auto"/>
            <w:vAlign w:val="center"/>
          </w:tcPr>
          <w:p w14:paraId="656AD4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38000</w:t>
            </w:r>
          </w:p>
        </w:tc>
        <w:tc>
          <w:tcPr>
            <w:tcW w:w="992" w:type="dxa"/>
            <w:shd w:val="clear" w:color="auto" w:fill="auto"/>
            <w:noWrap/>
            <w:vAlign w:val="center"/>
          </w:tcPr>
          <w:p w14:paraId="107FB7D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114000</w:t>
            </w:r>
          </w:p>
        </w:tc>
      </w:tr>
      <w:tr w14:paraId="53A2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4EB88D02">
            <w:pPr>
              <w:ind w:firstLine="0" w:firstLineChars="0"/>
              <w:jc w:val="center"/>
              <w:rPr>
                <w:rFonts w:ascii="宋体" w:hAnsi="宋体" w:cs="宋体"/>
                <w:sz w:val="21"/>
                <w:szCs w:val="21"/>
              </w:rPr>
            </w:pPr>
          </w:p>
        </w:tc>
        <w:tc>
          <w:tcPr>
            <w:tcW w:w="709" w:type="dxa"/>
            <w:vMerge w:val="continue"/>
            <w:shd w:val="clear" w:color="auto" w:fill="auto"/>
            <w:noWrap/>
            <w:vAlign w:val="center"/>
          </w:tcPr>
          <w:p w14:paraId="6B87FEFD">
            <w:pPr>
              <w:ind w:firstLine="0" w:firstLineChars="0"/>
              <w:jc w:val="center"/>
              <w:rPr>
                <w:rFonts w:ascii="宋体" w:hAnsi="宋体" w:cs="宋体"/>
                <w:sz w:val="21"/>
                <w:szCs w:val="21"/>
              </w:rPr>
            </w:pPr>
          </w:p>
        </w:tc>
        <w:tc>
          <w:tcPr>
            <w:tcW w:w="567" w:type="dxa"/>
            <w:shd w:val="clear" w:color="auto" w:fill="auto"/>
            <w:vAlign w:val="center"/>
          </w:tcPr>
          <w:p w14:paraId="0F9A10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007</w:t>
            </w:r>
          </w:p>
        </w:tc>
        <w:tc>
          <w:tcPr>
            <w:tcW w:w="851" w:type="dxa"/>
            <w:shd w:val="clear" w:color="auto" w:fill="auto"/>
            <w:vAlign w:val="center"/>
          </w:tcPr>
          <w:p w14:paraId="3F774D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按动式中性笔替芯</w:t>
            </w:r>
          </w:p>
        </w:tc>
        <w:tc>
          <w:tcPr>
            <w:tcW w:w="1275" w:type="dxa"/>
            <w:shd w:val="clear" w:color="auto" w:fill="auto"/>
            <w:vAlign w:val="center"/>
          </w:tcPr>
          <w:p w14:paraId="73D8D38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晨光G-5</w:t>
            </w:r>
          </w:p>
        </w:tc>
        <w:tc>
          <w:tcPr>
            <w:tcW w:w="1985" w:type="dxa"/>
            <w:shd w:val="clear" w:color="auto" w:fill="auto"/>
            <w:vAlign w:val="center"/>
          </w:tcPr>
          <w:p w14:paraId="5AC85DF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笔芯粗细：0.5mm</w:t>
            </w:r>
          </w:p>
          <w:p w14:paraId="370FAE0A">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笔头特性：子弹头</w:t>
            </w:r>
          </w:p>
          <w:p w14:paraId="0BE8445C">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数量：20支/盒</w:t>
            </w:r>
          </w:p>
          <w:p w14:paraId="2277877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笔芯颜色：黑色</w:t>
            </w:r>
          </w:p>
          <w:p w14:paraId="1184BDA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适用对象：中性笔，配套按动式中性笔使用</w:t>
            </w:r>
          </w:p>
        </w:tc>
        <w:tc>
          <w:tcPr>
            <w:tcW w:w="850" w:type="dxa"/>
            <w:shd w:val="clear" w:color="auto" w:fill="auto"/>
            <w:vAlign w:val="center"/>
          </w:tcPr>
          <w:p w14:paraId="41D44BE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047ECAEC">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5408" behindDoc="0" locked="0" layoutInCell="1" allowOverlap="1">
                  <wp:simplePos x="0" y="0"/>
                  <wp:positionH relativeFrom="column">
                    <wp:posOffset>172720</wp:posOffset>
                  </wp:positionH>
                  <wp:positionV relativeFrom="paragraph">
                    <wp:posOffset>33655</wp:posOffset>
                  </wp:positionV>
                  <wp:extent cx="619125" cy="752475"/>
                  <wp:effectExtent l="0" t="0" r="9525" b="9525"/>
                  <wp:wrapNone/>
                  <wp:docPr id="305" name="ID_2DC6A0F2FC934B60B3D77B6CD270868C"/>
                  <wp:cNvGraphicFramePr/>
                  <a:graphic xmlns:a="http://schemas.openxmlformats.org/drawingml/2006/main">
                    <a:graphicData uri="http://schemas.openxmlformats.org/drawingml/2006/picture">
                      <pic:pic xmlns:pic="http://schemas.openxmlformats.org/drawingml/2006/picture">
                        <pic:nvPicPr>
                          <pic:cNvPr id="305" name="ID_2DC6A0F2FC934B60B3D77B6CD270868C"/>
                          <pic:cNvPicPr/>
                        </pic:nvPicPr>
                        <pic:blipFill>
                          <a:blip r:embed="rId42"/>
                          <a:stretch>
                            <a:fillRect/>
                          </a:stretch>
                        </pic:blipFill>
                        <pic:spPr>
                          <a:xfrm>
                            <a:off x="0" y="0"/>
                            <a:ext cx="619125" cy="752475"/>
                          </a:xfrm>
                          <a:prstGeom prst="rect">
                            <a:avLst/>
                          </a:prstGeom>
                          <a:noFill/>
                          <a:ln>
                            <a:noFill/>
                          </a:ln>
                        </pic:spPr>
                      </pic:pic>
                    </a:graphicData>
                  </a:graphic>
                </wp:anchor>
              </w:drawing>
            </w:r>
          </w:p>
        </w:tc>
        <w:tc>
          <w:tcPr>
            <w:tcW w:w="993" w:type="dxa"/>
            <w:shd w:val="clear" w:color="auto" w:fill="auto"/>
            <w:vAlign w:val="center"/>
          </w:tcPr>
          <w:p w14:paraId="4458344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2000</w:t>
            </w:r>
          </w:p>
        </w:tc>
        <w:tc>
          <w:tcPr>
            <w:tcW w:w="992" w:type="dxa"/>
            <w:shd w:val="clear" w:color="auto" w:fill="auto"/>
            <w:noWrap/>
            <w:vAlign w:val="center"/>
          </w:tcPr>
          <w:p w14:paraId="08D3E96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6000</w:t>
            </w:r>
          </w:p>
        </w:tc>
      </w:tr>
      <w:tr w14:paraId="307D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709" w:type="dxa"/>
            <w:vMerge w:val="continue"/>
            <w:shd w:val="clear" w:color="auto" w:fill="auto"/>
            <w:noWrap/>
            <w:vAlign w:val="center"/>
          </w:tcPr>
          <w:p w14:paraId="37917430">
            <w:pPr>
              <w:ind w:firstLine="0" w:firstLineChars="0"/>
              <w:jc w:val="center"/>
              <w:rPr>
                <w:rFonts w:ascii="宋体" w:hAnsi="宋体" w:cs="宋体"/>
                <w:sz w:val="21"/>
                <w:szCs w:val="21"/>
              </w:rPr>
            </w:pPr>
          </w:p>
        </w:tc>
        <w:tc>
          <w:tcPr>
            <w:tcW w:w="709" w:type="dxa"/>
            <w:vMerge w:val="continue"/>
            <w:shd w:val="clear" w:color="auto" w:fill="auto"/>
            <w:noWrap/>
            <w:vAlign w:val="center"/>
          </w:tcPr>
          <w:p w14:paraId="3E0A2870">
            <w:pPr>
              <w:ind w:firstLine="0" w:firstLineChars="0"/>
              <w:jc w:val="center"/>
              <w:rPr>
                <w:rFonts w:ascii="宋体" w:hAnsi="宋体" w:cs="宋体"/>
                <w:sz w:val="21"/>
                <w:szCs w:val="21"/>
              </w:rPr>
            </w:pPr>
          </w:p>
        </w:tc>
        <w:tc>
          <w:tcPr>
            <w:tcW w:w="567" w:type="dxa"/>
            <w:shd w:val="clear" w:color="auto" w:fill="auto"/>
            <w:vAlign w:val="center"/>
          </w:tcPr>
          <w:p w14:paraId="0DAAE8F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008</w:t>
            </w:r>
          </w:p>
        </w:tc>
        <w:tc>
          <w:tcPr>
            <w:tcW w:w="851" w:type="dxa"/>
            <w:shd w:val="clear" w:color="auto" w:fill="auto"/>
            <w:vAlign w:val="center"/>
          </w:tcPr>
          <w:p w14:paraId="0ECA265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按动式中性笔替芯（定制LOGO）</w:t>
            </w:r>
          </w:p>
        </w:tc>
        <w:tc>
          <w:tcPr>
            <w:tcW w:w="1275" w:type="dxa"/>
            <w:shd w:val="clear" w:color="auto" w:fill="auto"/>
            <w:vAlign w:val="center"/>
          </w:tcPr>
          <w:p w14:paraId="7142D85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TUBE 智途 中性笔（定制）</w:t>
            </w:r>
          </w:p>
        </w:tc>
        <w:tc>
          <w:tcPr>
            <w:tcW w:w="1985" w:type="dxa"/>
            <w:shd w:val="clear" w:color="auto" w:fill="auto"/>
            <w:vAlign w:val="center"/>
          </w:tcPr>
          <w:p w14:paraId="6226CE9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会议室定制笔，中性笔，激光印刻LOGO，笔身冷灰色，黑色墨</w:t>
            </w:r>
          </w:p>
        </w:tc>
        <w:tc>
          <w:tcPr>
            <w:tcW w:w="850" w:type="dxa"/>
            <w:shd w:val="clear" w:color="auto" w:fill="auto"/>
            <w:vAlign w:val="center"/>
          </w:tcPr>
          <w:p w14:paraId="39CC6A86">
            <w:pPr>
              <w:ind w:firstLine="0" w:firstLineChars="0"/>
              <w:jc w:val="center"/>
              <w:rPr>
                <w:rFonts w:ascii="宋体" w:hAnsi="宋体" w:cs="宋体"/>
                <w:sz w:val="21"/>
                <w:szCs w:val="21"/>
              </w:rPr>
            </w:pPr>
            <w:r>
              <w:rPr>
                <w:rFonts w:hint="eastAsia" w:ascii="宋体" w:hAnsi="宋体" w:cs="宋体"/>
                <w:sz w:val="21"/>
                <w:szCs w:val="21"/>
              </w:rPr>
              <w:t>支</w:t>
            </w:r>
          </w:p>
        </w:tc>
        <w:tc>
          <w:tcPr>
            <w:tcW w:w="1701" w:type="dxa"/>
            <w:shd w:val="clear" w:color="auto" w:fill="auto"/>
            <w:vAlign w:val="center"/>
          </w:tcPr>
          <w:p w14:paraId="0F68220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6432" behindDoc="0" locked="0" layoutInCell="1" allowOverlap="1">
                  <wp:simplePos x="0" y="0"/>
                  <wp:positionH relativeFrom="column">
                    <wp:posOffset>-68580</wp:posOffset>
                  </wp:positionH>
                  <wp:positionV relativeFrom="paragraph">
                    <wp:posOffset>318770</wp:posOffset>
                  </wp:positionV>
                  <wp:extent cx="969645" cy="636270"/>
                  <wp:effectExtent l="0" t="0" r="1905" b="11430"/>
                  <wp:wrapNone/>
                  <wp:docPr id="307" name="图片_199"/>
                  <wp:cNvGraphicFramePr/>
                  <a:graphic xmlns:a="http://schemas.openxmlformats.org/drawingml/2006/main">
                    <a:graphicData uri="http://schemas.openxmlformats.org/drawingml/2006/picture">
                      <pic:pic xmlns:pic="http://schemas.openxmlformats.org/drawingml/2006/picture">
                        <pic:nvPicPr>
                          <pic:cNvPr id="307" name="图片_199"/>
                          <pic:cNvPicPr/>
                        </pic:nvPicPr>
                        <pic:blipFill>
                          <a:blip r:embed="rId43"/>
                          <a:stretch>
                            <a:fillRect/>
                          </a:stretch>
                        </pic:blipFill>
                        <pic:spPr>
                          <a:xfrm>
                            <a:off x="0" y="0"/>
                            <a:ext cx="969645" cy="636270"/>
                          </a:xfrm>
                          <a:prstGeom prst="rect">
                            <a:avLst/>
                          </a:prstGeom>
                          <a:noFill/>
                          <a:ln>
                            <a:noFill/>
                          </a:ln>
                        </pic:spPr>
                      </pic:pic>
                    </a:graphicData>
                  </a:graphic>
                </wp:anchor>
              </w:drawing>
            </w:r>
          </w:p>
        </w:tc>
        <w:tc>
          <w:tcPr>
            <w:tcW w:w="993" w:type="dxa"/>
            <w:shd w:val="clear" w:color="auto" w:fill="auto"/>
            <w:vAlign w:val="center"/>
          </w:tcPr>
          <w:p w14:paraId="78778D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2000</w:t>
            </w:r>
          </w:p>
        </w:tc>
        <w:tc>
          <w:tcPr>
            <w:tcW w:w="992" w:type="dxa"/>
            <w:shd w:val="clear" w:color="auto" w:fill="auto"/>
            <w:noWrap/>
            <w:vAlign w:val="center"/>
          </w:tcPr>
          <w:p w14:paraId="3A4D252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6000</w:t>
            </w:r>
          </w:p>
        </w:tc>
      </w:tr>
      <w:tr w14:paraId="6186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09" w:type="dxa"/>
            <w:vMerge w:val="continue"/>
            <w:shd w:val="clear" w:color="auto" w:fill="auto"/>
            <w:noWrap/>
            <w:vAlign w:val="center"/>
          </w:tcPr>
          <w:p w14:paraId="79466F3F">
            <w:pPr>
              <w:ind w:firstLine="0" w:firstLineChars="0"/>
              <w:jc w:val="center"/>
              <w:rPr>
                <w:rFonts w:ascii="宋体" w:hAnsi="宋体" w:cs="宋体"/>
                <w:sz w:val="21"/>
                <w:szCs w:val="21"/>
              </w:rPr>
            </w:pPr>
          </w:p>
        </w:tc>
        <w:tc>
          <w:tcPr>
            <w:tcW w:w="709" w:type="dxa"/>
            <w:vMerge w:val="restart"/>
            <w:shd w:val="clear" w:color="auto" w:fill="auto"/>
            <w:noWrap/>
            <w:vAlign w:val="center"/>
          </w:tcPr>
          <w:p w14:paraId="66DF589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2、桌面用品</w:t>
            </w:r>
          </w:p>
        </w:tc>
        <w:tc>
          <w:tcPr>
            <w:tcW w:w="567" w:type="dxa"/>
            <w:shd w:val="clear" w:color="auto" w:fill="auto"/>
            <w:vAlign w:val="center"/>
          </w:tcPr>
          <w:p w14:paraId="0542259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009</w:t>
            </w:r>
          </w:p>
        </w:tc>
        <w:tc>
          <w:tcPr>
            <w:tcW w:w="851" w:type="dxa"/>
            <w:shd w:val="clear" w:color="auto" w:fill="auto"/>
            <w:vAlign w:val="center"/>
          </w:tcPr>
          <w:p w14:paraId="190975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卷笔刀</w:t>
            </w:r>
          </w:p>
        </w:tc>
        <w:tc>
          <w:tcPr>
            <w:tcW w:w="1275" w:type="dxa"/>
            <w:shd w:val="clear" w:color="auto" w:fill="auto"/>
            <w:vAlign w:val="center"/>
          </w:tcPr>
          <w:p w14:paraId="5013132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得力0578</w:t>
            </w:r>
          </w:p>
        </w:tc>
        <w:tc>
          <w:tcPr>
            <w:tcW w:w="1985" w:type="dxa"/>
            <w:shd w:val="clear" w:color="auto" w:fill="auto"/>
            <w:vAlign w:val="center"/>
          </w:tcPr>
          <w:p w14:paraId="7D88DF2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适用：可削六角、三角、圆杆铅笔</w:t>
            </w:r>
          </w:p>
          <w:p w14:paraId="18E7BA8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外观颜色：混色</w:t>
            </w:r>
          </w:p>
        </w:tc>
        <w:tc>
          <w:tcPr>
            <w:tcW w:w="850" w:type="dxa"/>
            <w:shd w:val="clear" w:color="auto" w:fill="auto"/>
            <w:noWrap/>
            <w:vAlign w:val="center"/>
          </w:tcPr>
          <w:p w14:paraId="5DE794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noWrap/>
            <w:vAlign w:val="center"/>
          </w:tcPr>
          <w:p w14:paraId="64A55FD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7456" behindDoc="0" locked="0" layoutInCell="1" allowOverlap="1">
                  <wp:simplePos x="0" y="0"/>
                  <wp:positionH relativeFrom="column">
                    <wp:posOffset>121920</wp:posOffset>
                  </wp:positionH>
                  <wp:positionV relativeFrom="paragraph">
                    <wp:posOffset>77470</wp:posOffset>
                  </wp:positionV>
                  <wp:extent cx="758825" cy="826770"/>
                  <wp:effectExtent l="0" t="0" r="3175" b="11430"/>
                  <wp:wrapNone/>
                  <wp:docPr id="308" name="ID_24E4399235AF4CD8B3441E9460CA0269"/>
                  <wp:cNvGraphicFramePr/>
                  <a:graphic xmlns:a="http://schemas.openxmlformats.org/drawingml/2006/main">
                    <a:graphicData uri="http://schemas.openxmlformats.org/drawingml/2006/picture">
                      <pic:pic xmlns:pic="http://schemas.openxmlformats.org/drawingml/2006/picture">
                        <pic:nvPicPr>
                          <pic:cNvPr id="308" name="ID_24E4399235AF4CD8B3441E9460CA0269"/>
                          <pic:cNvPicPr/>
                        </pic:nvPicPr>
                        <pic:blipFill>
                          <a:blip r:embed="rId44"/>
                          <a:stretch>
                            <a:fillRect/>
                          </a:stretch>
                        </pic:blipFill>
                        <pic:spPr>
                          <a:xfrm>
                            <a:off x="0" y="0"/>
                            <a:ext cx="758825" cy="826770"/>
                          </a:xfrm>
                          <a:prstGeom prst="rect">
                            <a:avLst/>
                          </a:prstGeom>
                          <a:noFill/>
                          <a:ln>
                            <a:noFill/>
                          </a:ln>
                        </pic:spPr>
                      </pic:pic>
                    </a:graphicData>
                  </a:graphic>
                </wp:anchor>
              </w:drawing>
            </w:r>
          </w:p>
        </w:tc>
        <w:tc>
          <w:tcPr>
            <w:tcW w:w="993" w:type="dxa"/>
            <w:shd w:val="clear" w:color="auto" w:fill="auto"/>
            <w:vAlign w:val="center"/>
          </w:tcPr>
          <w:p w14:paraId="469CB8C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38DC656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3EEF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09" w:type="dxa"/>
            <w:vMerge w:val="continue"/>
            <w:shd w:val="clear" w:color="auto" w:fill="auto"/>
            <w:noWrap/>
            <w:vAlign w:val="center"/>
          </w:tcPr>
          <w:p w14:paraId="3DFD67A6">
            <w:pPr>
              <w:ind w:firstLine="0" w:firstLineChars="0"/>
              <w:jc w:val="center"/>
              <w:rPr>
                <w:rFonts w:ascii="宋体" w:hAnsi="宋体" w:cs="宋体"/>
                <w:sz w:val="21"/>
                <w:szCs w:val="21"/>
              </w:rPr>
            </w:pPr>
          </w:p>
        </w:tc>
        <w:tc>
          <w:tcPr>
            <w:tcW w:w="709" w:type="dxa"/>
            <w:vMerge w:val="continue"/>
            <w:shd w:val="clear" w:color="auto" w:fill="auto"/>
            <w:noWrap/>
            <w:vAlign w:val="center"/>
          </w:tcPr>
          <w:p w14:paraId="3E24C3A6">
            <w:pPr>
              <w:ind w:firstLine="0" w:firstLineChars="0"/>
              <w:jc w:val="center"/>
              <w:rPr>
                <w:rFonts w:ascii="宋体" w:hAnsi="宋体" w:cs="宋体"/>
                <w:sz w:val="21"/>
                <w:szCs w:val="21"/>
              </w:rPr>
            </w:pPr>
          </w:p>
        </w:tc>
        <w:tc>
          <w:tcPr>
            <w:tcW w:w="567" w:type="dxa"/>
            <w:shd w:val="clear" w:color="auto" w:fill="auto"/>
            <w:vAlign w:val="center"/>
          </w:tcPr>
          <w:p w14:paraId="23E400F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010</w:t>
            </w:r>
          </w:p>
        </w:tc>
        <w:tc>
          <w:tcPr>
            <w:tcW w:w="851" w:type="dxa"/>
            <w:shd w:val="clear" w:color="auto" w:fill="auto"/>
            <w:vAlign w:val="center"/>
          </w:tcPr>
          <w:p w14:paraId="19CD121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橡皮擦</w:t>
            </w:r>
          </w:p>
        </w:tc>
        <w:tc>
          <w:tcPr>
            <w:tcW w:w="1275" w:type="dxa"/>
            <w:shd w:val="clear" w:color="auto" w:fill="auto"/>
            <w:vAlign w:val="center"/>
          </w:tcPr>
          <w:p w14:paraId="6F848FC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得力7534</w:t>
            </w:r>
          </w:p>
        </w:tc>
        <w:tc>
          <w:tcPr>
            <w:tcW w:w="1985" w:type="dxa"/>
            <w:shd w:val="clear" w:color="auto" w:fill="auto"/>
            <w:vAlign w:val="center"/>
          </w:tcPr>
          <w:p w14:paraId="713D447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类型：普通橡皮</w:t>
            </w:r>
          </w:p>
          <w:p w14:paraId="7B57CDC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产品尺寸：约32*20*11mm</w:t>
            </w:r>
          </w:p>
          <w:p w14:paraId="5496E40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材质：PVC</w:t>
            </w:r>
          </w:p>
        </w:tc>
        <w:tc>
          <w:tcPr>
            <w:tcW w:w="850" w:type="dxa"/>
            <w:shd w:val="clear" w:color="auto" w:fill="auto"/>
            <w:noWrap/>
            <w:vAlign w:val="center"/>
          </w:tcPr>
          <w:p w14:paraId="3435E15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块</w:t>
            </w:r>
          </w:p>
        </w:tc>
        <w:tc>
          <w:tcPr>
            <w:tcW w:w="1701" w:type="dxa"/>
            <w:shd w:val="clear" w:color="auto" w:fill="auto"/>
            <w:noWrap/>
            <w:vAlign w:val="center"/>
          </w:tcPr>
          <w:p w14:paraId="2FE8686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8480" behindDoc="0" locked="0" layoutInCell="1" allowOverlap="1">
                  <wp:simplePos x="0" y="0"/>
                  <wp:positionH relativeFrom="column">
                    <wp:posOffset>93980</wp:posOffset>
                  </wp:positionH>
                  <wp:positionV relativeFrom="paragraph">
                    <wp:posOffset>191770</wp:posOffset>
                  </wp:positionV>
                  <wp:extent cx="806450" cy="816610"/>
                  <wp:effectExtent l="0" t="0" r="12700" b="2540"/>
                  <wp:wrapNone/>
                  <wp:docPr id="309" name="ID_5E9CE876C3584A499AFC05B69FCA0ADD"/>
                  <wp:cNvGraphicFramePr/>
                  <a:graphic xmlns:a="http://schemas.openxmlformats.org/drawingml/2006/main">
                    <a:graphicData uri="http://schemas.openxmlformats.org/drawingml/2006/picture">
                      <pic:pic xmlns:pic="http://schemas.openxmlformats.org/drawingml/2006/picture">
                        <pic:nvPicPr>
                          <pic:cNvPr id="309" name="ID_5E9CE876C3584A499AFC05B69FCA0ADD"/>
                          <pic:cNvPicPr/>
                        </pic:nvPicPr>
                        <pic:blipFill>
                          <a:blip r:embed="rId4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7E12879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3F531F5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52E4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3130B017">
            <w:pPr>
              <w:ind w:firstLine="0" w:firstLineChars="0"/>
              <w:jc w:val="center"/>
              <w:rPr>
                <w:rFonts w:ascii="宋体" w:hAnsi="宋体" w:cs="宋体"/>
                <w:sz w:val="21"/>
                <w:szCs w:val="21"/>
              </w:rPr>
            </w:pPr>
          </w:p>
        </w:tc>
        <w:tc>
          <w:tcPr>
            <w:tcW w:w="709" w:type="dxa"/>
            <w:vMerge w:val="continue"/>
            <w:shd w:val="clear" w:color="auto" w:fill="auto"/>
            <w:noWrap/>
            <w:vAlign w:val="center"/>
          </w:tcPr>
          <w:p w14:paraId="163DC6D2">
            <w:pPr>
              <w:ind w:firstLine="0" w:firstLineChars="0"/>
              <w:jc w:val="center"/>
              <w:rPr>
                <w:rFonts w:ascii="宋体" w:hAnsi="宋体" w:cs="宋体"/>
                <w:sz w:val="21"/>
                <w:szCs w:val="21"/>
              </w:rPr>
            </w:pPr>
          </w:p>
        </w:tc>
        <w:tc>
          <w:tcPr>
            <w:tcW w:w="567" w:type="dxa"/>
            <w:shd w:val="clear" w:color="auto" w:fill="auto"/>
            <w:vAlign w:val="center"/>
          </w:tcPr>
          <w:p w14:paraId="619C908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011</w:t>
            </w:r>
          </w:p>
        </w:tc>
        <w:tc>
          <w:tcPr>
            <w:tcW w:w="851" w:type="dxa"/>
            <w:shd w:val="clear" w:color="auto" w:fill="auto"/>
            <w:vAlign w:val="center"/>
          </w:tcPr>
          <w:p w14:paraId="09D5DD0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笔筒</w:t>
            </w:r>
          </w:p>
        </w:tc>
        <w:tc>
          <w:tcPr>
            <w:tcW w:w="1275" w:type="dxa"/>
            <w:shd w:val="clear" w:color="auto" w:fill="auto"/>
            <w:vAlign w:val="center"/>
          </w:tcPr>
          <w:p w14:paraId="51CDEE6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得力9172</w:t>
            </w:r>
          </w:p>
        </w:tc>
        <w:tc>
          <w:tcPr>
            <w:tcW w:w="1985" w:type="dxa"/>
            <w:shd w:val="clear" w:color="auto" w:fill="auto"/>
            <w:vAlign w:val="center"/>
          </w:tcPr>
          <w:p w14:paraId="1BB2FCD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尺寸：约91*98mm</w:t>
            </w:r>
          </w:p>
          <w:p w14:paraId="70A2ACE0">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材料：金属</w:t>
            </w:r>
          </w:p>
          <w:p w14:paraId="22902B1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颜色：黑色</w:t>
            </w:r>
          </w:p>
          <w:p w14:paraId="6FD8C32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形状：圆柱形</w:t>
            </w:r>
          </w:p>
          <w:p w14:paraId="56180A1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功能：加固，防锈，加高，防滑</w:t>
            </w:r>
          </w:p>
        </w:tc>
        <w:tc>
          <w:tcPr>
            <w:tcW w:w="850" w:type="dxa"/>
            <w:shd w:val="clear" w:color="auto" w:fill="auto"/>
            <w:vAlign w:val="center"/>
          </w:tcPr>
          <w:p w14:paraId="17E29DD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498A526C">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69504" behindDoc="0" locked="0" layoutInCell="1" allowOverlap="1">
                  <wp:simplePos x="0" y="0"/>
                  <wp:positionH relativeFrom="column">
                    <wp:posOffset>93345</wp:posOffset>
                  </wp:positionH>
                  <wp:positionV relativeFrom="paragraph">
                    <wp:posOffset>144145</wp:posOffset>
                  </wp:positionV>
                  <wp:extent cx="806450" cy="694055"/>
                  <wp:effectExtent l="0" t="0" r="12700" b="10795"/>
                  <wp:wrapNone/>
                  <wp:docPr id="310" name="ID_F6F56E7B32C643358D3E995B881DCD42"/>
                  <wp:cNvGraphicFramePr/>
                  <a:graphic xmlns:a="http://schemas.openxmlformats.org/drawingml/2006/main">
                    <a:graphicData uri="http://schemas.openxmlformats.org/drawingml/2006/picture">
                      <pic:pic xmlns:pic="http://schemas.openxmlformats.org/drawingml/2006/picture">
                        <pic:nvPicPr>
                          <pic:cNvPr id="310" name="ID_F6F56E7B32C643358D3E995B881DCD42"/>
                          <pic:cNvPicPr/>
                        </pic:nvPicPr>
                        <pic:blipFill>
                          <a:blip r:embed="rId46"/>
                          <a:stretch>
                            <a:fillRect/>
                          </a:stretch>
                        </pic:blipFill>
                        <pic:spPr>
                          <a:xfrm>
                            <a:off x="0" y="0"/>
                            <a:ext cx="806450" cy="694055"/>
                          </a:xfrm>
                          <a:prstGeom prst="rect">
                            <a:avLst/>
                          </a:prstGeom>
                          <a:noFill/>
                          <a:ln>
                            <a:noFill/>
                          </a:ln>
                        </pic:spPr>
                      </pic:pic>
                    </a:graphicData>
                  </a:graphic>
                </wp:anchor>
              </w:drawing>
            </w:r>
          </w:p>
        </w:tc>
        <w:tc>
          <w:tcPr>
            <w:tcW w:w="993" w:type="dxa"/>
            <w:shd w:val="clear" w:color="auto" w:fill="auto"/>
            <w:vAlign w:val="center"/>
          </w:tcPr>
          <w:p w14:paraId="4B91EC7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4018E6D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0A6F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09" w:type="dxa"/>
            <w:vMerge w:val="continue"/>
            <w:shd w:val="clear" w:color="auto" w:fill="auto"/>
            <w:noWrap/>
            <w:vAlign w:val="center"/>
          </w:tcPr>
          <w:p w14:paraId="529E8AE1">
            <w:pPr>
              <w:ind w:firstLine="0" w:firstLineChars="0"/>
              <w:jc w:val="center"/>
              <w:rPr>
                <w:rFonts w:ascii="宋体" w:hAnsi="宋体" w:cs="宋体"/>
                <w:sz w:val="21"/>
                <w:szCs w:val="21"/>
              </w:rPr>
            </w:pPr>
          </w:p>
        </w:tc>
        <w:tc>
          <w:tcPr>
            <w:tcW w:w="709" w:type="dxa"/>
            <w:vMerge w:val="continue"/>
            <w:shd w:val="clear" w:color="auto" w:fill="auto"/>
            <w:noWrap/>
            <w:vAlign w:val="center"/>
          </w:tcPr>
          <w:p w14:paraId="1F996798">
            <w:pPr>
              <w:ind w:firstLine="0" w:firstLineChars="0"/>
              <w:jc w:val="center"/>
              <w:rPr>
                <w:rFonts w:ascii="宋体" w:hAnsi="宋体" w:cs="宋体"/>
                <w:sz w:val="21"/>
                <w:szCs w:val="21"/>
              </w:rPr>
            </w:pPr>
          </w:p>
        </w:tc>
        <w:tc>
          <w:tcPr>
            <w:tcW w:w="567" w:type="dxa"/>
            <w:shd w:val="clear" w:color="auto" w:fill="auto"/>
            <w:vAlign w:val="center"/>
          </w:tcPr>
          <w:p w14:paraId="758FF80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012</w:t>
            </w:r>
          </w:p>
        </w:tc>
        <w:tc>
          <w:tcPr>
            <w:tcW w:w="851" w:type="dxa"/>
            <w:shd w:val="clear" w:color="auto" w:fill="auto"/>
            <w:vAlign w:val="center"/>
          </w:tcPr>
          <w:p w14:paraId="3D45E1F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直尺</w:t>
            </w:r>
          </w:p>
        </w:tc>
        <w:tc>
          <w:tcPr>
            <w:tcW w:w="1275" w:type="dxa"/>
            <w:shd w:val="clear" w:color="auto" w:fill="auto"/>
            <w:vAlign w:val="center"/>
          </w:tcPr>
          <w:p w14:paraId="571E2CC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得力6230</w:t>
            </w:r>
          </w:p>
        </w:tc>
        <w:tc>
          <w:tcPr>
            <w:tcW w:w="1985" w:type="dxa"/>
            <w:shd w:val="clear" w:color="auto" w:fill="auto"/>
            <w:vAlign w:val="center"/>
          </w:tcPr>
          <w:p w14:paraId="3056FAC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产品规格：30cm</w:t>
            </w:r>
          </w:p>
          <w:p w14:paraId="732619E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产品材质：PS</w:t>
            </w:r>
          </w:p>
          <w:p w14:paraId="7F21F77B">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产品尺寸：310*32*2mm</w:t>
            </w:r>
          </w:p>
          <w:p w14:paraId="4DDC342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产品颜色：透明</w:t>
            </w:r>
          </w:p>
        </w:tc>
        <w:tc>
          <w:tcPr>
            <w:tcW w:w="850" w:type="dxa"/>
            <w:shd w:val="clear" w:color="auto" w:fill="auto"/>
            <w:noWrap/>
            <w:vAlign w:val="center"/>
          </w:tcPr>
          <w:p w14:paraId="1207FC8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noWrap/>
            <w:vAlign w:val="center"/>
          </w:tcPr>
          <w:p w14:paraId="7505EE5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0528" behindDoc="0" locked="0" layoutInCell="1" allowOverlap="1">
                  <wp:simplePos x="0" y="0"/>
                  <wp:positionH relativeFrom="column">
                    <wp:posOffset>125095</wp:posOffset>
                  </wp:positionH>
                  <wp:positionV relativeFrom="paragraph">
                    <wp:posOffset>157480</wp:posOffset>
                  </wp:positionV>
                  <wp:extent cx="704850" cy="819150"/>
                  <wp:effectExtent l="0" t="0" r="0" b="0"/>
                  <wp:wrapNone/>
                  <wp:docPr id="299" name="图片_1"/>
                  <wp:cNvGraphicFramePr/>
                  <a:graphic xmlns:a="http://schemas.openxmlformats.org/drawingml/2006/main">
                    <a:graphicData uri="http://schemas.openxmlformats.org/drawingml/2006/picture">
                      <pic:pic xmlns:pic="http://schemas.openxmlformats.org/drawingml/2006/picture">
                        <pic:nvPicPr>
                          <pic:cNvPr id="299" name="图片_1"/>
                          <pic:cNvPicPr/>
                        </pic:nvPicPr>
                        <pic:blipFill>
                          <a:blip r:embed="rId47"/>
                          <a:stretch>
                            <a:fillRect/>
                          </a:stretch>
                        </pic:blipFill>
                        <pic:spPr>
                          <a:xfrm>
                            <a:off x="0" y="0"/>
                            <a:ext cx="704850" cy="819150"/>
                          </a:xfrm>
                          <a:prstGeom prst="rect">
                            <a:avLst/>
                          </a:prstGeom>
                          <a:noFill/>
                          <a:ln>
                            <a:noFill/>
                          </a:ln>
                        </pic:spPr>
                      </pic:pic>
                    </a:graphicData>
                  </a:graphic>
                </wp:anchor>
              </w:drawing>
            </w:r>
          </w:p>
        </w:tc>
        <w:tc>
          <w:tcPr>
            <w:tcW w:w="993" w:type="dxa"/>
            <w:shd w:val="clear" w:color="auto" w:fill="auto"/>
            <w:vAlign w:val="center"/>
          </w:tcPr>
          <w:p w14:paraId="3684F89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c>
          <w:tcPr>
            <w:tcW w:w="992" w:type="dxa"/>
            <w:shd w:val="clear" w:color="auto" w:fill="auto"/>
            <w:noWrap/>
            <w:vAlign w:val="center"/>
          </w:tcPr>
          <w:p w14:paraId="09C9DE7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r>
      <w:tr w14:paraId="2265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09" w:type="dxa"/>
            <w:vMerge w:val="continue"/>
            <w:shd w:val="clear" w:color="auto" w:fill="auto"/>
            <w:noWrap/>
            <w:vAlign w:val="center"/>
          </w:tcPr>
          <w:p w14:paraId="605B5D9B">
            <w:pPr>
              <w:ind w:firstLine="0" w:firstLineChars="0"/>
              <w:jc w:val="center"/>
              <w:rPr>
                <w:rFonts w:ascii="宋体" w:hAnsi="宋体" w:cs="宋体"/>
                <w:sz w:val="21"/>
                <w:szCs w:val="21"/>
              </w:rPr>
            </w:pPr>
          </w:p>
        </w:tc>
        <w:tc>
          <w:tcPr>
            <w:tcW w:w="709" w:type="dxa"/>
            <w:vMerge w:val="continue"/>
            <w:shd w:val="clear" w:color="auto" w:fill="auto"/>
            <w:noWrap/>
            <w:vAlign w:val="center"/>
          </w:tcPr>
          <w:p w14:paraId="5A42F7B4">
            <w:pPr>
              <w:ind w:firstLine="0" w:firstLineChars="0"/>
              <w:jc w:val="center"/>
              <w:rPr>
                <w:rFonts w:ascii="宋体" w:hAnsi="宋体" w:cs="宋体"/>
                <w:sz w:val="21"/>
                <w:szCs w:val="21"/>
              </w:rPr>
            </w:pPr>
          </w:p>
        </w:tc>
        <w:tc>
          <w:tcPr>
            <w:tcW w:w="567" w:type="dxa"/>
            <w:shd w:val="clear" w:color="auto" w:fill="auto"/>
            <w:vAlign w:val="center"/>
          </w:tcPr>
          <w:p w14:paraId="6BCDD8D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013</w:t>
            </w:r>
          </w:p>
        </w:tc>
        <w:tc>
          <w:tcPr>
            <w:tcW w:w="851" w:type="dxa"/>
            <w:shd w:val="clear" w:color="auto" w:fill="auto"/>
            <w:vAlign w:val="center"/>
          </w:tcPr>
          <w:p w14:paraId="66FB087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票夹</w:t>
            </w:r>
          </w:p>
        </w:tc>
        <w:tc>
          <w:tcPr>
            <w:tcW w:w="1275" w:type="dxa"/>
            <w:shd w:val="clear" w:color="auto" w:fill="auto"/>
            <w:vAlign w:val="center"/>
          </w:tcPr>
          <w:p w14:paraId="3BAC2D1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得力8554</w:t>
            </w:r>
          </w:p>
        </w:tc>
        <w:tc>
          <w:tcPr>
            <w:tcW w:w="1985" w:type="dxa"/>
            <w:shd w:val="clear" w:color="auto" w:fill="auto"/>
            <w:vAlign w:val="center"/>
          </w:tcPr>
          <w:p w14:paraId="77E5461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尺寸：25mm-彩色长尾</w:t>
            </w:r>
          </w:p>
          <w:p w14:paraId="4386A26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规格：48只/盒</w:t>
            </w:r>
          </w:p>
        </w:tc>
        <w:tc>
          <w:tcPr>
            <w:tcW w:w="850" w:type="dxa"/>
            <w:shd w:val="clear" w:color="auto" w:fill="auto"/>
            <w:vAlign w:val="center"/>
          </w:tcPr>
          <w:p w14:paraId="603387D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vAlign w:val="center"/>
          </w:tcPr>
          <w:p w14:paraId="149825B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1552" behindDoc="0" locked="0" layoutInCell="1" allowOverlap="1">
                  <wp:simplePos x="0" y="0"/>
                  <wp:positionH relativeFrom="column">
                    <wp:posOffset>0</wp:posOffset>
                  </wp:positionH>
                  <wp:positionV relativeFrom="paragraph">
                    <wp:posOffset>76200</wp:posOffset>
                  </wp:positionV>
                  <wp:extent cx="819785" cy="892810"/>
                  <wp:effectExtent l="0" t="0" r="18415" b="2540"/>
                  <wp:wrapNone/>
                  <wp:docPr id="301" name="图片_184"/>
                  <wp:cNvGraphicFramePr/>
                  <a:graphic xmlns:a="http://schemas.openxmlformats.org/drawingml/2006/main">
                    <a:graphicData uri="http://schemas.openxmlformats.org/drawingml/2006/picture">
                      <pic:pic xmlns:pic="http://schemas.openxmlformats.org/drawingml/2006/picture">
                        <pic:nvPicPr>
                          <pic:cNvPr id="301" name="图片_184"/>
                          <pic:cNvPicPr/>
                        </pic:nvPicPr>
                        <pic:blipFill>
                          <a:blip r:embed="rId48"/>
                          <a:stretch>
                            <a:fillRect/>
                          </a:stretch>
                        </pic:blipFill>
                        <pic:spPr>
                          <a:xfrm>
                            <a:off x="0" y="0"/>
                            <a:ext cx="819785" cy="892810"/>
                          </a:xfrm>
                          <a:prstGeom prst="rect">
                            <a:avLst/>
                          </a:prstGeom>
                          <a:noFill/>
                          <a:ln>
                            <a:noFill/>
                          </a:ln>
                        </pic:spPr>
                      </pic:pic>
                    </a:graphicData>
                  </a:graphic>
                </wp:anchor>
              </w:drawing>
            </w:r>
          </w:p>
        </w:tc>
        <w:tc>
          <w:tcPr>
            <w:tcW w:w="993" w:type="dxa"/>
            <w:shd w:val="clear" w:color="auto" w:fill="auto"/>
            <w:vAlign w:val="center"/>
          </w:tcPr>
          <w:p w14:paraId="59514C5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2E3597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1BEA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09" w:type="dxa"/>
            <w:vMerge w:val="continue"/>
            <w:shd w:val="clear" w:color="auto" w:fill="auto"/>
            <w:noWrap/>
            <w:vAlign w:val="center"/>
          </w:tcPr>
          <w:p w14:paraId="2C7A08AB">
            <w:pPr>
              <w:ind w:firstLine="0" w:firstLineChars="0"/>
              <w:jc w:val="center"/>
              <w:rPr>
                <w:rFonts w:ascii="宋体" w:hAnsi="宋体" w:cs="宋体"/>
                <w:sz w:val="21"/>
                <w:szCs w:val="21"/>
              </w:rPr>
            </w:pPr>
          </w:p>
        </w:tc>
        <w:tc>
          <w:tcPr>
            <w:tcW w:w="709" w:type="dxa"/>
            <w:vMerge w:val="continue"/>
            <w:shd w:val="clear" w:color="auto" w:fill="auto"/>
            <w:noWrap/>
            <w:vAlign w:val="center"/>
          </w:tcPr>
          <w:p w14:paraId="6C4BFE23">
            <w:pPr>
              <w:ind w:firstLine="0" w:firstLineChars="0"/>
              <w:jc w:val="center"/>
              <w:rPr>
                <w:rFonts w:ascii="宋体" w:hAnsi="宋体" w:cs="宋体"/>
                <w:sz w:val="21"/>
                <w:szCs w:val="21"/>
              </w:rPr>
            </w:pPr>
          </w:p>
        </w:tc>
        <w:tc>
          <w:tcPr>
            <w:tcW w:w="567" w:type="dxa"/>
            <w:shd w:val="clear" w:color="auto" w:fill="auto"/>
            <w:vAlign w:val="center"/>
          </w:tcPr>
          <w:p w14:paraId="22EBC34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014</w:t>
            </w:r>
          </w:p>
        </w:tc>
        <w:tc>
          <w:tcPr>
            <w:tcW w:w="851" w:type="dxa"/>
            <w:shd w:val="clear" w:color="auto" w:fill="auto"/>
            <w:vAlign w:val="center"/>
          </w:tcPr>
          <w:p w14:paraId="12EDBE6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票夹</w:t>
            </w:r>
          </w:p>
        </w:tc>
        <w:tc>
          <w:tcPr>
            <w:tcW w:w="1275" w:type="dxa"/>
            <w:shd w:val="clear" w:color="auto" w:fill="auto"/>
            <w:vAlign w:val="center"/>
          </w:tcPr>
          <w:p w14:paraId="606FAF7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得力8556</w:t>
            </w:r>
          </w:p>
        </w:tc>
        <w:tc>
          <w:tcPr>
            <w:tcW w:w="1985" w:type="dxa"/>
            <w:shd w:val="clear" w:color="auto" w:fill="auto"/>
            <w:vAlign w:val="center"/>
          </w:tcPr>
          <w:p w14:paraId="134D2D2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尺寸：15mm-彩色长尾</w:t>
            </w:r>
          </w:p>
          <w:p w14:paraId="2B2B2ED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规格：60只/盒</w:t>
            </w:r>
          </w:p>
        </w:tc>
        <w:tc>
          <w:tcPr>
            <w:tcW w:w="850" w:type="dxa"/>
            <w:shd w:val="clear" w:color="auto" w:fill="auto"/>
            <w:vAlign w:val="center"/>
          </w:tcPr>
          <w:p w14:paraId="4E1C79B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vAlign w:val="center"/>
          </w:tcPr>
          <w:p w14:paraId="3DCEAA8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2576" behindDoc="0" locked="0" layoutInCell="1" allowOverlap="1">
                  <wp:simplePos x="0" y="0"/>
                  <wp:positionH relativeFrom="column">
                    <wp:posOffset>172720</wp:posOffset>
                  </wp:positionH>
                  <wp:positionV relativeFrom="paragraph">
                    <wp:posOffset>115570</wp:posOffset>
                  </wp:positionV>
                  <wp:extent cx="609600" cy="771525"/>
                  <wp:effectExtent l="0" t="0" r="0" b="9525"/>
                  <wp:wrapNone/>
                  <wp:docPr id="315" name="ID_7EEE240EF39B4AFA8739EBF50CC5687B"/>
                  <wp:cNvGraphicFramePr/>
                  <a:graphic xmlns:a="http://schemas.openxmlformats.org/drawingml/2006/main">
                    <a:graphicData uri="http://schemas.openxmlformats.org/drawingml/2006/picture">
                      <pic:pic xmlns:pic="http://schemas.openxmlformats.org/drawingml/2006/picture">
                        <pic:nvPicPr>
                          <pic:cNvPr id="315" name="ID_7EEE240EF39B4AFA8739EBF50CC5687B"/>
                          <pic:cNvPicPr/>
                        </pic:nvPicPr>
                        <pic:blipFill>
                          <a:blip r:embed="rId49"/>
                          <a:stretch>
                            <a:fillRect/>
                          </a:stretch>
                        </pic:blipFill>
                        <pic:spPr>
                          <a:xfrm>
                            <a:off x="0" y="0"/>
                            <a:ext cx="609600" cy="771525"/>
                          </a:xfrm>
                          <a:prstGeom prst="rect">
                            <a:avLst/>
                          </a:prstGeom>
                          <a:noFill/>
                          <a:ln>
                            <a:noFill/>
                          </a:ln>
                        </pic:spPr>
                      </pic:pic>
                    </a:graphicData>
                  </a:graphic>
                </wp:anchor>
              </w:drawing>
            </w:r>
          </w:p>
        </w:tc>
        <w:tc>
          <w:tcPr>
            <w:tcW w:w="993" w:type="dxa"/>
            <w:shd w:val="clear" w:color="auto" w:fill="auto"/>
            <w:vAlign w:val="center"/>
          </w:tcPr>
          <w:p w14:paraId="5202A90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500</w:t>
            </w:r>
          </w:p>
        </w:tc>
        <w:tc>
          <w:tcPr>
            <w:tcW w:w="992" w:type="dxa"/>
            <w:shd w:val="clear" w:color="auto" w:fill="auto"/>
            <w:noWrap/>
            <w:vAlign w:val="center"/>
          </w:tcPr>
          <w:p w14:paraId="133377F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1500</w:t>
            </w:r>
          </w:p>
        </w:tc>
      </w:tr>
      <w:tr w14:paraId="126C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09" w:type="dxa"/>
            <w:vMerge w:val="continue"/>
            <w:shd w:val="clear" w:color="auto" w:fill="auto"/>
            <w:noWrap/>
            <w:vAlign w:val="center"/>
          </w:tcPr>
          <w:p w14:paraId="19C89659">
            <w:pPr>
              <w:ind w:firstLine="0" w:firstLineChars="0"/>
              <w:jc w:val="center"/>
              <w:rPr>
                <w:rFonts w:ascii="宋体" w:hAnsi="宋体" w:cs="宋体"/>
                <w:sz w:val="21"/>
                <w:szCs w:val="21"/>
              </w:rPr>
            </w:pPr>
          </w:p>
        </w:tc>
        <w:tc>
          <w:tcPr>
            <w:tcW w:w="709" w:type="dxa"/>
            <w:vMerge w:val="continue"/>
            <w:shd w:val="clear" w:color="auto" w:fill="auto"/>
            <w:noWrap/>
            <w:vAlign w:val="center"/>
          </w:tcPr>
          <w:p w14:paraId="7710F663">
            <w:pPr>
              <w:ind w:firstLine="0" w:firstLineChars="0"/>
              <w:jc w:val="center"/>
              <w:rPr>
                <w:rFonts w:ascii="宋体" w:hAnsi="宋体" w:cs="宋体"/>
                <w:sz w:val="21"/>
                <w:szCs w:val="21"/>
              </w:rPr>
            </w:pPr>
          </w:p>
        </w:tc>
        <w:tc>
          <w:tcPr>
            <w:tcW w:w="567" w:type="dxa"/>
            <w:shd w:val="clear" w:color="auto" w:fill="auto"/>
            <w:vAlign w:val="center"/>
          </w:tcPr>
          <w:p w14:paraId="41B88D0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015</w:t>
            </w:r>
          </w:p>
        </w:tc>
        <w:tc>
          <w:tcPr>
            <w:tcW w:w="851" w:type="dxa"/>
            <w:shd w:val="clear" w:color="auto" w:fill="auto"/>
            <w:vAlign w:val="center"/>
          </w:tcPr>
          <w:p w14:paraId="2F6ABDA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票夹</w:t>
            </w:r>
          </w:p>
        </w:tc>
        <w:tc>
          <w:tcPr>
            <w:tcW w:w="1275" w:type="dxa"/>
            <w:shd w:val="clear" w:color="auto" w:fill="auto"/>
            <w:vAlign w:val="center"/>
          </w:tcPr>
          <w:p w14:paraId="2A8D3AA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得力8551</w:t>
            </w:r>
          </w:p>
        </w:tc>
        <w:tc>
          <w:tcPr>
            <w:tcW w:w="1985" w:type="dxa"/>
            <w:shd w:val="clear" w:color="auto" w:fill="auto"/>
            <w:vAlign w:val="center"/>
          </w:tcPr>
          <w:p w14:paraId="5D86D233">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尺寸：50mm-彩色长尾</w:t>
            </w:r>
          </w:p>
          <w:p w14:paraId="0CC0E4A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规格：12只/盒</w:t>
            </w:r>
          </w:p>
        </w:tc>
        <w:tc>
          <w:tcPr>
            <w:tcW w:w="850" w:type="dxa"/>
            <w:shd w:val="clear" w:color="auto" w:fill="auto"/>
            <w:vAlign w:val="center"/>
          </w:tcPr>
          <w:p w14:paraId="51E0A83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vAlign w:val="center"/>
          </w:tcPr>
          <w:p w14:paraId="30486B7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3600" behindDoc="0" locked="0" layoutInCell="1" allowOverlap="1">
                  <wp:simplePos x="0" y="0"/>
                  <wp:positionH relativeFrom="column">
                    <wp:posOffset>102870</wp:posOffset>
                  </wp:positionH>
                  <wp:positionV relativeFrom="paragraph">
                    <wp:posOffset>106045</wp:posOffset>
                  </wp:positionV>
                  <wp:extent cx="806450" cy="941070"/>
                  <wp:effectExtent l="0" t="0" r="12700" b="11430"/>
                  <wp:wrapNone/>
                  <wp:docPr id="311" name="ID_65959B32DD014ECA98BBE782B9822FCE"/>
                  <wp:cNvGraphicFramePr/>
                  <a:graphic xmlns:a="http://schemas.openxmlformats.org/drawingml/2006/main">
                    <a:graphicData uri="http://schemas.openxmlformats.org/drawingml/2006/picture">
                      <pic:pic xmlns:pic="http://schemas.openxmlformats.org/drawingml/2006/picture">
                        <pic:nvPicPr>
                          <pic:cNvPr id="311" name="ID_65959B32DD014ECA98BBE782B9822FCE"/>
                          <pic:cNvPicPr/>
                        </pic:nvPicPr>
                        <pic:blipFill>
                          <a:blip r:embed="rId50"/>
                          <a:stretch>
                            <a:fillRect/>
                          </a:stretch>
                        </pic:blipFill>
                        <pic:spPr>
                          <a:xfrm>
                            <a:off x="0" y="0"/>
                            <a:ext cx="806450" cy="941070"/>
                          </a:xfrm>
                          <a:prstGeom prst="rect">
                            <a:avLst/>
                          </a:prstGeom>
                          <a:noFill/>
                          <a:ln>
                            <a:noFill/>
                          </a:ln>
                        </pic:spPr>
                      </pic:pic>
                    </a:graphicData>
                  </a:graphic>
                </wp:anchor>
              </w:drawing>
            </w:r>
          </w:p>
        </w:tc>
        <w:tc>
          <w:tcPr>
            <w:tcW w:w="993" w:type="dxa"/>
            <w:shd w:val="clear" w:color="auto" w:fill="auto"/>
            <w:vAlign w:val="center"/>
          </w:tcPr>
          <w:p w14:paraId="21ABD7D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4464565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74E0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709" w:type="dxa"/>
            <w:vMerge w:val="continue"/>
            <w:shd w:val="clear" w:color="auto" w:fill="auto"/>
            <w:noWrap/>
            <w:vAlign w:val="center"/>
          </w:tcPr>
          <w:p w14:paraId="0389D448">
            <w:pPr>
              <w:ind w:firstLine="0" w:firstLineChars="0"/>
              <w:jc w:val="center"/>
              <w:rPr>
                <w:rFonts w:ascii="宋体" w:hAnsi="宋体" w:cs="宋体"/>
                <w:sz w:val="21"/>
                <w:szCs w:val="21"/>
              </w:rPr>
            </w:pPr>
          </w:p>
        </w:tc>
        <w:tc>
          <w:tcPr>
            <w:tcW w:w="709" w:type="dxa"/>
            <w:vMerge w:val="continue"/>
            <w:shd w:val="clear" w:color="auto" w:fill="auto"/>
            <w:noWrap/>
            <w:vAlign w:val="center"/>
          </w:tcPr>
          <w:p w14:paraId="05862171">
            <w:pPr>
              <w:ind w:firstLine="0" w:firstLineChars="0"/>
              <w:jc w:val="center"/>
              <w:rPr>
                <w:rFonts w:ascii="宋体" w:hAnsi="宋体" w:cs="宋体"/>
                <w:sz w:val="21"/>
                <w:szCs w:val="21"/>
              </w:rPr>
            </w:pPr>
          </w:p>
        </w:tc>
        <w:tc>
          <w:tcPr>
            <w:tcW w:w="567" w:type="dxa"/>
            <w:shd w:val="clear" w:color="auto" w:fill="auto"/>
            <w:vAlign w:val="center"/>
          </w:tcPr>
          <w:p w14:paraId="67A8415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016</w:t>
            </w:r>
          </w:p>
        </w:tc>
        <w:tc>
          <w:tcPr>
            <w:tcW w:w="851" w:type="dxa"/>
            <w:shd w:val="clear" w:color="auto" w:fill="auto"/>
            <w:vAlign w:val="center"/>
          </w:tcPr>
          <w:p w14:paraId="2527AF1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票夹</w:t>
            </w:r>
          </w:p>
        </w:tc>
        <w:tc>
          <w:tcPr>
            <w:tcW w:w="1275" w:type="dxa"/>
            <w:shd w:val="clear" w:color="auto" w:fill="auto"/>
            <w:vAlign w:val="center"/>
          </w:tcPr>
          <w:p w14:paraId="176DC3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得力9522</w:t>
            </w:r>
          </w:p>
        </w:tc>
        <w:tc>
          <w:tcPr>
            <w:tcW w:w="1985" w:type="dxa"/>
            <w:shd w:val="clear" w:color="auto" w:fill="auto"/>
            <w:vAlign w:val="center"/>
          </w:tcPr>
          <w:p w14:paraId="19EF805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尺寸：64*54*37mm</w:t>
            </w:r>
          </w:p>
          <w:p w14:paraId="16366F1A">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夹纸厚度：达35mm</w:t>
            </w:r>
          </w:p>
          <w:p w14:paraId="1EBC05E2">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材质：纯金属</w:t>
            </w:r>
          </w:p>
          <w:p w14:paraId="4FB866A1">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颜色：银色</w:t>
            </w:r>
          </w:p>
          <w:p w14:paraId="64F00B2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规格：6只/包</w:t>
            </w:r>
          </w:p>
        </w:tc>
        <w:tc>
          <w:tcPr>
            <w:tcW w:w="850" w:type="dxa"/>
            <w:shd w:val="clear" w:color="auto" w:fill="auto"/>
            <w:noWrap/>
            <w:vAlign w:val="center"/>
          </w:tcPr>
          <w:p w14:paraId="325C0A0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noWrap/>
            <w:vAlign w:val="center"/>
          </w:tcPr>
          <w:p w14:paraId="5521E37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4624" behindDoc="0" locked="0" layoutInCell="1" allowOverlap="1">
                  <wp:simplePos x="0" y="0"/>
                  <wp:positionH relativeFrom="column">
                    <wp:posOffset>131445</wp:posOffset>
                  </wp:positionH>
                  <wp:positionV relativeFrom="paragraph">
                    <wp:posOffset>144145</wp:posOffset>
                  </wp:positionV>
                  <wp:extent cx="806450" cy="816610"/>
                  <wp:effectExtent l="0" t="0" r="12700" b="2540"/>
                  <wp:wrapNone/>
                  <wp:docPr id="312" name="ID_FB7DF6EFC1B44D72B4444DB0AC012970"/>
                  <wp:cNvGraphicFramePr/>
                  <a:graphic xmlns:a="http://schemas.openxmlformats.org/drawingml/2006/main">
                    <a:graphicData uri="http://schemas.openxmlformats.org/drawingml/2006/picture">
                      <pic:pic xmlns:pic="http://schemas.openxmlformats.org/drawingml/2006/picture">
                        <pic:nvPicPr>
                          <pic:cNvPr id="312" name="ID_FB7DF6EFC1B44D72B4444DB0AC012970"/>
                          <pic:cNvPicPr/>
                        </pic:nvPicPr>
                        <pic:blipFill>
                          <a:blip r:embed="rId5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A69C30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1B5B108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2A60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09" w:type="dxa"/>
            <w:vMerge w:val="continue"/>
            <w:shd w:val="clear" w:color="auto" w:fill="auto"/>
            <w:noWrap/>
            <w:vAlign w:val="center"/>
          </w:tcPr>
          <w:p w14:paraId="64B9FDB4">
            <w:pPr>
              <w:ind w:firstLine="0" w:firstLineChars="0"/>
              <w:jc w:val="center"/>
              <w:rPr>
                <w:rFonts w:ascii="宋体" w:hAnsi="宋体" w:cs="宋体"/>
                <w:sz w:val="21"/>
                <w:szCs w:val="21"/>
              </w:rPr>
            </w:pPr>
          </w:p>
        </w:tc>
        <w:tc>
          <w:tcPr>
            <w:tcW w:w="709" w:type="dxa"/>
            <w:vMerge w:val="continue"/>
            <w:shd w:val="clear" w:color="auto" w:fill="auto"/>
            <w:noWrap/>
            <w:vAlign w:val="center"/>
          </w:tcPr>
          <w:p w14:paraId="2CB51FF1">
            <w:pPr>
              <w:ind w:firstLine="0" w:firstLineChars="0"/>
              <w:jc w:val="center"/>
              <w:rPr>
                <w:rFonts w:ascii="宋体" w:hAnsi="宋体" w:cs="宋体"/>
                <w:sz w:val="21"/>
                <w:szCs w:val="21"/>
              </w:rPr>
            </w:pPr>
          </w:p>
        </w:tc>
        <w:tc>
          <w:tcPr>
            <w:tcW w:w="567" w:type="dxa"/>
            <w:shd w:val="clear" w:color="auto" w:fill="auto"/>
            <w:vAlign w:val="center"/>
          </w:tcPr>
          <w:p w14:paraId="262A14D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017</w:t>
            </w:r>
          </w:p>
        </w:tc>
        <w:tc>
          <w:tcPr>
            <w:tcW w:w="851" w:type="dxa"/>
            <w:shd w:val="clear" w:color="auto" w:fill="auto"/>
            <w:vAlign w:val="center"/>
          </w:tcPr>
          <w:p w14:paraId="1ACD3A4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票夹</w:t>
            </w:r>
          </w:p>
        </w:tc>
        <w:tc>
          <w:tcPr>
            <w:tcW w:w="1275" w:type="dxa"/>
            <w:shd w:val="clear" w:color="auto" w:fill="auto"/>
            <w:vAlign w:val="center"/>
          </w:tcPr>
          <w:p w14:paraId="150D28F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得力9521</w:t>
            </w:r>
          </w:p>
        </w:tc>
        <w:tc>
          <w:tcPr>
            <w:tcW w:w="1985" w:type="dxa"/>
            <w:shd w:val="clear" w:color="auto" w:fill="auto"/>
            <w:vAlign w:val="center"/>
          </w:tcPr>
          <w:p w14:paraId="6626B59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尺寸：76*70*50mm</w:t>
            </w:r>
          </w:p>
          <w:p w14:paraId="69780C52">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夹纸厚度：达40mm</w:t>
            </w:r>
          </w:p>
          <w:p w14:paraId="6EADC27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材质：纯金属</w:t>
            </w:r>
          </w:p>
          <w:p w14:paraId="1F9531EB">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颜色：银色</w:t>
            </w:r>
          </w:p>
          <w:p w14:paraId="1785B41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规格：6只/包</w:t>
            </w:r>
          </w:p>
        </w:tc>
        <w:tc>
          <w:tcPr>
            <w:tcW w:w="850" w:type="dxa"/>
            <w:shd w:val="clear" w:color="auto" w:fill="auto"/>
            <w:noWrap/>
            <w:vAlign w:val="center"/>
          </w:tcPr>
          <w:p w14:paraId="14755BF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noWrap/>
            <w:vAlign w:val="center"/>
          </w:tcPr>
          <w:p w14:paraId="408771C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5648" behindDoc="0" locked="0" layoutInCell="1" allowOverlap="1">
                  <wp:simplePos x="0" y="0"/>
                  <wp:positionH relativeFrom="column">
                    <wp:posOffset>-22860</wp:posOffset>
                  </wp:positionH>
                  <wp:positionV relativeFrom="paragraph">
                    <wp:posOffset>136525</wp:posOffset>
                  </wp:positionV>
                  <wp:extent cx="806450" cy="816610"/>
                  <wp:effectExtent l="0" t="0" r="12700" b="2540"/>
                  <wp:wrapNone/>
                  <wp:docPr id="322" name="ID_8DB5999AE2974C6AA64FA0091BD3B3B1"/>
                  <wp:cNvGraphicFramePr/>
                  <a:graphic xmlns:a="http://schemas.openxmlformats.org/drawingml/2006/main">
                    <a:graphicData uri="http://schemas.openxmlformats.org/drawingml/2006/picture">
                      <pic:pic xmlns:pic="http://schemas.openxmlformats.org/drawingml/2006/picture">
                        <pic:nvPicPr>
                          <pic:cNvPr id="322" name="ID_8DB5999AE2974C6AA64FA0091BD3B3B1"/>
                          <pic:cNvPicPr/>
                        </pic:nvPicPr>
                        <pic:blipFill>
                          <a:blip r:embed="rId5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2AA91B3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20AA559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3D90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F62D7AF">
            <w:pPr>
              <w:ind w:firstLine="0" w:firstLineChars="0"/>
              <w:jc w:val="center"/>
              <w:rPr>
                <w:rFonts w:ascii="宋体" w:hAnsi="宋体" w:cs="宋体"/>
                <w:sz w:val="21"/>
                <w:szCs w:val="21"/>
              </w:rPr>
            </w:pPr>
          </w:p>
        </w:tc>
        <w:tc>
          <w:tcPr>
            <w:tcW w:w="709" w:type="dxa"/>
            <w:vMerge w:val="continue"/>
            <w:shd w:val="clear" w:color="auto" w:fill="auto"/>
            <w:noWrap/>
            <w:vAlign w:val="center"/>
          </w:tcPr>
          <w:p w14:paraId="62B02844">
            <w:pPr>
              <w:ind w:firstLine="0" w:firstLineChars="0"/>
              <w:jc w:val="center"/>
              <w:rPr>
                <w:rFonts w:ascii="宋体" w:hAnsi="宋体" w:cs="宋体"/>
                <w:sz w:val="21"/>
                <w:szCs w:val="21"/>
              </w:rPr>
            </w:pPr>
          </w:p>
        </w:tc>
        <w:tc>
          <w:tcPr>
            <w:tcW w:w="567" w:type="dxa"/>
            <w:shd w:val="clear" w:color="auto" w:fill="auto"/>
            <w:vAlign w:val="center"/>
          </w:tcPr>
          <w:p w14:paraId="6559686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018</w:t>
            </w:r>
          </w:p>
        </w:tc>
        <w:tc>
          <w:tcPr>
            <w:tcW w:w="851" w:type="dxa"/>
            <w:shd w:val="clear" w:color="auto" w:fill="auto"/>
            <w:vAlign w:val="center"/>
          </w:tcPr>
          <w:p w14:paraId="25F11FD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固体胶</w:t>
            </w:r>
          </w:p>
        </w:tc>
        <w:tc>
          <w:tcPr>
            <w:tcW w:w="1275" w:type="dxa"/>
            <w:shd w:val="clear" w:color="auto" w:fill="auto"/>
            <w:vAlign w:val="center"/>
          </w:tcPr>
          <w:p w14:paraId="6C58B85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得力7092</w:t>
            </w:r>
          </w:p>
        </w:tc>
        <w:tc>
          <w:tcPr>
            <w:tcW w:w="1985" w:type="dxa"/>
            <w:shd w:val="clear" w:color="auto" w:fill="auto"/>
            <w:vAlign w:val="center"/>
          </w:tcPr>
          <w:p w14:paraId="3AB3BC6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胶体材质：PVP，无甲醛</w:t>
            </w:r>
          </w:p>
          <w:p w14:paraId="4CFE8B8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产品规格≥20g/支</w:t>
            </w:r>
          </w:p>
        </w:tc>
        <w:tc>
          <w:tcPr>
            <w:tcW w:w="850" w:type="dxa"/>
            <w:shd w:val="clear" w:color="auto" w:fill="auto"/>
            <w:vAlign w:val="center"/>
          </w:tcPr>
          <w:p w14:paraId="72E46E0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0DB8017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6672" behindDoc="0" locked="0" layoutInCell="1" allowOverlap="1">
                  <wp:simplePos x="0" y="0"/>
                  <wp:positionH relativeFrom="column">
                    <wp:posOffset>132080</wp:posOffset>
                  </wp:positionH>
                  <wp:positionV relativeFrom="paragraph">
                    <wp:posOffset>88900</wp:posOffset>
                  </wp:positionV>
                  <wp:extent cx="619125" cy="827405"/>
                  <wp:effectExtent l="0" t="0" r="9525" b="10795"/>
                  <wp:wrapNone/>
                  <wp:docPr id="320" name="图片_169"/>
                  <wp:cNvGraphicFramePr/>
                  <a:graphic xmlns:a="http://schemas.openxmlformats.org/drawingml/2006/main">
                    <a:graphicData uri="http://schemas.openxmlformats.org/drawingml/2006/picture">
                      <pic:pic xmlns:pic="http://schemas.openxmlformats.org/drawingml/2006/picture">
                        <pic:nvPicPr>
                          <pic:cNvPr id="320" name="图片_169"/>
                          <pic:cNvPicPr/>
                        </pic:nvPicPr>
                        <pic:blipFill>
                          <a:blip r:embed="rId53"/>
                          <a:stretch>
                            <a:fillRect/>
                          </a:stretch>
                        </pic:blipFill>
                        <pic:spPr>
                          <a:xfrm>
                            <a:off x="0" y="0"/>
                            <a:ext cx="619125" cy="827405"/>
                          </a:xfrm>
                          <a:prstGeom prst="rect">
                            <a:avLst/>
                          </a:prstGeom>
                          <a:noFill/>
                          <a:ln>
                            <a:noFill/>
                          </a:ln>
                        </pic:spPr>
                      </pic:pic>
                    </a:graphicData>
                  </a:graphic>
                </wp:anchor>
              </w:drawing>
            </w:r>
          </w:p>
        </w:tc>
        <w:tc>
          <w:tcPr>
            <w:tcW w:w="993" w:type="dxa"/>
            <w:shd w:val="clear" w:color="auto" w:fill="auto"/>
            <w:vAlign w:val="center"/>
          </w:tcPr>
          <w:p w14:paraId="43AAB23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2500</w:t>
            </w:r>
          </w:p>
        </w:tc>
        <w:tc>
          <w:tcPr>
            <w:tcW w:w="992" w:type="dxa"/>
            <w:shd w:val="clear" w:color="auto" w:fill="auto"/>
            <w:noWrap/>
            <w:vAlign w:val="center"/>
          </w:tcPr>
          <w:p w14:paraId="45FCD80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7500</w:t>
            </w:r>
          </w:p>
        </w:tc>
      </w:tr>
      <w:tr w14:paraId="53F5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09" w:type="dxa"/>
            <w:vMerge w:val="continue"/>
            <w:shd w:val="clear" w:color="auto" w:fill="auto"/>
            <w:noWrap/>
            <w:vAlign w:val="center"/>
          </w:tcPr>
          <w:p w14:paraId="00A5E42C">
            <w:pPr>
              <w:ind w:firstLine="0" w:firstLineChars="0"/>
              <w:jc w:val="center"/>
              <w:rPr>
                <w:rFonts w:ascii="宋体" w:hAnsi="宋体" w:cs="宋体"/>
                <w:sz w:val="21"/>
                <w:szCs w:val="21"/>
              </w:rPr>
            </w:pPr>
          </w:p>
        </w:tc>
        <w:tc>
          <w:tcPr>
            <w:tcW w:w="709" w:type="dxa"/>
            <w:vMerge w:val="continue"/>
            <w:shd w:val="clear" w:color="auto" w:fill="auto"/>
            <w:noWrap/>
            <w:vAlign w:val="center"/>
          </w:tcPr>
          <w:p w14:paraId="36E7DDAF">
            <w:pPr>
              <w:ind w:firstLine="0" w:firstLineChars="0"/>
              <w:jc w:val="center"/>
              <w:rPr>
                <w:rFonts w:ascii="宋体" w:hAnsi="宋体" w:cs="宋体"/>
                <w:sz w:val="21"/>
                <w:szCs w:val="21"/>
              </w:rPr>
            </w:pPr>
          </w:p>
        </w:tc>
        <w:tc>
          <w:tcPr>
            <w:tcW w:w="567" w:type="dxa"/>
            <w:shd w:val="clear" w:color="auto" w:fill="auto"/>
            <w:vAlign w:val="center"/>
          </w:tcPr>
          <w:p w14:paraId="150925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019</w:t>
            </w:r>
          </w:p>
        </w:tc>
        <w:tc>
          <w:tcPr>
            <w:tcW w:w="851" w:type="dxa"/>
            <w:shd w:val="clear" w:color="auto" w:fill="auto"/>
            <w:vAlign w:val="center"/>
          </w:tcPr>
          <w:p w14:paraId="3B8574C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液体胶水</w:t>
            </w:r>
          </w:p>
        </w:tc>
        <w:tc>
          <w:tcPr>
            <w:tcW w:w="1275" w:type="dxa"/>
            <w:shd w:val="clear" w:color="auto" w:fill="auto"/>
            <w:vAlign w:val="center"/>
          </w:tcPr>
          <w:p w14:paraId="0B5B133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w:t>
            </w:r>
            <w:r>
              <w:rPr>
                <w:rStyle w:val="290"/>
                <w:rFonts w:hint="eastAsia" w:ascii="宋体" w:hAnsi="宋体" w:eastAsia="宋体" w:cs="宋体"/>
                <w:color w:val="auto"/>
                <w:sz w:val="21"/>
                <w:szCs w:val="21"/>
                <w:lang w:bidi="ar"/>
              </w:rPr>
              <w:t>7303s</w:t>
            </w:r>
          </w:p>
        </w:tc>
        <w:tc>
          <w:tcPr>
            <w:tcW w:w="1985" w:type="dxa"/>
            <w:shd w:val="clear" w:color="auto" w:fill="auto"/>
            <w:vAlign w:val="center"/>
          </w:tcPr>
          <w:p w14:paraId="1BBF5861">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类型：高透液体胶水</w:t>
            </w:r>
          </w:p>
          <w:p w14:paraId="45CAEA4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产品材质： PVAL</w:t>
            </w:r>
          </w:p>
          <w:p w14:paraId="1F50968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单只容量≥125ml</w:t>
            </w:r>
          </w:p>
        </w:tc>
        <w:tc>
          <w:tcPr>
            <w:tcW w:w="850" w:type="dxa"/>
            <w:shd w:val="clear" w:color="auto" w:fill="auto"/>
            <w:vAlign w:val="center"/>
          </w:tcPr>
          <w:p w14:paraId="2E0AC23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0E28998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7696" behindDoc="0" locked="0" layoutInCell="1" allowOverlap="1">
                  <wp:simplePos x="0" y="0"/>
                  <wp:positionH relativeFrom="column">
                    <wp:posOffset>239395</wp:posOffset>
                  </wp:positionH>
                  <wp:positionV relativeFrom="paragraph">
                    <wp:posOffset>60325</wp:posOffset>
                  </wp:positionV>
                  <wp:extent cx="495935" cy="816610"/>
                  <wp:effectExtent l="0" t="0" r="18415" b="2540"/>
                  <wp:wrapNone/>
                  <wp:docPr id="325" name="图片_170"/>
                  <wp:cNvGraphicFramePr/>
                  <a:graphic xmlns:a="http://schemas.openxmlformats.org/drawingml/2006/main">
                    <a:graphicData uri="http://schemas.openxmlformats.org/drawingml/2006/picture">
                      <pic:pic xmlns:pic="http://schemas.openxmlformats.org/drawingml/2006/picture">
                        <pic:nvPicPr>
                          <pic:cNvPr id="325" name="图片_170"/>
                          <pic:cNvPicPr/>
                        </pic:nvPicPr>
                        <pic:blipFill>
                          <a:blip r:embed="rId54"/>
                          <a:stretch>
                            <a:fillRect/>
                          </a:stretch>
                        </pic:blipFill>
                        <pic:spPr>
                          <a:xfrm>
                            <a:off x="0" y="0"/>
                            <a:ext cx="495935" cy="816610"/>
                          </a:xfrm>
                          <a:prstGeom prst="rect">
                            <a:avLst/>
                          </a:prstGeom>
                          <a:noFill/>
                          <a:ln>
                            <a:noFill/>
                          </a:ln>
                        </pic:spPr>
                      </pic:pic>
                    </a:graphicData>
                  </a:graphic>
                </wp:anchor>
              </w:drawing>
            </w:r>
          </w:p>
        </w:tc>
        <w:tc>
          <w:tcPr>
            <w:tcW w:w="993" w:type="dxa"/>
            <w:shd w:val="clear" w:color="auto" w:fill="auto"/>
            <w:vAlign w:val="center"/>
          </w:tcPr>
          <w:p w14:paraId="5BFDCD8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09F5AA4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106A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709" w:type="dxa"/>
            <w:vMerge w:val="continue"/>
            <w:shd w:val="clear" w:color="auto" w:fill="auto"/>
            <w:noWrap/>
            <w:vAlign w:val="center"/>
          </w:tcPr>
          <w:p w14:paraId="4DCA8C1F">
            <w:pPr>
              <w:ind w:firstLine="0" w:firstLineChars="0"/>
              <w:jc w:val="center"/>
              <w:rPr>
                <w:rFonts w:ascii="宋体" w:hAnsi="宋体" w:cs="宋体"/>
                <w:sz w:val="21"/>
                <w:szCs w:val="21"/>
              </w:rPr>
            </w:pPr>
          </w:p>
        </w:tc>
        <w:tc>
          <w:tcPr>
            <w:tcW w:w="709" w:type="dxa"/>
            <w:vMerge w:val="continue"/>
            <w:shd w:val="clear" w:color="auto" w:fill="auto"/>
            <w:noWrap/>
            <w:vAlign w:val="center"/>
          </w:tcPr>
          <w:p w14:paraId="7B5CA251">
            <w:pPr>
              <w:ind w:firstLine="0" w:firstLineChars="0"/>
              <w:jc w:val="center"/>
              <w:rPr>
                <w:rFonts w:ascii="宋体" w:hAnsi="宋体" w:cs="宋体"/>
                <w:sz w:val="21"/>
                <w:szCs w:val="21"/>
              </w:rPr>
            </w:pPr>
          </w:p>
        </w:tc>
        <w:tc>
          <w:tcPr>
            <w:tcW w:w="567" w:type="dxa"/>
            <w:shd w:val="clear" w:color="auto" w:fill="auto"/>
            <w:vAlign w:val="center"/>
          </w:tcPr>
          <w:p w14:paraId="004FD11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020</w:t>
            </w:r>
          </w:p>
        </w:tc>
        <w:tc>
          <w:tcPr>
            <w:tcW w:w="851" w:type="dxa"/>
            <w:shd w:val="clear" w:color="auto" w:fill="auto"/>
            <w:vAlign w:val="center"/>
          </w:tcPr>
          <w:p w14:paraId="7B70032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502胶水</w:t>
            </w:r>
          </w:p>
        </w:tc>
        <w:tc>
          <w:tcPr>
            <w:tcW w:w="1275" w:type="dxa"/>
            <w:shd w:val="clear" w:color="auto" w:fill="auto"/>
            <w:vAlign w:val="center"/>
          </w:tcPr>
          <w:p w14:paraId="59F2A01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得力7144</w:t>
            </w:r>
          </w:p>
        </w:tc>
        <w:tc>
          <w:tcPr>
            <w:tcW w:w="1985" w:type="dxa"/>
            <w:shd w:val="clear" w:color="auto" w:fill="auto"/>
            <w:vAlign w:val="center"/>
          </w:tcPr>
          <w:p w14:paraId="6272050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类型：502胶</w:t>
            </w:r>
          </w:p>
          <w:p w14:paraId="769A1DAA">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重量：≥8g/支</w:t>
            </w:r>
          </w:p>
          <w:p w14:paraId="5FBECF7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适用材质：木材、橡胶、金属、皮革、陶瓷、塑料</w:t>
            </w:r>
          </w:p>
        </w:tc>
        <w:tc>
          <w:tcPr>
            <w:tcW w:w="850" w:type="dxa"/>
            <w:shd w:val="clear" w:color="auto" w:fill="auto"/>
            <w:vAlign w:val="center"/>
          </w:tcPr>
          <w:p w14:paraId="46BC14E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50B08A0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8720" behindDoc="0" locked="0" layoutInCell="1" allowOverlap="1">
                  <wp:simplePos x="0" y="0"/>
                  <wp:positionH relativeFrom="column">
                    <wp:posOffset>53975</wp:posOffset>
                  </wp:positionH>
                  <wp:positionV relativeFrom="paragraph">
                    <wp:posOffset>285750</wp:posOffset>
                  </wp:positionV>
                  <wp:extent cx="812800" cy="816610"/>
                  <wp:effectExtent l="0" t="0" r="6350" b="2540"/>
                  <wp:wrapNone/>
                  <wp:docPr id="328" name="图片_185"/>
                  <wp:cNvGraphicFramePr/>
                  <a:graphic xmlns:a="http://schemas.openxmlformats.org/drawingml/2006/main">
                    <a:graphicData uri="http://schemas.openxmlformats.org/drawingml/2006/picture">
                      <pic:pic xmlns:pic="http://schemas.openxmlformats.org/drawingml/2006/picture">
                        <pic:nvPicPr>
                          <pic:cNvPr id="328" name="图片_185"/>
                          <pic:cNvPicPr/>
                        </pic:nvPicPr>
                        <pic:blipFill>
                          <a:blip r:embed="rId55"/>
                          <a:stretch>
                            <a:fillRect/>
                          </a:stretch>
                        </pic:blipFill>
                        <pic:spPr>
                          <a:xfrm>
                            <a:off x="0" y="0"/>
                            <a:ext cx="812800" cy="816610"/>
                          </a:xfrm>
                          <a:prstGeom prst="rect">
                            <a:avLst/>
                          </a:prstGeom>
                          <a:noFill/>
                          <a:ln>
                            <a:noFill/>
                          </a:ln>
                        </pic:spPr>
                      </pic:pic>
                    </a:graphicData>
                  </a:graphic>
                </wp:anchor>
              </w:drawing>
            </w:r>
          </w:p>
        </w:tc>
        <w:tc>
          <w:tcPr>
            <w:tcW w:w="993" w:type="dxa"/>
            <w:shd w:val="clear" w:color="auto" w:fill="auto"/>
            <w:vAlign w:val="center"/>
          </w:tcPr>
          <w:p w14:paraId="09E5EE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59B8DD6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52C1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trPr>
        <w:tc>
          <w:tcPr>
            <w:tcW w:w="709" w:type="dxa"/>
            <w:vMerge w:val="continue"/>
            <w:shd w:val="clear" w:color="auto" w:fill="auto"/>
            <w:noWrap/>
            <w:vAlign w:val="center"/>
          </w:tcPr>
          <w:p w14:paraId="6DDA6B1C">
            <w:pPr>
              <w:ind w:firstLine="0" w:firstLineChars="0"/>
              <w:jc w:val="center"/>
              <w:rPr>
                <w:rFonts w:ascii="宋体" w:hAnsi="宋体" w:cs="宋体"/>
                <w:sz w:val="21"/>
                <w:szCs w:val="21"/>
              </w:rPr>
            </w:pPr>
          </w:p>
        </w:tc>
        <w:tc>
          <w:tcPr>
            <w:tcW w:w="709" w:type="dxa"/>
            <w:vMerge w:val="continue"/>
            <w:shd w:val="clear" w:color="auto" w:fill="auto"/>
            <w:noWrap/>
            <w:vAlign w:val="center"/>
          </w:tcPr>
          <w:p w14:paraId="32D03A3A">
            <w:pPr>
              <w:ind w:firstLine="0" w:firstLineChars="0"/>
              <w:jc w:val="center"/>
              <w:rPr>
                <w:rFonts w:ascii="宋体" w:hAnsi="宋体" w:cs="宋体"/>
                <w:sz w:val="21"/>
                <w:szCs w:val="21"/>
              </w:rPr>
            </w:pPr>
          </w:p>
        </w:tc>
        <w:tc>
          <w:tcPr>
            <w:tcW w:w="567" w:type="dxa"/>
            <w:shd w:val="clear" w:color="auto" w:fill="auto"/>
            <w:vAlign w:val="center"/>
          </w:tcPr>
          <w:p w14:paraId="19CE006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021</w:t>
            </w:r>
          </w:p>
        </w:tc>
        <w:tc>
          <w:tcPr>
            <w:tcW w:w="851" w:type="dxa"/>
            <w:shd w:val="clear" w:color="auto" w:fill="auto"/>
            <w:vAlign w:val="center"/>
          </w:tcPr>
          <w:p w14:paraId="3D9D5F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透明胶带纸</w:t>
            </w:r>
          </w:p>
        </w:tc>
        <w:tc>
          <w:tcPr>
            <w:tcW w:w="1275" w:type="dxa"/>
            <w:shd w:val="clear" w:color="auto" w:fill="auto"/>
            <w:vAlign w:val="center"/>
          </w:tcPr>
          <w:p w14:paraId="41EDBE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得力30322</w:t>
            </w:r>
          </w:p>
        </w:tc>
        <w:tc>
          <w:tcPr>
            <w:tcW w:w="1985" w:type="dxa"/>
            <w:shd w:val="clear" w:color="auto" w:fill="auto"/>
            <w:vAlign w:val="center"/>
          </w:tcPr>
          <w:p w14:paraId="64EA2DC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类型：透明胶带</w:t>
            </w:r>
          </w:p>
          <w:p w14:paraId="472E695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胶带材质：BOPP</w:t>
            </w:r>
          </w:p>
          <w:p w14:paraId="5B7EC15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产品颜色：高透</w:t>
            </w:r>
          </w:p>
          <w:p w14:paraId="6298432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产品规格：≥60mm*50y*50μm</w:t>
            </w:r>
          </w:p>
        </w:tc>
        <w:tc>
          <w:tcPr>
            <w:tcW w:w="850" w:type="dxa"/>
            <w:shd w:val="clear" w:color="auto" w:fill="auto"/>
            <w:noWrap/>
            <w:vAlign w:val="center"/>
          </w:tcPr>
          <w:p w14:paraId="0DFD58E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noWrap/>
            <w:vAlign w:val="center"/>
          </w:tcPr>
          <w:p w14:paraId="35DF3A3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79744" behindDoc="0" locked="0" layoutInCell="1" allowOverlap="1">
                  <wp:simplePos x="0" y="0"/>
                  <wp:positionH relativeFrom="column">
                    <wp:posOffset>74295</wp:posOffset>
                  </wp:positionH>
                  <wp:positionV relativeFrom="paragraph">
                    <wp:posOffset>391795</wp:posOffset>
                  </wp:positionV>
                  <wp:extent cx="806450" cy="816610"/>
                  <wp:effectExtent l="0" t="0" r="12700" b="2540"/>
                  <wp:wrapNone/>
                  <wp:docPr id="334" name="ID_8ED5EE6B6BFA456B855C58D92B5117B7"/>
                  <wp:cNvGraphicFramePr/>
                  <a:graphic xmlns:a="http://schemas.openxmlformats.org/drawingml/2006/main">
                    <a:graphicData uri="http://schemas.openxmlformats.org/drawingml/2006/picture">
                      <pic:pic xmlns:pic="http://schemas.openxmlformats.org/drawingml/2006/picture">
                        <pic:nvPicPr>
                          <pic:cNvPr id="334" name="ID_8ED5EE6B6BFA456B855C58D92B5117B7"/>
                          <pic:cNvPicPr/>
                        </pic:nvPicPr>
                        <pic:blipFill>
                          <a:blip r:embed="rId5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4475A0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800</w:t>
            </w:r>
          </w:p>
        </w:tc>
        <w:tc>
          <w:tcPr>
            <w:tcW w:w="992" w:type="dxa"/>
            <w:shd w:val="clear" w:color="auto" w:fill="auto"/>
            <w:noWrap/>
            <w:vAlign w:val="center"/>
          </w:tcPr>
          <w:p w14:paraId="1813CEF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r>
      <w:tr w14:paraId="2E98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5DF6BA17">
            <w:pPr>
              <w:ind w:firstLine="0" w:firstLineChars="0"/>
              <w:jc w:val="center"/>
              <w:rPr>
                <w:rFonts w:ascii="宋体" w:hAnsi="宋体" w:cs="宋体"/>
                <w:sz w:val="21"/>
                <w:szCs w:val="21"/>
              </w:rPr>
            </w:pPr>
          </w:p>
        </w:tc>
        <w:tc>
          <w:tcPr>
            <w:tcW w:w="709" w:type="dxa"/>
            <w:vMerge w:val="continue"/>
            <w:shd w:val="clear" w:color="auto" w:fill="auto"/>
            <w:noWrap/>
            <w:vAlign w:val="center"/>
          </w:tcPr>
          <w:p w14:paraId="35ACF616">
            <w:pPr>
              <w:ind w:firstLine="0" w:firstLineChars="0"/>
              <w:jc w:val="center"/>
              <w:rPr>
                <w:rFonts w:ascii="宋体" w:hAnsi="宋体" w:cs="宋体"/>
                <w:sz w:val="21"/>
                <w:szCs w:val="21"/>
              </w:rPr>
            </w:pPr>
          </w:p>
        </w:tc>
        <w:tc>
          <w:tcPr>
            <w:tcW w:w="567" w:type="dxa"/>
            <w:shd w:val="clear" w:color="auto" w:fill="auto"/>
            <w:vAlign w:val="center"/>
          </w:tcPr>
          <w:p w14:paraId="1674C01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022</w:t>
            </w:r>
          </w:p>
        </w:tc>
        <w:tc>
          <w:tcPr>
            <w:tcW w:w="851" w:type="dxa"/>
            <w:shd w:val="clear" w:color="auto" w:fill="auto"/>
            <w:vAlign w:val="center"/>
          </w:tcPr>
          <w:p w14:paraId="4FDFD10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纯色纸胶带</w:t>
            </w:r>
          </w:p>
        </w:tc>
        <w:tc>
          <w:tcPr>
            <w:tcW w:w="1275" w:type="dxa"/>
            <w:shd w:val="clear" w:color="auto" w:fill="auto"/>
            <w:vAlign w:val="center"/>
          </w:tcPr>
          <w:p w14:paraId="35D7E5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小天使</w:t>
            </w:r>
          </w:p>
        </w:tc>
        <w:tc>
          <w:tcPr>
            <w:tcW w:w="1985" w:type="dxa"/>
            <w:shd w:val="clear" w:color="auto" w:fill="auto"/>
            <w:vAlign w:val="center"/>
          </w:tcPr>
          <w:p w14:paraId="446CF3B0">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类型：纸胶带</w:t>
            </w:r>
          </w:p>
          <w:p w14:paraId="6F781279">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尺寸：直径4.3cm，宽1.5cm，长度≥10m</w:t>
            </w:r>
          </w:p>
          <w:p w14:paraId="54CBE94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颜色：至少10种颜色可选</w:t>
            </w:r>
          </w:p>
        </w:tc>
        <w:tc>
          <w:tcPr>
            <w:tcW w:w="850" w:type="dxa"/>
            <w:shd w:val="clear" w:color="auto" w:fill="auto"/>
            <w:noWrap/>
            <w:vAlign w:val="center"/>
          </w:tcPr>
          <w:p w14:paraId="74E3A24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noWrap/>
            <w:vAlign w:val="center"/>
          </w:tcPr>
          <w:p w14:paraId="662EE0A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0768" behindDoc="0" locked="0" layoutInCell="1" allowOverlap="1">
                  <wp:simplePos x="0" y="0"/>
                  <wp:positionH relativeFrom="column">
                    <wp:posOffset>115570</wp:posOffset>
                  </wp:positionH>
                  <wp:positionV relativeFrom="paragraph">
                    <wp:posOffset>382905</wp:posOffset>
                  </wp:positionV>
                  <wp:extent cx="714375" cy="428625"/>
                  <wp:effectExtent l="0" t="0" r="9525" b="9525"/>
                  <wp:wrapNone/>
                  <wp:docPr id="321" name="ID_F723634FC0BB4793808F88DA2797ADFA"/>
                  <wp:cNvGraphicFramePr/>
                  <a:graphic xmlns:a="http://schemas.openxmlformats.org/drawingml/2006/main">
                    <a:graphicData uri="http://schemas.openxmlformats.org/drawingml/2006/picture">
                      <pic:pic xmlns:pic="http://schemas.openxmlformats.org/drawingml/2006/picture">
                        <pic:nvPicPr>
                          <pic:cNvPr id="321" name="ID_F723634FC0BB4793808F88DA2797ADFA"/>
                          <pic:cNvPicPr/>
                        </pic:nvPicPr>
                        <pic:blipFill>
                          <a:blip r:embed="rId57"/>
                          <a:stretch>
                            <a:fillRect/>
                          </a:stretch>
                        </pic:blipFill>
                        <pic:spPr>
                          <a:xfrm>
                            <a:off x="0" y="0"/>
                            <a:ext cx="714375" cy="428625"/>
                          </a:xfrm>
                          <a:prstGeom prst="rect">
                            <a:avLst/>
                          </a:prstGeom>
                          <a:noFill/>
                          <a:ln>
                            <a:noFill/>
                          </a:ln>
                        </pic:spPr>
                      </pic:pic>
                    </a:graphicData>
                  </a:graphic>
                </wp:anchor>
              </w:drawing>
            </w:r>
          </w:p>
        </w:tc>
        <w:tc>
          <w:tcPr>
            <w:tcW w:w="993" w:type="dxa"/>
            <w:shd w:val="clear" w:color="auto" w:fill="auto"/>
            <w:vAlign w:val="center"/>
          </w:tcPr>
          <w:p w14:paraId="4B5285D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1000</w:t>
            </w:r>
          </w:p>
        </w:tc>
        <w:tc>
          <w:tcPr>
            <w:tcW w:w="992" w:type="dxa"/>
            <w:shd w:val="clear" w:color="auto" w:fill="auto"/>
            <w:noWrap/>
            <w:vAlign w:val="center"/>
          </w:tcPr>
          <w:p w14:paraId="363CE99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3000</w:t>
            </w:r>
          </w:p>
        </w:tc>
      </w:tr>
      <w:tr w14:paraId="2CB2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trPr>
        <w:tc>
          <w:tcPr>
            <w:tcW w:w="709" w:type="dxa"/>
            <w:vMerge w:val="continue"/>
            <w:shd w:val="clear" w:color="auto" w:fill="auto"/>
            <w:noWrap/>
            <w:vAlign w:val="center"/>
          </w:tcPr>
          <w:p w14:paraId="0A83EE5C">
            <w:pPr>
              <w:ind w:firstLine="0" w:firstLineChars="0"/>
              <w:jc w:val="center"/>
              <w:rPr>
                <w:rFonts w:ascii="宋体" w:hAnsi="宋体" w:cs="宋体"/>
                <w:sz w:val="21"/>
                <w:szCs w:val="21"/>
              </w:rPr>
            </w:pPr>
          </w:p>
        </w:tc>
        <w:tc>
          <w:tcPr>
            <w:tcW w:w="709" w:type="dxa"/>
            <w:vMerge w:val="continue"/>
            <w:shd w:val="clear" w:color="auto" w:fill="auto"/>
            <w:noWrap/>
            <w:vAlign w:val="center"/>
          </w:tcPr>
          <w:p w14:paraId="2FB03732">
            <w:pPr>
              <w:ind w:firstLine="0" w:firstLineChars="0"/>
              <w:jc w:val="center"/>
              <w:rPr>
                <w:rFonts w:ascii="宋体" w:hAnsi="宋体" w:cs="宋体"/>
                <w:sz w:val="21"/>
                <w:szCs w:val="21"/>
              </w:rPr>
            </w:pPr>
          </w:p>
        </w:tc>
        <w:tc>
          <w:tcPr>
            <w:tcW w:w="567" w:type="dxa"/>
            <w:shd w:val="clear" w:color="auto" w:fill="auto"/>
            <w:vAlign w:val="center"/>
          </w:tcPr>
          <w:p w14:paraId="6E3F69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023</w:t>
            </w:r>
          </w:p>
        </w:tc>
        <w:tc>
          <w:tcPr>
            <w:tcW w:w="851" w:type="dxa"/>
            <w:shd w:val="clear" w:color="auto" w:fill="auto"/>
            <w:vAlign w:val="center"/>
          </w:tcPr>
          <w:p w14:paraId="5F6851A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透明胶带纸</w:t>
            </w:r>
          </w:p>
        </w:tc>
        <w:tc>
          <w:tcPr>
            <w:tcW w:w="1275" w:type="dxa"/>
            <w:shd w:val="clear" w:color="auto" w:fill="auto"/>
            <w:vAlign w:val="center"/>
          </w:tcPr>
          <w:p w14:paraId="6292D5F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得力30011</w:t>
            </w:r>
          </w:p>
        </w:tc>
        <w:tc>
          <w:tcPr>
            <w:tcW w:w="1985" w:type="dxa"/>
            <w:shd w:val="clear" w:color="auto" w:fill="auto"/>
            <w:vAlign w:val="center"/>
          </w:tcPr>
          <w:p w14:paraId="0109C72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类型：透明胶带</w:t>
            </w:r>
          </w:p>
          <w:p w14:paraId="00F4E44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材质：BOPP</w:t>
            </w:r>
          </w:p>
          <w:p w14:paraId="746DCF6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颜色：高透明</w:t>
            </w:r>
          </w:p>
          <w:p w14:paraId="5320930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尺寸≥12mm*14y*38um</w:t>
            </w:r>
          </w:p>
        </w:tc>
        <w:tc>
          <w:tcPr>
            <w:tcW w:w="850" w:type="dxa"/>
            <w:shd w:val="clear" w:color="auto" w:fill="auto"/>
            <w:vAlign w:val="center"/>
          </w:tcPr>
          <w:p w14:paraId="2B76E3B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vAlign w:val="center"/>
          </w:tcPr>
          <w:p w14:paraId="0B23738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1792" behindDoc="0" locked="0" layoutInCell="1" allowOverlap="1">
                  <wp:simplePos x="0" y="0"/>
                  <wp:positionH relativeFrom="column">
                    <wp:posOffset>115570</wp:posOffset>
                  </wp:positionH>
                  <wp:positionV relativeFrom="paragraph">
                    <wp:posOffset>250825</wp:posOffset>
                  </wp:positionV>
                  <wp:extent cx="723900" cy="819150"/>
                  <wp:effectExtent l="0" t="0" r="0" b="0"/>
                  <wp:wrapNone/>
                  <wp:docPr id="318" name="ID_55DECE7FD4E2451BB48FF646B7EFDF31"/>
                  <wp:cNvGraphicFramePr/>
                  <a:graphic xmlns:a="http://schemas.openxmlformats.org/drawingml/2006/main">
                    <a:graphicData uri="http://schemas.openxmlformats.org/drawingml/2006/picture">
                      <pic:pic xmlns:pic="http://schemas.openxmlformats.org/drawingml/2006/picture">
                        <pic:nvPicPr>
                          <pic:cNvPr id="318" name="ID_55DECE7FD4E2451BB48FF646B7EFDF31"/>
                          <pic:cNvPicPr/>
                        </pic:nvPicPr>
                        <pic:blipFill>
                          <a:blip r:embed="rId58"/>
                          <a:stretch>
                            <a:fillRect/>
                          </a:stretch>
                        </pic:blipFill>
                        <pic:spPr>
                          <a:xfrm>
                            <a:off x="0" y="0"/>
                            <a:ext cx="723900" cy="819150"/>
                          </a:xfrm>
                          <a:prstGeom prst="rect">
                            <a:avLst/>
                          </a:prstGeom>
                          <a:noFill/>
                          <a:ln>
                            <a:noFill/>
                          </a:ln>
                        </pic:spPr>
                      </pic:pic>
                    </a:graphicData>
                  </a:graphic>
                </wp:anchor>
              </w:drawing>
            </w:r>
          </w:p>
        </w:tc>
        <w:tc>
          <w:tcPr>
            <w:tcW w:w="993" w:type="dxa"/>
            <w:shd w:val="clear" w:color="auto" w:fill="auto"/>
            <w:vAlign w:val="center"/>
          </w:tcPr>
          <w:p w14:paraId="36BCA0E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0CF2F35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66D5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709" w:type="dxa"/>
            <w:vMerge w:val="continue"/>
            <w:shd w:val="clear" w:color="auto" w:fill="auto"/>
            <w:noWrap/>
            <w:vAlign w:val="center"/>
          </w:tcPr>
          <w:p w14:paraId="68AABCCD">
            <w:pPr>
              <w:ind w:firstLine="0" w:firstLineChars="0"/>
              <w:jc w:val="center"/>
              <w:rPr>
                <w:rFonts w:ascii="宋体" w:hAnsi="宋体" w:cs="宋体"/>
                <w:sz w:val="21"/>
                <w:szCs w:val="21"/>
              </w:rPr>
            </w:pPr>
          </w:p>
        </w:tc>
        <w:tc>
          <w:tcPr>
            <w:tcW w:w="709" w:type="dxa"/>
            <w:vMerge w:val="continue"/>
            <w:shd w:val="clear" w:color="auto" w:fill="auto"/>
            <w:noWrap/>
            <w:vAlign w:val="center"/>
          </w:tcPr>
          <w:p w14:paraId="2085F611">
            <w:pPr>
              <w:ind w:firstLine="0" w:firstLineChars="0"/>
              <w:jc w:val="center"/>
              <w:rPr>
                <w:rFonts w:ascii="宋体" w:hAnsi="宋体" w:cs="宋体"/>
                <w:sz w:val="21"/>
                <w:szCs w:val="21"/>
              </w:rPr>
            </w:pPr>
          </w:p>
        </w:tc>
        <w:tc>
          <w:tcPr>
            <w:tcW w:w="567" w:type="dxa"/>
            <w:shd w:val="clear" w:color="auto" w:fill="auto"/>
            <w:vAlign w:val="center"/>
          </w:tcPr>
          <w:p w14:paraId="6A8A264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024</w:t>
            </w:r>
          </w:p>
        </w:tc>
        <w:tc>
          <w:tcPr>
            <w:tcW w:w="851" w:type="dxa"/>
            <w:shd w:val="clear" w:color="auto" w:fill="auto"/>
            <w:vAlign w:val="center"/>
          </w:tcPr>
          <w:p w14:paraId="0AB0EC1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双面胶</w:t>
            </w:r>
          </w:p>
        </w:tc>
        <w:tc>
          <w:tcPr>
            <w:tcW w:w="1275" w:type="dxa"/>
            <w:shd w:val="clear" w:color="auto" w:fill="auto"/>
            <w:vAlign w:val="center"/>
          </w:tcPr>
          <w:p w14:paraId="267D80F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得力30401</w:t>
            </w:r>
          </w:p>
        </w:tc>
        <w:tc>
          <w:tcPr>
            <w:tcW w:w="1985" w:type="dxa"/>
            <w:shd w:val="clear" w:color="auto" w:fill="auto"/>
            <w:vAlign w:val="center"/>
          </w:tcPr>
          <w:p w14:paraId="38042BF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尺寸：12mm*10y*80um</w:t>
            </w:r>
          </w:p>
          <w:p w14:paraId="42F77C5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基材：绵纸</w:t>
            </w:r>
          </w:p>
        </w:tc>
        <w:tc>
          <w:tcPr>
            <w:tcW w:w="850" w:type="dxa"/>
            <w:shd w:val="clear" w:color="auto" w:fill="auto"/>
            <w:vAlign w:val="center"/>
          </w:tcPr>
          <w:p w14:paraId="77C0F8F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vAlign w:val="center"/>
          </w:tcPr>
          <w:p w14:paraId="005932D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2816" behindDoc="0" locked="0" layoutInCell="1" allowOverlap="1">
                  <wp:simplePos x="0" y="0"/>
                  <wp:positionH relativeFrom="column">
                    <wp:posOffset>58420</wp:posOffset>
                  </wp:positionH>
                  <wp:positionV relativeFrom="paragraph">
                    <wp:posOffset>29845</wp:posOffset>
                  </wp:positionV>
                  <wp:extent cx="806450" cy="930910"/>
                  <wp:effectExtent l="0" t="0" r="12700" b="2540"/>
                  <wp:wrapNone/>
                  <wp:docPr id="313" name="ID_3024E8A6821046598C73B11F3366D297"/>
                  <wp:cNvGraphicFramePr/>
                  <a:graphic xmlns:a="http://schemas.openxmlformats.org/drawingml/2006/main">
                    <a:graphicData uri="http://schemas.openxmlformats.org/drawingml/2006/picture">
                      <pic:pic xmlns:pic="http://schemas.openxmlformats.org/drawingml/2006/picture">
                        <pic:nvPicPr>
                          <pic:cNvPr id="313" name="ID_3024E8A6821046598C73B11F3366D297"/>
                          <pic:cNvPicPr/>
                        </pic:nvPicPr>
                        <pic:blipFill>
                          <a:blip r:embed="rId59"/>
                          <a:stretch>
                            <a:fillRect/>
                          </a:stretch>
                        </pic:blipFill>
                        <pic:spPr>
                          <a:xfrm>
                            <a:off x="0" y="0"/>
                            <a:ext cx="806450" cy="930910"/>
                          </a:xfrm>
                          <a:prstGeom prst="rect">
                            <a:avLst/>
                          </a:prstGeom>
                          <a:noFill/>
                          <a:ln>
                            <a:noFill/>
                          </a:ln>
                        </pic:spPr>
                      </pic:pic>
                    </a:graphicData>
                  </a:graphic>
                </wp:anchor>
              </w:drawing>
            </w:r>
          </w:p>
        </w:tc>
        <w:tc>
          <w:tcPr>
            <w:tcW w:w="993" w:type="dxa"/>
            <w:shd w:val="clear" w:color="auto" w:fill="auto"/>
            <w:vAlign w:val="center"/>
          </w:tcPr>
          <w:p w14:paraId="4D1689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500</w:t>
            </w:r>
          </w:p>
        </w:tc>
        <w:tc>
          <w:tcPr>
            <w:tcW w:w="992" w:type="dxa"/>
            <w:shd w:val="clear" w:color="auto" w:fill="auto"/>
            <w:noWrap/>
            <w:vAlign w:val="center"/>
          </w:tcPr>
          <w:p w14:paraId="42B1636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1500</w:t>
            </w:r>
          </w:p>
        </w:tc>
      </w:tr>
      <w:tr w14:paraId="6377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709" w:type="dxa"/>
            <w:vMerge w:val="continue"/>
            <w:shd w:val="clear" w:color="auto" w:fill="auto"/>
            <w:noWrap/>
            <w:vAlign w:val="center"/>
          </w:tcPr>
          <w:p w14:paraId="0DD14FA1">
            <w:pPr>
              <w:ind w:firstLine="0" w:firstLineChars="0"/>
              <w:jc w:val="center"/>
              <w:rPr>
                <w:rFonts w:ascii="宋体" w:hAnsi="宋体" w:cs="宋体"/>
                <w:sz w:val="21"/>
                <w:szCs w:val="21"/>
              </w:rPr>
            </w:pPr>
          </w:p>
        </w:tc>
        <w:tc>
          <w:tcPr>
            <w:tcW w:w="709" w:type="dxa"/>
            <w:vMerge w:val="continue"/>
            <w:shd w:val="clear" w:color="auto" w:fill="auto"/>
            <w:noWrap/>
            <w:vAlign w:val="center"/>
          </w:tcPr>
          <w:p w14:paraId="53AEEDE1">
            <w:pPr>
              <w:ind w:firstLine="0" w:firstLineChars="0"/>
              <w:jc w:val="center"/>
              <w:rPr>
                <w:rFonts w:ascii="宋体" w:hAnsi="宋体" w:cs="宋体"/>
                <w:sz w:val="21"/>
                <w:szCs w:val="21"/>
              </w:rPr>
            </w:pPr>
          </w:p>
        </w:tc>
        <w:tc>
          <w:tcPr>
            <w:tcW w:w="567" w:type="dxa"/>
            <w:shd w:val="clear" w:color="auto" w:fill="auto"/>
            <w:vAlign w:val="center"/>
          </w:tcPr>
          <w:p w14:paraId="60F06C5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025</w:t>
            </w:r>
          </w:p>
        </w:tc>
        <w:tc>
          <w:tcPr>
            <w:tcW w:w="851" w:type="dxa"/>
            <w:shd w:val="clear" w:color="auto" w:fill="auto"/>
            <w:vAlign w:val="center"/>
          </w:tcPr>
          <w:p w14:paraId="7415AED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双面胶</w:t>
            </w:r>
          </w:p>
        </w:tc>
        <w:tc>
          <w:tcPr>
            <w:tcW w:w="1275" w:type="dxa"/>
            <w:shd w:val="clear" w:color="auto" w:fill="auto"/>
            <w:vAlign w:val="center"/>
          </w:tcPr>
          <w:p w14:paraId="5BAB2F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得力30403</w:t>
            </w:r>
          </w:p>
        </w:tc>
        <w:tc>
          <w:tcPr>
            <w:tcW w:w="1985" w:type="dxa"/>
            <w:shd w:val="clear" w:color="auto" w:fill="auto"/>
            <w:vAlign w:val="center"/>
          </w:tcPr>
          <w:p w14:paraId="5A639430">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尺寸：24mm*10y*80um</w:t>
            </w:r>
          </w:p>
          <w:p w14:paraId="1A713F3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基材：绵纸</w:t>
            </w:r>
          </w:p>
        </w:tc>
        <w:tc>
          <w:tcPr>
            <w:tcW w:w="850" w:type="dxa"/>
            <w:shd w:val="clear" w:color="auto" w:fill="auto"/>
            <w:vAlign w:val="center"/>
          </w:tcPr>
          <w:p w14:paraId="0F19F0A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vAlign w:val="center"/>
          </w:tcPr>
          <w:p w14:paraId="2A05163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3840" behindDoc="0" locked="0" layoutInCell="1" allowOverlap="1">
                  <wp:simplePos x="0" y="0"/>
                  <wp:positionH relativeFrom="column">
                    <wp:posOffset>45720</wp:posOffset>
                  </wp:positionH>
                  <wp:positionV relativeFrom="paragraph">
                    <wp:posOffset>50165</wp:posOffset>
                  </wp:positionV>
                  <wp:extent cx="806450" cy="864870"/>
                  <wp:effectExtent l="0" t="0" r="12700" b="11430"/>
                  <wp:wrapNone/>
                  <wp:docPr id="326" name="ID_16FCD4D68183484EBF5B46FCEEC19615"/>
                  <wp:cNvGraphicFramePr/>
                  <a:graphic xmlns:a="http://schemas.openxmlformats.org/drawingml/2006/main">
                    <a:graphicData uri="http://schemas.openxmlformats.org/drawingml/2006/picture">
                      <pic:pic xmlns:pic="http://schemas.openxmlformats.org/drawingml/2006/picture">
                        <pic:nvPicPr>
                          <pic:cNvPr id="326" name="ID_16FCD4D68183484EBF5B46FCEEC19615"/>
                          <pic:cNvPicPr/>
                        </pic:nvPicPr>
                        <pic:blipFill>
                          <a:blip r:embed="rId60"/>
                          <a:stretch>
                            <a:fillRect/>
                          </a:stretch>
                        </pic:blipFill>
                        <pic:spPr>
                          <a:xfrm>
                            <a:off x="0" y="0"/>
                            <a:ext cx="806450" cy="864870"/>
                          </a:xfrm>
                          <a:prstGeom prst="rect">
                            <a:avLst/>
                          </a:prstGeom>
                          <a:noFill/>
                          <a:ln>
                            <a:noFill/>
                          </a:ln>
                        </pic:spPr>
                      </pic:pic>
                    </a:graphicData>
                  </a:graphic>
                </wp:anchor>
              </w:drawing>
            </w:r>
          </w:p>
        </w:tc>
        <w:tc>
          <w:tcPr>
            <w:tcW w:w="993" w:type="dxa"/>
            <w:shd w:val="clear" w:color="auto" w:fill="auto"/>
            <w:vAlign w:val="center"/>
          </w:tcPr>
          <w:p w14:paraId="56BEE6D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7B048A5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40AB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0EE2DF38">
            <w:pPr>
              <w:ind w:firstLine="0" w:firstLineChars="0"/>
              <w:jc w:val="center"/>
              <w:rPr>
                <w:rFonts w:ascii="宋体" w:hAnsi="宋体" w:cs="宋体"/>
                <w:sz w:val="21"/>
                <w:szCs w:val="21"/>
              </w:rPr>
            </w:pPr>
          </w:p>
        </w:tc>
        <w:tc>
          <w:tcPr>
            <w:tcW w:w="709" w:type="dxa"/>
            <w:vMerge w:val="continue"/>
            <w:shd w:val="clear" w:color="auto" w:fill="auto"/>
            <w:noWrap/>
            <w:vAlign w:val="center"/>
          </w:tcPr>
          <w:p w14:paraId="1842837C">
            <w:pPr>
              <w:ind w:firstLine="0" w:firstLineChars="0"/>
              <w:jc w:val="center"/>
              <w:rPr>
                <w:rFonts w:ascii="宋体" w:hAnsi="宋体" w:cs="宋体"/>
                <w:sz w:val="21"/>
                <w:szCs w:val="21"/>
              </w:rPr>
            </w:pPr>
          </w:p>
        </w:tc>
        <w:tc>
          <w:tcPr>
            <w:tcW w:w="567" w:type="dxa"/>
            <w:shd w:val="clear" w:color="auto" w:fill="auto"/>
            <w:vAlign w:val="center"/>
          </w:tcPr>
          <w:p w14:paraId="3869F5E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026</w:t>
            </w:r>
          </w:p>
        </w:tc>
        <w:tc>
          <w:tcPr>
            <w:tcW w:w="851" w:type="dxa"/>
            <w:shd w:val="clear" w:color="auto" w:fill="auto"/>
            <w:vAlign w:val="center"/>
          </w:tcPr>
          <w:p w14:paraId="4C2DF38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泡棉胶带</w:t>
            </w:r>
          </w:p>
        </w:tc>
        <w:tc>
          <w:tcPr>
            <w:tcW w:w="1275" w:type="dxa"/>
            <w:shd w:val="clear" w:color="auto" w:fill="auto"/>
            <w:vAlign w:val="center"/>
          </w:tcPr>
          <w:p w14:paraId="32394C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得力30412</w:t>
            </w:r>
          </w:p>
        </w:tc>
        <w:tc>
          <w:tcPr>
            <w:tcW w:w="1985" w:type="dxa"/>
            <w:shd w:val="clear" w:color="auto" w:fill="auto"/>
            <w:vAlign w:val="center"/>
          </w:tcPr>
          <w:p w14:paraId="4F1A40C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 EVA泡棉双面胶带</w:t>
            </w:r>
          </w:p>
          <w:p w14:paraId="2348E77D">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尺寸：24mm*5y*2.5mm，1卷/袋独立包装</w:t>
            </w:r>
          </w:p>
          <w:p w14:paraId="1BDB782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颜色: 白色</w:t>
            </w:r>
          </w:p>
        </w:tc>
        <w:tc>
          <w:tcPr>
            <w:tcW w:w="850" w:type="dxa"/>
            <w:shd w:val="clear" w:color="auto" w:fill="auto"/>
            <w:noWrap/>
            <w:vAlign w:val="center"/>
          </w:tcPr>
          <w:p w14:paraId="33A66A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noWrap/>
            <w:vAlign w:val="center"/>
          </w:tcPr>
          <w:p w14:paraId="6863929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4864" behindDoc="0" locked="0" layoutInCell="1" allowOverlap="1">
                  <wp:simplePos x="0" y="0"/>
                  <wp:positionH relativeFrom="column">
                    <wp:posOffset>50800</wp:posOffset>
                  </wp:positionH>
                  <wp:positionV relativeFrom="paragraph">
                    <wp:posOffset>321945</wp:posOffset>
                  </wp:positionV>
                  <wp:extent cx="806450" cy="816610"/>
                  <wp:effectExtent l="0" t="0" r="12700" b="2540"/>
                  <wp:wrapNone/>
                  <wp:docPr id="314" name="ID_C1209057516F440C89C1AE89F1A7F236"/>
                  <wp:cNvGraphicFramePr/>
                  <a:graphic xmlns:a="http://schemas.openxmlformats.org/drawingml/2006/main">
                    <a:graphicData uri="http://schemas.openxmlformats.org/drawingml/2006/picture">
                      <pic:pic xmlns:pic="http://schemas.openxmlformats.org/drawingml/2006/picture">
                        <pic:nvPicPr>
                          <pic:cNvPr id="314" name="ID_C1209057516F440C89C1AE89F1A7F236"/>
                          <pic:cNvPicPr/>
                        </pic:nvPicPr>
                        <pic:blipFill>
                          <a:blip r:embed="rId6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039D76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500</w:t>
            </w:r>
          </w:p>
        </w:tc>
        <w:tc>
          <w:tcPr>
            <w:tcW w:w="992" w:type="dxa"/>
            <w:shd w:val="clear" w:color="auto" w:fill="auto"/>
            <w:noWrap/>
            <w:vAlign w:val="center"/>
          </w:tcPr>
          <w:p w14:paraId="3C5C6C7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1500</w:t>
            </w:r>
          </w:p>
        </w:tc>
      </w:tr>
      <w:tr w14:paraId="0154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709" w:type="dxa"/>
            <w:vMerge w:val="continue"/>
            <w:shd w:val="clear" w:color="auto" w:fill="auto"/>
            <w:noWrap/>
            <w:vAlign w:val="center"/>
          </w:tcPr>
          <w:p w14:paraId="27B84277">
            <w:pPr>
              <w:ind w:firstLine="0" w:firstLineChars="0"/>
              <w:jc w:val="center"/>
              <w:rPr>
                <w:rFonts w:ascii="宋体" w:hAnsi="宋体" w:cs="宋体"/>
                <w:sz w:val="21"/>
                <w:szCs w:val="21"/>
              </w:rPr>
            </w:pPr>
          </w:p>
        </w:tc>
        <w:tc>
          <w:tcPr>
            <w:tcW w:w="709" w:type="dxa"/>
            <w:vMerge w:val="continue"/>
            <w:shd w:val="clear" w:color="auto" w:fill="auto"/>
            <w:noWrap/>
            <w:vAlign w:val="center"/>
          </w:tcPr>
          <w:p w14:paraId="624A3DA7">
            <w:pPr>
              <w:ind w:firstLine="0" w:firstLineChars="0"/>
              <w:jc w:val="center"/>
              <w:rPr>
                <w:rFonts w:ascii="宋体" w:hAnsi="宋体" w:cs="宋体"/>
                <w:sz w:val="21"/>
                <w:szCs w:val="21"/>
              </w:rPr>
            </w:pPr>
          </w:p>
        </w:tc>
        <w:tc>
          <w:tcPr>
            <w:tcW w:w="567" w:type="dxa"/>
            <w:shd w:val="clear" w:color="auto" w:fill="auto"/>
            <w:vAlign w:val="center"/>
          </w:tcPr>
          <w:p w14:paraId="7B78CF5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027</w:t>
            </w:r>
          </w:p>
        </w:tc>
        <w:tc>
          <w:tcPr>
            <w:tcW w:w="851" w:type="dxa"/>
            <w:shd w:val="clear" w:color="auto" w:fill="auto"/>
            <w:vAlign w:val="center"/>
          </w:tcPr>
          <w:p w14:paraId="65CBA26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告示贴</w:t>
            </w:r>
          </w:p>
        </w:tc>
        <w:tc>
          <w:tcPr>
            <w:tcW w:w="1275" w:type="dxa"/>
            <w:shd w:val="clear" w:color="auto" w:fill="auto"/>
            <w:vAlign w:val="center"/>
          </w:tcPr>
          <w:p w14:paraId="7F6F0BA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得力9076</w:t>
            </w:r>
          </w:p>
        </w:tc>
        <w:tc>
          <w:tcPr>
            <w:tcW w:w="1985" w:type="dxa"/>
            <w:shd w:val="clear" w:color="auto" w:fill="auto"/>
            <w:vAlign w:val="center"/>
          </w:tcPr>
          <w:p w14:paraId="4CE54A79">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颜色：纯黄</w:t>
            </w:r>
          </w:p>
          <w:p w14:paraId="11B8D4C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尺寸：约77mm*77mm</w:t>
            </w:r>
          </w:p>
          <w:p w14:paraId="7F3D5AE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页数：≥100张</w:t>
            </w:r>
          </w:p>
        </w:tc>
        <w:tc>
          <w:tcPr>
            <w:tcW w:w="850" w:type="dxa"/>
            <w:shd w:val="clear" w:color="auto" w:fill="auto"/>
            <w:noWrap/>
            <w:vAlign w:val="center"/>
          </w:tcPr>
          <w:p w14:paraId="1C4819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本</w:t>
            </w:r>
          </w:p>
        </w:tc>
        <w:tc>
          <w:tcPr>
            <w:tcW w:w="1701" w:type="dxa"/>
            <w:shd w:val="clear" w:color="auto" w:fill="auto"/>
            <w:noWrap/>
            <w:vAlign w:val="center"/>
          </w:tcPr>
          <w:p w14:paraId="6E18D23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5888" behindDoc="0" locked="0" layoutInCell="1" allowOverlap="1">
                  <wp:simplePos x="0" y="0"/>
                  <wp:positionH relativeFrom="column">
                    <wp:posOffset>34925</wp:posOffset>
                  </wp:positionH>
                  <wp:positionV relativeFrom="paragraph">
                    <wp:posOffset>17145</wp:posOffset>
                  </wp:positionV>
                  <wp:extent cx="806450" cy="816610"/>
                  <wp:effectExtent l="0" t="0" r="12700" b="2540"/>
                  <wp:wrapNone/>
                  <wp:docPr id="333" name="ID_BDED9AD3D3D947CCBD0C7223F0D8B220"/>
                  <wp:cNvGraphicFramePr/>
                  <a:graphic xmlns:a="http://schemas.openxmlformats.org/drawingml/2006/main">
                    <a:graphicData uri="http://schemas.openxmlformats.org/drawingml/2006/picture">
                      <pic:pic xmlns:pic="http://schemas.openxmlformats.org/drawingml/2006/picture">
                        <pic:nvPicPr>
                          <pic:cNvPr id="333" name="ID_BDED9AD3D3D947CCBD0C7223F0D8B220"/>
                          <pic:cNvPicPr/>
                        </pic:nvPicPr>
                        <pic:blipFill>
                          <a:blip r:embed="rId6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104B4D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1500</w:t>
            </w:r>
          </w:p>
        </w:tc>
        <w:tc>
          <w:tcPr>
            <w:tcW w:w="992" w:type="dxa"/>
            <w:shd w:val="clear" w:color="auto" w:fill="auto"/>
            <w:noWrap/>
            <w:vAlign w:val="center"/>
          </w:tcPr>
          <w:p w14:paraId="4E6093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4500</w:t>
            </w:r>
          </w:p>
        </w:tc>
      </w:tr>
      <w:tr w14:paraId="5717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47CCD27D">
            <w:pPr>
              <w:ind w:firstLine="0" w:firstLineChars="0"/>
              <w:jc w:val="center"/>
              <w:rPr>
                <w:rFonts w:ascii="宋体" w:hAnsi="宋体" w:cs="宋体"/>
                <w:sz w:val="21"/>
                <w:szCs w:val="21"/>
              </w:rPr>
            </w:pPr>
          </w:p>
        </w:tc>
        <w:tc>
          <w:tcPr>
            <w:tcW w:w="709" w:type="dxa"/>
            <w:vMerge w:val="continue"/>
            <w:shd w:val="clear" w:color="auto" w:fill="auto"/>
            <w:noWrap/>
            <w:vAlign w:val="center"/>
          </w:tcPr>
          <w:p w14:paraId="2E1901EB">
            <w:pPr>
              <w:ind w:firstLine="0" w:firstLineChars="0"/>
              <w:jc w:val="center"/>
              <w:rPr>
                <w:rFonts w:ascii="宋体" w:hAnsi="宋体" w:cs="宋体"/>
                <w:sz w:val="21"/>
                <w:szCs w:val="21"/>
              </w:rPr>
            </w:pPr>
          </w:p>
        </w:tc>
        <w:tc>
          <w:tcPr>
            <w:tcW w:w="567" w:type="dxa"/>
            <w:shd w:val="clear" w:color="auto" w:fill="auto"/>
            <w:vAlign w:val="center"/>
          </w:tcPr>
          <w:p w14:paraId="462AE2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028</w:t>
            </w:r>
          </w:p>
        </w:tc>
        <w:tc>
          <w:tcPr>
            <w:tcW w:w="851" w:type="dxa"/>
            <w:shd w:val="clear" w:color="auto" w:fill="auto"/>
            <w:vAlign w:val="center"/>
          </w:tcPr>
          <w:p w14:paraId="7AA313F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橡皮筋</w:t>
            </w:r>
          </w:p>
        </w:tc>
        <w:tc>
          <w:tcPr>
            <w:tcW w:w="1275" w:type="dxa"/>
            <w:shd w:val="clear" w:color="auto" w:fill="auto"/>
            <w:vAlign w:val="center"/>
          </w:tcPr>
          <w:p w14:paraId="77A357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得力3214</w:t>
            </w:r>
          </w:p>
        </w:tc>
        <w:tc>
          <w:tcPr>
            <w:tcW w:w="1985" w:type="dxa"/>
            <w:shd w:val="clear" w:color="auto" w:fill="auto"/>
            <w:vAlign w:val="center"/>
          </w:tcPr>
          <w:p w14:paraId="640D565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材质：橡胶</w:t>
            </w:r>
          </w:p>
          <w:p w14:paraId="3BC3165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颜色：黄色</w:t>
            </w:r>
          </w:p>
          <w:p w14:paraId="309EAD7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尺寸：66mm(单个)，拉伸长度可达40cm</w:t>
            </w:r>
          </w:p>
          <w:p w14:paraId="2F54EF2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重量≥50g/桶，约120根</w:t>
            </w:r>
          </w:p>
        </w:tc>
        <w:tc>
          <w:tcPr>
            <w:tcW w:w="850" w:type="dxa"/>
            <w:shd w:val="clear" w:color="auto" w:fill="auto"/>
            <w:vAlign w:val="center"/>
          </w:tcPr>
          <w:p w14:paraId="64958A2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桶</w:t>
            </w:r>
          </w:p>
        </w:tc>
        <w:tc>
          <w:tcPr>
            <w:tcW w:w="1701" w:type="dxa"/>
            <w:shd w:val="clear" w:color="auto" w:fill="auto"/>
            <w:vAlign w:val="center"/>
          </w:tcPr>
          <w:p w14:paraId="64C827C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6912" behindDoc="0" locked="0" layoutInCell="1" allowOverlap="1">
                  <wp:simplePos x="0" y="0"/>
                  <wp:positionH relativeFrom="column">
                    <wp:posOffset>35560</wp:posOffset>
                  </wp:positionH>
                  <wp:positionV relativeFrom="paragraph">
                    <wp:posOffset>194945</wp:posOffset>
                  </wp:positionV>
                  <wp:extent cx="827405" cy="816610"/>
                  <wp:effectExtent l="0" t="0" r="10795" b="2540"/>
                  <wp:wrapNone/>
                  <wp:docPr id="319" name="图片_186"/>
                  <wp:cNvGraphicFramePr/>
                  <a:graphic xmlns:a="http://schemas.openxmlformats.org/drawingml/2006/main">
                    <a:graphicData uri="http://schemas.openxmlformats.org/drawingml/2006/picture">
                      <pic:pic xmlns:pic="http://schemas.openxmlformats.org/drawingml/2006/picture">
                        <pic:nvPicPr>
                          <pic:cNvPr id="319" name="图片_186"/>
                          <pic:cNvPicPr/>
                        </pic:nvPicPr>
                        <pic:blipFill>
                          <a:blip r:embed="rId63"/>
                          <a:stretch>
                            <a:fillRect/>
                          </a:stretch>
                        </pic:blipFill>
                        <pic:spPr>
                          <a:xfrm>
                            <a:off x="0" y="0"/>
                            <a:ext cx="827405" cy="816610"/>
                          </a:xfrm>
                          <a:prstGeom prst="rect">
                            <a:avLst/>
                          </a:prstGeom>
                          <a:noFill/>
                          <a:ln>
                            <a:noFill/>
                          </a:ln>
                        </pic:spPr>
                      </pic:pic>
                    </a:graphicData>
                  </a:graphic>
                </wp:anchor>
              </w:drawing>
            </w:r>
          </w:p>
        </w:tc>
        <w:tc>
          <w:tcPr>
            <w:tcW w:w="993" w:type="dxa"/>
            <w:shd w:val="clear" w:color="auto" w:fill="auto"/>
            <w:vAlign w:val="center"/>
          </w:tcPr>
          <w:p w14:paraId="1AE9294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c>
          <w:tcPr>
            <w:tcW w:w="992" w:type="dxa"/>
            <w:shd w:val="clear" w:color="auto" w:fill="auto"/>
            <w:noWrap/>
            <w:vAlign w:val="center"/>
          </w:tcPr>
          <w:p w14:paraId="7D5FB79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r>
      <w:tr w14:paraId="08F7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709" w:type="dxa"/>
            <w:vMerge w:val="continue"/>
            <w:shd w:val="clear" w:color="auto" w:fill="auto"/>
            <w:noWrap/>
            <w:vAlign w:val="center"/>
          </w:tcPr>
          <w:p w14:paraId="0C0A1329">
            <w:pPr>
              <w:ind w:firstLine="0" w:firstLineChars="0"/>
              <w:jc w:val="center"/>
              <w:rPr>
                <w:rFonts w:ascii="宋体" w:hAnsi="宋体" w:cs="宋体"/>
                <w:sz w:val="21"/>
                <w:szCs w:val="21"/>
              </w:rPr>
            </w:pPr>
          </w:p>
        </w:tc>
        <w:tc>
          <w:tcPr>
            <w:tcW w:w="709" w:type="dxa"/>
            <w:vMerge w:val="continue"/>
            <w:shd w:val="clear" w:color="auto" w:fill="auto"/>
            <w:noWrap/>
            <w:vAlign w:val="center"/>
          </w:tcPr>
          <w:p w14:paraId="7D99A076">
            <w:pPr>
              <w:ind w:firstLine="0" w:firstLineChars="0"/>
              <w:jc w:val="center"/>
              <w:rPr>
                <w:rFonts w:ascii="宋体" w:hAnsi="宋体" w:cs="宋体"/>
                <w:sz w:val="21"/>
                <w:szCs w:val="21"/>
              </w:rPr>
            </w:pPr>
          </w:p>
        </w:tc>
        <w:tc>
          <w:tcPr>
            <w:tcW w:w="567" w:type="dxa"/>
            <w:shd w:val="clear" w:color="auto" w:fill="auto"/>
            <w:vAlign w:val="center"/>
          </w:tcPr>
          <w:p w14:paraId="2471DAA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029</w:t>
            </w:r>
          </w:p>
        </w:tc>
        <w:tc>
          <w:tcPr>
            <w:tcW w:w="851" w:type="dxa"/>
            <w:shd w:val="clear" w:color="auto" w:fill="auto"/>
            <w:vAlign w:val="center"/>
          </w:tcPr>
          <w:p w14:paraId="337ABA5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美工刀</w:t>
            </w:r>
          </w:p>
        </w:tc>
        <w:tc>
          <w:tcPr>
            <w:tcW w:w="1275" w:type="dxa"/>
            <w:shd w:val="clear" w:color="auto" w:fill="auto"/>
            <w:vAlign w:val="center"/>
          </w:tcPr>
          <w:p w14:paraId="38562B2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得力2001</w:t>
            </w:r>
          </w:p>
        </w:tc>
        <w:tc>
          <w:tcPr>
            <w:tcW w:w="1985" w:type="dxa"/>
            <w:shd w:val="clear" w:color="auto" w:fill="auto"/>
            <w:vAlign w:val="center"/>
          </w:tcPr>
          <w:p w14:paraId="28F3973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刀片材质：SK5合金钢刀片</w:t>
            </w:r>
          </w:p>
          <w:p w14:paraId="0A1A615C">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尺寸：约155*32mm</w:t>
            </w:r>
          </w:p>
          <w:p w14:paraId="2F218F4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刀片规格：18mm、8节刀头（0.5*18*100mm）</w:t>
            </w:r>
          </w:p>
          <w:p w14:paraId="2F4E7C69">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包装：独立包装袋</w:t>
            </w:r>
          </w:p>
          <w:p w14:paraId="47A6D35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外壳材质：ABS材质</w:t>
            </w:r>
          </w:p>
        </w:tc>
        <w:tc>
          <w:tcPr>
            <w:tcW w:w="850" w:type="dxa"/>
            <w:shd w:val="clear" w:color="auto" w:fill="auto"/>
            <w:vAlign w:val="center"/>
          </w:tcPr>
          <w:p w14:paraId="0F02AD0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把</w:t>
            </w:r>
          </w:p>
        </w:tc>
        <w:tc>
          <w:tcPr>
            <w:tcW w:w="1701" w:type="dxa"/>
            <w:shd w:val="clear" w:color="auto" w:fill="auto"/>
            <w:vAlign w:val="center"/>
          </w:tcPr>
          <w:p w14:paraId="71AB5BA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7936" behindDoc="0" locked="0" layoutInCell="1" allowOverlap="1">
                  <wp:simplePos x="0" y="0"/>
                  <wp:positionH relativeFrom="column">
                    <wp:posOffset>-1270</wp:posOffset>
                  </wp:positionH>
                  <wp:positionV relativeFrom="paragraph">
                    <wp:posOffset>728345</wp:posOffset>
                  </wp:positionV>
                  <wp:extent cx="806450" cy="688975"/>
                  <wp:effectExtent l="0" t="0" r="12700" b="15875"/>
                  <wp:wrapNone/>
                  <wp:docPr id="335" name="ID_78ED6B1B6FD4479BA5D1BC2758EEE183"/>
                  <wp:cNvGraphicFramePr/>
                  <a:graphic xmlns:a="http://schemas.openxmlformats.org/drawingml/2006/main">
                    <a:graphicData uri="http://schemas.openxmlformats.org/drawingml/2006/picture">
                      <pic:pic xmlns:pic="http://schemas.openxmlformats.org/drawingml/2006/picture">
                        <pic:nvPicPr>
                          <pic:cNvPr id="335" name="ID_78ED6B1B6FD4479BA5D1BC2758EEE183"/>
                          <pic:cNvPicPr/>
                        </pic:nvPicPr>
                        <pic:blipFill>
                          <a:blip r:embed="rId64"/>
                          <a:stretch>
                            <a:fillRect/>
                          </a:stretch>
                        </pic:blipFill>
                        <pic:spPr>
                          <a:xfrm>
                            <a:off x="0" y="0"/>
                            <a:ext cx="806450" cy="688975"/>
                          </a:xfrm>
                          <a:prstGeom prst="rect">
                            <a:avLst/>
                          </a:prstGeom>
                          <a:noFill/>
                          <a:ln>
                            <a:noFill/>
                          </a:ln>
                        </pic:spPr>
                      </pic:pic>
                    </a:graphicData>
                  </a:graphic>
                </wp:anchor>
              </w:drawing>
            </w:r>
          </w:p>
        </w:tc>
        <w:tc>
          <w:tcPr>
            <w:tcW w:w="993" w:type="dxa"/>
            <w:shd w:val="clear" w:color="auto" w:fill="auto"/>
            <w:vAlign w:val="center"/>
          </w:tcPr>
          <w:p w14:paraId="6C91F77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c>
          <w:tcPr>
            <w:tcW w:w="992" w:type="dxa"/>
            <w:shd w:val="clear" w:color="auto" w:fill="auto"/>
            <w:noWrap/>
            <w:vAlign w:val="center"/>
          </w:tcPr>
          <w:p w14:paraId="24E029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r>
      <w:tr w14:paraId="1EFD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3DD17F7A">
            <w:pPr>
              <w:ind w:firstLine="0" w:firstLineChars="0"/>
              <w:jc w:val="center"/>
              <w:rPr>
                <w:rFonts w:ascii="宋体" w:hAnsi="宋体" w:cs="宋体"/>
                <w:sz w:val="21"/>
                <w:szCs w:val="21"/>
              </w:rPr>
            </w:pPr>
          </w:p>
        </w:tc>
        <w:tc>
          <w:tcPr>
            <w:tcW w:w="709" w:type="dxa"/>
            <w:vMerge w:val="continue"/>
            <w:shd w:val="clear" w:color="auto" w:fill="auto"/>
            <w:noWrap/>
            <w:vAlign w:val="center"/>
          </w:tcPr>
          <w:p w14:paraId="630795EE">
            <w:pPr>
              <w:ind w:firstLine="0" w:firstLineChars="0"/>
              <w:jc w:val="center"/>
              <w:rPr>
                <w:rFonts w:ascii="宋体" w:hAnsi="宋体" w:cs="宋体"/>
                <w:sz w:val="21"/>
                <w:szCs w:val="21"/>
              </w:rPr>
            </w:pPr>
          </w:p>
        </w:tc>
        <w:tc>
          <w:tcPr>
            <w:tcW w:w="567" w:type="dxa"/>
            <w:shd w:val="clear" w:color="auto" w:fill="auto"/>
            <w:vAlign w:val="center"/>
          </w:tcPr>
          <w:p w14:paraId="0BCF0F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030</w:t>
            </w:r>
          </w:p>
        </w:tc>
        <w:tc>
          <w:tcPr>
            <w:tcW w:w="851" w:type="dxa"/>
            <w:shd w:val="clear" w:color="auto" w:fill="auto"/>
            <w:vAlign w:val="center"/>
          </w:tcPr>
          <w:p w14:paraId="699599C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迷你美工刀</w:t>
            </w:r>
          </w:p>
        </w:tc>
        <w:tc>
          <w:tcPr>
            <w:tcW w:w="1275" w:type="dxa"/>
            <w:shd w:val="clear" w:color="auto" w:fill="auto"/>
            <w:vAlign w:val="center"/>
          </w:tcPr>
          <w:p w14:paraId="11C81B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得力w2087</w:t>
            </w:r>
          </w:p>
        </w:tc>
        <w:tc>
          <w:tcPr>
            <w:tcW w:w="1985" w:type="dxa"/>
            <w:shd w:val="clear" w:color="auto" w:fill="auto"/>
            <w:vAlign w:val="center"/>
          </w:tcPr>
          <w:p w14:paraId="5B0A5BE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刀片材质：SK5合金钢</w:t>
            </w:r>
          </w:p>
          <w:p w14:paraId="588ADB4A">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产品材质：金属、ABS树脂</w:t>
            </w:r>
          </w:p>
          <w:p w14:paraId="6D9FF10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产品尺寸：约60x37 (mm)</w:t>
            </w:r>
          </w:p>
        </w:tc>
        <w:tc>
          <w:tcPr>
            <w:tcW w:w="850" w:type="dxa"/>
            <w:shd w:val="clear" w:color="auto" w:fill="auto"/>
            <w:noWrap/>
            <w:vAlign w:val="center"/>
          </w:tcPr>
          <w:p w14:paraId="11B4821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把</w:t>
            </w:r>
          </w:p>
        </w:tc>
        <w:tc>
          <w:tcPr>
            <w:tcW w:w="1701" w:type="dxa"/>
            <w:shd w:val="clear" w:color="auto" w:fill="auto"/>
            <w:noWrap/>
            <w:vAlign w:val="center"/>
          </w:tcPr>
          <w:p w14:paraId="2C4360E0">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8960" behindDoc="0" locked="0" layoutInCell="1" allowOverlap="1">
                  <wp:simplePos x="0" y="0"/>
                  <wp:positionH relativeFrom="column">
                    <wp:posOffset>69215</wp:posOffset>
                  </wp:positionH>
                  <wp:positionV relativeFrom="paragraph">
                    <wp:posOffset>185420</wp:posOffset>
                  </wp:positionV>
                  <wp:extent cx="832485" cy="755650"/>
                  <wp:effectExtent l="0" t="0" r="5715" b="6350"/>
                  <wp:wrapNone/>
                  <wp:docPr id="331" name="图片_187"/>
                  <wp:cNvGraphicFramePr/>
                  <a:graphic xmlns:a="http://schemas.openxmlformats.org/drawingml/2006/main">
                    <a:graphicData uri="http://schemas.openxmlformats.org/drawingml/2006/picture">
                      <pic:pic xmlns:pic="http://schemas.openxmlformats.org/drawingml/2006/picture">
                        <pic:nvPicPr>
                          <pic:cNvPr id="331" name="图片_187"/>
                          <pic:cNvPicPr/>
                        </pic:nvPicPr>
                        <pic:blipFill>
                          <a:blip r:embed="rId65"/>
                          <a:stretch>
                            <a:fillRect/>
                          </a:stretch>
                        </pic:blipFill>
                        <pic:spPr>
                          <a:xfrm>
                            <a:off x="0" y="0"/>
                            <a:ext cx="832485" cy="755650"/>
                          </a:xfrm>
                          <a:prstGeom prst="rect">
                            <a:avLst/>
                          </a:prstGeom>
                          <a:noFill/>
                          <a:ln>
                            <a:noFill/>
                          </a:ln>
                        </pic:spPr>
                      </pic:pic>
                    </a:graphicData>
                  </a:graphic>
                </wp:anchor>
              </w:drawing>
            </w:r>
          </w:p>
        </w:tc>
        <w:tc>
          <w:tcPr>
            <w:tcW w:w="993" w:type="dxa"/>
            <w:shd w:val="clear" w:color="auto" w:fill="auto"/>
            <w:vAlign w:val="center"/>
          </w:tcPr>
          <w:p w14:paraId="12BCA9B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3BC30B3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4F57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709" w:type="dxa"/>
            <w:vMerge w:val="continue"/>
            <w:shd w:val="clear" w:color="auto" w:fill="auto"/>
            <w:noWrap/>
            <w:vAlign w:val="center"/>
          </w:tcPr>
          <w:p w14:paraId="54583361">
            <w:pPr>
              <w:ind w:firstLine="0" w:firstLineChars="0"/>
              <w:jc w:val="center"/>
              <w:rPr>
                <w:rFonts w:ascii="宋体" w:hAnsi="宋体" w:cs="宋体"/>
                <w:sz w:val="21"/>
                <w:szCs w:val="21"/>
              </w:rPr>
            </w:pPr>
          </w:p>
        </w:tc>
        <w:tc>
          <w:tcPr>
            <w:tcW w:w="709" w:type="dxa"/>
            <w:vMerge w:val="continue"/>
            <w:shd w:val="clear" w:color="auto" w:fill="auto"/>
            <w:noWrap/>
            <w:vAlign w:val="center"/>
          </w:tcPr>
          <w:p w14:paraId="47967821">
            <w:pPr>
              <w:ind w:firstLine="0" w:firstLineChars="0"/>
              <w:jc w:val="center"/>
              <w:rPr>
                <w:rFonts w:ascii="宋体" w:hAnsi="宋体" w:cs="宋体"/>
                <w:sz w:val="21"/>
                <w:szCs w:val="21"/>
              </w:rPr>
            </w:pPr>
          </w:p>
        </w:tc>
        <w:tc>
          <w:tcPr>
            <w:tcW w:w="567" w:type="dxa"/>
            <w:shd w:val="clear" w:color="auto" w:fill="auto"/>
            <w:vAlign w:val="center"/>
          </w:tcPr>
          <w:p w14:paraId="1B3EB51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031</w:t>
            </w:r>
          </w:p>
        </w:tc>
        <w:tc>
          <w:tcPr>
            <w:tcW w:w="851" w:type="dxa"/>
            <w:shd w:val="clear" w:color="auto" w:fill="auto"/>
            <w:vAlign w:val="center"/>
          </w:tcPr>
          <w:p w14:paraId="646717E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订书机</w:t>
            </w:r>
          </w:p>
        </w:tc>
        <w:tc>
          <w:tcPr>
            <w:tcW w:w="1275" w:type="dxa"/>
            <w:shd w:val="clear" w:color="auto" w:fill="auto"/>
            <w:vAlign w:val="center"/>
          </w:tcPr>
          <w:p w14:paraId="7262D5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得力0305</w:t>
            </w:r>
          </w:p>
        </w:tc>
        <w:tc>
          <w:tcPr>
            <w:tcW w:w="1985" w:type="dxa"/>
            <w:shd w:val="clear" w:color="auto" w:fill="auto"/>
            <w:vAlign w:val="center"/>
          </w:tcPr>
          <w:p w14:paraId="6631BB53">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规格：124*52*34mm</w:t>
            </w:r>
          </w:p>
          <w:p w14:paraId="453E8E62">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书钉种类：24/6 26/6</w:t>
            </w:r>
          </w:p>
          <w:p w14:paraId="2685A34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装订张数：2-25张80g</w:t>
            </w:r>
          </w:p>
          <w:p w14:paraId="3551E9D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装钉数量：50枚</w:t>
            </w:r>
          </w:p>
        </w:tc>
        <w:tc>
          <w:tcPr>
            <w:tcW w:w="850" w:type="dxa"/>
            <w:shd w:val="clear" w:color="auto" w:fill="auto"/>
            <w:noWrap/>
            <w:vAlign w:val="center"/>
          </w:tcPr>
          <w:p w14:paraId="264229B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3AB54A6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89984" behindDoc="0" locked="0" layoutInCell="1" allowOverlap="1">
                  <wp:simplePos x="0" y="0"/>
                  <wp:positionH relativeFrom="column">
                    <wp:posOffset>4445</wp:posOffset>
                  </wp:positionH>
                  <wp:positionV relativeFrom="paragraph">
                    <wp:posOffset>328930</wp:posOffset>
                  </wp:positionV>
                  <wp:extent cx="806450" cy="642620"/>
                  <wp:effectExtent l="0" t="0" r="12700" b="5080"/>
                  <wp:wrapNone/>
                  <wp:docPr id="330" name="ID_D53EA4E4988F4215B4454C4F4A37FA83"/>
                  <wp:cNvGraphicFramePr/>
                  <a:graphic xmlns:a="http://schemas.openxmlformats.org/drawingml/2006/main">
                    <a:graphicData uri="http://schemas.openxmlformats.org/drawingml/2006/picture">
                      <pic:pic xmlns:pic="http://schemas.openxmlformats.org/drawingml/2006/picture">
                        <pic:nvPicPr>
                          <pic:cNvPr id="330" name="ID_D53EA4E4988F4215B4454C4F4A37FA83"/>
                          <pic:cNvPicPr/>
                        </pic:nvPicPr>
                        <pic:blipFill>
                          <a:blip r:embed="rId66"/>
                          <a:stretch>
                            <a:fillRect/>
                          </a:stretch>
                        </pic:blipFill>
                        <pic:spPr>
                          <a:xfrm>
                            <a:off x="0" y="0"/>
                            <a:ext cx="806450" cy="642620"/>
                          </a:xfrm>
                          <a:prstGeom prst="rect">
                            <a:avLst/>
                          </a:prstGeom>
                          <a:noFill/>
                          <a:ln>
                            <a:noFill/>
                          </a:ln>
                        </pic:spPr>
                      </pic:pic>
                    </a:graphicData>
                  </a:graphic>
                </wp:anchor>
              </w:drawing>
            </w:r>
          </w:p>
        </w:tc>
        <w:tc>
          <w:tcPr>
            <w:tcW w:w="993" w:type="dxa"/>
            <w:shd w:val="clear" w:color="auto" w:fill="auto"/>
            <w:vAlign w:val="center"/>
          </w:tcPr>
          <w:p w14:paraId="02FB7FD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2B0535F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3D0A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709" w:type="dxa"/>
            <w:vMerge w:val="continue"/>
            <w:shd w:val="clear" w:color="auto" w:fill="auto"/>
            <w:noWrap/>
            <w:vAlign w:val="center"/>
          </w:tcPr>
          <w:p w14:paraId="32B93FCA">
            <w:pPr>
              <w:ind w:firstLine="0" w:firstLineChars="0"/>
              <w:jc w:val="center"/>
              <w:rPr>
                <w:rFonts w:ascii="宋体" w:hAnsi="宋体" w:cs="宋体"/>
                <w:sz w:val="21"/>
                <w:szCs w:val="21"/>
              </w:rPr>
            </w:pPr>
          </w:p>
        </w:tc>
        <w:tc>
          <w:tcPr>
            <w:tcW w:w="709" w:type="dxa"/>
            <w:vMerge w:val="continue"/>
            <w:shd w:val="clear" w:color="auto" w:fill="auto"/>
            <w:noWrap/>
            <w:vAlign w:val="center"/>
          </w:tcPr>
          <w:p w14:paraId="6C79BEDD">
            <w:pPr>
              <w:ind w:firstLine="0" w:firstLineChars="0"/>
              <w:jc w:val="center"/>
              <w:rPr>
                <w:rFonts w:ascii="宋体" w:hAnsi="宋体" w:cs="宋体"/>
                <w:sz w:val="21"/>
                <w:szCs w:val="21"/>
              </w:rPr>
            </w:pPr>
          </w:p>
        </w:tc>
        <w:tc>
          <w:tcPr>
            <w:tcW w:w="567" w:type="dxa"/>
            <w:shd w:val="clear" w:color="auto" w:fill="auto"/>
            <w:vAlign w:val="center"/>
          </w:tcPr>
          <w:p w14:paraId="77D46A6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032</w:t>
            </w:r>
          </w:p>
        </w:tc>
        <w:tc>
          <w:tcPr>
            <w:tcW w:w="851" w:type="dxa"/>
            <w:shd w:val="clear" w:color="auto" w:fill="auto"/>
            <w:vAlign w:val="center"/>
          </w:tcPr>
          <w:p w14:paraId="6B6AC72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订书针</w:t>
            </w:r>
          </w:p>
        </w:tc>
        <w:tc>
          <w:tcPr>
            <w:tcW w:w="1275" w:type="dxa"/>
            <w:shd w:val="clear" w:color="auto" w:fill="auto"/>
            <w:vAlign w:val="center"/>
          </w:tcPr>
          <w:p w14:paraId="65E8491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得力0012</w:t>
            </w:r>
          </w:p>
        </w:tc>
        <w:tc>
          <w:tcPr>
            <w:tcW w:w="1985" w:type="dxa"/>
            <w:shd w:val="clear" w:color="auto" w:fill="auto"/>
            <w:vAlign w:val="center"/>
          </w:tcPr>
          <w:p w14:paraId="460E49BB">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单枚尺寸：12*6mm</w:t>
            </w:r>
          </w:p>
          <w:p w14:paraId="5A67D99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可订页数：25页/70g</w:t>
            </w:r>
          </w:p>
          <w:p w14:paraId="76CFBF4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包装数量：1000枚/盒</w:t>
            </w:r>
          </w:p>
        </w:tc>
        <w:tc>
          <w:tcPr>
            <w:tcW w:w="850" w:type="dxa"/>
            <w:shd w:val="clear" w:color="auto" w:fill="auto"/>
            <w:vAlign w:val="center"/>
          </w:tcPr>
          <w:p w14:paraId="7754C04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vAlign w:val="center"/>
          </w:tcPr>
          <w:p w14:paraId="4254F39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91008" behindDoc="0" locked="0" layoutInCell="1" allowOverlap="1">
                  <wp:simplePos x="0" y="0"/>
                  <wp:positionH relativeFrom="column">
                    <wp:posOffset>170180</wp:posOffset>
                  </wp:positionH>
                  <wp:positionV relativeFrom="paragraph">
                    <wp:posOffset>124460</wp:posOffset>
                  </wp:positionV>
                  <wp:extent cx="533400" cy="314325"/>
                  <wp:effectExtent l="0" t="0" r="0" b="9525"/>
                  <wp:wrapNone/>
                  <wp:docPr id="332" name="ID_BC8461BCCAD442749D79227603A31298"/>
                  <wp:cNvGraphicFramePr/>
                  <a:graphic xmlns:a="http://schemas.openxmlformats.org/drawingml/2006/main">
                    <a:graphicData uri="http://schemas.openxmlformats.org/drawingml/2006/picture">
                      <pic:pic xmlns:pic="http://schemas.openxmlformats.org/drawingml/2006/picture">
                        <pic:nvPicPr>
                          <pic:cNvPr id="332" name="ID_BC8461BCCAD442749D79227603A31298"/>
                          <pic:cNvPicPr/>
                        </pic:nvPicPr>
                        <pic:blipFill>
                          <a:blip r:embed="rId67"/>
                          <a:stretch>
                            <a:fillRect/>
                          </a:stretch>
                        </pic:blipFill>
                        <pic:spPr>
                          <a:xfrm>
                            <a:off x="0" y="0"/>
                            <a:ext cx="533400" cy="314325"/>
                          </a:xfrm>
                          <a:prstGeom prst="rect">
                            <a:avLst/>
                          </a:prstGeom>
                          <a:noFill/>
                          <a:ln>
                            <a:noFill/>
                          </a:ln>
                        </pic:spPr>
                      </pic:pic>
                    </a:graphicData>
                  </a:graphic>
                </wp:anchor>
              </w:drawing>
            </w:r>
          </w:p>
        </w:tc>
        <w:tc>
          <w:tcPr>
            <w:tcW w:w="993" w:type="dxa"/>
            <w:shd w:val="clear" w:color="auto" w:fill="auto"/>
            <w:vAlign w:val="center"/>
          </w:tcPr>
          <w:p w14:paraId="47CA8F0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1000</w:t>
            </w:r>
          </w:p>
        </w:tc>
        <w:tc>
          <w:tcPr>
            <w:tcW w:w="992" w:type="dxa"/>
            <w:shd w:val="clear" w:color="auto" w:fill="auto"/>
            <w:noWrap/>
            <w:vAlign w:val="center"/>
          </w:tcPr>
          <w:p w14:paraId="269608D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3000</w:t>
            </w:r>
          </w:p>
        </w:tc>
      </w:tr>
      <w:tr w14:paraId="2A17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09" w:type="dxa"/>
            <w:vMerge w:val="continue"/>
            <w:shd w:val="clear" w:color="auto" w:fill="auto"/>
            <w:noWrap/>
            <w:vAlign w:val="center"/>
          </w:tcPr>
          <w:p w14:paraId="47383297">
            <w:pPr>
              <w:ind w:firstLine="0" w:firstLineChars="0"/>
              <w:jc w:val="center"/>
              <w:rPr>
                <w:rFonts w:ascii="宋体" w:hAnsi="宋体" w:cs="宋体"/>
                <w:sz w:val="21"/>
                <w:szCs w:val="21"/>
              </w:rPr>
            </w:pPr>
          </w:p>
        </w:tc>
        <w:tc>
          <w:tcPr>
            <w:tcW w:w="709" w:type="dxa"/>
            <w:vMerge w:val="continue"/>
            <w:shd w:val="clear" w:color="auto" w:fill="auto"/>
            <w:noWrap/>
            <w:vAlign w:val="center"/>
          </w:tcPr>
          <w:p w14:paraId="76477EB6">
            <w:pPr>
              <w:ind w:firstLine="0" w:firstLineChars="0"/>
              <w:jc w:val="center"/>
              <w:rPr>
                <w:rFonts w:ascii="宋体" w:hAnsi="宋体" w:cs="宋体"/>
                <w:sz w:val="21"/>
                <w:szCs w:val="21"/>
              </w:rPr>
            </w:pPr>
          </w:p>
        </w:tc>
        <w:tc>
          <w:tcPr>
            <w:tcW w:w="567" w:type="dxa"/>
            <w:shd w:val="clear" w:color="auto" w:fill="auto"/>
            <w:vAlign w:val="center"/>
          </w:tcPr>
          <w:p w14:paraId="02DCB18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033</w:t>
            </w:r>
          </w:p>
        </w:tc>
        <w:tc>
          <w:tcPr>
            <w:tcW w:w="851" w:type="dxa"/>
            <w:shd w:val="clear" w:color="auto" w:fill="auto"/>
            <w:vAlign w:val="center"/>
          </w:tcPr>
          <w:p w14:paraId="189B24C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回形针</w:t>
            </w:r>
          </w:p>
        </w:tc>
        <w:tc>
          <w:tcPr>
            <w:tcW w:w="1275" w:type="dxa"/>
            <w:shd w:val="clear" w:color="auto" w:fill="auto"/>
            <w:vAlign w:val="center"/>
          </w:tcPr>
          <w:p w14:paraId="0C68AB0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得力0018</w:t>
            </w:r>
          </w:p>
        </w:tc>
        <w:tc>
          <w:tcPr>
            <w:tcW w:w="1985" w:type="dxa"/>
            <w:shd w:val="clear" w:color="auto" w:fill="auto"/>
            <w:vAlign w:val="center"/>
          </w:tcPr>
          <w:p w14:paraId="21091E03">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单枚尺寸：29mm</w:t>
            </w:r>
          </w:p>
          <w:p w14:paraId="2D1F192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数量：100枚/盒</w:t>
            </w:r>
          </w:p>
          <w:p w14:paraId="1CEA8EF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材质：钢芯</w:t>
            </w:r>
          </w:p>
          <w:p w14:paraId="20AA9B4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数量：100枚/盒</w:t>
            </w:r>
          </w:p>
        </w:tc>
        <w:tc>
          <w:tcPr>
            <w:tcW w:w="850" w:type="dxa"/>
            <w:shd w:val="clear" w:color="auto" w:fill="auto"/>
            <w:vAlign w:val="center"/>
          </w:tcPr>
          <w:p w14:paraId="3181B04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vAlign w:val="center"/>
          </w:tcPr>
          <w:p w14:paraId="6D2BEA6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92032" behindDoc="0" locked="0" layoutInCell="1" allowOverlap="1">
                  <wp:simplePos x="0" y="0"/>
                  <wp:positionH relativeFrom="column">
                    <wp:posOffset>144145</wp:posOffset>
                  </wp:positionH>
                  <wp:positionV relativeFrom="paragraph">
                    <wp:posOffset>170815</wp:posOffset>
                  </wp:positionV>
                  <wp:extent cx="657225" cy="438150"/>
                  <wp:effectExtent l="0" t="0" r="9525" b="0"/>
                  <wp:wrapNone/>
                  <wp:docPr id="338" name="图片_203"/>
                  <wp:cNvGraphicFramePr/>
                  <a:graphic xmlns:a="http://schemas.openxmlformats.org/drawingml/2006/main">
                    <a:graphicData uri="http://schemas.openxmlformats.org/drawingml/2006/picture">
                      <pic:pic xmlns:pic="http://schemas.openxmlformats.org/drawingml/2006/picture">
                        <pic:nvPicPr>
                          <pic:cNvPr id="338" name="图片_203"/>
                          <pic:cNvPicPr/>
                        </pic:nvPicPr>
                        <pic:blipFill>
                          <a:blip r:embed="rId68"/>
                          <a:stretch>
                            <a:fillRect/>
                          </a:stretch>
                        </pic:blipFill>
                        <pic:spPr>
                          <a:xfrm>
                            <a:off x="0" y="0"/>
                            <a:ext cx="657225" cy="438150"/>
                          </a:xfrm>
                          <a:prstGeom prst="rect">
                            <a:avLst/>
                          </a:prstGeom>
                          <a:noFill/>
                          <a:ln>
                            <a:noFill/>
                          </a:ln>
                        </pic:spPr>
                      </pic:pic>
                    </a:graphicData>
                  </a:graphic>
                </wp:anchor>
              </w:drawing>
            </w:r>
          </w:p>
        </w:tc>
        <w:tc>
          <w:tcPr>
            <w:tcW w:w="993" w:type="dxa"/>
            <w:shd w:val="clear" w:color="auto" w:fill="auto"/>
            <w:vAlign w:val="center"/>
          </w:tcPr>
          <w:p w14:paraId="60B70CF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2500</w:t>
            </w:r>
          </w:p>
        </w:tc>
        <w:tc>
          <w:tcPr>
            <w:tcW w:w="992" w:type="dxa"/>
            <w:shd w:val="clear" w:color="auto" w:fill="auto"/>
            <w:noWrap/>
            <w:vAlign w:val="center"/>
          </w:tcPr>
          <w:p w14:paraId="2750628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7500</w:t>
            </w:r>
          </w:p>
        </w:tc>
      </w:tr>
      <w:tr w14:paraId="0D08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09" w:type="dxa"/>
            <w:vMerge w:val="continue"/>
            <w:shd w:val="clear" w:color="auto" w:fill="auto"/>
            <w:noWrap/>
            <w:vAlign w:val="center"/>
          </w:tcPr>
          <w:p w14:paraId="351A74EB">
            <w:pPr>
              <w:ind w:firstLine="0" w:firstLineChars="0"/>
              <w:jc w:val="center"/>
              <w:rPr>
                <w:rFonts w:ascii="宋体" w:hAnsi="宋体" w:cs="宋体"/>
                <w:sz w:val="21"/>
                <w:szCs w:val="21"/>
              </w:rPr>
            </w:pPr>
          </w:p>
        </w:tc>
        <w:tc>
          <w:tcPr>
            <w:tcW w:w="709" w:type="dxa"/>
            <w:vMerge w:val="continue"/>
            <w:shd w:val="clear" w:color="auto" w:fill="auto"/>
            <w:noWrap/>
            <w:vAlign w:val="center"/>
          </w:tcPr>
          <w:p w14:paraId="5BBB20B8">
            <w:pPr>
              <w:ind w:firstLine="0" w:firstLineChars="0"/>
              <w:jc w:val="center"/>
              <w:rPr>
                <w:rFonts w:ascii="宋体" w:hAnsi="宋体" w:cs="宋体"/>
                <w:sz w:val="21"/>
                <w:szCs w:val="21"/>
              </w:rPr>
            </w:pPr>
          </w:p>
        </w:tc>
        <w:tc>
          <w:tcPr>
            <w:tcW w:w="567" w:type="dxa"/>
            <w:shd w:val="clear" w:color="auto" w:fill="auto"/>
            <w:vAlign w:val="center"/>
          </w:tcPr>
          <w:p w14:paraId="288830F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034</w:t>
            </w:r>
          </w:p>
        </w:tc>
        <w:tc>
          <w:tcPr>
            <w:tcW w:w="851" w:type="dxa"/>
            <w:shd w:val="clear" w:color="auto" w:fill="auto"/>
            <w:vAlign w:val="center"/>
          </w:tcPr>
          <w:p w14:paraId="47423A0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订书针</w:t>
            </w:r>
          </w:p>
        </w:tc>
        <w:tc>
          <w:tcPr>
            <w:tcW w:w="1275" w:type="dxa"/>
            <w:shd w:val="clear" w:color="auto" w:fill="auto"/>
            <w:vAlign w:val="center"/>
          </w:tcPr>
          <w:p w14:paraId="713CEC9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美克司NO.70FE</w:t>
            </w:r>
          </w:p>
        </w:tc>
        <w:tc>
          <w:tcPr>
            <w:tcW w:w="1985" w:type="dxa"/>
            <w:shd w:val="clear" w:color="auto" w:fill="auto"/>
            <w:vAlign w:val="center"/>
          </w:tcPr>
          <w:p w14:paraId="19E39F8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美克司电动订书机配套用钉, 尺寸：宽11.3*高8mm,5000枚/盒</w:t>
            </w:r>
          </w:p>
        </w:tc>
        <w:tc>
          <w:tcPr>
            <w:tcW w:w="850" w:type="dxa"/>
            <w:shd w:val="clear" w:color="auto" w:fill="auto"/>
            <w:vAlign w:val="center"/>
          </w:tcPr>
          <w:p w14:paraId="57F44A2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vAlign w:val="center"/>
          </w:tcPr>
          <w:p w14:paraId="6C6849E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93056" behindDoc="0" locked="0" layoutInCell="1" allowOverlap="1">
                  <wp:simplePos x="0" y="0"/>
                  <wp:positionH relativeFrom="column">
                    <wp:posOffset>112395</wp:posOffset>
                  </wp:positionH>
                  <wp:positionV relativeFrom="paragraph">
                    <wp:posOffset>191770</wp:posOffset>
                  </wp:positionV>
                  <wp:extent cx="806450" cy="816610"/>
                  <wp:effectExtent l="0" t="0" r="12700" b="2540"/>
                  <wp:wrapNone/>
                  <wp:docPr id="316" name="ID_EBFCE981331945C294966B6474F52A47"/>
                  <wp:cNvGraphicFramePr/>
                  <a:graphic xmlns:a="http://schemas.openxmlformats.org/drawingml/2006/main">
                    <a:graphicData uri="http://schemas.openxmlformats.org/drawingml/2006/picture">
                      <pic:pic xmlns:pic="http://schemas.openxmlformats.org/drawingml/2006/picture">
                        <pic:nvPicPr>
                          <pic:cNvPr id="316" name="ID_EBFCE981331945C294966B6474F52A47"/>
                          <pic:cNvPicPr/>
                        </pic:nvPicPr>
                        <pic:blipFill>
                          <a:blip r:embed="rId6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E4EB1F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0C3AF2A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0D53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676D4815">
            <w:pPr>
              <w:ind w:firstLine="0" w:firstLineChars="0"/>
              <w:jc w:val="center"/>
              <w:rPr>
                <w:rFonts w:ascii="宋体" w:hAnsi="宋体" w:cs="宋体"/>
                <w:sz w:val="21"/>
                <w:szCs w:val="21"/>
              </w:rPr>
            </w:pPr>
          </w:p>
        </w:tc>
        <w:tc>
          <w:tcPr>
            <w:tcW w:w="709" w:type="dxa"/>
            <w:vMerge w:val="restart"/>
            <w:shd w:val="clear" w:color="auto" w:fill="auto"/>
            <w:noWrap/>
            <w:vAlign w:val="center"/>
          </w:tcPr>
          <w:p w14:paraId="0E8C860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3、电池</w:t>
            </w:r>
          </w:p>
        </w:tc>
        <w:tc>
          <w:tcPr>
            <w:tcW w:w="567" w:type="dxa"/>
            <w:shd w:val="clear" w:color="auto" w:fill="auto"/>
            <w:vAlign w:val="center"/>
          </w:tcPr>
          <w:p w14:paraId="6756093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035</w:t>
            </w:r>
          </w:p>
        </w:tc>
        <w:tc>
          <w:tcPr>
            <w:tcW w:w="851" w:type="dxa"/>
            <w:shd w:val="clear" w:color="auto" w:fill="auto"/>
            <w:vAlign w:val="center"/>
          </w:tcPr>
          <w:p w14:paraId="3E80633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电池</w:t>
            </w:r>
          </w:p>
        </w:tc>
        <w:tc>
          <w:tcPr>
            <w:tcW w:w="1275" w:type="dxa"/>
            <w:shd w:val="clear" w:color="auto" w:fill="auto"/>
            <w:vAlign w:val="center"/>
          </w:tcPr>
          <w:p w14:paraId="64EF9C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南孚或金霸王或超霸9V碱性电池</w:t>
            </w:r>
          </w:p>
        </w:tc>
        <w:tc>
          <w:tcPr>
            <w:tcW w:w="1985" w:type="dxa"/>
            <w:shd w:val="clear" w:color="auto" w:fill="auto"/>
            <w:vAlign w:val="center"/>
          </w:tcPr>
          <w:p w14:paraId="761BD62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9V碱性电池（塑封装），无汞，执行标准：GB/T8897.2</w:t>
            </w:r>
          </w:p>
        </w:tc>
        <w:tc>
          <w:tcPr>
            <w:tcW w:w="850" w:type="dxa"/>
            <w:shd w:val="clear" w:color="auto" w:fill="auto"/>
            <w:vAlign w:val="center"/>
          </w:tcPr>
          <w:p w14:paraId="3880B62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节</w:t>
            </w:r>
          </w:p>
        </w:tc>
        <w:tc>
          <w:tcPr>
            <w:tcW w:w="1701" w:type="dxa"/>
            <w:shd w:val="clear" w:color="auto" w:fill="auto"/>
            <w:vAlign w:val="center"/>
          </w:tcPr>
          <w:p w14:paraId="2310C36E">
            <w:pPr>
              <w:widowControl/>
              <w:ind w:firstLine="0" w:firstLineChars="0"/>
              <w:jc w:val="center"/>
              <w:textAlignment w:val="center"/>
              <w:rPr>
                <w:rFonts w:ascii="宋体" w:hAnsi="宋体" w:cs="宋体"/>
                <w:sz w:val="21"/>
                <w:szCs w:val="21"/>
              </w:rPr>
            </w:pPr>
          </w:p>
        </w:tc>
        <w:tc>
          <w:tcPr>
            <w:tcW w:w="993" w:type="dxa"/>
            <w:shd w:val="clear" w:color="auto" w:fill="auto"/>
            <w:vAlign w:val="center"/>
          </w:tcPr>
          <w:p w14:paraId="1F06539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63264C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32FB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709" w:type="dxa"/>
            <w:vMerge w:val="continue"/>
            <w:shd w:val="clear" w:color="auto" w:fill="auto"/>
            <w:noWrap/>
            <w:vAlign w:val="center"/>
          </w:tcPr>
          <w:p w14:paraId="729646A3">
            <w:pPr>
              <w:ind w:firstLine="0" w:firstLineChars="0"/>
              <w:jc w:val="center"/>
              <w:rPr>
                <w:rFonts w:ascii="宋体" w:hAnsi="宋体" w:cs="宋体"/>
                <w:sz w:val="21"/>
                <w:szCs w:val="21"/>
              </w:rPr>
            </w:pPr>
          </w:p>
        </w:tc>
        <w:tc>
          <w:tcPr>
            <w:tcW w:w="709" w:type="dxa"/>
            <w:vMerge w:val="continue"/>
            <w:shd w:val="clear" w:color="auto" w:fill="auto"/>
            <w:noWrap/>
            <w:vAlign w:val="center"/>
          </w:tcPr>
          <w:p w14:paraId="26FE0D3E">
            <w:pPr>
              <w:ind w:firstLine="0" w:firstLineChars="0"/>
              <w:jc w:val="center"/>
              <w:rPr>
                <w:rFonts w:ascii="宋体" w:hAnsi="宋体" w:cs="宋体"/>
                <w:sz w:val="21"/>
                <w:szCs w:val="21"/>
              </w:rPr>
            </w:pPr>
          </w:p>
        </w:tc>
        <w:tc>
          <w:tcPr>
            <w:tcW w:w="567" w:type="dxa"/>
            <w:shd w:val="clear" w:color="auto" w:fill="auto"/>
            <w:vAlign w:val="center"/>
          </w:tcPr>
          <w:p w14:paraId="6AADBAE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036</w:t>
            </w:r>
          </w:p>
        </w:tc>
        <w:tc>
          <w:tcPr>
            <w:tcW w:w="851" w:type="dxa"/>
            <w:shd w:val="clear" w:color="auto" w:fill="auto"/>
            <w:vAlign w:val="center"/>
          </w:tcPr>
          <w:p w14:paraId="1420482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电池</w:t>
            </w:r>
          </w:p>
        </w:tc>
        <w:tc>
          <w:tcPr>
            <w:tcW w:w="1275" w:type="dxa"/>
            <w:shd w:val="clear" w:color="auto" w:fill="auto"/>
            <w:vAlign w:val="center"/>
          </w:tcPr>
          <w:p w14:paraId="5A97A3F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 xml:space="preserve">南孚或金霸王或超霸1号碱性电池 </w:t>
            </w:r>
          </w:p>
        </w:tc>
        <w:tc>
          <w:tcPr>
            <w:tcW w:w="1985" w:type="dxa"/>
            <w:shd w:val="clear" w:color="auto" w:fill="auto"/>
            <w:vAlign w:val="center"/>
          </w:tcPr>
          <w:p w14:paraId="3F0ED84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1号电池R20S-S2，1.5V碱性电池，无汞，执行标准：GB/T8897.2，塑封装，15000mAh</w:t>
            </w:r>
          </w:p>
        </w:tc>
        <w:tc>
          <w:tcPr>
            <w:tcW w:w="850" w:type="dxa"/>
            <w:shd w:val="clear" w:color="auto" w:fill="auto"/>
            <w:vAlign w:val="center"/>
          </w:tcPr>
          <w:p w14:paraId="32282A9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节</w:t>
            </w:r>
          </w:p>
        </w:tc>
        <w:tc>
          <w:tcPr>
            <w:tcW w:w="1701" w:type="dxa"/>
            <w:vMerge w:val="restart"/>
            <w:shd w:val="clear" w:color="auto" w:fill="auto"/>
            <w:vAlign w:val="center"/>
          </w:tcPr>
          <w:p w14:paraId="35FAAD4E">
            <w:pPr>
              <w:widowControl/>
              <w:ind w:firstLine="0" w:firstLineChars="0"/>
              <w:jc w:val="center"/>
              <w:textAlignment w:val="center"/>
              <w:rPr>
                <w:rFonts w:ascii="宋体" w:hAnsi="宋体" w:cs="宋体"/>
                <w:sz w:val="21"/>
                <w:szCs w:val="21"/>
              </w:rPr>
            </w:pPr>
          </w:p>
        </w:tc>
        <w:tc>
          <w:tcPr>
            <w:tcW w:w="993" w:type="dxa"/>
            <w:shd w:val="clear" w:color="auto" w:fill="auto"/>
            <w:vAlign w:val="center"/>
          </w:tcPr>
          <w:p w14:paraId="4B9762C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w:t>
            </w:r>
          </w:p>
        </w:tc>
        <w:tc>
          <w:tcPr>
            <w:tcW w:w="992" w:type="dxa"/>
            <w:shd w:val="clear" w:color="auto" w:fill="auto"/>
            <w:noWrap/>
            <w:vAlign w:val="center"/>
          </w:tcPr>
          <w:p w14:paraId="05DB94A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w:t>
            </w:r>
          </w:p>
        </w:tc>
      </w:tr>
      <w:tr w14:paraId="47FC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09" w:type="dxa"/>
            <w:vMerge w:val="continue"/>
            <w:shd w:val="clear" w:color="auto" w:fill="auto"/>
            <w:noWrap/>
            <w:vAlign w:val="center"/>
          </w:tcPr>
          <w:p w14:paraId="59694287">
            <w:pPr>
              <w:ind w:firstLine="0" w:firstLineChars="0"/>
              <w:jc w:val="center"/>
              <w:rPr>
                <w:rFonts w:ascii="宋体" w:hAnsi="宋体" w:cs="宋体"/>
                <w:sz w:val="21"/>
                <w:szCs w:val="21"/>
              </w:rPr>
            </w:pPr>
          </w:p>
        </w:tc>
        <w:tc>
          <w:tcPr>
            <w:tcW w:w="709" w:type="dxa"/>
            <w:vMerge w:val="continue"/>
            <w:shd w:val="clear" w:color="auto" w:fill="auto"/>
            <w:noWrap/>
            <w:vAlign w:val="center"/>
          </w:tcPr>
          <w:p w14:paraId="28202FEA">
            <w:pPr>
              <w:ind w:firstLine="0" w:firstLineChars="0"/>
              <w:jc w:val="center"/>
              <w:rPr>
                <w:rFonts w:ascii="宋体" w:hAnsi="宋体" w:cs="宋体"/>
                <w:sz w:val="21"/>
                <w:szCs w:val="21"/>
              </w:rPr>
            </w:pPr>
          </w:p>
        </w:tc>
        <w:tc>
          <w:tcPr>
            <w:tcW w:w="567" w:type="dxa"/>
            <w:shd w:val="clear" w:color="auto" w:fill="auto"/>
            <w:vAlign w:val="center"/>
          </w:tcPr>
          <w:p w14:paraId="42087E6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037</w:t>
            </w:r>
          </w:p>
        </w:tc>
        <w:tc>
          <w:tcPr>
            <w:tcW w:w="851" w:type="dxa"/>
            <w:shd w:val="clear" w:color="auto" w:fill="auto"/>
            <w:vAlign w:val="center"/>
          </w:tcPr>
          <w:p w14:paraId="354DC70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电池</w:t>
            </w:r>
          </w:p>
        </w:tc>
        <w:tc>
          <w:tcPr>
            <w:tcW w:w="1275" w:type="dxa"/>
            <w:shd w:val="clear" w:color="auto" w:fill="auto"/>
            <w:vAlign w:val="center"/>
          </w:tcPr>
          <w:p w14:paraId="024B76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南孚或金霸王或超霸2号碱性电池</w:t>
            </w:r>
          </w:p>
        </w:tc>
        <w:tc>
          <w:tcPr>
            <w:tcW w:w="1985" w:type="dxa"/>
            <w:shd w:val="clear" w:color="auto" w:fill="auto"/>
            <w:vAlign w:val="center"/>
          </w:tcPr>
          <w:p w14:paraId="7A3B841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2号电池(2节塑封装），1.5V碱性电池，无汞，执行标准：GB/T8897.2，塑封装，7500mAh</w:t>
            </w:r>
          </w:p>
        </w:tc>
        <w:tc>
          <w:tcPr>
            <w:tcW w:w="850" w:type="dxa"/>
            <w:shd w:val="clear" w:color="auto" w:fill="auto"/>
            <w:vAlign w:val="center"/>
          </w:tcPr>
          <w:p w14:paraId="52309E0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节</w:t>
            </w:r>
          </w:p>
        </w:tc>
        <w:tc>
          <w:tcPr>
            <w:tcW w:w="1701" w:type="dxa"/>
            <w:vMerge w:val="continue"/>
            <w:shd w:val="clear" w:color="auto" w:fill="auto"/>
            <w:vAlign w:val="center"/>
          </w:tcPr>
          <w:p w14:paraId="373463D0">
            <w:pPr>
              <w:widowControl/>
              <w:ind w:firstLine="0" w:firstLineChars="0"/>
              <w:jc w:val="center"/>
              <w:textAlignment w:val="center"/>
              <w:rPr>
                <w:rFonts w:ascii="宋体" w:hAnsi="宋体" w:cs="宋体"/>
                <w:sz w:val="21"/>
                <w:szCs w:val="21"/>
              </w:rPr>
            </w:pPr>
          </w:p>
        </w:tc>
        <w:tc>
          <w:tcPr>
            <w:tcW w:w="993" w:type="dxa"/>
            <w:shd w:val="clear" w:color="auto" w:fill="auto"/>
            <w:vAlign w:val="center"/>
          </w:tcPr>
          <w:p w14:paraId="714D3FC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04BB7E7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1A8F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709" w:type="dxa"/>
            <w:vMerge w:val="continue"/>
            <w:shd w:val="clear" w:color="auto" w:fill="auto"/>
            <w:noWrap/>
            <w:vAlign w:val="center"/>
          </w:tcPr>
          <w:p w14:paraId="2A3766B3">
            <w:pPr>
              <w:ind w:firstLine="0" w:firstLineChars="0"/>
              <w:jc w:val="center"/>
              <w:rPr>
                <w:rFonts w:ascii="宋体" w:hAnsi="宋体" w:cs="宋体"/>
                <w:sz w:val="21"/>
                <w:szCs w:val="21"/>
              </w:rPr>
            </w:pPr>
          </w:p>
        </w:tc>
        <w:tc>
          <w:tcPr>
            <w:tcW w:w="709" w:type="dxa"/>
            <w:vMerge w:val="continue"/>
            <w:shd w:val="clear" w:color="auto" w:fill="auto"/>
            <w:noWrap/>
            <w:vAlign w:val="center"/>
          </w:tcPr>
          <w:p w14:paraId="1FE90394">
            <w:pPr>
              <w:ind w:firstLine="0" w:firstLineChars="0"/>
              <w:jc w:val="center"/>
              <w:rPr>
                <w:rFonts w:ascii="宋体" w:hAnsi="宋体" w:cs="宋体"/>
                <w:sz w:val="21"/>
                <w:szCs w:val="21"/>
              </w:rPr>
            </w:pPr>
          </w:p>
        </w:tc>
        <w:tc>
          <w:tcPr>
            <w:tcW w:w="567" w:type="dxa"/>
            <w:shd w:val="clear" w:color="auto" w:fill="auto"/>
            <w:vAlign w:val="center"/>
          </w:tcPr>
          <w:p w14:paraId="047F03A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038</w:t>
            </w:r>
          </w:p>
        </w:tc>
        <w:tc>
          <w:tcPr>
            <w:tcW w:w="851" w:type="dxa"/>
            <w:shd w:val="clear" w:color="auto" w:fill="auto"/>
            <w:vAlign w:val="center"/>
          </w:tcPr>
          <w:p w14:paraId="5CF843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电池</w:t>
            </w:r>
          </w:p>
        </w:tc>
        <w:tc>
          <w:tcPr>
            <w:tcW w:w="1275" w:type="dxa"/>
            <w:shd w:val="clear" w:color="auto" w:fill="auto"/>
            <w:vAlign w:val="center"/>
          </w:tcPr>
          <w:p w14:paraId="468AE41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南孚或金霸王或超霸5号碱性电池</w:t>
            </w:r>
          </w:p>
        </w:tc>
        <w:tc>
          <w:tcPr>
            <w:tcW w:w="1985" w:type="dxa"/>
            <w:shd w:val="clear" w:color="auto" w:fill="auto"/>
            <w:vAlign w:val="center"/>
          </w:tcPr>
          <w:p w14:paraId="06715D4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5号电池，1.5V碱性电池LR6 AA，无汞，执行标准：GB/T8897.2，3500mAh，设备使用，电压需稳定</w:t>
            </w:r>
          </w:p>
        </w:tc>
        <w:tc>
          <w:tcPr>
            <w:tcW w:w="850" w:type="dxa"/>
            <w:shd w:val="clear" w:color="auto" w:fill="auto"/>
            <w:noWrap/>
            <w:vAlign w:val="center"/>
          </w:tcPr>
          <w:p w14:paraId="06DBCE1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节</w:t>
            </w:r>
          </w:p>
        </w:tc>
        <w:tc>
          <w:tcPr>
            <w:tcW w:w="1701" w:type="dxa"/>
            <w:vMerge w:val="continue"/>
            <w:shd w:val="clear" w:color="auto" w:fill="auto"/>
            <w:noWrap/>
            <w:vAlign w:val="center"/>
          </w:tcPr>
          <w:p w14:paraId="49C919E2">
            <w:pPr>
              <w:widowControl/>
              <w:ind w:firstLine="0" w:firstLineChars="0"/>
              <w:jc w:val="center"/>
              <w:textAlignment w:val="center"/>
              <w:rPr>
                <w:rFonts w:ascii="宋体" w:hAnsi="宋体" w:cs="宋体"/>
                <w:sz w:val="21"/>
                <w:szCs w:val="21"/>
              </w:rPr>
            </w:pPr>
          </w:p>
        </w:tc>
        <w:tc>
          <w:tcPr>
            <w:tcW w:w="993" w:type="dxa"/>
            <w:shd w:val="clear" w:color="auto" w:fill="auto"/>
            <w:vAlign w:val="center"/>
          </w:tcPr>
          <w:p w14:paraId="3A8676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38000</w:t>
            </w:r>
          </w:p>
        </w:tc>
        <w:tc>
          <w:tcPr>
            <w:tcW w:w="992" w:type="dxa"/>
            <w:shd w:val="clear" w:color="auto" w:fill="auto"/>
            <w:noWrap/>
            <w:vAlign w:val="center"/>
          </w:tcPr>
          <w:p w14:paraId="37E3931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114000</w:t>
            </w:r>
          </w:p>
        </w:tc>
      </w:tr>
      <w:tr w14:paraId="7EC8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709" w:type="dxa"/>
            <w:vMerge w:val="continue"/>
            <w:shd w:val="clear" w:color="auto" w:fill="auto"/>
            <w:noWrap/>
            <w:vAlign w:val="center"/>
          </w:tcPr>
          <w:p w14:paraId="7DA91813">
            <w:pPr>
              <w:ind w:firstLine="0" w:firstLineChars="0"/>
              <w:jc w:val="center"/>
              <w:rPr>
                <w:rFonts w:ascii="宋体" w:hAnsi="宋体" w:cs="宋体"/>
                <w:sz w:val="21"/>
                <w:szCs w:val="21"/>
              </w:rPr>
            </w:pPr>
          </w:p>
        </w:tc>
        <w:tc>
          <w:tcPr>
            <w:tcW w:w="709" w:type="dxa"/>
            <w:vMerge w:val="continue"/>
            <w:shd w:val="clear" w:color="auto" w:fill="auto"/>
            <w:noWrap/>
            <w:vAlign w:val="center"/>
          </w:tcPr>
          <w:p w14:paraId="067C3CEE">
            <w:pPr>
              <w:ind w:firstLine="0" w:firstLineChars="0"/>
              <w:jc w:val="center"/>
              <w:rPr>
                <w:rFonts w:ascii="宋体" w:hAnsi="宋体" w:cs="宋体"/>
                <w:sz w:val="21"/>
                <w:szCs w:val="21"/>
              </w:rPr>
            </w:pPr>
          </w:p>
        </w:tc>
        <w:tc>
          <w:tcPr>
            <w:tcW w:w="567" w:type="dxa"/>
            <w:shd w:val="clear" w:color="auto" w:fill="auto"/>
            <w:vAlign w:val="center"/>
          </w:tcPr>
          <w:p w14:paraId="39E295E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039</w:t>
            </w:r>
          </w:p>
        </w:tc>
        <w:tc>
          <w:tcPr>
            <w:tcW w:w="851" w:type="dxa"/>
            <w:shd w:val="clear" w:color="auto" w:fill="auto"/>
            <w:vAlign w:val="center"/>
          </w:tcPr>
          <w:p w14:paraId="739916F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电池</w:t>
            </w:r>
          </w:p>
        </w:tc>
        <w:tc>
          <w:tcPr>
            <w:tcW w:w="1275" w:type="dxa"/>
            <w:shd w:val="clear" w:color="auto" w:fill="auto"/>
            <w:vAlign w:val="center"/>
          </w:tcPr>
          <w:p w14:paraId="1A3782A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南孚或金霸王或超霸7号碱性电池</w:t>
            </w:r>
          </w:p>
        </w:tc>
        <w:tc>
          <w:tcPr>
            <w:tcW w:w="1985" w:type="dxa"/>
            <w:shd w:val="clear" w:color="auto" w:fill="auto"/>
            <w:vAlign w:val="center"/>
          </w:tcPr>
          <w:p w14:paraId="7520E85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7号电池LR6 AA，1.5V碱性电池，无汞，执行标准：GB/T8897.2，1700mA，设备使用，电压需稳定</w:t>
            </w:r>
          </w:p>
        </w:tc>
        <w:tc>
          <w:tcPr>
            <w:tcW w:w="850" w:type="dxa"/>
            <w:shd w:val="clear" w:color="auto" w:fill="auto"/>
            <w:noWrap/>
            <w:vAlign w:val="center"/>
          </w:tcPr>
          <w:p w14:paraId="43EC2F2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节</w:t>
            </w:r>
          </w:p>
        </w:tc>
        <w:tc>
          <w:tcPr>
            <w:tcW w:w="1701" w:type="dxa"/>
            <w:vMerge w:val="continue"/>
            <w:shd w:val="clear" w:color="auto" w:fill="auto"/>
            <w:noWrap/>
            <w:vAlign w:val="center"/>
          </w:tcPr>
          <w:p w14:paraId="768559A7">
            <w:pPr>
              <w:widowControl/>
              <w:ind w:firstLine="0" w:firstLineChars="0"/>
              <w:jc w:val="center"/>
              <w:textAlignment w:val="center"/>
              <w:rPr>
                <w:rFonts w:ascii="宋体" w:hAnsi="宋体" w:cs="宋体"/>
                <w:sz w:val="21"/>
                <w:szCs w:val="21"/>
              </w:rPr>
            </w:pPr>
          </w:p>
        </w:tc>
        <w:tc>
          <w:tcPr>
            <w:tcW w:w="993" w:type="dxa"/>
            <w:shd w:val="clear" w:color="auto" w:fill="auto"/>
            <w:vAlign w:val="center"/>
          </w:tcPr>
          <w:p w14:paraId="6AA64E0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13000</w:t>
            </w:r>
          </w:p>
        </w:tc>
        <w:tc>
          <w:tcPr>
            <w:tcW w:w="992" w:type="dxa"/>
            <w:shd w:val="clear" w:color="auto" w:fill="auto"/>
            <w:noWrap/>
            <w:vAlign w:val="center"/>
          </w:tcPr>
          <w:p w14:paraId="6088441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39000</w:t>
            </w:r>
          </w:p>
        </w:tc>
      </w:tr>
      <w:tr w14:paraId="3C9B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709" w:type="dxa"/>
            <w:vMerge w:val="continue"/>
            <w:shd w:val="clear" w:color="auto" w:fill="auto"/>
            <w:noWrap/>
            <w:vAlign w:val="center"/>
          </w:tcPr>
          <w:p w14:paraId="4F624693">
            <w:pPr>
              <w:ind w:firstLine="0" w:firstLineChars="0"/>
              <w:jc w:val="center"/>
              <w:rPr>
                <w:rFonts w:ascii="宋体" w:hAnsi="宋体" w:cs="宋体"/>
                <w:sz w:val="21"/>
                <w:szCs w:val="21"/>
              </w:rPr>
            </w:pPr>
          </w:p>
        </w:tc>
        <w:tc>
          <w:tcPr>
            <w:tcW w:w="709" w:type="dxa"/>
            <w:vMerge w:val="continue"/>
            <w:shd w:val="clear" w:color="auto" w:fill="auto"/>
            <w:noWrap/>
            <w:vAlign w:val="center"/>
          </w:tcPr>
          <w:p w14:paraId="62A94067">
            <w:pPr>
              <w:ind w:firstLine="0" w:firstLineChars="0"/>
              <w:jc w:val="center"/>
              <w:rPr>
                <w:rFonts w:ascii="宋体" w:hAnsi="宋体" w:cs="宋体"/>
                <w:sz w:val="21"/>
                <w:szCs w:val="21"/>
              </w:rPr>
            </w:pPr>
          </w:p>
        </w:tc>
        <w:tc>
          <w:tcPr>
            <w:tcW w:w="567" w:type="dxa"/>
            <w:shd w:val="clear" w:color="auto" w:fill="auto"/>
            <w:vAlign w:val="center"/>
          </w:tcPr>
          <w:p w14:paraId="4757B92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040</w:t>
            </w:r>
          </w:p>
        </w:tc>
        <w:tc>
          <w:tcPr>
            <w:tcW w:w="851" w:type="dxa"/>
            <w:shd w:val="clear" w:color="auto" w:fill="auto"/>
            <w:vAlign w:val="center"/>
          </w:tcPr>
          <w:p w14:paraId="003DF8D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电池</w:t>
            </w:r>
          </w:p>
        </w:tc>
        <w:tc>
          <w:tcPr>
            <w:tcW w:w="1275" w:type="dxa"/>
            <w:shd w:val="clear" w:color="auto" w:fill="auto"/>
            <w:vAlign w:val="center"/>
          </w:tcPr>
          <w:p w14:paraId="55FB8CA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南孚或金霸王或超霸纽扣电池 A76/LR44</w:t>
            </w:r>
          </w:p>
        </w:tc>
        <w:tc>
          <w:tcPr>
            <w:tcW w:w="1985" w:type="dxa"/>
            <w:shd w:val="clear" w:color="auto" w:fill="auto"/>
            <w:vAlign w:val="center"/>
          </w:tcPr>
          <w:p w14:paraId="3609A37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纽扣电池，1.5V， lr44纽扣电池 A76/LR44</w:t>
            </w:r>
          </w:p>
        </w:tc>
        <w:tc>
          <w:tcPr>
            <w:tcW w:w="850" w:type="dxa"/>
            <w:shd w:val="clear" w:color="auto" w:fill="auto"/>
            <w:vAlign w:val="center"/>
          </w:tcPr>
          <w:p w14:paraId="399256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粒</w:t>
            </w:r>
          </w:p>
        </w:tc>
        <w:tc>
          <w:tcPr>
            <w:tcW w:w="1701" w:type="dxa"/>
            <w:shd w:val="clear" w:color="auto" w:fill="auto"/>
            <w:vAlign w:val="center"/>
          </w:tcPr>
          <w:p w14:paraId="2C8DE85A">
            <w:pPr>
              <w:widowControl/>
              <w:ind w:firstLine="0" w:firstLineChars="0"/>
              <w:jc w:val="center"/>
              <w:textAlignment w:val="center"/>
              <w:rPr>
                <w:rFonts w:ascii="宋体" w:hAnsi="宋体" w:cs="宋体"/>
                <w:sz w:val="21"/>
                <w:szCs w:val="21"/>
              </w:rPr>
            </w:pPr>
          </w:p>
        </w:tc>
        <w:tc>
          <w:tcPr>
            <w:tcW w:w="993" w:type="dxa"/>
            <w:shd w:val="clear" w:color="auto" w:fill="auto"/>
            <w:vAlign w:val="center"/>
          </w:tcPr>
          <w:p w14:paraId="36ADDC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697D8F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2FF9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trPr>
        <w:tc>
          <w:tcPr>
            <w:tcW w:w="709" w:type="dxa"/>
            <w:vMerge w:val="continue"/>
            <w:shd w:val="clear" w:color="auto" w:fill="auto"/>
            <w:noWrap/>
            <w:vAlign w:val="center"/>
          </w:tcPr>
          <w:p w14:paraId="5DEF1188">
            <w:pPr>
              <w:ind w:firstLine="0" w:firstLineChars="0"/>
              <w:jc w:val="center"/>
              <w:rPr>
                <w:rFonts w:ascii="宋体" w:hAnsi="宋体" w:cs="宋体"/>
                <w:sz w:val="21"/>
                <w:szCs w:val="21"/>
              </w:rPr>
            </w:pPr>
          </w:p>
        </w:tc>
        <w:tc>
          <w:tcPr>
            <w:tcW w:w="709" w:type="dxa"/>
            <w:vMerge w:val="continue"/>
            <w:shd w:val="clear" w:color="auto" w:fill="auto"/>
            <w:noWrap/>
            <w:vAlign w:val="center"/>
          </w:tcPr>
          <w:p w14:paraId="61585508">
            <w:pPr>
              <w:ind w:firstLine="0" w:firstLineChars="0"/>
              <w:jc w:val="center"/>
              <w:rPr>
                <w:rFonts w:ascii="宋体" w:hAnsi="宋体" w:cs="宋体"/>
                <w:sz w:val="21"/>
                <w:szCs w:val="21"/>
              </w:rPr>
            </w:pPr>
          </w:p>
        </w:tc>
        <w:tc>
          <w:tcPr>
            <w:tcW w:w="567" w:type="dxa"/>
            <w:shd w:val="clear" w:color="auto" w:fill="auto"/>
            <w:vAlign w:val="center"/>
          </w:tcPr>
          <w:p w14:paraId="45A55D7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041</w:t>
            </w:r>
          </w:p>
        </w:tc>
        <w:tc>
          <w:tcPr>
            <w:tcW w:w="851" w:type="dxa"/>
            <w:shd w:val="clear" w:color="auto" w:fill="auto"/>
            <w:vAlign w:val="center"/>
          </w:tcPr>
          <w:p w14:paraId="0CBEE45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电池</w:t>
            </w:r>
          </w:p>
        </w:tc>
        <w:tc>
          <w:tcPr>
            <w:tcW w:w="1275" w:type="dxa"/>
            <w:shd w:val="clear" w:color="auto" w:fill="auto"/>
            <w:vAlign w:val="center"/>
          </w:tcPr>
          <w:p w14:paraId="083748C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南孚或金霸王或超霸CR2032-3V纽扣电池</w:t>
            </w:r>
          </w:p>
        </w:tc>
        <w:tc>
          <w:tcPr>
            <w:tcW w:w="1985" w:type="dxa"/>
            <w:shd w:val="clear" w:color="auto" w:fill="auto"/>
            <w:vAlign w:val="center"/>
          </w:tcPr>
          <w:p w14:paraId="014F200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大容量纽扣电池，3V，CR2032-3V</w:t>
            </w:r>
          </w:p>
        </w:tc>
        <w:tc>
          <w:tcPr>
            <w:tcW w:w="850" w:type="dxa"/>
            <w:shd w:val="clear" w:color="auto" w:fill="auto"/>
            <w:vAlign w:val="center"/>
          </w:tcPr>
          <w:p w14:paraId="66E7D1A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粒</w:t>
            </w:r>
          </w:p>
        </w:tc>
        <w:tc>
          <w:tcPr>
            <w:tcW w:w="1701" w:type="dxa"/>
            <w:shd w:val="clear" w:color="auto" w:fill="auto"/>
            <w:vAlign w:val="center"/>
          </w:tcPr>
          <w:p w14:paraId="0A53D2E2">
            <w:pPr>
              <w:widowControl/>
              <w:ind w:firstLine="0" w:firstLineChars="0"/>
              <w:jc w:val="center"/>
              <w:textAlignment w:val="center"/>
              <w:rPr>
                <w:rFonts w:ascii="宋体" w:hAnsi="宋体" w:cs="宋体"/>
                <w:sz w:val="21"/>
                <w:szCs w:val="21"/>
              </w:rPr>
            </w:pPr>
          </w:p>
        </w:tc>
        <w:tc>
          <w:tcPr>
            <w:tcW w:w="993" w:type="dxa"/>
            <w:shd w:val="clear" w:color="auto" w:fill="auto"/>
            <w:vAlign w:val="center"/>
          </w:tcPr>
          <w:p w14:paraId="315D917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1BBD587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23FA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8" w:hRule="atLeast"/>
        </w:trPr>
        <w:tc>
          <w:tcPr>
            <w:tcW w:w="709" w:type="dxa"/>
            <w:vMerge w:val="continue"/>
            <w:shd w:val="clear" w:color="auto" w:fill="auto"/>
            <w:noWrap/>
            <w:vAlign w:val="center"/>
          </w:tcPr>
          <w:p w14:paraId="559CF42D">
            <w:pPr>
              <w:ind w:firstLine="0" w:firstLineChars="0"/>
              <w:jc w:val="center"/>
              <w:rPr>
                <w:rFonts w:ascii="宋体" w:hAnsi="宋体" w:cs="宋体"/>
                <w:sz w:val="21"/>
                <w:szCs w:val="21"/>
              </w:rPr>
            </w:pPr>
          </w:p>
        </w:tc>
        <w:tc>
          <w:tcPr>
            <w:tcW w:w="709" w:type="dxa"/>
            <w:vMerge w:val="restart"/>
            <w:shd w:val="clear" w:color="auto" w:fill="auto"/>
            <w:noWrap/>
            <w:vAlign w:val="center"/>
          </w:tcPr>
          <w:p w14:paraId="09554A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4、辅助用品</w:t>
            </w:r>
          </w:p>
        </w:tc>
        <w:tc>
          <w:tcPr>
            <w:tcW w:w="567" w:type="dxa"/>
            <w:shd w:val="clear" w:color="auto" w:fill="auto"/>
            <w:vAlign w:val="center"/>
          </w:tcPr>
          <w:p w14:paraId="34B1488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042</w:t>
            </w:r>
          </w:p>
        </w:tc>
        <w:tc>
          <w:tcPr>
            <w:tcW w:w="851" w:type="dxa"/>
            <w:shd w:val="clear" w:color="auto" w:fill="auto"/>
            <w:vAlign w:val="center"/>
          </w:tcPr>
          <w:p w14:paraId="06BF47D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胸卡</w:t>
            </w:r>
          </w:p>
        </w:tc>
        <w:tc>
          <w:tcPr>
            <w:tcW w:w="1275" w:type="dxa"/>
            <w:shd w:val="clear" w:color="auto" w:fill="auto"/>
            <w:vAlign w:val="center"/>
          </w:tcPr>
          <w:p w14:paraId="59B7C40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w:t>
            </w:r>
          </w:p>
        </w:tc>
        <w:tc>
          <w:tcPr>
            <w:tcW w:w="1985" w:type="dxa"/>
            <w:shd w:val="clear" w:color="auto" w:fill="auto"/>
            <w:vAlign w:val="center"/>
          </w:tcPr>
          <w:p w14:paraId="344A6D1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工牌套，有设计稿，带深蓝色绳子（含印刷），图案可按需求调整（详见设计图）</w:t>
            </w:r>
          </w:p>
        </w:tc>
        <w:tc>
          <w:tcPr>
            <w:tcW w:w="850" w:type="dxa"/>
            <w:shd w:val="clear" w:color="auto" w:fill="auto"/>
            <w:noWrap/>
            <w:vAlign w:val="center"/>
          </w:tcPr>
          <w:p w14:paraId="24D56B4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78821C7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94080" behindDoc="0" locked="0" layoutInCell="1" allowOverlap="1">
                  <wp:simplePos x="0" y="0"/>
                  <wp:positionH relativeFrom="column">
                    <wp:posOffset>234950</wp:posOffset>
                  </wp:positionH>
                  <wp:positionV relativeFrom="paragraph">
                    <wp:posOffset>1153795</wp:posOffset>
                  </wp:positionV>
                  <wp:extent cx="558800" cy="990600"/>
                  <wp:effectExtent l="0" t="0" r="12700" b="0"/>
                  <wp:wrapNone/>
                  <wp:docPr id="341" name="图片_150"/>
                  <wp:cNvGraphicFramePr/>
                  <a:graphic xmlns:a="http://schemas.openxmlformats.org/drawingml/2006/main">
                    <a:graphicData uri="http://schemas.openxmlformats.org/drawingml/2006/picture">
                      <pic:pic xmlns:pic="http://schemas.openxmlformats.org/drawingml/2006/picture">
                        <pic:nvPicPr>
                          <pic:cNvPr id="341" name="图片_150"/>
                          <pic:cNvPicPr/>
                        </pic:nvPicPr>
                        <pic:blipFill>
                          <a:blip r:embed="rId70"/>
                          <a:stretch>
                            <a:fillRect/>
                          </a:stretch>
                        </pic:blipFill>
                        <pic:spPr>
                          <a:xfrm>
                            <a:off x="0" y="0"/>
                            <a:ext cx="558800" cy="990600"/>
                          </a:xfrm>
                          <a:prstGeom prst="rect">
                            <a:avLst/>
                          </a:prstGeom>
                          <a:noFill/>
                          <a:ln>
                            <a:noFill/>
                          </a:ln>
                        </pic:spPr>
                      </pic:pic>
                    </a:graphicData>
                  </a:graphic>
                </wp:anchor>
              </w:drawing>
            </w:r>
            <w:r>
              <w:rPr>
                <w:rFonts w:hint="eastAsia" w:ascii="宋体" w:hAnsi="宋体" w:cs="宋体"/>
                <w:sz w:val="21"/>
                <w:szCs w:val="21"/>
                <w:bdr w:val="single" w:color="000000" w:sz="4" w:space="0"/>
              </w:rPr>
              <w:drawing>
                <wp:anchor distT="0" distB="0" distL="114300" distR="114300" simplePos="0" relativeHeight="251695104" behindDoc="0" locked="0" layoutInCell="1" allowOverlap="1">
                  <wp:simplePos x="0" y="0"/>
                  <wp:positionH relativeFrom="column">
                    <wp:posOffset>260985</wp:posOffset>
                  </wp:positionH>
                  <wp:positionV relativeFrom="paragraph">
                    <wp:posOffset>136525</wp:posOffset>
                  </wp:positionV>
                  <wp:extent cx="553085" cy="816610"/>
                  <wp:effectExtent l="0" t="0" r="18415" b="2540"/>
                  <wp:wrapNone/>
                  <wp:docPr id="317" name="图片_145"/>
                  <wp:cNvGraphicFramePr/>
                  <a:graphic xmlns:a="http://schemas.openxmlformats.org/drawingml/2006/main">
                    <a:graphicData uri="http://schemas.openxmlformats.org/drawingml/2006/picture">
                      <pic:pic xmlns:pic="http://schemas.openxmlformats.org/drawingml/2006/picture">
                        <pic:nvPicPr>
                          <pic:cNvPr id="317" name="图片_145"/>
                          <pic:cNvPicPr/>
                        </pic:nvPicPr>
                        <pic:blipFill>
                          <a:blip r:embed="rId71"/>
                          <a:stretch>
                            <a:fillRect/>
                          </a:stretch>
                        </pic:blipFill>
                        <pic:spPr>
                          <a:xfrm>
                            <a:off x="0" y="0"/>
                            <a:ext cx="553085" cy="816610"/>
                          </a:xfrm>
                          <a:prstGeom prst="rect">
                            <a:avLst/>
                          </a:prstGeom>
                          <a:noFill/>
                          <a:ln>
                            <a:noFill/>
                          </a:ln>
                        </pic:spPr>
                      </pic:pic>
                    </a:graphicData>
                  </a:graphic>
                </wp:anchor>
              </w:drawing>
            </w:r>
          </w:p>
        </w:tc>
        <w:tc>
          <w:tcPr>
            <w:tcW w:w="993" w:type="dxa"/>
            <w:shd w:val="clear" w:color="auto" w:fill="auto"/>
            <w:vAlign w:val="center"/>
          </w:tcPr>
          <w:p w14:paraId="2B36B72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500</w:t>
            </w:r>
          </w:p>
        </w:tc>
        <w:tc>
          <w:tcPr>
            <w:tcW w:w="992" w:type="dxa"/>
            <w:shd w:val="clear" w:color="auto" w:fill="auto"/>
            <w:noWrap/>
            <w:vAlign w:val="center"/>
          </w:tcPr>
          <w:p w14:paraId="308DC39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1500</w:t>
            </w:r>
          </w:p>
        </w:tc>
      </w:tr>
      <w:tr w14:paraId="518A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709" w:type="dxa"/>
            <w:vMerge w:val="continue"/>
            <w:shd w:val="clear" w:color="auto" w:fill="auto"/>
            <w:noWrap/>
            <w:vAlign w:val="center"/>
          </w:tcPr>
          <w:p w14:paraId="3FC74A1F">
            <w:pPr>
              <w:ind w:firstLine="0" w:firstLineChars="0"/>
              <w:jc w:val="center"/>
              <w:rPr>
                <w:rFonts w:ascii="宋体" w:hAnsi="宋体" w:cs="宋体"/>
                <w:sz w:val="21"/>
                <w:szCs w:val="21"/>
              </w:rPr>
            </w:pPr>
          </w:p>
        </w:tc>
        <w:tc>
          <w:tcPr>
            <w:tcW w:w="709" w:type="dxa"/>
            <w:vMerge w:val="continue"/>
            <w:shd w:val="clear" w:color="auto" w:fill="auto"/>
            <w:noWrap/>
            <w:vAlign w:val="center"/>
          </w:tcPr>
          <w:p w14:paraId="7A17229C">
            <w:pPr>
              <w:ind w:firstLine="0" w:firstLineChars="0"/>
              <w:jc w:val="center"/>
              <w:rPr>
                <w:rFonts w:ascii="宋体" w:hAnsi="宋体" w:cs="宋体"/>
                <w:sz w:val="21"/>
                <w:szCs w:val="21"/>
              </w:rPr>
            </w:pPr>
          </w:p>
        </w:tc>
        <w:tc>
          <w:tcPr>
            <w:tcW w:w="567" w:type="dxa"/>
            <w:shd w:val="clear" w:color="auto" w:fill="auto"/>
            <w:vAlign w:val="center"/>
          </w:tcPr>
          <w:p w14:paraId="0CF991C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043</w:t>
            </w:r>
          </w:p>
        </w:tc>
        <w:tc>
          <w:tcPr>
            <w:tcW w:w="851" w:type="dxa"/>
            <w:shd w:val="clear" w:color="auto" w:fill="auto"/>
            <w:vAlign w:val="center"/>
          </w:tcPr>
          <w:p w14:paraId="363C88D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易拉扣</w:t>
            </w:r>
          </w:p>
        </w:tc>
        <w:tc>
          <w:tcPr>
            <w:tcW w:w="1275" w:type="dxa"/>
            <w:shd w:val="clear" w:color="auto" w:fill="auto"/>
            <w:vAlign w:val="center"/>
          </w:tcPr>
          <w:p w14:paraId="758A8A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w:t>
            </w:r>
          </w:p>
        </w:tc>
        <w:tc>
          <w:tcPr>
            <w:tcW w:w="1985" w:type="dxa"/>
            <w:shd w:val="clear" w:color="auto" w:fill="auto"/>
            <w:vAlign w:val="center"/>
          </w:tcPr>
          <w:p w14:paraId="478B319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儿院logo易拉扣</w:t>
            </w:r>
          </w:p>
        </w:tc>
        <w:tc>
          <w:tcPr>
            <w:tcW w:w="850" w:type="dxa"/>
            <w:shd w:val="clear" w:color="auto" w:fill="auto"/>
            <w:noWrap/>
            <w:vAlign w:val="center"/>
          </w:tcPr>
          <w:p w14:paraId="04DD57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noWrap/>
            <w:vAlign w:val="center"/>
          </w:tcPr>
          <w:p w14:paraId="18E64A5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96128" behindDoc="0" locked="0" layoutInCell="1" allowOverlap="1">
                  <wp:simplePos x="0" y="0"/>
                  <wp:positionH relativeFrom="column">
                    <wp:posOffset>41275</wp:posOffset>
                  </wp:positionH>
                  <wp:positionV relativeFrom="paragraph">
                    <wp:posOffset>163195</wp:posOffset>
                  </wp:positionV>
                  <wp:extent cx="806450" cy="664210"/>
                  <wp:effectExtent l="0" t="0" r="12700" b="2540"/>
                  <wp:wrapNone/>
                  <wp:docPr id="342" name="图片_149"/>
                  <wp:cNvGraphicFramePr/>
                  <a:graphic xmlns:a="http://schemas.openxmlformats.org/drawingml/2006/main">
                    <a:graphicData uri="http://schemas.openxmlformats.org/drawingml/2006/picture">
                      <pic:pic xmlns:pic="http://schemas.openxmlformats.org/drawingml/2006/picture">
                        <pic:nvPicPr>
                          <pic:cNvPr id="342" name="图片_149"/>
                          <pic:cNvPicPr/>
                        </pic:nvPicPr>
                        <pic:blipFill>
                          <a:blip r:embed="rId72"/>
                          <a:stretch>
                            <a:fillRect/>
                          </a:stretch>
                        </pic:blipFill>
                        <pic:spPr>
                          <a:xfrm>
                            <a:off x="0" y="0"/>
                            <a:ext cx="806450" cy="664210"/>
                          </a:xfrm>
                          <a:prstGeom prst="rect">
                            <a:avLst/>
                          </a:prstGeom>
                          <a:noFill/>
                          <a:ln>
                            <a:noFill/>
                          </a:ln>
                        </pic:spPr>
                      </pic:pic>
                    </a:graphicData>
                  </a:graphic>
                </wp:anchor>
              </w:drawing>
            </w:r>
          </w:p>
        </w:tc>
        <w:tc>
          <w:tcPr>
            <w:tcW w:w="993" w:type="dxa"/>
            <w:shd w:val="clear" w:color="auto" w:fill="auto"/>
            <w:vAlign w:val="center"/>
          </w:tcPr>
          <w:p w14:paraId="6A673EA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500</w:t>
            </w:r>
          </w:p>
        </w:tc>
        <w:tc>
          <w:tcPr>
            <w:tcW w:w="992" w:type="dxa"/>
            <w:shd w:val="clear" w:color="auto" w:fill="auto"/>
            <w:noWrap/>
            <w:vAlign w:val="center"/>
          </w:tcPr>
          <w:p w14:paraId="01ED26C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1500</w:t>
            </w:r>
          </w:p>
        </w:tc>
      </w:tr>
      <w:tr w14:paraId="0468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trPr>
        <w:tc>
          <w:tcPr>
            <w:tcW w:w="709" w:type="dxa"/>
            <w:vMerge w:val="continue"/>
            <w:shd w:val="clear" w:color="auto" w:fill="auto"/>
            <w:noWrap/>
            <w:vAlign w:val="center"/>
          </w:tcPr>
          <w:p w14:paraId="1AE4E5FB">
            <w:pPr>
              <w:ind w:firstLine="0" w:firstLineChars="0"/>
              <w:jc w:val="center"/>
              <w:rPr>
                <w:rFonts w:ascii="宋体" w:hAnsi="宋体" w:cs="宋体"/>
                <w:sz w:val="21"/>
                <w:szCs w:val="21"/>
              </w:rPr>
            </w:pPr>
          </w:p>
        </w:tc>
        <w:tc>
          <w:tcPr>
            <w:tcW w:w="709" w:type="dxa"/>
            <w:vMerge w:val="continue"/>
            <w:shd w:val="clear" w:color="auto" w:fill="auto"/>
            <w:noWrap/>
            <w:vAlign w:val="center"/>
          </w:tcPr>
          <w:p w14:paraId="00F0F72A">
            <w:pPr>
              <w:ind w:firstLine="0" w:firstLineChars="0"/>
              <w:jc w:val="center"/>
              <w:rPr>
                <w:rFonts w:ascii="宋体" w:hAnsi="宋体" w:cs="宋体"/>
                <w:sz w:val="21"/>
                <w:szCs w:val="21"/>
              </w:rPr>
            </w:pPr>
          </w:p>
        </w:tc>
        <w:tc>
          <w:tcPr>
            <w:tcW w:w="567" w:type="dxa"/>
            <w:shd w:val="clear" w:color="auto" w:fill="auto"/>
            <w:vAlign w:val="center"/>
          </w:tcPr>
          <w:p w14:paraId="6112652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044</w:t>
            </w:r>
          </w:p>
        </w:tc>
        <w:tc>
          <w:tcPr>
            <w:tcW w:w="851" w:type="dxa"/>
            <w:shd w:val="clear" w:color="auto" w:fill="auto"/>
            <w:vAlign w:val="center"/>
          </w:tcPr>
          <w:p w14:paraId="43AA42C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纪念徽章</w:t>
            </w:r>
          </w:p>
        </w:tc>
        <w:tc>
          <w:tcPr>
            <w:tcW w:w="1275" w:type="dxa"/>
            <w:shd w:val="clear" w:color="auto" w:fill="auto"/>
            <w:vAlign w:val="center"/>
          </w:tcPr>
          <w:p w14:paraId="62C9E3D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w:t>
            </w:r>
          </w:p>
        </w:tc>
        <w:tc>
          <w:tcPr>
            <w:tcW w:w="1985" w:type="dxa"/>
            <w:shd w:val="clear" w:color="auto" w:fill="auto"/>
            <w:vAlign w:val="center"/>
          </w:tcPr>
          <w:p w14:paraId="7D51D77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儿院徽章金属纪念徽章 25x25mm，国家中心徽章logo，锌合金</w:t>
            </w:r>
          </w:p>
        </w:tc>
        <w:tc>
          <w:tcPr>
            <w:tcW w:w="850" w:type="dxa"/>
            <w:shd w:val="clear" w:color="auto" w:fill="auto"/>
            <w:vAlign w:val="center"/>
          </w:tcPr>
          <w:p w14:paraId="200C86B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41054C2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97152" behindDoc="0" locked="0" layoutInCell="1" allowOverlap="1">
                  <wp:simplePos x="0" y="0"/>
                  <wp:positionH relativeFrom="column">
                    <wp:posOffset>36195</wp:posOffset>
                  </wp:positionH>
                  <wp:positionV relativeFrom="paragraph">
                    <wp:posOffset>67945</wp:posOffset>
                  </wp:positionV>
                  <wp:extent cx="806450" cy="816610"/>
                  <wp:effectExtent l="0" t="0" r="12700" b="2540"/>
                  <wp:wrapNone/>
                  <wp:docPr id="346" name="图片_5"/>
                  <wp:cNvGraphicFramePr/>
                  <a:graphic xmlns:a="http://schemas.openxmlformats.org/drawingml/2006/main">
                    <a:graphicData uri="http://schemas.openxmlformats.org/drawingml/2006/picture">
                      <pic:pic xmlns:pic="http://schemas.openxmlformats.org/drawingml/2006/picture">
                        <pic:nvPicPr>
                          <pic:cNvPr id="346" name="图片_5"/>
                          <pic:cNvPicPr/>
                        </pic:nvPicPr>
                        <pic:blipFill>
                          <a:blip r:embed="rId73"/>
                          <a:stretch>
                            <a:fillRect/>
                          </a:stretch>
                        </pic:blipFill>
                        <pic:spPr>
                          <a:xfrm>
                            <a:off x="0" y="0"/>
                            <a:ext cx="806450" cy="816610"/>
                          </a:xfrm>
                          <a:prstGeom prst="rect">
                            <a:avLst/>
                          </a:prstGeom>
                          <a:noFill/>
                          <a:ln>
                            <a:noFill/>
                          </a:ln>
                        </pic:spPr>
                      </pic:pic>
                    </a:graphicData>
                  </a:graphic>
                </wp:anchor>
              </w:drawing>
            </w:r>
            <w:r>
              <w:rPr>
                <w:rFonts w:hint="eastAsia" w:ascii="宋体" w:hAnsi="宋体" w:cs="宋体"/>
                <w:sz w:val="21"/>
                <w:szCs w:val="21"/>
                <w:bdr w:val="single" w:color="000000" w:sz="4" w:space="0"/>
              </w:rPr>
              <w:drawing>
                <wp:anchor distT="0" distB="0" distL="114300" distR="114300" simplePos="0" relativeHeight="251698176" behindDoc="0" locked="0" layoutInCell="1" allowOverlap="1">
                  <wp:simplePos x="0" y="0"/>
                  <wp:positionH relativeFrom="column">
                    <wp:posOffset>17145</wp:posOffset>
                  </wp:positionH>
                  <wp:positionV relativeFrom="paragraph">
                    <wp:posOffset>995680</wp:posOffset>
                  </wp:positionV>
                  <wp:extent cx="806450" cy="785495"/>
                  <wp:effectExtent l="0" t="0" r="12700" b="14605"/>
                  <wp:wrapNone/>
                  <wp:docPr id="371" name="图片_6"/>
                  <wp:cNvGraphicFramePr/>
                  <a:graphic xmlns:a="http://schemas.openxmlformats.org/drawingml/2006/main">
                    <a:graphicData uri="http://schemas.openxmlformats.org/drawingml/2006/picture">
                      <pic:pic xmlns:pic="http://schemas.openxmlformats.org/drawingml/2006/picture">
                        <pic:nvPicPr>
                          <pic:cNvPr id="371" name="图片_6"/>
                          <pic:cNvPicPr/>
                        </pic:nvPicPr>
                        <pic:blipFill>
                          <a:blip r:embed="rId74"/>
                          <a:stretch>
                            <a:fillRect/>
                          </a:stretch>
                        </pic:blipFill>
                        <pic:spPr>
                          <a:xfrm>
                            <a:off x="0" y="0"/>
                            <a:ext cx="806450" cy="785495"/>
                          </a:xfrm>
                          <a:prstGeom prst="rect">
                            <a:avLst/>
                          </a:prstGeom>
                          <a:noFill/>
                          <a:ln>
                            <a:noFill/>
                          </a:ln>
                        </pic:spPr>
                      </pic:pic>
                    </a:graphicData>
                  </a:graphic>
                </wp:anchor>
              </w:drawing>
            </w:r>
          </w:p>
        </w:tc>
        <w:tc>
          <w:tcPr>
            <w:tcW w:w="993" w:type="dxa"/>
            <w:shd w:val="clear" w:color="auto" w:fill="auto"/>
            <w:vAlign w:val="center"/>
          </w:tcPr>
          <w:p w14:paraId="327CB3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082C83E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668B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3C47DCB7">
            <w:pPr>
              <w:ind w:firstLine="0" w:firstLineChars="0"/>
              <w:jc w:val="center"/>
              <w:rPr>
                <w:rFonts w:ascii="宋体" w:hAnsi="宋体" w:cs="宋体"/>
                <w:sz w:val="21"/>
                <w:szCs w:val="21"/>
              </w:rPr>
            </w:pPr>
          </w:p>
        </w:tc>
        <w:tc>
          <w:tcPr>
            <w:tcW w:w="709" w:type="dxa"/>
            <w:vMerge w:val="continue"/>
            <w:shd w:val="clear" w:color="auto" w:fill="auto"/>
            <w:noWrap/>
            <w:vAlign w:val="center"/>
          </w:tcPr>
          <w:p w14:paraId="0D5B179B">
            <w:pPr>
              <w:ind w:firstLine="0" w:firstLineChars="0"/>
              <w:jc w:val="center"/>
              <w:rPr>
                <w:rFonts w:ascii="宋体" w:hAnsi="宋体" w:cs="宋体"/>
                <w:sz w:val="21"/>
                <w:szCs w:val="21"/>
              </w:rPr>
            </w:pPr>
          </w:p>
        </w:tc>
        <w:tc>
          <w:tcPr>
            <w:tcW w:w="567" w:type="dxa"/>
            <w:shd w:val="clear" w:color="auto" w:fill="auto"/>
            <w:vAlign w:val="center"/>
          </w:tcPr>
          <w:p w14:paraId="4F0858B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045</w:t>
            </w:r>
          </w:p>
        </w:tc>
        <w:tc>
          <w:tcPr>
            <w:tcW w:w="851" w:type="dxa"/>
            <w:shd w:val="clear" w:color="auto" w:fill="auto"/>
            <w:vAlign w:val="center"/>
          </w:tcPr>
          <w:p w14:paraId="1E87328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白板架</w:t>
            </w:r>
          </w:p>
        </w:tc>
        <w:tc>
          <w:tcPr>
            <w:tcW w:w="1275" w:type="dxa"/>
            <w:shd w:val="clear" w:color="auto" w:fill="auto"/>
            <w:vAlign w:val="center"/>
          </w:tcPr>
          <w:p w14:paraId="5C309DB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得力7852</w:t>
            </w:r>
          </w:p>
        </w:tc>
        <w:tc>
          <w:tcPr>
            <w:tcW w:w="1985" w:type="dxa"/>
            <w:shd w:val="clear" w:color="auto" w:fill="auto"/>
            <w:vAlign w:val="center"/>
          </w:tcPr>
          <w:p w14:paraId="26EDF44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板面颜色：白色</w:t>
            </w:r>
          </w:p>
          <w:p w14:paraId="6815B91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类型：挂式白板</w:t>
            </w:r>
          </w:p>
          <w:p w14:paraId="6A4D10A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板面材质：纤维板、可磁吸</w:t>
            </w:r>
          </w:p>
          <w:p w14:paraId="093F541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板面尺寸：600*400mm</w:t>
            </w:r>
          </w:p>
        </w:tc>
        <w:tc>
          <w:tcPr>
            <w:tcW w:w="850" w:type="dxa"/>
            <w:shd w:val="clear" w:color="auto" w:fill="auto"/>
            <w:vAlign w:val="center"/>
          </w:tcPr>
          <w:p w14:paraId="7558A19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块</w:t>
            </w:r>
          </w:p>
        </w:tc>
        <w:tc>
          <w:tcPr>
            <w:tcW w:w="1701" w:type="dxa"/>
            <w:shd w:val="clear" w:color="auto" w:fill="auto"/>
            <w:vAlign w:val="center"/>
          </w:tcPr>
          <w:p w14:paraId="3CDA609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699200" behindDoc="0" locked="0" layoutInCell="1" allowOverlap="1">
                  <wp:simplePos x="0" y="0"/>
                  <wp:positionH relativeFrom="column">
                    <wp:posOffset>3175</wp:posOffset>
                  </wp:positionH>
                  <wp:positionV relativeFrom="paragraph">
                    <wp:posOffset>153670</wp:posOffset>
                  </wp:positionV>
                  <wp:extent cx="806450" cy="816610"/>
                  <wp:effectExtent l="0" t="0" r="12700" b="2540"/>
                  <wp:wrapNone/>
                  <wp:docPr id="359" name="ID_6995B63CBE6B4527B17CAC5740030058"/>
                  <wp:cNvGraphicFramePr/>
                  <a:graphic xmlns:a="http://schemas.openxmlformats.org/drawingml/2006/main">
                    <a:graphicData uri="http://schemas.openxmlformats.org/drawingml/2006/picture">
                      <pic:pic xmlns:pic="http://schemas.openxmlformats.org/drawingml/2006/picture">
                        <pic:nvPicPr>
                          <pic:cNvPr id="359" name="ID_6995B63CBE6B4527B17CAC5740030058"/>
                          <pic:cNvPicPr/>
                        </pic:nvPicPr>
                        <pic:blipFill>
                          <a:blip r:embed="rId7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88419C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52A1B00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4D0D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trPr>
        <w:tc>
          <w:tcPr>
            <w:tcW w:w="709" w:type="dxa"/>
            <w:vMerge w:val="continue"/>
            <w:shd w:val="clear" w:color="auto" w:fill="auto"/>
            <w:noWrap/>
            <w:vAlign w:val="center"/>
          </w:tcPr>
          <w:p w14:paraId="09E69F16">
            <w:pPr>
              <w:ind w:firstLine="0" w:firstLineChars="0"/>
              <w:jc w:val="center"/>
              <w:rPr>
                <w:rFonts w:ascii="宋体" w:hAnsi="宋体" w:cs="宋体"/>
                <w:sz w:val="21"/>
                <w:szCs w:val="21"/>
              </w:rPr>
            </w:pPr>
          </w:p>
        </w:tc>
        <w:tc>
          <w:tcPr>
            <w:tcW w:w="709" w:type="dxa"/>
            <w:vMerge w:val="continue"/>
            <w:shd w:val="clear" w:color="auto" w:fill="auto"/>
            <w:noWrap/>
            <w:vAlign w:val="center"/>
          </w:tcPr>
          <w:p w14:paraId="39F8BB9A">
            <w:pPr>
              <w:ind w:firstLine="0" w:firstLineChars="0"/>
              <w:jc w:val="center"/>
              <w:rPr>
                <w:rFonts w:ascii="宋体" w:hAnsi="宋体" w:cs="宋体"/>
                <w:sz w:val="21"/>
                <w:szCs w:val="21"/>
              </w:rPr>
            </w:pPr>
          </w:p>
        </w:tc>
        <w:tc>
          <w:tcPr>
            <w:tcW w:w="567" w:type="dxa"/>
            <w:shd w:val="clear" w:color="auto" w:fill="auto"/>
            <w:vAlign w:val="center"/>
          </w:tcPr>
          <w:p w14:paraId="74DFAF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046</w:t>
            </w:r>
          </w:p>
        </w:tc>
        <w:tc>
          <w:tcPr>
            <w:tcW w:w="851" w:type="dxa"/>
            <w:shd w:val="clear" w:color="auto" w:fill="auto"/>
            <w:vAlign w:val="center"/>
          </w:tcPr>
          <w:p w14:paraId="40EF5C4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白板架</w:t>
            </w:r>
          </w:p>
        </w:tc>
        <w:tc>
          <w:tcPr>
            <w:tcW w:w="1275" w:type="dxa"/>
            <w:shd w:val="clear" w:color="auto" w:fill="auto"/>
            <w:vAlign w:val="center"/>
          </w:tcPr>
          <w:p w14:paraId="391FDA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得力7881</w:t>
            </w:r>
          </w:p>
        </w:tc>
        <w:tc>
          <w:tcPr>
            <w:tcW w:w="1985" w:type="dxa"/>
            <w:shd w:val="clear" w:color="auto" w:fill="auto"/>
            <w:vAlign w:val="center"/>
          </w:tcPr>
          <w:p w14:paraId="41FD26E7">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板面颜色：白色</w:t>
            </w:r>
          </w:p>
          <w:p w14:paraId="10CACB88">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板面材质：金属烤漆</w:t>
            </w:r>
          </w:p>
          <w:p w14:paraId="220A1321">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安装方式：H型支架</w:t>
            </w:r>
          </w:p>
          <w:p w14:paraId="1420B5E9">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是否带磁性：带磁</w:t>
            </w:r>
          </w:p>
          <w:p w14:paraId="790DF27A">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可用板面数：双面</w:t>
            </w:r>
          </w:p>
          <w:p w14:paraId="58BAF687">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类型：支架白板</w:t>
            </w:r>
          </w:p>
          <w:p w14:paraId="537DA760">
            <w:pPr>
              <w:widowControl/>
              <w:wordWrap w:val="0"/>
              <w:spacing w:line="240" w:lineRule="exact"/>
              <w:ind w:firstLine="0" w:firstLineChars="0"/>
              <w:textAlignment w:val="center"/>
              <w:rPr>
                <w:rFonts w:ascii="宋体" w:hAnsi="宋体" w:cs="宋体"/>
                <w:sz w:val="21"/>
                <w:szCs w:val="21"/>
              </w:rPr>
            </w:pPr>
            <w:r>
              <w:rPr>
                <w:rFonts w:hint="eastAsia" w:ascii="宋体" w:hAnsi="宋体" w:cs="宋体"/>
                <w:sz w:val="21"/>
                <w:szCs w:val="21"/>
                <w:lang w:bidi="ar"/>
              </w:rPr>
              <w:t>板面尺寸：900*600mm</w:t>
            </w:r>
          </w:p>
        </w:tc>
        <w:tc>
          <w:tcPr>
            <w:tcW w:w="850" w:type="dxa"/>
            <w:shd w:val="clear" w:color="auto" w:fill="auto"/>
            <w:vAlign w:val="center"/>
          </w:tcPr>
          <w:p w14:paraId="3D8492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块</w:t>
            </w:r>
          </w:p>
        </w:tc>
        <w:tc>
          <w:tcPr>
            <w:tcW w:w="1701" w:type="dxa"/>
            <w:shd w:val="clear" w:color="auto" w:fill="auto"/>
            <w:vAlign w:val="center"/>
          </w:tcPr>
          <w:p w14:paraId="29DC418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0224" behindDoc="0" locked="0" layoutInCell="1" allowOverlap="1">
                  <wp:simplePos x="0" y="0"/>
                  <wp:positionH relativeFrom="column">
                    <wp:posOffset>29210</wp:posOffset>
                  </wp:positionH>
                  <wp:positionV relativeFrom="paragraph">
                    <wp:posOffset>247015</wp:posOffset>
                  </wp:positionV>
                  <wp:extent cx="847725" cy="1190625"/>
                  <wp:effectExtent l="0" t="0" r="9525" b="9525"/>
                  <wp:wrapNone/>
                  <wp:docPr id="368" name="ID_39D951D7CC2F4A7089138E2CE3D6BBC7"/>
                  <wp:cNvGraphicFramePr/>
                  <a:graphic xmlns:a="http://schemas.openxmlformats.org/drawingml/2006/main">
                    <a:graphicData uri="http://schemas.openxmlformats.org/drawingml/2006/picture">
                      <pic:pic xmlns:pic="http://schemas.openxmlformats.org/drawingml/2006/picture">
                        <pic:nvPicPr>
                          <pic:cNvPr id="368" name="ID_39D951D7CC2F4A7089138E2CE3D6BBC7"/>
                          <pic:cNvPicPr/>
                        </pic:nvPicPr>
                        <pic:blipFill>
                          <a:blip r:embed="rId76"/>
                          <a:stretch>
                            <a:fillRect/>
                          </a:stretch>
                        </pic:blipFill>
                        <pic:spPr>
                          <a:xfrm>
                            <a:off x="0" y="0"/>
                            <a:ext cx="847725" cy="1190625"/>
                          </a:xfrm>
                          <a:prstGeom prst="rect">
                            <a:avLst/>
                          </a:prstGeom>
                          <a:noFill/>
                          <a:ln>
                            <a:noFill/>
                          </a:ln>
                        </pic:spPr>
                      </pic:pic>
                    </a:graphicData>
                  </a:graphic>
                </wp:anchor>
              </w:drawing>
            </w:r>
          </w:p>
        </w:tc>
        <w:tc>
          <w:tcPr>
            <w:tcW w:w="993" w:type="dxa"/>
            <w:shd w:val="clear" w:color="auto" w:fill="auto"/>
            <w:vAlign w:val="center"/>
          </w:tcPr>
          <w:p w14:paraId="745CAC6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27F30BB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6923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709" w:type="dxa"/>
            <w:vMerge w:val="continue"/>
            <w:shd w:val="clear" w:color="auto" w:fill="auto"/>
            <w:noWrap/>
            <w:vAlign w:val="center"/>
          </w:tcPr>
          <w:p w14:paraId="5B9CAD76">
            <w:pPr>
              <w:ind w:firstLine="0" w:firstLineChars="0"/>
              <w:jc w:val="center"/>
              <w:rPr>
                <w:rFonts w:ascii="宋体" w:hAnsi="宋体" w:cs="宋体"/>
                <w:sz w:val="21"/>
                <w:szCs w:val="21"/>
              </w:rPr>
            </w:pPr>
          </w:p>
        </w:tc>
        <w:tc>
          <w:tcPr>
            <w:tcW w:w="709" w:type="dxa"/>
            <w:vMerge w:val="continue"/>
            <w:shd w:val="clear" w:color="auto" w:fill="auto"/>
            <w:noWrap/>
            <w:vAlign w:val="center"/>
          </w:tcPr>
          <w:p w14:paraId="7D517701">
            <w:pPr>
              <w:ind w:firstLine="0" w:firstLineChars="0"/>
              <w:jc w:val="center"/>
              <w:rPr>
                <w:rFonts w:ascii="宋体" w:hAnsi="宋体" w:cs="宋体"/>
                <w:sz w:val="21"/>
                <w:szCs w:val="21"/>
              </w:rPr>
            </w:pPr>
          </w:p>
        </w:tc>
        <w:tc>
          <w:tcPr>
            <w:tcW w:w="567" w:type="dxa"/>
            <w:shd w:val="clear" w:color="auto" w:fill="auto"/>
            <w:vAlign w:val="center"/>
          </w:tcPr>
          <w:p w14:paraId="3072B63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047</w:t>
            </w:r>
          </w:p>
        </w:tc>
        <w:tc>
          <w:tcPr>
            <w:tcW w:w="851" w:type="dxa"/>
            <w:shd w:val="clear" w:color="auto" w:fill="auto"/>
            <w:vAlign w:val="center"/>
          </w:tcPr>
          <w:p w14:paraId="0528873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挂式白板</w:t>
            </w:r>
          </w:p>
        </w:tc>
        <w:tc>
          <w:tcPr>
            <w:tcW w:w="1275" w:type="dxa"/>
            <w:shd w:val="clear" w:color="auto" w:fill="auto"/>
            <w:vAlign w:val="center"/>
          </w:tcPr>
          <w:p w14:paraId="7B26EED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得力7882</w:t>
            </w:r>
          </w:p>
        </w:tc>
        <w:tc>
          <w:tcPr>
            <w:tcW w:w="1985" w:type="dxa"/>
            <w:shd w:val="clear" w:color="auto" w:fill="auto"/>
            <w:vAlign w:val="center"/>
          </w:tcPr>
          <w:p w14:paraId="65547D38">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板面颜色：白色</w:t>
            </w:r>
          </w:p>
          <w:p w14:paraId="76495A31">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板面材质：金属烤漆</w:t>
            </w:r>
          </w:p>
          <w:p w14:paraId="7491361A">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安装方式：H型支架</w:t>
            </w:r>
          </w:p>
          <w:p w14:paraId="7F411A7E">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是否带磁性：带磁</w:t>
            </w:r>
          </w:p>
          <w:p w14:paraId="57E43592">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可用板面数：双面</w:t>
            </w:r>
          </w:p>
          <w:p w14:paraId="3A7616AC">
            <w:pPr>
              <w:widowControl/>
              <w:wordWrap w:val="0"/>
              <w:spacing w:line="240" w:lineRule="exact"/>
              <w:ind w:firstLine="0" w:firstLineChars="0"/>
              <w:textAlignment w:val="center"/>
              <w:rPr>
                <w:rFonts w:ascii="宋体" w:hAnsi="宋体" w:cs="宋体"/>
                <w:sz w:val="21"/>
                <w:szCs w:val="21"/>
                <w:lang w:bidi="ar"/>
              </w:rPr>
            </w:pPr>
            <w:r>
              <w:rPr>
                <w:rFonts w:hint="eastAsia" w:ascii="宋体" w:hAnsi="宋体" w:cs="宋体"/>
                <w:sz w:val="21"/>
                <w:szCs w:val="21"/>
                <w:lang w:bidi="ar"/>
              </w:rPr>
              <w:t>类型：支架白板</w:t>
            </w:r>
          </w:p>
          <w:p w14:paraId="0D3E9699">
            <w:pPr>
              <w:widowControl/>
              <w:wordWrap w:val="0"/>
              <w:spacing w:line="240" w:lineRule="exact"/>
              <w:ind w:firstLine="0" w:firstLineChars="0"/>
              <w:textAlignment w:val="center"/>
              <w:rPr>
                <w:rFonts w:ascii="宋体" w:hAnsi="宋体" w:cs="宋体"/>
                <w:sz w:val="21"/>
                <w:szCs w:val="21"/>
              </w:rPr>
            </w:pPr>
            <w:r>
              <w:rPr>
                <w:rFonts w:hint="eastAsia" w:ascii="宋体" w:hAnsi="宋体" w:cs="宋体"/>
                <w:sz w:val="21"/>
                <w:szCs w:val="21"/>
                <w:lang w:bidi="ar"/>
              </w:rPr>
              <w:t>板面尺寸：1200*900mmmm</w:t>
            </w:r>
          </w:p>
        </w:tc>
        <w:tc>
          <w:tcPr>
            <w:tcW w:w="850" w:type="dxa"/>
            <w:shd w:val="clear" w:color="auto" w:fill="auto"/>
            <w:noWrap/>
            <w:vAlign w:val="center"/>
          </w:tcPr>
          <w:p w14:paraId="5619ED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块</w:t>
            </w:r>
          </w:p>
        </w:tc>
        <w:tc>
          <w:tcPr>
            <w:tcW w:w="1701" w:type="dxa"/>
            <w:shd w:val="clear" w:color="auto" w:fill="auto"/>
            <w:noWrap/>
            <w:vAlign w:val="center"/>
          </w:tcPr>
          <w:p w14:paraId="0738A5B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1248" behindDoc="0" locked="0" layoutInCell="1" allowOverlap="1">
                  <wp:simplePos x="0" y="0"/>
                  <wp:positionH relativeFrom="column">
                    <wp:posOffset>106045</wp:posOffset>
                  </wp:positionH>
                  <wp:positionV relativeFrom="paragraph">
                    <wp:posOffset>122555</wp:posOffset>
                  </wp:positionV>
                  <wp:extent cx="711200" cy="816610"/>
                  <wp:effectExtent l="0" t="0" r="12700" b="2540"/>
                  <wp:wrapNone/>
                  <wp:docPr id="369" name="图片_171"/>
                  <wp:cNvGraphicFramePr/>
                  <a:graphic xmlns:a="http://schemas.openxmlformats.org/drawingml/2006/main">
                    <a:graphicData uri="http://schemas.openxmlformats.org/drawingml/2006/picture">
                      <pic:pic xmlns:pic="http://schemas.openxmlformats.org/drawingml/2006/picture">
                        <pic:nvPicPr>
                          <pic:cNvPr id="369" name="图片_171"/>
                          <pic:cNvPicPr/>
                        </pic:nvPicPr>
                        <pic:blipFill>
                          <a:blip r:embed="rId77"/>
                          <a:stretch>
                            <a:fillRect/>
                          </a:stretch>
                        </pic:blipFill>
                        <pic:spPr>
                          <a:xfrm>
                            <a:off x="0" y="0"/>
                            <a:ext cx="711200" cy="816610"/>
                          </a:xfrm>
                          <a:prstGeom prst="rect">
                            <a:avLst/>
                          </a:prstGeom>
                          <a:noFill/>
                          <a:ln>
                            <a:noFill/>
                          </a:ln>
                        </pic:spPr>
                      </pic:pic>
                    </a:graphicData>
                  </a:graphic>
                </wp:anchor>
              </w:drawing>
            </w:r>
          </w:p>
        </w:tc>
        <w:tc>
          <w:tcPr>
            <w:tcW w:w="993" w:type="dxa"/>
            <w:shd w:val="clear" w:color="auto" w:fill="auto"/>
            <w:vAlign w:val="center"/>
          </w:tcPr>
          <w:p w14:paraId="4931497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44A3AB7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3B48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09" w:type="dxa"/>
            <w:vMerge w:val="continue"/>
            <w:shd w:val="clear" w:color="auto" w:fill="auto"/>
            <w:noWrap/>
            <w:vAlign w:val="center"/>
          </w:tcPr>
          <w:p w14:paraId="0C66A988">
            <w:pPr>
              <w:ind w:firstLine="0" w:firstLineChars="0"/>
              <w:jc w:val="center"/>
              <w:rPr>
                <w:rFonts w:ascii="宋体" w:hAnsi="宋体" w:cs="宋体"/>
                <w:sz w:val="21"/>
                <w:szCs w:val="21"/>
              </w:rPr>
            </w:pPr>
          </w:p>
        </w:tc>
        <w:tc>
          <w:tcPr>
            <w:tcW w:w="709" w:type="dxa"/>
            <w:vMerge w:val="continue"/>
            <w:shd w:val="clear" w:color="auto" w:fill="auto"/>
            <w:noWrap/>
            <w:vAlign w:val="center"/>
          </w:tcPr>
          <w:p w14:paraId="5BC3BE61">
            <w:pPr>
              <w:ind w:firstLine="0" w:firstLineChars="0"/>
              <w:jc w:val="center"/>
              <w:rPr>
                <w:rFonts w:ascii="宋体" w:hAnsi="宋体" w:cs="宋体"/>
                <w:sz w:val="21"/>
                <w:szCs w:val="21"/>
              </w:rPr>
            </w:pPr>
          </w:p>
        </w:tc>
        <w:tc>
          <w:tcPr>
            <w:tcW w:w="567" w:type="dxa"/>
            <w:shd w:val="clear" w:color="auto" w:fill="auto"/>
            <w:vAlign w:val="center"/>
          </w:tcPr>
          <w:p w14:paraId="6CF4206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048</w:t>
            </w:r>
          </w:p>
        </w:tc>
        <w:tc>
          <w:tcPr>
            <w:tcW w:w="851" w:type="dxa"/>
            <w:shd w:val="clear" w:color="auto" w:fill="auto"/>
            <w:vAlign w:val="center"/>
          </w:tcPr>
          <w:p w14:paraId="2ED4DA4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白板擦</w:t>
            </w:r>
          </w:p>
        </w:tc>
        <w:tc>
          <w:tcPr>
            <w:tcW w:w="1275" w:type="dxa"/>
            <w:shd w:val="clear" w:color="auto" w:fill="auto"/>
            <w:vAlign w:val="center"/>
          </w:tcPr>
          <w:p w14:paraId="382C0F8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得力7810</w:t>
            </w:r>
          </w:p>
        </w:tc>
        <w:tc>
          <w:tcPr>
            <w:tcW w:w="1985" w:type="dxa"/>
            <w:shd w:val="clear" w:color="auto" w:fill="auto"/>
            <w:vAlign w:val="center"/>
          </w:tcPr>
          <w:p w14:paraId="5C8A970A">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尺寸≥110*48*40mm</w:t>
            </w:r>
          </w:p>
          <w:p w14:paraId="63B96B7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材质：绒布布料，可磁吸</w:t>
            </w:r>
          </w:p>
        </w:tc>
        <w:tc>
          <w:tcPr>
            <w:tcW w:w="850" w:type="dxa"/>
            <w:shd w:val="clear" w:color="auto" w:fill="auto"/>
            <w:noWrap/>
            <w:vAlign w:val="center"/>
          </w:tcPr>
          <w:p w14:paraId="156B801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块</w:t>
            </w:r>
          </w:p>
        </w:tc>
        <w:tc>
          <w:tcPr>
            <w:tcW w:w="1701" w:type="dxa"/>
            <w:shd w:val="clear" w:color="auto" w:fill="auto"/>
            <w:noWrap/>
            <w:vAlign w:val="center"/>
          </w:tcPr>
          <w:p w14:paraId="4CD408A9">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inline distT="0" distB="0" distL="114300" distR="114300">
                  <wp:extent cx="1009650" cy="647700"/>
                  <wp:effectExtent l="0" t="0" r="0" b="0"/>
                  <wp:docPr id="350"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6" descr="IMG_257"/>
                          <pic:cNvPicPr>
                            <a:picLocks noChangeAspect="1"/>
                          </pic:cNvPicPr>
                        </pic:nvPicPr>
                        <pic:blipFill>
                          <a:blip r:embed="rId78"/>
                          <a:stretch>
                            <a:fillRect/>
                          </a:stretch>
                        </pic:blipFill>
                        <pic:spPr>
                          <a:xfrm>
                            <a:off x="0" y="0"/>
                            <a:ext cx="1009650" cy="647700"/>
                          </a:xfrm>
                          <a:prstGeom prst="rect">
                            <a:avLst/>
                          </a:prstGeom>
                          <a:noFill/>
                          <a:ln w="9525">
                            <a:noFill/>
                          </a:ln>
                        </pic:spPr>
                      </pic:pic>
                    </a:graphicData>
                  </a:graphic>
                </wp:inline>
              </w:drawing>
            </w:r>
          </w:p>
        </w:tc>
        <w:tc>
          <w:tcPr>
            <w:tcW w:w="993" w:type="dxa"/>
            <w:shd w:val="clear" w:color="auto" w:fill="auto"/>
            <w:vAlign w:val="center"/>
          </w:tcPr>
          <w:p w14:paraId="21BCC8C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04ED861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3902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09" w:type="dxa"/>
            <w:vMerge w:val="continue"/>
            <w:shd w:val="clear" w:color="auto" w:fill="auto"/>
            <w:noWrap/>
            <w:vAlign w:val="center"/>
          </w:tcPr>
          <w:p w14:paraId="7CEC18C5">
            <w:pPr>
              <w:ind w:firstLine="0" w:firstLineChars="0"/>
              <w:jc w:val="center"/>
              <w:rPr>
                <w:rFonts w:ascii="宋体" w:hAnsi="宋体" w:cs="宋体"/>
                <w:sz w:val="21"/>
                <w:szCs w:val="21"/>
              </w:rPr>
            </w:pPr>
          </w:p>
        </w:tc>
        <w:tc>
          <w:tcPr>
            <w:tcW w:w="709" w:type="dxa"/>
            <w:vMerge w:val="continue"/>
            <w:shd w:val="clear" w:color="auto" w:fill="auto"/>
            <w:noWrap/>
            <w:vAlign w:val="center"/>
          </w:tcPr>
          <w:p w14:paraId="59249534">
            <w:pPr>
              <w:ind w:firstLine="0" w:firstLineChars="0"/>
              <w:jc w:val="center"/>
              <w:rPr>
                <w:rFonts w:ascii="宋体" w:hAnsi="宋体" w:cs="宋体"/>
                <w:sz w:val="21"/>
                <w:szCs w:val="21"/>
              </w:rPr>
            </w:pPr>
          </w:p>
        </w:tc>
        <w:tc>
          <w:tcPr>
            <w:tcW w:w="567" w:type="dxa"/>
            <w:shd w:val="clear" w:color="auto" w:fill="auto"/>
            <w:vAlign w:val="center"/>
          </w:tcPr>
          <w:p w14:paraId="718E6F7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049</w:t>
            </w:r>
          </w:p>
        </w:tc>
        <w:tc>
          <w:tcPr>
            <w:tcW w:w="851" w:type="dxa"/>
            <w:shd w:val="clear" w:color="auto" w:fill="auto"/>
            <w:vAlign w:val="center"/>
          </w:tcPr>
          <w:p w14:paraId="19F86DD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白板吸</w:t>
            </w:r>
          </w:p>
        </w:tc>
        <w:tc>
          <w:tcPr>
            <w:tcW w:w="1275" w:type="dxa"/>
            <w:shd w:val="clear" w:color="auto" w:fill="auto"/>
            <w:vAlign w:val="center"/>
          </w:tcPr>
          <w:p w14:paraId="6BE3C14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得力7825</w:t>
            </w:r>
          </w:p>
        </w:tc>
        <w:tc>
          <w:tcPr>
            <w:tcW w:w="1985" w:type="dxa"/>
            <w:shd w:val="clear" w:color="auto" w:fill="auto"/>
            <w:vAlign w:val="center"/>
          </w:tcPr>
          <w:p w14:paraId="40D2BAC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尺寸：直径约φ30mm数量：6个/卡</w:t>
            </w:r>
          </w:p>
          <w:p w14:paraId="213B9E7D">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颜色：混色</w:t>
            </w:r>
          </w:p>
          <w:p w14:paraId="7F78751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材质：塑料+磁吸扣</w:t>
            </w:r>
          </w:p>
        </w:tc>
        <w:tc>
          <w:tcPr>
            <w:tcW w:w="850" w:type="dxa"/>
            <w:shd w:val="clear" w:color="auto" w:fill="auto"/>
            <w:vAlign w:val="center"/>
          </w:tcPr>
          <w:p w14:paraId="5283200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卡</w:t>
            </w:r>
          </w:p>
        </w:tc>
        <w:tc>
          <w:tcPr>
            <w:tcW w:w="1701" w:type="dxa"/>
            <w:shd w:val="clear" w:color="auto" w:fill="auto"/>
            <w:vAlign w:val="center"/>
          </w:tcPr>
          <w:p w14:paraId="4AE00CA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2272" behindDoc="0" locked="0" layoutInCell="1" allowOverlap="1">
                  <wp:simplePos x="0" y="0"/>
                  <wp:positionH relativeFrom="column">
                    <wp:posOffset>114935</wp:posOffset>
                  </wp:positionH>
                  <wp:positionV relativeFrom="paragraph">
                    <wp:posOffset>146050</wp:posOffset>
                  </wp:positionV>
                  <wp:extent cx="704850" cy="647700"/>
                  <wp:effectExtent l="0" t="0" r="0" b="0"/>
                  <wp:wrapNone/>
                  <wp:docPr id="374" name="ID_3FA0E21A78BB4B669DCBC4BFE591E416"/>
                  <wp:cNvGraphicFramePr/>
                  <a:graphic xmlns:a="http://schemas.openxmlformats.org/drawingml/2006/main">
                    <a:graphicData uri="http://schemas.openxmlformats.org/drawingml/2006/picture">
                      <pic:pic xmlns:pic="http://schemas.openxmlformats.org/drawingml/2006/picture">
                        <pic:nvPicPr>
                          <pic:cNvPr id="374" name="ID_3FA0E21A78BB4B669DCBC4BFE591E416"/>
                          <pic:cNvPicPr/>
                        </pic:nvPicPr>
                        <pic:blipFill>
                          <a:blip r:embed="rId79"/>
                          <a:stretch>
                            <a:fillRect/>
                          </a:stretch>
                        </pic:blipFill>
                        <pic:spPr>
                          <a:xfrm>
                            <a:off x="0" y="0"/>
                            <a:ext cx="704850" cy="647700"/>
                          </a:xfrm>
                          <a:prstGeom prst="rect">
                            <a:avLst/>
                          </a:prstGeom>
                          <a:noFill/>
                          <a:ln>
                            <a:noFill/>
                          </a:ln>
                        </pic:spPr>
                      </pic:pic>
                    </a:graphicData>
                  </a:graphic>
                </wp:anchor>
              </w:drawing>
            </w:r>
          </w:p>
        </w:tc>
        <w:tc>
          <w:tcPr>
            <w:tcW w:w="993" w:type="dxa"/>
            <w:shd w:val="clear" w:color="auto" w:fill="auto"/>
            <w:vAlign w:val="center"/>
          </w:tcPr>
          <w:p w14:paraId="60ADE70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22D63CF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6366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09" w:type="dxa"/>
            <w:vMerge w:val="continue"/>
            <w:shd w:val="clear" w:color="auto" w:fill="auto"/>
            <w:noWrap/>
            <w:vAlign w:val="center"/>
          </w:tcPr>
          <w:p w14:paraId="76A39550">
            <w:pPr>
              <w:ind w:firstLine="0" w:firstLineChars="0"/>
              <w:jc w:val="center"/>
              <w:rPr>
                <w:rFonts w:ascii="宋体" w:hAnsi="宋体" w:cs="宋体"/>
                <w:sz w:val="21"/>
                <w:szCs w:val="21"/>
              </w:rPr>
            </w:pPr>
          </w:p>
        </w:tc>
        <w:tc>
          <w:tcPr>
            <w:tcW w:w="709" w:type="dxa"/>
            <w:vMerge w:val="continue"/>
            <w:shd w:val="clear" w:color="auto" w:fill="auto"/>
            <w:noWrap/>
            <w:vAlign w:val="center"/>
          </w:tcPr>
          <w:p w14:paraId="0B81A2B8">
            <w:pPr>
              <w:ind w:firstLine="0" w:firstLineChars="0"/>
              <w:jc w:val="center"/>
              <w:rPr>
                <w:rFonts w:ascii="宋体" w:hAnsi="宋体" w:cs="宋体"/>
                <w:sz w:val="21"/>
                <w:szCs w:val="21"/>
              </w:rPr>
            </w:pPr>
          </w:p>
        </w:tc>
        <w:tc>
          <w:tcPr>
            <w:tcW w:w="567" w:type="dxa"/>
            <w:shd w:val="clear" w:color="auto" w:fill="auto"/>
            <w:vAlign w:val="center"/>
          </w:tcPr>
          <w:p w14:paraId="2C6A753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050</w:t>
            </w:r>
          </w:p>
        </w:tc>
        <w:tc>
          <w:tcPr>
            <w:tcW w:w="851" w:type="dxa"/>
            <w:shd w:val="clear" w:color="auto" w:fill="auto"/>
            <w:vAlign w:val="center"/>
          </w:tcPr>
          <w:p w14:paraId="18FE8F3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计算器</w:t>
            </w:r>
          </w:p>
        </w:tc>
        <w:tc>
          <w:tcPr>
            <w:tcW w:w="1275" w:type="dxa"/>
            <w:shd w:val="clear" w:color="auto" w:fill="auto"/>
            <w:vAlign w:val="center"/>
          </w:tcPr>
          <w:p w14:paraId="51358CD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得力TE309</w:t>
            </w:r>
          </w:p>
        </w:tc>
        <w:tc>
          <w:tcPr>
            <w:tcW w:w="1985" w:type="dxa"/>
            <w:shd w:val="clear" w:color="auto" w:fill="auto"/>
            <w:vAlign w:val="center"/>
          </w:tcPr>
          <w:p w14:paraId="4859BF6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尺寸：约178*125*26mm</w:t>
            </w:r>
          </w:p>
          <w:p w14:paraId="76FE8EB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双重电源，支持电池，支持太阳能供电</w:t>
            </w:r>
          </w:p>
        </w:tc>
        <w:tc>
          <w:tcPr>
            <w:tcW w:w="850" w:type="dxa"/>
            <w:shd w:val="clear" w:color="auto" w:fill="auto"/>
            <w:vAlign w:val="center"/>
          </w:tcPr>
          <w:p w14:paraId="4C002DA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1A365BD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3296" behindDoc="0" locked="0" layoutInCell="1" allowOverlap="1">
                  <wp:simplePos x="0" y="0"/>
                  <wp:positionH relativeFrom="column">
                    <wp:posOffset>43815</wp:posOffset>
                  </wp:positionH>
                  <wp:positionV relativeFrom="paragraph">
                    <wp:posOffset>104775</wp:posOffset>
                  </wp:positionV>
                  <wp:extent cx="955040" cy="816610"/>
                  <wp:effectExtent l="0" t="0" r="16510" b="2540"/>
                  <wp:wrapNone/>
                  <wp:docPr id="364" name="图片_188"/>
                  <wp:cNvGraphicFramePr/>
                  <a:graphic xmlns:a="http://schemas.openxmlformats.org/drawingml/2006/main">
                    <a:graphicData uri="http://schemas.openxmlformats.org/drawingml/2006/picture">
                      <pic:pic xmlns:pic="http://schemas.openxmlformats.org/drawingml/2006/picture">
                        <pic:nvPicPr>
                          <pic:cNvPr id="364" name="图片_188"/>
                          <pic:cNvPicPr/>
                        </pic:nvPicPr>
                        <pic:blipFill>
                          <a:blip r:embed="rId80"/>
                          <a:stretch>
                            <a:fillRect/>
                          </a:stretch>
                        </pic:blipFill>
                        <pic:spPr>
                          <a:xfrm>
                            <a:off x="0" y="0"/>
                            <a:ext cx="955040" cy="816610"/>
                          </a:xfrm>
                          <a:prstGeom prst="rect">
                            <a:avLst/>
                          </a:prstGeom>
                          <a:noFill/>
                          <a:ln>
                            <a:noFill/>
                          </a:ln>
                        </pic:spPr>
                      </pic:pic>
                    </a:graphicData>
                  </a:graphic>
                </wp:anchor>
              </w:drawing>
            </w:r>
          </w:p>
        </w:tc>
        <w:tc>
          <w:tcPr>
            <w:tcW w:w="993" w:type="dxa"/>
            <w:shd w:val="clear" w:color="auto" w:fill="auto"/>
            <w:vAlign w:val="center"/>
          </w:tcPr>
          <w:p w14:paraId="2797E76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w:t>
            </w:r>
          </w:p>
        </w:tc>
        <w:tc>
          <w:tcPr>
            <w:tcW w:w="992" w:type="dxa"/>
            <w:shd w:val="clear" w:color="auto" w:fill="auto"/>
            <w:noWrap/>
            <w:vAlign w:val="center"/>
          </w:tcPr>
          <w:p w14:paraId="3172F38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w:t>
            </w:r>
          </w:p>
        </w:tc>
      </w:tr>
      <w:tr w14:paraId="6367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09" w:type="dxa"/>
            <w:vMerge w:val="continue"/>
            <w:shd w:val="clear" w:color="auto" w:fill="auto"/>
            <w:noWrap/>
            <w:vAlign w:val="center"/>
          </w:tcPr>
          <w:p w14:paraId="320D975A">
            <w:pPr>
              <w:ind w:firstLine="0" w:firstLineChars="0"/>
              <w:jc w:val="center"/>
              <w:rPr>
                <w:rFonts w:ascii="宋体" w:hAnsi="宋体" w:cs="宋体"/>
                <w:sz w:val="21"/>
                <w:szCs w:val="21"/>
              </w:rPr>
            </w:pPr>
          </w:p>
        </w:tc>
        <w:tc>
          <w:tcPr>
            <w:tcW w:w="709" w:type="dxa"/>
            <w:vMerge w:val="continue"/>
            <w:shd w:val="clear" w:color="auto" w:fill="auto"/>
            <w:noWrap/>
            <w:vAlign w:val="center"/>
          </w:tcPr>
          <w:p w14:paraId="7D089F38">
            <w:pPr>
              <w:ind w:firstLine="0" w:firstLineChars="0"/>
              <w:jc w:val="center"/>
              <w:rPr>
                <w:rFonts w:ascii="宋体" w:hAnsi="宋体" w:cs="宋体"/>
                <w:sz w:val="21"/>
                <w:szCs w:val="21"/>
              </w:rPr>
            </w:pPr>
          </w:p>
        </w:tc>
        <w:tc>
          <w:tcPr>
            <w:tcW w:w="567" w:type="dxa"/>
            <w:shd w:val="clear" w:color="auto" w:fill="auto"/>
            <w:vAlign w:val="center"/>
          </w:tcPr>
          <w:p w14:paraId="4CFD46A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051</w:t>
            </w:r>
          </w:p>
        </w:tc>
        <w:tc>
          <w:tcPr>
            <w:tcW w:w="851" w:type="dxa"/>
            <w:shd w:val="clear" w:color="auto" w:fill="auto"/>
            <w:vAlign w:val="center"/>
          </w:tcPr>
          <w:p w14:paraId="2C732DD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计时器</w:t>
            </w:r>
          </w:p>
        </w:tc>
        <w:tc>
          <w:tcPr>
            <w:tcW w:w="1275" w:type="dxa"/>
            <w:shd w:val="clear" w:color="auto" w:fill="auto"/>
            <w:vAlign w:val="center"/>
          </w:tcPr>
          <w:p w14:paraId="58F46FA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可可尚佳计时器</w:t>
            </w:r>
          </w:p>
        </w:tc>
        <w:tc>
          <w:tcPr>
            <w:tcW w:w="1985" w:type="dxa"/>
            <w:shd w:val="clear" w:color="auto" w:fill="auto"/>
            <w:vAlign w:val="center"/>
          </w:tcPr>
          <w:p w14:paraId="19CD07C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双开关可静音升级版计时器，可挂绳，有磁吸，有支架，有喇叭</w:t>
            </w:r>
          </w:p>
        </w:tc>
        <w:tc>
          <w:tcPr>
            <w:tcW w:w="850" w:type="dxa"/>
            <w:shd w:val="clear" w:color="auto" w:fill="auto"/>
            <w:vAlign w:val="center"/>
          </w:tcPr>
          <w:p w14:paraId="06C9399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79CD039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4320"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370" name="ID_84DF0B0811474B1B913A3DDDED1A931F"/>
                  <wp:cNvGraphicFramePr/>
                  <a:graphic xmlns:a="http://schemas.openxmlformats.org/drawingml/2006/main">
                    <a:graphicData uri="http://schemas.openxmlformats.org/drawingml/2006/picture">
                      <pic:pic xmlns:pic="http://schemas.openxmlformats.org/drawingml/2006/picture">
                        <pic:nvPicPr>
                          <pic:cNvPr id="370" name="ID_84DF0B0811474B1B913A3DDDED1A931F"/>
                          <pic:cNvPicPr/>
                        </pic:nvPicPr>
                        <pic:blipFill>
                          <a:blip r:embed="rId8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0D3F942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40</w:t>
            </w:r>
          </w:p>
        </w:tc>
        <w:tc>
          <w:tcPr>
            <w:tcW w:w="992" w:type="dxa"/>
            <w:shd w:val="clear" w:color="auto" w:fill="auto"/>
            <w:noWrap/>
            <w:vAlign w:val="center"/>
          </w:tcPr>
          <w:p w14:paraId="05D06EA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w:t>
            </w:r>
          </w:p>
        </w:tc>
      </w:tr>
      <w:tr w14:paraId="7D37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9" w:type="dxa"/>
            <w:vMerge w:val="continue"/>
            <w:shd w:val="clear" w:color="auto" w:fill="auto"/>
            <w:noWrap/>
            <w:vAlign w:val="center"/>
          </w:tcPr>
          <w:p w14:paraId="35BF348C">
            <w:pPr>
              <w:ind w:firstLine="0" w:firstLineChars="0"/>
              <w:jc w:val="center"/>
              <w:rPr>
                <w:rFonts w:ascii="宋体" w:hAnsi="宋体" w:cs="宋体"/>
                <w:sz w:val="21"/>
                <w:szCs w:val="21"/>
              </w:rPr>
            </w:pPr>
          </w:p>
        </w:tc>
        <w:tc>
          <w:tcPr>
            <w:tcW w:w="709" w:type="dxa"/>
            <w:vMerge w:val="continue"/>
            <w:shd w:val="clear" w:color="auto" w:fill="auto"/>
            <w:noWrap/>
            <w:vAlign w:val="center"/>
          </w:tcPr>
          <w:p w14:paraId="37F73666">
            <w:pPr>
              <w:ind w:firstLine="0" w:firstLineChars="0"/>
              <w:jc w:val="center"/>
              <w:rPr>
                <w:rFonts w:ascii="宋体" w:hAnsi="宋体" w:cs="宋体"/>
                <w:sz w:val="21"/>
                <w:szCs w:val="21"/>
              </w:rPr>
            </w:pPr>
          </w:p>
        </w:tc>
        <w:tc>
          <w:tcPr>
            <w:tcW w:w="567" w:type="dxa"/>
            <w:shd w:val="clear" w:color="auto" w:fill="auto"/>
            <w:vAlign w:val="center"/>
          </w:tcPr>
          <w:p w14:paraId="0ECC7D4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052</w:t>
            </w:r>
          </w:p>
        </w:tc>
        <w:tc>
          <w:tcPr>
            <w:tcW w:w="851" w:type="dxa"/>
            <w:shd w:val="clear" w:color="auto" w:fill="auto"/>
            <w:vAlign w:val="center"/>
          </w:tcPr>
          <w:p w14:paraId="5CD3D80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电脑主机托</w:t>
            </w:r>
          </w:p>
        </w:tc>
        <w:tc>
          <w:tcPr>
            <w:tcW w:w="1275" w:type="dxa"/>
            <w:shd w:val="clear" w:color="auto" w:fill="auto"/>
            <w:vAlign w:val="center"/>
          </w:tcPr>
          <w:p w14:paraId="37A3772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心汇电脑主机托架</w:t>
            </w:r>
          </w:p>
        </w:tc>
        <w:tc>
          <w:tcPr>
            <w:tcW w:w="1985" w:type="dxa"/>
            <w:shd w:val="clear" w:color="auto" w:fill="auto"/>
            <w:vAlign w:val="center"/>
          </w:tcPr>
          <w:p w14:paraId="6A930EF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尺寸：约49*25*10</w:t>
            </w:r>
          </w:p>
          <w:p w14:paraId="70EDFB5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万向轮，可刹车</w:t>
            </w:r>
          </w:p>
        </w:tc>
        <w:tc>
          <w:tcPr>
            <w:tcW w:w="850" w:type="dxa"/>
            <w:shd w:val="clear" w:color="auto" w:fill="auto"/>
            <w:noWrap/>
            <w:vAlign w:val="center"/>
          </w:tcPr>
          <w:p w14:paraId="32A244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113E98E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5344" behindDoc="0" locked="0" layoutInCell="1" allowOverlap="1">
                  <wp:simplePos x="0" y="0"/>
                  <wp:positionH relativeFrom="column">
                    <wp:posOffset>125095</wp:posOffset>
                  </wp:positionH>
                  <wp:positionV relativeFrom="paragraph">
                    <wp:posOffset>32385</wp:posOffset>
                  </wp:positionV>
                  <wp:extent cx="619125" cy="295275"/>
                  <wp:effectExtent l="0" t="0" r="9525" b="9525"/>
                  <wp:wrapNone/>
                  <wp:docPr id="345" name="ID_842D0A0A3B704ACFB5C82FA05CE273D6"/>
                  <wp:cNvGraphicFramePr/>
                  <a:graphic xmlns:a="http://schemas.openxmlformats.org/drawingml/2006/main">
                    <a:graphicData uri="http://schemas.openxmlformats.org/drawingml/2006/picture">
                      <pic:pic xmlns:pic="http://schemas.openxmlformats.org/drawingml/2006/picture">
                        <pic:nvPicPr>
                          <pic:cNvPr id="345" name="ID_842D0A0A3B704ACFB5C82FA05CE273D6"/>
                          <pic:cNvPicPr/>
                        </pic:nvPicPr>
                        <pic:blipFill>
                          <a:blip r:embed="rId82"/>
                          <a:stretch>
                            <a:fillRect/>
                          </a:stretch>
                        </pic:blipFill>
                        <pic:spPr>
                          <a:xfrm>
                            <a:off x="0" y="0"/>
                            <a:ext cx="619125" cy="295275"/>
                          </a:xfrm>
                          <a:prstGeom prst="rect">
                            <a:avLst/>
                          </a:prstGeom>
                          <a:noFill/>
                          <a:ln>
                            <a:noFill/>
                          </a:ln>
                        </pic:spPr>
                      </pic:pic>
                    </a:graphicData>
                  </a:graphic>
                </wp:anchor>
              </w:drawing>
            </w:r>
          </w:p>
        </w:tc>
        <w:tc>
          <w:tcPr>
            <w:tcW w:w="993" w:type="dxa"/>
            <w:shd w:val="clear" w:color="auto" w:fill="auto"/>
            <w:vAlign w:val="center"/>
          </w:tcPr>
          <w:p w14:paraId="187BE4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2770C81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1641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709" w:type="dxa"/>
            <w:vMerge w:val="continue"/>
            <w:shd w:val="clear" w:color="auto" w:fill="auto"/>
            <w:noWrap/>
            <w:vAlign w:val="center"/>
          </w:tcPr>
          <w:p w14:paraId="17FFC0D7">
            <w:pPr>
              <w:ind w:firstLine="0" w:firstLineChars="0"/>
              <w:jc w:val="center"/>
              <w:rPr>
                <w:rFonts w:ascii="宋体" w:hAnsi="宋体" w:cs="宋体"/>
                <w:sz w:val="21"/>
                <w:szCs w:val="21"/>
              </w:rPr>
            </w:pPr>
          </w:p>
        </w:tc>
        <w:tc>
          <w:tcPr>
            <w:tcW w:w="709" w:type="dxa"/>
            <w:vMerge w:val="continue"/>
            <w:shd w:val="clear" w:color="auto" w:fill="auto"/>
            <w:noWrap/>
            <w:vAlign w:val="center"/>
          </w:tcPr>
          <w:p w14:paraId="2EA7DEAC">
            <w:pPr>
              <w:ind w:firstLine="0" w:firstLineChars="0"/>
              <w:jc w:val="center"/>
              <w:rPr>
                <w:rFonts w:ascii="宋体" w:hAnsi="宋体" w:cs="宋体"/>
                <w:sz w:val="21"/>
                <w:szCs w:val="21"/>
              </w:rPr>
            </w:pPr>
          </w:p>
        </w:tc>
        <w:tc>
          <w:tcPr>
            <w:tcW w:w="567" w:type="dxa"/>
            <w:shd w:val="clear" w:color="auto" w:fill="auto"/>
            <w:vAlign w:val="center"/>
          </w:tcPr>
          <w:p w14:paraId="450F19C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053</w:t>
            </w:r>
          </w:p>
        </w:tc>
        <w:tc>
          <w:tcPr>
            <w:tcW w:w="851" w:type="dxa"/>
            <w:shd w:val="clear" w:color="auto" w:fill="auto"/>
            <w:vAlign w:val="center"/>
          </w:tcPr>
          <w:p w14:paraId="01212D4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鼠标垫</w:t>
            </w:r>
          </w:p>
        </w:tc>
        <w:tc>
          <w:tcPr>
            <w:tcW w:w="1275" w:type="dxa"/>
            <w:shd w:val="clear" w:color="auto" w:fill="auto"/>
            <w:vAlign w:val="center"/>
          </w:tcPr>
          <w:p w14:paraId="1374BC8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得力3692</w:t>
            </w:r>
          </w:p>
        </w:tc>
        <w:tc>
          <w:tcPr>
            <w:tcW w:w="1985" w:type="dxa"/>
            <w:shd w:val="clear" w:color="auto" w:fill="auto"/>
            <w:vAlign w:val="center"/>
          </w:tcPr>
          <w:p w14:paraId="3DBF54E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尺寸≥250*200mm，</w:t>
            </w:r>
          </w:p>
          <w:p w14:paraId="44C8B74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厚度≥3mm</w:t>
            </w:r>
          </w:p>
        </w:tc>
        <w:tc>
          <w:tcPr>
            <w:tcW w:w="850" w:type="dxa"/>
            <w:shd w:val="clear" w:color="auto" w:fill="auto"/>
            <w:noWrap/>
            <w:vAlign w:val="center"/>
          </w:tcPr>
          <w:p w14:paraId="1617E21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块</w:t>
            </w:r>
          </w:p>
        </w:tc>
        <w:tc>
          <w:tcPr>
            <w:tcW w:w="1701" w:type="dxa"/>
            <w:shd w:val="clear" w:color="auto" w:fill="auto"/>
            <w:noWrap/>
            <w:vAlign w:val="center"/>
          </w:tcPr>
          <w:p w14:paraId="64ED7F5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6368" behindDoc="0" locked="0" layoutInCell="1" allowOverlap="1">
                  <wp:simplePos x="0" y="0"/>
                  <wp:positionH relativeFrom="column">
                    <wp:posOffset>125095</wp:posOffset>
                  </wp:positionH>
                  <wp:positionV relativeFrom="paragraph">
                    <wp:posOffset>22860</wp:posOffset>
                  </wp:positionV>
                  <wp:extent cx="609600" cy="819150"/>
                  <wp:effectExtent l="0" t="0" r="0" b="0"/>
                  <wp:wrapNone/>
                  <wp:docPr id="356" name="ID_562A8929550F4589B546C86BE2D16AAA"/>
                  <wp:cNvGraphicFramePr/>
                  <a:graphic xmlns:a="http://schemas.openxmlformats.org/drawingml/2006/main">
                    <a:graphicData uri="http://schemas.openxmlformats.org/drawingml/2006/picture">
                      <pic:pic xmlns:pic="http://schemas.openxmlformats.org/drawingml/2006/picture">
                        <pic:nvPicPr>
                          <pic:cNvPr id="356" name="ID_562A8929550F4589B546C86BE2D16AAA"/>
                          <pic:cNvPicPr/>
                        </pic:nvPicPr>
                        <pic:blipFill>
                          <a:blip r:embed="rId83"/>
                          <a:stretch>
                            <a:fillRect/>
                          </a:stretch>
                        </pic:blipFill>
                        <pic:spPr>
                          <a:xfrm>
                            <a:off x="0" y="0"/>
                            <a:ext cx="609600" cy="819150"/>
                          </a:xfrm>
                          <a:prstGeom prst="rect">
                            <a:avLst/>
                          </a:prstGeom>
                          <a:noFill/>
                          <a:ln>
                            <a:noFill/>
                          </a:ln>
                        </pic:spPr>
                      </pic:pic>
                    </a:graphicData>
                  </a:graphic>
                </wp:anchor>
              </w:drawing>
            </w:r>
          </w:p>
        </w:tc>
        <w:tc>
          <w:tcPr>
            <w:tcW w:w="993" w:type="dxa"/>
            <w:shd w:val="clear" w:color="auto" w:fill="auto"/>
            <w:vAlign w:val="center"/>
          </w:tcPr>
          <w:p w14:paraId="53CC889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7E6A39F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3DC0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709" w:type="dxa"/>
            <w:vMerge w:val="continue"/>
            <w:shd w:val="clear" w:color="auto" w:fill="auto"/>
            <w:noWrap/>
            <w:vAlign w:val="center"/>
          </w:tcPr>
          <w:p w14:paraId="673178AA">
            <w:pPr>
              <w:ind w:firstLine="0" w:firstLineChars="0"/>
              <w:jc w:val="center"/>
              <w:rPr>
                <w:rFonts w:ascii="宋体" w:hAnsi="宋体" w:cs="宋体"/>
                <w:sz w:val="21"/>
                <w:szCs w:val="21"/>
              </w:rPr>
            </w:pPr>
          </w:p>
        </w:tc>
        <w:tc>
          <w:tcPr>
            <w:tcW w:w="709" w:type="dxa"/>
            <w:vMerge w:val="continue"/>
            <w:shd w:val="clear" w:color="auto" w:fill="auto"/>
            <w:noWrap/>
            <w:vAlign w:val="center"/>
          </w:tcPr>
          <w:p w14:paraId="1FFAF63D">
            <w:pPr>
              <w:ind w:firstLine="0" w:firstLineChars="0"/>
              <w:jc w:val="center"/>
              <w:rPr>
                <w:rFonts w:ascii="宋体" w:hAnsi="宋体" w:cs="宋体"/>
                <w:sz w:val="21"/>
                <w:szCs w:val="21"/>
              </w:rPr>
            </w:pPr>
          </w:p>
        </w:tc>
        <w:tc>
          <w:tcPr>
            <w:tcW w:w="567" w:type="dxa"/>
            <w:shd w:val="clear" w:color="auto" w:fill="auto"/>
            <w:vAlign w:val="center"/>
          </w:tcPr>
          <w:p w14:paraId="03A7E1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054</w:t>
            </w:r>
          </w:p>
        </w:tc>
        <w:tc>
          <w:tcPr>
            <w:tcW w:w="851" w:type="dxa"/>
            <w:shd w:val="clear" w:color="auto" w:fill="auto"/>
            <w:vAlign w:val="center"/>
          </w:tcPr>
          <w:p w14:paraId="7E62BF7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台签</w:t>
            </w:r>
          </w:p>
        </w:tc>
        <w:tc>
          <w:tcPr>
            <w:tcW w:w="1275" w:type="dxa"/>
            <w:shd w:val="clear" w:color="auto" w:fill="auto"/>
            <w:vAlign w:val="center"/>
          </w:tcPr>
          <w:p w14:paraId="1E83C4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得力50864</w:t>
            </w:r>
          </w:p>
        </w:tc>
        <w:tc>
          <w:tcPr>
            <w:tcW w:w="1985" w:type="dxa"/>
            <w:shd w:val="clear" w:color="auto" w:fill="auto"/>
            <w:vAlign w:val="center"/>
          </w:tcPr>
          <w:p w14:paraId="4D07B76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A4，210*297mm，亚克力T型台签-透明</w:t>
            </w:r>
          </w:p>
        </w:tc>
        <w:tc>
          <w:tcPr>
            <w:tcW w:w="850" w:type="dxa"/>
            <w:shd w:val="clear" w:color="auto" w:fill="auto"/>
            <w:vAlign w:val="center"/>
          </w:tcPr>
          <w:p w14:paraId="5438971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384C5DB0">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7392" behindDoc="0" locked="0" layoutInCell="1" allowOverlap="1">
                  <wp:simplePos x="0" y="0"/>
                  <wp:positionH relativeFrom="column">
                    <wp:posOffset>107315</wp:posOffset>
                  </wp:positionH>
                  <wp:positionV relativeFrom="paragraph">
                    <wp:posOffset>105410</wp:posOffset>
                  </wp:positionV>
                  <wp:extent cx="821055" cy="958850"/>
                  <wp:effectExtent l="0" t="0" r="17145" b="12700"/>
                  <wp:wrapNone/>
                  <wp:docPr id="372" name="图片_189"/>
                  <wp:cNvGraphicFramePr/>
                  <a:graphic xmlns:a="http://schemas.openxmlformats.org/drawingml/2006/main">
                    <a:graphicData uri="http://schemas.openxmlformats.org/drawingml/2006/picture">
                      <pic:pic xmlns:pic="http://schemas.openxmlformats.org/drawingml/2006/picture">
                        <pic:nvPicPr>
                          <pic:cNvPr id="372" name="图片_189"/>
                          <pic:cNvPicPr/>
                        </pic:nvPicPr>
                        <pic:blipFill>
                          <a:blip r:embed="rId84"/>
                          <a:stretch>
                            <a:fillRect/>
                          </a:stretch>
                        </pic:blipFill>
                        <pic:spPr>
                          <a:xfrm>
                            <a:off x="0" y="0"/>
                            <a:ext cx="821055" cy="958850"/>
                          </a:xfrm>
                          <a:prstGeom prst="rect">
                            <a:avLst/>
                          </a:prstGeom>
                          <a:noFill/>
                          <a:ln>
                            <a:noFill/>
                          </a:ln>
                        </pic:spPr>
                      </pic:pic>
                    </a:graphicData>
                  </a:graphic>
                </wp:anchor>
              </w:drawing>
            </w:r>
          </w:p>
        </w:tc>
        <w:tc>
          <w:tcPr>
            <w:tcW w:w="993" w:type="dxa"/>
            <w:shd w:val="clear" w:color="auto" w:fill="auto"/>
            <w:vAlign w:val="center"/>
          </w:tcPr>
          <w:p w14:paraId="33489EC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492C8A2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3DF7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709" w:type="dxa"/>
            <w:vMerge w:val="continue"/>
            <w:shd w:val="clear" w:color="auto" w:fill="auto"/>
            <w:noWrap/>
            <w:vAlign w:val="center"/>
          </w:tcPr>
          <w:p w14:paraId="1918F83F">
            <w:pPr>
              <w:ind w:firstLine="0" w:firstLineChars="0"/>
              <w:jc w:val="center"/>
              <w:rPr>
                <w:rFonts w:ascii="宋体" w:hAnsi="宋体" w:cs="宋体"/>
                <w:sz w:val="21"/>
                <w:szCs w:val="21"/>
              </w:rPr>
            </w:pPr>
          </w:p>
        </w:tc>
        <w:tc>
          <w:tcPr>
            <w:tcW w:w="709" w:type="dxa"/>
            <w:vMerge w:val="continue"/>
            <w:shd w:val="clear" w:color="auto" w:fill="auto"/>
            <w:noWrap/>
            <w:vAlign w:val="center"/>
          </w:tcPr>
          <w:p w14:paraId="0AC7062D">
            <w:pPr>
              <w:ind w:firstLine="0" w:firstLineChars="0"/>
              <w:jc w:val="center"/>
              <w:rPr>
                <w:rFonts w:ascii="宋体" w:hAnsi="宋体" w:cs="宋体"/>
                <w:sz w:val="21"/>
                <w:szCs w:val="21"/>
              </w:rPr>
            </w:pPr>
          </w:p>
        </w:tc>
        <w:tc>
          <w:tcPr>
            <w:tcW w:w="567" w:type="dxa"/>
            <w:shd w:val="clear" w:color="auto" w:fill="auto"/>
            <w:vAlign w:val="center"/>
          </w:tcPr>
          <w:p w14:paraId="1B247AE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055</w:t>
            </w:r>
          </w:p>
        </w:tc>
        <w:tc>
          <w:tcPr>
            <w:tcW w:w="851" w:type="dxa"/>
            <w:shd w:val="clear" w:color="auto" w:fill="auto"/>
            <w:vAlign w:val="center"/>
          </w:tcPr>
          <w:p w14:paraId="3C17C25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三层塑胶文件座</w:t>
            </w:r>
          </w:p>
        </w:tc>
        <w:tc>
          <w:tcPr>
            <w:tcW w:w="1275" w:type="dxa"/>
            <w:shd w:val="clear" w:color="auto" w:fill="auto"/>
            <w:vAlign w:val="center"/>
          </w:tcPr>
          <w:p w14:paraId="50DA249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得力9209</w:t>
            </w:r>
          </w:p>
        </w:tc>
        <w:tc>
          <w:tcPr>
            <w:tcW w:w="1985" w:type="dxa"/>
            <w:shd w:val="clear" w:color="auto" w:fill="auto"/>
            <w:vAlign w:val="center"/>
          </w:tcPr>
          <w:p w14:paraId="735D2C63">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材质：塑料</w:t>
            </w:r>
          </w:p>
          <w:p w14:paraId="19178980">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规格：A4，260*338*260mm</w:t>
            </w:r>
          </w:p>
          <w:p w14:paraId="48402B9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颜色：蓝、黑</w:t>
            </w:r>
          </w:p>
        </w:tc>
        <w:tc>
          <w:tcPr>
            <w:tcW w:w="850" w:type="dxa"/>
            <w:shd w:val="clear" w:color="auto" w:fill="auto"/>
            <w:vAlign w:val="center"/>
          </w:tcPr>
          <w:p w14:paraId="3129F28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24ADD3E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8416" behindDoc="0" locked="0" layoutInCell="1" allowOverlap="1">
                  <wp:simplePos x="0" y="0"/>
                  <wp:positionH relativeFrom="column">
                    <wp:posOffset>69850</wp:posOffset>
                  </wp:positionH>
                  <wp:positionV relativeFrom="paragraph">
                    <wp:posOffset>106045</wp:posOffset>
                  </wp:positionV>
                  <wp:extent cx="806450" cy="816610"/>
                  <wp:effectExtent l="0" t="0" r="12700" b="2540"/>
                  <wp:wrapNone/>
                  <wp:docPr id="373" name="ID_6F5DC475BF7A417A849EC71FA3858C53"/>
                  <wp:cNvGraphicFramePr/>
                  <a:graphic xmlns:a="http://schemas.openxmlformats.org/drawingml/2006/main">
                    <a:graphicData uri="http://schemas.openxmlformats.org/drawingml/2006/picture">
                      <pic:pic xmlns:pic="http://schemas.openxmlformats.org/drawingml/2006/picture">
                        <pic:nvPicPr>
                          <pic:cNvPr id="373" name="ID_6F5DC475BF7A417A849EC71FA3858C53"/>
                          <pic:cNvPicPr/>
                        </pic:nvPicPr>
                        <pic:blipFill>
                          <a:blip r:embed="rId8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0EC21F4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0BA6318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3AD6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709" w:type="dxa"/>
            <w:vMerge w:val="continue"/>
            <w:shd w:val="clear" w:color="auto" w:fill="auto"/>
            <w:noWrap/>
            <w:vAlign w:val="center"/>
          </w:tcPr>
          <w:p w14:paraId="23272788">
            <w:pPr>
              <w:ind w:firstLine="0" w:firstLineChars="0"/>
              <w:jc w:val="center"/>
              <w:rPr>
                <w:rFonts w:ascii="宋体" w:hAnsi="宋体" w:cs="宋体"/>
                <w:sz w:val="21"/>
                <w:szCs w:val="21"/>
              </w:rPr>
            </w:pPr>
          </w:p>
        </w:tc>
        <w:tc>
          <w:tcPr>
            <w:tcW w:w="709" w:type="dxa"/>
            <w:vMerge w:val="continue"/>
            <w:shd w:val="clear" w:color="auto" w:fill="auto"/>
            <w:noWrap/>
            <w:vAlign w:val="center"/>
          </w:tcPr>
          <w:p w14:paraId="0FC00B1A">
            <w:pPr>
              <w:ind w:firstLine="0" w:firstLineChars="0"/>
              <w:jc w:val="center"/>
              <w:rPr>
                <w:rFonts w:ascii="宋体" w:hAnsi="宋体" w:cs="宋体"/>
                <w:sz w:val="21"/>
                <w:szCs w:val="21"/>
              </w:rPr>
            </w:pPr>
          </w:p>
        </w:tc>
        <w:tc>
          <w:tcPr>
            <w:tcW w:w="567" w:type="dxa"/>
            <w:shd w:val="clear" w:color="auto" w:fill="auto"/>
            <w:vAlign w:val="center"/>
          </w:tcPr>
          <w:p w14:paraId="27FD660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056</w:t>
            </w:r>
          </w:p>
        </w:tc>
        <w:tc>
          <w:tcPr>
            <w:tcW w:w="851" w:type="dxa"/>
            <w:shd w:val="clear" w:color="auto" w:fill="auto"/>
            <w:vAlign w:val="center"/>
          </w:tcPr>
          <w:p w14:paraId="197D434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钥匙圈</w:t>
            </w:r>
          </w:p>
        </w:tc>
        <w:tc>
          <w:tcPr>
            <w:tcW w:w="1275" w:type="dxa"/>
            <w:shd w:val="clear" w:color="auto" w:fill="auto"/>
            <w:vAlign w:val="center"/>
          </w:tcPr>
          <w:p w14:paraId="50CFFDF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拓尔18位</w:t>
            </w:r>
          </w:p>
        </w:tc>
        <w:tc>
          <w:tcPr>
            <w:tcW w:w="1985" w:type="dxa"/>
            <w:shd w:val="clear" w:color="auto" w:fill="auto"/>
            <w:vAlign w:val="center"/>
          </w:tcPr>
          <w:p w14:paraId="20154B8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18位盘配18个牌，混色。塑料护手，金属钥匙盘</w:t>
            </w:r>
          </w:p>
        </w:tc>
        <w:tc>
          <w:tcPr>
            <w:tcW w:w="850" w:type="dxa"/>
            <w:shd w:val="clear" w:color="auto" w:fill="auto"/>
            <w:noWrap/>
            <w:vAlign w:val="center"/>
          </w:tcPr>
          <w:p w14:paraId="2458160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3C27395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09440" behindDoc="0" locked="0" layoutInCell="1" allowOverlap="1">
                  <wp:simplePos x="0" y="0"/>
                  <wp:positionH relativeFrom="column">
                    <wp:posOffset>121920</wp:posOffset>
                  </wp:positionH>
                  <wp:positionV relativeFrom="paragraph">
                    <wp:posOffset>191770</wp:posOffset>
                  </wp:positionV>
                  <wp:extent cx="806450" cy="997585"/>
                  <wp:effectExtent l="0" t="0" r="12700" b="12065"/>
                  <wp:wrapNone/>
                  <wp:docPr id="355" name="ID_96DEAA52B4134D36877E3FD97E78EE30"/>
                  <wp:cNvGraphicFramePr/>
                  <a:graphic xmlns:a="http://schemas.openxmlformats.org/drawingml/2006/main">
                    <a:graphicData uri="http://schemas.openxmlformats.org/drawingml/2006/picture">
                      <pic:pic xmlns:pic="http://schemas.openxmlformats.org/drawingml/2006/picture">
                        <pic:nvPicPr>
                          <pic:cNvPr id="355" name="ID_96DEAA52B4134D36877E3FD97E78EE30"/>
                          <pic:cNvPicPr/>
                        </pic:nvPicPr>
                        <pic:blipFill>
                          <a:blip r:embed="rId86"/>
                          <a:stretch>
                            <a:fillRect/>
                          </a:stretch>
                        </pic:blipFill>
                        <pic:spPr>
                          <a:xfrm>
                            <a:off x="0" y="0"/>
                            <a:ext cx="806450" cy="997585"/>
                          </a:xfrm>
                          <a:prstGeom prst="rect">
                            <a:avLst/>
                          </a:prstGeom>
                          <a:noFill/>
                          <a:ln>
                            <a:noFill/>
                          </a:ln>
                        </pic:spPr>
                      </pic:pic>
                    </a:graphicData>
                  </a:graphic>
                </wp:anchor>
              </w:drawing>
            </w:r>
          </w:p>
        </w:tc>
        <w:tc>
          <w:tcPr>
            <w:tcW w:w="993" w:type="dxa"/>
            <w:shd w:val="clear" w:color="auto" w:fill="auto"/>
            <w:vAlign w:val="center"/>
          </w:tcPr>
          <w:p w14:paraId="2AA2AC1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60A45F2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6B6E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709" w:type="dxa"/>
            <w:vMerge w:val="continue"/>
            <w:shd w:val="clear" w:color="auto" w:fill="auto"/>
            <w:noWrap/>
            <w:vAlign w:val="center"/>
          </w:tcPr>
          <w:p w14:paraId="1BA04715">
            <w:pPr>
              <w:ind w:firstLine="0" w:firstLineChars="0"/>
              <w:jc w:val="center"/>
              <w:rPr>
                <w:rFonts w:ascii="宋体" w:hAnsi="宋体" w:cs="宋体"/>
                <w:sz w:val="21"/>
                <w:szCs w:val="21"/>
              </w:rPr>
            </w:pPr>
          </w:p>
        </w:tc>
        <w:tc>
          <w:tcPr>
            <w:tcW w:w="709" w:type="dxa"/>
            <w:vMerge w:val="restart"/>
            <w:shd w:val="clear" w:color="auto" w:fill="auto"/>
            <w:noWrap/>
            <w:vAlign w:val="center"/>
          </w:tcPr>
          <w:p w14:paraId="0DC7CCF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5、办公本簿</w:t>
            </w:r>
          </w:p>
        </w:tc>
        <w:tc>
          <w:tcPr>
            <w:tcW w:w="567" w:type="dxa"/>
            <w:shd w:val="clear" w:color="auto" w:fill="auto"/>
            <w:vAlign w:val="center"/>
          </w:tcPr>
          <w:p w14:paraId="5FAEF9A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057</w:t>
            </w:r>
          </w:p>
        </w:tc>
        <w:tc>
          <w:tcPr>
            <w:tcW w:w="851" w:type="dxa"/>
            <w:shd w:val="clear" w:color="auto" w:fill="auto"/>
            <w:vAlign w:val="center"/>
          </w:tcPr>
          <w:p w14:paraId="47BAE5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软面抄</w:t>
            </w:r>
          </w:p>
        </w:tc>
        <w:tc>
          <w:tcPr>
            <w:tcW w:w="1275" w:type="dxa"/>
            <w:shd w:val="clear" w:color="auto" w:fill="auto"/>
            <w:vAlign w:val="center"/>
          </w:tcPr>
          <w:p w14:paraId="047F065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得力7653</w:t>
            </w:r>
          </w:p>
        </w:tc>
        <w:tc>
          <w:tcPr>
            <w:tcW w:w="1985" w:type="dxa"/>
            <w:shd w:val="clear" w:color="auto" w:fill="auto"/>
            <w:vAlign w:val="center"/>
          </w:tcPr>
          <w:p w14:paraId="073D686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纸张材质：60克高白纸</w:t>
            </w:r>
          </w:p>
          <w:p w14:paraId="744AC669">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规格：A5/60页</w:t>
            </w:r>
          </w:p>
          <w:p w14:paraId="148529B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颜色：多色可选</w:t>
            </w:r>
          </w:p>
          <w:p w14:paraId="118AE96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装订方式：胶钉式装订</w:t>
            </w:r>
          </w:p>
        </w:tc>
        <w:tc>
          <w:tcPr>
            <w:tcW w:w="850" w:type="dxa"/>
            <w:shd w:val="clear" w:color="auto" w:fill="auto"/>
            <w:noWrap/>
            <w:vAlign w:val="center"/>
          </w:tcPr>
          <w:p w14:paraId="3638D29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本</w:t>
            </w:r>
          </w:p>
        </w:tc>
        <w:tc>
          <w:tcPr>
            <w:tcW w:w="1701" w:type="dxa"/>
            <w:shd w:val="clear" w:color="auto" w:fill="auto"/>
            <w:noWrap/>
            <w:vAlign w:val="center"/>
          </w:tcPr>
          <w:p w14:paraId="3A0F8DA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0464" behindDoc="0" locked="0" layoutInCell="1" allowOverlap="1">
                  <wp:simplePos x="0" y="0"/>
                  <wp:positionH relativeFrom="column">
                    <wp:posOffset>139700</wp:posOffset>
                  </wp:positionH>
                  <wp:positionV relativeFrom="paragraph">
                    <wp:posOffset>92075</wp:posOffset>
                  </wp:positionV>
                  <wp:extent cx="826770" cy="816610"/>
                  <wp:effectExtent l="0" t="0" r="11430" b="2540"/>
                  <wp:wrapNone/>
                  <wp:docPr id="351" name="图片_172"/>
                  <wp:cNvGraphicFramePr/>
                  <a:graphic xmlns:a="http://schemas.openxmlformats.org/drawingml/2006/main">
                    <a:graphicData uri="http://schemas.openxmlformats.org/drawingml/2006/picture">
                      <pic:pic xmlns:pic="http://schemas.openxmlformats.org/drawingml/2006/picture">
                        <pic:nvPicPr>
                          <pic:cNvPr id="351" name="图片_172"/>
                          <pic:cNvPicPr/>
                        </pic:nvPicPr>
                        <pic:blipFill>
                          <a:blip r:embed="rId87"/>
                          <a:stretch>
                            <a:fillRect/>
                          </a:stretch>
                        </pic:blipFill>
                        <pic:spPr>
                          <a:xfrm>
                            <a:off x="0" y="0"/>
                            <a:ext cx="826770" cy="816610"/>
                          </a:xfrm>
                          <a:prstGeom prst="rect">
                            <a:avLst/>
                          </a:prstGeom>
                          <a:noFill/>
                          <a:ln>
                            <a:noFill/>
                          </a:ln>
                        </pic:spPr>
                      </pic:pic>
                    </a:graphicData>
                  </a:graphic>
                </wp:anchor>
              </w:drawing>
            </w:r>
          </w:p>
        </w:tc>
        <w:tc>
          <w:tcPr>
            <w:tcW w:w="993" w:type="dxa"/>
            <w:shd w:val="clear" w:color="auto" w:fill="auto"/>
            <w:vAlign w:val="center"/>
          </w:tcPr>
          <w:p w14:paraId="696A868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650</w:t>
            </w:r>
          </w:p>
        </w:tc>
        <w:tc>
          <w:tcPr>
            <w:tcW w:w="992" w:type="dxa"/>
            <w:shd w:val="clear" w:color="auto" w:fill="auto"/>
            <w:noWrap/>
            <w:vAlign w:val="center"/>
          </w:tcPr>
          <w:p w14:paraId="3D00401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1950</w:t>
            </w:r>
          </w:p>
        </w:tc>
      </w:tr>
      <w:tr w14:paraId="2CC7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709" w:type="dxa"/>
            <w:vMerge w:val="continue"/>
            <w:shd w:val="clear" w:color="auto" w:fill="auto"/>
            <w:noWrap/>
            <w:vAlign w:val="center"/>
          </w:tcPr>
          <w:p w14:paraId="22B45435">
            <w:pPr>
              <w:ind w:firstLine="0" w:firstLineChars="0"/>
              <w:jc w:val="center"/>
              <w:rPr>
                <w:rFonts w:ascii="宋体" w:hAnsi="宋体" w:cs="宋体"/>
                <w:sz w:val="21"/>
                <w:szCs w:val="21"/>
              </w:rPr>
            </w:pPr>
          </w:p>
        </w:tc>
        <w:tc>
          <w:tcPr>
            <w:tcW w:w="709" w:type="dxa"/>
            <w:vMerge w:val="continue"/>
            <w:shd w:val="clear" w:color="auto" w:fill="auto"/>
            <w:noWrap/>
            <w:vAlign w:val="center"/>
          </w:tcPr>
          <w:p w14:paraId="2A435DCB">
            <w:pPr>
              <w:ind w:firstLine="0" w:firstLineChars="0"/>
              <w:jc w:val="center"/>
              <w:rPr>
                <w:rFonts w:ascii="宋体" w:hAnsi="宋体" w:cs="宋体"/>
                <w:sz w:val="21"/>
                <w:szCs w:val="21"/>
              </w:rPr>
            </w:pPr>
          </w:p>
        </w:tc>
        <w:tc>
          <w:tcPr>
            <w:tcW w:w="567" w:type="dxa"/>
            <w:shd w:val="clear" w:color="auto" w:fill="auto"/>
            <w:vAlign w:val="center"/>
          </w:tcPr>
          <w:p w14:paraId="4BF56F5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058</w:t>
            </w:r>
          </w:p>
        </w:tc>
        <w:tc>
          <w:tcPr>
            <w:tcW w:w="851" w:type="dxa"/>
            <w:shd w:val="clear" w:color="auto" w:fill="auto"/>
            <w:vAlign w:val="center"/>
          </w:tcPr>
          <w:p w14:paraId="36E488F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硬面抄</w:t>
            </w:r>
          </w:p>
        </w:tc>
        <w:tc>
          <w:tcPr>
            <w:tcW w:w="1275" w:type="dxa"/>
            <w:shd w:val="clear" w:color="auto" w:fill="auto"/>
            <w:vAlign w:val="center"/>
          </w:tcPr>
          <w:p w14:paraId="72944C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得力3284</w:t>
            </w:r>
          </w:p>
        </w:tc>
        <w:tc>
          <w:tcPr>
            <w:tcW w:w="1985" w:type="dxa"/>
            <w:shd w:val="clear" w:color="auto" w:fill="auto"/>
            <w:vAlign w:val="center"/>
          </w:tcPr>
          <w:p w14:paraId="51E13523">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颜色：多色可选</w:t>
            </w:r>
          </w:p>
          <w:p w14:paraId="55E6105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规格：A5/98页</w:t>
            </w:r>
          </w:p>
        </w:tc>
        <w:tc>
          <w:tcPr>
            <w:tcW w:w="850" w:type="dxa"/>
            <w:shd w:val="clear" w:color="auto" w:fill="auto"/>
            <w:vAlign w:val="center"/>
          </w:tcPr>
          <w:p w14:paraId="23A1E9A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本</w:t>
            </w:r>
          </w:p>
        </w:tc>
        <w:tc>
          <w:tcPr>
            <w:tcW w:w="1701" w:type="dxa"/>
            <w:shd w:val="clear" w:color="auto" w:fill="auto"/>
            <w:vAlign w:val="center"/>
          </w:tcPr>
          <w:p w14:paraId="2B71E6C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1488" behindDoc="0" locked="0" layoutInCell="1" allowOverlap="1">
                  <wp:simplePos x="0" y="0"/>
                  <wp:positionH relativeFrom="column">
                    <wp:posOffset>98425</wp:posOffset>
                  </wp:positionH>
                  <wp:positionV relativeFrom="paragraph">
                    <wp:posOffset>201295</wp:posOffset>
                  </wp:positionV>
                  <wp:extent cx="806450" cy="845185"/>
                  <wp:effectExtent l="0" t="0" r="12700" b="12065"/>
                  <wp:wrapNone/>
                  <wp:docPr id="360" name="ID_E8E1DE77500C4F5099357DF18BD25186"/>
                  <wp:cNvGraphicFramePr/>
                  <a:graphic xmlns:a="http://schemas.openxmlformats.org/drawingml/2006/main">
                    <a:graphicData uri="http://schemas.openxmlformats.org/drawingml/2006/picture">
                      <pic:pic xmlns:pic="http://schemas.openxmlformats.org/drawingml/2006/picture">
                        <pic:nvPicPr>
                          <pic:cNvPr id="360" name="ID_E8E1DE77500C4F5099357DF18BD25186"/>
                          <pic:cNvPicPr/>
                        </pic:nvPicPr>
                        <pic:blipFill>
                          <a:blip r:embed="rId88"/>
                          <a:stretch>
                            <a:fillRect/>
                          </a:stretch>
                        </pic:blipFill>
                        <pic:spPr>
                          <a:xfrm>
                            <a:off x="0" y="0"/>
                            <a:ext cx="806450" cy="845185"/>
                          </a:xfrm>
                          <a:prstGeom prst="rect">
                            <a:avLst/>
                          </a:prstGeom>
                          <a:noFill/>
                          <a:ln>
                            <a:noFill/>
                          </a:ln>
                        </pic:spPr>
                      </pic:pic>
                    </a:graphicData>
                  </a:graphic>
                </wp:anchor>
              </w:drawing>
            </w:r>
          </w:p>
        </w:tc>
        <w:tc>
          <w:tcPr>
            <w:tcW w:w="993" w:type="dxa"/>
            <w:shd w:val="clear" w:color="auto" w:fill="auto"/>
            <w:vAlign w:val="center"/>
          </w:tcPr>
          <w:p w14:paraId="1B7C7B8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400</w:t>
            </w:r>
          </w:p>
        </w:tc>
        <w:tc>
          <w:tcPr>
            <w:tcW w:w="992" w:type="dxa"/>
            <w:shd w:val="clear" w:color="auto" w:fill="auto"/>
            <w:noWrap/>
            <w:vAlign w:val="center"/>
          </w:tcPr>
          <w:p w14:paraId="280F068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1200</w:t>
            </w:r>
          </w:p>
        </w:tc>
      </w:tr>
      <w:tr w14:paraId="0539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2C2C66E0">
            <w:pPr>
              <w:ind w:firstLine="0" w:firstLineChars="0"/>
              <w:jc w:val="center"/>
              <w:rPr>
                <w:rFonts w:ascii="宋体" w:hAnsi="宋体" w:cs="宋体"/>
                <w:sz w:val="21"/>
                <w:szCs w:val="21"/>
              </w:rPr>
            </w:pPr>
          </w:p>
        </w:tc>
        <w:tc>
          <w:tcPr>
            <w:tcW w:w="709" w:type="dxa"/>
            <w:vMerge w:val="continue"/>
            <w:shd w:val="clear" w:color="auto" w:fill="auto"/>
            <w:noWrap/>
            <w:vAlign w:val="center"/>
          </w:tcPr>
          <w:p w14:paraId="0263D306">
            <w:pPr>
              <w:ind w:firstLine="0" w:firstLineChars="0"/>
              <w:jc w:val="center"/>
              <w:rPr>
                <w:rFonts w:ascii="宋体" w:hAnsi="宋体" w:cs="宋体"/>
                <w:sz w:val="21"/>
                <w:szCs w:val="21"/>
              </w:rPr>
            </w:pPr>
          </w:p>
        </w:tc>
        <w:tc>
          <w:tcPr>
            <w:tcW w:w="567" w:type="dxa"/>
            <w:shd w:val="clear" w:color="auto" w:fill="auto"/>
            <w:vAlign w:val="center"/>
          </w:tcPr>
          <w:p w14:paraId="1493AD3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059</w:t>
            </w:r>
          </w:p>
        </w:tc>
        <w:tc>
          <w:tcPr>
            <w:tcW w:w="851" w:type="dxa"/>
            <w:shd w:val="clear" w:color="auto" w:fill="auto"/>
            <w:vAlign w:val="center"/>
          </w:tcPr>
          <w:p w14:paraId="490789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彩色纸</w:t>
            </w:r>
          </w:p>
        </w:tc>
        <w:tc>
          <w:tcPr>
            <w:tcW w:w="1275" w:type="dxa"/>
            <w:shd w:val="clear" w:color="auto" w:fill="auto"/>
            <w:vAlign w:val="center"/>
          </w:tcPr>
          <w:p w14:paraId="58B8F0B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得力7757</w:t>
            </w:r>
          </w:p>
        </w:tc>
        <w:tc>
          <w:tcPr>
            <w:tcW w:w="1985" w:type="dxa"/>
            <w:shd w:val="clear" w:color="auto" w:fill="auto"/>
            <w:vAlign w:val="center"/>
          </w:tcPr>
          <w:p w14:paraId="240796A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原浆纸，克数：80g/㎡(土5误差)</w:t>
            </w:r>
          </w:p>
          <w:p w14:paraId="2E1D4F1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规格：A4 (210mmx297mm)，≥100张/包</w:t>
            </w:r>
          </w:p>
        </w:tc>
        <w:tc>
          <w:tcPr>
            <w:tcW w:w="850" w:type="dxa"/>
            <w:shd w:val="clear" w:color="auto" w:fill="auto"/>
            <w:vAlign w:val="center"/>
          </w:tcPr>
          <w:p w14:paraId="6AB58F6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2EFEC78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2512" behindDoc="0" locked="0" layoutInCell="1" allowOverlap="1">
                  <wp:simplePos x="0" y="0"/>
                  <wp:positionH relativeFrom="column">
                    <wp:posOffset>113665</wp:posOffset>
                  </wp:positionH>
                  <wp:positionV relativeFrom="paragraph">
                    <wp:posOffset>57150</wp:posOffset>
                  </wp:positionV>
                  <wp:extent cx="816610" cy="790575"/>
                  <wp:effectExtent l="0" t="0" r="2540" b="9525"/>
                  <wp:wrapNone/>
                  <wp:docPr id="352" name="图片_173"/>
                  <wp:cNvGraphicFramePr/>
                  <a:graphic xmlns:a="http://schemas.openxmlformats.org/drawingml/2006/main">
                    <a:graphicData uri="http://schemas.openxmlformats.org/drawingml/2006/picture">
                      <pic:pic xmlns:pic="http://schemas.openxmlformats.org/drawingml/2006/picture">
                        <pic:nvPicPr>
                          <pic:cNvPr id="352" name="图片_173"/>
                          <pic:cNvPicPr/>
                        </pic:nvPicPr>
                        <pic:blipFill>
                          <a:blip r:embed="rId89"/>
                          <a:stretch>
                            <a:fillRect/>
                          </a:stretch>
                        </pic:blipFill>
                        <pic:spPr>
                          <a:xfrm>
                            <a:off x="0" y="0"/>
                            <a:ext cx="816610" cy="790575"/>
                          </a:xfrm>
                          <a:prstGeom prst="rect">
                            <a:avLst/>
                          </a:prstGeom>
                          <a:noFill/>
                          <a:ln>
                            <a:noFill/>
                          </a:ln>
                        </pic:spPr>
                      </pic:pic>
                    </a:graphicData>
                  </a:graphic>
                </wp:anchor>
              </w:drawing>
            </w:r>
          </w:p>
        </w:tc>
        <w:tc>
          <w:tcPr>
            <w:tcW w:w="993" w:type="dxa"/>
            <w:shd w:val="clear" w:color="auto" w:fill="auto"/>
            <w:vAlign w:val="center"/>
          </w:tcPr>
          <w:p w14:paraId="73FA9FE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130</w:t>
            </w:r>
          </w:p>
        </w:tc>
        <w:tc>
          <w:tcPr>
            <w:tcW w:w="992" w:type="dxa"/>
            <w:shd w:val="clear" w:color="auto" w:fill="auto"/>
            <w:noWrap/>
            <w:vAlign w:val="center"/>
          </w:tcPr>
          <w:p w14:paraId="4CA6C8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390</w:t>
            </w:r>
          </w:p>
        </w:tc>
      </w:tr>
      <w:tr w14:paraId="2406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09" w:type="dxa"/>
            <w:vMerge w:val="continue"/>
            <w:shd w:val="clear" w:color="auto" w:fill="auto"/>
            <w:noWrap/>
            <w:vAlign w:val="center"/>
          </w:tcPr>
          <w:p w14:paraId="5F71CA44">
            <w:pPr>
              <w:ind w:firstLine="0" w:firstLineChars="0"/>
              <w:jc w:val="center"/>
              <w:rPr>
                <w:rFonts w:ascii="宋体" w:hAnsi="宋体" w:cs="宋体"/>
                <w:sz w:val="21"/>
                <w:szCs w:val="21"/>
              </w:rPr>
            </w:pPr>
          </w:p>
        </w:tc>
        <w:tc>
          <w:tcPr>
            <w:tcW w:w="709" w:type="dxa"/>
            <w:vMerge w:val="restart"/>
            <w:shd w:val="clear" w:color="auto" w:fill="auto"/>
            <w:noWrap/>
            <w:vAlign w:val="center"/>
          </w:tcPr>
          <w:p w14:paraId="4F55211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6、财务用品</w:t>
            </w:r>
          </w:p>
        </w:tc>
        <w:tc>
          <w:tcPr>
            <w:tcW w:w="567" w:type="dxa"/>
            <w:shd w:val="clear" w:color="auto" w:fill="auto"/>
            <w:vAlign w:val="center"/>
          </w:tcPr>
          <w:p w14:paraId="708DF28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060</w:t>
            </w:r>
          </w:p>
        </w:tc>
        <w:tc>
          <w:tcPr>
            <w:tcW w:w="851" w:type="dxa"/>
            <w:shd w:val="clear" w:color="auto" w:fill="auto"/>
            <w:vAlign w:val="center"/>
          </w:tcPr>
          <w:p w14:paraId="3756BC8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快干印台</w:t>
            </w:r>
          </w:p>
        </w:tc>
        <w:tc>
          <w:tcPr>
            <w:tcW w:w="1275" w:type="dxa"/>
            <w:shd w:val="clear" w:color="auto" w:fill="auto"/>
            <w:vAlign w:val="center"/>
          </w:tcPr>
          <w:p w14:paraId="7E5143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得力9864ES</w:t>
            </w:r>
          </w:p>
        </w:tc>
        <w:tc>
          <w:tcPr>
            <w:tcW w:w="1985" w:type="dxa"/>
            <w:shd w:val="clear" w:color="auto" w:fill="auto"/>
            <w:vAlign w:val="center"/>
          </w:tcPr>
          <w:p w14:paraId="6E3F18A3">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尺寸：约138(116)*86(66)mm</w:t>
            </w:r>
          </w:p>
          <w:p w14:paraId="61F17F9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颜色：红色</w:t>
            </w:r>
          </w:p>
          <w:p w14:paraId="4F55808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材质：泡棉，塑料外壳</w:t>
            </w:r>
          </w:p>
        </w:tc>
        <w:tc>
          <w:tcPr>
            <w:tcW w:w="850" w:type="dxa"/>
            <w:shd w:val="clear" w:color="auto" w:fill="auto"/>
            <w:vAlign w:val="center"/>
          </w:tcPr>
          <w:p w14:paraId="112662D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2CBC643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3536" behindDoc="0" locked="0" layoutInCell="1" allowOverlap="1">
                  <wp:simplePos x="0" y="0"/>
                  <wp:positionH relativeFrom="column">
                    <wp:posOffset>88265</wp:posOffset>
                  </wp:positionH>
                  <wp:positionV relativeFrom="paragraph">
                    <wp:posOffset>144145</wp:posOffset>
                  </wp:positionV>
                  <wp:extent cx="806450" cy="816610"/>
                  <wp:effectExtent l="0" t="0" r="12700" b="2540"/>
                  <wp:wrapNone/>
                  <wp:docPr id="358" name="ID_38CA5E984D6D421285496E8E1B92D931"/>
                  <wp:cNvGraphicFramePr/>
                  <a:graphic xmlns:a="http://schemas.openxmlformats.org/drawingml/2006/main">
                    <a:graphicData uri="http://schemas.openxmlformats.org/drawingml/2006/picture">
                      <pic:pic xmlns:pic="http://schemas.openxmlformats.org/drawingml/2006/picture">
                        <pic:nvPicPr>
                          <pic:cNvPr id="358" name="ID_38CA5E984D6D421285496E8E1B92D931"/>
                          <pic:cNvPicPr/>
                        </pic:nvPicPr>
                        <pic:blipFill>
                          <a:blip r:embed="rId9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5F97D5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c>
          <w:tcPr>
            <w:tcW w:w="992" w:type="dxa"/>
            <w:shd w:val="clear" w:color="auto" w:fill="auto"/>
            <w:noWrap/>
            <w:vAlign w:val="center"/>
          </w:tcPr>
          <w:p w14:paraId="1F01CAF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r>
      <w:tr w14:paraId="3841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09" w:type="dxa"/>
            <w:vMerge w:val="continue"/>
            <w:shd w:val="clear" w:color="auto" w:fill="auto"/>
            <w:noWrap/>
            <w:vAlign w:val="center"/>
          </w:tcPr>
          <w:p w14:paraId="7C0DDA09">
            <w:pPr>
              <w:ind w:firstLine="0" w:firstLineChars="0"/>
              <w:jc w:val="center"/>
              <w:rPr>
                <w:rFonts w:ascii="宋体" w:hAnsi="宋体" w:cs="宋体"/>
                <w:sz w:val="21"/>
                <w:szCs w:val="21"/>
              </w:rPr>
            </w:pPr>
          </w:p>
        </w:tc>
        <w:tc>
          <w:tcPr>
            <w:tcW w:w="709" w:type="dxa"/>
            <w:vMerge w:val="continue"/>
            <w:shd w:val="clear" w:color="auto" w:fill="auto"/>
            <w:noWrap/>
            <w:vAlign w:val="center"/>
          </w:tcPr>
          <w:p w14:paraId="0B712F93">
            <w:pPr>
              <w:ind w:firstLine="0" w:firstLineChars="0"/>
              <w:jc w:val="center"/>
              <w:rPr>
                <w:rFonts w:ascii="宋体" w:hAnsi="宋体" w:cs="宋体"/>
                <w:sz w:val="21"/>
                <w:szCs w:val="21"/>
              </w:rPr>
            </w:pPr>
          </w:p>
        </w:tc>
        <w:tc>
          <w:tcPr>
            <w:tcW w:w="567" w:type="dxa"/>
            <w:shd w:val="clear" w:color="auto" w:fill="auto"/>
            <w:vAlign w:val="center"/>
          </w:tcPr>
          <w:p w14:paraId="3ECBFFE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061</w:t>
            </w:r>
          </w:p>
        </w:tc>
        <w:tc>
          <w:tcPr>
            <w:tcW w:w="851" w:type="dxa"/>
            <w:shd w:val="clear" w:color="auto" w:fill="auto"/>
            <w:vAlign w:val="center"/>
          </w:tcPr>
          <w:p w14:paraId="1461A6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快干印油</w:t>
            </w:r>
          </w:p>
        </w:tc>
        <w:tc>
          <w:tcPr>
            <w:tcW w:w="1275" w:type="dxa"/>
            <w:shd w:val="clear" w:color="auto" w:fill="auto"/>
            <w:vAlign w:val="center"/>
          </w:tcPr>
          <w:p w14:paraId="58F4C07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得力9874</w:t>
            </w:r>
          </w:p>
        </w:tc>
        <w:tc>
          <w:tcPr>
            <w:tcW w:w="1985" w:type="dxa"/>
            <w:shd w:val="clear" w:color="auto" w:fill="auto"/>
            <w:vAlign w:val="center"/>
          </w:tcPr>
          <w:p w14:paraId="1494A9E9">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颜色：红色、蓝色</w:t>
            </w:r>
          </w:p>
          <w:p w14:paraId="091048BD">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净含量：≥40ml</w:t>
            </w:r>
          </w:p>
          <w:p w14:paraId="316D39B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材质：颜料、树脂有机溶剂</w:t>
            </w:r>
          </w:p>
        </w:tc>
        <w:tc>
          <w:tcPr>
            <w:tcW w:w="850" w:type="dxa"/>
            <w:shd w:val="clear" w:color="auto" w:fill="auto"/>
            <w:vAlign w:val="center"/>
          </w:tcPr>
          <w:p w14:paraId="2C8DC7C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vAlign w:val="center"/>
          </w:tcPr>
          <w:p w14:paraId="41F55FB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4560"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362" name="ID_04C438F67EA545D4A1399E94E28823ED"/>
                  <wp:cNvGraphicFramePr/>
                  <a:graphic xmlns:a="http://schemas.openxmlformats.org/drawingml/2006/main">
                    <a:graphicData uri="http://schemas.openxmlformats.org/drawingml/2006/picture">
                      <pic:pic xmlns:pic="http://schemas.openxmlformats.org/drawingml/2006/picture">
                        <pic:nvPicPr>
                          <pic:cNvPr id="362" name="ID_04C438F67EA545D4A1399E94E28823ED"/>
                          <pic:cNvPicPr/>
                        </pic:nvPicPr>
                        <pic:blipFill>
                          <a:blip r:embed="rId9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98BB6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0849F59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14A5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09" w:type="dxa"/>
            <w:vMerge w:val="continue"/>
            <w:shd w:val="clear" w:color="auto" w:fill="auto"/>
            <w:noWrap/>
            <w:vAlign w:val="center"/>
          </w:tcPr>
          <w:p w14:paraId="01380626">
            <w:pPr>
              <w:ind w:firstLine="0" w:firstLineChars="0"/>
              <w:jc w:val="center"/>
              <w:rPr>
                <w:rFonts w:ascii="宋体" w:hAnsi="宋体" w:cs="宋体"/>
                <w:sz w:val="21"/>
                <w:szCs w:val="21"/>
              </w:rPr>
            </w:pPr>
          </w:p>
        </w:tc>
        <w:tc>
          <w:tcPr>
            <w:tcW w:w="709" w:type="dxa"/>
            <w:vMerge w:val="continue"/>
            <w:shd w:val="clear" w:color="auto" w:fill="auto"/>
            <w:noWrap/>
            <w:vAlign w:val="center"/>
          </w:tcPr>
          <w:p w14:paraId="53C8EC20">
            <w:pPr>
              <w:ind w:firstLine="0" w:firstLineChars="0"/>
              <w:jc w:val="center"/>
              <w:rPr>
                <w:rFonts w:ascii="宋体" w:hAnsi="宋体" w:cs="宋体"/>
                <w:sz w:val="21"/>
                <w:szCs w:val="21"/>
              </w:rPr>
            </w:pPr>
          </w:p>
        </w:tc>
        <w:tc>
          <w:tcPr>
            <w:tcW w:w="567" w:type="dxa"/>
            <w:shd w:val="clear" w:color="auto" w:fill="auto"/>
            <w:vAlign w:val="center"/>
          </w:tcPr>
          <w:p w14:paraId="3D92462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062</w:t>
            </w:r>
          </w:p>
        </w:tc>
        <w:tc>
          <w:tcPr>
            <w:tcW w:w="851" w:type="dxa"/>
            <w:shd w:val="clear" w:color="auto" w:fill="auto"/>
            <w:vAlign w:val="center"/>
          </w:tcPr>
          <w:p w14:paraId="7201A6E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光敏印油</w:t>
            </w:r>
          </w:p>
        </w:tc>
        <w:tc>
          <w:tcPr>
            <w:tcW w:w="1275" w:type="dxa"/>
            <w:shd w:val="clear" w:color="auto" w:fill="auto"/>
            <w:vAlign w:val="center"/>
          </w:tcPr>
          <w:p w14:paraId="511411A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得力9879</w:t>
            </w:r>
          </w:p>
        </w:tc>
        <w:tc>
          <w:tcPr>
            <w:tcW w:w="1985" w:type="dxa"/>
            <w:shd w:val="clear" w:color="auto" w:fill="auto"/>
            <w:vAlign w:val="center"/>
          </w:tcPr>
          <w:p w14:paraId="40CB431A">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颜色：红色、蓝色</w:t>
            </w:r>
          </w:p>
          <w:p w14:paraId="2D621B2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净含量：≥10ml</w:t>
            </w:r>
          </w:p>
          <w:p w14:paraId="46E796B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材质：颜料、树脂有机溶剂</w:t>
            </w:r>
          </w:p>
        </w:tc>
        <w:tc>
          <w:tcPr>
            <w:tcW w:w="850" w:type="dxa"/>
            <w:shd w:val="clear" w:color="auto" w:fill="auto"/>
            <w:noWrap/>
            <w:vAlign w:val="center"/>
          </w:tcPr>
          <w:p w14:paraId="4DFFA87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noWrap/>
            <w:vAlign w:val="center"/>
          </w:tcPr>
          <w:p w14:paraId="1BA2B36C">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5584" behindDoc="0" locked="0" layoutInCell="1" allowOverlap="1">
                  <wp:simplePos x="0" y="0"/>
                  <wp:positionH relativeFrom="column">
                    <wp:posOffset>121920</wp:posOffset>
                  </wp:positionH>
                  <wp:positionV relativeFrom="paragraph">
                    <wp:posOffset>20320</wp:posOffset>
                  </wp:positionV>
                  <wp:extent cx="806450" cy="627380"/>
                  <wp:effectExtent l="0" t="0" r="12700" b="1270"/>
                  <wp:wrapNone/>
                  <wp:docPr id="343" name="ID_0F4919535F514417840B3AC865310FB9"/>
                  <wp:cNvGraphicFramePr/>
                  <a:graphic xmlns:a="http://schemas.openxmlformats.org/drawingml/2006/main">
                    <a:graphicData uri="http://schemas.openxmlformats.org/drawingml/2006/picture">
                      <pic:pic xmlns:pic="http://schemas.openxmlformats.org/drawingml/2006/picture">
                        <pic:nvPicPr>
                          <pic:cNvPr id="343" name="ID_0F4919535F514417840B3AC865310FB9"/>
                          <pic:cNvPicPr/>
                        </pic:nvPicPr>
                        <pic:blipFill>
                          <a:blip r:embed="rId92"/>
                          <a:stretch>
                            <a:fillRect/>
                          </a:stretch>
                        </pic:blipFill>
                        <pic:spPr>
                          <a:xfrm>
                            <a:off x="0" y="0"/>
                            <a:ext cx="806450" cy="627380"/>
                          </a:xfrm>
                          <a:prstGeom prst="rect">
                            <a:avLst/>
                          </a:prstGeom>
                          <a:noFill/>
                          <a:ln>
                            <a:noFill/>
                          </a:ln>
                        </pic:spPr>
                      </pic:pic>
                    </a:graphicData>
                  </a:graphic>
                </wp:anchor>
              </w:drawing>
            </w:r>
          </w:p>
        </w:tc>
        <w:tc>
          <w:tcPr>
            <w:tcW w:w="993" w:type="dxa"/>
            <w:shd w:val="clear" w:color="auto" w:fill="auto"/>
            <w:vAlign w:val="center"/>
          </w:tcPr>
          <w:p w14:paraId="517789D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5F5CE07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002B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709" w:type="dxa"/>
            <w:vMerge w:val="continue"/>
            <w:shd w:val="clear" w:color="auto" w:fill="auto"/>
            <w:noWrap/>
            <w:vAlign w:val="center"/>
          </w:tcPr>
          <w:p w14:paraId="48F377B8">
            <w:pPr>
              <w:ind w:firstLine="0" w:firstLineChars="0"/>
              <w:jc w:val="center"/>
              <w:rPr>
                <w:rFonts w:ascii="宋体" w:hAnsi="宋体" w:cs="宋体"/>
                <w:sz w:val="21"/>
                <w:szCs w:val="21"/>
              </w:rPr>
            </w:pPr>
          </w:p>
        </w:tc>
        <w:tc>
          <w:tcPr>
            <w:tcW w:w="709" w:type="dxa"/>
            <w:vMerge w:val="continue"/>
            <w:shd w:val="clear" w:color="auto" w:fill="auto"/>
            <w:noWrap/>
            <w:vAlign w:val="center"/>
          </w:tcPr>
          <w:p w14:paraId="44A924F3">
            <w:pPr>
              <w:ind w:firstLine="0" w:firstLineChars="0"/>
              <w:jc w:val="center"/>
              <w:rPr>
                <w:rFonts w:ascii="宋体" w:hAnsi="宋体" w:cs="宋体"/>
                <w:sz w:val="21"/>
                <w:szCs w:val="21"/>
              </w:rPr>
            </w:pPr>
          </w:p>
        </w:tc>
        <w:tc>
          <w:tcPr>
            <w:tcW w:w="567" w:type="dxa"/>
            <w:shd w:val="clear" w:color="auto" w:fill="auto"/>
            <w:vAlign w:val="center"/>
          </w:tcPr>
          <w:p w14:paraId="560320F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063</w:t>
            </w:r>
          </w:p>
        </w:tc>
        <w:tc>
          <w:tcPr>
            <w:tcW w:w="851" w:type="dxa"/>
            <w:shd w:val="clear" w:color="auto" w:fill="auto"/>
            <w:vAlign w:val="center"/>
          </w:tcPr>
          <w:p w14:paraId="7062AB3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复写纸</w:t>
            </w:r>
          </w:p>
        </w:tc>
        <w:tc>
          <w:tcPr>
            <w:tcW w:w="1275" w:type="dxa"/>
            <w:shd w:val="clear" w:color="auto" w:fill="auto"/>
            <w:vAlign w:val="center"/>
          </w:tcPr>
          <w:p w14:paraId="6E60B0C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得力9375</w:t>
            </w:r>
          </w:p>
        </w:tc>
        <w:tc>
          <w:tcPr>
            <w:tcW w:w="1985" w:type="dxa"/>
            <w:shd w:val="clear" w:color="auto" w:fill="auto"/>
            <w:vAlign w:val="center"/>
          </w:tcPr>
          <w:p w14:paraId="084EA253">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尺寸：16K</w:t>
            </w:r>
          </w:p>
          <w:p w14:paraId="39B92AE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数量：≥100张/盒</w:t>
            </w:r>
          </w:p>
          <w:p w14:paraId="6D9397C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颜色：双面蓝色</w:t>
            </w:r>
          </w:p>
        </w:tc>
        <w:tc>
          <w:tcPr>
            <w:tcW w:w="850" w:type="dxa"/>
            <w:shd w:val="clear" w:color="auto" w:fill="auto"/>
            <w:vAlign w:val="center"/>
          </w:tcPr>
          <w:p w14:paraId="2F0E5BD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vAlign w:val="center"/>
          </w:tcPr>
          <w:p w14:paraId="55B7FF8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6608" behindDoc="0" locked="0" layoutInCell="1" allowOverlap="1">
                  <wp:simplePos x="0" y="0"/>
                  <wp:positionH relativeFrom="column">
                    <wp:posOffset>125095</wp:posOffset>
                  </wp:positionH>
                  <wp:positionV relativeFrom="paragraph">
                    <wp:posOffset>114300</wp:posOffset>
                  </wp:positionV>
                  <wp:extent cx="714375" cy="838200"/>
                  <wp:effectExtent l="0" t="0" r="9525" b="0"/>
                  <wp:wrapNone/>
                  <wp:docPr id="357" name="ID_6786C1002E0042C2BE8BD421BA8880D2"/>
                  <wp:cNvGraphicFramePr/>
                  <a:graphic xmlns:a="http://schemas.openxmlformats.org/drawingml/2006/main">
                    <a:graphicData uri="http://schemas.openxmlformats.org/drawingml/2006/picture">
                      <pic:pic xmlns:pic="http://schemas.openxmlformats.org/drawingml/2006/picture">
                        <pic:nvPicPr>
                          <pic:cNvPr id="357" name="ID_6786C1002E0042C2BE8BD421BA8880D2"/>
                          <pic:cNvPicPr/>
                        </pic:nvPicPr>
                        <pic:blipFill>
                          <a:blip r:embed="rId93"/>
                          <a:stretch>
                            <a:fillRect/>
                          </a:stretch>
                        </pic:blipFill>
                        <pic:spPr>
                          <a:xfrm>
                            <a:off x="0" y="0"/>
                            <a:ext cx="714375" cy="838200"/>
                          </a:xfrm>
                          <a:prstGeom prst="rect">
                            <a:avLst/>
                          </a:prstGeom>
                          <a:noFill/>
                          <a:ln>
                            <a:noFill/>
                          </a:ln>
                        </pic:spPr>
                      </pic:pic>
                    </a:graphicData>
                  </a:graphic>
                </wp:anchor>
              </w:drawing>
            </w:r>
          </w:p>
        </w:tc>
        <w:tc>
          <w:tcPr>
            <w:tcW w:w="993" w:type="dxa"/>
            <w:shd w:val="clear" w:color="auto" w:fill="auto"/>
            <w:vAlign w:val="center"/>
          </w:tcPr>
          <w:p w14:paraId="67230ED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168D7A9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31A9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709" w:type="dxa"/>
            <w:vMerge w:val="continue"/>
            <w:shd w:val="clear" w:color="auto" w:fill="auto"/>
            <w:noWrap/>
            <w:vAlign w:val="center"/>
          </w:tcPr>
          <w:p w14:paraId="308CFB73">
            <w:pPr>
              <w:ind w:firstLine="0" w:firstLineChars="0"/>
              <w:jc w:val="center"/>
              <w:rPr>
                <w:rFonts w:ascii="宋体" w:hAnsi="宋体" w:cs="宋体"/>
                <w:sz w:val="21"/>
                <w:szCs w:val="21"/>
              </w:rPr>
            </w:pPr>
          </w:p>
        </w:tc>
        <w:tc>
          <w:tcPr>
            <w:tcW w:w="709" w:type="dxa"/>
            <w:vMerge w:val="restart"/>
            <w:shd w:val="clear" w:color="auto" w:fill="auto"/>
            <w:noWrap/>
            <w:vAlign w:val="center"/>
          </w:tcPr>
          <w:p w14:paraId="2A47DA9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7、文件档案管理类</w:t>
            </w:r>
          </w:p>
        </w:tc>
        <w:tc>
          <w:tcPr>
            <w:tcW w:w="567" w:type="dxa"/>
            <w:shd w:val="clear" w:color="auto" w:fill="auto"/>
            <w:vAlign w:val="center"/>
          </w:tcPr>
          <w:p w14:paraId="244D0BE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064</w:t>
            </w:r>
          </w:p>
        </w:tc>
        <w:tc>
          <w:tcPr>
            <w:tcW w:w="851" w:type="dxa"/>
            <w:shd w:val="clear" w:color="auto" w:fill="auto"/>
            <w:vAlign w:val="center"/>
          </w:tcPr>
          <w:p w14:paraId="326BDB4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干部人事档案分类纸</w:t>
            </w:r>
          </w:p>
        </w:tc>
        <w:tc>
          <w:tcPr>
            <w:tcW w:w="1275" w:type="dxa"/>
            <w:shd w:val="clear" w:color="auto" w:fill="auto"/>
            <w:vAlign w:val="center"/>
          </w:tcPr>
          <w:p w14:paraId="5B41502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杭州京胜</w:t>
            </w:r>
          </w:p>
        </w:tc>
        <w:tc>
          <w:tcPr>
            <w:tcW w:w="1985" w:type="dxa"/>
            <w:shd w:val="clear" w:color="auto" w:fill="auto"/>
            <w:vAlign w:val="center"/>
          </w:tcPr>
          <w:p w14:paraId="4300348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材质：70g纸</w:t>
            </w:r>
          </w:p>
          <w:p w14:paraId="6196B60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规格：A4，全彩分类纸，隔页纸，每套十类</w:t>
            </w:r>
          </w:p>
        </w:tc>
        <w:tc>
          <w:tcPr>
            <w:tcW w:w="850" w:type="dxa"/>
            <w:shd w:val="clear" w:color="auto" w:fill="auto"/>
            <w:noWrap/>
            <w:vAlign w:val="center"/>
          </w:tcPr>
          <w:p w14:paraId="017ABE0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套</w:t>
            </w:r>
          </w:p>
        </w:tc>
        <w:tc>
          <w:tcPr>
            <w:tcW w:w="1701" w:type="dxa"/>
            <w:shd w:val="clear" w:color="auto" w:fill="auto"/>
            <w:noWrap/>
            <w:vAlign w:val="center"/>
          </w:tcPr>
          <w:p w14:paraId="4BF24EE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7632" behindDoc="0" locked="0" layoutInCell="1" allowOverlap="1">
                  <wp:simplePos x="0" y="0"/>
                  <wp:positionH relativeFrom="column">
                    <wp:posOffset>125095</wp:posOffset>
                  </wp:positionH>
                  <wp:positionV relativeFrom="paragraph">
                    <wp:posOffset>47625</wp:posOffset>
                  </wp:positionV>
                  <wp:extent cx="714375" cy="714375"/>
                  <wp:effectExtent l="0" t="0" r="9525" b="9525"/>
                  <wp:wrapNone/>
                  <wp:docPr id="344" name="ID_EB17270A85B045A8A288350D8642D834"/>
                  <wp:cNvGraphicFramePr/>
                  <a:graphic xmlns:a="http://schemas.openxmlformats.org/drawingml/2006/main">
                    <a:graphicData uri="http://schemas.openxmlformats.org/drawingml/2006/picture">
                      <pic:pic xmlns:pic="http://schemas.openxmlformats.org/drawingml/2006/picture">
                        <pic:nvPicPr>
                          <pic:cNvPr id="344" name="ID_EB17270A85B045A8A288350D8642D834"/>
                          <pic:cNvPicPr/>
                        </pic:nvPicPr>
                        <pic:blipFill>
                          <a:blip r:embed="rId94"/>
                          <a:stretch>
                            <a:fillRect/>
                          </a:stretch>
                        </pic:blipFill>
                        <pic:spPr>
                          <a:xfrm>
                            <a:off x="0" y="0"/>
                            <a:ext cx="714375" cy="714375"/>
                          </a:xfrm>
                          <a:prstGeom prst="rect">
                            <a:avLst/>
                          </a:prstGeom>
                          <a:noFill/>
                          <a:ln>
                            <a:noFill/>
                          </a:ln>
                        </pic:spPr>
                      </pic:pic>
                    </a:graphicData>
                  </a:graphic>
                </wp:anchor>
              </w:drawing>
            </w:r>
          </w:p>
        </w:tc>
        <w:tc>
          <w:tcPr>
            <w:tcW w:w="993" w:type="dxa"/>
            <w:shd w:val="clear" w:color="auto" w:fill="auto"/>
            <w:vAlign w:val="center"/>
          </w:tcPr>
          <w:p w14:paraId="531ACE6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0BE7193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57D5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709" w:type="dxa"/>
            <w:vMerge w:val="continue"/>
            <w:shd w:val="clear" w:color="auto" w:fill="auto"/>
            <w:noWrap/>
            <w:vAlign w:val="center"/>
          </w:tcPr>
          <w:p w14:paraId="1C38DDD8">
            <w:pPr>
              <w:ind w:firstLine="0" w:firstLineChars="0"/>
              <w:jc w:val="center"/>
              <w:rPr>
                <w:rFonts w:ascii="宋体" w:hAnsi="宋体" w:cs="宋体"/>
                <w:sz w:val="21"/>
                <w:szCs w:val="21"/>
              </w:rPr>
            </w:pPr>
          </w:p>
        </w:tc>
        <w:tc>
          <w:tcPr>
            <w:tcW w:w="709" w:type="dxa"/>
            <w:vMerge w:val="continue"/>
            <w:shd w:val="clear" w:color="auto" w:fill="auto"/>
            <w:noWrap/>
            <w:vAlign w:val="center"/>
          </w:tcPr>
          <w:p w14:paraId="40613E78">
            <w:pPr>
              <w:ind w:firstLine="0" w:firstLineChars="0"/>
              <w:jc w:val="center"/>
              <w:rPr>
                <w:rFonts w:ascii="宋体" w:hAnsi="宋体" w:cs="宋体"/>
                <w:sz w:val="21"/>
                <w:szCs w:val="21"/>
              </w:rPr>
            </w:pPr>
          </w:p>
        </w:tc>
        <w:tc>
          <w:tcPr>
            <w:tcW w:w="567" w:type="dxa"/>
            <w:shd w:val="clear" w:color="auto" w:fill="auto"/>
            <w:vAlign w:val="center"/>
          </w:tcPr>
          <w:p w14:paraId="561F4DB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065</w:t>
            </w:r>
          </w:p>
        </w:tc>
        <w:tc>
          <w:tcPr>
            <w:tcW w:w="851" w:type="dxa"/>
            <w:shd w:val="clear" w:color="auto" w:fill="auto"/>
            <w:vAlign w:val="center"/>
          </w:tcPr>
          <w:p w14:paraId="6E0ADE1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干部人事档案盒</w:t>
            </w:r>
          </w:p>
        </w:tc>
        <w:tc>
          <w:tcPr>
            <w:tcW w:w="1275" w:type="dxa"/>
            <w:shd w:val="clear" w:color="auto" w:fill="auto"/>
            <w:vAlign w:val="center"/>
          </w:tcPr>
          <w:p w14:paraId="7E6788E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杭州京胜</w:t>
            </w:r>
          </w:p>
        </w:tc>
        <w:tc>
          <w:tcPr>
            <w:tcW w:w="1985" w:type="dxa"/>
            <w:shd w:val="clear" w:color="auto" w:fill="auto"/>
            <w:vAlign w:val="center"/>
          </w:tcPr>
          <w:p w14:paraId="32A75B3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尺寸：A4，3.5cm</w:t>
            </w:r>
          </w:p>
          <w:p w14:paraId="19CC92E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材质：牛皮纸，无酸纸重量：240克</w:t>
            </w:r>
          </w:p>
        </w:tc>
        <w:tc>
          <w:tcPr>
            <w:tcW w:w="850" w:type="dxa"/>
            <w:shd w:val="clear" w:color="auto" w:fill="auto"/>
            <w:noWrap/>
            <w:vAlign w:val="center"/>
          </w:tcPr>
          <w:p w14:paraId="0DCD131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3A3B00B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8656" behindDoc="0" locked="0" layoutInCell="1" allowOverlap="1">
                  <wp:simplePos x="0" y="0"/>
                  <wp:positionH relativeFrom="column">
                    <wp:posOffset>104140</wp:posOffset>
                  </wp:positionH>
                  <wp:positionV relativeFrom="paragraph">
                    <wp:posOffset>222885</wp:posOffset>
                  </wp:positionV>
                  <wp:extent cx="819785" cy="819785"/>
                  <wp:effectExtent l="0" t="0" r="18415" b="18415"/>
                  <wp:wrapNone/>
                  <wp:docPr id="347" name="ID_9A807E236EFD4B50A0C1650DCB58808D"/>
                  <wp:cNvGraphicFramePr/>
                  <a:graphic xmlns:a="http://schemas.openxmlformats.org/drawingml/2006/main">
                    <a:graphicData uri="http://schemas.openxmlformats.org/drawingml/2006/picture">
                      <pic:pic xmlns:pic="http://schemas.openxmlformats.org/drawingml/2006/picture">
                        <pic:nvPicPr>
                          <pic:cNvPr id="347" name="ID_9A807E236EFD4B50A0C1650DCB58808D"/>
                          <pic:cNvPicPr/>
                        </pic:nvPicPr>
                        <pic:blipFill>
                          <a:blip r:embed="rId95"/>
                          <a:stretch>
                            <a:fillRect/>
                          </a:stretch>
                        </pic:blipFill>
                        <pic:spPr>
                          <a:xfrm>
                            <a:off x="0" y="0"/>
                            <a:ext cx="819785" cy="819785"/>
                          </a:xfrm>
                          <a:prstGeom prst="rect">
                            <a:avLst/>
                          </a:prstGeom>
                          <a:noFill/>
                          <a:ln>
                            <a:noFill/>
                          </a:ln>
                        </pic:spPr>
                      </pic:pic>
                    </a:graphicData>
                  </a:graphic>
                </wp:anchor>
              </w:drawing>
            </w:r>
          </w:p>
        </w:tc>
        <w:tc>
          <w:tcPr>
            <w:tcW w:w="993" w:type="dxa"/>
            <w:shd w:val="clear" w:color="auto" w:fill="auto"/>
            <w:vAlign w:val="center"/>
          </w:tcPr>
          <w:p w14:paraId="415E0CB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5C3B865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3375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35F78B95">
            <w:pPr>
              <w:ind w:firstLine="0" w:firstLineChars="0"/>
              <w:jc w:val="center"/>
              <w:rPr>
                <w:rFonts w:ascii="宋体" w:hAnsi="宋体" w:cs="宋体"/>
                <w:sz w:val="21"/>
                <w:szCs w:val="21"/>
              </w:rPr>
            </w:pPr>
          </w:p>
        </w:tc>
        <w:tc>
          <w:tcPr>
            <w:tcW w:w="709" w:type="dxa"/>
            <w:vMerge w:val="continue"/>
            <w:shd w:val="clear" w:color="auto" w:fill="auto"/>
            <w:noWrap/>
            <w:vAlign w:val="center"/>
          </w:tcPr>
          <w:p w14:paraId="2AC0F894">
            <w:pPr>
              <w:ind w:firstLine="0" w:firstLineChars="0"/>
              <w:jc w:val="center"/>
              <w:rPr>
                <w:rFonts w:ascii="宋体" w:hAnsi="宋体" w:cs="宋体"/>
                <w:sz w:val="21"/>
                <w:szCs w:val="21"/>
              </w:rPr>
            </w:pPr>
          </w:p>
        </w:tc>
        <w:tc>
          <w:tcPr>
            <w:tcW w:w="567" w:type="dxa"/>
            <w:shd w:val="clear" w:color="auto" w:fill="auto"/>
            <w:vAlign w:val="center"/>
          </w:tcPr>
          <w:p w14:paraId="1D5E8B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066</w:t>
            </w:r>
          </w:p>
        </w:tc>
        <w:tc>
          <w:tcPr>
            <w:tcW w:w="851" w:type="dxa"/>
            <w:shd w:val="clear" w:color="auto" w:fill="auto"/>
            <w:vAlign w:val="center"/>
          </w:tcPr>
          <w:p w14:paraId="4A22E7D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档案袋</w:t>
            </w:r>
          </w:p>
        </w:tc>
        <w:tc>
          <w:tcPr>
            <w:tcW w:w="1275" w:type="dxa"/>
            <w:shd w:val="clear" w:color="auto" w:fill="auto"/>
            <w:vAlign w:val="center"/>
          </w:tcPr>
          <w:p w14:paraId="324D7BB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得力PP402-10</w:t>
            </w:r>
          </w:p>
        </w:tc>
        <w:tc>
          <w:tcPr>
            <w:tcW w:w="1985" w:type="dxa"/>
            <w:shd w:val="clear" w:color="auto" w:fill="auto"/>
            <w:vAlign w:val="center"/>
          </w:tcPr>
          <w:p w14:paraId="2D479FA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类型：绳扣式</w:t>
            </w:r>
          </w:p>
          <w:p w14:paraId="150D397D">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材质：250g纯浆牛皮纸</w:t>
            </w:r>
          </w:p>
          <w:p w14:paraId="159A30F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尺寸：340*240*40mm</w:t>
            </w:r>
          </w:p>
          <w:p w14:paraId="27BD2A11">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背宽：40mm</w:t>
            </w:r>
          </w:p>
          <w:p w14:paraId="1C813E2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容纸量：约360张70gA4纸</w:t>
            </w:r>
          </w:p>
        </w:tc>
        <w:tc>
          <w:tcPr>
            <w:tcW w:w="850" w:type="dxa"/>
            <w:shd w:val="clear" w:color="auto" w:fill="auto"/>
            <w:vAlign w:val="center"/>
          </w:tcPr>
          <w:p w14:paraId="666CB7A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0298FAA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19680" behindDoc="0" locked="0" layoutInCell="1" allowOverlap="1">
                  <wp:simplePos x="0" y="0"/>
                  <wp:positionH relativeFrom="column">
                    <wp:posOffset>131445</wp:posOffset>
                  </wp:positionH>
                  <wp:positionV relativeFrom="paragraph">
                    <wp:posOffset>106045</wp:posOffset>
                  </wp:positionV>
                  <wp:extent cx="806450" cy="816610"/>
                  <wp:effectExtent l="0" t="0" r="12700" b="2540"/>
                  <wp:wrapNone/>
                  <wp:docPr id="361" name="ID_A8B25036A2174C0C8CACC07D352F2F93"/>
                  <wp:cNvGraphicFramePr/>
                  <a:graphic xmlns:a="http://schemas.openxmlformats.org/drawingml/2006/main">
                    <a:graphicData uri="http://schemas.openxmlformats.org/drawingml/2006/picture">
                      <pic:pic xmlns:pic="http://schemas.openxmlformats.org/drawingml/2006/picture">
                        <pic:nvPicPr>
                          <pic:cNvPr id="361" name="ID_A8B25036A2174C0C8CACC07D352F2F93"/>
                          <pic:cNvPicPr/>
                        </pic:nvPicPr>
                        <pic:blipFill>
                          <a:blip r:embed="rId9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2C21CD5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c>
          <w:tcPr>
            <w:tcW w:w="992" w:type="dxa"/>
            <w:shd w:val="clear" w:color="auto" w:fill="auto"/>
            <w:noWrap/>
            <w:vAlign w:val="center"/>
          </w:tcPr>
          <w:p w14:paraId="211210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7200</w:t>
            </w:r>
          </w:p>
        </w:tc>
      </w:tr>
      <w:tr w14:paraId="1ED8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09" w:type="dxa"/>
            <w:vMerge w:val="continue"/>
            <w:shd w:val="clear" w:color="auto" w:fill="auto"/>
            <w:noWrap/>
            <w:vAlign w:val="center"/>
          </w:tcPr>
          <w:p w14:paraId="2B5DB513">
            <w:pPr>
              <w:ind w:firstLine="0" w:firstLineChars="0"/>
              <w:jc w:val="center"/>
              <w:rPr>
                <w:rFonts w:ascii="宋体" w:hAnsi="宋体" w:cs="宋体"/>
                <w:sz w:val="21"/>
                <w:szCs w:val="21"/>
              </w:rPr>
            </w:pPr>
          </w:p>
        </w:tc>
        <w:tc>
          <w:tcPr>
            <w:tcW w:w="709" w:type="dxa"/>
            <w:vMerge w:val="continue"/>
            <w:shd w:val="clear" w:color="auto" w:fill="auto"/>
            <w:noWrap/>
            <w:vAlign w:val="center"/>
          </w:tcPr>
          <w:p w14:paraId="038A34D4">
            <w:pPr>
              <w:ind w:firstLine="0" w:firstLineChars="0"/>
              <w:jc w:val="center"/>
              <w:rPr>
                <w:rFonts w:ascii="宋体" w:hAnsi="宋体" w:cs="宋体"/>
                <w:sz w:val="21"/>
                <w:szCs w:val="21"/>
              </w:rPr>
            </w:pPr>
          </w:p>
        </w:tc>
        <w:tc>
          <w:tcPr>
            <w:tcW w:w="567" w:type="dxa"/>
            <w:shd w:val="clear" w:color="auto" w:fill="auto"/>
            <w:vAlign w:val="center"/>
          </w:tcPr>
          <w:p w14:paraId="3E9DDAD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067</w:t>
            </w:r>
          </w:p>
        </w:tc>
        <w:tc>
          <w:tcPr>
            <w:tcW w:w="851" w:type="dxa"/>
            <w:shd w:val="clear" w:color="auto" w:fill="auto"/>
            <w:vAlign w:val="center"/>
          </w:tcPr>
          <w:p w14:paraId="3FE9F8E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档案盒</w:t>
            </w:r>
          </w:p>
        </w:tc>
        <w:tc>
          <w:tcPr>
            <w:tcW w:w="1275" w:type="dxa"/>
            <w:shd w:val="clear" w:color="auto" w:fill="auto"/>
            <w:vAlign w:val="center"/>
          </w:tcPr>
          <w:p w14:paraId="0547E15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得力5610-3cm</w:t>
            </w:r>
          </w:p>
        </w:tc>
        <w:tc>
          <w:tcPr>
            <w:tcW w:w="1985" w:type="dxa"/>
            <w:shd w:val="clear" w:color="auto" w:fill="auto"/>
            <w:vAlign w:val="center"/>
          </w:tcPr>
          <w:p w14:paraId="0B3E9BAC">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A4，3cm</w:t>
            </w:r>
          </w:p>
          <w:p w14:paraId="48ECA34C">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材质：无酸牛皮纸，厚度：≥0.9mm</w:t>
            </w:r>
          </w:p>
          <w:p w14:paraId="4975538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档案馆监制</w:t>
            </w:r>
          </w:p>
        </w:tc>
        <w:tc>
          <w:tcPr>
            <w:tcW w:w="850" w:type="dxa"/>
            <w:shd w:val="clear" w:color="auto" w:fill="auto"/>
            <w:vAlign w:val="center"/>
          </w:tcPr>
          <w:p w14:paraId="32207AE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55340D1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1728" behindDoc="0" locked="0" layoutInCell="1" allowOverlap="1">
                  <wp:simplePos x="0" y="0"/>
                  <wp:positionH relativeFrom="column">
                    <wp:posOffset>92075</wp:posOffset>
                  </wp:positionH>
                  <wp:positionV relativeFrom="paragraph">
                    <wp:posOffset>74295</wp:posOffset>
                  </wp:positionV>
                  <wp:extent cx="749300" cy="758825"/>
                  <wp:effectExtent l="0" t="0" r="12700" b="3175"/>
                  <wp:wrapNone/>
                  <wp:docPr id="365" name="ID_FB81A7C17BAD4BC2B704A230D4388253"/>
                  <wp:cNvGraphicFramePr/>
                  <a:graphic xmlns:a="http://schemas.openxmlformats.org/drawingml/2006/main">
                    <a:graphicData uri="http://schemas.openxmlformats.org/drawingml/2006/picture">
                      <pic:pic xmlns:pic="http://schemas.openxmlformats.org/drawingml/2006/picture">
                        <pic:nvPicPr>
                          <pic:cNvPr id="365" name="ID_FB81A7C17BAD4BC2B704A230D4388253"/>
                          <pic:cNvPicPr/>
                        </pic:nvPicPr>
                        <pic:blipFill>
                          <a:blip r:embed="rId97"/>
                          <a:stretch>
                            <a:fillRect/>
                          </a:stretch>
                        </pic:blipFill>
                        <pic:spPr>
                          <a:xfrm>
                            <a:off x="0" y="0"/>
                            <a:ext cx="749300" cy="758825"/>
                          </a:xfrm>
                          <a:prstGeom prst="rect">
                            <a:avLst/>
                          </a:prstGeom>
                          <a:noFill/>
                          <a:ln>
                            <a:noFill/>
                          </a:ln>
                        </pic:spPr>
                      </pic:pic>
                    </a:graphicData>
                  </a:graphic>
                </wp:anchor>
              </w:drawing>
            </w:r>
          </w:p>
        </w:tc>
        <w:tc>
          <w:tcPr>
            <w:tcW w:w="993" w:type="dxa"/>
            <w:shd w:val="clear" w:color="auto" w:fill="auto"/>
            <w:vAlign w:val="center"/>
          </w:tcPr>
          <w:p w14:paraId="1B590E6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2C9B8E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761B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09" w:type="dxa"/>
            <w:vMerge w:val="continue"/>
            <w:shd w:val="clear" w:color="auto" w:fill="auto"/>
            <w:noWrap/>
            <w:vAlign w:val="center"/>
          </w:tcPr>
          <w:p w14:paraId="6B217ED0">
            <w:pPr>
              <w:ind w:firstLine="0" w:firstLineChars="0"/>
              <w:jc w:val="center"/>
              <w:rPr>
                <w:rFonts w:ascii="宋体" w:hAnsi="宋体" w:cs="宋体"/>
                <w:sz w:val="21"/>
                <w:szCs w:val="21"/>
              </w:rPr>
            </w:pPr>
          </w:p>
        </w:tc>
        <w:tc>
          <w:tcPr>
            <w:tcW w:w="709" w:type="dxa"/>
            <w:vMerge w:val="continue"/>
            <w:shd w:val="clear" w:color="auto" w:fill="auto"/>
            <w:noWrap/>
            <w:vAlign w:val="center"/>
          </w:tcPr>
          <w:p w14:paraId="57318F7B">
            <w:pPr>
              <w:ind w:firstLine="0" w:firstLineChars="0"/>
              <w:jc w:val="center"/>
              <w:rPr>
                <w:rFonts w:ascii="宋体" w:hAnsi="宋体" w:cs="宋体"/>
                <w:sz w:val="21"/>
                <w:szCs w:val="21"/>
              </w:rPr>
            </w:pPr>
          </w:p>
        </w:tc>
        <w:tc>
          <w:tcPr>
            <w:tcW w:w="567" w:type="dxa"/>
            <w:shd w:val="clear" w:color="auto" w:fill="auto"/>
            <w:vAlign w:val="center"/>
          </w:tcPr>
          <w:p w14:paraId="38CE057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068</w:t>
            </w:r>
          </w:p>
        </w:tc>
        <w:tc>
          <w:tcPr>
            <w:tcW w:w="851" w:type="dxa"/>
            <w:shd w:val="clear" w:color="auto" w:fill="auto"/>
            <w:vAlign w:val="center"/>
          </w:tcPr>
          <w:p w14:paraId="2CB6ACF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档案盒</w:t>
            </w:r>
          </w:p>
        </w:tc>
        <w:tc>
          <w:tcPr>
            <w:tcW w:w="1275" w:type="dxa"/>
            <w:shd w:val="clear" w:color="auto" w:fill="auto"/>
            <w:vAlign w:val="center"/>
          </w:tcPr>
          <w:p w14:paraId="6EEBB04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得力5612-5cm</w:t>
            </w:r>
          </w:p>
        </w:tc>
        <w:tc>
          <w:tcPr>
            <w:tcW w:w="1985" w:type="dxa"/>
            <w:shd w:val="clear" w:color="auto" w:fill="auto"/>
            <w:vAlign w:val="center"/>
          </w:tcPr>
          <w:p w14:paraId="093F7922">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A4，5cm</w:t>
            </w:r>
          </w:p>
          <w:p w14:paraId="279CCA2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材质：无酸牛皮纸，厚度：≥0.9mm</w:t>
            </w:r>
          </w:p>
          <w:p w14:paraId="32B31AA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档案馆监制</w:t>
            </w:r>
          </w:p>
        </w:tc>
        <w:tc>
          <w:tcPr>
            <w:tcW w:w="850" w:type="dxa"/>
            <w:shd w:val="clear" w:color="auto" w:fill="auto"/>
            <w:vAlign w:val="center"/>
          </w:tcPr>
          <w:p w14:paraId="698C05C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2A705D19">
            <w:pPr>
              <w:ind w:firstLine="0" w:firstLineChars="0"/>
              <w:jc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0704" behindDoc="0" locked="0" layoutInCell="1" allowOverlap="1">
                  <wp:simplePos x="0" y="0"/>
                  <wp:positionH relativeFrom="column">
                    <wp:posOffset>79375</wp:posOffset>
                  </wp:positionH>
                  <wp:positionV relativeFrom="paragraph">
                    <wp:posOffset>-168275</wp:posOffset>
                  </wp:positionV>
                  <wp:extent cx="762000" cy="600075"/>
                  <wp:effectExtent l="0" t="0" r="0" b="9525"/>
                  <wp:wrapNone/>
                  <wp:docPr id="348" name="ID_9B0D3631FF724638B1406C330F575E7D"/>
                  <wp:cNvGraphicFramePr/>
                  <a:graphic xmlns:a="http://schemas.openxmlformats.org/drawingml/2006/main">
                    <a:graphicData uri="http://schemas.openxmlformats.org/drawingml/2006/picture">
                      <pic:pic xmlns:pic="http://schemas.openxmlformats.org/drawingml/2006/picture">
                        <pic:nvPicPr>
                          <pic:cNvPr id="348" name="ID_9B0D3631FF724638B1406C330F575E7D"/>
                          <pic:cNvPicPr/>
                        </pic:nvPicPr>
                        <pic:blipFill>
                          <a:blip r:embed="rId98"/>
                          <a:stretch>
                            <a:fillRect/>
                          </a:stretch>
                        </pic:blipFill>
                        <pic:spPr>
                          <a:xfrm>
                            <a:off x="0" y="0"/>
                            <a:ext cx="762000" cy="600075"/>
                          </a:xfrm>
                          <a:prstGeom prst="rect">
                            <a:avLst/>
                          </a:prstGeom>
                          <a:noFill/>
                          <a:ln>
                            <a:noFill/>
                          </a:ln>
                        </pic:spPr>
                      </pic:pic>
                    </a:graphicData>
                  </a:graphic>
                </wp:anchor>
              </w:drawing>
            </w:r>
          </w:p>
        </w:tc>
        <w:tc>
          <w:tcPr>
            <w:tcW w:w="993" w:type="dxa"/>
            <w:shd w:val="clear" w:color="auto" w:fill="auto"/>
            <w:vAlign w:val="center"/>
          </w:tcPr>
          <w:p w14:paraId="28ACF82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4AF2170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301F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trPr>
        <w:tc>
          <w:tcPr>
            <w:tcW w:w="709" w:type="dxa"/>
            <w:vMerge w:val="continue"/>
            <w:shd w:val="clear" w:color="auto" w:fill="auto"/>
            <w:noWrap/>
            <w:vAlign w:val="center"/>
          </w:tcPr>
          <w:p w14:paraId="0610618D">
            <w:pPr>
              <w:ind w:firstLine="0" w:firstLineChars="0"/>
              <w:jc w:val="center"/>
              <w:rPr>
                <w:rFonts w:ascii="宋体" w:hAnsi="宋体" w:cs="宋体"/>
                <w:sz w:val="21"/>
                <w:szCs w:val="21"/>
              </w:rPr>
            </w:pPr>
          </w:p>
        </w:tc>
        <w:tc>
          <w:tcPr>
            <w:tcW w:w="709" w:type="dxa"/>
            <w:vMerge w:val="continue"/>
            <w:shd w:val="clear" w:color="auto" w:fill="auto"/>
            <w:noWrap/>
            <w:vAlign w:val="center"/>
          </w:tcPr>
          <w:p w14:paraId="44B5FDE7">
            <w:pPr>
              <w:ind w:firstLine="0" w:firstLineChars="0"/>
              <w:jc w:val="center"/>
              <w:rPr>
                <w:rFonts w:ascii="宋体" w:hAnsi="宋体" w:cs="宋体"/>
                <w:sz w:val="21"/>
                <w:szCs w:val="21"/>
              </w:rPr>
            </w:pPr>
          </w:p>
        </w:tc>
        <w:tc>
          <w:tcPr>
            <w:tcW w:w="567" w:type="dxa"/>
            <w:shd w:val="clear" w:color="auto" w:fill="auto"/>
            <w:vAlign w:val="center"/>
          </w:tcPr>
          <w:p w14:paraId="74B7804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069</w:t>
            </w:r>
          </w:p>
        </w:tc>
        <w:tc>
          <w:tcPr>
            <w:tcW w:w="851" w:type="dxa"/>
            <w:shd w:val="clear" w:color="auto" w:fill="auto"/>
            <w:vAlign w:val="center"/>
          </w:tcPr>
          <w:p w14:paraId="49A5C2A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文件袋（抽绳式）</w:t>
            </w:r>
          </w:p>
        </w:tc>
        <w:tc>
          <w:tcPr>
            <w:tcW w:w="1275" w:type="dxa"/>
            <w:shd w:val="clear" w:color="auto" w:fill="auto"/>
            <w:vAlign w:val="center"/>
          </w:tcPr>
          <w:p w14:paraId="5D67627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得力5511</w:t>
            </w:r>
          </w:p>
        </w:tc>
        <w:tc>
          <w:tcPr>
            <w:tcW w:w="1985" w:type="dxa"/>
            <w:shd w:val="clear" w:color="auto" w:fill="auto"/>
            <w:vAlign w:val="center"/>
          </w:tcPr>
          <w:p w14:paraId="40CCF2E2">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尺寸规格：250*330*30mm，A4</w:t>
            </w:r>
          </w:p>
          <w:p w14:paraId="6BF67755">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颜色：透白</w:t>
            </w:r>
          </w:p>
          <w:p w14:paraId="58E7E35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款式：绳扣式</w:t>
            </w:r>
          </w:p>
          <w:p w14:paraId="01BA705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材质：PP材质</w:t>
            </w:r>
          </w:p>
        </w:tc>
        <w:tc>
          <w:tcPr>
            <w:tcW w:w="850" w:type="dxa"/>
            <w:shd w:val="clear" w:color="auto" w:fill="auto"/>
            <w:noWrap/>
            <w:vAlign w:val="center"/>
          </w:tcPr>
          <w:p w14:paraId="70430A9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4DF5540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2752" behindDoc="0" locked="0" layoutInCell="1" allowOverlap="1">
                  <wp:simplePos x="0" y="0"/>
                  <wp:positionH relativeFrom="column">
                    <wp:posOffset>131445</wp:posOffset>
                  </wp:positionH>
                  <wp:positionV relativeFrom="paragraph">
                    <wp:posOffset>229870</wp:posOffset>
                  </wp:positionV>
                  <wp:extent cx="806450" cy="816610"/>
                  <wp:effectExtent l="0" t="0" r="12700" b="2540"/>
                  <wp:wrapNone/>
                  <wp:docPr id="349" name="ID_A9D9F89940EB49AEA1536165F856BABD"/>
                  <wp:cNvGraphicFramePr/>
                  <a:graphic xmlns:a="http://schemas.openxmlformats.org/drawingml/2006/main">
                    <a:graphicData uri="http://schemas.openxmlformats.org/drawingml/2006/picture">
                      <pic:pic xmlns:pic="http://schemas.openxmlformats.org/drawingml/2006/picture">
                        <pic:nvPicPr>
                          <pic:cNvPr id="349" name="ID_A9D9F89940EB49AEA1536165F856BABD"/>
                          <pic:cNvPicPr/>
                        </pic:nvPicPr>
                        <pic:blipFill>
                          <a:blip r:embed="rId9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D32D5B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70D4469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480E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trPr>
        <w:tc>
          <w:tcPr>
            <w:tcW w:w="709" w:type="dxa"/>
            <w:vMerge w:val="continue"/>
            <w:shd w:val="clear" w:color="auto" w:fill="auto"/>
            <w:noWrap/>
            <w:vAlign w:val="center"/>
          </w:tcPr>
          <w:p w14:paraId="75B5B301">
            <w:pPr>
              <w:ind w:firstLine="0" w:firstLineChars="0"/>
              <w:jc w:val="center"/>
              <w:rPr>
                <w:rFonts w:ascii="宋体" w:hAnsi="宋体" w:cs="宋体"/>
                <w:sz w:val="21"/>
                <w:szCs w:val="21"/>
              </w:rPr>
            </w:pPr>
          </w:p>
        </w:tc>
        <w:tc>
          <w:tcPr>
            <w:tcW w:w="709" w:type="dxa"/>
            <w:vMerge w:val="continue"/>
            <w:shd w:val="clear" w:color="auto" w:fill="auto"/>
            <w:noWrap/>
            <w:vAlign w:val="center"/>
          </w:tcPr>
          <w:p w14:paraId="5B426788">
            <w:pPr>
              <w:ind w:firstLine="0" w:firstLineChars="0"/>
              <w:jc w:val="center"/>
              <w:rPr>
                <w:rFonts w:ascii="宋体" w:hAnsi="宋体" w:cs="宋体"/>
                <w:sz w:val="21"/>
                <w:szCs w:val="21"/>
              </w:rPr>
            </w:pPr>
          </w:p>
        </w:tc>
        <w:tc>
          <w:tcPr>
            <w:tcW w:w="567" w:type="dxa"/>
            <w:shd w:val="clear" w:color="auto" w:fill="auto"/>
            <w:vAlign w:val="center"/>
          </w:tcPr>
          <w:p w14:paraId="411BDE3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070</w:t>
            </w:r>
          </w:p>
        </w:tc>
        <w:tc>
          <w:tcPr>
            <w:tcW w:w="851" w:type="dxa"/>
            <w:shd w:val="clear" w:color="auto" w:fill="auto"/>
            <w:vAlign w:val="center"/>
          </w:tcPr>
          <w:p w14:paraId="66E9D49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文件袋（纽扣式）</w:t>
            </w:r>
          </w:p>
        </w:tc>
        <w:tc>
          <w:tcPr>
            <w:tcW w:w="1275" w:type="dxa"/>
            <w:shd w:val="clear" w:color="auto" w:fill="auto"/>
            <w:vAlign w:val="center"/>
          </w:tcPr>
          <w:p w14:paraId="42F6138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得力5505</w:t>
            </w:r>
          </w:p>
        </w:tc>
        <w:tc>
          <w:tcPr>
            <w:tcW w:w="1985" w:type="dxa"/>
            <w:shd w:val="clear" w:color="auto" w:fill="auto"/>
            <w:vAlign w:val="center"/>
          </w:tcPr>
          <w:p w14:paraId="6CCBB489">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尺寸规格：235*335mm，A4，按扣式</w:t>
            </w:r>
          </w:p>
          <w:p w14:paraId="0D2B850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材质：PP材质</w:t>
            </w:r>
          </w:p>
          <w:p w14:paraId="25B5110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颜色：白色、蓝色（透明）</w:t>
            </w:r>
          </w:p>
        </w:tc>
        <w:tc>
          <w:tcPr>
            <w:tcW w:w="850" w:type="dxa"/>
            <w:shd w:val="clear" w:color="auto" w:fill="auto"/>
            <w:noWrap/>
            <w:vAlign w:val="center"/>
          </w:tcPr>
          <w:p w14:paraId="7DEA5B6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219445D0">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3776" behindDoc="0" locked="0" layoutInCell="1" allowOverlap="1">
                  <wp:simplePos x="0" y="0"/>
                  <wp:positionH relativeFrom="column">
                    <wp:posOffset>69850</wp:posOffset>
                  </wp:positionH>
                  <wp:positionV relativeFrom="paragraph">
                    <wp:posOffset>467995</wp:posOffset>
                  </wp:positionV>
                  <wp:extent cx="806450" cy="579120"/>
                  <wp:effectExtent l="0" t="0" r="12700" b="11430"/>
                  <wp:wrapNone/>
                  <wp:docPr id="353" name="ID_89E3A30BD4D04FB9B188CF1E8909F0F9"/>
                  <wp:cNvGraphicFramePr/>
                  <a:graphic xmlns:a="http://schemas.openxmlformats.org/drawingml/2006/main">
                    <a:graphicData uri="http://schemas.openxmlformats.org/drawingml/2006/picture">
                      <pic:pic xmlns:pic="http://schemas.openxmlformats.org/drawingml/2006/picture">
                        <pic:nvPicPr>
                          <pic:cNvPr id="353" name="ID_89E3A30BD4D04FB9B188CF1E8909F0F9"/>
                          <pic:cNvPicPr/>
                        </pic:nvPicPr>
                        <pic:blipFill>
                          <a:blip r:embed="rId100"/>
                          <a:stretch>
                            <a:fillRect/>
                          </a:stretch>
                        </pic:blipFill>
                        <pic:spPr>
                          <a:xfrm>
                            <a:off x="0" y="0"/>
                            <a:ext cx="806450" cy="579120"/>
                          </a:xfrm>
                          <a:prstGeom prst="rect">
                            <a:avLst/>
                          </a:prstGeom>
                          <a:noFill/>
                          <a:ln>
                            <a:noFill/>
                          </a:ln>
                        </pic:spPr>
                      </pic:pic>
                    </a:graphicData>
                  </a:graphic>
                </wp:anchor>
              </w:drawing>
            </w:r>
          </w:p>
        </w:tc>
        <w:tc>
          <w:tcPr>
            <w:tcW w:w="993" w:type="dxa"/>
            <w:shd w:val="clear" w:color="auto" w:fill="auto"/>
            <w:vAlign w:val="center"/>
          </w:tcPr>
          <w:p w14:paraId="50E9B0C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700</w:t>
            </w:r>
          </w:p>
        </w:tc>
        <w:tc>
          <w:tcPr>
            <w:tcW w:w="992" w:type="dxa"/>
            <w:shd w:val="clear" w:color="auto" w:fill="auto"/>
            <w:noWrap/>
            <w:vAlign w:val="center"/>
          </w:tcPr>
          <w:p w14:paraId="5C12F6C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2100</w:t>
            </w:r>
          </w:p>
        </w:tc>
      </w:tr>
      <w:tr w14:paraId="345B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trPr>
        <w:tc>
          <w:tcPr>
            <w:tcW w:w="709" w:type="dxa"/>
            <w:vMerge w:val="continue"/>
            <w:shd w:val="clear" w:color="auto" w:fill="auto"/>
            <w:noWrap/>
            <w:vAlign w:val="center"/>
          </w:tcPr>
          <w:p w14:paraId="658A23FD">
            <w:pPr>
              <w:ind w:firstLine="0" w:firstLineChars="0"/>
              <w:jc w:val="center"/>
              <w:rPr>
                <w:rFonts w:ascii="宋体" w:hAnsi="宋体" w:cs="宋体"/>
                <w:sz w:val="21"/>
                <w:szCs w:val="21"/>
              </w:rPr>
            </w:pPr>
          </w:p>
        </w:tc>
        <w:tc>
          <w:tcPr>
            <w:tcW w:w="709" w:type="dxa"/>
            <w:vMerge w:val="continue"/>
            <w:shd w:val="clear" w:color="auto" w:fill="auto"/>
            <w:noWrap/>
            <w:vAlign w:val="center"/>
          </w:tcPr>
          <w:p w14:paraId="27B095A8">
            <w:pPr>
              <w:ind w:firstLine="0" w:firstLineChars="0"/>
              <w:jc w:val="center"/>
              <w:rPr>
                <w:rFonts w:ascii="宋体" w:hAnsi="宋体" w:cs="宋体"/>
                <w:sz w:val="21"/>
                <w:szCs w:val="21"/>
              </w:rPr>
            </w:pPr>
          </w:p>
        </w:tc>
        <w:tc>
          <w:tcPr>
            <w:tcW w:w="567" w:type="dxa"/>
            <w:shd w:val="clear" w:color="auto" w:fill="auto"/>
            <w:vAlign w:val="center"/>
          </w:tcPr>
          <w:p w14:paraId="61B1246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071</w:t>
            </w:r>
          </w:p>
        </w:tc>
        <w:tc>
          <w:tcPr>
            <w:tcW w:w="851" w:type="dxa"/>
            <w:shd w:val="clear" w:color="auto" w:fill="auto"/>
            <w:vAlign w:val="center"/>
          </w:tcPr>
          <w:p w14:paraId="7A521AA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拉杆夹</w:t>
            </w:r>
          </w:p>
        </w:tc>
        <w:tc>
          <w:tcPr>
            <w:tcW w:w="1275" w:type="dxa"/>
            <w:shd w:val="clear" w:color="auto" w:fill="auto"/>
            <w:vAlign w:val="center"/>
          </w:tcPr>
          <w:p w14:paraId="2D02AC3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得力5531</w:t>
            </w:r>
          </w:p>
        </w:tc>
        <w:tc>
          <w:tcPr>
            <w:tcW w:w="1985" w:type="dxa"/>
            <w:shd w:val="clear" w:color="auto" w:fill="auto"/>
            <w:vAlign w:val="center"/>
          </w:tcPr>
          <w:p w14:paraId="7A6ED404">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尺寸规格：A4，310*215*9mm</w:t>
            </w:r>
          </w:p>
          <w:p w14:paraId="6BDCF36D">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材质：PP</w:t>
            </w:r>
          </w:p>
          <w:p w14:paraId="7DFFB827">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抽杆侧宽：9mm</w:t>
            </w:r>
          </w:p>
          <w:p w14:paraId="5CC3B481">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塑面厚度：0.17mm</w:t>
            </w:r>
          </w:p>
          <w:p w14:paraId="0ECAFF4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颜色多选</w:t>
            </w:r>
          </w:p>
        </w:tc>
        <w:tc>
          <w:tcPr>
            <w:tcW w:w="850" w:type="dxa"/>
            <w:shd w:val="clear" w:color="auto" w:fill="auto"/>
            <w:vAlign w:val="center"/>
          </w:tcPr>
          <w:p w14:paraId="1CB8EFA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2B97348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4800" behindDoc="0" locked="0" layoutInCell="1" allowOverlap="1">
                  <wp:simplePos x="0" y="0"/>
                  <wp:positionH relativeFrom="column">
                    <wp:posOffset>87630</wp:posOffset>
                  </wp:positionH>
                  <wp:positionV relativeFrom="paragraph">
                    <wp:posOffset>308610</wp:posOffset>
                  </wp:positionV>
                  <wp:extent cx="803275" cy="816610"/>
                  <wp:effectExtent l="0" t="0" r="15875" b="2540"/>
                  <wp:wrapNone/>
                  <wp:docPr id="363" name="ID_931D5562166F47C7A7CB2C8545C9A4D9"/>
                  <wp:cNvGraphicFramePr/>
                  <a:graphic xmlns:a="http://schemas.openxmlformats.org/drawingml/2006/main">
                    <a:graphicData uri="http://schemas.openxmlformats.org/drawingml/2006/picture">
                      <pic:pic xmlns:pic="http://schemas.openxmlformats.org/drawingml/2006/picture">
                        <pic:nvPicPr>
                          <pic:cNvPr id="363" name="ID_931D5562166F47C7A7CB2C8545C9A4D9"/>
                          <pic:cNvPicPr/>
                        </pic:nvPicPr>
                        <pic:blipFill>
                          <a:blip r:embed="rId101"/>
                          <a:stretch>
                            <a:fillRect/>
                          </a:stretch>
                        </pic:blipFill>
                        <pic:spPr>
                          <a:xfrm>
                            <a:off x="0" y="0"/>
                            <a:ext cx="803275" cy="816610"/>
                          </a:xfrm>
                          <a:prstGeom prst="rect">
                            <a:avLst/>
                          </a:prstGeom>
                          <a:noFill/>
                          <a:ln>
                            <a:noFill/>
                          </a:ln>
                        </pic:spPr>
                      </pic:pic>
                    </a:graphicData>
                  </a:graphic>
                </wp:anchor>
              </w:drawing>
            </w:r>
          </w:p>
        </w:tc>
        <w:tc>
          <w:tcPr>
            <w:tcW w:w="993" w:type="dxa"/>
            <w:shd w:val="clear" w:color="auto" w:fill="auto"/>
            <w:vAlign w:val="center"/>
          </w:tcPr>
          <w:p w14:paraId="712428B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1200</w:t>
            </w:r>
          </w:p>
        </w:tc>
        <w:tc>
          <w:tcPr>
            <w:tcW w:w="992" w:type="dxa"/>
            <w:shd w:val="clear" w:color="auto" w:fill="auto"/>
            <w:noWrap/>
            <w:vAlign w:val="center"/>
          </w:tcPr>
          <w:p w14:paraId="43787BF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3600</w:t>
            </w:r>
          </w:p>
        </w:tc>
      </w:tr>
      <w:tr w14:paraId="57AD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trPr>
        <w:tc>
          <w:tcPr>
            <w:tcW w:w="709" w:type="dxa"/>
            <w:vMerge w:val="continue"/>
            <w:shd w:val="clear" w:color="auto" w:fill="auto"/>
            <w:noWrap/>
            <w:vAlign w:val="center"/>
          </w:tcPr>
          <w:p w14:paraId="10008204">
            <w:pPr>
              <w:ind w:firstLine="0" w:firstLineChars="0"/>
              <w:jc w:val="center"/>
              <w:rPr>
                <w:rFonts w:ascii="宋体" w:hAnsi="宋体" w:cs="宋体"/>
                <w:sz w:val="21"/>
                <w:szCs w:val="21"/>
              </w:rPr>
            </w:pPr>
          </w:p>
        </w:tc>
        <w:tc>
          <w:tcPr>
            <w:tcW w:w="709" w:type="dxa"/>
            <w:vMerge w:val="continue"/>
            <w:shd w:val="clear" w:color="auto" w:fill="auto"/>
            <w:noWrap/>
            <w:vAlign w:val="center"/>
          </w:tcPr>
          <w:p w14:paraId="443BDB5B">
            <w:pPr>
              <w:ind w:firstLine="0" w:firstLineChars="0"/>
              <w:jc w:val="center"/>
              <w:rPr>
                <w:rFonts w:ascii="宋体" w:hAnsi="宋体" w:cs="宋体"/>
                <w:sz w:val="21"/>
                <w:szCs w:val="21"/>
              </w:rPr>
            </w:pPr>
          </w:p>
        </w:tc>
        <w:tc>
          <w:tcPr>
            <w:tcW w:w="567" w:type="dxa"/>
            <w:shd w:val="clear" w:color="auto" w:fill="auto"/>
            <w:vAlign w:val="center"/>
          </w:tcPr>
          <w:p w14:paraId="6BDD04A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072</w:t>
            </w:r>
          </w:p>
        </w:tc>
        <w:tc>
          <w:tcPr>
            <w:tcW w:w="851" w:type="dxa"/>
            <w:shd w:val="clear" w:color="auto" w:fill="auto"/>
            <w:vAlign w:val="center"/>
          </w:tcPr>
          <w:p w14:paraId="2536A8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拉链袋</w:t>
            </w:r>
          </w:p>
        </w:tc>
        <w:tc>
          <w:tcPr>
            <w:tcW w:w="1275" w:type="dxa"/>
            <w:shd w:val="clear" w:color="auto" w:fill="auto"/>
            <w:vAlign w:val="center"/>
          </w:tcPr>
          <w:p w14:paraId="4B3058D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杰利7201</w:t>
            </w:r>
          </w:p>
        </w:tc>
        <w:tc>
          <w:tcPr>
            <w:tcW w:w="1985" w:type="dxa"/>
            <w:shd w:val="clear" w:color="auto" w:fill="auto"/>
            <w:vAlign w:val="center"/>
          </w:tcPr>
          <w:p w14:paraId="50A64C02">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颜色：蓝/浅灰/深灰/黑，不透明</w:t>
            </w:r>
          </w:p>
          <w:p w14:paraId="2CAF9B1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规格:双层</w:t>
            </w:r>
          </w:p>
          <w:p w14:paraId="11C747A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材料:牛津布</w:t>
            </w:r>
          </w:p>
          <w:p w14:paraId="2655E6A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尺寸：约34*24cm</w:t>
            </w:r>
          </w:p>
        </w:tc>
        <w:tc>
          <w:tcPr>
            <w:tcW w:w="850" w:type="dxa"/>
            <w:shd w:val="clear" w:color="auto" w:fill="auto"/>
            <w:vAlign w:val="center"/>
          </w:tcPr>
          <w:p w14:paraId="53BCF2D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135B71F0">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5824" behindDoc="0" locked="0" layoutInCell="1" allowOverlap="1">
                  <wp:simplePos x="0" y="0"/>
                  <wp:positionH relativeFrom="column">
                    <wp:posOffset>59055</wp:posOffset>
                  </wp:positionH>
                  <wp:positionV relativeFrom="paragraph">
                    <wp:posOffset>50800</wp:posOffset>
                  </wp:positionV>
                  <wp:extent cx="816610" cy="897255"/>
                  <wp:effectExtent l="0" t="0" r="2540" b="17145"/>
                  <wp:wrapNone/>
                  <wp:docPr id="354" name="图片_191"/>
                  <wp:cNvGraphicFramePr/>
                  <a:graphic xmlns:a="http://schemas.openxmlformats.org/drawingml/2006/main">
                    <a:graphicData uri="http://schemas.openxmlformats.org/drawingml/2006/picture">
                      <pic:pic xmlns:pic="http://schemas.openxmlformats.org/drawingml/2006/picture">
                        <pic:nvPicPr>
                          <pic:cNvPr id="354" name="图片_191"/>
                          <pic:cNvPicPr/>
                        </pic:nvPicPr>
                        <pic:blipFill>
                          <a:blip r:embed="rId102"/>
                          <a:stretch>
                            <a:fillRect/>
                          </a:stretch>
                        </pic:blipFill>
                        <pic:spPr>
                          <a:xfrm>
                            <a:off x="0" y="0"/>
                            <a:ext cx="816610" cy="897255"/>
                          </a:xfrm>
                          <a:prstGeom prst="rect">
                            <a:avLst/>
                          </a:prstGeom>
                          <a:noFill/>
                          <a:ln>
                            <a:noFill/>
                          </a:ln>
                        </pic:spPr>
                      </pic:pic>
                    </a:graphicData>
                  </a:graphic>
                </wp:anchor>
              </w:drawing>
            </w:r>
          </w:p>
        </w:tc>
        <w:tc>
          <w:tcPr>
            <w:tcW w:w="993" w:type="dxa"/>
            <w:shd w:val="clear" w:color="auto" w:fill="auto"/>
            <w:vAlign w:val="center"/>
          </w:tcPr>
          <w:p w14:paraId="21FD70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1C8331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1F25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trPr>
        <w:tc>
          <w:tcPr>
            <w:tcW w:w="709" w:type="dxa"/>
            <w:vMerge w:val="continue"/>
            <w:shd w:val="clear" w:color="auto" w:fill="auto"/>
            <w:noWrap/>
            <w:vAlign w:val="center"/>
          </w:tcPr>
          <w:p w14:paraId="6E85F312">
            <w:pPr>
              <w:ind w:firstLine="0" w:firstLineChars="0"/>
              <w:jc w:val="center"/>
              <w:rPr>
                <w:rFonts w:ascii="宋体" w:hAnsi="宋体" w:cs="宋体"/>
                <w:sz w:val="21"/>
                <w:szCs w:val="21"/>
              </w:rPr>
            </w:pPr>
          </w:p>
        </w:tc>
        <w:tc>
          <w:tcPr>
            <w:tcW w:w="709" w:type="dxa"/>
            <w:vMerge w:val="continue"/>
            <w:shd w:val="clear" w:color="auto" w:fill="auto"/>
            <w:noWrap/>
            <w:vAlign w:val="center"/>
          </w:tcPr>
          <w:p w14:paraId="5784B08B">
            <w:pPr>
              <w:ind w:firstLine="0" w:firstLineChars="0"/>
              <w:jc w:val="center"/>
              <w:rPr>
                <w:rFonts w:ascii="宋体" w:hAnsi="宋体" w:cs="宋体"/>
                <w:sz w:val="21"/>
                <w:szCs w:val="21"/>
              </w:rPr>
            </w:pPr>
          </w:p>
        </w:tc>
        <w:tc>
          <w:tcPr>
            <w:tcW w:w="567" w:type="dxa"/>
            <w:shd w:val="clear" w:color="auto" w:fill="auto"/>
            <w:vAlign w:val="center"/>
          </w:tcPr>
          <w:p w14:paraId="03FE4C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073</w:t>
            </w:r>
          </w:p>
        </w:tc>
        <w:tc>
          <w:tcPr>
            <w:tcW w:w="851" w:type="dxa"/>
            <w:shd w:val="clear" w:color="auto" w:fill="auto"/>
            <w:vAlign w:val="center"/>
          </w:tcPr>
          <w:p w14:paraId="725AD97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书写板夹</w:t>
            </w:r>
          </w:p>
        </w:tc>
        <w:tc>
          <w:tcPr>
            <w:tcW w:w="1275" w:type="dxa"/>
            <w:shd w:val="clear" w:color="auto" w:fill="auto"/>
            <w:vAlign w:val="center"/>
          </w:tcPr>
          <w:p w14:paraId="48BA91E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得力9252</w:t>
            </w:r>
          </w:p>
        </w:tc>
        <w:tc>
          <w:tcPr>
            <w:tcW w:w="1985" w:type="dxa"/>
            <w:shd w:val="clear" w:color="auto" w:fill="auto"/>
            <w:vAlign w:val="center"/>
          </w:tcPr>
          <w:p w14:paraId="395D6B5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尺寸规格：A4，315*225mm</w:t>
            </w:r>
          </w:p>
          <w:p w14:paraId="45D7F2FE">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板片厚度：约2mm</w:t>
            </w:r>
          </w:p>
          <w:p w14:paraId="77FDB9C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颜色：多色可选</w:t>
            </w:r>
          </w:p>
        </w:tc>
        <w:tc>
          <w:tcPr>
            <w:tcW w:w="850" w:type="dxa"/>
            <w:shd w:val="clear" w:color="auto" w:fill="auto"/>
            <w:noWrap/>
            <w:vAlign w:val="center"/>
          </w:tcPr>
          <w:p w14:paraId="20C047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6326B9F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6848" behindDoc="0" locked="0" layoutInCell="1" allowOverlap="1">
                  <wp:simplePos x="0" y="0"/>
                  <wp:positionH relativeFrom="column">
                    <wp:posOffset>140970</wp:posOffset>
                  </wp:positionH>
                  <wp:positionV relativeFrom="paragraph">
                    <wp:posOffset>153670</wp:posOffset>
                  </wp:positionV>
                  <wp:extent cx="806450" cy="816610"/>
                  <wp:effectExtent l="0" t="0" r="12700" b="2540"/>
                  <wp:wrapNone/>
                  <wp:docPr id="366" name="ID_FC8EF0EE48E44346B401F7E19B325AC4"/>
                  <wp:cNvGraphicFramePr/>
                  <a:graphic xmlns:a="http://schemas.openxmlformats.org/drawingml/2006/main">
                    <a:graphicData uri="http://schemas.openxmlformats.org/drawingml/2006/picture">
                      <pic:pic xmlns:pic="http://schemas.openxmlformats.org/drawingml/2006/picture">
                        <pic:nvPicPr>
                          <pic:cNvPr id="366" name="ID_FC8EF0EE48E44346B401F7E19B325AC4"/>
                          <pic:cNvPicPr/>
                        </pic:nvPicPr>
                        <pic:blipFill>
                          <a:blip r:embed="rId10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AF75F4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c>
          <w:tcPr>
            <w:tcW w:w="992" w:type="dxa"/>
            <w:shd w:val="clear" w:color="auto" w:fill="auto"/>
            <w:noWrap/>
            <w:vAlign w:val="center"/>
          </w:tcPr>
          <w:p w14:paraId="72249DB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1350</w:t>
            </w:r>
          </w:p>
        </w:tc>
      </w:tr>
      <w:tr w14:paraId="4244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709" w:type="dxa"/>
            <w:vMerge w:val="continue"/>
            <w:shd w:val="clear" w:color="auto" w:fill="auto"/>
            <w:noWrap/>
            <w:vAlign w:val="center"/>
          </w:tcPr>
          <w:p w14:paraId="0678AE9E">
            <w:pPr>
              <w:ind w:firstLine="0" w:firstLineChars="0"/>
              <w:jc w:val="center"/>
              <w:rPr>
                <w:rFonts w:ascii="宋体" w:hAnsi="宋体" w:cs="宋体"/>
                <w:sz w:val="21"/>
                <w:szCs w:val="21"/>
              </w:rPr>
            </w:pPr>
          </w:p>
        </w:tc>
        <w:tc>
          <w:tcPr>
            <w:tcW w:w="709" w:type="dxa"/>
            <w:vMerge w:val="continue"/>
            <w:shd w:val="clear" w:color="auto" w:fill="auto"/>
            <w:noWrap/>
            <w:vAlign w:val="center"/>
          </w:tcPr>
          <w:p w14:paraId="28791217">
            <w:pPr>
              <w:ind w:firstLine="0" w:firstLineChars="0"/>
              <w:jc w:val="center"/>
              <w:rPr>
                <w:rFonts w:ascii="宋体" w:hAnsi="宋体" w:cs="宋体"/>
                <w:sz w:val="21"/>
                <w:szCs w:val="21"/>
              </w:rPr>
            </w:pPr>
          </w:p>
        </w:tc>
        <w:tc>
          <w:tcPr>
            <w:tcW w:w="567" w:type="dxa"/>
            <w:shd w:val="clear" w:color="auto" w:fill="auto"/>
            <w:vAlign w:val="center"/>
          </w:tcPr>
          <w:p w14:paraId="4756AAB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074</w:t>
            </w:r>
          </w:p>
        </w:tc>
        <w:tc>
          <w:tcPr>
            <w:tcW w:w="851" w:type="dxa"/>
            <w:shd w:val="clear" w:color="auto" w:fill="auto"/>
            <w:vAlign w:val="center"/>
          </w:tcPr>
          <w:p w14:paraId="2CD0207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书写板夹</w:t>
            </w:r>
          </w:p>
        </w:tc>
        <w:tc>
          <w:tcPr>
            <w:tcW w:w="1275" w:type="dxa"/>
            <w:shd w:val="clear" w:color="auto" w:fill="auto"/>
            <w:vAlign w:val="center"/>
          </w:tcPr>
          <w:p w14:paraId="062B76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得力9254</w:t>
            </w:r>
          </w:p>
        </w:tc>
        <w:tc>
          <w:tcPr>
            <w:tcW w:w="1985" w:type="dxa"/>
            <w:shd w:val="clear" w:color="auto" w:fill="auto"/>
            <w:vAlign w:val="center"/>
          </w:tcPr>
          <w:p w14:paraId="1B89CC7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规格尺寸：A5(235*150*2mm)</w:t>
            </w:r>
          </w:p>
          <w:p w14:paraId="617EB2BB">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款式：含笔夹套，自带刻度尺</w:t>
            </w:r>
          </w:p>
          <w:p w14:paraId="3948F2E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颜色：多色可选</w:t>
            </w:r>
          </w:p>
        </w:tc>
        <w:tc>
          <w:tcPr>
            <w:tcW w:w="850" w:type="dxa"/>
            <w:shd w:val="clear" w:color="auto" w:fill="auto"/>
            <w:noWrap/>
            <w:vAlign w:val="center"/>
          </w:tcPr>
          <w:p w14:paraId="3478A4C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060794C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7872" behindDoc="0" locked="0" layoutInCell="1" allowOverlap="1">
                  <wp:simplePos x="0" y="0"/>
                  <wp:positionH relativeFrom="column">
                    <wp:posOffset>184785</wp:posOffset>
                  </wp:positionH>
                  <wp:positionV relativeFrom="paragraph">
                    <wp:posOffset>304800</wp:posOffset>
                  </wp:positionV>
                  <wp:extent cx="694690" cy="816610"/>
                  <wp:effectExtent l="0" t="0" r="10160" b="2540"/>
                  <wp:wrapNone/>
                  <wp:docPr id="367" name="ID_C2FFDC2CD49C457399769C4B1E8161C8"/>
                  <wp:cNvGraphicFramePr/>
                  <a:graphic xmlns:a="http://schemas.openxmlformats.org/drawingml/2006/main">
                    <a:graphicData uri="http://schemas.openxmlformats.org/drawingml/2006/picture">
                      <pic:pic xmlns:pic="http://schemas.openxmlformats.org/drawingml/2006/picture">
                        <pic:nvPicPr>
                          <pic:cNvPr id="367" name="ID_C2FFDC2CD49C457399769C4B1E8161C8"/>
                          <pic:cNvPicPr/>
                        </pic:nvPicPr>
                        <pic:blipFill>
                          <a:blip r:embed="rId104"/>
                          <a:stretch>
                            <a:fillRect/>
                          </a:stretch>
                        </pic:blipFill>
                        <pic:spPr>
                          <a:xfrm>
                            <a:off x="0" y="0"/>
                            <a:ext cx="694690" cy="816610"/>
                          </a:xfrm>
                          <a:prstGeom prst="rect">
                            <a:avLst/>
                          </a:prstGeom>
                          <a:noFill/>
                          <a:ln>
                            <a:noFill/>
                          </a:ln>
                        </pic:spPr>
                      </pic:pic>
                    </a:graphicData>
                  </a:graphic>
                </wp:anchor>
              </w:drawing>
            </w:r>
          </w:p>
        </w:tc>
        <w:tc>
          <w:tcPr>
            <w:tcW w:w="993" w:type="dxa"/>
            <w:shd w:val="clear" w:color="auto" w:fill="auto"/>
            <w:vAlign w:val="center"/>
          </w:tcPr>
          <w:p w14:paraId="7A02EE8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w:t>
            </w:r>
          </w:p>
        </w:tc>
        <w:tc>
          <w:tcPr>
            <w:tcW w:w="992" w:type="dxa"/>
            <w:shd w:val="clear" w:color="auto" w:fill="auto"/>
            <w:noWrap/>
            <w:vAlign w:val="center"/>
          </w:tcPr>
          <w:p w14:paraId="2E419C9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360</w:t>
            </w:r>
          </w:p>
        </w:tc>
      </w:tr>
      <w:tr w14:paraId="599F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09" w:type="dxa"/>
            <w:vMerge w:val="continue"/>
            <w:shd w:val="clear" w:color="auto" w:fill="auto"/>
            <w:noWrap/>
            <w:vAlign w:val="center"/>
          </w:tcPr>
          <w:p w14:paraId="2924C3DC">
            <w:pPr>
              <w:ind w:firstLine="0" w:firstLineChars="0"/>
              <w:jc w:val="center"/>
              <w:rPr>
                <w:rFonts w:ascii="宋体" w:hAnsi="宋体" w:cs="宋体"/>
                <w:sz w:val="21"/>
                <w:szCs w:val="21"/>
              </w:rPr>
            </w:pPr>
          </w:p>
        </w:tc>
        <w:tc>
          <w:tcPr>
            <w:tcW w:w="709" w:type="dxa"/>
            <w:vMerge w:val="continue"/>
            <w:shd w:val="clear" w:color="auto" w:fill="auto"/>
            <w:noWrap/>
            <w:vAlign w:val="center"/>
          </w:tcPr>
          <w:p w14:paraId="4FF9B193">
            <w:pPr>
              <w:ind w:firstLine="0" w:firstLineChars="0"/>
              <w:jc w:val="center"/>
              <w:rPr>
                <w:rFonts w:ascii="宋体" w:hAnsi="宋体" w:cs="宋体"/>
                <w:sz w:val="21"/>
                <w:szCs w:val="21"/>
              </w:rPr>
            </w:pPr>
          </w:p>
        </w:tc>
        <w:tc>
          <w:tcPr>
            <w:tcW w:w="567" w:type="dxa"/>
            <w:shd w:val="clear" w:color="auto" w:fill="auto"/>
            <w:vAlign w:val="center"/>
          </w:tcPr>
          <w:p w14:paraId="744BC0A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075</w:t>
            </w:r>
          </w:p>
        </w:tc>
        <w:tc>
          <w:tcPr>
            <w:tcW w:w="851" w:type="dxa"/>
            <w:shd w:val="clear" w:color="auto" w:fill="auto"/>
            <w:vAlign w:val="center"/>
          </w:tcPr>
          <w:p w14:paraId="4904D44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快劳夹</w:t>
            </w:r>
          </w:p>
        </w:tc>
        <w:tc>
          <w:tcPr>
            <w:tcW w:w="1275" w:type="dxa"/>
            <w:shd w:val="clear" w:color="auto" w:fill="auto"/>
            <w:vAlign w:val="center"/>
          </w:tcPr>
          <w:p w14:paraId="66DB79B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得力5481</w:t>
            </w:r>
          </w:p>
        </w:tc>
        <w:tc>
          <w:tcPr>
            <w:tcW w:w="1985" w:type="dxa"/>
            <w:shd w:val="clear" w:color="auto" w:fill="auto"/>
            <w:vAlign w:val="center"/>
          </w:tcPr>
          <w:p w14:paraId="3E7DC48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规格：A4，竖款，板材厚度约2.0mm</w:t>
            </w:r>
          </w:p>
          <w:p w14:paraId="015F24AC">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材质：pp</w:t>
            </w:r>
          </w:p>
          <w:p w14:paraId="5E568A1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可防水，黑、蓝色可选</w:t>
            </w:r>
          </w:p>
        </w:tc>
        <w:tc>
          <w:tcPr>
            <w:tcW w:w="850" w:type="dxa"/>
            <w:shd w:val="clear" w:color="auto" w:fill="auto"/>
            <w:vAlign w:val="center"/>
          </w:tcPr>
          <w:p w14:paraId="4DFAE41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45D38E3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28896" behindDoc="0" locked="0" layoutInCell="1" allowOverlap="1">
                  <wp:simplePos x="0" y="0"/>
                  <wp:positionH relativeFrom="column">
                    <wp:posOffset>121920</wp:posOffset>
                  </wp:positionH>
                  <wp:positionV relativeFrom="paragraph">
                    <wp:posOffset>46990</wp:posOffset>
                  </wp:positionV>
                  <wp:extent cx="806450" cy="600710"/>
                  <wp:effectExtent l="0" t="0" r="12700" b="8890"/>
                  <wp:wrapNone/>
                  <wp:docPr id="382" name="ID_9E73C6F19B9241CCB772D12895FD7F74"/>
                  <wp:cNvGraphicFramePr/>
                  <a:graphic xmlns:a="http://schemas.openxmlformats.org/drawingml/2006/main">
                    <a:graphicData uri="http://schemas.openxmlformats.org/drawingml/2006/picture">
                      <pic:pic xmlns:pic="http://schemas.openxmlformats.org/drawingml/2006/picture">
                        <pic:nvPicPr>
                          <pic:cNvPr id="382" name="ID_9E73C6F19B9241CCB772D12895FD7F74"/>
                          <pic:cNvPicPr/>
                        </pic:nvPicPr>
                        <pic:blipFill>
                          <a:blip r:embed="rId105"/>
                          <a:stretch>
                            <a:fillRect/>
                          </a:stretch>
                        </pic:blipFill>
                        <pic:spPr>
                          <a:xfrm>
                            <a:off x="0" y="0"/>
                            <a:ext cx="806450" cy="600710"/>
                          </a:xfrm>
                          <a:prstGeom prst="rect">
                            <a:avLst/>
                          </a:prstGeom>
                          <a:noFill/>
                          <a:ln>
                            <a:noFill/>
                          </a:ln>
                        </pic:spPr>
                      </pic:pic>
                    </a:graphicData>
                  </a:graphic>
                </wp:anchor>
              </w:drawing>
            </w:r>
            <w:r>
              <w:rPr>
                <w:rFonts w:hint="eastAsia" w:ascii="宋体" w:hAnsi="宋体" w:cs="宋体"/>
                <w:sz w:val="21"/>
                <w:szCs w:val="21"/>
                <w:bdr w:val="single" w:color="000000" w:sz="4" w:space="0"/>
              </w:rPr>
              <w:drawing>
                <wp:anchor distT="0" distB="0" distL="114300" distR="114300" simplePos="0" relativeHeight="251729920" behindDoc="0" locked="0" layoutInCell="1" allowOverlap="1">
                  <wp:simplePos x="0" y="0"/>
                  <wp:positionH relativeFrom="column">
                    <wp:posOffset>121920</wp:posOffset>
                  </wp:positionH>
                  <wp:positionV relativeFrom="paragraph">
                    <wp:posOffset>99060</wp:posOffset>
                  </wp:positionV>
                  <wp:extent cx="806450" cy="548640"/>
                  <wp:effectExtent l="0" t="0" r="12700" b="3810"/>
                  <wp:wrapNone/>
                  <wp:docPr id="405" name="ID_9E73C6F19B9241CCB772D12895FD7F74_SpCnt_1"/>
                  <wp:cNvGraphicFramePr/>
                  <a:graphic xmlns:a="http://schemas.openxmlformats.org/drawingml/2006/main">
                    <a:graphicData uri="http://schemas.openxmlformats.org/drawingml/2006/picture">
                      <pic:pic xmlns:pic="http://schemas.openxmlformats.org/drawingml/2006/picture">
                        <pic:nvPicPr>
                          <pic:cNvPr id="405" name="ID_9E73C6F19B9241CCB772D12895FD7F74_SpCnt_1"/>
                          <pic:cNvPicPr/>
                        </pic:nvPicPr>
                        <pic:blipFill>
                          <a:blip r:embed="rId106"/>
                          <a:stretch>
                            <a:fillRect/>
                          </a:stretch>
                        </pic:blipFill>
                        <pic:spPr>
                          <a:xfrm>
                            <a:off x="0" y="0"/>
                            <a:ext cx="806450" cy="548640"/>
                          </a:xfrm>
                          <a:prstGeom prst="rect">
                            <a:avLst/>
                          </a:prstGeom>
                          <a:noFill/>
                          <a:ln>
                            <a:noFill/>
                          </a:ln>
                        </pic:spPr>
                      </pic:pic>
                    </a:graphicData>
                  </a:graphic>
                </wp:anchor>
              </w:drawing>
            </w:r>
          </w:p>
        </w:tc>
        <w:tc>
          <w:tcPr>
            <w:tcW w:w="993" w:type="dxa"/>
            <w:shd w:val="clear" w:color="auto" w:fill="auto"/>
            <w:vAlign w:val="center"/>
          </w:tcPr>
          <w:p w14:paraId="2413016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6FE611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66FA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trPr>
        <w:tc>
          <w:tcPr>
            <w:tcW w:w="709" w:type="dxa"/>
            <w:vMerge w:val="continue"/>
            <w:shd w:val="clear" w:color="auto" w:fill="auto"/>
            <w:noWrap/>
            <w:vAlign w:val="center"/>
          </w:tcPr>
          <w:p w14:paraId="6FDD07D0">
            <w:pPr>
              <w:ind w:firstLine="0" w:firstLineChars="0"/>
              <w:jc w:val="center"/>
              <w:rPr>
                <w:rFonts w:ascii="宋体" w:hAnsi="宋体" w:cs="宋体"/>
                <w:sz w:val="21"/>
                <w:szCs w:val="21"/>
              </w:rPr>
            </w:pPr>
          </w:p>
        </w:tc>
        <w:tc>
          <w:tcPr>
            <w:tcW w:w="709" w:type="dxa"/>
            <w:vMerge w:val="continue"/>
            <w:shd w:val="clear" w:color="auto" w:fill="auto"/>
            <w:noWrap/>
            <w:vAlign w:val="center"/>
          </w:tcPr>
          <w:p w14:paraId="4777E234">
            <w:pPr>
              <w:ind w:firstLine="0" w:firstLineChars="0"/>
              <w:jc w:val="center"/>
              <w:rPr>
                <w:rFonts w:ascii="宋体" w:hAnsi="宋体" w:cs="宋体"/>
                <w:sz w:val="21"/>
                <w:szCs w:val="21"/>
              </w:rPr>
            </w:pPr>
          </w:p>
        </w:tc>
        <w:tc>
          <w:tcPr>
            <w:tcW w:w="567" w:type="dxa"/>
            <w:shd w:val="clear" w:color="auto" w:fill="auto"/>
            <w:vAlign w:val="center"/>
          </w:tcPr>
          <w:p w14:paraId="49448F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076</w:t>
            </w:r>
          </w:p>
        </w:tc>
        <w:tc>
          <w:tcPr>
            <w:tcW w:w="851" w:type="dxa"/>
            <w:shd w:val="clear" w:color="auto" w:fill="auto"/>
            <w:vAlign w:val="center"/>
          </w:tcPr>
          <w:p w14:paraId="78FF12F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文件夹</w:t>
            </w:r>
          </w:p>
        </w:tc>
        <w:tc>
          <w:tcPr>
            <w:tcW w:w="1275" w:type="dxa"/>
            <w:shd w:val="clear" w:color="auto" w:fill="auto"/>
            <w:vAlign w:val="center"/>
          </w:tcPr>
          <w:p w14:paraId="0D3689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得力5112</w:t>
            </w:r>
          </w:p>
        </w:tc>
        <w:tc>
          <w:tcPr>
            <w:tcW w:w="1985" w:type="dxa"/>
            <w:shd w:val="clear" w:color="auto" w:fill="auto"/>
            <w:vAlign w:val="center"/>
          </w:tcPr>
          <w:p w14:paraId="30CCAC8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PP材质磨砂塑面，A4长押板夹，蓝色</w:t>
            </w:r>
          </w:p>
        </w:tc>
        <w:tc>
          <w:tcPr>
            <w:tcW w:w="850" w:type="dxa"/>
            <w:shd w:val="clear" w:color="auto" w:fill="auto"/>
            <w:vAlign w:val="center"/>
          </w:tcPr>
          <w:p w14:paraId="43BE193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59D479F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30944" behindDoc="0" locked="0" layoutInCell="1" allowOverlap="1">
                  <wp:simplePos x="0" y="0"/>
                  <wp:positionH relativeFrom="column">
                    <wp:posOffset>88265</wp:posOffset>
                  </wp:positionH>
                  <wp:positionV relativeFrom="paragraph">
                    <wp:posOffset>363220</wp:posOffset>
                  </wp:positionV>
                  <wp:extent cx="806450" cy="748030"/>
                  <wp:effectExtent l="0" t="0" r="12700" b="13970"/>
                  <wp:wrapNone/>
                  <wp:docPr id="388" name="ID_EFB36F1610F140E4AD61D08A9E9DC7D1"/>
                  <wp:cNvGraphicFramePr/>
                  <a:graphic xmlns:a="http://schemas.openxmlformats.org/drawingml/2006/main">
                    <a:graphicData uri="http://schemas.openxmlformats.org/drawingml/2006/picture">
                      <pic:pic xmlns:pic="http://schemas.openxmlformats.org/drawingml/2006/picture">
                        <pic:nvPicPr>
                          <pic:cNvPr id="388" name="ID_EFB36F1610F140E4AD61D08A9E9DC7D1"/>
                          <pic:cNvPicPr/>
                        </pic:nvPicPr>
                        <pic:blipFill>
                          <a:blip r:embed="rId107"/>
                          <a:stretch>
                            <a:fillRect/>
                          </a:stretch>
                        </pic:blipFill>
                        <pic:spPr>
                          <a:xfrm>
                            <a:off x="0" y="0"/>
                            <a:ext cx="806450" cy="748030"/>
                          </a:xfrm>
                          <a:prstGeom prst="rect">
                            <a:avLst/>
                          </a:prstGeom>
                          <a:noFill/>
                          <a:ln>
                            <a:noFill/>
                          </a:ln>
                        </pic:spPr>
                      </pic:pic>
                    </a:graphicData>
                  </a:graphic>
                </wp:anchor>
              </w:drawing>
            </w:r>
          </w:p>
        </w:tc>
        <w:tc>
          <w:tcPr>
            <w:tcW w:w="993" w:type="dxa"/>
            <w:shd w:val="clear" w:color="auto" w:fill="auto"/>
            <w:vAlign w:val="center"/>
          </w:tcPr>
          <w:p w14:paraId="6F55351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c>
          <w:tcPr>
            <w:tcW w:w="992" w:type="dxa"/>
            <w:shd w:val="clear" w:color="auto" w:fill="auto"/>
            <w:noWrap/>
            <w:vAlign w:val="center"/>
          </w:tcPr>
          <w:p w14:paraId="71B6A29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r>
      <w:tr w14:paraId="3640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7E0CCCD5">
            <w:pPr>
              <w:ind w:firstLine="0" w:firstLineChars="0"/>
              <w:jc w:val="center"/>
              <w:rPr>
                <w:rFonts w:ascii="宋体" w:hAnsi="宋体" w:cs="宋体"/>
                <w:sz w:val="21"/>
                <w:szCs w:val="21"/>
              </w:rPr>
            </w:pPr>
          </w:p>
        </w:tc>
        <w:tc>
          <w:tcPr>
            <w:tcW w:w="709" w:type="dxa"/>
            <w:vMerge w:val="continue"/>
            <w:shd w:val="clear" w:color="auto" w:fill="auto"/>
            <w:noWrap/>
            <w:vAlign w:val="center"/>
          </w:tcPr>
          <w:p w14:paraId="1E13F4EF">
            <w:pPr>
              <w:ind w:firstLine="0" w:firstLineChars="0"/>
              <w:jc w:val="center"/>
              <w:rPr>
                <w:rFonts w:ascii="宋体" w:hAnsi="宋体" w:cs="宋体"/>
                <w:sz w:val="21"/>
                <w:szCs w:val="21"/>
              </w:rPr>
            </w:pPr>
          </w:p>
        </w:tc>
        <w:tc>
          <w:tcPr>
            <w:tcW w:w="567" w:type="dxa"/>
            <w:shd w:val="clear" w:color="auto" w:fill="auto"/>
            <w:vAlign w:val="center"/>
          </w:tcPr>
          <w:p w14:paraId="47679F0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077</w:t>
            </w:r>
          </w:p>
        </w:tc>
        <w:tc>
          <w:tcPr>
            <w:tcW w:w="851" w:type="dxa"/>
            <w:shd w:val="clear" w:color="auto" w:fill="auto"/>
            <w:vAlign w:val="center"/>
          </w:tcPr>
          <w:p w14:paraId="63E2BFB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文件夹</w:t>
            </w:r>
          </w:p>
        </w:tc>
        <w:tc>
          <w:tcPr>
            <w:tcW w:w="1275" w:type="dxa"/>
            <w:shd w:val="clear" w:color="auto" w:fill="auto"/>
            <w:vAlign w:val="center"/>
          </w:tcPr>
          <w:p w14:paraId="0CED362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得力5623ES</w:t>
            </w:r>
          </w:p>
        </w:tc>
        <w:tc>
          <w:tcPr>
            <w:tcW w:w="1985" w:type="dxa"/>
            <w:shd w:val="clear" w:color="auto" w:fill="auto"/>
            <w:vAlign w:val="center"/>
          </w:tcPr>
          <w:p w14:paraId="6F8A263B">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规格：55mm，310*235*55mm，蓝色</w:t>
            </w:r>
          </w:p>
          <w:p w14:paraId="21556CD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其他：粘扣资料盒，PP材质磨砂塑面，正侧面标签</w:t>
            </w:r>
          </w:p>
        </w:tc>
        <w:tc>
          <w:tcPr>
            <w:tcW w:w="850" w:type="dxa"/>
            <w:shd w:val="clear" w:color="auto" w:fill="auto"/>
            <w:vAlign w:val="center"/>
          </w:tcPr>
          <w:p w14:paraId="00F4DB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3221F7C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31968" behindDoc="0" locked="0" layoutInCell="1" allowOverlap="1">
                  <wp:simplePos x="0" y="0"/>
                  <wp:positionH relativeFrom="column">
                    <wp:posOffset>112395</wp:posOffset>
                  </wp:positionH>
                  <wp:positionV relativeFrom="paragraph">
                    <wp:posOffset>125095</wp:posOffset>
                  </wp:positionV>
                  <wp:extent cx="803275" cy="816610"/>
                  <wp:effectExtent l="0" t="0" r="15875" b="2540"/>
                  <wp:wrapNone/>
                  <wp:docPr id="376" name="ID_0B416F382A9E40B4B8189BF4CE74A483"/>
                  <wp:cNvGraphicFramePr/>
                  <a:graphic xmlns:a="http://schemas.openxmlformats.org/drawingml/2006/main">
                    <a:graphicData uri="http://schemas.openxmlformats.org/drawingml/2006/picture">
                      <pic:pic xmlns:pic="http://schemas.openxmlformats.org/drawingml/2006/picture">
                        <pic:nvPicPr>
                          <pic:cNvPr id="376" name="ID_0B416F382A9E40B4B8189BF4CE74A483"/>
                          <pic:cNvPicPr/>
                        </pic:nvPicPr>
                        <pic:blipFill>
                          <a:blip r:embed="rId108"/>
                          <a:stretch>
                            <a:fillRect/>
                          </a:stretch>
                        </pic:blipFill>
                        <pic:spPr>
                          <a:xfrm>
                            <a:off x="0" y="0"/>
                            <a:ext cx="803275" cy="816610"/>
                          </a:xfrm>
                          <a:prstGeom prst="rect">
                            <a:avLst/>
                          </a:prstGeom>
                          <a:noFill/>
                          <a:ln>
                            <a:noFill/>
                          </a:ln>
                        </pic:spPr>
                      </pic:pic>
                    </a:graphicData>
                  </a:graphic>
                </wp:anchor>
              </w:drawing>
            </w:r>
          </w:p>
        </w:tc>
        <w:tc>
          <w:tcPr>
            <w:tcW w:w="993" w:type="dxa"/>
            <w:shd w:val="clear" w:color="auto" w:fill="auto"/>
            <w:vAlign w:val="center"/>
          </w:tcPr>
          <w:p w14:paraId="55C7289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721A09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5FC8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7892A6F9">
            <w:pPr>
              <w:ind w:firstLine="0" w:firstLineChars="0"/>
              <w:jc w:val="center"/>
              <w:rPr>
                <w:rFonts w:ascii="宋体" w:hAnsi="宋体" w:cs="宋体"/>
                <w:sz w:val="21"/>
                <w:szCs w:val="21"/>
              </w:rPr>
            </w:pPr>
          </w:p>
        </w:tc>
        <w:tc>
          <w:tcPr>
            <w:tcW w:w="709" w:type="dxa"/>
            <w:vMerge w:val="continue"/>
            <w:shd w:val="clear" w:color="auto" w:fill="auto"/>
            <w:noWrap/>
            <w:vAlign w:val="center"/>
          </w:tcPr>
          <w:p w14:paraId="071C9CAF">
            <w:pPr>
              <w:ind w:firstLine="0" w:firstLineChars="0"/>
              <w:jc w:val="center"/>
              <w:rPr>
                <w:rFonts w:ascii="宋体" w:hAnsi="宋体" w:cs="宋体"/>
                <w:sz w:val="21"/>
                <w:szCs w:val="21"/>
              </w:rPr>
            </w:pPr>
          </w:p>
        </w:tc>
        <w:tc>
          <w:tcPr>
            <w:tcW w:w="567" w:type="dxa"/>
            <w:shd w:val="clear" w:color="auto" w:fill="auto"/>
            <w:vAlign w:val="center"/>
          </w:tcPr>
          <w:p w14:paraId="6BD90A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078</w:t>
            </w:r>
          </w:p>
        </w:tc>
        <w:tc>
          <w:tcPr>
            <w:tcW w:w="851" w:type="dxa"/>
            <w:shd w:val="clear" w:color="auto" w:fill="auto"/>
            <w:vAlign w:val="center"/>
          </w:tcPr>
          <w:p w14:paraId="7ADC4E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文件夹</w:t>
            </w:r>
          </w:p>
        </w:tc>
        <w:tc>
          <w:tcPr>
            <w:tcW w:w="1275" w:type="dxa"/>
            <w:shd w:val="clear" w:color="auto" w:fill="auto"/>
            <w:vAlign w:val="center"/>
          </w:tcPr>
          <w:p w14:paraId="1092E44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得力5624ES</w:t>
            </w:r>
          </w:p>
        </w:tc>
        <w:tc>
          <w:tcPr>
            <w:tcW w:w="1985" w:type="dxa"/>
            <w:shd w:val="clear" w:color="auto" w:fill="auto"/>
            <w:vAlign w:val="center"/>
          </w:tcPr>
          <w:p w14:paraId="6919E3C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规格：75mm，310*235*75mm，蓝色</w:t>
            </w:r>
          </w:p>
          <w:p w14:paraId="5E6ABC2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其他：粘扣资料盒，PP材质磨砂塑面，正侧面标签</w:t>
            </w:r>
          </w:p>
        </w:tc>
        <w:tc>
          <w:tcPr>
            <w:tcW w:w="850" w:type="dxa"/>
            <w:shd w:val="clear" w:color="auto" w:fill="auto"/>
            <w:noWrap/>
            <w:vAlign w:val="center"/>
          </w:tcPr>
          <w:p w14:paraId="2F27011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noWrap/>
            <w:vAlign w:val="center"/>
          </w:tcPr>
          <w:p w14:paraId="7F5008A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32992" behindDoc="0" locked="0" layoutInCell="1" allowOverlap="1">
                  <wp:simplePos x="0" y="0"/>
                  <wp:positionH relativeFrom="column">
                    <wp:posOffset>112395</wp:posOffset>
                  </wp:positionH>
                  <wp:positionV relativeFrom="paragraph">
                    <wp:posOffset>106045</wp:posOffset>
                  </wp:positionV>
                  <wp:extent cx="803275" cy="816610"/>
                  <wp:effectExtent l="0" t="0" r="15875" b="2540"/>
                  <wp:wrapNone/>
                  <wp:docPr id="396" name="ID_97EBAEA9528A488585984C106CF13BF1"/>
                  <wp:cNvGraphicFramePr/>
                  <a:graphic xmlns:a="http://schemas.openxmlformats.org/drawingml/2006/main">
                    <a:graphicData uri="http://schemas.openxmlformats.org/drawingml/2006/picture">
                      <pic:pic xmlns:pic="http://schemas.openxmlformats.org/drawingml/2006/picture">
                        <pic:nvPicPr>
                          <pic:cNvPr id="396" name="ID_97EBAEA9528A488585984C106CF13BF1"/>
                          <pic:cNvPicPr/>
                        </pic:nvPicPr>
                        <pic:blipFill>
                          <a:blip r:embed="rId109"/>
                          <a:stretch>
                            <a:fillRect/>
                          </a:stretch>
                        </pic:blipFill>
                        <pic:spPr>
                          <a:xfrm>
                            <a:off x="0" y="0"/>
                            <a:ext cx="803275" cy="816610"/>
                          </a:xfrm>
                          <a:prstGeom prst="rect">
                            <a:avLst/>
                          </a:prstGeom>
                          <a:noFill/>
                          <a:ln>
                            <a:noFill/>
                          </a:ln>
                        </pic:spPr>
                      </pic:pic>
                    </a:graphicData>
                  </a:graphic>
                </wp:anchor>
              </w:drawing>
            </w:r>
          </w:p>
        </w:tc>
        <w:tc>
          <w:tcPr>
            <w:tcW w:w="993" w:type="dxa"/>
            <w:shd w:val="clear" w:color="auto" w:fill="auto"/>
            <w:vAlign w:val="center"/>
          </w:tcPr>
          <w:p w14:paraId="1EDCD1B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0AFF4FC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77A1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709" w:type="dxa"/>
            <w:vMerge w:val="continue"/>
            <w:shd w:val="clear" w:color="auto" w:fill="auto"/>
            <w:noWrap/>
            <w:vAlign w:val="center"/>
          </w:tcPr>
          <w:p w14:paraId="669E8542">
            <w:pPr>
              <w:ind w:firstLine="0" w:firstLineChars="0"/>
              <w:jc w:val="center"/>
              <w:rPr>
                <w:rFonts w:ascii="宋体" w:hAnsi="宋体" w:cs="宋体"/>
                <w:sz w:val="21"/>
                <w:szCs w:val="21"/>
              </w:rPr>
            </w:pPr>
          </w:p>
        </w:tc>
        <w:tc>
          <w:tcPr>
            <w:tcW w:w="709" w:type="dxa"/>
            <w:vMerge w:val="continue"/>
            <w:shd w:val="clear" w:color="auto" w:fill="auto"/>
            <w:noWrap/>
            <w:vAlign w:val="center"/>
          </w:tcPr>
          <w:p w14:paraId="49316F91">
            <w:pPr>
              <w:ind w:firstLine="0" w:firstLineChars="0"/>
              <w:jc w:val="center"/>
              <w:rPr>
                <w:rFonts w:ascii="宋体" w:hAnsi="宋体" w:cs="宋体"/>
                <w:sz w:val="21"/>
                <w:szCs w:val="21"/>
              </w:rPr>
            </w:pPr>
          </w:p>
        </w:tc>
        <w:tc>
          <w:tcPr>
            <w:tcW w:w="567" w:type="dxa"/>
            <w:shd w:val="clear" w:color="auto" w:fill="auto"/>
            <w:vAlign w:val="center"/>
          </w:tcPr>
          <w:p w14:paraId="34FF78F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079</w:t>
            </w:r>
          </w:p>
        </w:tc>
        <w:tc>
          <w:tcPr>
            <w:tcW w:w="851" w:type="dxa"/>
            <w:shd w:val="clear" w:color="auto" w:fill="auto"/>
            <w:vAlign w:val="center"/>
          </w:tcPr>
          <w:p w14:paraId="3FED98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资料册</w:t>
            </w:r>
          </w:p>
        </w:tc>
        <w:tc>
          <w:tcPr>
            <w:tcW w:w="1275" w:type="dxa"/>
            <w:shd w:val="clear" w:color="auto" w:fill="auto"/>
            <w:vAlign w:val="center"/>
          </w:tcPr>
          <w:p w14:paraId="2360B25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得力5102</w:t>
            </w:r>
          </w:p>
        </w:tc>
        <w:tc>
          <w:tcPr>
            <w:tcW w:w="1985" w:type="dxa"/>
            <w:shd w:val="clear" w:color="auto" w:fill="auto"/>
            <w:vAlign w:val="center"/>
          </w:tcPr>
          <w:p w14:paraId="4063EAC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20页资料册，A4，310*235*14mm，蓝色，ABA材质</w:t>
            </w:r>
          </w:p>
        </w:tc>
        <w:tc>
          <w:tcPr>
            <w:tcW w:w="850" w:type="dxa"/>
            <w:shd w:val="clear" w:color="auto" w:fill="auto"/>
            <w:noWrap/>
            <w:vAlign w:val="center"/>
          </w:tcPr>
          <w:p w14:paraId="789B9B1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本</w:t>
            </w:r>
          </w:p>
        </w:tc>
        <w:tc>
          <w:tcPr>
            <w:tcW w:w="1701" w:type="dxa"/>
            <w:vMerge w:val="restart"/>
            <w:shd w:val="clear" w:color="auto" w:fill="auto"/>
            <w:noWrap/>
            <w:vAlign w:val="center"/>
          </w:tcPr>
          <w:p w14:paraId="195A2BF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35040" behindDoc="0" locked="0" layoutInCell="1" allowOverlap="1">
                  <wp:simplePos x="0" y="0"/>
                  <wp:positionH relativeFrom="column">
                    <wp:posOffset>71755</wp:posOffset>
                  </wp:positionH>
                  <wp:positionV relativeFrom="paragraph">
                    <wp:posOffset>1022350</wp:posOffset>
                  </wp:positionV>
                  <wp:extent cx="816610" cy="816610"/>
                  <wp:effectExtent l="0" t="0" r="2540" b="2540"/>
                  <wp:wrapNone/>
                  <wp:docPr id="391" name="ID_1E3DDFBFAACB4BB09882117C8B6CB3B0"/>
                  <wp:cNvGraphicFramePr/>
                  <a:graphic xmlns:a="http://schemas.openxmlformats.org/drawingml/2006/main">
                    <a:graphicData uri="http://schemas.openxmlformats.org/drawingml/2006/picture">
                      <pic:pic xmlns:pic="http://schemas.openxmlformats.org/drawingml/2006/picture">
                        <pic:nvPicPr>
                          <pic:cNvPr id="391" name="ID_1E3DDFBFAACB4BB09882117C8B6CB3B0"/>
                          <pic:cNvPicPr/>
                        </pic:nvPicPr>
                        <pic:blipFill>
                          <a:blip r:embed="rId110"/>
                          <a:stretch>
                            <a:fillRect/>
                          </a:stretch>
                        </pic:blipFill>
                        <pic:spPr>
                          <a:xfrm>
                            <a:off x="0" y="0"/>
                            <a:ext cx="816610" cy="816610"/>
                          </a:xfrm>
                          <a:prstGeom prst="rect">
                            <a:avLst/>
                          </a:prstGeom>
                          <a:noFill/>
                          <a:ln>
                            <a:noFill/>
                          </a:ln>
                        </pic:spPr>
                      </pic:pic>
                    </a:graphicData>
                  </a:graphic>
                </wp:anchor>
              </w:drawing>
            </w:r>
            <w:r>
              <w:rPr>
                <w:rFonts w:hint="eastAsia" w:ascii="宋体" w:hAnsi="宋体" w:cs="宋体"/>
                <w:sz w:val="21"/>
                <w:szCs w:val="21"/>
                <w:bdr w:val="single" w:color="000000" w:sz="4" w:space="0"/>
              </w:rPr>
              <w:drawing>
                <wp:anchor distT="0" distB="0" distL="114300" distR="114300" simplePos="0" relativeHeight="251734016" behindDoc="0" locked="0" layoutInCell="1" allowOverlap="1">
                  <wp:simplePos x="0" y="0"/>
                  <wp:positionH relativeFrom="column">
                    <wp:posOffset>8890</wp:posOffset>
                  </wp:positionH>
                  <wp:positionV relativeFrom="paragraph">
                    <wp:posOffset>2183765</wp:posOffset>
                  </wp:positionV>
                  <wp:extent cx="12065" cy="711835"/>
                  <wp:effectExtent l="0" t="0" r="6985" b="12065"/>
                  <wp:wrapNone/>
                  <wp:docPr id="380" name="ID_AE44A9FF401E4F01B3131EB432515F40"/>
                  <wp:cNvGraphicFramePr/>
                  <a:graphic xmlns:a="http://schemas.openxmlformats.org/drawingml/2006/main">
                    <a:graphicData uri="http://schemas.openxmlformats.org/drawingml/2006/picture">
                      <pic:pic xmlns:pic="http://schemas.openxmlformats.org/drawingml/2006/picture">
                        <pic:nvPicPr>
                          <pic:cNvPr id="380" name="ID_AE44A9FF401E4F01B3131EB432515F40"/>
                          <pic:cNvPicPr/>
                        </pic:nvPicPr>
                        <pic:blipFill>
                          <a:blip r:embed="rId111"/>
                          <a:stretch>
                            <a:fillRect/>
                          </a:stretch>
                        </pic:blipFill>
                        <pic:spPr>
                          <a:xfrm>
                            <a:off x="0" y="0"/>
                            <a:ext cx="12065" cy="711835"/>
                          </a:xfrm>
                          <a:prstGeom prst="rect">
                            <a:avLst/>
                          </a:prstGeom>
                          <a:noFill/>
                          <a:ln>
                            <a:noFill/>
                          </a:ln>
                        </pic:spPr>
                      </pic:pic>
                    </a:graphicData>
                  </a:graphic>
                </wp:anchor>
              </w:drawing>
            </w:r>
          </w:p>
        </w:tc>
        <w:tc>
          <w:tcPr>
            <w:tcW w:w="993" w:type="dxa"/>
            <w:shd w:val="clear" w:color="auto" w:fill="auto"/>
            <w:vAlign w:val="center"/>
          </w:tcPr>
          <w:p w14:paraId="36DA9F8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1271D22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1B3C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709" w:type="dxa"/>
            <w:vMerge w:val="continue"/>
            <w:shd w:val="clear" w:color="auto" w:fill="auto"/>
            <w:noWrap/>
            <w:vAlign w:val="center"/>
          </w:tcPr>
          <w:p w14:paraId="3B6C66E1">
            <w:pPr>
              <w:ind w:firstLine="0" w:firstLineChars="0"/>
              <w:jc w:val="center"/>
              <w:rPr>
                <w:rFonts w:ascii="宋体" w:hAnsi="宋体" w:cs="宋体"/>
                <w:sz w:val="21"/>
                <w:szCs w:val="21"/>
              </w:rPr>
            </w:pPr>
          </w:p>
        </w:tc>
        <w:tc>
          <w:tcPr>
            <w:tcW w:w="709" w:type="dxa"/>
            <w:vMerge w:val="continue"/>
            <w:shd w:val="clear" w:color="auto" w:fill="auto"/>
            <w:noWrap/>
            <w:vAlign w:val="center"/>
          </w:tcPr>
          <w:p w14:paraId="3432AA30">
            <w:pPr>
              <w:ind w:firstLine="0" w:firstLineChars="0"/>
              <w:jc w:val="center"/>
              <w:rPr>
                <w:rFonts w:ascii="宋体" w:hAnsi="宋体" w:cs="宋体"/>
                <w:sz w:val="21"/>
                <w:szCs w:val="21"/>
              </w:rPr>
            </w:pPr>
          </w:p>
        </w:tc>
        <w:tc>
          <w:tcPr>
            <w:tcW w:w="567" w:type="dxa"/>
            <w:shd w:val="clear" w:color="auto" w:fill="auto"/>
            <w:vAlign w:val="center"/>
          </w:tcPr>
          <w:p w14:paraId="24055A4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080</w:t>
            </w:r>
          </w:p>
        </w:tc>
        <w:tc>
          <w:tcPr>
            <w:tcW w:w="851" w:type="dxa"/>
            <w:shd w:val="clear" w:color="auto" w:fill="auto"/>
            <w:vAlign w:val="center"/>
          </w:tcPr>
          <w:p w14:paraId="2557C1C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资料册</w:t>
            </w:r>
          </w:p>
        </w:tc>
        <w:tc>
          <w:tcPr>
            <w:tcW w:w="1275" w:type="dxa"/>
            <w:shd w:val="clear" w:color="auto" w:fill="auto"/>
            <w:vAlign w:val="center"/>
          </w:tcPr>
          <w:p w14:paraId="5BA7197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得力5104</w:t>
            </w:r>
          </w:p>
        </w:tc>
        <w:tc>
          <w:tcPr>
            <w:tcW w:w="1985" w:type="dxa"/>
            <w:shd w:val="clear" w:color="auto" w:fill="auto"/>
            <w:vAlign w:val="center"/>
          </w:tcPr>
          <w:p w14:paraId="7C0DFE9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40页资料册，A4，310*235*24mm，蓝色，ABA材质</w:t>
            </w:r>
          </w:p>
        </w:tc>
        <w:tc>
          <w:tcPr>
            <w:tcW w:w="850" w:type="dxa"/>
            <w:shd w:val="clear" w:color="auto" w:fill="auto"/>
            <w:vAlign w:val="center"/>
          </w:tcPr>
          <w:p w14:paraId="4EA71CB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本</w:t>
            </w:r>
          </w:p>
        </w:tc>
        <w:tc>
          <w:tcPr>
            <w:tcW w:w="1701" w:type="dxa"/>
            <w:vMerge w:val="continue"/>
            <w:shd w:val="clear" w:color="auto" w:fill="auto"/>
            <w:noWrap/>
            <w:vAlign w:val="center"/>
          </w:tcPr>
          <w:p w14:paraId="06BFAF13">
            <w:pPr>
              <w:ind w:firstLine="0" w:firstLineChars="0"/>
              <w:jc w:val="center"/>
              <w:rPr>
                <w:rFonts w:ascii="宋体" w:hAnsi="宋体" w:cs="宋体"/>
                <w:sz w:val="21"/>
                <w:szCs w:val="21"/>
              </w:rPr>
            </w:pPr>
          </w:p>
        </w:tc>
        <w:tc>
          <w:tcPr>
            <w:tcW w:w="993" w:type="dxa"/>
            <w:shd w:val="clear" w:color="auto" w:fill="auto"/>
            <w:vAlign w:val="center"/>
          </w:tcPr>
          <w:p w14:paraId="03C72FD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350</w:t>
            </w:r>
          </w:p>
        </w:tc>
        <w:tc>
          <w:tcPr>
            <w:tcW w:w="992" w:type="dxa"/>
            <w:shd w:val="clear" w:color="auto" w:fill="auto"/>
            <w:noWrap/>
            <w:vAlign w:val="center"/>
          </w:tcPr>
          <w:p w14:paraId="74ECD9B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1050</w:t>
            </w:r>
          </w:p>
        </w:tc>
      </w:tr>
      <w:tr w14:paraId="2090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709" w:type="dxa"/>
            <w:vMerge w:val="continue"/>
            <w:shd w:val="clear" w:color="auto" w:fill="auto"/>
            <w:noWrap/>
            <w:vAlign w:val="center"/>
          </w:tcPr>
          <w:p w14:paraId="7F6BA5D5">
            <w:pPr>
              <w:ind w:firstLine="0" w:firstLineChars="0"/>
              <w:jc w:val="center"/>
              <w:rPr>
                <w:rFonts w:ascii="宋体" w:hAnsi="宋体" w:cs="宋体"/>
                <w:sz w:val="21"/>
                <w:szCs w:val="21"/>
              </w:rPr>
            </w:pPr>
          </w:p>
        </w:tc>
        <w:tc>
          <w:tcPr>
            <w:tcW w:w="709" w:type="dxa"/>
            <w:vMerge w:val="continue"/>
            <w:shd w:val="clear" w:color="auto" w:fill="auto"/>
            <w:noWrap/>
            <w:vAlign w:val="center"/>
          </w:tcPr>
          <w:p w14:paraId="29749AD4">
            <w:pPr>
              <w:ind w:firstLine="0" w:firstLineChars="0"/>
              <w:jc w:val="center"/>
              <w:rPr>
                <w:rFonts w:ascii="宋体" w:hAnsi="宋体" w:cs="宋体"/>
                <w:sz w:val="21"/>
                <w:szCs w:val="21"/>
              </w:rPr>
            </w:pPr>
          </w:p>
        </w:tc>
        <w:tc>
          <w:tcPr>
            <w:tcW w:w="567" w:type="dxa"/>
            <w:shd w:val="clear" w:color="auto" w:fill="auto"/>
            <w:vAlign w:val="center"/>
          </w:tcPr>
          <w:p w14:paraId="4087A99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081</w:t>
            </w:r>
          </w:p>
        </w:tc>
        <w:tc>
          <w:tcPr>
            <w:tcW w:w="851" w:type="dxa"/>
            <w:shd w:val="clear" w:color="auto" w:fill="auto"/>
            <w:vAlign w:val="center"/>
          </w:tcPr>
          <w:p w14:paraId="5B45B05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资料册</w:t>
            </w:r>
          </w:p>
        </w:tc>
        <w:tc>
          <w:tcPr>
            <w:tcW w:w="1275" w:type="dxa"/>
            <w:shd w:val="clear" w:color="auto" w:fill="auto"/>
            <w:vAlign w:val="center"/>
          </w:tcPr>
          <w:p w14:paraId="6FCFC5C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得力5106</w:t>
            </w:r>
          </w:p>
        </w:tc>
        <w:tc>
          <w:tcPr>
            <w:tcW w:w="1985" w:type="dxa"/>
            <w:shd w:val="clear" w:color="auto" w:fill="auto"/>
            <w:vAlign w:val="center"/>
          </w:tcPr>
          <w:p w14:paraId="6FF56F1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60页资料册，A4，310*235*34mm，蓝色，ABA材质</w:t>
            </w:r>
          </w:p>
        </w:tc>
        <w:tc>
          <w:tcPr>
            <w:tcW w:w="850" w:type="dxa"/>
            <w:shd w:val="clear" w:color="auto" w:fill="auto"/>
            <w:vAlign w:val="center"/>
          </w:tcPr>
          <w:p w14:paraId="4CDEEDE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本</w:t>
            </w:r>
          </w:p>
        </w:tc>
        <w:tc>
          <w:tcPr>
            <w:tcW w:w="1701" w:type="dxa"/>
            <w:vMerge w:val="continue"/>
            <w:shd w:val="clear" w:color="auto" w:fill="auto"/>
            <w:noWrap/>
            <w:vAlign w:val="center"/>
          </w:tcPr>
          <w:p w14:paraId="1365FC66">
            <w:pPr>
              <w:ind w:firstLine="0" w:firstLineChars="0"/>
              <w:jc w:val="center"/>
              <w:rPr>
                <w:rFonts w:ascii="宋体" w:hAnsi="宋体" w:cs="宋体"/>
                <w:sz w:val="21"/>
                <w:szCs w:val="21"/>
              </w:rPr>
            </w:pPr>
          </w:p>
        </w:tc>
        <w:tc>
          <w:tcPr>
            <w:tcW w:w="993" w:type="dxa"/>
            <w:shd w:val="clear" w:color="auto" w:fill="auto"/>
            <w:vAlign w:val="center"/>
          </w:tcPr>
          <w:p w14:paraId="45EAA5F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350</w:t>
            </w:r>
          </w:p>
        </w:tc>
        <w:tc>
          <w:tcPr>
            <w:tcW w:w="992" w:type="dxa"/>
            <w:shd w:val="clear" w:color="auto" w:fill="auto"/>
            <w:noWrap/>
            <w:vAlign w:val="center"/>
          </w:tcPr>
          <w:p w14:paraId="1763BA3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1050</w:t>
            </w:r>
          </w:p>
        </w:tc>
      </w:tr>
      <w:tr w14:paraId="192C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709" w:type="dxa"/>
            <w:vMerge w:val="continue"/>
            <w:shd w:val="clear" w:color="auto" w:fill="auto"/>
            <w:noWrap/>
            <w:vAlign w:val="center"/>
          </w:tcPr>
          <w:p w14:paraId="44093DDD">
            <w:pPr>
              <w:ind w:firstLine="0" w:firstLineChars="0"/>
              <w:jc w:val="center"/>
              <w:rPr>
                <w:rFonts w:ascii="宋体" w:hAnsi="宋体" w:cs="宋体"/>
                <w:sz w:val="21"/>
                <w:szCs w:val="21"/>
              </w:rPr>
            </w:pPr>
          </w:p>
        </w:tc>
        <w:tc>
          <w:tcPr>
            <w:tcW w:w="709" w:type="dxa"/>
            <w:vMerge w:val="continue"/>
            <w:shd w:val="clear" w:color="auto" w:fill="auto"/>
            <w:noWrap/>
            <w:vAlign w:val="center"/>
          </w:tcPr>
          <w:p w14:paraId="20080B0D">
            <w:pPr>
              <w:ind w:firstLine="0" w:firstLineChars="0"/>
              <w:jc w:val="center"/>
              <w:rPr>
                <w:rFonts w:ascii="宋体" w:hAnsi="宋体" w:cs="宋体"/>
                <w:sz w:val="21"/>
                <w:szCs w:val="21"/>
              </w:rPr>
            </w:pPr>
          </w:p>
        </w:tc>
        <w:tc>
          <w:tcPr>
            <w:tcW w:w="567" w:type="dxa"/>
            <w:shd w:val="clear" w:color="auto" w:fill="auto"/>
            <w:vAlign w:val="center"/>
          </w:tcPr>
          <w:p w14:paraId="485A30B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082</w:t>
            </w:r>
          </w:p>
        </w:tc>
        <w:tc>
          <w:tcPr>
            <w:tcW w:w="851" w:type="dxa"/>
            <w:shd w:val="clear" w:color="auto" w:fill="auto"/>
            <w:vAlign w:val="center"/>
          </w:tcPr>
          <w:p w14:paraId="23011FC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资料册</w:t>
            </w:r>
          </w:p>
        </w:tc>
        <w:tc>
          <w:tcPr>
            <w:tcW w:w="1275" w:type="dxa"/>
            <w:shd w:val="clear" w:color="auto" w:fill="auto"/>
            <w:vAlign w:val="center"/>
          </w:tcPr>
          <w:p w14:paraId="67AF2B4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得力5108</w:t>
            </w:r>
          </w:p>
        </w:tc>
        <w:tc>
          <w:tcPr>
            <w:tcW w:w="1985" w:type="dxa"/>
            <w:shd w:val="clear" w:color="auto" w:fill="auto"/>
            <w:vAlign w:val="center"/>
          </w:tcPr>
          <w:p w14:paraId="2DE7F17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80页资料册，A4，310*235*50mm，蓝色，ABA材质，带外壳</w:t>
            </w:r>
          </w:p>
        </w:tc>
        <w:tc>
          <w:tcPr>
            <w:tcW w:w="850" w:type="dxa"/>
            <w:shd w:val="clear" w:color="auto" w:fill="auto"/>
            <w:vAlign w:val="center"/>
          </w:tcPr>
          <w:p w14:paraId="151348C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本</w:t>
            </w:r>
          </w:p>
        </w:tc>
        <w:tc>
          <w:tcPr>
            <w:tcW w:w="1701" w:type="dxa"/>
            <w:vMerge w:val="restart"/>
            <w:shd w:val="clear" w:color="auto" w:fill="auto"/>
            <w:vAlign w:val="center"/>
          </w:tcPr>
          <w:p w14:paraId="657F37DC">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36064" behindDoc="0" locked="0" layoutInCell="1" allowOverlap="1">
                  <wp:simplePos x="0" y="0"/>
                  <wp:positionH relativeFrom="column">
                    <wp:posOffset>121920</wp:posOffset>
                  </wp:positionH>
                  <wp:positionV relativeFrom="paragraph">
                    <wp:posOffset>310515</wp:posOffset>
                  </wp:positionV>
                  <wp:extent cx="760095" cy="1153160"/>
                  <wp:effectExtent l="0" t="0" r="1905" b="8890"/>
                  <wp:wrapNone/>
                  <wp:docPr id="398" name="ID_33211B3CD19140958DF1CAD15765B5EB"/>
                  <wp:cNvGraphicFramePr/>
                  <a:graphic xmlns:a="http://schemas.openxmlformats.org/drawingml/2006/main">
                    <a:graphicData uri="http://schemas.openxmlformats.org/drawingml/2006/picture">
                      <pic:pic xmlns:pic="http://schemas.openxmlformats.org/drawingml/2006/picture">
                        <pic:nvPicPr>
                          <pic:cNvPr id="398" name="ID_33211B3CD19140958DF1CAD15765B5EB"/>
                          <pic:cNvPicPr/>
                        </pic:nvPicPr>
                        <pic:blipFill>
                          <a:blip r:embed="rId112"/>
                          <a:stretch>
                            <a:fillRect/>
                          </a:stretch>
                        </pic:blipFill>
                        <pic:spPr>
                          <a:xfrm>
                            <a:off x="0" y="0"/>
                            <a:ext cx="760095" cy="1153160"/>
                          </a:xfrm>
                          <a:prstGeom prst="rect">
                            <a:avLst/>
                          </a:prstGeom>
                          <a:noFill/>
                          <a:ln>
                            <a:noFill/>
                          </a:ln>
                        </pic:spPr>
                      </pic:pic>
                    </a:graphicData>
                  </a:graphic>
                </wp:anchor>
              </w:drawing>
            </w:r>
          </w:p>
        </w:tc>
        <w:tc>
          <w:tcPr>
            <w:tcW w:w="993" w:type="dxa"/>
            <w:shd w:val="clear" w:color="auto" w:fill="auto"/>
            <w:vAlign w:val="center"/>
          </w:tcPr>
          <w:p w14:paraId="165A9D9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w:t>
            </w:r>
          </w:p>
        </w:tc>
        <w:tc>
          <w:tcPr>
            <w:tcW w:w="992" w:type="dxa"/>
            <w:shd w:val="clear" w:color="auto" w:fill="auto"/>
            <w:noWrap/>
            <w:vAlign w:val="center"/>
          </w:tcPr>
          <w:p w14:paraId="0F7F18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360</w:t>
            </w:r>
          </w:p>
        </w:tc>
      </w:tr>
      <w:tr w14:paraId="4079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09" w:type="dxa"/>
            <w:vMerge w:val="continue"/>
            <w:shd w:val="clear" w:color="auto" w:fill="auto"/>
            <w:noWrap/>
            <w:vAlign w:val="center"/>
          </w:tcPr>
          <w:p w14:paraId="0B14EAE3">
            <w:pPr>
              <w:ind w:firstLine="0" w:firstLineChars="0"/>
              <w:jc w:val="center"/>
              <w:rPr>
                <w:rFonts w:ascii="宋体" w:hAnsi="宋体" w:cs="宋体"/>
                <w:sz w:val="21"/>
                <w:szCs w:val="21"/>
              </w:rPr>
            </w:pPr>
          </w:p>
        </w:tc>
        <w:tc>
          <w:tcPr>
            <w:tcW w:w="709" w:type="dxa"/>
            <w:vMerge w:val="continue"/>
            <w:shd w:val="clear" w:color="auto" w:fill="auto"/>
            <w:noWrap/>
            <w:vAlign w:val="center"/>
          </w:tcPr>
          <w:p w14:paraId="78006266">
            <w:pPr>
              <w:ind w:firstLine="0" w:firstLineChars="0"/>
              <w:jc w:val="center"/>
              <w:rPr>
                <w:rFonts w:ascii="宋体" w:hAnsi="宋体" w:cs="宋体"/>
                <w:sz w:val="21"/>
                <w:szCs w:val="21"/>
              </w:rPr>
            </w:pPr>
          </w:p>
        </w:tc>
        <w:tc>
          <w:tcPr>
            <w:tcW w:w="567" w:type="dxa"/>
            <w:shd w:val="clear" w:color="auto" w:fill="auto"/>
            <w:vAlign w:val="center"/>
          </w:tcPr>
          <w:p w14:paraId="03D5E35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083</w:t>
            </w:r>
          </w:p>
        </w:tc>
        <w:tc>
          <w:tcPr>
            <w:tcW w:w="851" w:type="dxa"/>
            <w:shd w:val="clear" w:color="auto" w:fill="auto"/>
            <w:vAlign w:val="center"/>
          </w:tcPr>
          <w:p w14:paraId="53AF9D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资料册</w:t>
            </w:r>
          </w:p>
        </w:tc>
        <w:tc>
          <w:tcPr>
            <w:tcW w:w="1275" w:type="dxa"/>
            <w:shd w:val="clear" w:color="auto" w:fill="auto"/>
            <w:vAlign w:val="center"/>
          </w:tcPr>
          <w:p w14:paraId="4FDA61D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得力5109</w:t>
            </w:r>
          </w:p>
        </w:tc>
        <w:tc>
          <w:tcPr>
            <w:tcW w:w="1985" w:type="dxa"/>
            <w:shd w:val="clear" w:color="auto" w:fill="auto"/>
            <w:vAlign w:val="center"/>
          </w:tcPr>
          <w:p w14:paraId="67EFEE5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100页资料册，A4，310*235*63mm，蓝色，ABA材质，带外壳</w:t>
            </w:r>
          </w:p>
        </w:tc>
        <w:tc>
          <w:tcPr>
            <w:tcW w:w="850" w:type="dxa"/>
            <w:shd w:val="clear" w:color="auto" w:fill="auto"/>
            <w:noWrap/>
            <w:vAlign w:val="center"/>
          </w:tcPr>
          <w:p w14:paraId="73970F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本</w:t>
            </w:r>
          </w:p>
        </w:tc>
        <w:tc>
          <w:tcPr>
            <w:tcW w:w="1701" w:type="dxa"/>
            <w:vMerge w:val="continue"/>
            <w:shd w:val="clear" w:color="auto" w:fill="auto"/>
            <w:vAlign w:val="center"/>
          </w:tcPr>
          <w:p w14:paraId="4DDDDEDD">
            <w:pPr>
              <w:ind w:firstLine="0" w:firstLineChars="0"/>
              <w:jc w:val="center"/>
              <w:rPr>
                <w:rFonts w:ascii="宋体" w:hAnsi="宋体" w:cs="宋体"/>
                <w:sz w:val="21"/>
                <w:szCs w:val="21"/>
              </w:rPr>
            </w:pPr>
          </w:p>
        </w:tc>
        <w:tc>
          <w:tcPr>
            <w:tcW w:w="993" w:type="dxa"/>
            <w:shd w:val="clear" w:color="auto" w:fill="auto"/>
            <w:vAlign w:val="center"/>
          </w:tcPr>
          <w:p w14:paraId="55E204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w:t>
            </w:r>
          </w:p>
        </w:tc>
        <w:tc>
          <w:tcPr>
            <w:tcW w:w="992" w:type="dxa"/>
            <w:shd w:val="clear" w:color="auto" w:fill="auto"/>
            <w:noWrap/>
            <w:vAlign w:val="center"/>
          </w:tcPr>
          <w:p w14:paraId="1032009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360</w:t>
            </w:r>
          </w:p>
        </w:tc>
      </w:tr>
      <w:tr w14:paraId="5E85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709" w:type="dxa"/>
            <w:vMerge w:val="continue"/>
            <w:shd w:val="clear" w:color="auto" w:fill="auto"/>
            <w:noWrap/>
            <w:vAlign w:val="center"/>
          </w:tcPr>
          <w:p w14:paraId="3A7365F1">
            <w:pPr>
              <w:ind w:firstLine="0" w:firstLineChars="0"/>
              <w:jc w:val="center"/>
              <w:rPr>
                <w:rFonts w:ascii="宋体" w:hAnsi="宋体" w:cs="宋体"/>
                <w:sz w:val="21"/>
                <w:szCs w:val="21"/>
              </w:rPr>
            </w:pPr>
          </w:p>
        </w:tc>
        <w:tc>
          <w:tcPr>
            <w:tcW w:w="709" w:type="dxa"/>
            <w:vMerge w:val="continue"/>
            <w:shd w:val="clear" w:color="auto" w:fill="auto"/>
            <w:noWrap/>
            <w:vAlign w:val="center"/>
          </w:tcPr>
          <w:p w14:paraId="4165D59E">
            <w:pPr>
              <w:ind w:firstLine="0" w:firstLineChars="0"/>
              <w:jc w:val="center"/>
              <w:rPr>
                <w:rFonts w:ascii="宋体" w:hAnsi="宋体" w:cs="宋体"/>
                <w:sz w:val="21"/>
                <w:szCs w:val="21"/>
              </w:rPr>
            </w:pPr>
          </w:p>
        </w:tc>
        <w:tc>
          <w:tcPr>
            <w:tcW w:w="567" w:type="dxa"/>
            <w:shd w:val="clear" w:color="auto" w:fill="auto"/>
            <w:vAlign w:val="center"/>
          </w:tcPr>
          <w:p w14:paraId="7CFAFB0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084</w:t>
            </w:r>
          </w:p>
        </w:tc>
        <w:tc>
          <w:tcPr>
            <w:tcW w:w="851" w:type="dxa"/>
            <w:shd w:val="clear" w:color="auto" w:fill="auto"/>
            <w:vAlign w:val="center"/>
          </w:tcPr>
          <w:p w14:paraId="7DA1A1A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五档资料架</w:t>
            </w:r>
          </w:p>
        </w:tc>
        <w:tc>
          <w:tcPr>
            <w:tcW w:w="1275" w:type="dxa"/>
            <w:shd w:val="clear" w:color="auto" w:fill="auto"/>
            <w:vAlign w:val="center"/>
          </w:tcPr>
          <w:p w14:paraId="5431D84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得力9838</w:t>
            </w:r>
          </w:p>
        </w:tc>
        <w:tc>
          <w:tcPr>
            <w:tcW w:w="1985" w:type="dxa"/>
            <w:shd w:val="clear" w:color="auto" w:fill="auto"/>
            <w:vAlign w:val="center"/>
          </w:tcPr>
          <w:p w14:paraId="04FCFDB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五联 340*255*270mm，黑、灰可选，pp材质</w:t>
            </w:r>
          </w:p>
        </w:tc>
        <w:tc>
          <w:tcPr>
            <w:tcW w:w="850" w:type="dxa"/>
            <w:shd w:val="clear" w:color="auto" w:fill="auto"/>
            <w:noWrap/>
            <w:vAlign w:val="center"/>
          </w:tcPr>
          <w:p w14:paraId="09FD9A3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2838D15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37088" behindDoc="0" locked="0" layoutInCell="1" allowOverlap="1">
                  <wp:simplePos x="0" y="0"/>
                  <wp:positionH relativeFrom="column">
                    <wp:posOffset>144145</wp:posOffset>
                  </wp:positionH>
                  <wp:positionV relativeFrom="paragraph">
                    <wp:posOffset>108585</wp:posOffset>
                  </wp:positionV>
                  <wp:extent cx="676275" cy="733425"/>
                  <wp:effectExtent l="0" t="0" r="9525" b="9525"/>
                  <wp:wrapNone/>
                  <wp:docPr id="383" name="ID_E5AC4720918A459BA2BBC37887581715"/>
                  <wp:cNvGraphicFramePr/>
                  <a:graphic xmlns:a="http://schemas.openxmlformats.org/drawingml/2006/main">
                    <a:graphicData uri="http://schemas.openxmlformats.org/drawingml/2006/picture">
                      <pic:pic xmlns:pic="http://schemas.openxmlformats.org/drawingml/2006/picture">
                        <pic:nvPicPr>
                          <pic:cNvPr id="383" name="ID_E5AC4720918A459BA2BBC37887581715"/>
                          <pic:cNvPicPr/>
                        </pic:nvPicPr>
                        <pic:blipFill>
                          <a:blip r:embed="rId113"/>
                          <a:stretch>
                            <a:fillRect/>
                          </a:stretch>
                        </pic:blipFill>
                        <pic:spPr>
                          <a:xfrm>
                            <a:off x="0" y="0"/>
                            <a:ext cx="676275" cy="733425"/>
                          </a:xfrm>
                          <a:prstGeom prst="rect">
                            <a:avLst/>
                          </a:prstGeom>
                          <a:noFill/>
                          <a:ln>
                            <a:noFill/>
                          </a:ln>
                        </pic:spPr>
                      </pic:pic>
                    </a:graphicData>
                  </a:graphic>
                </wp:anchor>
              </w:drawing>
            </w:r>
          </w:p>
        </w:tc>
        <w:tc>
          <w:tcPr>
            <w:tcW w:w="993" w:type="dxa"/>
            <w:shd w:val="clear" w:color="auto" w:fill="auto"/>
            <w:vAlign w:val="center"/>
          </w:tcPr>
          <w:p w14:paraId="52BD22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49B92ED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7EB5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709" w:type="dxa"/>
            <w:vMerge w:val="continue"/>
            <w:shd w:val="clear" w:color="auto" w:fill="auto"/>
            <w:noWrap/>
            <w:vAlign w:val="center"/>
          </w:tcPr>
          <w:p w14:paraId="209CE608">
            <w:pPr>
              <w:ind w:firstLine="0" w:firstLineChars="0"/>
              <w:jc w:val="center"/>
              <w:rPr>
                <w:rFonts w:ascii="宋体" w:hAnsi="宋体" w:cs="宋体"/>
                <w:sz w:val="21"/>
                <w:szCs w:val="21"/>
              </w:rPr>
            </w:pPr>
          </w:p>
        </w:tc>
        <w:tc>
          <w:tcPr>
            <w:tcW w:w="709" w:type="dxa"/>
            <w:vMerge w:val="continue"/>
            <w:shd w:val="clear" w:color="auto" w:fill="auto"/>
            <w:noWrap/>
            <w:vAlign w:val="center"/>
          </w:tcPr>
          <w:p w14:paraId="012C5D89">
            <w:pPr>
              <w:ind w:firstLine="0" w:firstLineChars="0"/>
              <w:jc w:val="center"/>
              <w:rPr>
                <w:rFonts w:ascii="宋体" w:hAnsi="宋体" w:cs="宋体"/>
                <w:sz w:val="21"/>
                <w:szCs w:val="21"/>
              </w:rPr>
            </w:pPr>
          </w:p>
        </w:tc>
        <w:tc>
          <w:tcPr>
            <w:tcW w:w="567" w:type="dxa"/>
            <w:shd w:val="clear" w:color="auto" w:fill="auto"/>
            <w:vAlign w:val="center"/>
          </w:tcPr>
          <w:p w14:paraId="61E9165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085</w:t>
            </w:r>
          </w:p>
        </w:tc>
        <w:tc>
          <w:tcPr>
            <w:tcW w:w="851" w:type="dxa"/>
            <w:shd w:val="clear" w:color="auto" w:fill="auto"/>
            <w:vAlign w:val="center"/>
          </w:tcPr>
          <w:p w14:paraId="7D455B8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书立</w:t>
            </w:r>
          </w:p>
        </w:tc>
        <w:tc>
          <w:tcPr>
            <w:tcW w:w="1275" w:type="dxa"/>
            <w:shd w:val="clear" w:color="auto" w:fill="auto"/>
            <w:vAlign w:val="center"/>
          </w:tcPr>
          <w:p w14:paraId="0C3B1A5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得力9271</w:t>
            </w:r>
          </w:p>
        </w:tc>
        <w:tc>
          <w:tcPr>
            <w:tcW w:w="1985" w:type="dxa"/>
            <w:shd w:val="clear" w:color="auto" w:fill="auto"/>
            <w:vAlign w:val="center"/>
          </w:tcPr>
          <w:p w14:paraId="0F926F9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高约15cm，L型金属材质，约118*150*150mm，2片/付</w:t>
            </w:r>
          </w:p>
        </w:tc>
        <w:tc>
          <w:tcPr>
            <w:tcW w:w="850" w:type="dxa"/>
            <w:shd w:val="clear" w:color="auto" w:fill="auto"/>
            <w:vAlign w:val="center"/>
          </w:tcPr>
          <w:p w14:paraId="29C9068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付</w:t>
            </w:r>
          </w:p>
        </w:tc>
        <w:tc>
          <w:tcPr>
            <w:tcW w:w="1701" w:type="dxa"/>
            <w:shd w:val="clear" w:color="auto" w:fill="auto"/>
            <w:vAlign w:val="center"/>
          </w:tcPr>
          <w:p w14:paraId="54855B7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38112" behindDoc="0" locked="0" layoutInCell="1" allowOverlap="1">
                  <wp:simplePos x="0" y="0"/>
                  <wp:positionH relativeFrom="column">
                    <wp:posOffset>83185</wp:posOffset>
                  </wp:positionH>
                  <wp:positionV relativeFrom="paragraph">
                    <wp:posOffset>127635</wp:posOffset>
                  </wp:positionV>
                  <wp:extent cx="806450" cy="816610"/>
                  <wp:effectExtent l="0" t="0" r="12700" b="2540"/>
                  <wp:wrapNone/>
                  <wp:docPr id="395" name="ID_51E0227B229A4BACB49A3484E470ED9E"/>
                  <wp:cNvGraphicFramePr/>
                  <a:graphic xmlns:a="http://schemas.openxmlformats.org/drawingml/2006/main">
                    <a:graphicData uri="http://schemas.openxmlformats.org/drawingml/2006/picture">
                      <pic:pic xmlns:pic="http://schemas.openxmlformats.org/drawingml/2006/picture">
                        <pic:nvPicPr>
                          <pic:cNvPr id="395" name="ID_51E0227B229A4BACB49A3484E470ED9E"/>
                          <pic:cNvPicPr/>
                        </pic:nvPicPr>
                        <pic:blipFill>
                          <a:blip r:embed="rId11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0C68D8F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3EB9C64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3CB2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restart"/>
            <w:shd w:val="clear" w:color="auto" w:fill="auto"/>
            <w:noWrap/>
            <w:vAlign w:val="center"/>
          </w:tcPr>
          <w:p w14:paraId="79974C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二、生活用品</w:t>
            </w:r>
          </w:p>
        </w:tc>
        <w:tc>
          <w:tcPr>
            <w:tcW w:w="709" w:type="dxa"/>
            <w:vMerge w:val="restart"/>
            <w:shd w:val="clear" w:color="auto" w:fill="auto"/>
            <w:noWrap/>
            <w:vAlign w:val="center"/>
          </w:tcPr>
          <w:p w14:paraId="398A495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1、塑制品（容器）</w:t>
            </w:r>
          </w:p>
        </w:tc>
        <w:tc>
          <w:tcPr>
            <w:tcW w:w="567" w:type="dxa"/>
            <w:shd w:val="clear" w:color="auto" w:fill="auto"/>
            <w:vAlign w:val="center"/>
          </w:tcPr>
          <w:p w14:paraId="13F7343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086</w:t>
            </w:r>
          </w:p>
        </w:tc>
        <w:tc>
          <w:tcPr>
            <w:tcW w:w="851" w:type="dxa"/>
            <w:shd w:val="clear" w:color="auto" w:fill="auto"/>
            <w:vAlign w:val="center"/>
          </w:tcPr>
          <w:p w14:paraId="12E1797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50244DF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登比1号自封袋10丝</w:t>
            </w:r>
          </w:p>
        </w:tc>
        <w:tc>
          <w:tcPr>
            <w:tcW w:w="1985" w:type="dxa"/>
            <w:shd w:val="clear" w:color="auto" w:fill="auto"/>
            <w:vAlign w:val="center"/>
          </w:tcPr>
          <w:p w14:paraId="2725FE4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5*7cm ，500个/包，10丝，新PE塑料，密封防水</w:t>
            </w:r>
          </w:p>
        </w:tc>
        <w:tc>
          <w:tcPr>
            <w:tcW w:w="850" w:type="dxa"/>
            <w:shd w:val="clear" w:color="auto" w:fill="auto"/>
            <w:vAlign w:val="center"/>
          </w:tcPr>
          <w:p w14:paraId="7AC1C5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restart"/>
            <w:shd w:val="clear" w:color="auto" w:fill="auto"/>
            <w:vAlign w:val="center"/>
          </w:tcPr>
          <w:p w14:paraId="33541FB6">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inline distT="0" distB="0" distL="114300" distR="114300">
                  <wp:extent cx="1009650" cy="847725"/>
                  <wp:effectExtent l="0" t="0" r="0" b="9525"/>
                  <wp:docPr id="378"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7" descr="IMG_258"/>
                          <pic:cNvPicPr>
                            <a:picLocks noChangeAspect="1"/>
                          </pic:cNvPicPr>
                        </pic:nvPicPr>
                        <pic:blipFill>
                          <a:blip r:embed="rId115"/>
                          <a:stretch>
                            <a:fillRect/>
                          </a:stretch>
                        </pic:blipFill>
                        <pic:spPr>
                          <a:xfrm>
                            <a:off x="0" y="0"/>
                            <a:ext cx="1009650" cy="847725"/>
                          </a:xfrm>
                          <a:prstGeom prst="rect">
                            <a:avLst/>
                          </a:prstGeom>
                          <a:noFill/>
                          <a:ln w="9525">
                            <a:noFill/>
                          </a:ln>
                        </pic:spPr>
                      </pic:pic>
                    </a:graphicData>
                  </a:graphic>
                </wp:inline>
              </w:drawing>
            </w:r>
          </w:p>
        </w:tc>
        <w:tc>
          <w:tcPr>
            <w:tcW w:w="993" w:type="dxa"/>
            <w:shd w:val="clear" w:color="auto" w:fill="auto"/>
            <w:vAlign w:val="center"/>
          </w:tcPr>
          <w:p w14:paraId="4E246CC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3F10405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75E9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732DAF45">
            <w:pPr>
              <w:ind w:firstLine="0" w:firstLineChars="0"/>
              <w:jc w:val="center"/>
              <w:rPr>
                <w:rFonts w:ascii="宋体" w:hAnsi="宋体" w:cs="宋体"/>
                <w:sz w:val="21"/>
                <w:szCs w:val="21"/>
              </w:rPr>
            </w:pPr>
          </w:p>
        </w:tc>
        <w:tc>
          <w:tcPr>
            <w:tcW w:w="709" w:type="dxa"/>
            <w:vMerge w:val="continue"/>
            <w:shd w:val="clear" w:color="auto" w:fill="auto"/>
            <w:noWrap/>
            <w:vAlign w:val="center"/>
          </w:tcPr>
          <w:p w14:paraId="60B55EBF">
            <w:pPr>
              <w:ind w:firstLine="0" w:firstLineChars="0"/>
              <w:jc w:val="center"/>
              <w:rPr>
                <w:rFonts w:ascii="宋体" w:hAnsi="宋体" w:cs="宋体"/>
                <w:sz w:val="21"/>
                <w:szCs w:val="21"/>
              </w:rPr>
            </w:pPr>
          </w:p>
        </w:tc>
        <w:tc>
          <w:tcPr>
            <w:tcW w:w="567" w:type="dxa"/>
            <w:shd w:val="clear" w:color="auto" w:fill="auto"/>
            <w:vAlign w:val="center"/>
          </w:tcPr>
          <w:p w14:paraId="08BD1B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087</w:t>
            </w:r>
          </w:p>
        </w:tc>
        <w:tc>
          <w:tcPr>
            <w:tcW w:w="851" w:type="dxa"/>
            <w:shd w:val="clear" w:color="auto" w:fill="auto"/>
            <w:vAlign w:val="center"/>
          </w:tcPr>
          <w:p w14:paraId="389E466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354C26A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登比3号自封袋10丝</w:t>
            </w:r>
          </w:p>
        </w:tc>
        <w:tc>
          <w:tcPr>
            <w:tcW w:w="1985" w:type="dxa"/>
            <w:shd w:val="clear" w:color="auto" w:fill="auto"/>
            <w:vAlign w:val="center"/>
          </w:tcPr>
          <w:p w14:paraId="426A2F6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7*10cm 300个/包，10丝，新PE塑料，密封防水</w:t>
            </w:r>
          </w:p>
        </w:tc>
        <w:tc>
          <w:tcPr>
            <w:tcW w:w="850" w:type="dxa"/>
            <w:shd w:val="clear" w:color="auto" w:fill="auto"/>
            <w:vAlign w:val="center"/>
          </w:tcPr>
          <w:p w14:paraId="44B3852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5D0C1C01">
            <w:pPr>
              <w:ind w:firstLine="0" w:firstLineChars="0"/>
              <w:jc w:val="center"/>
              <w:rPr>
                <w:rFonts w:ascii="宋体" w:hAnsi="宋体" w:cs="宋体"/>
                <w:sz w:val="21"/>
                <w:szCs w:val="21"/>
              </w:rPr>
            </w:pPr>
          </w:p>
        </w:tc>
        <w:tc>
          <w:tcPr>
            <w:tcW w:w="993" w:type="dxa"/>
            <w:shd w:val="clear" w:color="auto" w:fill="auto"/>
            <w:vAlign w:val="center"/>
          </w:tcPr>
          <w:p w14:paraId="4FCC1BF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220</w:t>
            </w:r>
          </w:p>
        </w:tc>
        <w:tc>
          <w:tcPr>
            <w:tcW w:w="992" w:type="dxa"/>
            <w:shd w:val="clear" w:color="auto" w:fill="auto"/>
            <w:noWrap/>
            <w:vAlign w:val="center"/>
          </w:tcPr>
          <w:p w14:paraId="5324043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660</w:t>
            </w:r>
          </w:p>
        </w:tc>
      </w:tr>
      <w:tr w14:paraId="3737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0AFF4DE9">
            <w:pPr>
              <w:ind w:firstLine="0" w:firstLineChars="0"/>
              <w:jc w:val="center"/>
              <w:rPr>
                <w:rFonts w:ascii="宋体" w:hAnsi="宋体" w:cs="宋体"/>
                <w:sz w:val="21"/>
                <w:szCs w:val="21"/>
              </w:rPr>
            </w:pPr>
          </w:p>
        </w:tc>
        <w:tc>
          <w:tcPr>
            <w:tcW w:w="709" w:type="dxa"/>
            <w:vMerge w:val="continue"/>
            <w:shd w:val="clear" w:color="auto" w:fill="auto"/>
            <w:noWrap/>
            <w:vAlign w:val="center"/>
          </w:tcPr>
          <w:p w14:paraId="5D1C06B4">
            <w:pPr>
              <w:ind w:firstLine="0" w:firstLineChars="0"/>
              <w:jc w:val="center"/>
              <w:rPr>
                <w:rFonts w:ascii="宋体" w:hAnsi="宋体" w:cs="宋体"/>
                <w:sz w:val="21"/>
                <w:szCs w:val="21"/>
              </w:rPr>
            </w:pPr>
          </w:p>
        </w:tc>
        <w:tc>
          <w:tcPr>
            <w:tcW w:w="567" w:type="dxa"/>
            <w:shd w:val="clear" w:color="auto" w:fill="auto"/>
            <w:vAlign w:val="center"/>
          </w:tcPr>
          <w:p w14:paraId="66CB6A1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088</w:t>
            </w:r>
          </w:p>
        </w:tc>
        <w:tc>
          <w:tcPr>
            <w:tcW w:w="851" w:type="dxa"/>
            <w:shd w:val="clear" w:color="auto" w:fill="auto"/>
            <w:vAlign w:val="center"/>
          </w:tcPr>
          <w:p w14:paraId="50AF219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3407DE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登比4号自封袋10丝</w:t>
            </w:r>
          </w:p>
        </w:tc>
        <w:tc>
          <w:tcPr>
            <w:tcW w:w="1985" w:type="dxa"/>
            <w:shd w:val="clear" w:color="auto" w:fill="auto"/>
            <w:vAlign w:val="center"/>
          </w:tcPr>
          <w:p w14:paraId="700136B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8.5*12cm 300个/包，10丝，新PE塑料，密封防水</w:t>
            </w:r>
          </w:p>
        </w:tc>
        <w:tc>
          <w:tcPr>
            <w:tcW w:w="850" w:type="dxa"/>
            <w:shd w:val="clear" w:color="auto" w:fill="auto"/>
            <w:noWrap/>
            <w:vAlign w:val="center"/>
          </w:tcPr>
          <w:p w14:paraId="08D617A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1E32990B">
            <w:pPr>
              <w:ind w:firstLine="0" w:firstLineChars="0"/>
              <w:jc w:val="center"/>
              <w:rPr>
                <w:rFonts w:ascii="宋体" w:hAnsi="宋体" w:cs="宋体"/>
                <w:sz w:val="21"/>
                <w:szCs w:val="21"/>
              </w:rPr>
            </w:pPr>
          </w:p>
        </w:tc>
        <w:tc>
          <w:tcPr>
            <w:tcW w:w="993" w:type="dxa"/>
            <w:shd w:val="clear" w:color="auto" w:fill="auto"/>
            <w:vAlign w:val="center"/>
          </w:tcPr>
          <w:p w14:paraId="4FCF7CA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420</w:t>
            </w:r>
          </w:p>
        </w:tc>
        <w:tc>
          <w:tcPr>
            <w:tcW w:w="992" w:type="dxa"/>
            <w:shd w:val="clear" w:color="auto" w:fill="auto"/>
            <w:noWrap/>
            <w:vAlign w:val="center"/>
          </w:tcPr>
          <w:p w14:paraId="6102227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1260</w:t>
            </w:r>
          </w:p>
        </w:tc>
      </w:tr>
      <w:tr w14:paraId="08A3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19C99DAE">
            <w:pPr>
              <w:ind w:firstLine="0" w:firstLineChars="0"/>
              <w:jc w:val="center"/>
              <w:rPr>
                <w:rFonts w:ascii="宋体" w:hAnsi="宋体" w:cs="宋体"/>
                <w:sz w:val="21"/>
                <w:szCs w:val="21"/>
              </w:rPr>
            </w:pPr>
          </w:p>
        </w:tc>
        <w:tc>
          <w:tcPr>
            <w:tcW w:w="709" w:type="dxa"/>
            <w:vMerge w:val="continue"/>
            <w:shd w:val="clear" w:color="auto" w:fill="auto"/>
            <w:noWrap/>
            <w:vAlign w:val="center"/>
          </w:tcPr>
          <w:p w14:paraId="3FC441EC">
            <w:pPr>
              <w:ind w:firstLine="0" w:firstLineChars="0"/>
              <w:jc w:val="center"/>
              <w:rPr>
                <w:rFonts w:ascii="宋体" w:hAnsi="宋体" w:cs="宋体"/>
                <w:sz w:val="21"/>
                <w:szCs w:val="21"/>
              </w:rPr>
            </w:pPr>
          </w:p>
        </w:tc>
        <w:tc>
          <w:tcPr>
            <w:tcW w:w="567" w:type="dxa"/>
            <w:shd w:val="clear" w:color="auto" w:fill="auto"/>
            <w:vAlign w:val="center"/>
          </w:tcPr>
          <w:p w14:paraId="538CECC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089</w:t>
            </w:r>
          </w:p>
        </w:tc>
        <w:tc>
          <w:tcPr>
            <w:tcW w:w="851" w:type="dxa"/>
            <w:shd w:val="clear" w:color="auto" w:fill="auto"/>
            <w:vAlign w:val="center"/>
          </w:tcPr>
          <w:p w14:paraId="57B6804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5795104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登比5号自封袋10丝</w:t>
            </w:r>
          </w:p>
        </w:tc>
        <w:tc>
          <w:tcPr>
            <w:tcW w:w="1985" w:type="dxa"/>
            <w:shd w:val="clear" w:color="auto" w:fill="auto"/>
            <w:vAlign w:val="center"/>
          </w:tcPr>
          <w:p w14:paraId="72892AE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10*14cm 300个/包，10丝，新PE塑料，密封防水</w:t>
            </w:r>
          </w:p>
        </w:tc>
        <w:tc>
          <w:tcPr>
            <w:tcW w:w="850" w:type="dxa"/>
            <w:shd w:val="clear" w:color="auto" w:fill="auto"/>
            <w:noWrap/>
            <w:vAlign w:val="center"/>
          </w:tcPr>
          <w:p w14:paraId="08A10C6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7EED4A7E">
            <w:pPr>
              <w:ind w:firstLine="0" w:firstLineChars="0"/>
              <w:jc w:val="center"/>
              <w:rPr>
                <w:rFonts w:ascii="宋体" w:hAnsi="宋体" w:cs="宋体"/>
                <w:sz w:val="21"/>
                <w:szCs w:val="21"/>
              </w:rPr>
            </w:pPr>
          </w:p>
        </w:tc>
        <w:tc>
          <w:tcPr>
            <w:tcW w:w="993" w:type="dxa"/>
            <w:shd w:val="clear" w:color="auto" w:fill="auto"/>
            <w:vAlign w:val="center"/>
          </w:tcPr>
          <w:p w14:paraId="2BFEA7D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c>
          <w:tcPr>
            <w:tcW w:w="992" w:type="dxa"/>
            <w:shd w:val="clear" w:color="auto" w:fill="auto"/>
            <w:noWrap/>
            <w:vAlign w:val="center"/>
          </w:tcPr>
          <w:p w14:paraId="650BB15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r>
      <w:tr w14:paraId="7583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29731B38">
            <w:pPr>
              <w:ind w:firstLine="0" w:firstLineChars="0"/>
              <w:jc w:val="center"/>
              <w:rPr>
                <w:rFonts w:ascii="宋体" w:hAnsi="宋体" w:cs="宋体"/>
                <w:sz w:val="21"/>
                <w:szCs w:val="21"/>
              </w:rPr>
            </w:pPr>
          </w:p>
        </w:tc>
        <w:tc>
          <w:tcPr>
            <w:tcW w:w="709" w:type="dxa"/>
            <w:vMerge w:val="continue"/>
            <w:shd w:val="clear" w:color="auto" w:fill="auto"/>
            <w:noWrap/>
            <w:vAlign w:val="center"/>
          </w:tcPr>
          <w:p w14:paraId="6E5F0103">
            <w:pPr>
              <w:ind w:firstLine="0" w:firstLineChars="0"/>
              <w:jc w:val="center"/>
              <w:rPr>
                <w:rFonts w:ascii="宋体" w:hAnsi="宋体" w:cs="宋体"/>
                <w:sz w:val="21"/>
                <w:szCs w:val="21"/>
              </w:rPr>
            </w:pPr>
          </w:p>
        </w:tc>
        <w:tc>
          <w:tcPr>
            <w:tcW w:w="567" w:type="dxa"/>
            <w:shd w:val="clear" w:color="auto" w:fill="auto"/>
            <w:vAlign w:val="center"/>
          </w:tcPr>
          <w:p w14:paraId="75FC76F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090</w:t>
            </w:r>
          </w:p>
        </w:tc>
        <w:tc>
          <w:tcPr>
            <w:tcW w:w="851" w:type="dxa"/>
            <w:shd w:val="clear" w:color="auto" w:fill="auto"/>
            <w:vAlign w:val="center"/>
          </w:tcPr>
          <w:p w14:paraId="4C39656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21EC23C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登比6号自封袋10丝</w:t>
            </w:r>
          </w:p>
        </w:tc>
        <w:tc>
          <w:tcPr>
            <w:tcW w:w="1985" w:type="dxa"/>
            <w:shd w:val="clear" w:color="auto" w:fill="auto"/>
            <w:vAlign w:val="center"/>
          </w:tcPr>
          <w:p w14:paraId="1F35700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12*17cm 100个/包，10丝，新PE塑料，密封防水</w:t>
            </w:r>
          </w:p>
        </w:tc>
        <w:tc>
          <w:tcPr>
            <w:tcW w:w="850" w:type="dxa"/>
            <w:shd w:val="clear" w:color="auto" w:fill="auto"/>
            <w:vAlign w:val="center"/>
          </w:tcPr>
          <w:p w14:paraId="20AB6F1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42048417">
            <w:pPr>
              <w:ind w:firstLine="0" w:firstLineChars="0"/>
              <w:jc w:val="center"/>
              <w:rPr>
                <w:rFonts w:ascii="宋体" w:hAnsi="宋体" w:cs="宋体"/>
                <w:sz w:val="21"/>
                <w:szCs w:val="21"/>
              </w:rPr>
            </w:pPr>
          </w:p>
        </w:tc>
        <w:tc>
          <w:tcPr>
            <w:tcW w:w="993" w:type="dxa"/>
            <w:shd w:val="clear" w:color="auto" w:fill="auto"/>
            <w:vAlign w:val="center"/>
          </w:tcPr>
          <w:p w14:paraId="7E8BC5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c>
          <w:tcPr>
            <w:tcW w:w="992" w:type="dxa"/>
            <w:shd w:val="clear" w:color="auto" w:fill="auto"/>
            <w:noWrap/>
            <w:vAlign w:val="center"/>
          </w:tcPr>
          <w:p w14:paraId="5BBFF5D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270</w:t>
            </w:r>
          </w:p>
        </w:tc>
      </w:tr>
      <w:tr w14:paraId="1E96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057A9DFE">
            <w:pPr>
              <w:ind w:firstLine="0" w:firstLineChars="0"/>
              <w:jc w:val="center"/>
              <w:rPr>
                <w:rFonts w:ascii="宋体" w:hAnsi="宋体" w:cs="宋体"/>
                <w:sz w:val="21"/>
                <w:szCs w:val="21"/>
              </w:rPr>
            </w:pPr>
          </w:p>
        </w:tc>
        <w:tc>
          <w:tcPr>
            <w:tcW w:w="709" w:type="dxa"/>
            <w:vMerge w:val="continue"/>
            <w:shd w:val="clear" w:color="auto" w:fill="auto"/>
            <w:noWrap/>
            <w:vAlign w:val="center"/>
          </w:tcPr>
          <w:p w14:paraId="44F0CE58">
            <w:pPr>
              <w:ind w:firstLine="0" w:firstLineChars="0"/>
              <w:jc w:val="center"/>
              <w:rPr>
                <w:rFonts w:ascii="宋体" w:hAnsi="宋体" w:cs="宋体"/>
                <w:sz w:val="21"/>
                <w:szCs w:val="21"/>
              </w:rPr>
            </w:pPr>
          </w:p>
        </w:tc>
        <w:tc>
          <w:tcPr>
            <w:tcW w:w="567" w:type="dxa"/>
            <w:shd w:val="clear" w:color="auto" w:fill="auto"/>
            <w:vAlign w:val="center"/>
          </w:tcPr>
          <w:p w14:paraId="1B8CB8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091</w:t>
            </w:r>
          </w:p>
        </w:tc>
        <w:tc>
          <w:tcPr>
            <w:tcW w:w="851" w:type="dxa"/>
            <w:shd w:val="clear" w:color="auto" w:fill="auto"/>
            <w:vAlign w:val="center"/>
          </w:tcPr>
          <w:p w14:paraId="1E2FC95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753F711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登比7号自封袋10丝</w:t>
            </w:r>
          </w:p>
        </w:tc>
        <w:tc>
          <w:tcPr>
            <w:tcW w:w="1985" w:type="dxa"/>
            <w:shd w:val="clear" w:color="auto" w:fill="auto"/>
            <w:vAlign w:val="center"/>
          </w:tcPr>
          <w:p w14:paraId="0E5E4FA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14*20cm 100个/包，10丝，新PE塑料，密封防水</w:t>
            </w:r>
          </w:p>
        </w:tc>
        <w:tc>
          <w:tcPr>
            <w:tcW w:w="850" w:type="dxa"/>
            <w:shd w:val="clear" w:color="auto" w:fill="auto"/>
            <w:vAlign w:val="center"/>
          </w:tcPr>
          <w:p w14:paraId="21B2B43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33AED3D7">
            <w:pPr>
              <w:ind w:firstLine="0" w:firstLineChars="0"/>
              <w:jc w:val="center"/>
              <w:rPr>
                <w:rFonts w:ascii="宋体" w:hAnsi="宋体" w:cs="宋体"/>
                <w:sz w:val="21"/>
                <w:szCs w:val="21"/>
              </w:rPr>
            </w:pPr>
          </w:p>
        </w:tc>
        <w:tc>
          <w:tcPr>
            <w:tcW w:w="993" w:type="dxa"/>
            <w:shd w:val="clear" w:color="auto" w:fill="auto"/>
            <w:vAlign w:val="center"/>
          </w:tcPr>
          <w:p w14:paraId="4D596BE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c>
          <w:tcPr>
            <w:tcW w:w="992" w:type="dxa"/>
            <w:shd w:val="clear" w:color="auto" w:fill="auto"/>
            <w:noWrap/>
            <w:vAlign w:val="center"/>
          </w:tcPr>
          <w:p w14:paraId="34F730E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1800</w:t>
            </w:r>
          </w:p>
        </w:tc>
      </w:tr>
      <w:tr w14:paraId="09AE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2BAB9475">
            <w:pPr>
              <w:ind w:firstLine="0" w:firstLineChars="0"/>
              <w:jc w:val="center"/>
              <w:rPr>
                <w:rFonts w:ascii="宋体" w:hAnsi="宋体" w:cs="宋体"/>
                <w:sz w:val="21"/>
                <w:szCs w:val="21"/>
              </w:rPr>
            </w:pPr>
          </w:p>
        </w:tc>
        <w:tc>
          <w:tcPr>
            <w:tcW w:w="709" w:type="dxa"/>
            <w:vMerge w:val="continue"/>
            <w:shd w:val="clear" w:color="auto" w:fill="auto"/>
            <w:noWrap/>
            <w:vAlign w:val="center"/>
          </w:tcPr>
          <w:p w14:paraId="0468ED60">
            <w:pPr>
              <w:ind w:firstLine="0" w:firstLineChars="0"/>
              <w:jc w:val="center"/>
              <w:rPr>
                <w:rFonts w:ascii="宋体" w:hAnsi="宋体" w:cs="宋体"/>
                <w:sz w:val="21"/>
                <w:szCs w:val="21"/>
              </w:rPr>
            </w:pPr>
          </w:p>
        </w:tc>
        <w:tc>
          <w:tcPr>
            <w:tcW w:w="567" w:type="dxa"/>
            <w:shd w:val="clear" w:color="auto" w:fill="auto"/>
            <w:vAlign w:val="center"/>
          </w:tcPr>
          <w:p w14:paraId="5ECDB4A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092</w:t>
            </w:r>
          </w:p>
        </w:tc>
        <w:tc>
          <w:tcPr>
            <w:tcW w:w="851" w:type="dxa"/>
            <w:shd w:val="clear" w:color="auto" w:fill="auto"/>
            <w:vAlign w:val="center"/>
          </w:tcPr>
          <w:p w14:paraId="2BC2316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55A860B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登比8号自封袋10丝</w:t>
            </w:r>
          </w:p>
        </w:tc>
        <w:tc>
          <w:tcPr>
            <w:tcW w:w="1985" w:type="dxa"/>
            <w:shd w:val="clear" w:color="auto" w:fill="auto"/>
            <w:vAlign w:val="center"/>
          </w:tcPr>
          <w:p w14:paraId="436F42F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17*24cm 100个/包，10丝，新PE塑料，密封防水</w:t>
            </w:r>
          </w:p>
        </w:tc>
        <w:tc>
          <w:tcPr>
            <w:tcW w:w="850" w:type="dxa"/>
            <w:shd w:val="clear" w:color="auto" w:fill="auto"/>
            <w:vAlign w:val="center"/>
          </w:tcPr>
          <w:p w14:paraId="364B2EF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615A76CC">
            <w:pPr>
              <w:ind w:firstLine="0" w:firstLineChars="0"/>
              <w:jc w:val="center"/>
              <w:rPr>
                <w:rFonts w:ascii="宋体" w:hAnsi="宋体" w:cs="宋体"/>
                <w:sz w:val="21"/>
                <w:szCs w:val="21"/>
              </w:rPr>
            </w:pPr>
          </w:p>
        </w:tc>
        <w:tc>
          <w:tcPr>
            <w:tcW w:w="993" w:type="dxa"/>
            <w:shd w:val="clear" w:color="auto" w:fill="auto"/>
            <w:vAlign w:val="center"/>
          </w:tcPr>
          <w:p w14:paraId="4908098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160</w:t>
            </w:r>
          </w:p>
        </w:tc>
        <w:tc>
          <w:tcPr>
            <w:tcW w:w="992" w:type="dxa"/>
            <w:shd w:val="clear" w:color="auto" w:fill="auto"/>
            <w:noWrap/>
            <w:vAlign w:val="center"/>
          </w:tcPr>
          <w:p w14:paraId="52D66C0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480</w:t>
            </w:r>
          </w:p>
        </w:tc>
      </w:tr>
      <w:tr w14:paraId="5356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7AD6B186">
            <w:pPr>
              <w:ind w:firstLine="0" w:firstLineChars="0"/>
              <w:jc w:val="center"/>
              <w:rPr>
                <w:rFonts w:ascii="宋体" w:hAnsi="宋体" w:cs="宋体"/>
                <w:sz w:val="21"/>
                <w:szCs w:val="21"/>
              </w:rPr>
            </w:pPr>
          </w:p>
        </w:tc>
        <w:tc>
          <w:tcPr>
            <w:tcW w:w="709" w:type="dxa"/>
            <w:vMerge w:val="continue"/>
            <w:shd w:val="clear" w:color="auto" w:fill="auto"/>
            <w:noWrap/>
            <w:vAlign w:val="center"/>
          </w:tcPr>
          <w:p w14:paraId="3E83887A">
            <w:pPr>
              <w:ind w:firstLine="0" w:firstLineChars="0"/>
              <w:jc w:val="center"/>
              <w:rPr>
                <w:rFonts w:ascii="宋体" w:hAnsi="宋体" w:cs="宋体"/>
                <w:sz w:val="21"/>
                <w:szCs w:val="21"/>
              </w:rPr>
            </w:pPr>
          </w:p>
        </w:tc>
        <w:tc>
          <w:tcPr>
            <w:tcW w:w="567" w:type="dxa"/>
            <w:shd w:val="clear" w:color="auto" w:fill="auto"/>
            <w:vAlign w:val="center"/>
          </w:tcPr>
          <w:p w14:paraId="7C67223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093</w:t>
            </w:r>
          </w:p>
        </w:tc>
        <w:tc>
          <w:tcPr>
            <w:tcW w:w="851" w:type="dxa"/>
            <w:shd w:val="clear" w:color="auto" w:fill="auto"/>
            <w:vAlign w:val="center"/>
          </w:tcPr>
          <w:p w14:paraId="03CD1D9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68F089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登比9号自封袋10丝</w:t>
            </w:r>
          </w:p>
        </w:tc>
        <w:tc>
          <w:tcPr>
            <w:tcW w:w="1985" w:type="dxa"/>
            <w:shd w:val="clear" w:color="auto" w:fill="auto"/>
            <w:vAlign w:val="center"/>
          </w:tcPr>
          <w:p w14:paraId="37F2500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20*28cm 100个/包，10丝，新PE塑料，密封防水</w:t>
            </w:r>
          </w:p>
        </w:tc>
        <w:tc>
          <w:tcPr>
            <w:tcW w:w="850" w:type="dxa"/>
            <w:shd w:val="clear" w:color="auto" w:fill="auto"/>
            <w:noWrap/>
            <w:vAlign w:val="center"/>
          </w:tcPr>
          <w:p w14:paraId="48753F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0BFC167A">
            <w:pPr>
              <w:ind w:firstLine="0" w:firstLineChars="0"/>
              <w:jc w:val="center"/>
              <w:rPr>
                <w:rFonts w:ascii="宋体" w:hAnsi="宋体" w:cs="宋体"/>
                <w:sz w:val="21"/>
                <w:szCs w:val="21"/>
              </w:rPr>
            </w:pPr>
          </w:p>
        </w:tc>
        <w:tc>
          <w:tcPr>
            <w:tcW w:w="993" w:type="dxa"/>
            <w:shd w:val="clear" w:color="auto" w:fill="auto"/>
            <w:vAlign w:val="center"/>
          </w:tcPr>
          <w:p w14:paraId="061235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c>
          <w:tcPr>
            <w:tcW w:w="992" w:type="dxa"/>
            <w:shd w:val="clear" w:color="auto" w:fill="auto"/>
            <w:noWrap/>
            <w:vAlign w:val="center"/>
          </w:tcPr>
          <w:p w14:paraId="457DE4D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1800</w:t>
            </w:r>
          </w:p>
        </w:tc>
      </w:tr>
      <w:tr w14:paraId="098F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7752ACEE">
            <w:pPr>
              <w:ind w:firstLine="0" w:firstLineChars="0"/>
              <w:jc w:val="center"/>
              <w:rPr>
                <w:rFonts w:ascii="宋体" w:hAnsi="宋体" w:cs="宋体"/>
                <w:sz w:val="21"/>
                <w:szCs w:val="21"/>
              </w:rPr>
            </w:pPr>
          </w:p>
        </w:tc>
        <w:tc>
          <w:tcPr>
            <w:tcW w:w="709" w:type="dxa"/>
            <w:vMerge w:val="continue"/>
            <w:shd w:val="clear" w:color="auto" w:fill="auto"/>
            <w:noWrap/>
            <w:vAlign w:val="center"/>
          </w:tcPr>
          <w:p w14:paraId="34FA58A9">
            <w:pPr>
              <w:ind w:firstLine="0" w:firstLineChars="0"/>
              <w:jc w:val="center"/>
              <w:rPr>
                <w:rFonts w:ascii="宋体" w:hAnsi="宋体" w:cs="宋体"/>
                <w:sz w:val="21"/>
                <w:szCs w:val="21"/>
              </w:rPr>
            </w:pPr>
          </w:p>
        </w:tc>
        <w:tc>
          <w:tcPr>
            <w:tcW w:w="567" w:type="dxa"/>
            <w:shd w:val="clear" w:color="auto" w:fill="auto"/>
            <w:vAlign w:val="center"/>
          </w:tcPr>
          <w:p w14:paraId="36631F4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094</w:t>
            </w:r>
          </w:p>
        </w:tc>
        <w:tc>
          <w:tcPr>
            <w:tcW w:w="851" w:type="dxa"/>
            <w:shd w:val="clear" w:color="auto" w:fill="auto"/>
            <w:vAlign w:val="center"/>
          </w:tcPr>
          <w:p w14:paraId="70896E7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5D88BBD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登比10号自封袋10丝</w:t>
            </w:r>
          </w:p>
        </w:tc>
        <w:tc>
          <w:tcPr>
            <w:tcW w:w="1985" w:type="dxa"/>
            <w:shd w:val="clear" w:color="auto" w:fill="auto"/>
            <w:vAlign w:val="center"/>
          </w:tcPr>
          <w:p w14:paraId="3CCEA01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34*24cm 100个/包，10丝，新PE塑料，密封防水</w:t>
            </w:r>
          </w:p>
        </w:tc>
        <w:tc>
          <w:tcPr>
            <w:tcW w:w="850" w:type="dxa"/>
            <w:shd w:val="clear" w:color="auto" w:fill="auto"/>
            <w:noWrap/>
            <w:vAlign w:val="center"/>
          </w:tcPr>
          <w:p w14:paraId="4CF00CB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5D23E5F6">
            <w:pPr>
              <w:ind w:firstLine="0" w:firstLineChars="0"/>
              <w:jc w:val="center"/>
              <w:rPr>
                <w:rFonts w:ascii="宋体" w:hAnsi="宋体" w:cs="宋体"/>
                <w:sz w:val="21"/>
                <w:szCs w:val="21"/>
              </w:rPr>
            </w:pPr>
          </w:p>
        </w:tc>
        <w:tc>
          <w:tcPr>
            <w:tcW w:w="993" w:type="dxa"/>
            <w:shd w:val="clear" w:color="auto" w:fill="auto"/>
            <w:vAlign w:val="center"/>
          </w:tcPr>
          <w:p w14:paraId="78D4A67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320</w:t>
            </w:r>
          </w:p>
        </w:tc>
        <w:tc>
          <w:tcPr>
            <w:tcW w:w="992" w:type="dxa"/>
            <w:shd w:val="clear" w:color="auto" w:fill="auto"/>
            <w:noWrap/>
            <w:vAlign w:val="center"/>
          </w:tcPr>
          <w:p w14:paraId="364AA9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960</w:t>
            </w:r>
          </w:p>
        </w:tc>
      </w:tr>
      <w:tr w14:paraId="44FE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2067D872">
            <w:pPr>
              <w:ind w:firstLine="0" w:firstLineChars="0"/>
              <w:jc w:val="center"/>
              <w:rPr>
                <w:rFonts w:ascii="宋体" w:hAnsi="宋体" w:cs="宋体"/>
                <w:sz w:val="21"/>
                <w:szCs w:val="21"/>
              </w:rPr>
            </w:pPr>
          </w:p>
        </w:tc>
        <w:tc>
          <w:tcPr>
            <w:tcW w:w="709" w:type="dxa"/>
            <w:vMerge w:val="continue"/>
            <w:shd w:val="clear" w:color="auto" w:fill="auto"/>
            <w:noWrap/>
            <w:vAlign w:val="center"/>
          </w:tcPr>
          <w:p w14:paraId="333CF08E">
            <w:pPr>
              <w:ind w:firstLine="0" w:firstLineChars="0"/>
              <w:jc w:val="center"/>
              <w:rPr>
                <w:rFonts w:ascii="宋体" w:hAnsi="宋体" w:cs="宋体"/>
                <w:sz w:val="21"/>
                <w:szCs w:val="21"/>
              </w:rPr>
            </w:pPr>
          </w:p>
        </w:tc>
        <w:tc>
          <w:tcPr>
            <w:tcW w:w="567" w:type="dxa"/>
            <w:shd w:val="clear" w:color="auto" w:fill="auto"/>
            <w:vAlign w:val="center"/>
          </w:tcPr>
          <w:p w14:paraId="634C885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095</w:t>
            </w:r>
          </w:p>
        </w:tc>
        <w:tc>
          <w:tcPr>
            <w:tcW w:w="851" w:type="dxa"/>
            <w:shd w:val="clear" w:color="auto" w:fill="auto"/>
            <w:vAlign w:val="center"/>
          </w:tcPr>
          <w:p w14:paraId="607FE67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6989CD9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登比13号自封袋14丝</w:t>
            </w:r>
          </w:p>
        </w:tc>
        <w:tc>
          <w:tcPr>
            <w:tcW w:w="1985" w:type="dxa"/>
            <w:shd w:val="clear" w:color="auto" w:fill="auto"/>
            <w:vAlign w:val="center"/>
          </w:tcPr>
          <w:p w14:paraId="2E50512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40*60cm 50个/包，14丝，新PE塑料，密封防水</w:t>
            </w:r>
          </w:p>
        </w:tc>
        <w:tc>
          <w:tcPr>
            <w:tcW w:w="850" w:type="dxa"/>
            <w:shd w:val="clear" w:color="auto" w:fill="auto"/>
            <w:vAlign w:val="center"/>
          </w:tcPr>
          <w:p w14:paraId="1DB4D14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248AED15">
            <w:pPr>
              <w:ind w:firstLine="0" w:firstLineChars="0"/>
              <w:jc w:val="center"/>
              <w:rPr>
                <w:rFonts w:ascii="宋体" w:hAnsi="宋体" w:cs="宋体"/>
                <w:sz w:val="21"/>
                <w:szCs w:val="21"/>
              </w:rPr>
            </w:pPr>
          </w:p>
        </w:tc>
        <w:tc>
          <w:tcPr>
            <w:tcW w:w="993" w:type="dxa"/>
            <w:shd w:val="clear" w:color="auto" w:fill="auto"/>
            <w:vAlign w:val="center"/>
          </w:tcPr>
          <w:p w14:paraId="409D65F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2CAB2A6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5AAA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709" w:type="dxa"/>
            <w:vMerge w:val="continue"/>
            <w:shd w:val="clear" w:color="auto" w:fill="auto"/>
            <w:noWrap/>
            <w:vAlign w:val="center"/>
          </w:tcPr>
          <w:p w14:paraId="2C634A21">
            <w:pPr>
              <w:ind w:firstLine="0" w:firstLineChars="0"/>
              <w:jc w:val="center"/>
              <w:rPr>
                <w:rFonts w:ascii="宋体" w:hAnsi="宋体" w:cs="宋体"/>
                <w:sz w:val="21"/>
                <w:szCs w:val="21"/>
              </w:rPr>
            </w:pPr>
          </w:p>
        </w:tc>
        <w:tc>
          <w:tcPr>
            <w:tcW w:w="709" w:type="dxa"/>
            <w:vMerge w:val="continue"/>
            <w:shd w:val="clear" w:color="auto" w:fill="auto"/>
            <w:noWrap/>
            <w:vAlign w:val="center"/>
          </w:tcPr>
          <w:p w14:paraId="74A34638">
            <w:pPr>
              <w:ind w:firstLine="0" w:firstLineChars="0"/>
              <w:jc w:val="center"/>
              <w:rPr>
                <w:rFonts w:ascii="宋体" w:hAnsi="宋体" w:cs="宋体"/>
                <w:sz w:val="21"/>
                <w:szCs w:val="21"/>
              </w:rPr>
            </w:pPr>
          </w:p>
        </w:tc>
        <w:tc>
          <w:tcPr>
            <w:tcW w:w="567" w:type="dxa"/>
            <w:shd w:val="clear" w:color="auto" w:fill="auto"/>
            <w:vAlign w:val="center"/>
          </w:tcPr>
          <w:p w14:paraId="7C810F7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096</w:t>
            </w:r>
          </w:p>
        </w:tc>
        <w:tc>
          <w:tcPr>
            <w:tcW w:w="851" w:type="dxa"/>
            <w:shd w:val="clear" w:color="auto" w:fill="auto"/>
            <w:vAlign w:val="center"/>
          </w:tcPr>
          <w:p w14:paraId="7D98978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7BD3900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标本袋</w:t>
            </w:r>
          </w:p>
        </w:tc>
        <w:tc>
          <w:tcPr>
            <w:tcW w:w="1985" w:type="dxa"/>
            <w:shd w:val="clear" w:color="auto" w:fill="auto"/>
            <w:vAlign w:val="center"/>
          </w:tcPr>
          <w:p w14:paraId="46B7A05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20*31.5，双层24丝，白边，100只/包，标识：“化疗药物”</w:t>
            </w:r>
          </w:p>
        </w:tc>
        <w:tc>
          <w:tcPr>
            <w:tcW w:w="850" w:type="dxa"/>
            <w:shd w:val="clear" w:color="auto" w:fill="auto"/>
            <w:vAlign w:val="center"/>
          </w:tcPr>
          <w:p w14:paraId="01FF9AA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59DE9C0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39136" behindDoc="0" locked="0" layoutInCell="1" allowOverlap="1">
                  <wp:simplePos x="0" y="0"/>
                  <wp:positionH relativeFrom="column">
                    <wp:posOffset>160020</wp:posOffset>
                  </wp:positionH>
                  <wp:positionV relativeFrom="paragraph">
                    <wp:posOffset>20320</wp:posOffset>
                  </wp:positionV>
                  <wp:extent cx="806450" cy="816610"/>
                  <wp:effectExtent l="0" t="0" r="12700" b="2540"/>
                  <wp:wrapNone/>
                  <wp:docPr id="390" name="ID_46DFCC021B6E41BA868375B372CCBE57"/>
                  <wp:cNvGraphicFramePr/>
                  <a:graphic xmlns:a="http://schemas.openxmlformats.org/drawingml/2006/main">
                    <a:graphicData uri="http://schemas.openxmlformats.org/drawingml/2006/picture">
                      <pic:pic xmlns:pic="http://schemas.openxmlformats.org/drawingml/2006/picture">
                        <pic:nvPicPr>
                          <pic:cNvPr id="390" name="ID_46DFCC021B6E41BA868375B372CCBE57"/>
                          <pic:cNvPicPr/>
                        </pic:nvPicPr>
                        <pic:blipFill>
                          <a:blip r:embed="rId11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49AE34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350</w:t>
            </w:r>
          </w:p>
        </w:tc>
        <w:tc>
          <w:tcPr>
            <w:tcW w:w="992" w:type="dxa"/>
            <w:shd w:val="clear" w:color="auto" w:fill="auto"/>
            <w:noWrap/>
            <w:vAlign w:val="center"/>
          </w:tcPr>
          <w:p w14:paraId="222F2E2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1050</w:t>
            </w:r>
          </w:p>
        </w:tc>
      </w:tr>
      <w:tr w14:paraId="7BEA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709" w:type="dxa"/>
            <w:vMerge w:val="continue"/>
            <w:shd w:val="clear" w:color="auto" w:fill="auto"/>
            <w:noWrap/>
            <w:vAlign w:val="center"/>
          </w:tcPr>
          <w:p w14:paraId="5902892B">
            <w:pPr>
              <w:ind w:firstLine="0" w:firstLineChars="0"/>
              <w:jc w:val="center"/>
              <w:rPr>
                <w:rFonts w:ascii="宋体" w:hAnsi="宋体" w:cs="宋体"/>
                <w:sz w:val="21"/>
                <w:szCs w:val="21"/>
              </w:rPr>
            </w:pPr>
          </w:p>
        </w:tc>
        <w:tc>
          <w:tcPr>
            <w:tcW w:w="709" w:type="dxa"/>
            <w:vMerge w:val="continue"/>
            <w:shd w:val="clear" w:color="auto" w:fill="auto"/>
            <w:noWrap/>
            <w:vAlign w:val="center"/>
          </w:tcPr>
          <w:p w14:paraId="46DF37CD">
            <w:pPr>
              <w:ind w:firstLine="0" w:firstLineChars="0"/>
              <w:jc w:val="center"/>
              <w:rPr>
                <w:rFonts w:ascii="宋体" w:hAnsi="宋体" w:cs="宋体"/>
                <w:sz w:val="21"/>
                <w:szCs w:val="21"/>
              </w:rPr>
            </w:pPr>
          </w:p>
        </w:tc>
        <w:tc>
          <w:tcPr>
            <w:tcW w:w="567" w:type="dxa"/>
            <w:shd w:val="clear" w:color="auto" w:fill="auto"/>
            <w:vAlign w:val="center"/>
          </w:tcPr>
          <w:p w14:paraId="49B1D4E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097</w:t>
            </w:r>
          </w:p>
        </w:tc>
        <w:tc>
          <w:tcPr>
            <w:tcW w:w="851" w:type="dxa"/>
            <w:shd w:val="clear" w:color="auto" w:fill="auto"/>
            <w:vAlign w:val="center"/>
          </w:tcPr>
          <w:p w14:paraId="427248A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48C30AC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冰禹黑色自封袋3号</w:t>
            </w:r>
          </w:p>
        </w:tc>
        <w:tc>
          <w:tcPr>
            <w:tcW w:w="1985" w:type="dxa"/>
            <w:shd w:val="clear" w:color="auto" w:fill="auto"/>
            <w:vAlign w:val="center"/>
          </w:tcPr>
          <w:p w14:paraId="504464C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7*10cm 100个/包双面13丝+全新PE材质+密封防水</w:t>
            </w:r>
          </w:p>
        </w:tc>
        <w:tc>
          <w:tcPr>
            <w:tcW w:w="850" w:type="dxa"/>
            <w:shd w:val="clear" w:color="auto" w:fill="auto"/>
            <w:vAlign w:val="center"/>
          </w:tcPr>
          <w:p w14:paraId="7E62D9E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restart"/>
            <w:shd w:val="clear" w:color="auto" w:fill="auto"/>
            <w:vAlign w:val="center"/>
          </w:tcPr>
          <w:p w14:paraId="4021F12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40160" behindDoc="0" locked="0" layoutInCell="1" allowOverlap="1">
                  <wp:simplePos x="0" y="0"/>
                  <wp:positionH relativeFrom="column">
                    <wp:posOffset>106045</wp:posOffset>
                  </wp:positionH>
                  <wp:positionV relativeFrom="paragraph">
                    <wp:posOffset>80010</wp:posOffset>
                  </wp:positionV>
                  <wp:extent cx="704850" cy="704850"/>
                  <wp:effectExtent l="0" t="0" r="0" b="0"/>
                  <wp:wrapNone/>
                  <wp:docPr id="394" name="ID_02355961EBB247B6A03CC7876CF7DA1E"/>
                  <wp:cNvGraphicFramePr/>
                  <a:graphic xmlns:a="http://schemas.openxmlformats.org/drawingml/2006/main">
                    <a:graphicData uri="http://schemas.openxmlformats.org/drawingml/2006/picture">
                      <pic:pic xmlns:pic="http://schemas.openxmlformats.org/drawingml/2006/picture">
                        <pic:nvPicPr>
                          <pic:cNvPr id="394" name="ID_02355961EBB247B6A03CC7876CF7DA1E"/>
                          <pic:cNvPicPr/>
                        </pic:nvPicPr>
                        <pic:blipFill>
                          <a:blip r:embed="rId117"/>
                          <a:stretch>
                            <a:fillRect/>
                          </a:stretch>
                        </pic:blipFill>
                        <pic:spPr>
                          <a:xfrm>
                            <a:off x="0" y="0"/>
                            <a:ext cx="704850" cy="704850"/>
                          </a:xfrm>
                          <a:prstGeom prst="rect">
                            <a:avLst/>
                          </a:prstGeom>
                          <a:noFill/>
                          <a:ln>
                            <a:noFill/>
                          </a:ln>
                        </pic:spPr>
                      </pic:pic>
                    </a:graphicData>
                  </a:graphic>
                </wp:anchor>
              </w:drawing>
            </w:r>
          </w:p>
        </w:tc>
        <w:tc>
          <w:tcPr>
            <w:tcW w:w="993" w:type="dxa"/>
            <w:shd w:val="clear" w:color="auto" w:fill="auto"/>
            <w:vAlign w:val="center"/>
          </w:tcPr>
          <w:p w14:paraId="539B48C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798C88F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011E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11D0F942">
            <w:pPr>
              <w:ind w:firstLine="0" w:firstLineChars="0"/>
              <w:jc w:val="center"/>
              <w:rPr>
                <w:rFonts w:ascii="宋体" w:hAnsi="宋体" w:cs="宋体"/>
                <w:sz w:val="21"/>
                <w:szCs w:val="21"/>
              </w:rPr>
            </w:pPr>
          </w:p>
        </w:tc>
        <w:tc>
          <w:tcPr>
            <w:tcW w:w="709" w:type="dxa"/>
            <w:vMerge w:val="continue"/>
            <w:shd w:val="clear" w:color="auto" w:fill="auto"/>
            <w:noWrap/>
            <w:vAlign w:val="center"/>
          </w:tcPr>
          <w:p w14:paraId="4BB88311">
            <w:pPr>
              <w:ind w:firstLine="0" w:firstLineChars="0"/>
              <w:jc w:val="center"/>
              <w:rPr>
                <w:rFonts w:ascii="宋体" w:hAnsi="宋体" w:cs="宋体"/>
                <w:sz w:val="21"/>
                <w:szCs w:val="21"/>
              </w:rPr>
            </w:pPr>
          </w:p>
        </w:tc>
        <w:tc>
          <w:tcPr>
            <w:tcW w:w="567" w:type="dxa"/>
            <w:shd w:val="clear" w:color="auto" w:fill="auto"/>
            <w:vAlign w:val="center"/>
          </w:tcPr>
          <w:p w14:paraId="3C3937D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098</w:t>
            </w:r>
          </w:p>
        </w:tc>
        <w:tc>
          <w:tcPr>
            <w:tcW w:w="851" w:type="dxa"/>
            <w:shd w:val="clear" w:color="auto" w:fill="auto"/>
            <w:vAlign w:val="center"/>
          </w:tcPr>
          <w:p w14:paraId="218109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79A4C2A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冰禹黑色自封袋5号</w:t>
            </w:r>
          </w:p>
        </w:tc>
        <w:tc>
          <w:tcPr>
            <w:tcW w:w="1985" w:type="dxa"/>
            <w:shd w:val="clear" w:color="auto" w:fill="auto"/>
            <w:vAlign w:val="center"/>
          </w:tcPr>
          <w:p w14:paraId="10632C2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9*13cm 100个/包双面13丝+全新PE材质+密封防水</w:t>
            </w:r>
          </w:p>
        </w:tc>
        <w:tc>
          <w:tcPr>
            <w:tcW w:w="850" w:type="dxa"/>
            <w:shd w:val="clear" w:color="auto" w:fill="auto"/>
            <w:noWrap/>
            <w:vAlign w:val="center"/>
          </w:tcPr>
          <w:p w14:paraId="3B67209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5B07AE83">
            <w:pPr>
              <w:ind w:firstLine="0" w:firstLineChars="0"/>
              <w:jc w:val="center"/>
              <w:rPr>
                <w:rFonts w:ascii="宋体" w:hAnsi="宋体" w:cs="宋体"/>
                <w:sz w:val="21"/>
                <w:szCs w:val="21"/>
              </w:rPr>
            </w:pPr>
          </w:p>
        </w:tc>
        <w:tc>
          <w:tcPr>
            <w:tcW w:w="993" w:type="dxa"/>
            <w:shd w:val="clear" w:color="auto" w:fill="auto"/>
            <w:vAlign w:val="center"/>
          </w:tcPr>
          <w:p w14:paraId="49A3235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c>
          <w:tcPr>
            <w:tcW w:w="992" w:type="dxa"/>
            <w:shd w:val="clear" w:color="auto" w:fill="auto"/>
            <w:noWrap/>
            <w:vAlign w:val="center"/>
          </w:tcPr>
          <w:p w14:paraId="582BAF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r>
      <w:tr w14:paraId="4AD1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0538417B">
            <w:pPr>
              <w:ind w:firstLine="0" w:firstLineChars="0"/>
              <w:jc w:val="center"/>
              <w:rPr>
                <w:rFonts w:ascii="宋体" w:hAnsi="宋体" w:cs="宋体"/>
                <w:sz w:val="21"/>
                <w:szCs w:val="21"/>
              </w:rPr>
            </w:pPr>
          </w:p>
        </w:tc>
        <w:tc>
          <w:tcPr>
            <w:tcW w:w="709" w:type="dxa"/>
            <w:vMerge w:val="continue"/>
            <w:shd w:val="clear" w:color="auto" w:fill="auto"/>
            <w:noWrap/>
            <w:vAlign w:val="center"/>
          </w:tcPr>
          <w:p w14:paraId="7AD0EB10">
            <w:pPr>
              <w:ind w:firstLine="0" w:firstLineChars="0"/>
              <w:jc w:val="center"/>
              <w:rPr>
                <w:rFonts w:ascii="宋体" w:hAnsi="宋体" w:cs="宋体"/>
                <w:sz w:val="21"/>
                <w:szCs w:val="21"/>
              </w:rPr>
            </w:pPr>
          </w:p>
        </w:tc>
        <w:tc>
          <w:tcPr>
            <w:tcW w:w="567" w:type="dxa"/>
            <w:shd w:val="clear" w:color="auto" w:fill="auto"/>
            <w:vAlign w:val="center"/>
          </w:tcPr>
          <w:p w14:paraId="301796C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099</w:t>
            </w:r>
          </w:p>
        </w:tc>
        <w:tc>
          <w:tcPr>
            <w:tcW w:w="851" w:type="dxa"/>
            <w:shd w:val="clear" w:color="auto" w:fill="auto"/>
            <w:vAlign w:val="center"/>
          </w:tcPr>
          <w:p w14:paraId="465D76B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自封袋</w:t>
            </w:r>
          </w:p>
        </w:tc>
        <w:tc>
          <w:tcPr>
            <w:tcW w:w="1275" w:type="dxa"/>
            <w:shd w:val="clear" w:color="auto" w:fill="auto"/>
            <w:vAlign w:val="center"/>
          </w:tcPr>
          <w:p w14:paraId="3A285F1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冰禹黑色自封袋9号</w:t>
            </w:r>
          </w:p>
        </w:tc>
        <w:tc>
          <w:tcPr>
            <w:tcW w:w="1985" w:type="dxa"/>
            <w:shd w:val="clear" w:color="auto" w:fill="auto"/>
            <w:vAlign w:val="center"/>
          </w:tcPr>
          <w:p w14:paraId="3B28F08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20*30cm 100个/包-黑双面13丝+全新PE材质+密封防水</w:t>
            </w:r>
          </w:p>
        </w:tc>
        <w:tc>
          <w:tcPr>
            <w:tcW w:w="850" w:type="dxa"/>
            <w:shd w:val="clear" w:color="auto" w:fill="auto"/>
            <w:noWrap/>
            <w:vAlign w:val="center"/>
          </w:tcPr>
          <w:p w14:paraId="5A5A776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vMerge w:val="continue"/>
            <w:shd w:val="clear" w:color="auto" w:fill="auto"/>
            <w:vAlign w:val="center"/>
          </w:tcPr>
          <w:p w14:paraId="7BC5466C">
            <w:pPr>
              <w:ind w:firstLine="0" w:firstLineChars="0"/>
              <w:jc w:val="center"/>
              <w:rPr>
                <w:rFonts w:ascii="宋体" w:hAnsi="宋体" w:cs="宋体"/>
                <w:sz w:val="21"/>
                <w:szCs w:val="21"/>
              </w:rPr>
            </w:pPr>
          </w:p>
        </w:tc>
        <w:tc>
          <w:tcPr>
            <w:tcW w:w="993" w:type="dxa"/>
            <w:shd w:val="clear" w:color="auto" w:fill="auto"/>
            <w:vAlign w:val="center"/>
          </w:tcPr>
          <w:p w14:paraId="2815899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1CBFC20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6C77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709" w:type="dxa"/>
            <w:vMerge w:val="continue"/>
            <w:shd w:val="clear" w:color="auto" w:fill="auto"/>
            <w:noWrap/>
            <w:vAlign w:val="center"/>
          </w:tcPr>
          <w:p w14:paraId="0D1E80AD">
            <w:pPr>
              <w:ind w:firstLine="0" w:firstLineChars="0"/>
              <w:jc w:val="center"/>
              <w:rPr>
                <w:rFonts w:ascii="宋体" w:hAnsi="宋体" w:cs="宋体"/>
                <w:sz w:val="21"/>
                <w:szCs w:val="21"/>
              </w:rPr>
            </w:pPr>
          </w:p>
        </w:tc>
        <w:tc>
          <w:tcPr>
            <w:tcW w:w="709" w:type="dxa"/>
            <w:vMerge w:val="continue"/>
            <w:shd w:val="clear" w:color="auto" w:fill="auto"/>
            <w:noWrap/>
            <w:vAlign w:val="center"/>
          </w:tcPr>
          <w:p w14:paraId="1C5E565C">
            <w:pPr>
              <w:ind w:firstLine="0" w:firstLineChars="0"/>
              <w:jc w:val="center"/>
              <w:rPr>
                <w:rFonts w:ascii="宋体" w:hAnsi="宋体" w:cs="宋体"/>
                <w:sz w:val="21"/>
                <w:szCs w:val="21"/>
              </w:rPr>
            </w:pPr>
          </w:p>
        </w:tc>
        <w:tc>
          <w:tcPr>
            <w:tcW w:w="567" w:type="dxa"/>
            <w:shd w:val="clear" w:color="auto" w:fill="auto"/>
            <w:vAlign w:val="center"/>
          </w:tcPr>
          <w:p w14:paraId="009F00C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851" w:type="dxa"/>
            <w:shd w:val="clear" w:color="auto" w:fill="auto"/>
            <w:vAlign w:val="center"/>
          </w:tcPr>
          <w:p w14:paraId="4294C1B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保鲜袋</w:t>
            </w:r>
          </w:p>
        </w:tc>
        <w:tc>
          <w:tcPr>
            <w:tcW w:w="1275" w:type="dxa"/>
            <w:shd w:val="clear" w:color="auto" w:fill="auto"/>
            <w:vAlign w:val="center"/>
          </w:tcPr>
          <w:p w14:paraId="79002A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连卷超市食品专用袋</w:t>
            </w:r>
          </w:p>
        </w:tc>
        <w:tc>
          <w:tcPr>
            <w:tcW w:w="1985" w:type="dxa"/>
            <w:shd w:val="clear" w:color="auto" w:fill="auto"/>
            <w:vAlign w:val="center"/>
          </w:tcPr>
          <w:p w14:paraId="5FC7CD7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约35*45cm，≥1.5kg/卷，透白PE（食品接触用）</w:t>
            </w:r>
          </w:p>
        </w:tc>
        <w:tc>
          <w:tcPr>
            <w:tcW w:w="850" w:type="dxa"/>
            <w:shd w:val="clear" w:color="auto" w:fill="auto"/>
            <w:vAlign w:val="center"/>
          </w:tcPr>
          <w:p w14:paraId="5800D8F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vAlign w:val="center"/>
          </w:tcPr>
          <w:p w14:paraId="34F7751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41184" behindDoc="0" locked="0" layoutInCell="1" allowOverlap="1">
                  <wp:simplePos x="0" y="0"/>
                  <wp:positionH relativeFrom="column">
                    <wp:posOffset>125095</wp:posOffset>
                  </wp:positionH>
                  <wp:positionV relativeFrom="paragraph">
                    <wp:posOffset>13335</wp:posOffset>
                  </wp:positionV>
                  <wp:extent cx="695325" cy="552450"/>
                  <wp:effectExtent l="0" t="0" r="9525" b="0"/>
                  <wp:wrapNone/>
                  <wp:docPr id="397" name="ID_19F92F6B806849288270858A76875182"/>
                  <wp:cNvGraphicFramePr/>
                  <a:graphic xmlns:a="http://schemas.openxmlformats.org/drawingml/2006/main">
                    <a:graphicData uri="http://schemas.openxmlformats.org/drawingml/2006/picture">
                      <pic:pic xmlns:pic="http://schemas.openxmlformats.org/drawingml/2006/picture">
                        <pic:nvPicPr>
                          <pic:cNvPr id="397" name="ID_19F92F6B806849288270858A76875182"/>
                          <pic:cNvPicPr/>
                        </pic:nvPicPr>
                        <pic:blipFill>
                          <a:blip r:embed="rId118"/>
                          <a:stretch>
                            <a:fillRect/>
                          </a:stretch>
                        </pic:blipFill>
                        <pic:spPr>
                          <a:xfrm>
                            <a:off x="0" y="0"/>
                            <a:ext cx="695325" cy="552450"/>
                          </a:xfrm>
                          <a:prstGeom prst="rect">
                            <a:avLst/>
                          </a:prstGeom>
                          <a:noFill/>
                          <a:ln>
                            <a:noFill/>
                          </a:ln>
                        </pic:spPr>
                      </pic:pic>
                    </a:graphicData>
                  </a:graphic>
                </wp:anchor>
              </w:drawing>
            </w:r>
          </w:p>
        </w:tc>
        <w:tc>
          <w:tcPr>
            <w:tcW w:w="993" w:type="dxa"/>
            <w:shd w:val="clear" w:color="auto" w:fill="auto"/>
            <w:vAlign w:val="center"/>
          </w:tcPr>
          <w:p w14:paraId="42D618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c>
          <w:tcPr>
            <w:tcW w:w="992" w:type="dxa"/>
            <w:shd w:val="clear" w:color="auto" w:fill="auto"/>
            <w:noWrap/>
            <w:vAlign w:val="center"/>
          </w:tcPr>
          <w:p w14:paraId="449932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540</w:t>
            </w:r>
          </w:p>
        </w:tc>
      </w:tr>
      <w:tr w14:paraId="3D70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709" w:type="dxa"/>
            <w:vMerge w:val="continue"/>
            <w:shd w:val="clear" w:color="auto" w:fill="auto"/>
            <w:noWrap/>
            <w:vAlign w:val="center"/>
          </w:tcPr>
          <w:p w14:paraId="288AF842">
            <w:pPr>
              <w:ind w:firstLine="0" w:firstLineChars="0"/>
              <w:jc w:val="center"/>
              <w:rPr>
                <w:rFonts w:ascii="宋体" w:hAnsi="宋体" w:cs="宋体"/>
                <w:sz w:val="21"/>
                <w:szCs w:val="21"/>
              </w:rPr>
            </w:pPr>
          </w:p>
        </w:tc>
        <w:tc>
          <w:tcPr>
            <w:tcW w:w="709" w:type="dxa"/>
            <w:vMerge w:val="continue"/>
            <w:shd w:val="clear" w:color="auto" w:fill="auto"/>
            <w:noWrap/>
            <w:vAlign w:val="center"/>
          </w:tcPr>
          <w:p w14:paraId="38A4B377">
            <w:pPr>
              <w:ind w:firstLine="0" w:firstLineChars="0"/>
              <w:jc w:val="center"/>
              <w:rPr>
                <w:rFonts w:ascii="宋体" w:hAnsi="宋体" w:cs="宋体"/>
                <w:sz w:val="21"/>
                <w:szCs w:val="21"/>
              </w:rPr>
            </w:pPr>
          </w:p>
        </w:tc>
        <w:tc>
          <w:tcPr>
            <w:tcW w:w="567" w:type="dxa"/>
            <w:shd w:val="clear" w:color="auto" w:fill="auto"/>
            <w:vAlign w:val="center"/>
          </w:tcPr>
          <w:p w14:paraId="236BD5A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101</w:t>
            </w:r>
          </w:p>
        </w:tc>
        <w:tc>
          <w:tcPr>
            <w:tcW w:w="851" w:type="dxa"/>
            <w:shd w:val="clear" w:color="auto" w:fill="auto"/>
            <w:vAlign w:val="center"/>
          </w:tcPr>
          <w:p w14:paraId="52AAE5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保鲜袋</w:t>
            </w:r>
          </w:p>
        </w:tc>
        <w:tc>
          <w:tcPr>
            <w:tcW w:w="1275" w:type="dxa"/>
            <w:shd w:val="clear" w:color="auto" w:fill="auto"/>
            <w:vAlign w:val="center"/>
          </w:tcPr>
          <w:p w14:paraId="587C7DE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佳涛保鲜袋</w:t>
            </w:r>
          </w:p>
        </w:tc>
        <w:tc>
          <w:tcPr>
            <w:tcW w:w="1985" w:type="dxa"/>
            <w:shd w:val="clear" w:color="auto" w:fill="auto"/>
            <w:vAlign w:val="center"/>
          </w:tcPr>
          <w:p w14:paraId="22E5CF3D">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30*20cm，每卷≥200个，透明，</w:t>
            </w:r>
          </w:p>
          <w:p w14:paraId="24D70CD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点断式，食品接触用</w:t>
            </w:r>
          </w:p>
        </w:tc>
        <w:tc>
          <w:tcPr>
            <w:tcW w:w="850" w:type="dxa"/>
            <w:shd w:val="clear" w:color="auto" w:fill="auto"/>
            <w:vAlign w:val="center"/>
          </w:tcPr>
          <w:p w14:paraId="50AF6D9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vAlign w:val="center"/>
          </w:tcPr>
          <w:p w14:paraId="7D3EB38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42208" behindDoc="0" locked="0" layoutInCell="1" allowOverlap="1">
                  <wp:simplePos x="0" y="0"/>
                  <wp:positionH relativeFrom="column">
                    <wp:posOffset>65405</wp:posOffset>
                  </wp:positionH>
                  <wp:positionV relativeFrom="paragraph">
                    <wp:posOffset>319405</wp:posOffset>
                  </wp:positionV>
                  <wp:extent cx="806450" cy="436245"/>
                  <wp:effectExtent l="0" t="0" r="12700" b="1905"/>
                  <wp:wrapNone/>
                  <wp:docPr id="377" name="ID_839EA046E2734D9390BF9532373DA040"/>
                  <wp:cNvGraphicFramePr/>
                  <a:graphic xmlns:a="http://schemas.openxmlformats.org/drawingml/2006/main">
                    <a:graphicData uri="http://schemas.openxmlformats.org/drawingml/2006/picture">
                      <pic:pic xmlns:pic="http://schemas.openxmlformats.org/drawingml/2006/picture">
                        <pic:nvPicPr>
                          <pic:cNvPr id="377" name="ID_839EA046E2734D9390BF9532373DA040"/>
                          <pic:cNvPicPr/>
                        </pic:nvPicPr>
                        <pic:blipFill>
                          <a:blip r:embed="rId119"/>
                          <a:stretch>
                            <a:fillRect/>
                          </a:stretch>
                        </pic:blipFill>
                        <pic:spPr>
                          <a:xfrm>
                            <a:off x="0" y="0"/>
                            <a:ext cx="806450" cy="436245"/>
                          </a:xfrm>
                          <a:prstGeom prst="rect">
                            <a:avLst/>
                          </a:prstGeom>
                          <a:noFill/>
                          <a:ln>
                            <a:noFill/>
                          </a:ln>
                        </pic:spPr>
                      </pic:pic>
                    </a:graphicData>
                  </a:graphic>
                </wp:anchor>
              </w:drawing>
            </w:r>
          </w:p>
        </w:tc>
        <w:tc>
          <w:tcPr>
            <w:tcW w:w="993" w:type="dxa"/>
            <w:shd w:val="clear" w:color="auto" w:fill="auto"/>
            <w:vAlign w:val="center"/>
          </w:tcPr>
          <w:p w14:paraId="25A1671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04F4343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2981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709" w:type="dxa"/>
            <w:vMerge w:val="continue"/>
            <w:shd w:val="clear" w:color="auto" w:fill="auto"/>
            <w:noWrap/>
            <w:vAlign w:val="center"/>
          </w:tcPr>
          <w:p w14:paraId="3082DDE1">
            <w:pPr>
              <w:ind w:firstLine="0" w:firstLineChars="0"/>
              <w:jc w:val="center"/>
              <w:rPr>
                <w:rFonts w:ascii="宋体" w:hAnsi="宋体" w:cs="宋体"/>
                <w:sz w:val="21"/>
                <w:szCs w:val="21"/>
              </w:rPr>
            </w:pPr>
          </w:p>
        </w:tc>
        <w:tc>
          <w:tcPr>
            <w:tcW w:w="709" w:type="dxa"/>
            <w:vMerge w:val="continue"/>
            <w:shd w:val="clear" w:color="auto" w:fill="auto"/>
            <w:noWrap/>
            <w:vAlign w:val="center"/>
          </w:tcPr>
          <w:p w14:paraId="3A78C98F">
            <w:pPr>
              <w:ind w:firstLine="0" w:firstLineChars="0"/>
              <w:jc w:val="center"/>
              <w:rPr>
                <w:rFonts w:ascii="宋体" w:hAnsi="宋体" w:cs="宋体"/>
                <w:sz w:val="21"/>
                <w:szCs w:val="21"/>
              </w:rPr>
            </w:pPr>
          </w:p>
        </w:tc>
        <w:tc>
          <w:tcPr>
            <w:tcW w:w="567" w:type="dxa"/>
            <w:shd w:val="clear" w:color="auto" w:fill="auto"/>
            <w:vAlign w:val="center"/>
          </w:tcPr>
          <w:p w14:paraId="27A28A2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102</w:t>
            </w:r>
          </w:p>
        </w:tc>
        <w:tc>
          <w:tcPr>
            <w:tcW w:w="851" w:type="dxa"/>
            <w:shd w:val="clear" w:color="auto" w:fill="auto"/>
            <w:vAlign w:val="center"/>
          </w:tcPr>
          <w:p w14:paraId="6B9D744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保鲜膜</w:t>
            </w:r>
          </w:p>
        </w:tc>
        <w:tc>
          <w:tcPr>
            <w:tcW w:w="1275" w:type="dxa"/>
            <w:shd w:val="clear" w:color="auto" w:fill="auto"/>
            <w:vAlign w:val="center"/>
          </w:tcPr>
          <w:p w14:paraId="54F391B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天驰保鲜膜</w:t>
            </w:r>
          </w:p>
        </w:tc>
        <w:tc>
          <w:tcPr>
            <w:tcW w:w="1985" w:type="dxa"/>
            <w:shd w:val="clear" w:color="auto" w:fill="auto"/>
            <w:vAlign w:val="center"/>
          </w:tcPr>
          <w:p w14:paraId="063FFDB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保鲜膜30cm*300M，≥980g/卷，透明</w:t>
            </w:r>
          </w:p>
        </w:tc>
        <w:tc>
          <w:tcPr>
            <w:tcW w:w="850" w:type="dxa"/>
            <w:shd w:val="clear" w:color="auto" w:fill="auto"/>
            <w:vAlign w:val="center"/>
          </w:tcPr>
          <w:p w14:paraId="642F40C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vAlign w:val="center"/>
          </w:tcPr>
          <w:p w14:paraId="2EC9D01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43232" behindDoc="0" locked="0" layoutInCell="1" allowOverlap="1">
                  <wp:simplePos x="0" y="0"/>
                  <wp:positionH relativeFrom="column">
                    <wp:posOffset>125095</wp:posOffset>
                  </wp:positionH>
                  <wp:positionV relativeFrom="paragraph">
                    <wp:posOffset>195580</wp:posOffset>
                  </wp:positionV>
                  <wp:extent cx="816610" cy="720725"/>
                  <wp:effectExtent l="0" t="0" r="2540" b="3175"/>
                  <wp:wrapNone/>
                  <wp:docPr id="384" name="ID_3BBE26EF59294159B161B4BA4138CD88"/>
                  <wp:cNvGraphicFramePr/>
                  <a:graphic xmlns:a="http://schemas.openxmlformats.org/drawingml/2006/main">
                    <a:graphicData uri="http://schemas.openxmlformats.org/drawingml/2006/picture">
                      <pic:pic xmlns:pic="http://schemas.openxmlformats.org/drawingml/2006/picture">
                        <pic:nvPicPr>
                          <pic:cNvPr id="384" name="ID_3BBE26EF59294159B161B4BA4138CD88"/>
                          <pic:cNvPicPr/>
                        </pic:nvPicPr>
                        <pic:blipFill>
                          <a:blip r:embed="rId120"/>
                          <a:stretch>
                            <a:fillRect/>
                          </a:stretch>
                        </pic:blipFill>
                        <pic:spPr>
                          <a:xfrm>
                            <a:off x="0" y="0"/>
                            <a:ext cx="816610" cy="720725"/>
                          </a:xfrm>
                          <a:prstGeom prst="rect">
                            <a:avLst/>
                          </a:prstGeom>
                          <a:noFill/>
                          <a:ln>
                            <a:noFill/>
                          </a:ln>
                        </pic:spPr>
                      </pic:pic>
                    </a:graphicData>
                  </a:graphic>
                </wp:anchor>
              </w:drawing>
            </w:r>
          </w:p>
        </w:tc>
        <w:tc>
          <w:tcPr>
            <w:tcW w:w="993" w:type="dxa"/>
            <w:shd w:val="clear" w:color="auto" w:fill="auto"/>
            <w:vAlign w:val="center"/>
          </w:tcPr>
          <w:p w14:paraId="23495DF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1BE58E8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7682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4B5D3C81">
            <w:pPr>
              <w:ind w:firstLine="0" w:firstLineChars="0"/>
              <w:jc w:val="center"/>
              <w:rPr>
                <w:rFonts w:ascii="宋体" w:hAnsi="宋体" w:cs="宋体"/>
                <w:sz w:val="21"/>
                <w:szCs w:val="21"/>
              </w:rPr>
            </w:pPr>
          </w:p>
        </w:tc>
        <w:tc>
          <w:tcPr>
            <w:tcW w:w="709" w:type="dxa"/>
            <w:vMerge w:val="continue"/>
            <w:shd w:val="clear" w:color="auto" w:fill="auto"/>
            <w:noWrap/>
            <w:vAlign w:val="center"/>
          </w:tcPr>
          <w:p w14:paraId="22039FB6">
            <w:pPr>
              <w:ind w:firstLine="0" w:firstLineChars="0"/>
              <w:jc w:val="center"/>
              <w:rPr>
                <w:rFonts w:ascii="宋体" w:hAnsi="宋体" w:cs="宋体"/>
                <w:sz w:val="21"/>
                <w:szCs w:val="21"/>
              </w:rPr>
            </w:pPr>
          </w:p>
        </w:tc>
        <w:tc>
          <w:tcPr>
            <w:tcW w:w="567" w:type="dxa"/>
            <w:shd w:val="clear" w:color="auto" w:fill="auto"/>
            <w:vAlign w:val="center"/>
          </w:tcPr>
          <w:p w14:paraId="2502064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103</w:t>
            </w:r>
          </w:p>
        </w:tc>
        <w:tc>
          <w:tcPr>
            <w:tcW w:w="851" w:type="dxa"/>
            <w:shd w:val="clear" w:color="auto" w:fill="auto"/>
            <w:vAlign w:val="center"/>
          </w:tcPr>
          <w:p w14:paraId="4A81E80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保鲜膜</w:t>
            </w:r>
          </w:p>
        </w:tc>
        <w:tc>
          <w:tcPr>
            <w:tcW w:w="1275" w:type="dxa"/>
            <w:shd w:val="clear" w:color="auto" w:fill="auto"/>
            <w:vAlign w:val="center"/>
          </w:tcPr>
          <w:p w14:paraId="7B2E2F7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妙洁保鲜膜 MJ1010</w:t>
            </w:r>
          </w:p>
        </w:tc>
        <w:tc>
          <w:tcPr>
            <w:tcW w:w="1985" w:type="dxa"/>
            <w:shd w:val="clear" w:color="auto" w:fill="auto"/>
            <w:vAlign w:val="center"/>
          </w:tcPr>
          <w:p w14:paraId="4A019C7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套装30cm*(30m，15m)，透明，PE，耐冷，60℃，耐热110℃</w:t>
            </w:r>
          </w:p>
        </w:tc>
        <w:tc>
          <w:tcPr>
            <w:tcW w:w="850" w:type="dxa"/>
            <w:shd w:val="clear" w:color="auto" w:fill="auto"/>
            <w:noWrap/>
            <w:vAlign w:val="center"/>
          </w:tcPr>
          <w:p w14:paraId="2C5421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noWrap/>
            <w:vAlign w:val="center"/>
          </w:tcPr>
          <w:p w14:paraId="64E3497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44256" behindDoc="0" locked="0" layoutInCell="1" allowOverlap="1">
                  <wp:simplePos x="0" y="0"/>
                  <wp:positionH relativeFrom="column">
                    <wp:posOffset>121920</wp:posOffset>
                  </wp:positionH>
                  <wp:positionV relativeFrom="paragraph">
                    <wp:posOffset>17145</wp:posOffset>
                  </wp:positionV>
                  <wp:extent cx="806450" cy="468630"/>
                  <wp:effectExtent l="0" t="0" r="12700" b="7620"/>
                  <wp:wrapNone/>
                  <wp:docPr id="400" name="ID_B83C36EB350C4F829122AF9163CAB644"/>
                  <wp:cNvGraphicFramePr/>
                  <a:graphic xmlns:a="http://schemas.openxmlformats.org/drawingml/2006/main">
                    <a:graphicData uri="http://schemas.openxmlformats.org/drawingml/2006/picture">
                      <pic:pic xmlns:pic="http://schemas.openxmlformats.org/drawingml/2006/picture">
                        <pic:nvPicPr>
                          <pic:cNvPr id="400" name="ID_B83C36EB350C4F829122AF9163CAB644"/>
                          <pic:cNvPicPr/>
                        </pic:nvPicPr>
                        <pic:blipFill>
                          <a:blip r:embed="rId121"/>
                          <a:stretch>
                            <a:fillRect/>
                          </a:stretch>
                        </pic:blipFill>
                        <pic:spPr>
                          <a:xfrm>
                            <a:off x="0" y="0"/>
                            <a:ext cx="806450" cy="468630"/>
                          </a:xfrm>
                          <a:prstGeom prst="rect">
                            <a:avLst/>
                          </a:prstGeom>
                          <a:noFill/>
                          <a:ln>
                            <a:noFill/>
                          </a:ln>
                        </pic:spPr>
                      </pic:pic>
                    </a:graphicData>
                  </a:graphic>
                </wp:anchor>
              </w:drawing>
            </w:r>
            <w:r>
              <w:rPr>
                <w:rFonts w:hint="eastAsia" w:ascii="宋体" w:hAnsi="宋体" w:cs="宋体"/>
                <w:sz w:val="21"/>
                <w:szCs w:val="21"/>
                <w:bdr w:val="single" w:color="000000" w:sz="4" w:space="0"/>
              </w:rPr>
              <w:drawing>
                <wp:anchor distT="0" distB="0" distL="114300" distR="114300" simplePos="0" relativeHeight="251745280" behindDoc="0" locked="0" layoutInCell="1" allowOverlap="1">
                  <wp:simplePos x="0" y="0"/>
                  <wp:positionH relativeFrom="column">
                    <wp:posOffset>121920</wp:posOffset>
                  </wp:positionH>
                  <wp:positionV relativeFrom="paragraph">
                    <wp:posOffset>33655</wp:posOffset>
                  </wp:positionV>
                  <wp:extent cx="806450" cy="452120"/>
                  <wp:effectExtent l="0" t="0" r="12700" b="5080"/>
                  <wp:wrapNone/>
                  <wp:docPr id="401" name="ID_B83C36EB350C4F829122AF9163CAB644_SpCnt_1"/>
                  <wp:cNvGraphicFramePr/>
                  <a:graphic xmlns:a="http://schemas.openxmlformats.org/drawingml/2006/main">
                    <a:graphicData uri="http://schemas.openxmlformats.org/drawingml/2006/picture">
                      <pic:pic xmlns:pic="http://schemas.openxmlformats.org/drawingml/2006/picture">
                        <pic:nvPicPr>
                          <pic:cNvPr id="401" name="ID_B83C36EB350C4F829122AF9163CAB644_SpCnt_1"/>
                          <pic:cNvPicPr/>
                        </pic:nvPicPr>
                        <pic:blipFill>
                          <a:blip r:embed="rId122"/>
                          <a:stretch>
                            <a:fillRect/>
                          </a:stretch>
                        </pic:blipFill>
                        <pic:spPr>
                          <a:xfrm>
                            <a:off x="0" y="0"/>
                            <a:ext cx="806450" cy="452120"/>
                          </a:xfrm>
                          <a:prstGeom prst="rect">
                            <a:avLst/>
                          </a:prstGeom>
                          <a:noFill/>
                          <a:ln>
                            <a:noFill/>
                          </a:ln>
                        </pic:spPr>
                      </pic:pic>
                    </a:graphicData>
                  </a:graphic>
                </wp:anchor>
              </w:drawing>
            </w:r>
          </w:p>
        </w:tc>
        <w:tc>
          <w:tcPr>
            <w:tcW w:w="993" w:type="dxa"/>
            <w:shd w:val="clear" w:color="auto" w:fill="auto"/>
            <w:vAlign w:val="center"/>
          </w:tcPr>
          <w:p w14:paraId="45CD434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330</w:t>
            </w:r>
          </w:p>
        </w:tc>
        <w:tc>
          <w:tcPr>
            <w:tcW w:w="992" w:type="dxa"/>
            <w:shd w:val="clear" w:color="auto" w:fill="auto"/>
            <w:noWrap/>
            <w:vAlign w:val="center"/>
          </w:tcPr>
          <w:p w14:paraId="62EE857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990</w:t>
            </w:r>
          </w:p>
        </w:tc>
      </w:tr>
      <w:tr w14:paraId="73A6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242471FC">
            <w:pPr>
              <w:ind w:firstLine="0" w:firstLineChars="0"/>
              <w:jc w:val="center"/>
              <w:rPr>
                <w:rFonts w:ascii="宋体" w:hAnsi="宋体" w:cs="宋体"/>
                <w:sz w:val="21"/>
                <w:szCs w:val="21"/>
              </w:rPr>
            </w:pPr>
          </w:p>
        </w:tc>
        <w:tc>
          <w:tcPr>
            <w:tcW w:w="709" w:type="dxa"/>
            <w:vMerge w:val="continue"/>
            <w:shd w:val="clear" w:color="auto" w:fill="auto"/>
            <w:noWrap/>
            <w:vAlign w:val="center"/>
          </w:tcPr>
          <w:p w14:paraId="5D347D46">
            <w:pPr>
              <w:ind w:firstLine="0" w:firstLineChars="0"/>
              <w:jc w:val="center"/>
              <w:rPr>
                <w:rFonts w:ascii="宋体" w:hAnsi="宋体" w:cs="宋体"/>
                <w:sz w:val="21"/>
                <w:szCs w:val="21"/>
              </w:rPr>
            </w:pPr>
          </w:p>
        </w:tc>
        <w:tc>
          <w:tcPr>
            <w:tcW w:w="567" w:type="dxa"/>
            <w:shd w:val="clear" w:color="auto" w:fill="auto"/>
            <w:vAlign w:val="center"/>
          </w:tcPr>
          <w:p w14:paraId="4FC9A20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104</w:t>
            </w:r>
          </w:p>
        </w:tc>
        <w:tc>
          <w:tcPr>
            <w:tcW w:w="851" w:type="dxa"/>
            <w:shd w:val="clear" w:color="auto" w:fill="auto"/>
            <w:vAlign w:val="center"/>
          </w:tcPr>
          <w:p w14:paraId="561893B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背心袋</w:t>
            </w:r>
          </w:p>
        </w:tc>
        <w:tc>
          <w:tcPr>
            <w:tcW w:w="1275" w:type="dxa"/>
            <w:shd w:val="clear" w:color="auto" w:fill="auto"/>
            <w:vAlign w:val="center"/>
          </w:tcPr>
          <w:p w14:paraId="67EF192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台达定制</w:t>
            </w:r>
          </w:p>
        </w:tc>
        <w:tc>
          <w:tcPr>
            <w:tcW w:w="1985" w:type="dxa"/>
            <w:shd w:val="clear" w:color="auto" w:fill="auto"/>
            <w:vAlign w:val="center"/>
          </w:tcPr>
          <w:p w14:paraId="30811A9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双面6.5丝白色背心袋，6.5丝（34.5，8.2*2）*58（40个/包）品，白</w:t>
            </w:r>
          </w:p>
        </w:tc>
        <w:tc>
          <w:tcPr>
            <w:tcW w:w="850" w:type="dxa"/>
            <w:shd w:val="clear" w:color="auto" w:fill="auto"/>
            <w:noWrap/>
            <w:vAlign w:val="center"/>
          </w:tcPr>
          <w:p w14:paraId="2E21AD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3314B4C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46304" behindDoc="0" locked="0" layoutInCell="1" allowOverlap="1">
                  <wp:simplePos x="0" y="0"/>
                  <wp:positionH relativeFrom="column">
                    <wp:posOffset>121920</wp:posOffset>
                  </wp:positionH>
                  <wp:positionV relativeFrom="paragraph">
                    <wp:posOffset>33655</wp:posOffset>
                  </wp:positionV>
                  <wp:extent cx="806450" cy="452120"/>
                  <wp:effectExtent l="0" t="0" r="12700" b="5080"/>
                  <wp:wrapNone/>
                  <wp:docPr id="389" name="ID_8A35909C20944F35A840DFF654DC06CD"/>
                  <wp:cNvGraphicFramePr/>
                  <a:graphic xmlns:a="http://schemas.openxmlformats.org/drawingml/2006/main">
                    <a:graphicData uri="http://schemas.openxmlformats.org/drawingml/2006/picture">
                      <pic:pic xmlns:pic="http://schemas.openxmlformats.org/drawingml/2006/picture">
                        <pic:nvPicPr>
                          <pic:cNvPr id="389" name="ID_8A35909C20944F35A840DFF654DC06CD"/>
                          <pic:cNvPicPr/>
                        </pic:nvPicPr>
                        <pic:blipFill>
                          <a:blip r:embed="rId123"/>
                          <a:stretch>
                            <a:fillRect/>
                          </a:stretch>
                        </pic:blipFill>
                        <pic:spPr>
                          <a:xfrm>
                            <a:off x="0" y="0"/>
                            <a:ext cx="806450" cy="452120"/>
                          </a:xfrm>
                          <a:prstGeom prst="rect">
                            <a:avLst/>
                          </a:prstGeom>
                          <a:noFill/>
                          <a:ln>
                            <a:noFill/>
                          </a:ln>
                        </pic:spPr>
                      </pic:pic>
                    </a:graphicData>
                  </a:graphic>
                </wp:anchor>
              </w:drawing>
            </w:r>
            <w:r>
              <w:rPr>
                <w:rFonts w:hint="eastAsia" w:ascii="宋体" w:hAnsi="宋体" w:cs="宋体"/>
                <w:sz w:val="21"/>
                <w:szCs w:val="21"/>
                <w:bdr w:val="single" w:color="000000" w:sz="4" w:space="0"/>
              </w:rPr>
              <w:drawing>
                <wp:anchor distT="0" distB="0" distL="114300" distR="114300" simplePos="0" relativeHeight="251747328" behindDoc="0" locked="0" layoutInCell="1" allowOverlap="1">
                  <wp:simplePos x="0" y="0"/>
                  <wp:positionH relativeFrom="column">
                    <wp:posOffset>140970</wp:posOffset>
                  </wp:positionH>
                  <wp:positionV relativeFrom="paragraph">
                    <wp:posOffset>104140</wp:posOffset>
                  </wp:positionV>
                  <wp:extent cx="806450" cy="381635"/>
                  <wp:effectExtent l="0" t="0" r="12700" b="18415"/>
                  <wp:wrapNone/>
                  <wp:docPr id="375" name="ID_53F8122D04934973B0573E3259ABB729"/>
                  <wp:cNvGraphicFramePr/>
                  <a:graphic xmlns:a="http://schemas.openxmlformats.org/drawingml/2006/main">
                    <a:graphicData uri="http://schemas.openxmlformats.org/drawingml/2006/picture">
                      <pic:pic xmlns:pic="http://schemas.openxmlformats.org/drawingml/2006/picture">
                        <pic:nvPicPr>
                          <pic:cNvPr id="375" name="ID_53F8122D04934973B0573E3259ABB729"/>
                          <pic:cNvPicPr/>
                        </pic:nvPicPr>
                        <pic:blipFill>
                          <a:blip r:embed="rId124"/>
                          <a:stretch>
                            <a:fillRect/>
                          </a:stretch>
                        </pic:blipFill>
                        <pic:spPr>
                          <a:xfrm>
                            <a:off x="0" y="0"/>
                            <a:ext cx="806450" cy="381635"/>
                          </a:xfrm>
                          <a:prstGeom prst="rect">
                            <a:avLst/>
                          </a:prstGeom>
                          <a:noFill/>
                          <a:ln>
                            <a:noFill/>
                          </a:ln>
                        </pic:spPr>
                      </pic:pic>
                    </a:graphicData>
                  </a:graphic>
                </wp:anchor>
              </w:drawing>
            </w:r>
          </w:p>
        </w:tc>
        <w:tc>
          <w:tcPr>
            <w:tcW w:w="993" w:type="dxa"/>
            <w:shd w:val="clear" w:color="auto" w:fill="auto"/>
            <w:vAlign w:val="center"/>
          </w:tcPr>
          <w:p w14:paraId="5DC58E4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250</w:t>
            </w:r>
          </w:p>
        </w:tc>
        <w:tc>
          <w:tcPr>
            <w:tcW w:w="992" w:type="dxa"/>
            <w:shd w:val="clear" w:color="auto" w:fill="auto"/>
            <w:noWrap/>
            <w:vAlign w:val="center"/>
          </w:tcPr>
          <w:p w14:paraId="2DA89A2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750</w:t>
            </w:r>
          </w:p>
        </w:tc>
      </w:tr>
      <w:tr w14:paraId="0E08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09" w:type="dxa"/>
            <w:vMerge w:val="continue"/>
            <w:shd w:val="clear" w:color="auto" w:fill="auto"/>
            <w:noWrap/>
            <w:vAlign w:val="center"/>
          </w:tcPr>
          <w:p w14:paraId="14081ABB">
            <w:pPr>
              <w:ind w:firstLine="0" w:firstLineChars="0"/>
              <w:jc w:val="center"/>
              <w:rPr>
                <w:rFonts w:ascii="宋体" w:hAnsi="宋体" w:cs="宋体"/>
                <w:sz w:val="21"/>
                <w:szCs w:val="21"/>
              </w:rPr>
            </w:pPr>
          </w:p>
        </w:tc>
        <w:tc>
          <w:tcPr>
            <w:tcW w:w="709" w:type="dxa"/>
            <w:vMerge w:val="continue"/>
            <w:shd w:val="clear" w:color="auto" w:fill="auto"/>
            <w:noWrap/>
            <w:vAlign w:val="center"/>
          </w:tcPr>
          <w:p w14:paraId="0F4B203F">
            <w:pPr>
              <w:ind w:firstLine="0" w:firstLineChars="0"/>
              <w:jc w:val="center"/>
              <w:rPr>
                <w:rFonts w:ascii="宋体" w:hAnsi="宋体" w:cs="宋体"/>
                <w:sz w:val="21"/>
                <w:szCs w:val="21"/>
              </w:rPr>
            </w:pPr>
          </w:p>
        </w:tc>
        <w:tc>
          <w:tcPr>
            <w:tcW w:w="567" w:type="dxa"/>
            <w:shd w:val="clear" w:color="auto" w:fill="auto"/>
            <w:vAlign w:val="center"/>
          </w:tcPr>
          <w:p w14:paraId="3BCC965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105</w:t>
            </w:r>
          </w:p>
        </w:tc>
        <w:tc>
          <w:tcPr>
            <w:tcW w:w="851" w:type="dxa"/>
            <w:shd w:val="clear" w:color="auto" w:fill="auto"/>
            <w:vAlign w:val="center"/>
          </w:tcPr>
          <w:p w14:paraId="4DC6042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背心袋</w:t>
            </w:r>
          </w:p>
        </w:tc>
        <w:tc>
          <w:tcPr>
            <w:tcW w:w="1275" w:type="dxa"/>
            <w:shd w:val="clear" w:color="auto" w:fill="auto"/>
            <w:vAlign w:val="center"/>
          </w:tcPr>
          <w:p w14:paraId="48BED86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台达白色背心袋</w:t>
            </w:r>
          </w:p>
        </w:tc>
        <w:tc>
          <w:tcPr>
            <w:tcW w:w="1985" w:type="dxa"/>
            <w:shd w:val="clear" w:color="auto" w:fill="auto"/>
            <w:vAlign w:val="center"/>
          </w:tcPr>
          <w:p w14:paraId="6EB38D4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白色背心袋40*60cm 双面5丝，50个/包 50包/件，白</w:t>
            </w:r>
          </w:p>
        </w:tc>
        <w:tc>
          <w:tcPr>
            <w:tcW w:w="850" w:type="dxa"/>
            <w:shd w:val="clear" w:color="auto" w:fill="auto"/>
            <w:vAlign w:val="center"/>
          </w:tcPr>
          <w:p w14:paraId="3840DA6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224E77C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48352" behindDoc="0" locked="0" layoutInCell="1" allowOverlap="1">
                  <wp:simplePos x="0" y="0"/>
                  <wp:positionH relativeFrom="column">
                    <wp:posOffset>121920</wp:posOffset>
                  </wp:positionH>
                  <wp:positionV relativeFrom="paragraph">
                    <wp:posOffset>123825</wp:posOffset>
                  </wp:positionV>
                  <wp:extent cx="806450" cy="826770"/>
                  <wp:effectExtent l="0" t="0" r="12700" b="11430"/>
                  <wp:wrapNone/>
                  <wp:docPr id="399" name="ID_87EB29ED0A7E4DF28AC5C7B1421F0FF3"/>
                  <wp:cNvGraphicFramePr/>
                  <a:graphic xmlns:a="http://schemas.openxmlformats.org/drawingml/2006/main">
                    <a:graphicData uri="http://schemas.openxmlformats.org/drawingml/2006/picture">
                      <pic:pic xmlns:pic="http://schemas.openxmlformats.org/drawingml/2006/picture">
                        <pic:nvPicPr>
                          <pic:cNvPr id="399" name="ID_87EB29ED0A7E4DF28AC5C7B1421F0FF3"/>
                          <pic:cNvPicPr/>
                        </pic:nvPicPr>
                        <pic:blipFill>
                          <a:blip r:embed="rId125"/>
                          <a:stretch>
                            <a:fillRect/>
                          </a:stretch>
                        </pic:blipFill>
                        <pic:spPr>
                          <a:xfrm>
                            <a:off x="0" y="0"/>
                            <a:ext cx="806450" cy="826770"/>
                          </a:xfrm>
                          <a:prstGeom prst="rect">
                            <a:avLst/>
                          </a:prstGeom>
                          <a:noFill/>
                          <a:ln>
                            <a:noFill/>
                          </a:ln>
                        </pic:spPr>
                      </pic:pic>
                    </a:graphicData>
                  </a:graphic>
                </wp:anchor>
              </w:drawing>
            </w:r>
          </w:p>
        </w:tc>
        <w:tc>
          <w:tcPr>
            <w:tcW w:w="993" w:type="dxa"/>
            <w:shd w:val="clear" w:color="auto" w:fill="auto"/>
            <w:vAlign w:val="center"/>
          </w:tcPr>
          <w:p w14:paraId="288126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650</w:t>
            </w:r>
          </w:p>
        </w:tc>
        <w:tc>
          <w:tcPr>
            <w:tcW w:w="992" w:type="dxa"/>
            <w:shd w:val="clear" w:color="auto" w:fill="auto"/>
            <w:noWrap/>
            <w:vAlign w:val="center"/>
          </w:tcPr>
          <w:p w14:paraId="1B9B256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1950</w:t>
            </w:r>
          </w:p>
        </w:tc>
      </w:tr>
      <w:tr w14:paraId="4343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709" w:type="dxa"/>
            <w:vMerge w:val="continue"/>
            <w:shd w:val="clear" w:color="auto" w:fill="auto"/>
            <w:noWrap/>
            <w:vAlign w:val="center"/>
          </w:tcPr>
          <w:p w14:paraId="101B54EF">
            <w:pPr>
              <w:ind w:firstLine="0" w:firstLineChars="0"/>
              <w:jc w:val="center"/>
              <w:rPr>
                <w:rFonts w:ascii="宋体" w:hAnsi="宋体" w:cs="宋体"/>
                <w:sz w:val="21"/>
                <w:szCs w:val="21"/>
              </w:rPr>
            </w:pPr>
          </w:p>
        </w:tc>
        <w:tc>
          <w:tcPr>
            <w:tcW w:w="709" w:type="dxa"/>
            <w:vMerge w:val="continue"/>
            <w:shd w:val="clear" w:color="auto" w:fill="auto"/>
            <w:noWrap/>
            <w:vAlign w:val="center"/>
          </w:tcPr>
          <w:p w14:paraId="4133F58D">
            <w:pPr>
              <w:ind w:firstLine="0" w:firstLineChars="0"/>
              <w:jc w:val="center"/>
              <w:rPr>
                <w:rFonts w:ascii="宋体" w:hAnsi="宋体" w:cs="宋体"/>
                <w:sz w:val="21"/>
                <w:szCs w:val="21"/>
              </w:rPr>
            </w:pPr>
          </w:p>
        </w:tc>
        <w:tc>
          <w:tcPr>
            <w:tcW w:w="567" w:type="dxa"/>
            <w:shd w:val="clear" w:color="auto" w:fill="auto"/>
            <w:vAlign w:val="center"/>
          </w:tcPr>
          <w:p w14:paraId="6F072BA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106</w:t>
            </w:r>
          </w:p>
        </w:tc>
        <w:tc>
          <w:tcPr>
            <w:tcW w:w="851" w:type="dxa"/>
            <w:shd w:val="clear" w:color="auto" w:fill="auto"/>
            <w:vAlign w:val="center"/>
          </w:tcPr>
          <w:p w14:paraId="49D8D2D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背心袋</w:t>
            </w:r>
          </w:p>
        </w:tc>
        <w:tc>
          <w:tcPr>
            <w:tcW w:w="1275" w:type="dxa"/>
            <w:shd w:val="clear" w:color="auto" w:fill="auto"/>
            <w:vAlign w:val="center"/>
          </w:tcPr>
          <w:p w14:paraId="6652BAA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台达背心袋</w:t>
            </w:r>
          </w:p>
        </w:tc>
        <w:tc>
          <w:tcPr>
            <w:tcW w:w="1985" w:type="dxa"/>
            <w:shd w:val="clear" w:color="auto" w:fill="auto"/>
            <w:vAlign w:val="center"/>
          </w:tcPr>
          <w:p w14:paraId="5141F45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背心袋60*80，50个/包，黑</w:t>
            </w:r>
          </w:p>
        </w:tc>
        <w:tc>
          <w:tcPr>
            <w:tcW w:w="850" w:type="dxa"/>
            <w:shd w:val="clear" w:color="auto" w:fill="auto"/>
            <w:vAlign w:val="center"/>
          </w:tcPr>
          <w:p w14:paraId="7BC9C5E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773C77C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49376" behindDoc="0" locked="0" layoutInCell="1" allowOverlap="1">
                  <wp:simplePos x="0" y="0"/>
                  <wp:positionH relativeFrom="column">
                    <wp:posOffset>125095</wp:posOffset>
                  </wp:positionH>
                  <wp:positionV relativeFrom="paragraph">
                    <wp:posOffset>102870</wp:posOffset>
                  </wp:positionV>
                  <wp:extent cx="695325" cy="609600"/>
                  <wp:effectExtent l="0" t="0" r="9525" b="0"/>
                  <wp:wrapNone/>
                  <wp:docPr id="402" name="ID_32817A46C688416F8A846E8A6FA919A3"/>
                  <wp:cNvGraphicFramePr/>
                  <a:graphic xmlns:a="http://schemas.openxmlformats.org/drawingml/2006/main">
                    <a:graphicData uri="http://schemas.openxmlformats.org/drawingml/2006/picture">
                      <pic:pic xmlns:pic="http://schemas.openxmlformats.org/drawingml/2006/picture">
                        <pic:nvPicPr>
                          <pic:cNvPr id="402" name="ID_32817A46C688416F8A846E8A6FA919A3"/>
                          <pic:cNvPicPr/>
                        </pic:nvPicPr>
                        <pic:blipFill>
                          <a:blip r:embed="rId126"/>
                          <a:stretch>
                            <a:fillRect/>
                          </a:stretch>
                        </pic:blipFill>
                        <pic:spPr>
                          <a:xfrm>
                            <a:off x="0" y="0"/>
                            <a:ext cx="695325" cy="609600"/>
                          </a:xfrm>
                          <a:prstGeom prst="rect">
                            <a:avLst/>
                          </a:prstGeom>
                          <a:noFill/>
                          <a:ln>
                            <a:noFill/>
                          </a:ln>
                        </pic:spPr>
                      </pic:pic>
                    </a:graphicData>
                  </a:graphic>
                </wp:anchor>
              </w:drawing>
            </w:r>
          </w:p>
        </w:tc>
        <w:tc>
          <w:tcPr>
            <w:tcW w:w="993" w:type="dxa"/>
            <w:shd w:val="clear" w:color="auto" w:fill="auto"/>
            <w:vAlign w:val="center"/>
          </w:tcPr>
          <w:p w14:paraId="7A737DF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4F265DB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2E79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709" w:type="dxa"/>
            <w:vMerge w:val="continue"/>
            <w:shd w:val="clear" w:color="auto" w:fill="auto"/>
            <w:noWrap/>
            <w:vAlign w:val="center"/>
          </w:tcPr>
          <w:p w14:paraId="1FFE3022">
            <w:pPr>
              <w:ind w:firstLine="0" w:firstLineChars="0"/>
              <w:jc w:val="center"/>
              <w:rPr>
                <w:rFonts w:ascii="宋体" w:hAnsi="宋体" w:cs="宋体"/>
                <w:sz w:val="21"/>
                <w:szCs w:val="21"/>
              </w:rPr>
            </w:pPr>
          </w:p>
        </w:tc>
        <w:tc>
          <w:tcPr>
            <w:tcW w:w="709" w:type="dxa"/>
            <w:vMerge w:val="continue"/>
            <w:shd w:val="clear" w:color="auto" w:fill="auto"/>
            <w:noWrap/>
            <w:vAlign w:val="center"/>
          </w:tcPr>
          <w:p w14:paraId="3A4A6EF0">
            <w:pPr>
              <w:ind w:firstLine="0" w:firstLineChars="0"/>
              <w:jc w:val="center"/>
              <w:rPr>
                <w:rFonts w:ascii="宋体" w:hAnsi="宋体" w:cs="宋体"/>
                <w:sz w:val="21"/>
                <w:szCs w:val="21"/>
              </w:rPr>
            </w:pPr>
          </w:p>
        </w:tc>
        <w:tc>
          <w:tcPr>
            <w:tcW w:w="567" w:type="dxa"/>
            <w:shd w:val="clear" w:color="auto" w:fill="auto"/>
            <w:vAlign w:val="center"/>
          </w:tcPr>
          <w:p w14:paraId="79A170E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107</w:t>
            </w:r>
          </w:p>
        </w:tc>
        <w:tc>
          <w:tcPr>
            <w:tcW w:w="851" w:type="dxa"/>
            <w:shd w:val="clear" w:color="auto" w:fill="auto"/>
            <w:vAlign w:val="center"/>
          </w:tcPr>
          <w:p w14:paraId="304D1D1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一次性调料盒</w:t>
            </w:r>
          </w:p>
        </w:tc>
        <w:tc>
          <w:tcPr>
            <w:tcW w:w="1275" w:type="dxa"/>
            <w:shd w:val="clear" w:color="auto" w:fill="auto"/>
            <w:vAlign w:val="center"/>
          </w:tcPr>
          <w:p w14:paraId="241137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一次性调料盒</w:t>
            </w:r>
          </w:p>
        </w:tc>
        <w:tc>
          <w:tcPr>
            <w:tcW w:w="1985" w:type="dxa"/>
            <w:shd w:val="clear" w:color="auto" w:fill="auto"/>
            <w:vAlign w:val="center"/>
          </w:tcPr>
          <w:p w14:paraId="2DB7A7E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25ml 连体，≥2000付/箱，透明，食品级PP材质</w:t>
            </w:r>
          </w:p>
        </w:tc>
        <w:tc>
          <w:tcPr>
            <w:tcW w:w="850" w:type="dxa"/>
            <w:shd w:val="clear" w:color="auto" w:fill="auto"/>
            <w:vAlign w:val="center"/>
          </w:tcPr>
          <w:p w14:paraId="6E3CD87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箱</w:t>
            </w:r>
          </w:p>
        </w:tc>
        <w:tc>
          <w:tcPr>
            <w:tcW w:w="1701" w:type="dxa"/>
            <w:shd w:val="clear" w:color="auto" w:fill="auto"/>
            <w:vAlign w:val="center"/>
          </w:tcPr>
          <w:p w14:paraId="73EC4211">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inline distT="0" distB="0" distL="0" distR="0">
                  <wp:extent cx="786130" cy="845820"/>
                  <wp:effectExtent l="0" t="0" r="13970" b="11430"/>
                  <wp:docPr id="8" name="图片 8" descr="C:\Users\DELL\Documents\WeChat Files\xxxxx_154428572\FileStorage\Temp\17240369356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Documents\WeChat Files\xxxxx_154428572\FileStorage\Temp\1724036935665(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786416" cy="845993"/>
                          </a:xfrm>
                          <a:prstGeom prst="rect">
                            <a:avLst/>
                          </a:prstGeom>
                          <a:noFill/>
                          <a:ln>
                            <a:noFill/>
                          </a:ln>
                        </pic:spPr>
                      </pic:pic>
                    </a:graphicData>
                  </a:graphic>
                </wp:inline>
              </w:drawing>
            </w:r>
          </w:p>
        </w:tc>
        <w:tc>
          <w:tcPr>
            <w:tcW w:w="993" w:type="dxa"/>
            <w:shd w:val="clear" w:color="auto" w:fill="auto"/>
            <w:vAlign w:val="center"/>
          </w:tcPr>
          <w:p w14:paraId="5DAF2A4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3E8258C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5EF8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09" w:type="dxa"/>
            <w:vMerge w:val="continue"/>
            <w:shd w:val="clear" w:color="auto" w:fill="auto"/>
            <w:noWrap/>
            <w:vAlign w:val="center"/>
          </w:tcPr>
          <w:p w14:paraId="1FC663D0">
            <w:pPr>
              <w:ind w:firstLine="0" w:firstLineChars="0"/>
              <w:jc w:val="center"/>
              <w:rPr>
                <w:rFonts w:ascii="宋体" w:hAnsi="宋体" w:cs="宋体"/>
                <w:sz w:val="21"/>
                <w:szCs w:val="21"/>
              </w:rPr>
            </w:pPr>
          </w:p>
        </w:tc>
        <w:tc>
          <w:tcPr>
            <w:tcW w:w="709" w:type="dxa"/>
            <w:vMerge w:val="continue"/>
            <w:shd w:val="clear" w:color="auto" w:fill="auto"/>
            <w:noWrap/>
            <w:vAlign w:val="center"/>
          </w:tcPr>
          <w:p w14:paraId="6D014180">
            <w:pPr>
              <w:ind w:firstLine="0" w:firstLineChars="0"/>
              <w:jc w:val="center"/>
              <w:rPr>
                <w:rFonts w:ascii="宋体" w:hAnsi="宋体" w:cs="宋体"/>
                <w:sz w:val="21"/>
                <w:szCs w:val="21"/>
              </w:rPr>
            </w:pPr>
          </w:p>
        </w:tc>
        <w:tc>
          <w:tcPr>
            <w:tcW w:w="567" w:type="dxa"/>
            <w:shd w:val="clear" w:color="auto" w:fill="auto"/>
            <w:vAlign w:val="center"/>
          </w:tcPr>
          <w:p w14:paraId="3170DB4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108</w:t>
            </w:r>
          </w:p>
        </w:tc>
        <w:tc>
          <w:tcPr>
            <w:tcW w:w="851" w:type="dxa"/>
            <w:shd w:val="clear" w:color="auto" w:fill="auto"/>
            <w:vAlign w:val="center"/>
          </w:tcPr>
          <w:p w14:paraId="2F8D7C7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一次性保鲜盒</w:t>
            </w:r>
          </w:p>
        </w:tc>
        <w:tc>
          <w:tcPr>
            <w:tcW w:w="1275" w:type="dxa"/>
            <w:shd w:val="clear" w:color="auto" w:fill="auto"/>
            <w:vAlign w:val="center"/>
          </w:tcPr>
          <w:p w14:paraId="01E6BE0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屋田透明</w:t>
            </w:r>
          </w:p>
        </w:tc>
        <w:tc>
          <w:tcPr>
            <w:tcW w:w="1985" w:type="dxa"/>
            <w:shd w:val="clear" w:color="auto" w:fill="auto"/>
            <w:vAlign w:val="center"/>
          </w:tcPr>
          <w:p w14:paraId="7FFDA8E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1000ml长方形一次性塑料餐盒,170*114*62mm(±2mm)，材质：食品级PE材质，-20℃~120℃，盖子不小于8g，碗不小于18g-透明</w:t>
            </w:r>
          </w:p>
        </w:tc>
        <w:tc>
          <w:tcPr>
            <w:tcW w:w="850" w:type="dxa"/>
            <w:shd w:val="clear" w:color="auto" w:fill="auto"/>
            <w:noWrap/>
            <w:vAlign w:val="center"/>
          </w:tcPr>
          <w:p w14:paraId="322EF57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28EC9F7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50400" behindDoc="0" locked="0" layoutInCell="1" allowOverlap="1">
                  <wp:simplePos x="0" y="0"/>
                  <wp:positionH relativeFrom="column">
                    <wp:posOffset>82550</wp:posOffset>
                  </wp:positionH>
                  <wp:positionV relativeFrom="paragraph">
                    <wp:posOffset>71755</wp:posOffset>
                  </wp:positionV>
                  <wp:extent cx="802005" cy="816610"/>
                  <wp:effectExtent l="0" t="0" r="17145" b="2540"/>
                  <wp:wrapNone/>
                  <wp:docPr id="404" name="图片_176"/>
                  <wp:cNvGraphicFramePr/>
                  <a:graphic xmlns:a="http://schemas.openxmlformats.org/drawingml/2006/main">
                    <a:graphicData uri="http://schemas.openxmlformats.org/drawingml/2006/picture">
                      <pic:pic xmlns:pic="http://schemas.openxmlformats.org/drawingml/2006/picture">
                        <pic:nvPicPr>
                          <pic:cNvPr id="404" name="图片_176"/>
                          <pic:cNvPicPr/>
                        </pic:nvPicPr>
                        <pic:blipFill>
                          <a:blip r:embed="rId128"/>
                          <a:stretch>
                            <a:fillRect/>
                          </a:stretch>
                        </pic:blipFill>
                        <pic:spPr>
                          <a:xfrm>
                            <a:off x="0" y="0"/>
                            <a:ext cx="802005" cy="816610"/>
                          </a:xfrm>
                          <a:prstGeom prst="rect">
                            <a:avLst/>
                          </a:prstGeom>
                          <a:noFill/>
                          <a:ln>
                            <a:noFill/>
                          </a:ln>
                        </pic:spPr>
                      </pic:pic>
                    </a:graphicData>
                  </a:graphic>
                </wp:anchor>
              </w:drawing>
            </w:r>
          </w:p>
        </w:tc>
        <w:tc>
          <w:tcPr>
            <w:tcW w:w="993" w:type="dxa"/>
            <w:shd w:val="clear" w:color="auto" w:fill="auto"/>
            <w:vAlign w:val="center"/>
          </w:tcPr>
          <w:p w14:paraId="6BA9657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1000</w:t>
            </w:r>
          </w:p>
        </w:tc>
        <w:tc>
          <w:tcPr>
            <w:tcW w:w="992" w:type="dxa"/>
            <w:shd w:val="clear" w:color="auto" w:fill="auto"/>
            <w:noWrap/>
            <w:vAlign w:val="center"/>
          </w:tcPr>
          <w:p w14:paraId="3E23321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3000</w:t>
            </w:r>
          </w:p>
        </w:tc>
      </w:tr>
      <w:tr w14:paraId="0A79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03F13C1C">
            <w:pPr>
              <w:ind w:firstLine="0" w:firstLineChars="0"/>
              <w:jc w:val="center"/>
              <w:rPr>
                <w:rFonts w:ascii="宋体" w:hAnsi="宋体" w:cs="宋体"/>
                <w:sz w:val="21"/>
                <w:szCs w:val="21"/>
              </w:rPr>
            </w:pPr>
          </w:p>
        </w:tc>
        <w:tc>
          <w:tcPr>
            <w:tcW w:w="709" w:type="dxa"/>
            <w:vMerge w:val="continue"/>
            <w:shd w:val="clear" w:color="auto" w:fill="auto"/>
            <w:noWrap/>
            <w:vAlign w:val="center"/>
          </w:tcPr>
          <w:p w14:paraId="54C49616">
            <w:pPr>
              <w:ind w:firstLine="0" w:firstLineChars="0"/>
              <w:jc w:val="center"/>
              <w:rPr>
                <w:rFonts w:ascii="宋体" w:hAnsi="宋体" w:cs="宋体"/>
                <w:sz w:val="21"/>
                <w:szCs w:val="21"/>
              </w:rPr>
            </w:pPr>
          </w:p>
        </w:tc>
        <w:tc>
          <w:tcPr>
            <w:tcW w:w="567" w:type="dxa"/>
            <w:shd w:val="clear" w:color="auto" w:fill="auto"/>
            <w:vAlign w:val="center"/>
          </w:tcPr>
          <w:p w14:paraId="45D51D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109</w:t>
            </w:r>
          </w:p>
        </w:tc>
        <w:tc>
          <w:tcPr>
            <w:tcW w:w="851" w:type="dxa"/>
            <w:shd w:val="clear" w:color="auto" w:fill="auto"/>
            <w:vAlign w:val="center"/>
          </w:tcPr>
          <w:p w14:paraId="60F10E8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一次性塑料杯加厚款</w:t>
            </w:r>
          </w:p>
        </w:tc>
        <w:tc>
          <w:tcPr>
            <w:tcW w:w="1275" w:type="dxa"/>
            <w:shd w:val="clear" w:color="auto" w:fill="auto"/>
            <w:vAlign w:val="center"/>
          </w:tcPr>
          <w:p w14:paraId="7444A4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玉鑫口杯</w:t>
            </w:r>
          </w:p>
        </w:tc>
        <w:tc>
          <w:tcPr>
            <w:tcW w:w="1985" w:type="dxa"/>
            <w:shd w:val="clear" w:color="auto" w:fill="auto"/>
            <w:vAlign w:val="center"/>
          </w:tcPr>
          <w:p w14:paraId="3CBC788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口杯250ml，40包/箱，透明，耐高温（至少100℃），绿包装</w:t>
            </w:r>
          </w:p>
        </w:tc>
        <w:tc>
          <w:tcPr>
            <w:tcW w:w="850" w:type="dxa"/>
            <w:shd w:val="clear" w:color="auto" w:fill="auto"/>
            <w:noWrap/>
            <w:vAlign w:val="center"/>
          </w:tcPr>
          <w:p w14:paraId="4112519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箱</w:t>
            </w:r>
          </w:p>
        </w:tc>
        <w:tc>
          <w:tcPr>
            <w:tcW w:w="1701" w:type="dxa"/>
            <w:shd w:val="clear" w:color="auto" w:fill="auto"/>
            <w:noWrap/>
            <w:vAlign w:val="center"/>
          </w:tcPr>
          <w:p w14:paraId="12E4EEA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51424" behindDoc="0" locked="0" layoutInCell="1" allowOverlap="1">
                  <wp:simplePos x="0" y="0"/>
                  <wp:positionH relativeFrom="column">
                    <wp:posOffset>155575</wp:posOffset>
                  </wp:positionH>
                  <wp:positionV relativeFrom="paragraph">
                    <wp:posOffset>39370</wp:posOffset>
                  </wp:positionV>
                  <wp:extent cx="806450" cy="446405"/>
                  <wp:effectExtent l="0" t="0" r="12700" b="10795"/>
                  <wp:wrapNone/>
                  <wp:docPr id="406" name="ID_2EE6C7B114C8481E89A301831E8CBDCC"/>
                  <wp:cNvGraphicFramePr/>
                  <a:graphic xmlns:a="http://schemas.openxmlformats.org/drawingml/2006/main">
                    <a:graphicData uri="http://schemas.openxmlformats.org/drawingml/2006/picture">
                      <pic:pic xmlns:pic="http://schemas.openxmlformats.org/drawingml/2006/picture">
                        <pic:nvPicPr>
                          <pic:cNvPr id="406" name="ID_2EE6C7B114C8481E89A301831E8CBDCC"/>
                          <pic:cNvPicPr/>
                        </pic:nvPicPr>
                        <pic:blipFill>
                          <a:blip r:embed="rId129"/>
                          <a:stretch>
                            <a:fillRect/>
                          </a:stretch>
                        </pic:blipFill>
                        <pic:spPr>
                          <a:xfrm>
                            <a:off x="0" y="0"/>
                            <a:ext cx="806450" cy="446405"/>
                          </a:xfrm>
                          <a:prstGeom prst="rect">
                            <a:avLst/>
                          </a:prstGeom>
                          <a:noFill/>
                          <a:ln>
                            <a:noFill/>
                          </a:ln>
                        </pic:spPr>
                      </pic:pic>
                    </a:graphicData>
                  </a:graphic>
                </wp:anchor>
              </w:drawing>
            </w:r>
          </w:p>
        </w:tc>
        <w:tc>
          <w:tcPr>
            <w:tcW w:w="993" w:type="dxa"/>
            <w:shd w:val="clear" w:color="auto" w:fill="auto"/>
            <w:vAlign w:val="center"/>
          </w:tcPr>
          <w:p w14:paraId="16A313E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130</w:t>
            </w:r>
          </w:p>
        </w:tc>
        <w:tc>
          <w:tcPr>
            <w:tcW w:w="992" w:type="dxa"/>
            <w:shd w:val="clear" w:color="auto" w:fill="auto"/>
            <w:noWrap/>
            <w:vAlign w:val="center"/>
          </w:tcPr>
          <w:p w14:paraId="77E09A5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390</w:t>
            </w:r>
          </w:p>
        </w:tc>
      </w:tr>
      <w:tr w14:paraId="6AB4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709" w:type="dxa"/>
            <w:vMerge w:val="continue"/>
            <w:shd w:val="clear" w:color="auto" w:fill="auto"/>
            <w:noWrap/>
            <w:vAlign w:val="center"/>
          </w:tcPr>
          <w:p w14:paraId="2E39B28B">
            <w:pPr>
              <w:ind w:firstLine="0" w:firstLineChars="0"/>
              <w:jc w:val="center"/>
              <w:rPr>
                <w:rFonts w:ascii="宋体" w:hAnsi="宋体" w:cs="宋体"/>
                <w:sz w:val="21"/>
                <w:szCs w:val="21"/>
              </w:rPr>
            </w:pPr>
          </w:p>
        </w:tc>
        <w:tc>
          <w:tcPr>
            <w:tcW w:w="709" w:type="dxa"/>
            <w:vMerge w:val="continue"/>
            <w:shd w:val="clear" w:color="auto" w:fill="auto"/>
            <w:noWrap/>
            <w:vAlign w:val="center"/>
          </w:tcPr>
          <w:p w14:paraId="681936D1">
            <w:pPr>
              <w:ind w:firstLine="0" w:firstLineChars="0"/>
              <w:jc w:val="center"/>
              <w:rPr>
                <w:rFonts w:ascii="宋体" w:hAnsi="宋体" w:cs="宋体"/>
                <w:sz w:val="21"/>
                <w:szCs w:val="21"/>
              </w:rPr>
            </w:pPr>
          </w:p>
        </w:tc>
        <w:tc>
          <w:tcPr>
            <w:tcW w:w="567" w:type="dxa"/>
            <w:shd w:val="clear" w:color="auto" w:fill="auto"/>
            <w:vAlign w:val="center"/>
          </w:tcPr>
          <w:p w14:paraId="4093CE1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110</w:t>
            </w:r>
          </w:p>
        </w:tc>
        <w:tc>
          <w:tcPr>
            <w:tcW w:w="851" w:type="dxa"/>
            <w:shd w:val="clear" w:color="auto" w:fill="auto"/>
            <w:vAlign w:val="center"/>
          </w:tcPr>
          <w:p w14:paraId="3E28D62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塑料框</w:t>
            </w:r>
          </w:p>
        </w:tc>
        <w:tc>
          <w:tcPr>
            <w:tcW w:w="1275" w:type="dxa"/>
            <w:shd w:val="clear" w:color="auto" w:fill="auto"/>
            <w:vAlign w:val="center"/>
          </w:tcPr>
          <w:p w14:paraId="7114ACA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 xml:space="preserve">优品爱家3042 </w:t>
            </w:r>
          </w:p>
        </w:tc>
        <w:tc>
          <w:tcPr>
            <w:tcW w:w="1985" w:type="dxa"/>
            <w:shd w:val="clear" w:color="auto" w:fill="auto"/>
            <w:vAlign w:val="center"/>
          </w:tcPr>
          <w:p w14:paraId="599D5D9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白色塑料收纳筐，27.5*17.5*14cm，白</w:t>
            </w:r>
          </w:p>
        </w:tc>
        <w:tc>
          <w:tcPr>
            <w:tcW w:w="850" w:type="dxa"/>
            <w:shd w:val="clear" w:color="auto" w:fill="auto"/>
            <w:vAlign w:val="center"/>
          </w:tcPr>
          <w:p w14:paraId="3420F94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4C5D357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52448" behindDoc="0" locked="0" layoutInCell="1" allowOverlap="1">
                  <wp:simplePos x="0" y="0"/>
                  <wp:positionH relativeFrom="column">
                    <wp:posOffset>154940</wp:posOffset>
                  </wp:positionH>
                  <wp:positionV relativeFrom="paragraph">
                    <wp:posOffset>66675</wp:posOffset>
                  </wp:positionV>
                  <wp:extent cx="806450" cy="760095"/>
                  <wp:effectExtent l="0" t="0" r="12700" b="1905"/>
                  <wp:wrapNone/>
                  <wp:docPr id="392" name="ID_9B491B732F2642EAA969840A2709C8DA"/>
                  <wp:cNvGraphicFramePr/>
                  <a:graphic xmlns:a="http://schemas.openxmlformats.org/drawingml/2006/main">
                    <a:graphicData uri="http://schemas.openxmlformats.org/drawingml/2006/picture">
                      <pic:pic xmlns:pic="http://schemas.openxmlformats.org/drawingml/2006/picture">
                        <pic:nvPicPr>
                          <pic:cNvPr id="392" name="ID_9B491B732F2642EAA969840A2709C8DA"/>
                          <pic:cNvPicPr/>
                        </pic:nvPicPr>
                        <pic:blipFill>
                          <a:blip r:embed="rId130"/>
                          <a:stretch>
                            <a:fillRect/>
                          </a:stretch>
                        </pic:blipFill>
                        <pic:spPr>
                          <a:xfrm>
                            <a:off x="0" y="0"/>
                            <a:ext cx="806450" cy="760095"/>
                          </a:xfrm>
                          <a:prstGeom prst="rect">
                            <a:avLst/>
                          </a:prstGeom>
                          <a:noFill/>
                          <a:ln>
                            <a:noFill/>
                          </a:ln>
                        </pic:spPr>
                      </pic:pic>
                    </a:graphicData>
                  </a:graphic>
                </wp:anchor>
              </w:drawing>
            </w:r>
          </w:p>
        </w:tc>
        <w:tc>
          <w:tcPr>
            <w:tcW w:w="993" w:type="dxa"/>
            <w:shd w:val="clear" w:color="auto" w:fill="auto"/>
            <w:vAlign w:val="center"/>
          </w:tcPr>
          <w:p w14:paraId="4A84A18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4E4EE82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25A1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709" w:type="dxa"/>
            <w:vMerge w:val="continue"/>
            <w:shd w:val="clear" w:color="auto" w:fill="auto"/>
            <w:noWrap/>
            <w:vAlign w:val="center"/>
          </w:tcPr>
          <w:p w14:paraId="7CEA7D07">
            <w:pPr>
              <w:ind w:firstLine="0" w:firstLineChars="0"/>
              <w:jc w:val="center"/>
              <w:rPr>
                <w:rFonts w:ascii="宋体" w:hAnsi="宋体" w:cs="宋体"/>
                <w:sz w:val="21"/>
                <w:szCs w:val="21"/>
              </w:rPr>
            </w:pPr>
          </w:p>
        </w:tc>
        <w:tc>
          <w:tcPr>
            <w:tcW w:w="709" w:type="dxa"/>
            <w:vMerge w:val="continue"/>
            <w:shd w:val="clear" w:color="auto" w:fill="auto"/>
            <w:noWrap/>
            <w:vAlign w:val="center"/>
          </w:tcPr>
          <w:p w14:paraId="16909EBA">
            <w:pPr>
              <w:ind w:firstLine="0" w:firstLineChars="0"/>
              <w:jc w:val="center"/>
              <w:rPr>
                <w:rFonts w:ascii="宋体" w:hAnsi="宋体" w:cs="宋体"/>
                <w:sz w:val="21"/>
                <w:szCs w:val="21"/>
              </w:rPr>
            </w:pPr>
          </w:p>
        </w:tc>
        <w:tc>
          <w:tcPr>
            <w:tcW w:w="567" w:type="dxa"/>
            <w:shd w:val="clear" w:color="auto" w:fill="auto"/>
            <w:vAlign w:val="center"/>
          </w:tcPr>
          <w:p w14:paraId="0AE5446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111</w:t>
            </w:r>
          </w:p>
        </w:tc>
        <w:tc>
          <w:tcPr>
            <w:tcW w:w="851" w:type="dxa"/>
            <w:shd w:val="clear" w:color="auto" w:fill="auto"/>
            <w:vAlign w:val="center"/>
          </w:tcPr>
          <w:p w14:paraId="413137D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塑料框</w:t>
            </w:r>
          </w:p>
        </w:tc>
        <w:tc>
          <w:tcPr>
            <w:tcW w:w="1275" w:type="dxa"/>
            <w:shd w:val="clear" w:color="auto" w:fill="auto"/>
            <w:vAlign w:val="center"/>
          </w:tcPr>
          <w:p w14:paraId="79B8E20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密斯家塑料收纳篮长款</w:t>
            </w:r>
          </w:p>
        </w:tc>
        <w:tc>
          <w:tcPr>
            <w:tcW w:w="1985" w:type="dxa"/>
            <w:shd w:val="clear" w:color="auto" w:fill="auto"/>
            <w:vAlign w:val="center"/>
          </w:tcPr>
          <w:p w14:paraId="3F59FCE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塑料收纳篮长款，30.9*15.4*8.8cm，颜色可选</w:t>
            </w:r>
          </w:p>
        </w:tc>
        <w:tc>
          <w:tcPr>
            <w:tcW w:w="850" w:type="dxa"/>
            <w:shd w:val="clear" w:color="auto" w:fill="auto"/>
            <w:vAlign w:val="center"/>
          </w:tcPr>
          <w:p w14:paraId="044B264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279D66D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53472" behindDoc="0" locked="0" layoutInCell="1" allowOverlap="1">
                  <wp:simplePos x="0" y="0"/>
                  <wp:positionH relativeFrom="column">
                    <wp:posOffset>150495</wp:posOffset>
                  </wp:positionH>
                  <wp:positionV relativeFrom="paragraph">
                    <wp:posOffset>46990</wp:posOffset>
                  </wp:positionV>
                  <wp:extent cx="768985" cy="797560"/>
                  <wp:effectExtent l="0" t="0" r="12065" b="2540"/>
                  <wp:wrapNone/>
                  <wp:docPr id="393" name="ID_277ABC60CBEC470284439F84056D8752"/>
                  <wp:cNvGraphicFramePr/>
                  <a:graphic xmlns:a="http://schemas.openxmlformats.org/drawingml/2006/main">
                    <a:graphicData uri="http://schemas.openxmlformats.org/drawingml/2006/picture">
                      <pic:pic xmlns:pic="http://schemas.openxmlformats.org/drawingml/2006/picture">
                        <pic:nvPicPr>
                          <pic:cNvPr id="393" name="ID_277ABC60CBEC470284439F84056D8752"/>
                          <pic:cNvPicPr/>
                        </pic:nvPicPr>
                        <pic:blipFill>
                          <a:blip r:embed="rId131"/>
                          <a:stretch>
                            <a:fillRect/>
                          </a:stretch>
                        </pic:blipFill>
                        <pic:spPr>
                          <a:xfrm>
                            <a:off x="0" y="0"/>
                            <a:ext cx="768985" cy="797560"/>
                          </a:xfrm>
                          <a:prstGeom prst="rect">
                            <a:avLst/>
                          </a:prstGeom>
                          <a:noFill/>
                          <a:ln>
                            <a:noFill/>
                          </a:ln>
                        </pic:spPr>
                      </pic:pic>
                    </a:graphicData>
                  </a:graphic>
                </wp:anchor>
              </w:drawing>
            </w:r>
          </w:p>
        </w:tc>
        <w:tc>
          <w:tcPr>
            <w:tcW w:w="993" w:type="dxa"/>
            <w:shd w:val="clear" w:color="auto" w:fill="auto"/>
            <w:vAlign w:val="center"/>
          </w:tcPr>
          <w:p w14:paraId="117253A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3D2A18C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1021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709" w:type="dxa"/>
            <w:vMerge w:val="continue"/>
            <w:shd w:val="clear" w:color="auto" w:fill="auto"/>
            <w:noWrap/>
            <w:vAlign w:val="center"/>
          </w:tcPr>
          <w:p w14:paraId="7DB8E5B0">
            <w:pPr>
              <w:ind w:firstLine="0" w:firstLineChars="0"/>
              <w:jc w:val="center"/>
              <w:rPr>
                <w:rFonts w:ascii="宋体" w:hAnsi="宋体" w:cs="宋体"/>
                <w:sz w:val="21"/>
                <w:szCs w:val="21"/>
              </w:rPr>
            </w:pPr>
          </w:p>
        </w:tc>
        <w:tc>
          <w:tcPr>
            <w:tcW w:w="709" w:type="dxa"/>
            <w:vMerge w:val="continue"/>
            <w:shd w:val="clear" w:color="auto" w:fill="auto"/>
            <w:noWrap/>
            <w:vAlign w:val="center"/>
          </w:tcPr>
          <w:p w14:paraId="02044674">
            <w:pPr>
              <w:ind w:firstLine="0" w:firstLineChars="0"/>
              <w:jc w:val="center"/>
              <w:rPr>
                <w:rFonts w:ascii="宋体" w:hAnsi="宋体" w:cs="宋体"/>
                <w:sz w:val="21"/>
                <w:szCs w:val="21"/>
              </w:rPr>
            </w:pPr>
          </w:p>
        </w:tc>
        <w:tc>
          <w:tcPr>
            <w:tcW w:w="567" w:type="dxa"/>
            <w:shd w:val="clear" w:color="auto" w:fill="auto"/>
            <w:vAlign w:val="center"/>
          </w:tcPr>
          <w:p w14:paraId="5545A6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112</w:t>
            </w:r>
          </w:p>
        </w:tc>
        <w:tc>
          <w:tcPr>
            <w:tcW w:w="851" w:type="dxa"/>
            <w:shd w:val="clear" w:color="auto" w:fill="auto"/>
            <w:vAlign w:val="center"/>
          </w:tcPr>
          <w:p w14:paraId="0230563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塑料框</w:t>
            </w:r>
          </w:p>
        </w:tc>
        <w:tc>
          <w:tcPr>
            <w:tcW w:w="1275" w:type="dxa"/>
            <w:shd w:val="clear" w:color="auto" w:fill="auto"/>
            <w:vAlign w:val="center"/>
          </w:tcPr>
          <w:p w14:paraId="707FCC8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卫亮塑料方筛</w:t>
            </w:r>
          </w:p>
        </w:tc>
        <w:tc>
          <w:tcPr>
            <w:tcW w:w="1985" w:type="dxa"/>
            <w:shd w:val="clear" w:color="auto" w:fill="auto"/>
            <w:vAlign w:val="center"/>
          </w:tcPr>
          <w:p w14:paraId="02942E2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塑料方筛，26.5*27*7cm，颜色可选，孔径小密度大</w:t>
            </w:r>
          </w:p>
        </w:tc>
        <w:tc>
          <w:tcPr>
            <w:tcW w:w="850" w:type="dxa"/>
            <w:shd w:val="clear" w:color="auto" w:fill="auto"/>
            <w:vAlign w:val="center"/>
          </w:tcPr>
          <w:p w14:paraId="6E4E1E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4F37EDD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54496" behindDoc="0" locked="0" layoutInCell="1" allowOverlap="1">
                  <wp:simplePos x="0" y="0"/>
                  <wp:positionH relativeFrom="column">
                    <wp:posOffset>112395</wp:posOffset>
                  </wp:positionH>
                  <wp:positionV relativeFrom="paragraph">
                    <wp:posOffset>142875</wp:posOffset>
                  </wp:positionV>
                  <wp:extent cx="806450" cy="768985"/>
                  <wp:effectExtent l="0" t="0" r="12700" b="12065"/>
                  <wp:wrapNone/>
                  <wp:docPr id="379" name="ID_02A3173C951649088058C23F7EAF6B15"/>
                  <wp:cNvGraphicFramePr/>
                  <a:graphic xmlns:a="http://schemas.openxmlformats.org/drawingml/2006/main">
                    <a:graphicData uri="http://schemas.openxmlformats.org/drawingml/2006/picture">
                      <pic:pic xmlns:pic="http://schemas.openxmlformats.org/drawingml/2006/picture">
                        <pic:nvPicPr>
                          <pic:cNvPr id="379" name="ID_02A3173C951649088058C23F7EAF6B15"/>
                          <pic:cNvPicPr/>
                        </pic:nvPicPr>
                        <pic:blipFill>
                          <a:blip r:embed="rId132"/>
                          <a:stretch>
                            <a:fillRect/>
                          </a:stretch>
                        </pic:blipFill>
                        <pic:spPr>
                          <a:xfrm>
                            <a:off x="0" y="0"/>
                            <a:ext cx="806450" cy="768985"/>
                          </a:xfrm>
                          <a:prstGeom prst="rect">
                            <a:avLst/>
                          </a:prstGeom>
                          <a:noFill/>
                          <a:ln>
                            <a:noFill/>
                          </a:ln>
                        </pic:spPr>
                      </pic:pic>
                    </a:graphicData>
                  </a:graphic>
                </wp:anchor>
              </w:drawing>
            </w:r>
          </w:p>
        </w:tc>
        <w:tc>
          <w:tcPr>
            <w:tcW w:w="993" w:type="dxa"/>
            <w:shd w:val="clear" w:color="auto" w:fill="auto"/>
            <w:vAlign w:val="center"/>
          </w:tcPr>
          <w:p w14:paraId="74F3A33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c>
          <w:tcPr>
            <w:tcW w:w="992" w:type="dxa"/>
            <w:shd w:val="clear" w:color="auto" w:fill="auto"/>
            <w:noWrap/>
            <w:vAlign w:val="center"/>
          </w:tcPr>
          <w:p w14:paraId="702F227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1800</w:t>
            </w:r>
          </w:p>
        </w:tc>
      </w:tr>
      <w:tr w14:paraId="2DA7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709" w:type="dxa"/>
            <w:vMerge w:val="continue"/>
            <w:shd w:val="clear" w:color="auto" w:fill="auto"/>
            <w:noWrap/>
            <w:vAlign w:val="center"/>
          </w:tcPr>
          <w:p w14:paraId="1AA1BA1E">
            <w:pPr>
              <w:ind w:firstLine="0" w:firstLineChars="0"/>
              <w:jc w:val="center"/>
              <w:rPr>
                <w:rFonts w:ascii="宋体" w:hAnsi="宋体" w:cs="宋体"/>
                <w:sz w:val="21"/>
                <w:szCs w:val="21"/>
              </w:rPr>
            </w:pPr>
          </w:p>
        </w:tc>
        <w:tc>
          <w:tcPr>
            <w:tcW w:w="709" w:type="dxa"/>
            <w:vMerge w:val="continue"/>
            <w:shd w:val="clear" w:color="auto" w:fill="auto"/>
            <w:noWrap/>
            <w:vAlign w:val="center"/>
          </w:tcPr>
          <w:p w14:paraId="7988A66E">
            <w:pPr>
              <w:ind w:firstLine="0" w:firstLineChars="0"/>
              <w:jc w:val="center"/>
              <w:rPr>
                <w:rFonts w:ascii="宋体" w:hAnsi="宋体" w:cs="宋体"/>
                <w:sz w:val="21"/>
                <w:szCs w:val="21"/>
              </w:rPr>
            </w:pPr>
          </w:p>
        </w:tc>
        <w:tc>
          <w:tcPr>
            <w:tcW w:w="567" w:type="dxa"/>
            <w:shd w:val="clear" w:color="auto" w:fill="auto"/>
            <w:vAlign w:val="center"/>
          </w:tcPr>
          <w:p w14:paraId="30B7CDC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113</w:t>
            </w:r>
          </w:p>
        </w:tc>
        <w:tc>
          <w:tcPr>
            <w:tcW w:w="851" w:type="dxa"/>
            <w:shd w:val="clear" w:color="auto" w:fill="auto"/>
            <w:vAlign w:val="center"/>
          </w:tcPr>
          <w:p w14:paraId="779A0BC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塑料框</w:t>
            </w:r>
          </w:p>
        </w:tc>
        <w:tc>
          <w:tcPr>
            <w:tcW w:w="1275" w:type="dxa"/>
            <w:shd w:val="clear" w:color="auto" w:fill="auto"/>
            <w:vAlign w:val="center"/>
          </w:tcPr>
          <w:p w14:paraId="2136C35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密斯家塑料收纳篮</w:t>
            </w:r>
          </w:p>
        </w:tc>
        <w:tc>
          <w:tcPr>
            <w:tcW w:w="1985" w:type="dxa"/>
            <w:shd w:val="clear" w:color="auto" w:fill="auto"/>
            <w:vAlign w:val="center"/>
          </w:tcPr>
          <w:p w14:paraId="22D6211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塑料收纳篮，35*26*8.5cm，颜色可选</w:t>
            </w:r>
          </w:p>
        </w:tc>
        <w:tc>
          <w:tcPr>
            <w:tcW w:w="850" w:type="dxa"/>
            <w:shd w:val="clear" w:color="auto" w:fill="auto"/>
            <w:noWrap/>
            <w:vAlign w:val="center"/>
          </w:tcPr>
          <w:p w14:paraId="605F57E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296473B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55520" behindDoc="0" locked="0" layoutInCell="1" allowOverlap="1">
                  <wp:simplePos x="0" y="0"/>
                  <wp:positionH relativeFrom="column">
                    <wp:posOffset>125095</wp:posOffset>
                  </wp:positionH>
                  <wp:positionV relativeFrom="paragraph">
                    <wp:posOffset>3810</wp:posOffset>
                  </wp:positionV>
                  <wp:extent cx="619125" cy="666750"/>
                  <wp:effectExtent l="0" t="0" r="9525" b="0"/>
                  <wp:wrapNone/>
                  <wp:docPr id="381" name="ID_85C77436ECB147E5867CDAF3AF74ACBE"/>
                  <wp:cNvGraphicFramePr/>
                  <a:graphic xmlns:a="http://schemas.openxmlformats.org/drawingml/2006/main">
                    <a:graphicData uri="http://schemas.openxmlformats.org/drawingml/2006/picture">
                      <pic:pic xmlns:pic="http://schemas.openxmlformats.org/drawingml/2006/picture">
                        <pic:nvPicPr>
                          <pic:cNvPr id="381" name="ID_85C77436ECB147E5867CDAF3AF74ACBE"/>
                          <pic:cNvPicPr/>
                        </pic:nvPicPr>
                        <pic:blipFill>
                          <a:blip r:embed="rId133"/>
                          <a:stretch>
                            <a:fillRect/>
                          </a:stretch>
                        </pic:blipFill>
                        <pic:spPr>
                          <a:xfrm>
                            <a:off x="0" y="0"/>
                            <a:ext cx="619125" cy="666750"/>
                          </a:xfrm>
                          <a:prstGeom prst="rect">
                            <a:avLst/>
                          </a:prstGeom>
                          <a:noFill/>
                          <a:ln>
                            <a:noFill/>
                          </a:ln>
                        </pic:spPr>
                      </pic:pic>
                    </a:graphicData>
                  </a:graphic>
                </wp:anchor>
              </w:drawing>
            </w:r>
          </w:p>
        </w:tc>
        <w:tc>
          <w:tcPr>
            <w:tcW w:w="993" w:type="dxa"/>
            <w:shd w:val="clear" w:color="auto" w:fill="auto"/>
            <w:vAlign w:val="center"/>
          </w:tcPr>
          <w:p w14:paraId="72C5D72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c>
          <w:tcPr>
            <w:tcW w:w="992" w:type="dxa"/>
            <w:shd w:val="clear" w:color="auto" w:fill="auto"/>
            <w:noWrap/>
            <w:vAlign w:val="center"/>
          </w:tcPr>
          <w:p w14:paraId="421A2AF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r>
      <w:tr w14:paraId="6DD5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9" w:type="dxa"/>
            <w:vMerge w:val="continue"/>
            <w:shd w:val="clear" w:color="auto" w:fill="auto"/>
            <w:noWrap/>
            <w:vAlign w:val="center"/>
          </w:tcPr>
          <w:p w14:paraId="6361942B">
            <w:pPr>
              <w:ind w:firstLine="0" w:firstLineChars="0"/>
              <w:jc w:val="center"/>
              <w:rPr>
                <w:rFonts w:ascii="宋体" w:hAnsi="宋体" w:cs="宋体"/>
                <w:sz w:val="21"/>
                <w:szCs w:val="21"/>
              </w:rPr>
            </w:pPr>
          </w:p>
        </w:tc>
        <w:tc>
          <w:tcPr>
            <w:tcW w:w="709" w:type="dxa"/>
            <w:vMerge w:val="continue"/>
            <w:shd w:val="clear" w:color="auto" w:fill="auto"/>
            <w:noWrap/>
            <w:vAlign w:val="center"/>
          </w:tcPr>
          <w:p w14:paraId="081E5106">
            <w:pPr>
              <w:ind w:firstLine="0" w:firstLineChars="0"/>
              <w:jc w:val="center"/>
              <w:rPr>
                <w:rFonts w:ascii="宋体" w:hAnsi="宋体" w:cs="宋体"/>
                <w:sz w:val="21"/>
                <w:szCs w:val="21"/>
              </w:rPr>
            </w:pPr>
          </w:p>
        </w:tc>
        <w:tc>
          <w:tcPr>
            <w:tcW w:w="567" w:type="dxa"/>
            <w:shd w:val="clear" w:color="auto" w:fill="auto"/>
            <w:vAlign w:val="center"/>
          </w:tcPr>
          <w:p w14:paraId="517684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114</w:t>
            </w:r>
          </w:p>
        </w:tc>
        <w:tc>
          <w:tcPr>
            <w:tcW w:w="851" w:type="dxa"/>
            <w:shd w:val="clear" w:color="auto" w:fill="auto"/>
            <w:vAlign w:val="center"/>
          </w:tcPr>
          <w:p w14:paraId="61AE980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07DBFA0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柳叶F180手提箱</w:t>
            </w:r>
          </w:p>
        </w:tc>
        <w:tc>
          <w:tcPr>
            <w:tcW w:w="1985" w:type="dxa"/>
            <w:shd w:val="clear" w:color="auto" w:fill="auto"/>
            <w:vAlign w:val="center"/>
          </w:tcPr>
          <w:p w14:paraId="4267AA2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手提箱，PP，10L 29*20.5*18.5，白色透明</w:t>
            </w:r>
          </w:p>
        </w:tc>
        <w:tc>
          <w:tcPr>
            <w:tcW w:w="850" w:type="dxa"/>
            <w:shd w:val="clear" w:color="auto" w:fill="auto"/>
            <w:noWrap/>
            <w:vAlign w:val="center"/>
          </w:tcPr>
          <w:p w14:paraId="34CB7A2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vMerge w:val="restart"/>
            <w:shd w:val="clear" w:color="auto" w:fill="auto"/>
            <w:noWrap/>
            <w:vAlign w:val="center"/>
          </w:tcPr>
          <w:p w14:paraId="7399DFF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56544" behindDoc="0" locked="0" layoutInCell="1" allowOverlap="1">
                  <wp:simplePos x="0" y="0"/>
                  <wp:positionH relativeFrom="column">
                    <wp:posOffset>60960</wp:posOffset>
                  </wp:positionH>
                  <wp:positionV relativeFrom="paragraph">
                    <wp:posOffset>-266700</wp:posOffset>
                  </wp:positionV>
                  <wp:extent cx="806450" cy="970280"/>
                  <wp:effectExtent l="0" t="0" r="12700" b="1270"/>
                  <wp:wrapNone/>
                  <wp:docPr id="385" name="ID_E8A5441BD3BC4045B11029EEEF30E2E3"/>
                  <wp:cNvGraphicFramePr/>
                  <a:graphic xmlns:a="http://schemas.openxmlformats.org/drawingml/2006/main">
                    <a:graphicData uri="http://schemas.openxmlformats.org/drawingml/2006/picture">
                      <pic:pic xmlns:pic="http://schemas.openxmlformats.org/drawingml/2006/picture">
                        <pic:nvPicPr>
                          <pic:cNvPr id="385" name="ID_E8A5441BD3BC4045B11029EEEF30E2E3"/>
                          <pic:cNvPicPr/>
                        </pic:nvPicPr>
                        <pic:blipFill>
                          <a:blip r:embed="rId134"/>
                          <a:stretch>
                            <a:fillRect/>
                          </a:stretch>
                        </pic:blipFill>
                        <pic:spPr>
                          <a:xfrm>
                            <a:off x="0" y="0"/>
                            <a:ext cx="806450" cy="970280"/>
                          </a:xfrm>
                          <a:prstGeom prst="rect">
                            <a:avLst/>
                          </a:prstGeom>
                          <a:noFill/>
                          <a:ln>
                            <a:noFill/>
                          </a:ln>
                        </pic:spPr>
                      </pic:pic>
                    </a:graphicData>
                  </a:graphic>
                </wp:anchor>
              </w:drawing>
            </w:r>
          </w:p>
        </w:tc>
        <w:tc>
          <w:tcPr>
            <w:tcW w:w="993" w:type="dxa"/>
            <w:shd w:val="clear" w:color="auto" w:fill="auto"/>
            <w:vAlign w:val="center"/>
          </w:tcPr>
          <w:p w14:paraId="2995209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40AFD92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4D81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709" w:type="dxa"/>
            <w:vMerge w:val="continue"/>
            <w:shd w:val="clear" w:color="auto" w:fill="auto"/>
            <w:noWrap/>
            <w:vAlign w:val="center"/>
          </w:tcPr>
          <w:p w14:paraId="11A1467B">
            <w:pPr>
              <w:ind w:firstLine="0" w:firstLineChars="0"/>
              <w:jc w:val="center"/>
              <w:rPr>
                <w:rFonts w:ascii="宋体" w:hAnsi="宋体" w:cs="宋体"/>
                <w:sz w:val="21"/>
                <w:szCs w:val="21"/>
              </w:rPr>
            </w:pPr>
          </w:p>
        </w:tc>
        <w:tc>
          <w:tcPr>
            <w:tcW w:w="709" w:type="dxa"/>
            <w:vMerge w:val="continue"/>
            <w:shd w:val="clear" w:color="auto" w:fill="auto"/>
            <w:noWrap/>
            <w:vAlign w:val="center"/>
          </w:tcPr>
          <w:p w14:paraId="470232B3">
            <w:pPr>
              <w:ind w:firstLine="0" w:firstLineChars="0"/>
              <w:jc w:val="center"/>
              <w:rPr>
                <w:rFonts w:ascii="宋体" w:hAnsi="宋体" w:cs="宋体"/>
                <w:sz w:val="21"/>
                <w:szCs w:val="21"/>
              </w:rPr>
            </w:pPr>
          </w:p>
        </w:tc>
        <w:tc>
          <w:tcPr>
            <w:tcW w:w="567" w:type="dxa"/>
            <w:shd w:val="clear" w:color="auto" w:fill="auto"/>
            <w:vAlign w:val="center"/>
          </w:tcPr>
          <w:p w14:paraId="30BD1E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115</w:t>
            </w:r>
          </w:p>
        </w:tc>
        <w:tc>
          <w:tcPr>
            <w:tcW w:w="851" w:type="dxa"/>
            <w:shd w:val="clear" w:color="auto" w:fill="auto"/>
            <w:vAlign w:val="center"/>
          </w:tcPr>
          <w:p w14:paraId="2EAF701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31797CB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柳叶F280手提箱</w:t>
            </w:r>
          </w:p>
        </w:tc>
        <w:tc>
          <w:tcPr>
            <w:tcW w:w="1985" w:type="dxa"/>
            <w:shd w:val="clear" w:color="auto" w:fill="auto"/>
            <w:vAlign w:val="center"/>
          </w:tcPr>
          <w:p w14:paraId="79E31D0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手提箱，PP，20L 35.5*24*20.5，白色透明</w:t>
            </w:r>
          </w:p>
        </w:tc>
        <w:tc>
          <w:tcPr>
            <w:tcW w:w="850" w:type="dxa"/>
            <w:shd w:val="clear" w:color="auto" w:fill="auto"/>
            <w:vAlign w:val="center"/>
          </w:tcPr>
          <w:p w14:paraId="1352617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vMerge w:val="continue"/>
            <w:shd w:val="clear" w:color="auto" w:fill="auto"/>
            <w:noWrap/>
            <w:vAlign w:val="center"/>
          </w:tcPr>
          <w:p w14:paraId="6569102B">
            <w:pPr>
              <w:ind w:firstLine="0" w:firstLineChars="0"/>
              <w:jc w:val="center"/>
              <w:rPr>
                <w:rFonts w:ascii="宋体" w:hAnsi="宋体" w:cs="宋体"/>
                <w:sz w:val="21"/>
                <w:szCs w:val="21"/>
              </w:rPr>
            </w:pPr>
          </w:p>
        </w:tc>
        <w:tc>
          <w:tcPr>
            <w:tcW w:w="993" w:type="dxa"/>
            <w:shd w:val="clear" w:color="auto" w:fill="auto"/>
            <w:vAlign w:val="center"/>
          </w:tcPr>
          <w:p w14:paraId="2E0DAF5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2E07D8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3B62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709" w:type="dxa"/>
            <w:vMerge w:val="continue"/>
            <w:shd w:val="clear" w:color="auto" w:fill="auto"/>
            <w:noWrap/>
            <w:vAlign w:val="center"/>
          </w:tcPr>
          <w:p w14:paraId="3B557F5B">
            <w:pPr>
              <w:ind w:firstLine="0" w:firstLineChars="0"/>
              <w:jc w:val="center"/>
              <w:rPr>
                <w:rFonts w:ascii="宋体" w:hAnsi="宋体" w:cs="宋体"/>
                <w:sz w:val="21"/>
                <w:szCs w:val="21"/>
              </w:rPr>
            </w:pPr>
          </w:p>
        </w:tc>
        <w:tc>
          <w:tcPr>
            <w:tcW w:w="709" w:type="dxa"/>
            <w:vMerge w:val="continue"/>
            <w:shd w:val="clear" w:color="auto" w:fill="auto"/>
            <w:noWrap/>
            <w:vAlign w:val="center"/>
          </w:tcPr>
          <w:p w14:paraId="42795156">
            <w:pPr>
              <w:ind w:firstLine="0" w:firstLineChars="0"/>
              <w:jc w:val="center"/>
              <w:rPr>
                <w:rFonts w:ascii="宋体" w:hAnsi="宋体" w:cs="宋体"/>
                <w:sz w:val="21"/>
                <w:szCs w:val="21"/>
              </w:rPr>
            </w:pPr>
          </w:p>
        </w:tc>
        <w:tc>
          <w:tcPr>
            <w:tcW w:w="567" w:type="dxa"/>
            <w:shd w:val="clear" w:color="auto" w:fill="auto"/>
            <w:vAlign w:val="center"/>
          </w:tcPr>
          <w:p w14:paraId="46E27C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116</w:t>
            </w:r>
          </w:p>
        </w:tc>
        <w:tc>
          <w:tcPr>
            <w:tcW w:w="851" w:type="dxa"/>
            <w:shd w:val="clear" w:color="auto" w:fill="auto"/>
            <w:vAlign w:val="center"/>
          </w:tcPr>
          <w:p w14:paraId="23AAC3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29CE602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柳叶F380手提箱</w:t>
            </w:r>
          </w:p>
        </w:tc>
        <w:tc>
          <w:tcPr>
            <w:tcW w:w="1985" w:type="dxa"/>
            <w:shd w:val="clear" w:color="auto" w:fill="auto"/>
            <w:vAlign w:val="center"/>
          </w:tcPr>
          <w:p w14:paraId="7784EE7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手提箱，PP，30L 43*28.5*24，白色透明</w:t>
            </w:r>
          </w:p>
        </w:tc>
        <w:tc>
          <w:tcPr>
            <w:tcW w:w="850" w:type="dxa"/>
            <w:shd w:val="clear" w:color="auto" w:fill="auto"/>
            <w:vAlign w:val="center"/>
          </w:tcPr>
          <w:p w14:paraId="0ADA45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vMerge w:val="continue"/>
            <w:shd w:val="clear" w:color="auto" w:fill="auto"/>
            <w:noWrap/>
            <w:vAlign w:val="center"/>
          </w:tcPr>
          <w:p w14:paraId="5AAE198A">
            <w:pPr>
              <w:ind w:firstLine="0" w:firstLineChars="0"/>
              <w:jc w:val="center"/>
              <w:rPr>
                <w:rFonts w:ascii="宋体" w:hAnsi="宋体" w:cs="宋体"/>
                <w:sz w:val="21"/>
                <w:szCs w:val="21"/>
              </w:rPr>
            </w:pPr>
          </w:p>
        </w:tc>
        <w:tc>
          <w:tcPr>
            <w:tcW w:w="993" w:type="dxa"/>
            <w:shd w:val="clear" w:color="auto" w:fill="auto"/>
            <w:vAlign w:val="center"/>
          </w:tcPr>
          <w:p w14:paraId="4800B0D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02F7CFC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72D7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09" w:type="dxa"/>
            <w:vMerge w:val="continue"/>
            <w:shd w:val="clear" w:color="auto" w:fill="auto"/>
            <w:noWrap/>
            <w:vAlign w:val="center"/>
          </w:tcPr>
          <w:p w14:paraId="7D6E3036">
            <w:pPr>
              <w:ind w:firstLine="0" w:firstLineChars="0"/>
              <w:jc w:val="center"/>
              <w:rPr>
                <w:rFonts w:ascii="宋体" w:hAnsi="宋体" w:cs="宋体"/>
                <w:sz w:val="21"/>
                <w:szCs w:val="21"/>
              </w:rPr>
            </w:pPr>
          </w:p>
        </w:tc>
        <w:tc>
          <w:tcPr>
            <w:tcW w:w="709" w:type="dxa"/>
            <w:vMerge w:val="continue"/>
            <w:shd w:val="clear" w:color="auto" w:fill="auto"/>
            <w:noWrap/>
            <w:vAlign w:val="center"/>
          </w:tcPr>
          <w:p w14:paraId="0B337A34">
            <w:pPr>
              <w:ind w:firstLine="0" w:firstLineChars="0"/>
              <w:jc w:val="center"/>
              <w:rPr>
                <w:rFonts w:ascii="宋体" w:hAnsi="宋体" w:cs="宋体"/>
                <w:sz w:val="21"/>
                <w:szCs w:val="21"/>
              </w:rPr>
            </w:pPr>
          </w:p>
        </w:tc>
        <w:tc>
          <w:tcPr>
            <w:tcW w:w="567" w:type="dxa"/>
            <w:shd w:val="clear" w:color="auto" w:fill="auto"/>
            <w:vAlign w:val="center"/>
          </w:tcPr>
          <w:p w14:paraId="6BED936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117</w:t>
            </w:r>
          </w:p>
        </w:tc>
        <w:tc>
          <w:tcPr>
            <w:tcW w:w="851" w:type="dxa"/>
            <w:shd w:val="clear" w:color="auto" w:fill="auto"/>
            <w:vAlign w:val="center"/>
          </w:tcPr>
          <w:p w14:paraId="04B495F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2A7B5CB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柳叶E500塑料整理箱</w:t>
            </w:r>
          </w:p>
        </w:tc>
        <w:tc>
          <w:tcPr>
            <w:tcW w:w="1985" w:type="dxa"/>
            <w:shd w:val="clear" w:color="auto" w:fill="auto"/>
            <w:vAlign w:val="center"/>
          </w:tcPr>
          <w:p w14:paraId="4AA6C41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塑料整理箱，45*32*26cm 40L，蓝、白</w:t>
            </w:r>
          </w:p>
        </w:tc>
        <w:tc>
          <w:tcPr>
            <w:tcW w:w="850" w:type="dxa"/>
            <w:shd w:val="clear" w:color="auto" w:fill="auto"/>
            <w:vAlign w:val="center"/>
          </w:tcPr>
          <w:p w14:paraId="63E21B6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vMerge w:val="restart"/>
            <w:shd w:val="clear" w:color="auto" w:fill="auto"/>
            <w:vAlign w:val="center"/>
          </w:tcPr>
          <w:p w14:paraId="154361F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58592" behindDoc="0" locked="0" layoutInCell="1" allowOverlap="1">
                  <wp:simplePos x="0" y="0"/>
                  <wp:positionH relativeFrom="column">
                    <wp:posOffset>113030</wp:posOffset>
                  </wp:positionH>
                  <wp:positionV relativeFrom="paragraph">
                    <wp:posOffset>178435</wp:posOffset>
                  </wp:positionV>
                  <wp:extent cx="787400" cy="802640"/>
                  <wp:effectExtent l="0" t="0" r="12700" b="16510"/>
                  <wp:wrapNone/>
                  <wp:docPr id="386" name="ID_987E088DBC66472DB43509BB926CC5B1"/>
                  <wp:cNvGraphicFramePr/>
                  <a:graphic xmlns:a="http://schemas.openxmlformats.org/drawingml/2006/main">
                    <a:graphicData uri="http://schemas.openxmlformats.org/drawingml/2006/picture">
                      <pic:pic xmlns:pic="http://schemas.openxmlformats.org/drawingml/2006/picture">
                        <pic:nvPicPr>
                          <pic:cNvPr id="386" name="ID_987E088DBC66472DB43509BB926CC5B1"/>
                          <pic:cNvPicPr/>
                        </pic:nvPicPr>
                        <pic:blipFill>
                          <a:blip r:embed="rId135"/>
                          <a:stretch>
                            <a:fillRect/>
                          </a:stretch>
                        </pic:blipFill>
                        <pic:spPr>
                          <a:xfrm>
                            <a:off x="0" y="0"/>
                            <a:ext cx="787400" cy="802640"/>
                          </a:xfrm>
                          <a:prstGeom prst="rect">
                            <a:avLst/>
                          </a:prstGeom>
                          <a:noFill/>
                          <a:ln>
                            <a:noFill/>
                          </a:ln>
                        </pic:spPr>
                      </pic:pic>
                    </a:graphicData>
                  </a:graphic>
                </wp:anchor>
              </w:drawing>
            </w:r>
          </w:p>
        </w:tc>
        <w:tc>
          <w:tcPr>
            <w:tcW w:w="993" w:type="dxa"/>
            <w:shd w:val="clear" w:color="auto" w:fill="auto"/>
            <w:vAlign w:val="center"/>
          </w:tcPr>
          <w:p w14:paraId="371283A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w:t>
            </w:r>
          </w:p>
        </w:tc>
        <w:tc>
          <w:tcPr>
            <w:tcW w:w="992" w:type="dxa"/>
            <w:shd w:val="clear" w:color="auto" w:fill="auto"/>
            <w:noWrap/>
            <w:vAlign w:val="center"/>
          </w:tcPr>
          <w:p w14:paraId="19BE93A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w:t>
            </w:r>
          </w:p>
        </w:tc>
      </w:tr>
      <w:tr w14:paraId="4D0C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24D050BF">
            <w:pPr>
              <w:ind w:firstLine="0" w:firstLineChars="0"/>
              <w:jc w:val="center"/>
              <w:rPr>
                <w:rFonts w:ascii="宋体" w:hAnsi="宋体" w:cs="宋体"/>
                <w:sz w:val="21"/>
                <w:szCs w:val="21"/>
              </w:rPr>
            </w:pPr>
          </w:p>
        </w:tc>
        <w:tc>
          <w:tcPr>
            <w:tcW w:w="709" w:type="dxa"/>
            <w:vMerge w:val="continue"/>
            <w:shd w:val="clear" w:color="auto" w:fill="auto"/>
            <w:noWrap/>
            <w:vAlign w:val="center"/>
          </w:tcPr>
          <w:p w14:paraId="29F6AFB2">
            <w:pPr>
              <w:ind w:firstLine="0" w:firstLineChars="0"/>
              <w:jc w:val="center"/>
              <w:rPr>
                <w:rFonts w:ascii="宋体" w:hAnsi="宋体" w:cs="宋体"/>
                <w:sz w:val="21"/>
                <w:szCs w:val="21"/>
              </w:rPr>
            </w:pPr>
          </w:p>
        </w:tc>
        <w:tc>
          <w:tcPr>
            <w:tcW w:w="567" w:type="dxa"/>
            <w:shd w:val="clear" w:color="auto" w:fill="auto"/>
            <w:vAlign w:val="center"/>
          </w:tcPr>
          <w:p w14:paraId="09EA3E0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118</w:t>
            </w:r>
          </w:p>
        </w:tc>
        <w:tc>
          <w:tcPr>
            <w:tcW w:w="851" w:type="dxa"/>
            <w:shd w:val="clear" w:color="auto" w:fill="auto"/>
            <w:vAlign w:val="center"/>
          </w:tcPr>
          <w:p w14:paraId="27A5F48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75055C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柳叶E600塑料整理箱</w:t>
            </w:r>
          </w:p>
        </w:tc>
        <w:tc>
          <w:tcPr>
            <w:tcW w:w="1985" w:type="dxa"/>
            <w:shd w:val="clear" w:color="auto" w:fill="auto"/>
            <w:vAlign w:val="center"/>
          </w:tcPr>
          <w:p w14:paraId="3249EF1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塑料整理箱，52*38*30cm 60L，蓝、白</w:t>
            </w:r>
          </w:p>
        </w:tc>
        <w:tc>
          <w:tcPr>
            <w:tcW w:w="850" w:type="dxa"/>
            <w:shd w:val="clear" w:color="auto" w:fill="auto"/>
            <w:noWrap/>
            <w:vAlign w:val="center"/>
          </w:tcPr>
          <w:p w14:paraId="2ED2D94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vMerge w:val="continue"/>
            <w:shd w:val="clear" w:color="auto" w:fill="auto"/>
            <w:vAlign w:val="center"/>
          </w:tcPr>
          <w:p w14:paraId="79DD5903">
            <w:pPr>
              <w:ind w:firstLine="0" w:firstLineChars="0"/>
              <w:jc w:val="center"/>
              <w:rPr>
                <w:rFonts w:ascii="宋体" w:hAnsi="宋体" w:cs="宋体"/>
                <w:sz w:val="21"/>
                <w:szCs w:val="21"/>
              </w:rPr>
            </w:pPr>
          </w:p>
        </w:tc>
        <w:tc>
          <w:tcPr>
            <w:tcW w:w="993" w:type="dxa"/>
            <w:shd w:val="clear" w:color="auto" w:fill="auto"/>
            <w:vAlign w:val="center"/>
          </w:tcPr>
          <w:p w14:paraId="1A41983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1F84CD5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2FBC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5B617BD3">
            <w:pPr>
              <w:ind w:firstLine="0" w:firstLineChars="0"/>
              <w:jc w:val="center"/>
              <w:rPr>
                <w:rFonts w:ascii="宋体" w:hAnsi="宋体" w:cs="宋体"/>
                <w:sz w:val="21"/>
                <w:szCs w:val="21"/>
              </w:rPr>
            </w:pPr>
          </w:p>
        </w:tc>
        <w:tc>
          <w:tcPr>
            <w:tcW w:w="709" w:type="dxa"/>
            <w:vMerge w:val="continue"/>
            <w:shd w:val="clear" w:color="auto" w:fill="auto"/>
            <w:noWrap/>
            <w:vAlign w:val="center"/>
          </w:tcPr>
          <w:p w14:paraId="606E6F1C">
            <w:pPr>
              <w:ind w:firstLine="0" w:firstLineChars="0"/>
              <w:jc w:val="center"/>
              <w:rPr>
                <w:rFonts w:ascii="宋体" w:hAnsi="宋体" w:cs="宋体"/>
                <w:sz w:val="21"/>
                <w:szCs w:val="21"/>
              </w:rPr>
            </w:pPr>
          </w:p>
        </w:tc>
        <w:tc>
          <w:tcPr>
            <w:tcW w:w="567" w:type="dxa"/>
            <w:shd w:val="clear" w:color="auto" w:fill="auto"/>
            <w:vAlign w:val="center"/>
          </w:tcPr>
          <w:p w14:paraId="577042F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119</w:t>
            </w:r>
          </w:p>
        </w:tc>
        <w:tc>
          <w:tcPr>
            <w:tcW w:w="851" w:type="dxa"/>
            <w:shd w:val="clear" w:color="auto" w:fill="auto"/>
            <w:vAlign w:val="center"/>
          </w:tcPr>
          <w:p w14:paraId="6534A62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02B7778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柳叶E800塑料整理箱</w:t>
            </w:r>
          </w:p>
        </w:tc>
        <w:tc>
          <w:tcPr>
            <w:tcW w:w="1985" w:type="dxa"/>
            <w:shd w:val="clear" w:color="auto" w:fill="auto"/>
            <w:vAlign w:val="center"/>
          </w:tcPr>
          <w:p w14:paraId="7F533B8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塑料整理箱，61*43*37cm 90L，蓝、白</w:t>
            </w:r>
          </w:p>
        </w:tc>
        <w:tc>
          <w:tcPr>
            <w:tcW w:w="850" w:type="dxa"/>
            <w:shd w:val="clear" w:color="auto" w:fill="auto"/>
            <w:noWrap/>
            <w:vAlign w:val="center"/>
          </w:tcPr>
          <w:p w14:paraId="28D7EB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vMerge w:val="continue"/>
            <w:shd w:val="clear" w:color="auto" w:fill="auto"/>
            <w:vAlign w:val="center"/>
          </w:tcPr>
          <w:p w14:paraId="0DD7DB7C">
            <w:pPr>
              <w:ind w:firstLine="0" w:firstLineChars="0"/>
              <w:jc w:val="center"/>
              <w:rPr>
                <w:rFonts w:ascii="宋体" w:hAnsi="宋体" w:cs="宋体"/>
                <w:sz w:val="21"/>
                <w:szCs w:val="21"/>
              </w:rPr>
            </w:pPr>
          </w:p>
        </w:tc>
        <w:tc>
          <w:tcPr>
            <w:tcW w:w="993" w:type="dxa"/>
            <w:shd w:val="clear" w:color="auto" w:fill="auto"/>
            <w:vAlign w:val="center"/>
          </w:tcPr>
          <w:p w14:paraId="4B0E0A4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40</w:t>
            </w:r>
          </w:p>
        </w:tc>
        <w:tc>
          <w:tcPr>
            <w:tcW w:w="992" w:type="dxa"/>
            <w:shd w:val="clear" w:color="auto" w:fill="auto"/>
            <w:noWrap/>
            <w:vAlign w:val="center"/>
          </w:tcPr>
          <w:p w14:paraId="5207D22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w:t>
            </w:r>
          </w:p>
        </w:tc>
      </w:tr>
      <w:tr w14:paraId="7F5D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279F17DE">
            <w:pPr>
              <w:ind w:firstLine="0" w:firstLineChars="0"/>
              <w:jc w:val="center"/>
              <w:rPr>
                <w:rFonts w:ascii="宋体" w:hAnsi="宋体" w:cs="宋体"/>
                <w:sz w:val="21"/>
                <w:szCs w:val="21"/>
              </w:rPr>
            </w:pPr>
          </w:p>
        </w:tc>
        <w:tc>
          <w:tcPr>
            <w:tcW w:w="709" w:type="dxa"/>
            <w:vMerge w:val="continue"/>
            <w:shd w:val="clear" w:color="auto" w:fill="auto"/>
            <w:noWrap/>
            <w:vAlign w:val="center"/>
          </w:tcPr>
          <w:p w14:paraId="43C9CE58">
            <w:pPr>
              <w:ind w:firstLine="0" w:firstLineChars="0"/>
              <w:jc w:val="center"/>
              <w:rPr>
                <w:rFonts w:ascii="宋体" w:hAnsi="宋体" w:cs="宋体"/>
                <w:sz w:val="21"/>
                <w:szCs w:val="21"/>
              </w:rPr>
            </w:pPr>
          </w:p>
        </w:tc>
        <w:tc>
          <w:tcPr>
            <w:tcW w:w="567" w:type="dxa"/>
            <w:shd w:val="clear" w:color="auto" w:fill="auto"/>
            <w:vAlign w:val="center"/>
          </w:tcPr>
          <w:p w14:paraId="5C8E86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w:t>
            </w:r>
          </w:p>
        </w:tc>
        <w:tc>
          <w:tcPr>
            <w:tcW w:w="851" w:type="dxa"/>
            <w:shd w:val="clear" w:color="auto" w:fill="auto"/>
            <w:vAlign w:val="center"/>
          </w:tcPr>
          <w:p w14:paraId="1363CE1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0883972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柳叶E1000塑料整理箱</w:t>
            </w:r>
          </w:p>
        </w:tc>
        <w:tc>
          <w:tcPr>
            <w:tcW w:w="1985" w:type="dxa"/>
            <w:shd w:val="clear" w:color="auto" w:fill="auto"/>
            <w:vAlign w:val="center"/>
          </w:tcPr>
          <w:p w14:paraId="3D172DF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塑料整理箱，65*47*39cm 100L，蓝、白</w:t>
            </w:r>
          </w:p>
        </w:tc>
        <w:tc>
          <w:tcPr>
            <w:tcW w:w="850" w:type="dxa"/>
            <w:shd w:val="clear" w:color="auto" w:fill="auto"/>
            <w:vAlign w:val="center"/>
          </w:tcPr>
          <w:p w14:paraId="7B25D74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vMerge w:val="continue"/>
            <w:shd w:val="clear" w:color="auto" w:fill="auto"/>
            <w:vAlign w:val="center"/>
          </w:tcPr>
          <w:p w14:paraId="5A1378C9">
            <w:pPr>
              <w:ind w:firstLine="0" w:firstLineChars="0"/>
              <w:jc w:val="center"/>
              <w:rPr>
                <w:rFonts w:ascii="宋体" w:hAnsi="宋体" w:cs="宋体"/>
                <w:sz w:val="21"/>
                <w:szCs w:val="21"/>
              </w:rPr>
            </w:pPr>
          </w:p>
        </w:tc>
        <w:tc>
          <w:tcPr>
            <w:tcW w:w="993" w:type="dxa"/>
            <w:shd w:val="clear" w:color="auto" w:fill="auto"/>
            <w:vAlign w:val="center"/>
          </w:tcPr>
          <w:p w14:paraId="6161FCD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49CAD6B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2BF2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shd w:val="clear" w:color="auto" w:fill="auto"/>
            <w:noWrap/>
            <w:vAlign w:val="center"/>
          </w:tcPr>
          <w:p w14:paraId="15591B31">
            <w:pPr>
              <w:ind w:firstLine="0" w:firstLineChars="0"/>
              <w:jc w:val="center"/>
              <w:rPr>
                <w:rFonts w:ascii="宋体" w:hAnsi="宋体" w:cs="宋体"/>
                <w:sz w:val="21"/>
                <w:szCs w:val="21"/>
              </w:rPr>
            </w:pPr>
          </w:p>
        </w:tc>
        <w:tc>
          <w:tcPr>
            <w:tcW w:w="709" w:type="dxa"/>
            <w:vMerge w:val="continue"/>
            <w:shd w:val="clear" w:color="auto" w:fill="auto"/>
            <w:noWrap/>
            <w:vAlign w:val="center"/>
          </w:tcPr>
          <w:p w14:paraId="29188C84">
            <w:pPr>
              <w:ind w:firstLine="0" w:firstLineChars="0"/>
              <w:jc w:val="center"/>
              <w:rPr>
                <w:rFonts w:ascii="宋体" w:hAnsi="宋体" w:cs="宋体"/>
                <w:sz w:val="21"/>
                <w:szCs w:val="21"/>
              </w:rPr>
            </w:pPr>
          </w:p>
        </w:tc>
        <w:tc>
          <w:tcPr>
            <w:tcW w:w="567" w:type="dxa"/>
            <w:shd w:val="clear" w:color="auto" w:fill="auto"/>
            <w:vAlign w:val="center"/>
          </w:tcPr>
          <w:p w14:paraId="7C26BBC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121</w:t>
            </w:r>
          </w:p>
        </w:tc>
        <w:tc>
          <w:tcPr>
            <w:tcW w:w="851" w:type="dxa"/>
            <w:shd w:val="clear" w:color="auto" w:fill="auto"/>
            <w:vAlign w:val="center"/>
          </w:tcPr>
          <w:p w14:paraId="24310A3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26AF14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柳叶E1200塑料整理箱</w:t>
            </w:r>
          </w:p>
        </w:tc>
        <w:tc>
          <w:tcPr>
            <w:tcW w:w="1985" w:type="dxa"/>
            <w:shd w:val="clear" w:color="auto" w:fill="auto"/>
            <w:vAlign w:val="center"/>
          </w:tcPr>
          <w:p w14:paraId="2626325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塑料整理箱，73*52*45cm 150L，蓝、白</w:t>
            </w:r>
          </w:p>
        </w:tc>
        <w:tc>
          <w:tcPr>
            <w:tcW w:w="850" w:type="dxa"/>
            <w:shd w:val="clear" w:color="auto" w:fill="auto"/>
            <w:vAlign w:val="center"/>
          </w:tcPr>
          <w:p w14:paraId="7547889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vMerge w:val="continue"/>
            <w:shd w:val="clear" w:color="auto" w:fill="auto"/>
            <w:vAlign w:val="center"/>
          </w:tcPr>
          <w:p w14:paraId="3F47B295">
            <w:pPr>
              <w:ind w:firstLine="0" w:firstLineChars="0"/>
              <w:jc w:val="center"/>
              <w:rPr>
                <w:rFonts w:ascii="宋体" w:hAnsi="宋体" w:cs="宋体"/>
                <w:sz w:val="21"/>
                <w:szCs w:val="21"/>
              </w:rPr>
            </w:pPr>
          </w:p>
        </w:tc>
        <w:tc>
          <w:tcPr>
            <w:tcW w:w="993" w:type="dxa"/>
            <w:shd w:val="clear" w:color="auto" w:fill="auto"/>
            <w:vAlign w:val="center"/>
          </w:tcPr>
          <w:p w14:paraId="5F23144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6E6B8CB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131A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9" w:type="dxa"/>
            <w:vMerge w:val="continue"/>
            <w:shd w:val="clear" w:color="auto" w:fill="auto"/>
            <w:noWrap/>
            <w:vAlign w:val="center"/>
          </w:tcPr>
          <w:p w14:paraId="63244A10">
            <w:pPr>
              <w:ind w:firstLine="0" w:firstLineChars="0"/>
              <w:jc w:val="center"/>
              <w:rPr>
                <w:rFonts w:ascii="宋体" w:hAnsi="宋体" w:cs="宋体"/>
                <w:sz w:val="21"/>
                <w:szCs w:val="21"/>
              </w:rPr>
            </w:pPr>
          </w:p>
        </w:tc>
        <w:tc>
          <w:tcPr>
            <w:tcW w:w="709" w:type="dxa"/>
            <w:vMerge w:val="continue"/>
            <w:shd w:val="clear" w:color="auto" w:fill="auto"/>
            <w:noWrap/>
            <w:vAlign w:val="center"/>
          </w:tcPr>
          <w:p w14:paraId="0F1933DA">
            <w:pPr>
              <w:ind w:firstLine="0" w:firstLineChars="0"/>
              <w:jc w:val="center"/>
              <w:rPr>
                <w:rFonts w:ascii="宋体" w:hAnsi="宋体" w:cs="宋体"/>
                <w:sz w:val="21"/>
                <w:szCs w:val="21"/>
              </w:rPr>
            </w:pPr>
          </w:p>
        </w:tc>
        <w:tc>
          <w:tcPr>
            <w:tcW w:w="567" w:type="dxa"/>
            <w:shd w:val="clear" w:color="auto" w:fill="auto"/>
            <w:vAlign w:val="center"/>
          </w:tcPr>
          <w:p w14:paraId="5BC58E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122</w:t>
            </w:r>
          </w:p>
        </w:tc>
        <w:tc>
          <w:tcPr>
            <w:tcW w:w="851" w:type="dxa"/>
            <w:shd w:val="clear" w:color="auto" w:fill="auto"/>
            <w:vAlign w:val="center"/>
          </w:tcPr>
          <w:p w14:paraId="534F6B1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塑料周转箱</w:t>
            </w:r>
          </w:p>
        </w:tc>
        <w:tc>
          <w:tcPr>
            <w:tcW w:w="1275" w:type="dxa"/>
            <w:shd w:val="clear" w:color="auto" w:fill="auto"/>
            <w:vAlign w:val="center"/>
          </w:tcPr>
          <w:p w14:paraId="53FF43C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柳叶F1500整理箱</w:t>
            </w:r>
          </w:p>
        </w:tc>
        <w:tc>
          <w:tcPr>
            <w:tcW w:w="1985" w:type="dxa"/>
            <w:shd w:val="clear" w:color="auto" w:fill="auto"/>
            <w:vAlign w:val="center"/>
          </w:tcPr>
          <w:p w14:paraId="5BB938C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塑料整理箱，78*57*48cm，绿</w:t>
            </w:r>
          </w:p>
        </w:tc>
        <w:tc>
          <w:tcPr>
            <w:tcW w:w="850" w:type="dxa"/>
            <w:shd w:val="clear" w:color="auto" w:fill="auto"/>
            <w:vAlign w:val="center"/>
          </w:tcPr>
          <w:p w14:paraId="448A576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vMerge w:val="continue"/>
            <w:shd w:val="clear" w:color="auto" w:fill="auto"/>
            <w:vAlign w:val="center"/>
          </w:tcPr>
          <w:p w14:paraId="0BD84481">
            <w:pPr>
              <w:ind w:firstLine="0" w:firstLineChars="0"/>
              <w:jc w:val="center"/>
              <w:rPr>
                <w:rFonts w:ascii="宋体" w:hAnsi="宋体" w:cs="宋体"/>
                <w:sz w:val="21"/>
                <w:szCs w:val="21"/>
              </w:rPr>
            </w:pPr>
          </w:p>
        </w:tc>
        <w:tc>
          <w:tcPr>
            <w:tcW w:w="993" w:type="dxa"/>
            <w:shd w:val="clear" w:color="auto" w:fill="auto"/>
            <w:vAlign w:val="center"/>
          </w:tcPr>
          <w:p w14:paraId="7821BC1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1214AC0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3311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29484AB">
            <w:pPr>
              <w:ind w:firstLine="0" w:firstLineChars="0"/>
              <w:jc w:val="center"/>
              <w:rPr>
                <w:rFonts w:ascii="宋体" w:hAnsi="宋体" w:cs="宋体"/>
                <w:sz w:val="21"/>
                <w:szCs w:val="21"/>
              </w:rPr>
            </w:pPr>
          </w:p>
        </w:tc>
        <w:tc>
          <w:tcPr>
            <w:tcW w:w="709" w:type="dxa"/>
            <w:vMerge w:val="continue"/>
            <w:shd w:val="clear" w:color="auto" w:fill="auto"/>
            <w:noWrap/>
            <w:vAlign w:val="center"/>
          </w:tcPr>
          <w:p w14:paraId="22FABC27">
            <w:pPr>
              <w:ind w:firstLine="0" w:firstLineChars="0"/>
              <w:jc w:val="center"/>
              <w:rPr>
                <w:rFonts w:ascii="宋体" w:hAnsi="宋体" w:cs="宋体"/>
                <w:sz w:val="21"/>
                <w:szCs w:val="21"/>
              </w:rPr>
            </w:pPr>
          </w:p>
        </w:tc>
        <w:tc>
          <w:tcPr>
            <w:tcW w:w="567" w:type="dxa"/>
            <w:shd w:val="clear" w:color="auto" w:fill="auto"/>
            <w:vAlign w:val="center"/>
          </w:tcPr>
          <w:p w14:paraId="154CFE5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123</w:t>
            </w:r>
          </w:p>
        </w:tc>
        <w:tc>
          <w:tcPr>
            <w:tcW w:w="851" w:type="dxa"/>
            <w:shd w:val="clear" w:color="auto" w:fill="auto"/>
            <w:vAlign w:val="center"/>
          </w:tcPr>
          <w:p w14:paraId="6286F6D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压舌板盒</w:t>
            </w:r>
          </w:p>
        </w:tc>
        <w:tc>
          <w:tcPr>
            <w:tcW w:w="1275" w:type="dxa"/>
            <w:shd w:val="clear" w:color="auto" w:fill="auto"/>
            <w:vAlign w:val="center"/>
          </w:tcPr>
          <w:p w14:paraId="3C675CF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压舌板收纳盒</w:t>
            </w:r>
          </w:p>
        </w:tc>
        <w:tc>
          <w:tcPr>
            <w:tcW w:w="1985" w:type="dxa"/>
            <w:shd w:val="clear" w:color="auto" w:fill="auto"/>
            <w:vAlign w:val="center"/>
          </w:tcPr>
          <w:p w14:paraId="0FC8A64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14.5*14.8*21cm，带盖，彩色</w:t>
            </w:r>
          </w:p>
        </w:tc>
        <w:tc>
          <w:tcPr>
            <w:tcW w:w="850" w:type="dxa"/>
            <w:shd w:val="clear" w:color="auto" w:fill="auto"/>
            <w:vAlign w:val="center"/>
          </w:tcPr>
          <w:p w14:paraId="39FBD3A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442F006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0640" behindDoc="0" locked="0" layoutInCell="1" allowOverlap="1">
                  <wp:simplePos x="0" y="0"/>
                  <wp:positionH relativeFrom="column">
                    <wp:posOffset>71120</wp:posOffset>
                  </wp:positionH>
                  <wp:positionV relativeFrom="paragraph">
                    <wp:posOffset>256540</wp:posOffset>
                  </wp:positionV>
                  <wp:extent cx="812800" cy="487680"/>
                  <wp:effectExtent l="0" t="0" r="6350" b="7620"/>
                  <wp:wrapNone/>
                  <wp:docPr id="387" name="图片_190"/>
                  <wp:cNvGraphicFramePr/>
                  <a:graphic xmlns:a="http://schemas.openxmlformats.org/drawingml/2006/main">
                    <a:graphicData uri="http://schemas.openxmlformats.org/drawingml/2006/picture">
                      <pic:pic xmlns:pic="http://schemas.openxmlformats.org/drawingml/2006/picture">
                        <pic:nvPicPr>
                          <pic:cNvPr id="387" name="图片_190"/>
                          <pic:cNvPicPr/>
                        </pic:nvPicPr>
                        <pic:blipFill>
                          <a:blip r:embed="rId136"/>
                          <a:stretch>
                            <a:fillRect/>
                          </a:stretch>
                        </pic:blipFill>
                        <pic:spPr>
                          <a:xfrm>
                            <a:off x="0" y="0"/>
                            <a:ext cx="812800" cy="487680"/>
                          </a:xfrm>
                          <a:prstGeom prst="rect">
                            <a:avLst/>
                          </a:prstGeom>
                          <a:noFill/>
                          <a:ln>
                            <a:noFill/>
                          </a:ln>
                        </pic:spPr>
                      </pic:pic>
                    </a:graphicData>
                  </a:graphic>
                </wp:anchor>
              </w:drawing>
            </w:r>
          </w:p>
        </w:tc>
        <w:tc>
          <w:tcPr>
            <w:tcW w:w="993" w:type="dxa"/>
            <w:shd w:val="clear" w:color="auto" w:fill="auto"/>
            <w:vAlign w:val="center"/>
          </w:tcPr>
          <w:p w14:paraId="3003098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589CBCA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4819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9AA85B2">
            <w:pPr>
              <w:ind w:firstLine="0" w:firstLineChars="0"/>
              <w:jc w:val="center"/>
              <w:rPr>
                <w:rFonts w:ascii="宋体" w:hAnsi="宋体" w:cs="宋体"/>
                <w:sz w:val="21"/>
                <w:szCs w:val="21"/>
              </w:rPr>
            </w:pPr>
          </w:p>
        </w:tc>
        <w:tc>
          <w:tcPr>
            <w:tcW w:w="709" w:type="dxa"/>
            <w:vMerge w:val="continue"/>
            <w:shd w:val="clear" w:color="auto" w:fill="auto"/>
            <w:noWrap/>
            <w:vAlign w:val="center"/>
          </w:tcPr>
          <w:p w14:paraId="42F402FE">
            <w:pPr>
              <w:ind w:firstLine="0" w:firstLineChars="0"/>
              <w:jc w:val="center"/>
              <w:rPr>
                <w:rFonts w:ascii="宋体" w:hAnsi="宋体" w:cs="宋体"/>
                <w:sz w:val="21"/>
                <w:szCs w:val="21"/>
              </w:rPr>
            </w:pPr>
          </w:p>
        </w:tc>
        <w:tc>
          <w:tcPr>
            <w:tcW w:w="567" w:type="dxa"/>
            <w:shd w:val="clear" w:color="auto" w:fill="auto"/>
            <w:vAlign w:val="center"/>
          </w:tcPr>
          <w:p w14:paraId="04FC201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124</w:t>
            </w:r>
          </w:p>
        </w:tc>
        <w:tc>
          <w:tcPr>
            <w:tcW w:w="851" w:type="dxa"/>
            <w:shd w:val="clear" w:color="auto" w:fill="auto"/>
            <w:vAlign w:val="center"/>
          </w:tcPr>
          <w:p w14:paraId="3543814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收纳盒</w:t>
            </w:r>
          </w:p>
        </w:tc>
        <w:tc>
          <w:tcPr>
            <w:tcW w:w="1275" w:type="dxa"/>
            <w:shd w:val="clear" w:color="auto" w:fill="auto"/>
            <w:vAlign w:val="center"/>
          </w:tcPr>
          <w:p w14:paraId="3B485B5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PP正方形塑料收纳盒</w:t>
            </w:r>
          </w:p>
        </w:tc>
        <w:tc>
          <w:tcPr>
            <w:tcW w:w="1985" w:type="dxa"/>
            <w:shd w:val="clear" w:color="auto" w:fill="auto"/>
            <w:vAlign w:val="center"/>
          </w:tcPr>
          <w:p w14:paraId="7548BD6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PP正方形塑料收纳盒，8*8*5.1cm，透明</w:t>
            </w:r>
          </w:p>
        </w:tc>
        <w:tc>
          <w:tcPr>
            <w:tcW w:w="850" w:type="dxa"/>
            <w:shd w:val="clear" w:color="auto" w:fill="auto"/>
            <w:noWrap/>
            <w:vAlign w:val="center"/>
          </w:tcPr>
          <w:p w14:paraId="34F4A0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36B46F77">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inline distT="0" distB="0" distL="0" distR="0">
                  <wp:extent cx="806450" cy="816610"/>
                  <wp:effectExtent l="0" t="0" r="12700" b="2540"/>
                  <wp:docPr id="76" name="ID_67A5C66107344AEFBE821864E1E4B108" descr="21c9ca1cd72b350ab6f71907b667a9d4_resize,l_836"/>
                  <wp:cNvGraphicFramePr/>
                  <a:graphic xmlns:a="http://schemas.openxmlformats.org/drawingml/2006/main">
                    <a:graphicData uri="http://schemas.openxmlformats.org/drawingml/2006/picture">
                      <pic:pic xmlns:pic="http://schemas.openxmlformats.org/drawingml/2006/picture">
                        <pic:nvPicPr>
                          <pic:cNvPr id="76" name="ID_67A5C66107344AEFBE821864E1E4B108" descr="21c9ca1cd72b350ab6f71907b667a9d4_resize,l_836"/>
                          <pic:cNvPicPr/>
                        </pic:nvPicPr>
                        <pic:blipFill>
                          <a:blip r:embed="rId137"/>
                          <a:srcRect/>
                          <a:stretch>
                            <a:fillRect/>
                          </a:stretch>
                        </pic:blipFill>
                        <pic:spPr>
                          <a:xfrm>
                            <a:off x="0" y="0"/>
                            <a:ext cx="806450" cy="816610"/>
                          </a:xfrm>
                          <a:prstGeom prst="rect">
                            <a:avLst/>
                          </a:prstGeom>
                          <a:noFill/>
                          <a:ln>
                            <a:noFill/>
                          </a:ln>
                          <a:effectLst/>
                        </pic:spPr>
                      </pic:pic>
                    </a:graphicData>
                  </a:graphic>
                </wp:inline>
              </w:drawing>
            </w:r>
          </w:p>
        </w:tc>
        <w:tc>
          <w:tcPr>
            <w:tcW w:w="993" w:type="dxa"/>
            <w:shd w:val="clear" w:color="auto" w:fill="auto"/>
            <w:vAlign w:val="center"/>
          </w:tcPr>
          <w:p w14:paraId="3D15420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7CF825E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35FE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1E7306C">
            <w:pPr>
              <w:ind w:firstLine="0" w:firstLineChars="0"/>
              <w:jc w:val="center"/>
              <w:rPr>
                <w:rFonts w:ascii="宋体" w:hAnsi="宋体" w:cs="宋体"/>
                <w:sz w:val="21"/>
                <w:szCs w:val="21"/>
              </w:rPr>
            </w:pPr>
          </w:p>
        </w:tc>
        <w:tc>
          <w:tcPr>
            <w:tcW w:w="709" w:type="dxa"/>
            <w:vMerge w:val="continue"/>
            <w:shd w:val="clear" w:color="auto" w:fill="auto"/>
            <w:noWrap/>
            <w:vAlign w:val="center"/>
          </w:tcPr>
          <w:p w14:paraId="6B913B5D">
            <w:pPr>
              <w:ind w:firstLine="0" w:firstLineChars="0"/>
              <w:jc w:val="center"/>
              <w:rPr>
                <w:rFonts w:ascii="宋体" w:hAnsi="宋体" w:cs="宋体"/>
                <w:sz w:val="21"/>
                <w:szCs w:val="21"/>
              </w:rPr>
            </w:pPr>
          </w:p>
        </w:tc>
        <w:tc>
          <w:tcPr>
            <w:tcW w:w="567" w:type="dxa"/>
            <w:shd w:val="clear" w:color="auto" w:fill="auto"/>
            <w:vAlign w:val="center"/>
          </w:tcPr>
          <w:p w14:paraId="437AD5F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125</w:t>
            </w:r>
          </w:p>
        </w:tc>
        <w:tc>
          <w:tcPr>
            <w:tcW w:w="851" w:type="dxa"/>
            <w:shd w:val="clear" w:color="auto" w:fill="auto"/>
            <w:vAlign w:val="center"/>
          </w:tcPr>
          <w:p w14:paraId="2551A1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整理盒</w:t>
            </w:r>
          </w:p>
        </w:tc>
        <w:tc>
          <w:tcPr>
            <w:tcW w:w="1275" w:type="dxa"/>
            <w:shd w:val="clear" w:color="auto" w:fill="auto"/>
            <w:vAlign w:val="center"/>
          </w:tcPr>
          <w:p w14:paraId="456953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注射器整理盒</w:t>
            </w:r>
          </w:p>
        </w:tc>
        <w:tc>
          <w:tcPr>
            <w:tcW w:w="1985" w:type="dxa"/>
            <w:shd w:val="clear" w:color="auto" w:fill="auto"/>
            <w:vAlign w:val="center"/>
          </w:tcPr>
          <w:p w14:paraId="6064CA3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注射器整理盒，上进下出23*23*12cm，透明，亚克力，带盖</w:t>
            </w:r>
          </w:p>
        </w:tc>
        <w:tc>
          <w:tcPr>
            <w:tcW w:w="850" w:type="dxa"/>
            <w:shd w:val="clear" w:color="auto" w:fill="auto"/>
            <w:noWrap/>
            <w:vAlign w:val="center"/>
          </w:tcPr>
          <w:p w14:paraId="46079E4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39A863BC">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inline distT="0" distB="0" distL="0" distR="0">
                  <wp:extent cx="806450" cy="816610"/>
                  <wp:effectExtent l="0" t="0" r="12700" b="2540"/>
                  <wp:docPr id="77" name="ID_6FFF0E5FBF7247E4A9E5A033601E8AB4" descr=" "/>
                  <wp:cNvGraphicFramePr/>
                  <a:graphic xmlns:a="http://schemas.openxmlformats.org/drawingml/2006/main">
                    <a:graphicData uri="http://schemas.openxmlformats.org/drawingml/2006/picture">
                      <pic:pic xmlns:pic="http://schemas.openxmlformats.org/drawingml/2006/picture">
                        <pic:nvPicPr>
                          <pic:cNvPr id="77" name="ID_6FFF0E5FBF7247E4A9E5A033601E8AB4" descr=" "/>
                          <pic:cNvPicPr/>
                        </pic:nvPicPr>
                        <pic:blipFill>
                          <a:blip r:embed="rId138"/>
                          <a:srcRect/>
                          <a:stretch>
                            <a:fillRect/>
                          </a:stretch>
                        </pic:blipFill>
                        <pic:spPr>
                          <a:xfrm>
                            <a:off x="0" y="0"/>
                            <a:ext cx="806450" cy="816610"/>
                          </a:xfrm>
                          <a:prstGeom prst="rect">
                            <a:avLst/>
                          </a:prstGeom>
                          <a:noFill/>
                          <a:ln w="9525" cap="flat" cmpd="sng">
                            <a:noFill/>
                            <a:prstDash val="solid"/>
                            <a:miter/>
                          </a:ln>
                          <a:effectLst/>
                        </pic:spPr>
                      </pic:pic>
                    </a:graphicData>
                  </a:graphic>
                </wp:inline>
              </w:drawing>
            </w:r>
          </w:p>
        </w:tc>
        <w:tc>
          <w:tcPr>
            <w:tcW w:w="993" w:type="dxa"/>
            <w:shd w:val="clear" w:color="auto" w:fill="auto"/>
            <w:vAlign w:val="center"/>
          </w:tcPr>
          <w:p w14:paraId="4E60A4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c>
          <w:tcPr>
            <w:tcW w:w="992" w:type="dxa"/>
            <w:shd w:val="clear" w:color="auto" w:fill="auto"/>
            <w:noWrap/>
            <w:vAlign w:val="center"/>
          </w:tcPr>
          <w:p w14:paraId="45AF542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r>
      <w:tr w14:paraId="42FF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7570E68">
            <w:pPr>
              <w:ind w:firstLine="0" w:firstLineChars="0"/>
              <w:jc w:val="center"/>
              <w:rPr>
                <w:rFonts w:ascii="宋体" w:hAnsi="宋体" w:cs="宋体"/>
                <w:sz w:val="21"/>
                <w:szCs w:val="21"/>
              </w:rPr>
            </w:pPr>
          </w:p>
        </w:tc>
        <w:tc>
          <w:tcPr>
            <w:tcW w:w="709" w:type="dxa"/>
            <w:vMerge w:val="continue"/>
            <w:shd w:val="clear" w:color="auto" w:fill="auto"/>
            <w:noWrap/>
            <w:vAlign w:val="center"/>
          </w:tcPr>
          <w:p w14:paraId="1DC22D43">
            <w:pPr>
              <w:ind w:firstLine="0" w:firstLineChars="0"/>
              <w:jc w:val="center"/>
              <w:rPr>
                <w:rFonts w:ascii="宋体" w:hAnsi="宋体" w:cs="宋体"/>
                <w:sz w:val="21"/>
                <w:szCs w:val="21"/>
              </w:rPr>
            </w:pPr>
          </w:p>
        </w:tc>
        <w:tc>
          <w:tcPr>
            <w:tcW w:w="567" w:type="dxa"/>
            <w:shd w:val="clear" w:color="auto" w:fill="auto"/>
            <w:vAlign w:val="center"/>
          </w:tcPr>
          <w:p w14:paraId="6EF9732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126</w:t>
            </w:r>
          </w:p>
        </w:tc>
        <w:tc>
          <w:tcPr>
            <w:tcW w:w="851" w:type="dxa"/>
            <w:shd w:val="clear" w:color="auto" w:fill="auto"/>
            <w:vAlign w:val="center"/>
          </w:tcPr>
          <w:p w14:paraId="4ABD13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整理盒</w:t>
            </w:r>
          </w:p>
        </w:tc>
        <w:tc>
          <w:tcPr>
            <w:tcW w:w="1275" w:type="dxa"/>
            <w:shd w:val="clear" w:color="auto" w:fill="auto"/>
            <w:vAlign w:val="center"/>
          </w:tcPr>
          <w:p w14:paraId="5E360A4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注射器整理盒</w:t>
            </w:r>
          </w:p>
        </w:tc>
        <w:tc>
          <w:tcPr>
            <w:tcW w:w="1985" w:type="dxa"/>
            <w:shd w:val="clear" w:color="auto" w:fill="auto"/>
            <w:vAlign w:val="center"/>
          </w:tcPr>
          <w:p w14:paraId="6E619C0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注射器整理盒，上进下出23*23*18cm，透明，亚克力，带盖</w:t>
            </w:r>
          </w:p>
        </w:tc>
        <w:tc>
          <w:tcPr>
            <w:tcW w:w="850" w:type="dxa"/>
            <w:shd w:val="clear" w:color="auto" w:fill="auto"/>
            <w:vAlign w:val="center"/>
          </w:tcPr>
          <w:p w14:paraId="1D32FCA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7AE314C3">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inline distT="0" distB="0" distL="0" distR="0">
                  <wp:extent cx="659765" cy="662940"/>
                  <wp:effectExtent l="0" t="0" r="6985" b="3810"/>
                  <wp:docPr id="6" name="ID_4C0D4B31687040F9A4C0835A47FE2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4C0D4B31687040F9A4C0835A47FE22E8"/>
                          <pic:cNvPicPr>
                            <a:picLocks noChangeAspect="1"/>
                          </pic:cNvPicPr>
                        </pic:nvPicPr>
                        <pic:blipFill>
                          <a:blip r:embed="rId139"/>
                          <a:stretch>
                            <a:fillRect/>
                          </a:stretch>
                        </pic:blipFill>
                        <pic:spPr>
                          <a:xfrm>
                            <a:off x="0" y="0"/>
                            <a:ext cx="660411" cy="663705"/>
                          </a:xfrm>
                          <a:prstGeom prst="rect">
                            <a:avLst/>
                          </a:prstGeom>
                          <a:noFill/>
                          <a:ln w="9525">
                            <a:noFill/>
                          </a:ln>
                        </pic:spPr>
                      </pic:pic>
                    </a:graphicData>
                  </a:graphic>
                </wp:inline>
              </w:drawing>
            </w:r>
          </w:p>
        </w:tc>
        <w:tc>
          <w:tcPr>
            <w:tcW w:w="993" w:type="dxa"/>
            <w:shd w:val="clear" w:color="auto" w:fill="auto"/>
            <w:vAlign w:val="center"/>
          </w:tcPr>
          <w:p w14:paraId="3A808D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1313BDF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7769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05477EA">
            <w:pPr>
              <w:ind w:firstLine="0" w:firstLineChars="0"/>
              <w:jc w:val="center"/>
              <w:rPr>
                <w:rFonts w:ascii="宋体" w:hAnsi="宋体" w:cs="宋体"/>
                <w:sz w:val="21"/>
                <w:szCs w:val="21"/>
              </w:rPr>
            </w:pPr>
          </w:p>
        </w:tc>
        <w:tc>
          <w:tcPr>
            <w:tcW w:w="709" w:type="dxa"/>
            <w:vMerge w:val="continue"/>
            <w:shd w:val="clear" w:color="auto" w:fill="auto"/>
            <w:noWrap/>
            <w:vAlign w:val="center"/>
          </w:tcPr>
          <w:p w14:paraId="46B6C063">
            <w:pPr>
              <w:ind w:firstLine="0" w:firstLineChars="0"/>
              <w:jc w:val="center"/>
              <w:rPr>
                <w:rFonts w:ascii="宋体" w:hAnsi="宋体" w:cs="宋体"/>
                <w:sz w:val="21"/>
                <w:szCs w:val="21"/>
              </w:rPr>
            </w:pPr>
          </w:p>
        </w:tc>
        <w:tc>
          <w:tcPr>
            <w:tcW w:w="567" w:type="dxa"/>
            <w:shd w:val="clear" w:color="auto" w:fill="auto"/>
            <w:vAlign w:val="center"/>
          </w:tcPr>
          <w:p w14:paraId="3E7A36F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127</w:t>
            </w:r>
          </w:p>
        </w:tc>
        <w:tc>
          <w:tcPr>
            <w:tcW w:w="851" w:type="dxa"/>
            <w:shd w:val="clear" w:color="auto" w:fill="auto"/>
            <w:vAlign w:val="center"/>
          </w:tcPr>
          <w:p w14:paraId="38C86C4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整理盒</w:t>
            </w:r>
          </w:p>
        </w:tc>
        <w:tc>
          <w:tcPr>
            <w:tcW w:w="1275" w:type="dxa"/>
            <w:shd w:val="clear" w:color="auto" w:fill="auto"/>
            <w:vAlign w:val="center"/>
          </w:tcPr>
          <w:p w14:paraId="6D1BA06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注射器整理盒</w:t>
            </w:r>
          </w:p>
        </w:tc>
        <w:tc>
          <w:tcPr>
            <w:tcW w:w="1985" w:type="dxa"/>
            <w:shd w:val="clear" w:color="auto" w:fill="auto"/>
            <w:vAlign w:val="center"/>
          </w:tcPr>
          <w:p w14:paraId="7D80686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注射器整理盒，上进下出23*23*23cm，透明，亚克力，带盖</w:t>
            </w:r>
          </w:p>
        </w:tc>
        <w:tc>
          <w:tcPr>
            <w:tcW w:w="850" w:type="dxa"/>
            <w:shd w:val="clear" w:color="auto" w:fill="auto"/>
            <w:vAlign w:val="center"/>
          </w:tcPr>
          <w:p w14:paraId="6856BE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3C5408E8">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inline distT="0" distB="0" distL="0" distR="0">
                  <wp:extent cx="819150" cy="825500"/>
                  <wp:effectExtent l="0" t="0" r="0" b="12700"/>
                  <wp:docPr id="7" name="ID_F53A49AA3D6B41DE97880F573101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F53A49AA3D6B41DE97880F5731015355"/>
                          <pic:cNvPicPr>
                            <a:picLocks noChangeAspect="1"/>
                          </pic:cNvPicPr>
                        </pic:nvPicPr>
                        <pic:blipFill>
                          <a:blip r:embed="rId140"/>
                          <a:stretch>
                            <a:fillRect/>
                          </a:stretch>
                        </pic:blipFill>
                        <pic:spPr>
                          <a:xfrm>
                            <a:off x="0" y="0"/>
                            <a:ext cx="820839" cy="827595"/>
                          </a:xfrm>
                          <a:prstGeom prst="rect">
                            <a:avLst/>
                          </a:prstGeom>
                          <a:noFill/>
                          <a:ln w="9525">
                            <a:noFill/>
                          </a:ln>
                        </pic:spPr>
                      </pic:pic>
                    </a:graphicData>
                  </a:graphic>
                </wp:inline>
              </w:drawing>
            </w:r>
          </w:p>
        </w:tc>
        <w:tc>
          <w:tcPr>
            <w:tcW w:w="993" w:type="dxa"/>
            <w:shd w:val="clear" w:color="auto" w:fill="auto"/>
            <w:vAlign w:val="center"/>
          </w:tcPr>
          <w:p w14:paraId="0E45F50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76B227A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4A65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9" w:type="dxa"/>
            <w:vMerge w:val="continue"/>
            <w:shd w:val="clear" w:color="auto" w:fill="auto"/>
            <w:noWrap/>
            <w:vAlign w:val="center"/>
          </w:tcPr>
          <w:p w14:paraId="0306A2F7">
            <w:pPr>
              <w:ind w:firstLine="0" w:firstLineChars="0"/>
              <w:jc w:val="center"/>
              <w:rPr>
                <w:rFonts w:ascii="宋体" w:hAnsi="宋体" w:cs="宋体"/>
                <w:sz w:val="21"/>
                <w:szCs w:val="21"/>
              </w:rPr>
            </w:pPr>
          </w:p>
        </w:tc>
        <w:tc>
          <w:tcPr>
            <w:tcW w:w="709" w:type="dxa"/>
            <w:vMerge w:val="continue"/>
            <w:shd w:val="clear" w:color="auto" w:fill="auto"/>
            <w:noWrap/>
            <w:vAlign w:val="center"/>
          </w:tcPr>
          <w:p w14:paraId="0BF75F32">
            <w:pPr>
              <w:ind w:firstLine="0" w:firstLineChars="0"/>
              <w:jc w:val="center"/>
              <w:rPr>
                <w:rFonts w:ascii="宋体" w:hAnsi="宋体" w:cs="宋体"/>
                <w:sz w:val="21"/>
                <w:szCs w:val="21"/>
              </w:rPr>
            </w:pPr>
          </w:p>
        </w:tc>
        <w:tc>
          <w:tcPr>
            <w:tcW w:w="567" w:type="dxa"/>
            <w:shd w:val="clear" w:color="auto" w:fill="auto"/>
            <w:vAlign w:val="center"/>
          </w:tcPr>
          <w:p w14:paraId="12432B0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128</w:t>
            </w:r>
          </w:p>
        </w:tc>
        <w:tc>
          <w:tcPr>
            <w:tcW w:w="851" w:type="dxa"/>
            <w:shd w:val="clear" w:color="auto" w:fill="auto"/>
            <w:vAlign w:val="center"/>
          </w:tcPr>
          <w:p w14:paraId="7B28B9C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注射器盒</w:t>
            </w:r>
          </w:p>
        </w:tc>
        <w:tc>
          <w:tcPr>
            <w:tcW w:w="1275" w:type="dxa"/>
            <w:shd w:val="clear" w:color="auto" w:fill="auto"/>
            <w:vAlign w:val="center"/>
          </w:tcPr>
          <w:p w14:paraId="3499BC2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多功能收纳盒T3</w:t>
            </w:r>
          </w:p>
        </w:tc>
        <w:tc>
          <w:tcPr>
            <w:tcW w:w="1985" w:type="dxa"/>
            <w:shd w:val="clear" w:color="auto" w:fill="auto"/>
            <w:vAlign w:val="center"/>
          </w:tcPr>
          <w:p w14:paraId="0057864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多功能收纳盒，240*600*197mm</w:t>
            </w:r>
          </w:p>
        </w:tc>
        <w:tc>
          <w:tcPr>
            <w:tcW w:w="850" w:type="dxa"/>
            <w:shd w:val="clear" w:color="auto" w:fill="auto"/>
            <w:vAlign w:val="center"/>
          </w:tcPr>
          <w:p w14:paraId="3F11D5F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组</w:t>
            </w:r>
          </w:p>
        </w:tc>
        <w:tc>
          <w:tcPr>
            <w:tcW w:w="1701" w:type="dxa"/>
            <w:vMerge w:val="restart"/>
            <w:shd w:val="clear" w:color="auto" w:fill="auto"/>
            <w:vAlign w:val="center"/>
          </w:tcPr>
          <w:p w14:paraId="55E801C2">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anchor distT="0" distB="0" distL="114300" distR="114300" simplePos="0" relativeHeight="251854848" behindDoc="0" locked="0" layoutInCell="1" allowOverlap="1">
                  <wp:simplePos x="0" y="0"/>
                  <wp:positionH relativeFrom="column">
                    <wp:posOffset>106680</wp:posOffset>
                  </wp:positionH>
                  <wp:positionV relativeFrom="paragraph">
                    <wp:posOffset>244475</wp:posOffset>
                  </wp:positionV>
                  <wp:extent cx="716280" cy="713105"/>
                  <wp:effectExtent l="0" t="0" r="7620" b="10795"/>
                  <wp:wrapNone/>
                  <wp:docPr id="9" name="ID_6A290E1401AD4772953960977A4A9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6A290E1401AD4772953960977A4A924D"/>
                          <pic:cNvPicPr>
                            <a:picLocks noChangeAspect="1"/>
                          </pic:cNvPicPr>
                        </pic:nvPicPr>
                        <pic:blipFill>
                          <a:blip r:embed="rId141" r:link="rId142" cstate="print">
                            <a:extLst>
                              <a:ext uri="{28A0092B-C50C-407E-A947-70E740481C1C}">
                                <a14:useLocalDpi xmlns:a14="http://schemas.microsoft.com/office/drawing/2010/main" val="0"/>
                              </a:ext>
                            </a:extLst>
                          </a:blip>
                          <a:stretch>
                            <a:fillRect/>
                          </a:stretch>
                        </pic:blipFill>
                        <pic:spPr>
                          <a:xfrm>
                            <a:off x="0" y="0"/>
                            <a:ext cx="716400" cy="712800"/>
                          </a:xfrm>
                          <a:prstGeom prst="rect">
                            <a:avLst/>
                          </a:prstGeom>
                          <a:noFill/>
                          <a:ln>
                            <a:noFill/>
                          </a:ln>
                        </pic:spPr>
                      </pic:pic>
                    </a:graphicData>
                  </a:graphic>
                </wp:anchor>
              </w:drawing>
            </w:r>
          </w:p>
        </w:tc>
        <w:tc>
          <w:tcPr>
            <w:tcW w:w="993" w:type="dxa"/>
            <w:shd w:val="clear" w:color="auto" w:fill="auto"/>
            <w:vAlign w:val="center"/>
          </w:tcPr>
          <w:p w14:paraId="33A885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378E178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4D55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9" w:type="dxa"/>
            <w:vMerge w:val="continue"/>
            <w:shd w:val="clear" w:color="auto" w:fill="auto"/>
            <w:noWrap/>
            <w:vAlign w:val="center"/>
          </w:tcPr>
          <w:p w14:paraId="7DAC07AF">
            <w:pPr>
              <w:ind w:firstLine="0" w:firstLineChars="0"/>
              <w:jc w:val="center"/>
              <w:rPr>
                <w:rFonts w:ascii="宋体" w:hAnsi="宋体" w:cs="宋体"/>
                <w:sz w:val="21"/>
                <w:szCs w:val="21"/>
              </w:rPr>
            </w:pPr>
          </w:p>
        </w:tc>
        <w:tc>
          <w:tcPr>
            <w:tcW w:w="709" w:type="dxa"/>
            <w:vMerge w:val="continue"/>
            <w:shd w:val="clear" w:color="auto" w:fill="auto"/>
            <w:noWrap/>
            <w:vAlign w:val="center"/>
          </w:tcPr>
          <w:p w14:paraId="075B9032">
            <w:pPr>
              <w:ind w:firstLine="0" w:firstLineChars="0"/>
              <w:jc w:val="center"/>
              <w:rPr>
                <w:rFonts w:ascii="宋体" w:hAnsi="宋体" w:cs="宋体"/>
                <w:sz w:val="21"/>
                <w:szCs w:val="21"/>
              </w:rPr>
            </w:pPr>
          </w:p>
        </w:tc>
        <w:tc>
          <w:tcPr>
            <w:tcW w:w="567" w:type="dxa"/>
            <w:shd w:val="clear" w:color="auto" w:fill="auto"/>
            <w:vAlign w:val="center"/>
          </w:tcPr>
          <w:p w14:paraId="09C7596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129</w:t>
            </w:r>
          </w:p>
        </w:tc>
        <w:tc>
          <w:tcPr>
            <w:tcW w:w="851" w:type="dxa"/>
            <w:shd w:val="clear" w:color="auto" w:fill="auto"/>
            <w:vAlign w:val="center"/>
          </w:tcPr>
          <w:p w14:paraId="34F4B7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注射器盒</w:t>
            </w:r>
          </w:p>
        </w:tc>
        <w:tc>
          <w:tcPr>
            <w:tcW w:w="1275" w:type="dxa"/>
            <w:shd w:val="clear" w:color="auto" w:fill="auto"/>
            <w:vAlign w:val="center"/>
          </w:tcPr>
          <w:p w14:paraId="47ED86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多功能收纳盒T4</w:t>
            </w:r>
          </w:p>
        </w:tc>
        <w:tc>
          <w:tcPr>
            <w:tcW w:w="1985" w:type="dxa"/>
            <w:shd w:val="clear" w:color="auto" w:fill="auto"/>
            <w:vAlign w:val="center"/>
          </w:tcPr>
          <w:p w14:paraId="21F6726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多功能收纳盒，207*600*168mm</w:t>
            </w:r>
          </w:p>
        </w:tc>
        <w:tc>
          <w:tcPr>
            <w:tcW w:w="850" w:type="dxa"/>
            <w:shd w:val="clear" w:color="auto" w:fill="auto"/>
            <w:noWrap/>
            <w:vAlign w:val="center"/>
          </w:tcPr>
          <w:p w14:paraId="51118D6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组</w:t>
            </w:r>
          </w:p>
        </w:tc>
        <w:tc>
          <w:tcPr>
            <w:tcW w:w="1701" w:type="dxa"/>
            <w:vMerge w:val="continue"/>
            <w:shd w:val="clear" w:color="auto" w:fill="auto"/>
            <w:vAlign w:val="center"/>
          </w:tcPr>
          <w:p w14:paraId="3C8849E6">
            <w:pPr>
              <w:ind w:firstLine="0" w:firstLineChars="0"/>
              <w:jc w:val="center"/>
              <w:rPr>
                <w:rFonts w:ascii="宋体" w:hAnsi="宋体" w:cs="宋体"/>
                <w:sz w:val="21"/>
                <w:szCs w:val="21"/>
              </w:rPr>
            </w:pPr>
          </w:p>
        </w:tc>
        <w:tc>
          <w:tcPr>
            <w:tcW w:w="993" w:type="dxa"/>
            <w:shd w:val="clear" w:color="auto" w:fill="auto"/>
            <w:vAlign w:val="center"/>
          </w:tcPr>
          <w:p w14:paraId="7FD6CC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71C2C67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5920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9" w:type="dxa"/>
            <w:vMerge w:val="continue"/>
            <w:shd w:val="clear" w:color="auto" w:fill="auto"/>
            <w:noWrap/>
            <w:vAlign w:val="center"/>
          </w:tcPr>
          <w:p w14:paraId="3C67C42F">
            <w:pPr>
              <w:ind w:firstLine="0" w:firstLineChars="0"/>
              <w:jc w:val="center"/>
              <w:rPr>
                <w:rFonts w:ascii="宋体" w:hAnsi="宋体" w:cs="宋体"/>
                <w:sz w:val="21"/>
                <w:szCs w:val="21"/>
              </w:rPr>
            </w:pPr>
          </w:p>
        </w:tc>
        <w:tc>
          <w:tcPr>
            <w:tcW w:w="709" w:type="dxa"/>
            <w:vMerge w:val="continue"/>
            <w:shd w:val="clear" w:color="auto" w:fill="auto"/>
            <w:noWrap/>
            <w:vAlign w:val="center"/>
          </w:tcPr>
          <w:p w14:paraId="355A7CF2">
            <w:pPr>
              <w:ind w:firstLine="0" w:firstLineChars="0"/>
              <w:jc w:val="center"/>
              <w:rPr>
                <w:rFonts w:ascii="宋体" w:hAnsi="宋体" w:cs="宋体"/>
                <w:sz w:val="21"/>
                <w:szCs w:val="21"/>
              </w:rPr>
            </w:pPr>
          </w:p>
        </w:tc>
        <w:tc>
          <w:tcPr>
            <w:tcW w:w="567" w:type="dxa"/>
            <w:shd w:val="clear" w:color="auto" w:fill="auto"/>
            <w:vAlign w:val="center"/>
          </w:tcPr>
          <w:p w14:paraId="4546F56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130</w:t>
            </w:r>
          </w:p>
        </w:tc>
        <w:tc>
          <w:tcPr>
            <w:tcW w:w="851" w:type="dxa"/>
            <w:shd w:val="clear" w:color="auto" w:fill="auto"/>
            <w:vAlign w:val="center"/>
          </w:tcPr>
          <w:p w14:paraId="7FB7F52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注射器盒</w:t>
            </w:r>
          </w:p>
        </w:tc>
        <w:tc>
          <w:tcPr>
            <w:tcW w:w="1275" w:type="dxa"/>
            <w:shd w:val="clear" w:color="auto" w:fill="auto"/>
            <w:vAlign w:val="center"/>
          </w:tcPr>
          <w:p w14:paraId="4489E7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多功能收纳盒T5</w:t>
            </w:r>
          </w:p>
        </w:tc>
        <w:tc>
          <w:tcPr>
            <w:tcW w:w="1985" w:type="dxa"/>
            <w:shd w:val="clear" w:color="auto" w:fill="auto"/>
            <w:vAlign w:val="center"/>
          </w:tcPr>
          <w:p w14:paraId="1B2F0AF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多功能收纳盒，164*600*133mm</w:t>
            </w:r>
          </w:p>
        </w:tc>
        <w:tc>
          <w:tcPr>
            <w:tcW w:w="850" w:type="dxa"/>
            <w:shd w:val="clear" w:color="auto" w:fill="auto"/>
            <w:noWrap/>
            <w:vAlign w:val="center"/>
          </w:tcPr>
          <w:p w14:paraId="56EB483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组</w:t>
            </w:r>
          </w:p>
        </w:tc>
        <w:tc>
          <w:tcPr>
            <w:tcW w:w="1701" w:type="dxa"/>
            <w:vMerge w:val="continue"/>
            <w:shd w:val="clear" w:color="auto" w:fill="auto"/>
            <w:vAlign w:val="center"/>
          </w:tcPr>
          <w:p w14:paraId="61F08FBD">
            <w:pPr>
              <w:ind w:firstLine="0" w:firstLineChars="0"/>
              <w:jc w:val="center"/>
              <w:rPr>
                <w:rFonts w:ascii="宋体" w:hAnsi="宋体" w:cs="宋体"/>
                <w:sz w:val="21"/>
                <w:szCs w:val="21"/>
              </w:rPr>
            </w:pPr>
          </w:p>
        </w:tc>
        <w:tc>
          <w:tcPr>
            <w:tcW w:w="993" w:type="dxa"/>
            <w:shd w:val="clear" w:color="auto" w:fill="auto"/>
            <w:vAlign w:val="center"/>
          </w:tcPr>
          <w:p w14:paraId="43D4844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220</w:t>
            </w:r>
          </w:p>
        </w:tc>
        <w:tc>
          <w:tcPr>
            <w:tcW w:w="992" w:type="dxa"/>
            <w:shd w:val="clear" w:color="auto" w:fill="auto"/>
            <w:noWrap/>
            <w:vAlign w:val="center"/>
          </w:tcPr>
          <w:p w14:paraId="28ED6FC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660</w:t>
            </w:r>
          </w:p>
        </w:tc>
      </w:tr>
      <w:tr w14:paraId="159F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428CC418">
            <w:pPr>
              <w:ind w:firstLine="0" w:firstLineChars="0"/>
              <w:jc w:val="center"/>
              <w:rPr>
                <w:rFonts w:ascii="宋体" w:hAnsi="宋体" w:cs="宋体"/>
                <w:sz w:val="21"/>
                <w:szCs w:val="21"/>
              </w:rPr>
            </w:pPr>
          </w:p>
        </w:tc>
        <w:tc>
          <w:tcPr>
            <w:tcW w:w="709" w:type="dxa"/>
            <w:vMerge w:val="restart"/>
            <w:shd w:val="clear" w:color="auto" w:fill="auto"/>
            <w:noWrap/>
            <w:vAlign w:val="center"/>
          </w:tcPr>
          <w:p w14:paraId="03F0F8D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2、日杂百货</w:t>
            </w:r>
          </w:p>
        </w:tc>
        <w:tc>
          <w:tcPr>
            <w:tcW w:w="567" w:type="dxa"/>
            <w:shd w:val="clear" w:color="auto" w:fill="auto"/>
            <w:vAlign w:val="center"/>
          </w:tcPr>
          <w:p w14:paraId="100E2E4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131</w:t>
            </w:r>
          </w:p>
        </w:tc>
        <w:tc>
          <w:tcPr>
            <w:tcW w:w="851" w:type="dxa"/>
            <w:shd w:val="clear" w:color="auto" w:fill="auto"/>
            <w:vAlign w:val="center"/>
          </w:tcPr>
          <w:p w14:paraId="3C13D2A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收纳柜</w:t>
            </w:r>
          </w:p>
        </w:tc>
        <w:tc>
          <w:tcPr>
            <w:tcW w:w="1275" w:type="dxa"/>
            <w:shd w:val="clear" w:color="auto" w:fill="auto"/>
            <w:vAlign w:val="center"/>
          </w:tcPr>
          <w:p w14:paraId="0874DB8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能及厨，抽屉整理柜</w:t>
            </w:r>
          </w:p>
        </w:tc>
        <w:tc>
          <w:tcPr>
            <w:tcW w:w="1985" w:type="dxa"/>
            <w:shd w:val="clear" w:color="auto" w:fill="auto"/>
            <w:vAlign w:val="center"/>
          </w:tcPr>
          <w:p w14:paraId="042211D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抽屉式整理柜，44.7*47*21.5cm，白，可叠加</w:t>
            </w:r>
          </w:p>
        </w:tc>
        <w:tc>
          <w:tcPr>
            <w:tcW w:w="850" w:type="dxa"/>
            <w:shd w:val="clear" w:color="auto" w:fill="auto"/>
            <w:vAlign w:val="center"/>
          </w:tcPr>
          <w:p w14:paraId="12ADF87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725F056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1664" behindDoc="0" locked="0" layoutInCell="1" allowOverlap="1">
                  <wp:simplePos x="0" y="0"/>
                  <wp:positionH relativeFrom="column">
                    <wp:posOffset>48895</wp:posOffset>
                  </wp:positionH>
                  <wp:positionV relativeFrom="paragraph">
                    <wp:posOffset>107950</wp:posOffset>
                  </wp:positionV>
                  <wp:extent cx="733425" cy="685800"/>
                  <wp:effectExtent l="0" t="0" r="9525" b="0"/>
                  <wp:wrapNone/>
                  <wp:docPr id="418" name="ID_F9C3BF67715E4A6F89A826CA53FD2313"/>
                  <wp:cNvGraphicFramePr/>
                  <a:graphic xmlns:a="http://schemas.openxmlformats.org/drawingml/2006/main">
                    <a:graphicData uri="http://schemas.openxmlformats.org/drawingml/2006/picture">
                      <pic:pic xmlns:pic="http://schemas.openxmlformats.org/drawingml/2006/picture">
                        <pic:nvPicPr>
                          <pic:cNvPr id="418" name="ID_F9C3BF67715E4A6F89A826CA53FD2313"/>
                          <pic:cNvPicPr/>
                        </pic:nvPicPr>
                        <pic:blipFill>
                          <a:blip r:embed="rId143"/>
                          <a:stretch>
                            <a:fillRect/>
                          </a:stretch>
                        </pic:blipFill>
                        <pic:spPr>
                          <a:xfrm>
                            <a:off x="0" y="0"/>
                            <a:ext cx="733425" cy="685800"/>
                          </a:xfrm>
                          <a:prstGeom prst="rect">
                            <a:avLst/>
                          </a:prstGeom>
                          <a:noFill/>
                          <a:ln>
                            <a:noFill/>
                          </a:ln>
                        </pic:spPr>
                      </pic:pic>
                    </a:graphicData>
                  </a:graphic>
                </wp:anchor>
              </w:drawing>
            </w:r>
          </w:p>
        </w:tc>
        <w:tc>
          <w:tcPr>
            <w:tcW w:w="993" w:type="dxa"/>
            <w:shd w:val="clear" w:color="auto" w:fill="auto"/>
            <w:vAlign w:val="center"/>
          </w:tcPr>
          <w:p w14:paraId="6B142B5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70</w:t>
            </w:r>
          </w:p>
        </w:tc>
        <w:tc>
          <w:tcPr>
            <w:tcW w:w="992" w:type="dxa"/>
            <w:shd w:val="clear" w:color="auto" w:fill="auto"/>
            <w:noWrap/>
            <w:vAlign w:val="center"/>
          </w:tcPr>
          <w:p w14:paraId="7E4AAF8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210</w:t>
            </w:r>
          </w:p>
        </w:tc>
      </w:tr>
      <w:tr w14:paraId="6DFE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94D21B8">
            <w:pPr>
              <w:ind w:firstLine="0" w:firstLineChars="0"/>
              <w:jc w:val="center"/>
              <w:rPr>
                <w:rFonts w:ascii="宋体" w:hAnsi="宋体" w:cs="宋体"/>
                <w:sz w:val="21"/>
                <w:szCs w:val="21"/>
              </w:rPr>
            </w:pPr>
          </w:p>
        </w:tc>
        <w:tc>
          <w:tcPr>
            <w:tcW w:w="709" w:type="dxa"/>
            <w:vMerge w:val="continue"/>
            <w:shd w:val="clear" w:color="auto" w:fill="auto"/>
            <w:noWrap/>
            <w:vAlign w:val="center"/>
          </w:tcPr>
          <w:p w14:paraId="20C53C86">
            <w:pPr>
              <w:ind w:firstLine="0" w:firstLineChars="0"/>
              <w:jc w:val="center"/>
              <w:rPr>
                <w:rFonts w:ascii="宋体" w:hAnsi="宋体" w:cs="宋体"/>
                <w:sz w:val="21"/>
                <w:szCs w:val="21"/>
              </w:rPr>
            </w:pPr>
          </w:p>
        </w:tc>
        <w:tc>
          <w:tcPr>
            <w:tcW w:w="567" w:type="dxa"/>
            <w:shd w:val="clear" w:color="auto" w:fill="auto"/>
            <w:vAlign w:val="center"/>
          </w:tcPr>
          <w:p w14:paraId="11E632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132</w:t>
            </w:r>
          </w:p>
        </w:tc>
        <w:tc>
          <w:tcPr>
            <w:tcW w:w="851" w:type="dxa"/>
            <w:shd w:val="clear" w:color="auto" w:fill="auto"/>
            <w:vAlign w:val="center"/>
          </w:tcPr>
          <w:p w14:paraId="26051E7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擦手纸盒</w:t>
            </w:r>
          </w:p>
        </w:tc>
        <w:tc>
          <w:tcPr>
            <w:tcW w:w="1275" w:type="dxa"/>
            <w:shd w:val="clear" w:color="auto" w:fill="auto"/>
            <w:vAlign w:val="center"/>
          </w:tcPr>
          <w:p w14:paraId="1A04098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瑞沃擦手纸盒V-TH12</w:t>
            </w:r>
          </w:p>
        </w:tc>
        <w:tc>
          <w:tcPr>
            <w:tcW w:w="1985" w:type="dxa"/>
            <w:shd w:val="clear" w:color="auto" w:fill="auto"/>
            <w:vAlign w:val="center"/>
          </w:tcPr>
          <w:p w14:paraId="0E7AEDC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约275*207*100mm，白色，钻孔挂墙，ABS外壳，IPX1防水等级，200抽容量</w:t>
            </w:r>
          </w:p>
        </w:tc>
        <w:tc>
          <w:tcPr>
            <w:tcW w:w="850" w:type="dxa"/>
            <w:shd w:val="clear" w:color="auto" w:fill="auto"/>
            <w:vAlign w:val="center"/>
          </w:tcPr>
          <w:p w14:paraId="76B38E0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32EB163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2688" behindDoc="0" locked="0" layoutInCell="1" allowOverlap="1">
                  <wp:simplePos x="0" y="0"/>
                  <wp:positionH relativeFrom="column">
                    <wp:posOffset>39370</wp:posOffset>
                  </wp:positionH>
                  <wp:positionV relativeFrom="paragraph">
                    <wp:posOffset>251460</wp:posOffset>
                  </wp:positionV>
                  <wp:extent cx="666750" cy="485775"/>
                  <wp:effectExtent l="0" t="0" r="0" b="9525"/>
                  <wp:wrapNone/>
                  <wp:docPr id="419" name="ID_E7F76AA766754239BB5453CF61264229"/>
                  <wp:cNvGraphicFramePr/>
                  <a:graphic xmlns:a="http://schemas.openxmlformats.org/drawingml/2006/main">
                    <a:graphicData uri="http://schemas.openxmlformats.org/drawingml/2006/picture">
                      <pic:pic xmlns:pic="http://schemas.openxmlformats.org/drawingml/2006/picture">
                        <pic:nvPicPr>
                          <pic:cNvPr id="419" name="ID_E7F76AA766754239BB5453CF61264229"/>
                          <pic:cNvPicPr/>
                        </pic:nvPicPr>
                        <pic:blipFill>
                          <a:blip r:embed="rId144"/>
                          <a:stretch>
                            <a:fillRect/>
                          </a:stretch>
                        </pic:blipFill>
                        <pic:spPr>
                          <a:xfrm>
                            <a:off x="0" y="0"/>
                            <a:ext cx="666750" cy="485775"/>
                          </a:xfrm>
                          <a:prstGeom prst="rect">
                            <a:avLst/>
                          </a:prstGeom>
                          <a:noFill/>
                          <a:ln>
                            <a:noFill/>
                          </a:ln>
                        </pic:spPr>
                      </pic:pic>
                    </a:graphicData>
                  </a:graphic>
                </wp:anchor>
              </w:drawing>
            </w:r>
          </w:p>
        </w:tc>
        <w:tc>
          <w:tcPr>
            <w:tcW w:w="993" w:type="dxa"/>
            <w:shd w:val="clear" w:color="auto" w:fill="auto"/>
            <w:vAlign w:val="center"/>
          </w:tcPr>
          <w:p w14:paraId="1DF2F3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w:t>
            </w:r>
          </w:p>
        </w:tc>
        <w:tc>
          <w:tcPr>
            <w:tcW w:w="992" w:type="dxa"/>
            <w:shd w:val="clear" w:color="auto" w:fill="auto"/>
            <w:noWrap/>
            <w:vAlign w:val="center"/>
          </w:tcPr>
          <w:p w14:paraId="1D85BF8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w:t>
            </w:r>
          </w:p>
        </w:tc>
      </w:tr>
      <w:tr w14:paraId="59F6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73EFA423">
            <w:pPr>
              <w:ind w:firstLine="0" w:firstLineChars="0"/>
              <w:jc w:val="center"/>
              <w:rPr>
                <w:rFonts w:ascii="宋体" w:hAnsi="宋体" w:cs="宋体"/>
                <w:sz w:val="21"/>
                <w:szCs w:val="21"/>
              </w:rPr>
            </w:pPr>
          </w:p>
        </w:tc>
        <w:tc>
          <w:tcPr>
            <w:tcW w:w="709" w:type="dxa"/>
            <w:vMerge w:val="continue"/>
            <w:shd w:val="clear" w:color="auto" w:fill="auto"/>
            <w:noWrap/>
            <w:vAlign w:val="center"/>
          </w:tcPr>
          <w:p w14:paraId="43C91EB7">
            <w:pPr>
              <w:ind w:firstLine="0" w:firstLineChars="0"/>
              <w:jc w:val="center"/>
              <w:rPr>
                <w:rFonts w:ascii="宋体" w:hAnsi="宋体" w:cs="宋体"/>
                <w:sz w:val="21"/>
                <w:szCs w:val="21"/>
              </w:rPr>
            </w:pPr>
          </w:p>
        </w:tc>
        <w:tc>
          <w:tcPr>
            <w:tcW w:w="567" w:type="dxa"/>
            <w:shd w:val="clear" w:color="auto" w:fill="auto"/>
            <w:vAlign w:val="center"/>
          </w:tcPr>
          <w:p w14:paraId="7C0B904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133</w:t>
            </w:r>
          </w:p>
        </w:tc>
        <w:tc>
          <w:tcPr>
            <w:tcW w:w="851" w:type="dxa"/>
            <w:shd w:val="clear" w:color="auto" w:fill="auto"/>
            <w:vAlign w:val="center"/>
          </w:tcPr>
          <w:p w14:paraId="50E17CB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卷纸盒</w:t>
            </w:r>
          </w:p>
        </w:tc>
        <w:tc>
          <w:tcPr>
            <w:tcW w:w="1275" w:type="dxa"/>
            <w:shd w:val="clear" w:color="auto" w:fill="auto"/>
            <w:vAlign w:val="center"/>
          </w:tcPr>
          <w:p w14:paraId="7C16A9F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瑞沃大卷纸盒V-TH10</w:t>
            </w:r>
          </w:p>
        </w:tc>
        <w:tc>
          <w:tcPr>
            <w:tcW w:w="1985" w:type="dxa"/>
            <w:shd w:val="clear" w:color="auto" w:fill="auto"/>
            <w:vAlign w:val="center"/>
          </w:tcPr>
          <w:p w14:paraId="7DCCC5D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约L256mm*W123mm*H265mm，白色，打孔挂墙，，ABS外壳，IPX1防水等级</w:t>
            </w:r>
          </w:p>
        </w:tc>
        <w:tc>
          <w:tcPr>
            <w:tcW w:w="850" w:type="dxa"/>
            <w:shd w:val="clear" w:color="auto" w:fill="auto"/>
            <w:vAlign w:val="center"/>
          </w:tcPr>
          <w:p w14:paraId="304D380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4CE67E2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3712" behindDoc="0" locked="0" layoutInCell="1" allowOverlap="1">
                  <wp:simplePos x="0" y="0"/>
                  <wp:positionH relativeFrom="column">
                    <wp:posOffset>77470</wp:posOffset>
                  </wp:positionH>
                  <wp:positionV relativeFrom="paragraph">
                    <wp:posOffset>203835</wp:posOffset>
                  </wp:positionV>
                  <wp:extent cx="628650" cy="638175"/>
                  <wp:effectExtent l="0" t="0" r="0" b="9525"/>
                  <wp:wrapNone/>
                  <wp:docPr id="420" name="ID_D5FF8FECA68E410A875027D30322D6D5"/>
                  <wp:cNvGraphicFramePr/>
                  <a:graphic xmlns:a="http://schemas.openxmlformats.org/drawingml/2006/main">
                    <a:graphicData uri="http://schemas.openxmlformats.org/drawingml/2006/picture">
                      <pic:pic xmlns:pic="http://schemas.openxmlformats.org/drawingml/2006/picture">
                        <pic:nvPicPr>
                          <pic:cNvPr id="420" name="ID_D5FF8FECA68E410A875027D30322D6D5"/>
                          <pic:cNvPicPr/>
                        </pic:nvPicPr>
                        <pic:blipFill>
                          <a:blip r:embed="rId145"/>
                          <a:stretch>
                            <a:fillRect/>
                          </a:stretch>
                        </pic:blipFill>
                        <pic:spPr>
                          <a:xfrm>
                            <a:off x="0" y="0"/>
                            <a:ext cx="628650" cy="638175"/>
                          </a:xfrm>
                          <a:prstGeom prst="rect">
                            <a:avLst/>
                          </a:prstGeom>
                          <a:noFill/>
                          <a:ln>
                            <a:noFill/>
                          </a:ln>
                        </pic:spPr>
                      </pic:pic>
                    </a:graphicData>
                  </a:graphic>
                </wp:anchor>
              </w:drawing>
            </w:r>
          </w:p>
        </w:tc>
        <w:tc>
          <w:tcPr>
            <w:tcW w:w="993" w:type="dxa"/>
            <w:shd w:val="clear" w:color="auto" w:fill="auto"/>
            <w:vAlign w:val="center"/>
          </w:tcPr>
          <w:p w14:paraId="305C84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w:t>
            </w:r>
          </w:p>
        </w:tc>
        <w:tc>
          <w:tcPr>
            <w:tcW w:w="992" w:type="dxa"/>
            <w:shd w:val="clear" w:color="auto" w:fill="auto"/>
            <w:noWrap/>
            <w:vAlign w:val="center"/>
          </w:tcPr>
          <w:p w14:paraId="35B847A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w:t>
            </w:r>
          </w:p>
        </w:tc>
      </w:tr>
      <w:tr w14:paraId="0D1E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2C7A6D85">
            <w:pPr>
              <w:ind w:firstLine="0" w:firstLineChars="0"/>
              <w:jc w:val="center"/>
              <w:rPr>
                <w:rFonts w:ascii="宋体" w:hAnsi="宋体" w:cs="宋体"/>
                <w:sz w:val="21"/>
                <w:szCs w:val="21"/>
              </w:rPr>
            </w:pPr>
          </w:p>
        </w:tc>
        <w:tc>
          <w:tcPr>
            <w:tcW w:w="709" w:type="dxa"/>
            <w:vMerge w:val="continue"/>
            <w:shd w:val="clear" w:color="auto" w:fill="auto"/>
            <w:noWrap/>
            <w:vAlign w:val="center"/>
          </w:tcPr>
          <w:p w14:paraId="6959609A">
            <w:pPr>
              <w:ind w:firstLine="0" w:firstLineChars="0"/>
              <w:jc w:val="center"/>
              <w:rPr>
                <w:rFonts w:ascii="宋体" w:hAnsi="宋体" w:cs="宋体"/>
                <w:sz w:val="21"/>
                <w:szCs w:val="21"/>
              </w:rPr>
            </w:pPr>
          </w:p>
        </w:tc>
        <w:tc>
          <w:tcPr>
            <w:tcW w:w="567" w:type="dxa"/>
            <w:shd w:val="clear" w:color="auto" w:fill="auto"/>
            <w:vAlign w:val="center"/>
          </w:tcPr>
          <w:p w14:paraId="4186AB5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134</w:t>
            </w:r>
          </w:p>
        </w:tc>
        <w:tc>
          <w:tcPr>
            <w:tcW w:w="851" w:type="dxa"/>
            <w:shd w:val="clear" w:color="auto" w:fill="auto"/>
            <w:vAlign w:val="center"/>
          </w:tcPr>
          <w:p w14:paraId="14E8F9D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马桶垫</w:t>
            </w:r>
          </w:p>
        </w:tc>
        <w:tc>
          <w:tcPr>
            <w:tcW w:w="1275" w:type="dxa"/>
            <w:shd w:val="clear" w:color="auto" w:fill="auto"/>
            <w:vAlign w:val="center"/>
          </w:tcPr>
          <w:p w14:paraId="42890D3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清风</w:t>
            </w:r>
          </w:p>
        </w:tc>
        <w:tc>
          <w:tcPr>
            <w:tcW w:w="1985" w:type="dxa"/>
            <w:shd w:val="clear" w:color="auto" w:fill="auto"/>
            <w:vAlign w:val="center"/>
          </w:tcPr>
          <w:p w14:paraId="751B703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一次性马桶垫，单张规格425*365mm，原生木浆，250抽/包，20包/箱</w:t>
            </w:r>
          </w:p>
        </w:tc>
        <w:tc>
          <w:tcPr>
            <w:tcW w:w="850" w:type="dxa"/>
            <w:shd w:val="clear" w:color="auto" w:fill="auto"/>
            <w:noWrap/>
            <w:vAlign w:val="center"/>
          </w:tcPr>
          <w:p w14:paraId="416FAFD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箱</w:t>
            </w:r>
          </w:p>
        </w:tc>
        <w:tc>
          <w:tcPr>
            <w:tcW w:w="1701" w:type="dxa"/>
            <w:shd w:val="clear" w:color="auto" w:fill="auto"/>
            <w:noWrap/>
            <w:vAlign w:val="center"/>
          </w:tcPr>
          <w:p w14:paraId="28C6988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4736" behindDoc="0" locked="0" layoutInCell="1" allowOverlap="1">
                  <wp:simplePos x="0" y="0"/>
                  <wp:positionH relativeFrom="column">
                    <wp:posOffset>10795</wp:posOffset>
                  </wp:positionH>
                  <wp:positionV relativeFrom="paragraph">
                    <wp:posOffset>24765</wp:posOffset>
                  </wp:positionV>
                  <wp:extent cx="915035" cy="786130"/>
                  <wp:effectExtent l="0" t="0" r="18415" b="13970"/>
                  <wp:wrapNone/>
                  <wp:docPr id="421" name="ID_18428FBDF4CC4A3F9075359309EBB571"/>
                  <wp:cNvGraphicFramePr/>
                  <a:graphic xmlns:a="http://schemas.openxmlformats.org/drawingml/2006/main">
                    <a:graphicData uri="http://schemas.openxmlformats.org/drawingml/2006/picture">
                      <pic:pic xmlns:pic="http://schemas.openxmlformats.org/drawingml/2006/picture">
                        <pic:nvPicPr>
                          <pic:cNvPr id="421" name="ID_18428FBDF4CC4A3F9075359309EBB571"/>
                          <pic:cNvPicPr/>
                        </pic:nvPicPr>
                        <pic:blipFill>
                          <a:blip r:embed="rId146"/>
                          <a:stretch>
                            <a:fillRect/>
                          </a:stretch>
                        </pic:blipFill>
                        <pic:spPr>
                          <a:xfrm>
                            <a:off x="0" y="0"/>
                            <a:ext cx="915035" cy="786130"/>
                          </a:xfrm>
                          <a:prstGeom prst="rect">
                            <a:avLst/>
                          </a:prstGeom>
                          <a:noFill/>
                          <a:ln>
                            <a:noFill/>
                          </a:ln>
                        </pic:spPr>
                      </pic:pic>
                    </a:graphicData>
                  </a:graphic>
                </wp:anchor>
              </w:drawing>
            </w:r>
          </w:p>
        </w:tc>
        <w:tc>
          <w:tcPr>
            <w:tcW w:w="993" w:type="dxa"/>
            <w:shd w:val="clear" w:color="auto" w:fill="auto"/>
            <w:vAlign w:val="center"/>
          </w:tcPr>
          <w:p w14:paraId="18C2377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w:t>
            </w:r>
          </w:p>
        </w:tc>
        <w:tc>
          <w:tcPr>
            <w:tcW w:w="992" w:type="dxa"/>
            <w:shd w:val="clear" w:color="auto" w:fill="auto"/>
            <w:noWrap/>
            <w:vAlign w:val="center"/>
          </w:tcPr>
          <w:p w14:paraId="32E072D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w:t>
            </w:r>
          </w:p>
        </w:tc>
      </w:tr>
      <w:tr w14:paraId="1E92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5816E1F">
            <w:pPr>
              <w:ind w:firstLine="0" w:firstLineChars="0"/>
              <w:jc w:val="center"/>
              <w:rPr>
                <w:rFonts w:ascii="宋体" w:hAnsi="宋体" w:cs="宋体"/>
                <w:sz w:val="21"/>
                <w:szCs w:val="21"/>
              </w:rPr>
            </w:pPr>
          </w:p>
        </w:tc>
        <w:tc>
          <w:tcPr>
            <w:tcW w:w="709" w:type="dxa"/>
            <w:vMerge w:val="continue"/>
            <w:shd w:val="clear" w:color="auto" w:fill="auto"/>
            <w:noWrap/>
            <w:vAlign w:val="center"/>
          </w:tcPr>
          <w:p w14:paraId="212CBD71">
            <w:pPr>
              <w:ind w:firstLine="0" w:firstLineChars="0"/>
              <w:jc w:val="center"/>
              <w:rPr>
                <w:rFonts w:ascii="宋体" w:hAnsi="宋体" w:cs="宋体"/>
                <w:sz w:val="21"/>
                <w:szCs w:val="21"/>
              </w:rPr>
            </w:pPr>
          </w:p>
        </w:tc>
        <w:tc>
          <w:tcPr>
            <w:tcW w:w="567" w:type="dxa"/>
            <w:shd w:val="clear" w:color="auto" w:fill="auto"/>
            <w:vAlign w:val="center"/>
          </w:tcPr>
          <w:p w14:paraId="47FFBC6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135</w:t>
            </w:r>
          </w:p>
        </w:tc>
        <w:tc>
          <w:tcPr>
            <w:tcW w:w="851" w:type="dxa"/>
            <w:shd w:val="clear" w:color="auto" w:fill="auto"/>
            <w:vAlign w:val="center"/>
          </w:tcPr>
          <w:p w14:paraId="7D5CCEB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地垫</w:t>
            </w:r>
          </w:p>
        </w:tc>
        <w:tc>
          <w:tcPr>
            <w:tcW w:w="1275" w:type="dxa"/>
            <w:shd w:val="clear" w:color="auto" w:fill="auto"/>
            <w:vAlign w:val="center"/>
          </w:tcPr>
          <w:p w14:paraId="0E7FD8F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天利泡沫拼接垫</w:t>
            </w:r>
          </w:p>
        </w:tc>
        <w:tc>
          <w:tcPr>
            <w:tcW w:w="1985" w:type="dxa"/>
            <w:shd w:val="clear" w:color="auto" w:fill="auto"/>
            <w:vAlign w:val="center"/>
          </w:tcPr>
          <w:p w14:paraId="15D4FD1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泡沫拼接垫60*60*2.5cm，颜色自选</w:t>
            </w:r>
          </w:p>
        </w:tc>
        <w:tc>
          <w:tcPr>
            <w:tcW w:w="850" w:type="dxa"/>
            <w:shd w:val="clear" w:color="auto" w:fill="auto"/>
            <w:noWrap/>
            <w:vAlign w:val="center"/>
          </w:tcPr>
          <w:p w14:paraId="430199B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片</w:t>
            </w:r>
          </w:p>
        </w:tc>
        <w:tc>
          <w:tcPr>
            <w:tcW w:w="1701" w:type="dxa"/>
            <w:shd w:val="clear" w:color="auto" w:fill="auto"/>
            <w:noWrap/>
            <w:vAlign w:val="center"/>
          </w:tcPr>
          <w:p w14:paraId="37D6BF7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5760" behindDoc="0" locked="0" layoutInCell="1" allowOverlap="1">
                  <wp:simplePos x="0" y="0"/>
                  <wp:positionH relativeFrom="column">
                    <wp:posOffset>69215</wp:posOffset>
                  </wp:positionH>
                  <wp:positionV relativeFrom="paragraph">
                    <wp:posOffset>29845</wp:posOffset>
                  </wp:positionV>
                  <wp:extent cx="806450" cy="816610"/>
                  <wp:effectExtent l="0" t="0" r="12700" b="2540"/>
                  <wp:wrapNone/>
                  <wp:docPr id="407" name="ID_1C67EA00A99B4FD28E78188D4E22AC85"/>
                  <wp:cNvGraphicFramePr/>
                  <a:graphic xmlns:a="http://schemas.openxmlformats.org/drawingml/2006/main">
                    <a:graphicData uri="http://schemas.openxmlformats.org/drawingml/2006/picture">
                      <pic:pic xmlns:pic="http://schemas.openxmlformats.org/drawingml/2006/picture">
                        <pic:nvPicPr>
                          <pic:cNvPr id="407" name="ID_1C67EA00A99B4FD28E78188D4E22AC85"/>
                          <pic:cNvPicPr/>
                        </pic:nvPicPr>
                        <pic:blipFill>
                          <a:blip r:embed="rId14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C5439F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700</w:t>
            </w:r>
          </w:p>
        </w:tc>
        <w:tc>
          <w:tcPr>
            <w:tcW w:w="992" w:type="dxa"/>
            <w:shd w:val="clear" w:color="auto" w:fill="auto"/>
            <w:noWrap/>
            <w:vAlign w:val="center"/>
          </w:tcPr>
          <w:p w14:paraId="51B3AFA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2100</w:t>
            </w:r>
          </w:p>
        </w:tc>
      </w:tr>
      <w:tr w14:paraId="0978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0C86107A">
            <w:pPr>
              <w:ind w:firstLine="0" w:firstLineChars="0"/>
              <w:jc w:val="center"/>
              <w:rPr>
                <w:rFonts w:ascii="宋体" w:hAnsi="宋体" w:cs="宋体"/>
                <w:sz w:val="21"/>
                <w:szCs w:val="21"/>
              </w:rPr>
            </w:pPr>
          </w:p>
        </w:tc>
        <w:tc>
          <w:tcPr>
            <w:tcW w:w="709" w:type="dxa"/>
            <w:vMerge w:val="continue"/>
            <w:shd w:val="clear" w:color="auto" w:fill="auto"/>
            <w:noWrap/>
            <w:vAlign w:val="center"/>
          </w:tcPr>
          <w:p w14:paraId="5A96F2FC">
            <w:pPr>
              <w:ind w:firstLine="0" w:firstLineChars="0"/>
              <w:jc w:val="center"/>
              <w:rPr>
                <w:rFonts w:ascii="宋体" w:hAnsi="宋体" w:cs="宋体"/>
                <w:sz w:val="21"/>
                <w:szCs w:val="21"/>
              </w:rPr>
            </w:pPr>
          </w:p>
        </w:tc>
        <w:tc>
          <w:tcPr>
            <w:tcW w:w="567" w:type="dxa"/>
            <w:shd w:val="clear" w:color="auto" w:fill="auto"/>
            <w:vAlign w:val="center"/>
          </w:tcPr>
          <w:p w14:paraId="5F950CB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136</w:t>
            </w:r>
          </w:p>
        </w:tc>
        <w:tc>
          <w:tcPr>
            <w:tcW w:w="851" w:type="dxa"/>
            <w:shd w:val="clear" w:color="auto" w:fill="auto"/>
            <w:vAlign w:val="center"/>
          </w:tcPr>
          <w:p w14:paraId="6E04DC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地垫</w:t>
            </w:r>
          </w:p>
        </w:tc>
        <w:tc>
          <w:tcPr>
            <w:tcW w:w="1275" w:type="dxa"/>
            <w:shd w:val="clear" w:color="auto" w:fill="auto"/>
            <w:vAlign w:val="center"/>
          </w:tcPr>
          <w:p w14:paraId="1C3D72F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PVC镂空防滑地垫</w:t>
            </w:r>
          </w:p>
        </w:tc>
        <w:tc>
          <w:tcPr>
            <w:tcW w:w="1985" w:type="dxa"/>
            <w:shd w:val="clear" w:color="auto" w:fill="auto"/>
            <w:vAlign w:val="center"/>
          </w:tcPr>
          <w:p w14:paraId="39DF779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PVC镂空防滑地垫+按需求定制尺寸，按每平方算，厚度不小于0.5cm，每平米计算价格，颜色可选</w:t>
            </w:r>
          </w:p>
        </w:tc>
        <w:tc>
          <w:tcPr>
            <w:tcW w:w="850" w:type="dxa"/>
            <w:shd w:val="clear" w:color="auto" w:fill="auto"/>
            <w:vAlign w:val="center"/>
          </w:tcPr>
          <w:p w14:paraId="45A55F1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平方</w:t>
            </w:r>
          </w:p>
        </w:tc>
        <w:tc>
          <w:tcPr>
            <w:tcW w:w="1701" w:type="dxa"/>
            <w:shd w:val="clear" w:color="auto" w:fill="auto"/>
            <w:vAlign w:val="center"/>
          </w:tcPr>
          <w:p w14:paraId="1EFF0DD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6784" behindDoc="0" locked="0" layoutInCell="1" allowOverlap="1">
                  <wp:simplePos x="0" y="0"/>
                  <wp:positionH relativeFrom="column">
                    <wp:posOffset>39370</wp:posOffset>
                  </wp:positionH>
                  <wp:positionV relativeFrom="paragraph">
                    <wp:posOffset>232410</wp:posOffset>
                  </wp:positionV>
                  <wp:extent cx="733425" cy="561975"/>
                  <wp:effectExtent l="0" t="0" r="9525" b="9525"/>
                  <wp:wrapNone/>
                  <wp:docPr id="412" name="ID_85055BB665934614A10F367A96244AA7"/>
                  <wp:cNvGraphicFramePr/>
                  <a:graphic xmlns:a="http://schemas.openxmlformats.org/drawingml/2006/main">
                    <a:graphicData uri="http://schemas.openxmlformats.org/drawingml/2006/picture">
                      <pic:pic xmlns:pic="http://schemas.openxmlformats.org/drawingml/2006/picture">
                        <pic:nvPicPr>
                          <pic:cNvPr id="412" name="ID_85055BB665934614A10F367A96244AA7"/>
                          <pic:cNvPicPr/>
                        </pic:nvPicPr>
                        <pic:blipFill>
                          <a:blip r:embed="rId148"/>
                          <a:stretch>
                            <a:fillRect/>
                          </a:stretch>
                        </pic:blipFill>
                        <pic:spPr>
                          <a:xfrm>
                            <a:off x="0" y="0"/>
                            <a:ext cx="733425" cy="561975"/>
                          </a:xfrm>
                          <a:prstGeom prst="rect">
                            <a:avLst/>
                          </a:prstGeom>
                          <a:noFill/>
                          <a:ln>
                            <a:noFill/>
                          </a:ln>
                        </pic:spPr>
                      </pic:pic>
                    </a:graphicData>
                  </a:graphic>
                </wp:anchor>
              </w:drawing>
            </w:r>
          </w:p>
        </w:tc>
        <w:tc>
          <w:tcPr>
            <w:tcW w:w="993" w:type="dxa"/>
            <w:shd w:val="clear" w:color="auto" w:fill="auto"/>
            <w:vAlign w:val="center"/>
          </w:tcPr>
          <w:p w14:paraId="0FD8174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71DFC4C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7A2C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AA0588A">
            <w:pPr>
              <w:ind w:firstLine="0" w:firstLineChars="0"/>
              <w:jc w:val="center"/>
              <w:rPr>
                <w:rFonts w:ascii="宋体" w:hAnsi="宋体" w:cs="宋体"/>
                <w:sz w:val="21"/>
                <w:szCs w:val="21"/>
              </w:rPr>
            </w:pPr>
          </w:p>
        </w:tc>
        <w:tc>
          <w:tcPr>
            <w:tcW w:w="709" w:type="dxa"/>
            <w:vMerge w:val="continue"/>
            <w:shd w:val="clear" w:color="auto" w:fill="auto"/>
            <w:noWrap/>
            <w:vAlign w:val="center"/>
          </w:tcPr>
          <w:p w14:paraId="060AFCB4">
            <w:pPr>
              <w:ind w:firstLine="0" w:firstLineChars="0"/>
              <w:jc w:val="center"/>
              <w:rPr>
                <w:rFonts w:ascii="宋体" w:hAnsi="宋体" w:cs="宋体"/>
                <w:sz w:val="21"/>
                <w:szCs w:val="21"/>
              </w:rPr>
            </w:pPr>
          </w:p>
        </w:tc>
        <w:tc>
          <w:tcPr>
            <w:tcW w:w="567" w:type="dxa"/>
            <w:shd w:val="clear" w:color="auto" w:fill="auto"/>
            <w:vAlign w:val="center"/>
          </w:tcPr>
          <w:p w14:paraId="5315B33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137</w:t>
            </w:r>
          </w:p>
        </w:tc>
        <w:tc>
          <w:tcPr>
            <w:tcW w:w="851" w:type="dxa"/>
            <w:shd w:val="clear" w:color="auto" w:fill="auto"/>
            <w:vAlign w:val="center"/>
          </w:tcPr>
          <w:p w14:paraId="20AB1BA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地垫</w:t>
            </w:r>
          </w:p>
        </w:tc>
        <w:tc>
          <w:tcPr>
            <w:tcW w:w="1275" w:type="dxa"/>
            <w:shd w:val="clear" w:color="auto" w:fill="auto"/>
            <w:vAlign w:val="center"/>
          </w:tcPr>
          <w:p w14:paraId="2B92B3B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得亿浴室防滑地垫</w:t>
            </w:r>
          </w:p>
        </w:tc>
        <w:tc>
          <w:tcPr>
            <w:tcW w:w="1985" w:type="dxa"/>
            <w:shd w:val="clear" w:color="auto" w:fill="auto"/>
            <w:vAlign w:val="center"/>
          </w:tcPr>
          <w:p w14:paraId="72B439C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浴室防滑地垫，46*78cm，颜色可选</w:t>
            </w:r>
          </w:p>
        </w:tc>
        <w:tc>
          <w:tcPr>
            <w:tcW w:w="850" w:type="dxa"/>
            <w:shd w:val="clear" w:color="auto" w:fill="auto"/>
            <w:vAlign w:val="center"/>
          </w:tcPr>
          <w:p w14:paraId="5F02EF6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张</w:t>
            </w:r>
          </w:p>
        </w:tc>
        <w:tc>
          <w:tcPr>
            <w:tcW w:w="1701" w:type="dxa"/>
            <w:shd w:val="clear" w:color="auto" w:fill="auto"/>
            <w:vAlign w:val="center"/>
          </w:tcPr>
          <w:p w14:paraId="17BF87C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7808" behindDoc="0" locked="0" layoutInCell="1" allowOverlap="1">
                  <wp:simplePos x="0" y="0"/>
                  <wp:positionH relativeFrom="column">
                    <wp:posOffset>66675</wp:posOffset>
                  </wp:positionH>
                  <wp:positionV relativeFrom="paragraph">
                    <wp:posOffset>15875</wp:posOffset>
                  </wp:positionV>
                  <wp:extent cx="806450" cy="816610"/>
                  <wp:effectExtent l="0" t="0" r="12700" b="2540"/>
                  <wp:wrapNone/>
                  <wp:docPr id="410" name="ID_FEDDE9A246B941B29C7130CDE84FE214"/>
                  <wp:cNvGraphicFramePr/>
                  <a:graphic xmlns:a="http://schemas.openxmlformats.org/drawingml/2006/main">
                    <a:graphicData uri="http://schemas.openxmlformats.org/drawingml/2006/picture">
                      <pic:pic xmlns:pic="http://schemas.openxmlformats.org/drawingml/2006/picture">
                        <pic:nvPicPr>
                          <pic:cNvPr id="410" name="ID_FEDDE9A246B941B29C7130CDE84FE214"/>
                          <pic:cNvPicPr/>
                        </pic:nvPicPr>
                        <pic:blipFill>
                          <a:blip r:embed="rId14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84FA89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46053F0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4D2D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475801D2">
            <w:pPr>
              <w:ind w:firstLine="0" w:firstLineChars="0"/>
              <w:jc w:val="center"/>
              <w:rPr>
                <w:rFonts w:ascii="宋体" w:hAnsi="宋体" w:cs="宋体"/>
                <w:sz w:val="21"/>
                <w:szCs w:val="21"/>
              </w:rPr>
            </w:pPr>
          </w:p>
        </w:tc>
        <w:tc>
          <w:tcPr>
            <w:tcW w:w="709" w:type="dxa"/>
            <w:vMerge w:val="continue"/>
            <w:shd w:val="clear" w:color="auto" w:fill="auto"/>
            <w:noWrap/>
            <w:vAlign w:val="center"/>
          </w:tcPr>
          <w:p w14:paraId="7992EA2D">
            <w:pPr>
              <w:ind w:firstLine="0" w:firstLineChars="0"/>
              <w:jc w:val="center"/>
              <w:rPr>
                <w:rFonts w:ascii="宋体" w:hAnsi="宋体" w:cs="宋体"/>
                <w:sz w:val="21"/>
                <w:szCs w:val="21"/>
              </w:rPr>
            </w:pPr>
          </w:p>
        </w:tc>
        <w:tc>
          <w:tcPr>
            <w:tcW w:w="567" w:type="dxa"/>
            <w:shd w:val="clear" w:color="auto" w:fill="auto"/>
            <w:vAlign w:val="center"/>
          </w:tcPr>
          <w:p w14:paraId="54E4CFD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138</w:t>
            </w:r>
          </w:p>
        </w:tc>
        <w:tc>
          <w:tcPr>
            <w:tcW w:w="851" w:type="dxa"/>
            <w:shd w:val="clear" w:color="auto" w:fill="auto"/>
            <w:vAlign w:val="center"/>
          </w:tcPr>
          <w:p w14:paraId="6C911EC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帽子</w:t>
            </w:r>
          </w:p>
        </w:tc>
        <w:tc>
          <w:tcPr>
            <w:tcW w:w="1275" w:type="dxa"/>
            <w:shd w:val="clear" w:color="auto" w:fill="auto"/>
            <w:vAlign w:val="center"/>
          </w:tcPr>
          <w:p w14:paraId="035FA4C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涵之轩印花手术室帽子</w:t>
            </w:r>
          </w:p>
        </w:tc>
        <w:tc>
          <w:tcPr>
            <w:tcW w:w="1985" w:type="dxa"/>
            <w:shd w:val="clear" w:color="auto" w:fill="auto"/>
            <w:vAlign w:val="center"/>
          </w:tcPr>
          <w:p w14:paraId="3C93C4E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印花手术室帽子，棉质，卡通，混色</w:t>
            </w:r>
          </w:p>
        </w:tc>
        <w:tc>
          <w:tcPr>
            <w:tcW w:w="850" w:type="dxa"/>
            <w:shd w:val="clear" w:color="auto" w:fill="auto"/>
            <w:vAlign w:val="center"/>
          </w:tcPr>
          <w:p w14:paraId="51B6FDA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顶</w:t>
            </w:r>
          </w:p>
        </w:tc>
        <w:tc>
          <w:tcPr>
            <w:tcW w:w="1701" w:type="dxa"/>
            <w:shd w:val="clear" w:color="auto" w:fill="auto"/>
            <w:vAlign w:val="center"/>
          </w:tcPr>
          <w:p w14:paraId="355D505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8832"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409" name="ID_50B401648B514F27BC8AA8689D4CF524"/>
                  <wp:cNvGraphicFramePr/>
                  <a:graphic xmlns:a="http://schemas.openxmlformats.org/drawingml/2006/main">
                    <a:graphicData uri="http://schemas.openxmlformats.org/drawingml/2006/picture">
                      <pic:pic xmlns:pic="http://schemas.openxmlformats.org/drawingml/2006/picture">
                        <pic:nvPicPr>
                          <pic:cNvPr id="409" name="ID_50B401648B514F27BC8AA8689D4CF524"/>
                          <pic:cNvPicPr/>
                        </pic:nvPicPr>
                        <pic:blipFill>
                          <a:blip r:embed="rId15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DBA18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0C94877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3EA5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2D57361B">
            <w:pPr>
              <w:ind w:firstLine="0" w:firstLineChars="0"/>
              <w:jc w:val="center"/>
              <w:rPr>
                <w:rFonts w:ascii="宋体" w:hAnsi="宋体" w:cs="宋体"/>
                <w:sz w:val="21"/>
                <w:szCs w:val="21"/>
              </w:rPr>
            </w:pPr>
          </w:p>
        </w:tc>
        <w:tc>
          <w:tcPr>
            <w:tcW w:w="709" w:type="dxa"/>
            <w:vMerge w:val="continue"/>
            <w:shd w:val="clear" w:color="auto" w:fill="auto"/>
            <w:noWrap/>
            <w:vAlign w:val="center"/>
          </w:tcPr>
          <w:p w14:paraId="0D3D614F">
            <w:pPr>
              <w:ind w:firstLine="0" w:firstLineChars="0"/>
              <w:jc w:val="center"/>
              <w:rPr>
                <w:rFonts w:ascii="宋体" w:hAnsi="宋体" w:cs="宋体"/>
                <w:sz w:val="21"/>
                <w:szCs w:val="21"/>
              </w:rPr>
            </w:pPr>
          </w:p>
        </w:tc>
        <w:tc>
          <w:tcPr>
            <w:tcW w:w="567" w:type="dxa"/>
            <w:shd w:val="clear" w:color="auto" w:fill="auto"/>
            <w:vAlign w:val="center"/>
          </w:tcPr>
          <w:p w14:paraId="5BF24AA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139</w:t>
            </w:r>
          </w:p>
        </w:tc>
        <w:tc>
          <w:tcPr>
            <w:tcW w:w="851" w:type="dxa"/>
            <w:shd w:val="clear" w:color="auto" w:fill="auto"/>
            <w:vAlign w:val="center"/>
          </w:tcPr>
          <w:p w14:paraId="4609E05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拖鞋</w:t>
            </w:r>
          </w:p>
        </w:tc>
        <w:tc>
          <w:tcPr>
            <w:tcW w:w="1275" w:type="dxa"/>
            <w:shd w:val="clear" w:color="auto" w:fill="auto"/>
            <w:vAlign w:val="center"/>
          </w:tcPr>
          <w:p w14:paraId="7FC1484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回力洞洞鞋HL049</w:t>
            </w:r>
          </w:p>
        </w:tc>
        <w:tc>
          <w:tcPr>
            <w:tcW w:w="1985" w:type="dxa"/>
            <w:shd w:val="clear" w:color="auto" w:fill="auto"/>
            <w:vAlign w:val="center"/>
          </w:tcPr>
          <w:p w14:paraId="34CAFDD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洞洞鞋，EVA，颜色尺码可选</w:t>
            </w:r>
          </w:p>
        </w:tc>
        <w:tc>
          <w:tcPr>
            <w:tcW w:w="850" w:type="dxa"/>
            <w:shd w:val="clear" w:color="auto" w:fill="auto"/>
            <w:noWrap/>
            <w:vAlign w:val="center"/>
          </w:tcPr>
          <w:p w14:paraId="24F0E6F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双</w:t>
            </w:r>
          </w:p>
        </w:tc>
        <w:tc>
          <w:tcPr>
            <w:tcW w:w="1701" w:type="dxa"/>
            <w:shd w:val="clear" w:color="auto" w:fill="auto"/>
            <w:noWrap/>
            <w:vAlign w:val="center"/>
          </w:tcPr>
          <w:p w14:paraId="7890D8A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69856" behindDoc="0" locked="0" layoutInCell="1" allowOverlap="1">
                  <wp:simplePos x="0" y="0"/>
                  <wp:positionH relativeFrom="column">
                    <wp:posOffset>121920</wp:posOffset>
                  </wp:positionH>
                  <wp:positionV relativeFrom="paragraph">
                    <wp:posOffset>33655</wp:posOffset>
                  </wp:positionV>
                  <wp:extent cx="806450" cy="816610"/>
                  <wp:effectExtent l="0" t="0" r="12700" b="2540"/>
                  <wp:wrapNone/>
                  <wp:docPr id="251" name="ID_C1AC8BB080FE48139030FE9A020D66BD"/>
                  <wp:cNvGraphicFramePr/>
                  <a:graphic xmlns:a="http://schemas.openxmlformats.org/drawingml/2006/main">
                    <a:graphicData uri="http://schemas.openxmlformats.org/drawingml/2006/picture">
                      <pic:pic xmlns:pic="http://schemas.openxmlformats.org/drawingml/2006/picture">
                        <pic:nvPicPr>
                          <pic:cNvPr id="251" name="ID_C1AC8BB080FE48139030FE9A020D66BD"/>
                          <pic:cNvPicPr/>
                        </pic:nvPicPr>
                        <pic:blipFill>
                          <a:blip r:embed="rId15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3CFF41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160</w:t>
            </w:r>
          </w:p>
        </w:tc>
        <w:tc>
          <w:tcPr>
            <w:tcW w:w="992" w:type="dxa"/>
            <w:shd w:val="clear" w:color="auto" w:fill="auto"/>
            <w:noWrap/>
            <w:vAlign w:val="center"/>
          </w:tcPr>
          <w:p w14:paraId="55DF503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480</w:t>
            </w:r>
          </w:p>
        </w:tc>
      </w:tr>
      <w:tr w14:paraId="11C6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A1EA630">
            <w:pPr>
              <w:ind w:firstLine="0" w:firstLineChars="0"/>
              <w:jc w:val="center"/>
              <w:rPr>
                <w:rFonts w:ascii="宋体" w:hAnsi="宋体" w:cs="宋体"/>
                <w:sz w:val="21"/>
                <w:szCs w:val="21"/>
              </w:rPr>
            </w:pPr>
          </w:p>
        </w:tc>
        <w:tc>
          <w:tcPr>
            <w:tcW w:w="709" w:type="dxa"/>
            <w:vMerge w:val="continue"/>
            <w:shd w:val="clear" w:color="auto" w:fill="auto"/>
            <w:noWrap/>
            <w:vAlign w:val="center"/>
          </w:tcPr>
          <w:p w14:paraId="4F1A43ED">
            <w:pPr>
              <w:ind w:firstLine="0" w:firstLineChars="0"/>
              <w:jc w:val="center"/>
              <w:rPr>
                <w:rFonts w:ascii="宋体" w:hAnsi="宋体" w:cs="宋体"/>
                <w:sz w:val="21"/>
                <w:szCs w:val="21"/>
              </w:rPr>
            </w:pPr>
          </w:p>
        </w:tc>
        <w:tc>
          <w:tcPr>
            <w:tcW w:w="567" w:type="dxa"/>
            <w:shd w:val="clear" w:color="auto" w:fill="auto"/>
            <w:vAlign w:val="center"/>
          </w:tcPr>
          <w:p w14:paraId="2227D07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140</w:t>
            </w:r>
          </w:p>
        </w:tc>
        <w:tc>
          <w:tcPr>
            <w:tcW w:w="851" w:type="dxa"/>
            <w:shd w:val="clear" w:color="auto" w:fill="auto"/>
            <w:vAlign w:val="center"/>
          </w:tcPr>
          <w:p w14:paraId="20C218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拖鞋</w:t>
            </w:r>
          </w:p>
        </w:tc>
        <w:tc>
          <w:tcPr>
            <w:tcW w:w="1275" w:type="dxa"/>
            <w:shd w:val="clear" w:color="auto" w:fill="auto"/>
            <w:vAlign w:val="center"/>
          </w:tcPr>
          <w:p w14:paraId="2709FE2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娜而诗四季适用手术洞洞鞋</w:t>
            </w:r>
          </w:p>
        </w:tc>
        <w:tc>
          <w:tcPr>
            <w:tcW w:w="1985" w:type="dxa"/>
            <w:shd w:val="clear" w:color="auto" w:fill="auto"/>
            <w:vAlign w:val="center"/>
          </w:tcPr>
          <w:p w14:paraId="7DED0DD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手术洞洞鞋，EVA鞋底，注压鞋，颜色尺码可选</w:t>
            </w:r>
          </w:p>
        </w:tc>
        <w:tc>
          <w:tcPr>
            <w:tcW w:w="850" w:type="dxa"/>
            <w:shd w:val="clear" w:color="auto" w:fill="auto"/>
            <w:noWrap/>
            <w:vAlign w:val="center"/>
          </w:tcPr>
          <w:p w14:paraId="3179879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双</w:t>
            </w:r>
          </w:p>
        </w:tc>
        <w:tc>
          <w:tcPr>
            <w:tcW w:w="1701" w:type="dxa"/>
            <w:shd w:val="clear" w:color="auto" w:fill="auto"/>
            <w:noWrap/>
            <w:vAlign w:val="center"/>
          </w:tcPr>
          <w:p w14:paraId="779D4BD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0880"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63" name="ID_8FF2768D7D16411D8A1B89537AA50B1D"/>
                  <wp:cNvGraphicFramePr/>
                  <a:graphic xmlns:a="http://schemas.openxmlformats.org/drawingml/2006/main">
                    <a:graphicData uri="http://schemas.openxmlformats.org/drawingml/2006/picture">
                      <pic:pic xmlns:pic="http://schemas.openxmlformats.org/drawingml/2006/picture">
                        <pic:nvPicPr>
                          <pic:cNvPr id="263" name="ID_8FF2768D7D16411D8A1B89537AA50B1D"/>
                          <pic:cNvPicPr/>
                        </pic:nvPicPr>
                        <pic:blipFill>
                          <a:blip r:embed="rId15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B83D43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5FE280F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5774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DF2BB2A">
            <w:pPr>
              <w:ind w:firstLine="0" w:firstLineChars="0"/>
              <w:jc w:val="center"/>
              <w:rPr>
                <w:rFonts w:ascii="宋体" w:hAnsi="宋体" w:cs="宋体"/>
                <w:sz w:val="21"/>
                <w:szCs w:val="21"/>
              </w:rPr>
            </w:pPr>
          </w:p>
        </w:tc>
        <w:tc>
          <w:tcPr>
            <w:tcW w:w="709" w:type="dxa"/>
            <w:vMerge w:val="continue"/>
            <w:shd w:val="clear" w:color="auto" w:fill="auto"/>
            <w:noWrap/>
            <w:vAlign w:val="center"/>
          </w:tcPr>
          <w:p w14:paraId="61FFAF92">
            <w:pPr>
              <w:ind w:firstLine="0" w:firstLineChars="0"/>
              <w:jc w:val="center"/>
              <w:rPr>
                <w:rFonts w:ascii="宋体" w:hAnsi="宋体" w:cs="宋体"/>
                <w:sz w:val="21"/>
                <w:szCs w:val="21"/>
              </w:rPr>
            </w:pPr>
          </w:p>
        </w:tc>
        <w:tc>
          <w:tcPr>
            <w:tcW w:w="567" w:type="dxa"/>
            <w:shd w:val="clear" w:color="auto" w:fill="auto"/>
            <w:vAlign w:val="center"/>
          </w:tcPr>
          <w:p w14:paraId="666CD14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141</w:t>
            </w:r>
          </w:p>
        </w:tc>
        <w:tc>
          <w:tcPr>
            <w:tcW w:w="851" w:type="dxa"/>
            <w:shd w:val="clear" w:color="auto" w:fill="auto"/>
            <w:vAlign w:val="center"/>
          </w:tcPr>
          <w:p w14:paraId="3853A36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椅子</w:t>
            </w:r>
          </w:p>
        </w:tc>
        <w:tc>
          <w:tcPr>
            <w:tcW w:w="1275" w:type="dxa"/>
            <w:shd w:val="clear" w:color="auto" w:fill="auto"/>
            <w:vAlign w:val="center"/>
          </w:tcPr>
          <w:p w14:paraId="3F0236B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禧天龙矮凳</w:t>
            </w:r>
          </w:p>
        </w:tc>
        <w:tc>
          <w:tcPr>
            <w:tcW w:w="1985" w:type="dxa"/>
            <w:shd w:val="clear" w:color="auto" w:fill="auto"/>
            <w:vAlign w:val="center"/>
          </w:tcPr>
          <w:p w14:paraId="2DD7DAB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防滑矮凳，PP材质，365*270*260mm，承重≥120kg，硬座面，可叠放</w:t>
            </w:r>
          </w:p>
        </w:tc>
        <w:tc>
          <w:tcPr>
            <w:tcW w:w="850" w:type="dxa"/>
            <w:shd w:val="clear" w:color="auto" w:fill="auto"/>
            <w:vAlign w:val="center"/>
          </w:tcPr>
          <w:p w14:paraId="4A698C3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张</w:t>
            </w:r>
          </w:p>
        </w:tc>
        <w:tc>
          <w:tcPr>
            <w:tcW w:w="1701" w:type="dxa"/>
            <w:shd w:val="clear" w:color="auto" w:fill="auto"/>
            <w:vAlign w:val="center"/>
          </w:tcPr>
          <w:p w14:paraId="13F6CDD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1904" behindDoc="0" locked="0" layoutInCell="1" allowOverlap="1">
                  <wp:simplePos x="0" y="0"/>
                  <wp:positionH relativeFrom="column">
                    <wp:posOffset>126365</wp:posOffset>
                  </wp:positionH>
                  <wp:positionV relativeFrom="paragraph">
                    <wp:posOffset>200025</wp:posOffset>
                  </wp:positionV>
                  <wp:extent cx="794385" cy="692785"/>
                  <wp:effectExtent l="0" t="0" r="5715" b="12065"/>
                  <wp:wrapNone/>
                  <wp:docPr id="252" name="图片_196"/>
                  <wp:cNvGraphicFramePr/>
                  <a:graphic xmlns:a="http://schemas.openxmlformats.org/drawingml/2006/main">
                    <a:graphicData uri="http://schemas.openxmlformats.org/drawingml/2006/picture">
                      <pic:pic xmlns:pic="http://schemas.openxmlformats.org/drawingml/2006/picture">
                        <pic:nvPicPr>
                          <pic:cNvPr id="252" name="图片_196"/>
                          <pic:cNvPicPr/>
                        </pic:nvPicPr>
                        <pic:blipFill>
                          <a:blip r:embed="rId153"/>
                          <a:stretch>
                            <a:fillRect/>
                          </a:stretch>
                        </pic:blipFill>
                        <pic:spPr>
                          <a:xfrm>
                            <a:off x="0" y="0"/>
                            <a:ext cx="794385" cy="692785"/>
                          </a:xfrm>
                          <a:prstGeom prst="rect">
                            <a:avLst/>
                          </a:prstGeom>
                          <a:noFill/>
                          <a:ln>
                            <a:noFill/>
                          </a:ln>
                        </pic:spPr>
                      </pic:pic>
                    </a:graphicData>
                  </a:graphic>
                </wp:anchor>
              </w:drawing>
            </w:r>
          </w:p>
        </w:tc>
        <w:tc>
          <w:tcPr>
            <w:tcW w:w="993" w:type="dxa"/>
            <w:shd w:val="clear" w:color="auto" w:fill="auto"/>
            <w:vAlign w:val="center"/>
          </w:tcPr>
          <w:p w14:paraId="12D7747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w:t>
            </w:r>
          </w:p>
        </w:tc>
        <w:tc>
          <w:tcPr>
            <w:tcW w:w="992" w:type="dxa"/>
            <w:shd w:val="clear" w:color="auto" w:fill="auto"/>
            <w:noWrap/>
            <w:vAlign w:val="center"/>
          </w:tcPr>
          <w:p w14:paraId="31FF55A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w:t>
            </w:r>
          </w:p>
        </w:tc>
      </w:tr>
      <w:tr w14:paraId="5F58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6B7C129">
            <w:pPr>
              <w:ind w:firstLine="0" w:firstLineChars="0"/>
              <w:jc w:val="center"/>
              <w:rPr>
                <w:rFonts w:ascii="宋体" w:hAnsi="宋体" w:cs="宋体"/>
                <w:sz w:val="21"/>
                <w:szCs w:val="21"/>
              </w:rPr>
            </w:pPr>
          </w:p>
        </w:tc>
        <w:tc>
          <w:tcPr>
            <w:tcW w:w="709" w:type="dxa"/>
            <w:vMerge w:val="continue"/>
            <w:shd w:val="clear" w:color="auto" w:fill="auto"/>
            <w:noWrap/>
            <w:vAlign w:val="center"/>
          </w:tcPr>
          <w:p w14:paraId="235C6727">
            <w:pPr>
              <w:ind w:firstLine="0" w:firstLineChars="0"/>
              <w:jc w:val="center"/>
              <w:rPr>
                <w:rFonts w:ascii="宋体" w:hAnsi="宋体" w:cs="宋体"/>
                <w:sz w:val="21"/>
                <w:szCs w:val="21"/>
              </w:rPr>
            </w:pPr>
          </w:p>
        </w:tc>
        <w:tc>
          <w:tcPr>
            <w:tcW w:w="567" w:type="dxa"/>
            <w:shd w:val="clear" w:color="auto" w:fill="auto"/>
            <w:vAlign w:val="center"/>
          </w:tcPr>
          <w:p w14:paraId="31A4E62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142</w:t>
            </w:r>
          </w:p>
        </w:tc>
        <w:tc>
          <w:tcPr>
            <w:tcW w:w="851" w:type="dxa"/>
            <w:shd w:val="clear" w:color="auto" w:fill="auto"/>
            <w:vAlign w:val="center"/>
          </w:tcPr>
          <w:p w14:paraId="24C6474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圆凳</w:t>
            </w:r>
          </w:p>
        </w:tc>
        <w:tc>
          <w:tcPr>
            <w:tcW w:w="1275" w:type="dxa"/>
            <w:shd w:val="clear" w:color="auto" w:fill="auto"/>
            <w:vAlign w:val="center"/>
          </w:tcPr>
          <w:p w14:paraId="69C6A01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宜家，玛留斯餐厅椅</w:t>
            </w:r>
          </w:p>
        </w:tc>
        <w:tc>
          <w:tcPr>
            <w:tcW w:w="1985" w:type="dxa"/>
            <w:shd w:val="clear" w:color="auto" w:fill="auto"/>
            <w:vAlign w:val="center"/>
          </w:tcPr>
          <w:p w14:paraId="74A3038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圆凳直径32cm 高45cm ，颜色可选</w:t>
            </w:r>
          </w:p>
        </w:tc>
        <w:tc>
          <w:tcPr>
            <w:tcW w:w="850" w:type="dxa"/>
            <w:shd w:val="clear" w:color="auto" w:fill="auto"/>
            <w:vAlign w:val="center"/>
          </w:tcPr>
          <w:p w14:paraId="3246D24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张</w:t>
            </w:r>
          </w:p>
        </w:tc>
        <w:tc>
          <w:tcPr>
            <w:tcW w:w="1701" w:type="dxa"/>
            <w:shd w:val="clear" w:color="auto" w:fill="auto"/>
            <w:vAlign w:val="center"/>
          </w:tcPr>
          <w:p w14:paraId="2F28FC2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2928" behindDoc="0" locked="0" layoutInCell="1" allowOverlap="1">
                  <wp:simplePos x="0" y="0"/>
                  <wp:positionH relativeFrom="column">
                    <wp:posOffset>146050</wp:posOffset>
                  </wp:positionH>
                  <wp:positionV relativeFrom="paragraph">
                    <wp:posOffset>133350</wp:posOffset>
                  </wp:positionV>
                  <wp:extent cx="806450" cy="816610"/>
                  <wp:effectExtent l="0" t="0" r="12700" b="2540"/>
                  <wp:wrapNone/>
                  <wp:docPr id="259" name="ID_ACAC73923B6941DABF2FADF16803C7C4"/>
                  <wp:cNvGraphicFramePr/>
                  <a:graphic xmlns:a="http://schemas.openxmlformats.org/drawingml/2006/main">
                    <a:graphicData uri="http://schemas.openxmlformats.org/drawingml/2006/picture">
                      <pic:pic xmlns:pic="http://schemas.openxmlformats.org/drawingml/2006/picture">
                        <pic:nvPicPr>
                          <pic:cNvPr id="259" name="ID_ACAC73923B6941DABF2FADF16803C7C4"/>
                          <pic:cNvPicPr/>
                        </pic:nvPicPr>
                        <pic:blipFill>
                          <a:blip r:embed="rId15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F9FBC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c>
          <w:tcPr>
            <w:tcW w:w="992" w:type="dxa"/>
            <w:shd w:val="clear" w:color="auto" w:fill="auto"/>
            <w:noWrap/>
            <w:vAlign w:val="center"/>
          </w:tcPr>
          <w:p w14:paraId="08658A4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r>
      <w:tr w14:paraId="59C3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4FD105A">
            <w:pPr>
              <w:ind w:firstLine="0" w:firstLineChars="0"/>
              <w:jc w:val="center"/>
              <w:rPr>
                <w:rFonts w:ascii="宋体" w:hAnsi="宋体" w:cs="宋体"/>
                <w:sz w:val="21"/>
                <w:szCs w:val="21"/>
              </w:rPr>
            </w:pPr>
          </w:p>
        </w:tc>
        <w:tc>
          <w:tcPr>
            <w:tcW w:w="709" w:type="dxa"/>
            <w:vMerge w:val="continue"/>
            <w:shd w:val="clear" w:color="auto" w:fill="auto"/>
            <w:noWrap/>
            <w:vAlign w:val="center"/>
          </w:tcPr>
          <w:p w14:paraId="57503D4B">
            <w:pPr>
              <w:ind w:firstLine="0" w:firstLineChars="0"/>
              <w:jc w:val="center"/>
              <w:rPr>
                <w:rFonts w:ascii="宋体" w:hAnsi="宋体" w:cs="宋体"/>
                <w:sz w:val="21"/>
                <w:szCs w:val="21"/>
              </w:rPr>
            </w:pPr>
          </w:p>
        </w:tc>
        <w:tc>
          <w:tcPr>
            <w:tcW w:w="567" w:type="dxa"/>
            <w:shd w:val="clear" w:color="auto" w:fill="auto"/>
            <w:vAlign w:val="center"/>
          </w:tcPr>
          <w:p w14:paraId="773E07D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143</w:t>
            </w:r>
          </w:p>
        </w:tc>
        <w:tc>
          <w:tcPr>
            <w:tcW w:w="851" w:type="dxa"/>
            <w:shd w:val="clear" w:color="auto" w:fill="auto"/>
            <w:vAlign w:val="center"/>
          </w:tcPr>
          <w:p w14:paraId="75EB81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防撞角</w:t>
            </w:r>
          </w:p>
        </w:tc>
        <w:tc>
          <w:tcPr>
            <w:tcW w:w="1275" w:type="dxa"/>
            <w:shd w:val="clear" w:color="auto" w:fill="auto"/>
            <w:vAlign w:val="center"/>
          </w:tcPr>
          <w:p w14:paraId="7A9050C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桌角防撞贴</w:t>
            </w:r>
          </w:p>
        </w:tc>
        <w:tc>
          <w:tcPr>
            <w:tcW w:w="1985" w:type="dxa"/>
            <w:shd w:val="clear" w:color="auto" w:fill="auto"/>
            <w:vAlign w:val="center"/>
          </w:tcPr>
          <w:p w14:paraId="4E3B7F0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桌角防撞贴，环保PVC材质-透明</w:t>
            </w:r>
          </w:p>
        </w:tc>
        <w:tc>
          <w:tcPr>
            <w:tcW w:w="850" w:type="dxa"/>
            <w:shd w:val="clear" w:color="auto" w:fill="auto"/>
            <w:noWrap/>
            <w:vAlign w:val="center"/>
          </w:tcPr>
          <w:p w14:paraId="510114B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noWrap/>
            <w:vAlign w:val="center"/>
          </w:tcPr>
          <w:p w14:paraId="1D41B3C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3952" behindDoc="0" locked="0" layoutInCell="1" allowOverlap="1">
                  <wp:simplePos x="0" y="0"/>
                  <wp:positionH relativeFrom="column">
                    <wp:posOffset>160655</wp:posOffset>
                  </wp:positionH>
                  <wp:positionV relativeFrom="paragraph">
                    <wp:posOffset>71755</wp:posOffset>
                  </wp:positionV>
                  <wp:extent cx="806450" cy="816610"/>
                  <wp:effectExtent l="0" t="0" r="12700" b="2540"/>
                  <wp:wrapNone/>
                  <wp:docPr id="240" name="ID_CCEFDF7A3773435C9169484E628164DC"/>
                  <wp:cNvGraphicFramePr/>
                  <a:graphic xmlns:a="http://schemas.openxmlformats.org/drawingml/2006/main">
                    <a:graphicData uri="http://schemas.openxmlformats.org/drawingml/2006/picture">
                      <pic:pic xmlns:pic="http://schemas.openxmlformats.org/drawingml/2006/picture">
                        <pic:nvPicPr>
                          <pic:cNvPr id="240" name="ID_CCEFDF7A3773435C9169484E628164DC"/>
                          <pic:cNvPicPr/>
                        </pic:nvPicPr>
                        <pic:blipFill>
                          <a:blip r:embed="rId15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282D495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w:t>
            </w:r>
          </w:p>
        </w:tc>
        <w:tc>
          <w:tcPr>
            <w:tcW w:w="992" w:type="dxa"/>
            <w:shd w:val="clear" w:color="auto" w:fill="auto"/>
            <w:noWrap/>
            <w:vAlign w:val="center"/>
          </w:tcPr>
          <w:p w14:paraId="6C4D263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w:t>
            </w:r>
          </w:p>
        </w:tc>
      </w:tr>
      <w:tr w14:paraId="65DE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414F3AB7">
            <w:pPr>
              <w:ind w:firstLine="0" w:firstLineChars="0"/>
              <w:jc w:val="center"/>
              <w:rPr>
                <w:rFonts w:ascii="宋体" w:hAnsi="宋体" w:cs="宋体"/>
                <w:sz w:val="21"/>
                <w:szCs w:val="21"/>
              </w:rPr>
            </w:pPr>
          </w:p>
        </w:tc>
        <w:tc>
          <w:tcPr>
            <w:tcW w:w="709" w:type="dxa"/>
            <w:vMerge w:val="continue"/>
            <w:shd w:val="clear" w:color="auto" w:fill="auto"/>
            <w:noWrap/>
            <w:vAlign w:val="center"/>
          </w:tcPr>
          <w:p w14:paraId="3B542612">
            <w:pPr>
              <w:ind w:firstLine="0" w:firstLineChars="0"/>
              <w:jc w:val="center"/>
              <w:rPr>
                <w:rFonts w:ascii="宋体" w:hAnsi="宋体" w:cs="宋体"/>
                <w:sz w:val="21"/>
                <w:szCs w:val="21"/>
              </w:rPr>
            </w:pPr>
          </w:p>
        </w:tc>
        <w:tc>
          <w:tcPr>
            <w:tcW w:w="567" w:type="dxa"/>
            <w:shd w:val="clear" w:color="auto" w:fill="auto"/>
            <w:vAlign w:val="center"/>
          </w:tcPr>
          <w:p w14:paraId="645FECE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144</w:t>
            </w:r>
          </w:p>
        </w:tc>
        <w:tc>
          <w:tcPr>
            <w:tcW w:w="851" w:type="dxa"/>
            <w:shd w:val="clear" w:color="auto" w:fill="auto"/>
            <w:vAlign w:val="center"/>
          </w:tcPr>
          <w:p w14:paraId="2DAEEB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排钩</w:t>
            </w:r>
          </w:p>
        </w:tc>
        <w:tc>
          <w:tcPr>
            <w:tcW w:w="1275" w:type="dxa"/>
            <w:shd w:val="clear" w:color="auto" w:fill="auto"/>
            <w:vAlign w:val="center"/>
          </w:tcPr>
          <w:p w14:paraId="1E1DE22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创艺老匠挂钩</w:t>
            </w:r>
          </w:p>
        </w:tc>
        <w:tc>
          <w:tcPr>
            <w:tcW w:w="1985" w:type="dxa"/>
            <w:shd w:val="clear" w:color="auto" w:fill="auto"/>
            <w:vAlign w:val="center"/>
          </w:tcPr>
          <w:p w14:paraId="1ABF914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6钩/排，门后等使用，加厚304不锈钢，免钉打孔双向，附带免钉胶螺丝，总长：4.4cm*44cm</w:t>
            </w:r>
          </w:p>
        </w:tc>
        <w:tc>
          <w:tcPr>
            <w:tcW w:w="850" w:type="dxa"/>
            <w:shd w:val="clear" w:color="auto" w:fill="auto"/>
            <w:noWrap/>
            <w:vAlign w:val="center"/>
          </w:tcPr>
          <w:p w14:paraId="1F1B9BE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58C4F82C">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4976" behindDoc="0" locked="0" layoutInCell="1" allowOverlap="1">
                  <wp:simplePos x="0" y="0"/>
                  <wp:positionH relativeFrom="column">
                    <wp:posOffset>73025</wp:posOffset>
                  </wp:positionH>
                  <wp:positionV relativeFrom="paragraph">
                    <wp:posOffset>244475</wp:posOffset>
                  </wp:positionV>
                  <wp:extent cx="824230" cy="683895"/>
                  <wp:effectExtent l="0" t="0" r="13970" b="1905"/>
                  <wp:wrapNone/>
                  <wp:docPr id="239" name="图片_195"/>
                  <wp:cNvGraphicFramePr/>
                  <a:graphic xmlns:a="http://schemas.openxmlformats.org/drawingml/2006/main">
                    <a:graphicData uri="http://schemas.openxmlformats.org/drawingml/2006/picture">
                      <pic:pic xmlns:pic="http://schemas.openxmlformats.org/drawingml/2006/picture">
                        <pic:nvPicPr>
                          <pic:cNvPr id="239" name="图片_195"/>
                          <pic:cNvPicPr/>
                        </pic:nvPicPr>
                        <pic:blipFill>
                          <a:blip r:embed="rId156"/>
                          <a:stretch>
                            <a:fillRect/>
                          </a:stretch>
                        </pic:blipFill>
                        <pic:spPr>
                          <a:xfrm>
                            <a:off x="0" y="0"/>
                            <a:ext cx="824230" cy="683895"/>
                          </a:xfrm>
                          <a:prstGeom prst="rect">
                            <a:avLst/>
                          </a:prstGeom>
                          <a:noFill/>
                          <a:ln>
                            <a:noFill/>
                          </a:ln>
                        </pic:spPr>
                      </pic:pic>
                    </a:graphicData>
                  </a:graphic>
                </wp:anchor>
              </w:drawing>
            </w:r>
          </w:p>
        </w:tc>
        <w:tc>
          <w:tcPr>
            <w:tcW w:w="993" w:type="dxa"/>
            <w:shd w:val="clear" w:color="auto" w:fill="auto"/>
            <w:vAlign w:val="center"/>
          </w:tcPr>
          <w:p w14:paraId="439BF01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01FF2D9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72E9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5048801">
            <w:pPr>
              <w:ind w:firstLine="0" w:firstLineChars="0"/>
              <w:jc w:val="center"/>
              <w:rPr>
                <w:rFonts w:ascii="宋体" w:hAnsi="宋体" w:cs="宋体"/>
                <w:sz w:val="21"/>
                <w:szCs w:val="21"/>
              </w:rPr>
            </w:pPr>
          </w:p>
        </w:tc>
        <w:tc>
          <w:tcPr>
            <w:tcW w:w="709" w:type="dxa"/>
            <w:vMerge w:val="continue"/>
            <w:shd w:val="clear" w:color="auto" w:fill="auto"/>
            <w:noWrap/>
            <w:vAlign w:val="center"/>
          </w:tcPr>
          <w:p w14:paraId="062339BB">
            <w:pPr>
              <w:ind w:firstLine="0" w:firstLineChars="0"/>
              <w:jc w:val="center"/>
              <w:rPr>
                <w:rFonts w:ascii="宋体" w:hAnsi="宋体" w:cs="宋体"/>
                <w:sz w:val="21"/>
                <w:szCs w:val="21"/>
              </w:rPr>
            </w:pPr>
          </w:p>
        </w:tc>
        <w:tc>
          <w:tcPr>
            <w:tcW w:w="567" w:type="dxa"/>
            <w:shd w:val="clear" w:color="auto" w:fill="auto"/>
            <w:vAlign w:val="center"/>
          </w:tcPr>
          <w:p w14:paraId="035E9E6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145</w:t>
            </w:r>
          </w:p>
        </w:tc>
        <w:tc>
          <w:tcPr>
            <w:tcW w:w="851" w:type="dxa"/>
            <w:shd w:val="clear" w:color="auto" w:fill="auto"/>
            <w:vAlign w:val="center"/>
          </w:tcPr>
          <w:p w14:paraId="04D3E93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粘钩</w:t>
            </w:r>
          </w:p>
        </w:tc>
        <w:tc>
          <w:tcPr>
            <w:tcW w:w="1275" w:type="dxa"/>
            <w:shd w:val="clear" w:color="auto" w:fill="auto"/>
            <w:vAlign w:val="center"/>
          </w:tcPr>
          <w:p w14:paraId="49555F4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荣星220强力粘钩</w:t>
            </w:r>
          </w:p>
        </w:tc>
        <w:tc>
          <w:tcPr>
            <w:tcW w:w="1985" w:type="dxa"/>
            <w:shd w:val="clear" w:color="auto" w:fill="auto"/>
            <w:vAlign w:val="center"/>
          </w:tcPr>
          <w:p w14:paraId="289CBCD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强力粘钩，≥2个/板+承重≥2.5kg，白色</w:t>
            </w:r>
          </w:p>
        </w:tc>
        <w:tc>
          <w:tcPr>
            <w:tcW w:w="850" w:type="dxa"/>
            <w:shd w:val="clear" w:color="auto" w:fill="auto"/>
            <w:vAlign w:val="center"/>
          </w:tcPr>
          <w:p w14:paraId="726C91C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板</w:t>
            </w:r>
          </w:p>
        </w:tc>
        <w:tc>
          <w:tcPr>
            <w:tcW w:w="1701" w:type="dxa"/>
            <w:shd w:val="clear" w:color="auto" w:fill="auto"/>
            <w:vAlign w:val="center"/>
          </w:tcPr>
          <w:p w14:paraId="7D5B22C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6000" behindDoc="0" locked="0" layoutInCell="1" allowOverlap="1">
                  <wp:simplePos x="0" y="0"/>
                  <wp:positionH relativeFrom="column">
                    <wp:posOffset>122555</wp:posOffset>
                  </wp:positionH>
                  <wp:positionV relativeFrom="paragraph">
                    <wp:posOffset>20320</wp:posOffset>
                  </wp:positionV>
                  <wp:extent cx="806450" cy="816610"/>
                  <wp:effectExtent l="0" t="0" r="12700" b="2540"/>
                  <wp:wrapNone/>
                  <wp:docPr id="264" name="图片_3"/>
                  <wp:cNvGraphicFramePr/>
                  <a:graphic xmlns:a="http://schemas.openxmlformats.org/drawingml/2006/main">
                    <a:graphicData uri="http://schemas.openxmlformats.org/drawingml/2006/picture">
                      <pic:pic xmlns:pic="http://schemas.openxmlformats.org/drawingml/2006/picture">
                        <pic:nvPicPr>
                          <pic:cNvPr id="264" name="图片_3"/>
                          <pic:cNvPicPr/>
                        </pic:nvPicPr>
                        <pic:blipFill>
                          <a:blip r:embed="rId15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82A59B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800</w:t>
            </w:r>
          </w:p>
        </w:tc>
        <w:tc>
          <w:tcPr>
            <w:tcW w:w="992" w:type="dxa"/>
            <w:shd w:val="clear" w:color="auto" w:fill="auto"/>
            <w:noWrap/>
            <w:vAlign w:val="center"/>
          </w:tcPr>
          <w:p w14:paraId="3FDDBCA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r>
      <w:tr w14:paraId="3F3B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D760F88">
            <w:pPr>
              <w:ind w:firstLine="0" w:firstLineChars="0"/>
              <w:jc w:val="center"/>
              <w:rPr>
                <w:rFonts w:ascii="宋体" w:hAnsi="宋体" w:cs="宋体"/>
                <w:sz w:val="21"/>
                <w:szCs w:val="21"/>
              </w:rPr>
            </w:pPr>
          </w:p>
        </w:tc>
        <w:tc>
          <w:tcPr>
            <w:tcW w:w="709" w:type="dxa"/>
            <w:vMerge w:val="continue"/>
            <w:shd w:val="clear" w:color="auto" w:fill="auto"/>
            <w:noWrap/>
            <w:vAlign w:val="center"/>
          </w:tcPr>
          <w:p w14:paraId="08F7A306">
            <w:pPr>
              <w:ind w:firstLine="0" w:firstLineChars="0"/>
              <w:jc w:val="center"/>
              <w:rPr>
                <w:rFonts w:ascii="宋体" w:hAnsi="宋体" w:cs="宋体"/>
                <w:sz w:val="21"/>
                <w:szCs w:val="21"/>
              </w:rPr>
            </w:pPr>
          </w:p>
        </w:tc>
        <w:tc>
          <w:tcPr>
            <w:tcW w:w="567" w:type="dxa"/>
            <w:shd w:val="clear" w:color="auto" w:fill="auto"/>
            <w:vAlign w:val="center"/>
          </w:tcPr>
          <w:p w14:paraId="3E9E271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146</w:t>
            </w:r>
          </w:p>
        </w:tc>
        <w:tc>
          <w:tcPr>
            <w:tcW w:w="851" w:type="dxa"/>
            <w:shd w:val="clear" w:color="auto" w:fill="auto"/>
            <w:vAlign w:val="center"/>
          </w:tcPr>
          <w:p w14:paraId="541B67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热水瓶胆</w:t>
            </w:r>
          </w:p>
        </w:tc>
        <w:tc>
          <w:tcPr>
            <w:tcW w:w="1275" w:type="dxa"/>
            <w:shd w:val="clear" w:color="auto" w:fill="auto"/>
            <w:vAlign w:val="center"/>
          </w:tcPr>
          <w:p w14:paraId="2561EAA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热水瓶胆</w:t>
            </w:r>
          </w:p>
        </w:tc>
        <w:tc>
          <w:tcPr>
            <w:tcW w:w="1985" w:type="dxa"/>
            <w:shd w:val="clear" w:color="auto" w:fill="auto"/>
            <w:vAlign w:val="center"/>
          </w:tcPr>
          <w:p w14:paraId="5CE9214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2L，真空双层</w:t>
            </w:r>
          </w:p>
        </w:tc>
        <w:tc>
          <w:tcPr>
            <w:tcW w:w="850" w:type="dxa"/>
            <w:shd w:val="clear" w:color="auto" w:fill="auto"/>
            <w:vAlign w:val="center"/>
          </w:tcPr>
          <w:p w14:paraId="255F994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0C75E57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7024" behindDoc="0" locked="0" layoutInCell="1" allowOverlap="1">
                  <wp:simplePos x="0" y="0"/>
                  <wp:positionH relativeFrom="column">
                    <wp:posOffset>57785</wp:posOffset>
                  </wp:positionH>
                  <wp:positionV relativeFrom="paragraph">
                    <wp:posOffset>85725</wp:posOffset>
                  </wp:positionV>
                  <wp:extent cx="806450" cy="822960"/>
                  <wp:effectExtent l="0" t="0" r="12700" b="15240"/>
                  <wp:wrapNone/>
                  <wp:docPr id="250" name="ID_776934CB519D40A3A8DBF70A91148393"/>
                  <wp:cNvGraphicFramePr/>
                  <a:graphic xmlns:a="http://schemas.openxmlformats.org/drawingml/2006/main">
                    <a:graphicData uri="http://schemas.openxmlformats.org/drawingml/2006/picture">
                      <pic:pic xmlns:pic="http://schemas.openxmlformats.org/drawingml/2006/picture">
                        <pic:nvPicPr>
                          <pic:cNvPr id="250" name="ID_776934CB519D40A3A8DBF70A91148393"/>
                          <pic:cNvPicPr/>
                        </pic:nvPicPr>
                        <pic:blipFill>
                          <a:blip r:embed="rId158"/>
                          <a:stretch>
                            <a:fillRect/>
                          </a:stretch>
                        </pic:blipFill>
                        <pic:spPr>
                          <a:xfrm>
                            <a:off x="0" y="0"/>
                            <a:ext cx="806450" cy="822960"/>
                          </a:xfrm>
                          <a:prstGeom prst="rect">
                            <a:avLst/>
                          </a:prstGeom>
                          <a:noFill/>
                          <a:ln>
                            <a:noFill/>
                          </a:ln>
                        </pic:spPr>
                      </pic:pic>
                    </a:graphicData>
                  </a:graphic>
                </wp:anchor>
              </w:drawing>
            </w:r>
          </w:p>
        </w:tc>
        <w:tc>
          <w:tcPr>
            <w:tcW w:w="993" w:type="dxa"/>
            <w:shd w:val="clear" w:color="auto" w:fill="auto"/>
            <w:vAlign w:val="center"/>
          </w:tcPr>
          <w:p w14:paraId="1636C8D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02DCE19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4E86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3CB6B4A">
            <w:pPr>
              <w:ind w:firstLine="0" w:firstLineChars="0"/>
              <w:jc w:val="center"/>
              <w:rPr>
                <w:rFonts w:ascii="宋体" w:hAnsi="宋体" w:cs="宋体"/>
                <w:sz w:val="21"/>
                <w:szCs w:val="21"/>
              </w:rPr>
            </w:pPr>
          </w:p>
        </w:tc>
        <w:tc>
          <w:tcPr>
            <w:tcW w:w="709" w:type="dxa"/>
            <w:vMerge w:val="continue"/>
            <w:shd w:val="clear" w:color="auto" w:fill="auto"/>
            <w:noWrap/>
            <w:vAlign w:val="center"/>
          </w:tcPr>
          <w:p w14:paraId="2F1BFE46">
            <w:pPr>
              <w:ind w:firstLine="0" w:firstLineChars="0"/>
              <w:jc w:val="center"/>
              <w:rPr>
                <w:rFonts w:ascii="宋体" w:hAnsi="宋体" w:cs="宋体"/>
                <w:sz w:val="21"/>
                <w:szCs w:val="21"/>
              </w:rPr>
            </w:pPr>
          </w:p>
        </w:tc>
        <w:tc>
          <w:tcPr>
            <w:tcW w:w="567" w:type="dxa"/>
            <w:shd w:val="clear" w:color="auto" w:fill="auto"/>
            <w:vAlign w:val="center"/>
          </w:tcPr>
          <w:p w14:paraId="119870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147</w:t>
            </w:r>
          </w:p>
        </w:tc>
        <w:tc>
          <w:tcPr>
            <w:tcW w:w="851" w:type="dxa"/>
            <w:shd w:val="clear" w:color="auto" w:fill="auto"/>
            <w:vAlign w:val="center"/>
          </w:tcPr>
          <w:p w14:paraId="1C6107C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热水瓶塞</w:t>
            </w:r>
          </w:p>
        </w:tc>
        <w:tc>
          <w:tcPr>
            <w:tcW w:w="1275" w:type="dxa"/>
            <w:shd w:val="clear" w:color="auto" w:fill="auto"/>
            <w:vAlign w:val="center"/>
          </w:tcPr>
          <w:p w14:paraId="411285F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纱布木塞</w:t>
            </w:r>
          </w:p>
        </w:tc>
        <w:tc>
          <w:tcPr>
            <w:tcW w:w="1985" w:type="dxa"/>
            <w:shd w:val="clear" w:color="auto" w:fill="auto"/>
            <w:vAlign w:val="center"/>
          </w:tcPr>
          <w:p w14:paraId="79CAEC9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纱布木塞，木质，纱布款</w:t>
            </w:r>
          </w:p>
        </w:tc>
        <w:tc>
          <w:tcPr>
            <w:tcW w:w="850" w:type="dxa"/>
            <w:shd w:val="clear" w:color="auto" w:fill="auto"/>
            <w:vAlign w:val="center"/>
          </w:tcPr>
          <w:p w14:paraId="664DF56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7AE710D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8048" behindDoc="0" locked="0" layoutInCell="1" allowOverlap="1">
                  <wp:simplePos x="0" y="0"/>
                  <wp:positionH relativeFrom="column">
                    <wp:posOffset>121920</wp:posOffset>
                  </wp:positionH>
                  <wp:positionV relativeFrom="paragraph">
                    <wp:posOffset>33655</wp:posOffset>
                  </wp:positionV>
                  <wp:extent cx="806450" cy="816610"/>
                  <wp:effectExtent l="0" t="0" r="12700" b="2540"/>
                  <wp:wrapNone/>
                  <wp:docPr id="232" name="图片_4"/>
                  <wp:cNvGraphicFramePr/>
                  <a:graphic xmlns:a="http://schemas.openxmlformats.org/drawingml/2006/main">
                    <a:graphicData uri="http://schemas.openxmlformats.org/drawingml/2006/picture">
                      <pic:pic xmlns:pic="http://schemas.openxmlformats.org/drawingml/2006/picture">
                        <pic:nvPicPr>
                          <pic:cNvPr id="232" name="图片_4"/>
                          <pic:cNvPicPr/>
                        </pic:nvPicPr>
                        <pic:blipFill>
                          <a:blip r:embed="rId15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26AFF6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1A6EB02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1B53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B7C95E4">
            <w:pPr>
              <w:ind w:firstLine="0" w:firstLineChars="0"/>
              <w:jc w:val="center"/>
              <w:rPr>
                <w:rFonts w:ascii="宋体" w:hAnsi="宋体" w:cs="宋体"/>
                <w:sz w:val="21"/>
                <w:szCs w:val="21"/>
              </w:rPr>
            </w:pPr>
          </w:p>
        </w:tc>
        <w:tc>
          <w:tcPr>
            <w:tcW w:w="709" w:type="dxa"/>
            <w:vMerge w:val="continue"/>
            <w:shd w:val="clear" w:color="auto" w:fill="auto"/>
            <w:noWrap/>
            <w:vAlign w:val="center"/>
          </w:tcPr>
          <w:p w14:paraId="2BE2C107">
            <w:pPr>
              <w:ind w:firstLine="0" w:firstLineChars="0"/>
              <w:jc w:val="center"/>
              <w:rPr>
                <w:rFonts w:ascii="宋体" w:hAnsi="宋体" w:cs="宋体"/>
                <w:sz w:val="21"/>
                <w:szCs w:val="21"/>
              </w:rPr>
            </w:pPr>
          </w:p>
        </w:tc>
        <w:tc>
          <w:tcPr>
            <w:tcW w:w="567" w:type="dxa"/>
            <w:shd w:val="clear" w:color="auto" w:fill="auto"/>
            <w:vAlign w:val="center"/>
          </w:tcPr>
          <w:p w14:paraId="724E452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148</w:t>
            </w:r>
          </w:p>
        </w:tc>
        <w:tc>
          <w:tcPr>
            <w:tcW w:w="851" w:type="dxa"/>
            <w:shd w:val="clear" w:color="auto" w:fill="auto"/>
            <w:vAlign w:val="center"/>
          </w:tcPr>
          <w:p w14:paraId="4FAB241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热水瓶</w:t>
            </w:r>
          </w:p>
        </w:tc>
        <w:tc>
          <w:tcPr>
            <w:tcW w:w="1275" w:type="dxa"/>
            <w:shd w:val="clear" w:color="auto" w:fill="auto"/>
            <w:vAlign w:val="center"/>
          </w:tcPr>
          <w:p w14:paraId="6D4C39E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星月XY202平口保温瓶</w:t>
            </w:r>
          </w:p>
        </w:tc>
        <w:tc>
          <w:tcPr>
            <w:tcW w:w="1985" w:type="dxa"/>
            <w:shd w:val="clear" w:color="auto" w:fill="auto"/>
            <w:vAlign w:val="center"/>
          </w:tcPr>
          <w:p w14:paraId="286A1DB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食品接触级PP瓶身，2L，真空玻璃内胆，蓝色</w:t>
            </w:r>
          </w:p>
        </w:tc>
        <w:tc>
          <w:tcPr>
            <w:tcW w:w="850" w:type="dxa"/>
            <w:shd w:val="clear" w:color="auto" w:fill="auto"/>
            <w:noWrap/>
            <w:vAlign w:val="center"/>
          </w:tcPr>
          <w:p w14:paraId="3DBA157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19E2660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79072" behindDoc="0" locked="0" layoutInCell="1" allowOverlap="1">
                  <wp:simplePos x="0" y="0"/>
                  <wp:positionH relativeFrom="column">
                    <wp:posOffset>121920</wp:posOffset>
                  </wp:positionH>
                  <wp:positionV relativeFrom="paragraph">
                    <wp:posOffset>33655</wp:posOffset>
                  </wp:positionV>
                  <wp:extent cx="806450" cy="816610"/>
                  <wp:effectExtent l="0" t="0" r="12700" b="2540"/>
                  <wp:wrapNone/>
                  <wp:docPr id="237" name="图片_2"/>
                  <wp:cNvGraphicFramePr/>
                  <a:graphic xmlns:a="http://schemas.openxmlformats.org/drawingml/2006/main">
                    <a:graphicData uri="http://schemas.openxmlformats.org/drawingml/2006/picture">
                      <pic:pic xmlns:pic="http://schemas.openxmlformats.org/drawingml/2006/picture">
                        <pic:nvPicPr>
                          <pic:cNvPr id="237" name="图片_2"/>
                          <pic:cNvPicPr/>
                        </pic:nvPicPr>
                        <pic:blipFill>
                          <a:blip r:embed="rId16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3E60E5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400</w:t>
            </w:r>
          </w:p>
        </w:tc>
        <w:tc>
          <w:tcPr>
            <w:tcW w:w="992" w:type="dxa"/>
            <w:shd w:val="clear" w:color="auto" w:fill="auto"/>
            <w:noWrap/>
            <w:vAlign w:val="center"/>
          </w:tcPr>
          <w:p w14:paraId="7058B9B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1200</w:t>
            </w:r>
          </w:p>
        </w:tc>
      </w:tr>
      <w:tr w14:paraId="2174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C718CBB">
            <w:pPr>
              <w:ind w:firstLine="0" w:firstLineChars="0"/>
              <w:jc w:val="center"/>
              <w:rPr>
                <w:rFonts w:ascii="宋体" w:hAnsi="宋体" w:cs="宋体"/>
                <w:sz w:val="21"/>
                <w:szCs w:val="21"/>
              </w:rPr>
            </w:pPr>
          </w:p>
        </w:tc>
        <w:tc>
          <w:tcPr>
            <w:tcW w:w="709" w:type="dxa"/>
            <w:vMerge w:val="continue"/>
            <w:shd w:val="clear" w:color="auto" w:fill="auto"/>
            <w:noWrap/>
            <w:vAlign w:val="center"/>
          </w:tcPr>
          <w:p w14:paraId="6C77247B">
            <w:pPr>
              <w:ind w:firstLine="0" w:firstLineChars="0"/>
              <w:jc w:val="center"/>
              <w:rPr>
                <w:rFonts w:ascii="宋体" w:hAnsi="宋体" w:cs="宋体"/>
                <w:sz w:val="21"/>
                <w:szCs w:val="21"/>
              </w:rPr>
            </w:pPr>
          </w:p>
        </w:tc>
        <w:tc>
          <w:tcPr>
            <w:tcW w:w="567" w:type="dxa"/>
            <w:shd w:val="clear" w:color="auto" w:fill="auto"/>
            <w:vAlign w:val="center"/>
          </w:tcPr>
          <w:p w14:paraId="636C2E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149</w:t>
            </w:r>
          </w:p>
        </w:tc>
        <w:tc>
          <w:tcPr>
            <w:tcW w:w="851" w:type="dxa"/>
            <w:shd w:val="clear" w:color="auto" w:fill="auto"/>
            <w:vAlign w:val="center"/>
          </w:tcPr>
          <w:p w14:paraId="0A39BC4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真空保温壶</w:t>
            </w:r>
          </w:p>
        </w:tc>
        <w:tc>
          <w:tcPr>
            <w:tcW w:w="1275" w:type="dxa"/>
            <w:shd w:val="clear" w:color="auto" w:fill="auto"/>
            <w:vAlign w:val="center"/>
          </w:tcPr>
          <w:p w14:paraId="03B624B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嘉特GT-6073</w:t>
            </w:r>
          </w:p>
        </w:tc>
        <w:tc>
          <w:tcPr>
            <w:tcW w:w="1985" w:type="dxa"/>
            <w:shd w:val="clear" w:color="auto" w:fill="auto"/>
            <w:vAlign w:val="center"/>
          </w:tcPr>
          <w:p w14:paraId="56FE3ED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食品级304真空不锈钢，不锈钢原色，≥1.9L容量，约0.84kg，6小时≥56℃保温，带把手</w:t>
            </w:r>
          </w:p>
        </w:tc>
        <w:tc>
          <w:tcPr>
            <w:tcW w:w="850" w:type="dxa"/>
            <w:shd w:val="clear" w:color="auto" w:fill="auto"/>
            <w:noWrap/>
            <w:vAlign w:val="center"/>
          </w:tcPr>
          <w:p w14:paraId="4BCE105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132C9F3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0096" behindDoc="0" locked="0" layoutInCell="1" allowOverlap="1">
                  <wp:simplePos x="0" y="0"/>
                  <wp:positionH relativeFrom="column">
                    <wp:posOffset>150495</wp:posOffset>
                  </wp:positionH>
                  <wp:positionV relativeFrom="paragraph">
                    <wp:posOffset>134620</wp:posOffset>
                  </wp:positionV>
                  <wp:extent cx="806450" cy="816610"/>
                  <wp:effectExtent l="0" t="0" r="12700" b="2540"/>
                  <wp:wrapNone/>
                  <wp:docPr id="254" name="ID_DE06B0AADF744E4D83A694E2F0C128F5"/>
                  <wp:cNvGraphicFramePr/>
                  <a:graphic xmlns:a="http://schemas.openxmlformats.org/drawingml/2006/main">
                    <a:graphicData uri="http://schemas.openxmlformats.org/drawingml/2006/picture">
                      <pic:pic xmlns:pic="http://schemas.openxmlformats.org/drawingml/2006/picture">
                        <pic:nvPicPr>
                          <pic:cNvPr id="254" name="ID_DE06B0AADF744E4D83A694E2F0C128F5"/>
                          <pic:cNvPicPr/>
                        </pic:nvPicPr>
                        <pic:blipFill>
                          <a:blip r:embed="rId16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06A2897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29702D6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7B9C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854EBD2">
            <w:pPr>
              <w:ind w:firstLine="0" w:firstLineChars="0"/>
              <w:jc w:val="center"/>
              <w:rPr>
                <w:rFonts w:ascii="宋体" w:hAnsi="宋体" w:cs="宋体"/>
                <w:sz w:val="21"/>
                <w:szCs w:val="21"/>
              </w:rPr>
            </w:pPr>
          </w:p>
        </w:tc>
        <w:tc>
          <w:tcPr>
            <w:tcW w:w="709" w:type="dxa"/>
            <w:vMerge w:val="continue"/>
            <w:shd w:val="clear" w:color="auto" w:fill="auto"/>
            <w:noWrap/>
            <w:vAlign w:val="center"/>
          </w:tcPr>
          <w:p w14:paraId="60FC05B4">
            <w:pPr>
              <w:ind w:firstLine="0" w:firstLineChars="0"/>
              <w:jc w:val="center"/>
              <w:rPr>
                <w:rFonts w:ascii="宋体" w:hAnsi="宋体" w:cs="宋体"/>
                <w:sz w:val="21"/>
                <w:szCs w:val="21"/>
              </w:rPr>
            </w:pPr>
          </w:p>
        </w:tc>
        <w:tc>
          <w:tcPr>
            <w:tcW w:w="567" w:type="dxa"/>
            <w:shd w:val="clear" w:color="auto" w:fill="auto"/>
            <w:vAlign w:val="center"/>
          </w:tcPr>
          <w:p w14:paraId="112598A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851" w:type="dxa"/>
            <w:shd w:val="clear" w:color="auto" w:fill="auto"/>
            <w:vAlign w:val="center"/>
          </w:tcPr>
          <w:p w14:paraId="6E9E42C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针线包</w:t>
            </w:r>
          </w:p>
        </w:tc>
        <w:tc>
          <w:tcPr>
            <w:tcW w:w="1275" w:type="dxa"/>
            <w:shd w:val="clear" w:color="auto" w:fill="auto"/>
            <w:vAlign w:val="center"/>
          </w:tcPr>
          <w:p w14:paraId="3DEA825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老太婆针线盒家用套装</w:t>
            </w:r>
          </w:p>
        </w:tc>
        <w:tc>
          <w:tcPr>
            <w:tcW w:w="1985" w:type="dxa"/>
            <w:shd w:val="clear" w:color="auto" w:fill="auto"/>
            <w:vAlign w:val="center"/>
          </w:tcPr>
          <w:p w14:paraId="4FE2156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针线盒家用套装，圆柱型，混色</w:t>
            </w:r>
          </w:p>
        </w:tc>
        <w:tc>
          <w:tcPr>
            <w:tcW w:w="850" w:type="dxa"/>
            <w:shd w:val="clear" w:color="auto" w:fill="auto"/>
            <w:vAlign w:val="center"/>
          </w:tcPr>
          <w:p w14:paraId="09698AE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vAlign w:val="center"/>
          </w:tcPr>
          <w:p w14:paraId="376BF8B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1120" behindDoc="0" locked="0" layoutInCell="1" allowOverlap="1">
                  <wp:simplePos x="0" y="0"/>
                  <wp:positionH relativeFrom="column">
                    <wp:posOffset>165100</wp:posOffset>
                  </wp:positionH>
                  <wp:positionV relativeFrom="paragraph">
                    <wp:posOffset>57150</wp:posOffset>
                  </wp:positionV>
                  <wp:extent cx="806450" cy="816610"/>
                  <wp:effectExtent l="0" t="0" r="12700" b="2540"/>
                  <wp:wrapNone/>
                  <wp:docPr id="249" name="ID_28EC03E1415948458FDDA113B2C71B37"/>
                  <wp:cNvGraphicFramePr/>
                  <a:graphic xmlns:a="http://schemas.openxmlformats.org/drawingml/2006/main">
                    <a:graphicData uri="http://schemas.openxmlformats.org/drawingml/2006/picture">
                      <pic:pic xmlns:pic="http://schemas.openxmlformats.org/drawingml/2006/picture">
                        <pic:nvPicPr>
                          <pic:cNvPr id="249" name="ID_28EC03E1415948458FDDA113B2C71B37"/>
                          <pic:cNvPicPr/>
                        </pic:nvPicPr>
                        <pic:blipFill>
                          <a:blip r:embed="rId16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027156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c>
          <w:tcPr>
            <w:tcW w:w="992" w:type="dxa"/>
            <w:shd w:val="clear" w:color="auto" w:fill="auto"/>
            <w:noWrap/>
            <w:vAlign w:val="center"/>
          </w:tcPr>
          <w:p w14:paraId="239B4FE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r>
      <w:tr w14:paraId="20C5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250A70E">
            <w:pPr>
              <w:ind w:firstLine="0" w:firstLineChars="0"/>
              <w:jc w:val="center"/>
              <w:rPr>
                <w:rFonts w:ascii="宋体" w:hAnsi="宋体" w:cs="宋体"/>
                <w:sz w:val="21"/>
                <w:szCs w:val="21"/>
              </w:rPr>
            </w:pPr>
          </w:p>
        </w:tc>
        <w:tc>
          <w:tcPr>
            <w:tcW w:w="709" w:type="dxa"/>
            <w:vMerge w:val="continue"/>
            <w:shd w:val="clear" w:color="auto" w:fill="auto"/>
            <w:noWrap/>
            <w:vAlign w:val="center"/>
          </w:tcPr>
          <w:p w14:paraId="78CF24FA">
            <w:pPr>
              <w:ind w:firstLine="0" w:firstLineChars="0"/>
              <w:jc w:val="center"/>
              <w:rPr>
                <w:rFonts w:ascii="宋体" w:hAnsi="宋体" w:cs="宋体"/>
                <w:sz w:val="21"/>
                <w:szCs w:val="21"/>
              </w:rPr>
            </w:pPr>
          </w:p>
        </w:tc>
        <w:tc>
          <w:tcPr>
            <w:tcW w:w="567" w:type="dxa"/>
            <w:shd w:val="clear" w:color="auto" w:fill="auto"/>
            <w:vAlign w:val="center"/>
          </w:tcPr>
          <w:p w14:paraId="5C42FAF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151</w:t>
            </w:r>
          </w:p>
        </w:tc>
        <w:tc>
          <w:tcPr>
            <w:tcW w:w="851" w:type="dxa"/>
            <w:shd w:val="clear" w:color="auto" w:fill="auto"/>
            <w:vAlign w:val="center"/>
          </w:tcPr>
          <w:p w14:paraId="684A09E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手套</w:t>
            </w:r>
          </w:p>
        </w:tc>
        <w:tc>
          <w:tcPr>
            <w:tcW w:w="1275" w:type="dxa"/>
            <w:shd w:val="clear" w:color="auto" w:fill="auto"/>
            <w:vAlign w:val="center"/>
          </w:tcPr>
          <w:p w14:paraId="1A9F8DA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 xml:space="preserve">妙洁绒里手套加长型 </w:t>
            </w:r>
          </w:p>
        </w:tc>
        <w:tc>
          <w:tcPr>
            <w:tcW w:w="1985" w:type="dxa"/>
            <w:shd w:val="clear" w:color="auto" w:fill="auto"/>
            <w:vAlign w:val="center"/>
          </w:tcPr>
          <w:p w14:paraId="1FEF8C4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绒里手套加长型，480mm，L码 ,天然橡胶</w:t>
            </w:r>
          </w:p>
        </w:tc>
        <w:tc>
          <w:tcPr>
            <w:tcW w:w="850" w:type="dxa"/>
            <w:shd w:val="clear" w:color="auto" w:fill="auto"/>
            <w:vAlign w:val="center"/>
          </w:tcPr>
          <w:p w14:paraId="4F3C486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双</w:t>
            </w:r>
          </w:p>
        </w:tc>
        <w:tc>
          <w:tcPr>
            <w:tcW w:w="1701" w:type="dxa"/>
            <w:shd w:val="clear" w:color="auto" w:fill="auto"/>
            <w:vAlign w:val="center"/>
          </w:tcPr>
          <w:p w14:paraId="0C0BA9E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2144" behindDoc="0" locked="0" layoutInCell="1" allowOverlap="1">
                  <wp:simplePos x="0" y="0"/>
                  <wp:positionH relativeFrom="column">
                    <wp:posOffset>122555</wp:posOffset>
                  </wp:positionH>
                  <wp:positionV relativeFrom="paragraph">
                    <wp:posOffset>15875</wp:posOffset>
                  </wp:positionV>
                  <wp:extent cx="806450" cy="816610"/>
                  <wp:effectExtent l="0" t="0" r="12700" b="2540"/>
                  <wp:wrapNone/>
                  <wp:docPr id="245" name="图片_144"/>
                  <wp:cNvGraphicFramePr/>
                  <a:graphic xmlns:a="http://schemas.openxmlformats.org/drawingml/2006/main">
                    <a:graphicData uri="http://schemas.openxmlformats.org/drawingml/2006/picture">
                      <pic:pic xmlns:pic="http://schemas.openxmlformats.org/drawingml/2006/picture">
                        <pic:nvPicPr>
                          <pic:cNvPr id="245" name="图片_144"/>
                          <pic:cNvPicPr/>
                        </pic:nvPicPr>
                        <pic:blipFill>
                          <a:blip r:embed="rId16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060B5A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w:t>
            </w:r>
          </w:p>
        </w:tc>
        <w:tc>
          <w:tcPr>
            <w:tcW w:w="992" w:type="dxa"/>
            <w:shd w:val="clear" w:color="auto" w:fill="auto"/>
            <w:noWrap/>
            <w:vAlign w:val="center"/>
          </w:tcPr>
          <w:p w14:paraId="7FAD232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w:t>
            </w:r>
          </w:p>
        </w:tc>
      </w:tr>
      <w:tr w14:paraId="6150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7FFAA10">
            <w:pPr>
              <w:ind w:firstLine="0" w:firstLineChars="0"/>
              <w:jc w:val="center"/>
              <w:rPr>
                <w:rFonts w:ascii="宋体" w:hAnsi="宋体" w:cs="宋体"/>
                <w:sz w:val="21"/>
                <w:szCs w:val="21"/>
              </w:rPr>
            </w:pPr>
          </w:p>
        </w:tc>
        <w:tc>
          <w:tcPr>
            <w:tcW w:w="709" w:type="dxa"/>
            <w:vMerge w:val="continue"/>
            <w:shd w:val="clear" w:color="auto" w:fill="auto"/>
            <w:noWrap/>
            <w:vAlign w:val="center"/>
          </w:tcPr>
          <w:p w14:paraId="6BF9648F">
            <w:pPr>
              <w:ind w:firstLine="0" w:firstLineChars="0"/>
              <w:jc w:val="center"/>
              <w:rPr>
                <w:rFonts w:ascii="宋体" w:hAnsi="宋体" w:cs="宋体"/>
                <w:sz w:val="21"/>
                <w:szCs w:val="21"/>
              </w:rPr>
            </w:pPr>
          </w:p>
        </w:tc>
        <w:tc>
          <w:tcPr>
            <w:tcW w:w="567" w:type="dxa"/>
            <w:shd w:val="clear" w:color="auto" w:fill="auto"/>
            <w:vAlign w:val="center"/>
          </w:tcPr>
          <w:p w14:paraId="0FBBEB7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152</w:t>
            </w:r>
          </w:p>
        </w:tc>
        <w:tc>
          <w:tcPr>
            <w:tcW w:w="851" w:type="dxa"/>
            <w:shd w:val="clear" w:color="auto" w:fill="auto"/>
            <w:vAlign w:val="center"/>
          </w:tcPr>
          <w:p w14:paraId="4D162E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手套</w:t>
            </w:r>
          </w:p>
        </w:tc>
        <w:tc>
          <w:tcPr>
            <w:tcW w:w="1275" w:type="dxa"/>
            <w:shd w:val="clear" w:color="auto" w:fill="auto"/>
            <w:vAlign w:val="center"/>
          </w:tcPr>
          <w:p w14:paraId="5377B06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 xml:space="preserve">纱线手套 </w:t>
            </w:r>
          </w:p>
        </w:tc>
        <w:tc>
          <w:tcPr>
            <w:tcW w:w="1985" w:type="dxa"/>
            <w:shd w:val="clear" w:color="auto" w:fill="auto"/>
            <w:vAlign w:val="center"/>
          </w:tcPr>
          <w:p w14:paraId="19B67F3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纱线手套，600g，白</w:t>
            </w:r>
          </w:p>
        </w:tc>
        <w:tc>
          <w:tcPr>
            <w:tcW w:w="850" w:type="dxa"/>
            <w:shd w:val="clear" w:color="auto" w:fill="auto"/>
            <w:noWrap/>
            <w:vAlign w:val="center"/>
          </w:tcPr>
          <w:p w14:paraId="41CAFC7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双</w:t>
            </w:r>
          </w:p>
        </w:tc>
        <w:tc>
          <w:tcPr>
            <w:tcW w:w="1701" w:type="dxa"/>
            <w:shd w:val="clear" w:color="auto" w:fill="auto"/>
            <w:noWrap/>
            <w:vAlign w:val="center"/>
          </w:tcPr>
          <w:p w14:paraId="3657D85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3168" behindDoc="0" locked="0" layoutInCell="1" allowOverlap="1">
                  <wp:simplePos x="0" y="0"/>
                  <wp:positionH relativeFrom="column">
                    <wp:posOffset>121920</wp:posOffset>
                  </wp:positionH>
                  <wp:positionV relativeFrom="paragraph">
                    <wp:posOffset>15875</wp:posOffset>
                  </wp:positionV>
                  <wp:extent cx="806450" cy="816610"/>
                  <wp:effectExtent l="0" t="0" r="12700" b="2540"/>
                  <wp:wrapNone/>
                  <wp:docPr id="256" name="ID_953D3035F1EA41B8A41E833DF427FD6F"/>
                  <wp:cNvGraphicFramePr/>
                  <a:graphic xmlns:a="http://schemas.openxmlformats.org/drawingml/2006/main">
                    <a:graphicData uri="http://schemas.openxmlformats.org/drawingml/2006/picture">
                      <pic:pic xmlns:pic="http://schemas.openxmlformats.org/drawingml/2006/picture">
                        <pic:nvPicPr>
                          <pic:cNvPr id="256" name="ID_953D3035F1EA41B8A41E833DF427FD6F"/>
                          <pic:cNvPicPr/>
                        </pic:nvPicPr>
                        <pic:blipFill>
                          <a:blip r:embed="rId16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7D3D1C0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4500</w:t>
            </w:r>
          </w:p>
        </w:tc>
        <w:tc>
          <w:tcPr>
            <w:tcW w:w="992" w:type="dxa"/>
            <w:shd w:val="clear" w:color="auto" w:fill="auto"/>
            <w:noWrap/>
            <w:vAlign w:val="center"/>
          </w:tcPr>
          <w:p w14:paraId="156B63E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13500</w:t>
            </w:r>
          </w:p>
        </w:tc>
      </w:tr>
      <w:tr w14:paraId="40A4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42663605">
            <w:pPr>
              <w:ind w:firstLine="0" w:firstLineChars="0"/>
              <w:jc w:val="center"/>
              <w:rPr>
                <w:rFonts w:ascii="宋体" w:hAnsi="宋体" w:cs="宋体"/>
                <w:sz w:val="21"/>
                <w:szCs w:val="21"/>
              </w:rPr>
            </w:pPr>
          </w:p>
        </w:tc>
        <w:tc>
          <w:tcPr>
            <w:tcW w:w="709" w:type="dxa"/>
            <w:vMerge w:val="continue"/>
            <w:shd w:val="clear" w:color="auto" w:fill="auto"/>
            <w:noWrap/>
            <w:vAlign w:val="center"/>
          </w:tcPr>
          <w:p w14:paraId="3E42E8FE">
            <w:pPr>
              <w:ind w:firstLine="0" w:firstLineChars="0"/>
              <w:jc w:val="center"/>
              <w:rPr>
                <w:rFonts w:ascii="宋体" w:hAnsi="宋体" w:cs="宋体"/>
                <w:sz w:val="21"/>
                <w:szCs w:val="21"/>
              </w:rPr>
            </w:pPr>
          </w:p>
        </w:tc>
        <w:tc>
          <w:tcPr>
            <w:tcW w:w="567" w:type="dxa"/>
            <w:shd w:val="clear" w:color="auto" w:fill="auto"/>
            <w:vAlign w:val="center"/>
          </w:tcPr>
          <w:p w14:paraId="64C5B15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153</w:t>
            </w:r>
          </w:p>
        </w:tc>
        <w:tc>
          <w:tcPr>
            <w:tcW w:w="851" w:type="dxa"/>
            <w:shd w:val="clear" w:color="auto" w:fill="auto"/>
            <w:vAlign w:val="center"/>
          </w:tcPr>
          <w:p w14:paraId="2D45494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隔离拉带</w:t>
            </w:r>
          </w:p>
        </w:tc>
        <w:tc>
          <w:tcPr>
            <w:tcW w:w="1275" w:type="dxa"/>
            <w:shd w:val="clear" w:color="auto" w:fill="auto"/>
            <w:vAlign w:val="center"/>
          </w:tcPr>
          <w:p w14:paraId="4223920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胜亿不锈钢伸缩隔离带</w:t>
            </w:r>
          </w:p>
        </w:tc>
        <w:tc>
          <w:tcPr>
            <w:tcW w:w="1985" w:type="dxa"/>
            <w:shd w:val="clear" w:color="auto" w:fill="auto"/>
            <w:vAlign w:val="center"/>
          </w:tcPr>
          <w:p w14:paraId="078B158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不锈钢伸缩隔离带(伸缩带2米），2个/组，红色</w:t>
            </w:r>
          </w:p>
        </w:tc>
        <w:tc>
          <w:tcPr>
            <w:tcW w:w="850" w:type="dxa"/>
            <w:shd w:val="clear" w:color="auto" w:fill="auto"/>
            <w:noWrap/>
            <w:vAlign w:val="center"/>
          </w:tcPr>
          <w:p w14:paraId="4D425C7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组</w:t>
            </w:r>
          </w:p>
        </w:tc>
        <w:tc>
          <w:tcPr>
            <w:tcW w:w="1701" w:type="dxa"/>
            <w:shd w:val="clear" w:color="auto" w:fill="auto"/>
            <w:noWrap/>
            <w:vAlign w:val="center"/>
          </w:tcPr>
          <w:p w14:paraId="7B1D8DC6">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4192" behindDoc="0" locked="0" layoutInCell="1" allowOverlap="1">
                  <wp:simplePos x="0" y="0"/>
                  <wp:positionH relativeFrom="column">
                    <wp:posOffset>121920</wp:posOffset>
                  </wp:positionH>
                  <wp:positionV relativeFrom="paragraph">
                    <wp:posOffset>15875</wp:posOffset>
                  </wp:positionV>
                  <wp:extent cx="806450" cy="816610"/>
                  <wp:effectExtent l="0" t="0" r="12700" b="2540"/>
                  <wp:wrapNone/>
                  <wp:docPr id="255" name="ID_5805C72E90D9426C989A08B822EC8E5C"/>
                  <wp:cNvGraphicFramePr/>
                  <a:graphic xmlns:a="http://schemas.openxmlformats.org/drawingml/2006/main">
                    <a:graphicData uri="http://schemas.openxmlformats.org/drawingml/2006/picture">
                      <pic:pic xmlns:pic="http://schemas.openxmlformats.org/drawingml/2006/picture">
                        <pic:nvPicPr>
                          <pic:cNvPr id="255" name="ID_5805C72E90D9426C989A08B822EC8E5C"/>
                          <pic:cNvPicPr/>
                        </pic:nvPicPr>
                        <pic:blipFill>
                          <a:blip r:embed="rId16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246397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c>
          <w:tcPr>
            <w:tcW w:w="992" w:type="dxa"/>
            <w:shd w:val="clear" w:color="auto" w:fill="auto"/>
            <w:noWrap/>
            <w:vAlign w:val="center"/>
          </w:tcPr>
          <w:p w14:paraId="7038E2C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r>
      <w:tr w14:paraId="57FF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2450D70F">
            <w:pPr>
              <w:ind w:firstLine="0" w:firstLineChars="0"/>
              <w:jc w:val="center"/>
              <w:rPr>
                <w:rFonts w:ascii="宋体" w:hAnsi="宋体" w:cs="宋体"/>
                <w:sz w:val="21"/>
                <w:szCs w:val="21"/>
              </w:rPr>
            </w:pPr>
          </w:p>
        </w:tc>
        <w:tc>
          <w:tcPr>
            <w:tcW w:w="709" w:type="dxa"/>
            <w:vMerge w:val="continue"/>
            <w:shd w:val="clear" w:color="auto" w:fill="auto"/>
            <w:noWrap/>
            <w:vAlign w:val="center"/>
          </w:tcPr>
          <w:p w14:paraId="50E76CF1">
            <w:pPr>
              <w:ind w:firstLine="0" w:firstLineChars="0"/>
              <w:jc w:val="center"/>
              <w:rPr>
                <w:rFonts w:ascii="宋体" w:hAnsi="宋体" w:cs="宋体"/>
                <w:sz w:val="21"/>
                <w:szCs w:val="21"/>
              </w:rPr>
            </w:pPr>
          </w:p>
        </w:tc>
        <w:tc>
          <w:tcPr>
            <w:tcW w:w="567" w:type="dxa"/>
            <w:shd w:val="clear" w:color="auto" w:fill="auto"/>
            <w:vAlign w:val="center"/>
          </w:tcPr>
          <w:p w14:paraId="7B0BD3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154</w:t>
            </w:r>
          </w:p>
        </w:tc>
        <w:tc>
          <w:tcPr>
            <w:tcW w:w="851" w:type="dxa"/>
            <w:shd w:val="clear" w:color="auto" w:fill="auto"/>
            <w:vAlign w:val="center"/>
          </w:tcPr>
          <w:p w14:paraId="4D25EC3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剪刀</w:t>
            </w:r>
          </w:p>
        </w:tc>
        <w:tc>
          <w:tcPr>
            <w:tcW w:w="1275" w:type="dxa"/>
            <w:shd w:val="clear" w:color="auto" w:fill="auto"/>
            <w:vAlign w:val="center"/>
          </w:tcPr>
          <w:p w14:paraId="3C83548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得力6021</w:t>
            </w:r>
          </w:p>
        </w:tc>
        <w:tc>
          <w:tcPr>
            <w:tcW w:w="1985" w:type="dxa"/>
            <w:shd w:val="clear" w:color="auto" w:fill="auto"/>
            <w:vAlign w:val="center"/>
          </w:tcPr>
          <w:p w14:paraId="7CDF94C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学生剪刀，122mm，混色，护套，不锈钢刀片，圆角设计，ABS握手</w:t>
            </w:r>
          </w:p>
        </w:tc>
        <w:tc>
          <w:tcPr>
            <w:tcW w:w="850" w:type="dxa"/>
            <w:shd w:val="clear" w:color="auto" w:fill="auto"/>
            <w:vAlign w:val="center"/>
          </w:tcPr>
          <w:p w14:paraId="77D4DD5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把</w:t>
            </w:r>
          </w:p>
        </w:tc>
        <w:tc>
          <w:tcPr>
            <w:tcW w:w="1701" w:type="dxa"/>
            <w:shd w:val="clear" w:color="auto" w:fill="auto"/>
            <w:vAlign w:val="center"/>
          </w:tcPr>
          <w:p w14:paraId="58BE0DE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5216" behindDoc="0" locked="0" layoutInCell="1" allowOverlap="1">
                  <wp:simplePos x="0" y="0"/>
                  <wp:positionH relativeFrom="column">
                    <wp:posOffset>140970</wp:posOffset>
                  </wp:positionH>
                  <wp:positionV relativeFrom="paragraph">
                    <wp:posOffset>139700</wp:posOffset>
                  </wp:positionV>
                  <wp:extent cx="806450" cy="816610"/>
                  <wp:effectExtent l="0" t="0" r="12700" b="2540"/>
                  <wp:wrapNone/>
                  <wp:docPr id="233" name="ID_2D091A706B164409B7F3573D0719D71C"/>
                  <wp:cNvGraphicFramePr/>
                  <a:graphic xmlns:a="http://schemas.openxmlformats.org/drawingml/2006/main">
                    <a:graphicData uri="http://schemas.openxmlformats.org/drawingml/2006/picture">
                      <pic:pic xmlns:pic="http://schemas.openxmlformats.org/drawingml/2006/picture">
                        <pic:nvPicPr>
                          <pic:cNvPr id="233" name="ID_2D091A706B164409B7F3573D0719D71C"/>
                          <pic:cNvPicPr/>
                        </pic:nvPicPr>
                        <pic:blipFill>
                          <a:blip r:embed="rId16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08B36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210F08D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3D15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34AA6B6">
            <w:pPr>
              <w:ind w:firstLine="0" w:firstLineChars="0"/>
              <w:jc w:val="center"/>
              <w:rPr>
                <w:rFonts w:ascii="宋体" w:hAnsi="宋体" w:cs="宋体"/>
                <w:sz w:val="21"/>
                <w:szCs w:val="21"/>
              </w:rPr>
            </w:pPr>
          </w:p>
        </w:tc>
        <w:tc>
          <w:tcPr>
            <w:tcW w:w="709" w:type="dxa"/>
            <w:vMerge w:val="continue"/>
            <w:shd w:val="clear" w:color="auto" w:fill="auto"/>
            <w:noWrap/>
            <w:vAlign w:val="center"/>
          </w:tcPr>
          <w:p w14:paraId="4BC4DDC7">
            <w:pPr>
              <w:ind w:firstLine="0" w:firstLineChars="0"/>
              <w:jc w:val="center"/>
              <w:rPr>
                <w:rFonts w:ascii="宋体" w:hAnsi="宋体" w:cs="宋体"/>
                <w:sz w:val="21"/>
                <w:szCs w:val="21"/>
              </w:rPr>
            </w:pPr>
          </w:p>
        </w:tc>
        <w:tc>
          <w:tcPr>
            <w:tcW w:w="567" w:type="dxa"/>
            <w:shd w:val="clear" w:color="auto" w:fill="auto"/>
            <w:vAlign w:val="center"/>
          </w:tcPr>
          <w:p w14:paraId="5F6FDF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155</w:t>
            </w:r>
          </w:p>
        </w:tc>
        <w:tc>
          <w:tcPr>
            <w:tcW w:w="851" w:type="dxa"/>
            <w:shd w:val="clear" w:color="auto" w:fill="auto"/>
            <w:vAlign w:val="center"/>
          </w:tcPr>
          <w:p w14:paraId="1688EC1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剪刀</w:t>
            </w:r>
          </w:p>
        </w:tc>
        <w:tc>
          <w:tcPr>
            <w:tcW w:w="1275" w:type="dxa"/>
            <w:shd w:val="clear" w:color="auto" w:fill="auto"/>
            <w:vAlign w:val="center"/>
          </w:tcPr>
          <w:p w14:paraId="56636EF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张小泉HBS-174剪刀</w:t>
            </w:r>
          </w:p>
        </w:tc>
        <w:tc>
          <w:tcPr>
            <w:tcW w:w="1985" w:type="dxa"/>
            <w:shd w:val="clear" w:color="auto" w:fill="auto"/>
            <w:vAlign w:val="center"/>
          </w:tcPr>
          <w:p w14:paraId="0C0E082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174mm，PVC红柄，400系列不锈钢，30Cr13剪体材质，净重78，80g</w:t>
            </w:r>
          </w:p>
        </w:tc>
        <w:tc>
          <w:tcPr>
            <w:tcW w:w="850" w:type="dxa"/>
            <w:shd w:val="clear" w:color="auto" w:fill="auto"/>
            <w:vAlign w:val="center"/>
          </w:tcPr>
          <w:p w14:paraId="10F7AE4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把</w:t>
            </w:r>
          </w:p>
        </w:tc>
        <w:tc>
          <w:tcPr>
            <w:tcW w:w="1701" w:type="dxa"/>
            <w:shd w:val="clear" w:color="auto" w:fill="auto"/>
            <w:vAlign w:val="center"/>
          </w:tcPr>
          <w:p w14:paraId="2C0A49D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6240"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34" name="ID_B8C77F2F1C96487097D730CCB14A832B"/>
                  <wp:cNvGraphicFramePr/>
                  <a:graphic xmlns:a="http://schemas.openxmlformats.org/drawingml/2006/main">
                    <a:graphicData uri="http://schemas.openxmlformats.org/drawingml/2006/picture">
                      <pic:pic xmlns:pic="http://schemas.openxmlformats.org/drawingml/2006/picture">
                        <pic:nvPicPr>
                          <pic:cNvPr id="234" name="ID_B8C77F2F1C96487097D730CCB14A832B"/>
                          <pic:cNvPicPr/>
                        </pic:nvPicPr>
                        <pic:blipFill>
                          <a:blip r:embed="rId16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06ADF1B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415888F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0617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5E65089">
            <w:pPr>
              <w:ind w:firstLine="0" w:firstLineChars="0"/>
              <w:jc w:val="center"/>
              <w:rPr>
                <w:rFonts w:ascii="宋体" w:hAnsi="宋体" w:cs="宋体"/>
                <w:sz w:val="21"/>
                <w:szCs w:val="21"/>
              </w:rPr>
            </w:pPr>
          </w:p>
        </w:tc>
        <w:tc>
          <w:tcPr>
            <w:tcW w:w="709" w:type="dxa"/>
            <w:vMerge w:val="continue"/>
            <w:shd w:val="clear" w:color="auto" w:fill="auto"/>
            <w:noWrap/>
            <w:vAlign w:val="center"/>
          </w:tcPr>
          <w:p w14:paraId="0BED2964">
            <w:pPr>
              <w:ind w:firstLine="0" w:firstLineChars="0"/>
              <w:jc w:val="center"/>
              <w:rPr>
                <w:rFonts w:ascii="宋体" w:hAnsi="宋体" w:cs="宋体"/>
                <w:sz w:val="21"/>
                <w:szCs w:val="21"/>
              </w:rPr>
            </w:pPr>
          </w:p>
        </w:tc>
        <w:tc>
          <w:tcPr>
            <w:tcW w:w="567" w:type="dxa"/>
            <w:shd w:val="clear" w:color="auto" w:fill="auto"/>
            <w:vAlign w:val="center"/>
          </w:tcPr>
          <w:p w14:paraId="402452D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156</w:t>
            </w:r>
          </w:p>
        </w:tc>
        <w:tc>
          <w:tcPr>
            <w:tcW w:w="851" w:type="dxa"/>
            <w:shd w:val="clear" w:color="auto" w:fill="auto"/>
            <w:vAlign w:val="center"/>
          </w:tcPr>
          <w:p w14:paraId="48DCC44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剪刀</w:t>
            </w:r>
          </w:p>
        </w:tc>
        <w:tc>
          <w:tcPr>
            <w:tcW w:w="1275" w:type="dxa"/>
            <w:shd w:val="clear" w:color="auto" w:fill="auto"/>
            <w:vAlign w:val="center"/>
          </w:tcPr>
          <w:p w14:paraId="174EC0C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张小泉HBS-125剪刀</w:t>
            </w:r>
          </w:p>
        </w:tc>
        <w:tc>
          <w:tcPr>
            <w:tcW w:w="1985" w:type="dxa"/>
            <w:shd w:val="clear" w:color="auto" w:fill="auto"/>
            <w:vAlign w:val="center"/>
          </w:tcPr>
          <w:p w14:paraId="4A8E104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125mm，PVC红柄，400系列不锈钢，30Cr13剪体材质，净重28，30g</w:t>
            </w:r>
          </w:p>
        </w:tc>
        <w:tc>
          <w:tcPr>
            <w:tcW w:w="850" w:type="dxa"/>
            <w:shd w:val="clear" w:color="auto" w:fill="auto"/>
            <w:vAlign w:val="center"/>
          </w:tcPr>
          <w:p w14:paraId="211B8D5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把</w:t>
            </w:r>
          </w:p>
        </w:tc>
        <w:tc>
          <w:tcPr>
            <w:tcW w:w="1701" w:type="dxa"/>
            <w:shd w:val="clear" w:color="auto" w:fill="auto"/>
            <w:vAlign w:val="center"/>
          </w:tcPr>
          <w:p w14:paraId="6DF0A24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7264"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57" name="ID_5D22B291082B4E4D84148135F775522D"/>
                  <wp:cNvGraphicFramePr/>
                  <a:graphic xmlns:a="http://schemas.openxmlformats.org/drawingml/2006/main">
                    <a:graphicData uri="http://schemas.openxmlformats.org/drawingml/2006/picture">
                      <pic:pic xmlns:pic="http://schemas.openxmlformats.org/drawingml/2006/picture">
                        <pic:nvPicPr>
                          <pic:cNvPr id="257" name="ID_5D22B291082B4E4D84148135F775522D"/>
                          <pic:cNvPicPr/>
                        </pic:nvPicPr>
                        <pic:blipFill>
                          <a:blip r:embed="rId16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8598E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349DA71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556E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3C4DCFA4">
            <w:pPr>
              <w:ind w:firstLine="0" w:firstLineChars="0"/>
              <w:jc w:val="center"/>
              <w:rPr>
                <w:rFonts w:ascii="宋体" w:hAnsi="宋体" w:cs="宋体"/>
                <w:sz w:val="21"/>
                <w:szCs w:val="21"/>
              </w:rPr>
            </w:pPr>
          </w:p>
        </w:tc>
        <w:tc>
          <w:tcPr>
            <w:tcW w:w="709" w:type="dxa"/>
            <w:vMerge w:val="continue"/>
            <w:shd w:val="clear" w:color="auto" w:fill="auto"/>
            <w:noWrap/>
            <w:vAlign w:val="center"/>
          </w:tcPr>
          <w:p w14:paraId="113CBACA">
            <w:pPr>
              <w:ind w:firstLine="0" w:firstLineChars="0"/>
              <w:jc w:val="center"/>
              <w:rPr>
                <w:rFonts w:ascii="宋体" w:hAnsi="宋体" w:cs="宋体"/>
                <w:sz w:val="21"/>
                <w:szCs w:val="21"/>
              </w:rPr>
            </w:pPr>
          </w:p>
        </w:tc>
        <w:tc>
          <w:tcPr>
            <w:tcW w:w="567" w:type="dxa"/>
            <w:shd w:val="clear" w:color="auto" w:fill="auto"/>
            <w:vAlign w:val="center"/>
          </w:tcPr>
          <w:p w14:paraId="4D4EAD8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157</w:t>
            </w:r>
          </w:p>
        </w:tc>
        <w:tc>
          <w:tcPr>
            <w:tcW w:w="851" w:type="dxa"/>
            <w:shd w:val="clear" w:color="auto" w:fill="auto"/>
            <w:vAlign w:val="center"/>
          </w:tcPr>
          <w:p w14:paraId="3178634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指甲剪</w:t>
            </w:r>
          </w:p>
        </w:tc>
        <w:tc>
          <w:tcPr>
            <w:tcW w:w="1275" w:type="dxa"/>
            <w:shd w:val="clear" w:color="auto" w:fill="auto"/>
            <w:vAlign w:val="center"/>
          </w:tcPr>
          <w:p w14:paraId="3474F6F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gb好孩子L80007</w:t>
            </w:r>
          </w:p>
        </w:tc>
        <w:tc>
          <w:tcPr>
            <w:tcW w:w="1985" w:type="dxa"/>
            <w:shd w:val="clear" w:color="auto" w:fill="auto"/>
            <w:vAlign w:val="center"/>
          </w:tcPr>
          <w:p w14:paraId="69834C8F">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 xml:space="preserve"> 婴儿指甲钳，蓝色，</w:t>
            </w:r>
          </w:p>
          <w:p w14:paraId="6557324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奥氏体型不锈钢06Cr19Ni10刀刃，ABS环保树脂握把(耐温80°C)</w:t>
            </w:r>
          </w:p>
        </w:tc>
        <w:tc>
          <w:tcPr>
            <w:tcW w:w="850" w:type="dxa"/>
            <w:shd w:val="clear" w:color="auto" w:fill="auto"/>
            <w:noWrap/>
            <w:vAlign w:val="center"/>
          </w:tcPr>
          <w:p w14:paraId="177AAA4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把</w:t>
            </w:r>
          </w:p>
        </w:tc>
        <w:tc>
          <w:tcPr>
            <w:tcW w:w="1701" w:type="dxa"/>
            <w:shd w:val="clear" w:color="auto" w:fill="auto"/>
            <w:noWrap/>
            <w:vAlign w:val="center"/>
          </w:tcPr>
          <w:p w14:paraId="4B160EE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8288"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58" name="ID_8E2873D738AD483F9E087C58CF34E292"/>
                  <wp:cNvGraphicFramePr/>
                  <a:graphic xmlns:a="http://schemas.openxmlformats.org/drawingml/2006/main">
                    <a:graphicData uri="http://schemas.openxmlformats.org/drawingml/2006/picture">
                      <pic:pic xmlns:pic="http://schemas.openxmlformats.org/drawingml/2006/picture">
                        <pic:nvPicPr>
                          <pic:cNvPr id="258" name="ID_8E2873D738AD483F9E087C58CF34E292"/>
                          <pic:cNvPicPr/>
                        </pic:nvPicPr>
                        <pic:blipFill>
                          <a:blip r:embed="rId16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85C7E7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373300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115F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E320925">
            <w:pPr>
              <w:ind w:firstLine="0" w:firstLineChars="0"/>
              <w:jc w:val="center"/>
              <w:rPr>
                <w:rFonts w:ascii="宋体" w:hAnsi="宋体" w:cs="宋体"/>
                <w:sz w:val="21"/>
                <w:szCs w:val="21"/>
              </w:rPr>
            </w:pPr>
          </w:p>
        </w:tc>
        <w:tc>
          <w:tcPr>
            <w:tcW w:w="709" w:type="dxa"/>
            <w:vMerge w:val="continue"/>
            <w:shd w:val="clear" w:color="auto" w:fill="auto"/>
            <w:noWrap/>
            <w:vAlign w:val="center"/>
          </w:tcPr>
          <w:p w14:paraId="051116B3">
            <w:pPr>
              <w:ind w:firstLine="0" w:firstLineChars="0"/>
              <w:jc w:val="center"/>
              <w:rPr>
                <w:rFonts w:ascii="宋体" w:hAnsi="宋体" w:cs="宋体"/>
                <w:sz w:val="21"/>
                <w:szCs w:val="21"/>
              </w:rPr>
            </w:pPr>
          </w:p>
        </w:tc>
        <w:tc>
          <w:tcPr>
            <w:tcW w:w="567" w:type="dxa"/>
            <w:shd w:val="clear" w:color="auto" w:fill="auto"/>
            <w:vAlign w:val="center"/>
          </w:tcPr>
          <w:p w14:paraId="7A2034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158</w:t>
            </w:r>
          </w:p>
        </w:tc>
        <w:tc>
          <w:tcPr>
            <w:tcW w:w="851" w:type="dxa"/>
            <w:shd w:val="clear" w:color="auto" w:fill="auto"/>
            <w:vAlign w:val="center"/>
          </w:tcPr>
          <w:p w14:paraId="6D5E3B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量衣软尺</w:t>
            </w:r>
          </w:p>
        </w:tc>
        <w:tc>
          <w:tcPr>
            <w:tcW w:w="1275" w:type="dxa"/>
            <w:shd w:val="clear" w:color="auto" w:fill="auto"/>
            <w:vAlign w:val="center"/>
          </w:tcPr>
          <w:p w14:paraId="75E873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梅花1.5m软皮尺</w:t>
            </w:r>
          </w:p>
        </w:tc>
        <w:tc>
          <w:tcPr>
            <w:tcW w:w="1985" w:type="dxa"/>
            <w:shd w:val="clear" w:color="auto" w:fill="auto"/>
            <w:vAlign w:val="center"/>
          </w:tcPr>
          <w:p w14:paraId="497BBA4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1.5m软皮尺</w:t>
            </w:r>
          </w:p>
        </w:tc>
        <w:tc>
          <w:tcPr>
            <w:tcW w:w="850" w:type="dxa"/>
            <w:shd w:val="clear" w:color="auto" w:fill="auto"/>
            <w:noWrap/>
            <w:vAlign w:val="center"/>
          </w:tcPr>
          <w:p w14:paraId="2554F40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2F32A30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89312"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35" name="ID_164C63046E8040CAA66488C7149A322F"/>
                  <wp:cNvGraphicFramePr/>
                  <a:graphic xmlns:a="http://schemas.openxmlformats.org/drawingml/2006/main">
                    <a:graphicData uri="http://schemas.openxmlformats.org/drawingml/2006/picture">
                      <pic:pic xmlns:pic="http://schemas.openxmlformats.org/drawingml/2006/picture">
                        <pic:nvPicPr>
                          <pic:cNvPr id="235" name="ID_164C63046E8040CAA66488C7149A322F"/>
                          <pic:cNvPicPr/>
                        </pic:nvPicPr>
                        <pic:blipFill>
                          <a:blip r:embed="rId17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582060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c>
          <w:tcPr>
            <w:tcW w:w="992" w:type="dxa"/>
            <w:shd w:val="clear" w:color="auto" w:fill="auto"/>
            <w:noWrap/>
            <w:vAlign w:val="center"/>
          </w:tcPr>
          <w:p w14:paraId="256141B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1800</w:t>
            </w:r>
          </w:p>
        </w:tc>
      </w:tr>
      <w:tr w14:paraId="4F98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709" w:type="dxa"/>
            <w:vMerge w:val="continue"/>
            <w:shd w:val="clear" w:color="auto" w:fill="auto"/>
            <w:noWrap/>
            <w:vAlign w:val="center"/>
          </w:tcPr>
          <w:p w14:paraId="4E6C1E89">
            <w:pPr>
              <w:ind w:firstLine="0" w:firstLineChars="0"/>
              <w:jc w:val="center"/>
              <w:rPr>
                <w:rFonts w:ascii="宋体" w:hAnsi="宋体" w:cs="宋体"/>
                <w:sz w:val="21"/>
                <w:szCs w:val="21"/>
              </w:rPr>
            </w:pPr>
          </w:p>
        </w:tc>
        <w:tc>
          <w:tcPr>
            <w:tcW w:w="709" w:type="dxa"/>
            <w:vMerge w:val="continue"/>
            <w:shd w:val="clear" w:color="auto" w:fill="auto"/>
            <w:noWrap/>
            <w:vAlign w:val="center"/>
          </w:tcPr>
          <w:p w14:paraId="11294D4B">
            <w:pPr>
              <w:ind w:firstLine="0" w:firstLineChars="0"/>
              <w:jc w:val="center"/>
              <w:rPr>
                <w:rFonts w:ascii="宋体" w:hAnsi="宋体" w:cs="宋体"/>
                <w:sz w:val="21"/>
                <w:szCs w:val="21"/>
              </w:rPr>
            </w:pPr>
          </w:p>
        </w:tc>
        <w:tc>
          <w:tcPr>
            <w:tcW w:w="567" w:type="dxa"/>
            <w:shd w:val="clear" w:color="auto" w:fill="auto"/>
            <w:vAlign w:val="center"/>
          </w:tcPr>
          <w:p w14:paraId="2041C14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159</w:t>
            </w:r>
          </w:p>
        </w:tc>
        <w:tc>
          <w:tcPr>
            <w:tcW w:w="851" w:type="dxa"/>
            <w:shd w:val="clear" w:color="auto" w:fill="auto"/>
            <w:vAlign w:val="center"/>
          </w:tcPr>
          <w:p w14:paraId="0910C77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温湿度计</w:t>
            </w:r>
          </w:p>
        </w:tc>
        <w:tc>
          <w:tcPr>
            <w:tcW w:w="1275" w:type="dxa"/>
            <w:shd w:val="clear" w:color="auto" w:fill="auto"/>
            <w:vAlign w:val="center"/>
          </w:tcPr>
          <w:p w14:paraId="2B71048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得力9016</w:t>
            </w:r>
          </w:p>
        </w:tc>
        <w:tc>
          <w:tcPr>
            <w:tcW w:w="1985" w:type="dxa"/>
            <w:shd w:val="clear" w:color="auto" w:fill="auto"/>
            <w:vAlign w:val="center"/>
          </w:tcPr>
          <w:p w14:paraId="5AB3E50A">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室内温湿度计，</w:t>
            </w:r>
          </w:p>
          <w:p w14:paraId="77212D56">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约150x135mm，温度范围：-30~50°C，悬挂、立放，</w:t>
            </w:r>
          </w:p>
          <w:p w14:paraId="7A0628D8">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湿度范围：20～100%RH，</w:t>
            </w:r>
          </w:p>
          <w:p w14:paraId="60F164C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ABS外壳，亚克力面板，白色</w:t>
            </w:r>
          </w:p>
        </w:tc>
        <w:tc>
          <w:tcPr>
            <w:tcW w:w="850" w:type="dxa"/>
            <w:shd w:val="clear" w:color="auto" w:fill="auto"/>
            <w:vAlign w:val="center"/>
          </w:tcPr>
          <w:p w14:paraId="23109CB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2035CF9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0336"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60" name="ID_481BABCDA604417D88B9DE2D3A7610F6"/>
                  <wp:cNvGraphicFramePr/>
                  <a:graphic xmlns:a="http://schemas.openxmlformats.org/drawingml/2006/main">
                    <a:graphicData uri="http://schemas.openxmlformats.org/drawingml/2006/picture">
                      <pic:pic xmlns:pic="http://schemas.openxmlformats.org/drawingml/2006/picture">
                        <pic:nvPicPr>
                          <pic:cNvPr id="260" name="ID_481BABCDA604417D88B9DE2D3A7610F6"/>
                          <pic:cNvPicPr/>
                        </pic:nvPicPr>
                        <pic:blipFill>
                          <a:blip r:embed="rId17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D6F6D0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56844D7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16BF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20569AE0">
            <w:pPr>
              <w:ind w:firstLine="0" w:firstLineChars="0"/>
              <w:jc w:val="center"/>
              <w:rPr>
                <w:rFonts w:ascii="宋体" w:hAnsi="宋体" w:cs="宋体"/>
                <w:sz w:val="21"/>
                <w:szCs w:val="21"/>
              </w:rPr>
            </w:pPr>
          </w:p>
        </w:tc>
        <w:tc>
          <w:tcPr>
            <w:tcW w:w="709" w:type="dxa"/>
            <w:vMerge w:val="continue"/>
            <w:shd w:val="clear" w:color="auto" w:fill="auto"/>
            <w:noWrap/>
            <w:vAlign w:val="center"/>
          </w:tcPr>
          <w:p w14:paraId="30DC6A7F">
            <w:pPr>
              <w:ind w:firstLine="0" w:firstLineChars="0"/>
              <w:jc w:val="center"/>
              <w:rPr>
                <w:rFonts w:ascii="宋体" w:hAnsi="宋体" w:cs="宋体"/>
                <w:sz w:val="21"/>
                <w:szCs w:val="21"/>
              </w:rPr>
            </w:pPr>
          </w:p>
        </w:tc>
        <w:tc>
          <w:tcPr>
            <w:tcW w:w="567" w:type="dxa"/>
            <w:shd w:val="clear" w:color="auto" w:fill="auto"/>
            <w:vAlign w:val="center"/>
          </w:tcPr>
          <w:p w14:paraId="6A1A94B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160</w:t>
            </w:r>
          </w:p>
        </w:tc>
        <w:tc>
          <w:tcPr>
            <w:tcW w:w="851" w:type="dxa"/>
            <w:shd w:val="clear" w:color="auto" w:fill="auto"/>
            <w:vAlign w:val="center"/>
          </w:tcPr>
          <w:p w14:paraId="3AC6C0D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温度计</w:t>
            </w:r>
          </w:p>
        </w:tc>
        <w:tc>
          <w:tcPr>
            <w:tcW w:w="1275" w:type="dxa"/>
            <w:shd w:val="clear" w:color="auto" w:fill="auto"/>
            <w:vAlign w:val="center"/>
          </w:tcPr>
          <w:p w14:paraId="3CB4AB2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志高冰箱温度计ZG-8030</w:t>
            </w:r>
          </w:p>
        </w:tc>
        <w:tc>
          <w:tcPr>
            <w:tcW w:w="1985" w:type="dxa"/>
            <w:shd w:val="clear" w:color="auto" w:fill="auto"/>
            <w:vAlign w:val="center"/>
          </w:tcPr>
          <w:p w14:paraId="6906723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123*30*20mm/，40～20℃(±2℃)，白，机械测温，磁吸，玻璃，冰箱温度计</w:t>
            </w:r>
          </w:p>
        </w:tc>
        <w:tc>
          <w:tcPr>
            <w:tcW w:w="850" w:type="dxa"/>
            <w:shd w:val="clear" w:color="auto" w:fill="auto"/>
            <w:vAlign w:val="center"/>
          </w:tcPr>
          <w:p w14:paraId="2E07D1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7CFC9E1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1360" behindDoc="0" locked="0" layoutInCell="1" allowOverlap="1">
                  <wp:simplePos x="0" y="0"/>
                  <wp:positionH relativeFrom="column">
                    <wp:posOffset>121920</wp:posOffset>
                  </wp:positionH>
                  <wp:positionV relativeFrom="paragraph">
                    <wp:posOffset>33655</wp:posOffset>
                  </wp:positionV>
                  <wp:extent cx="806450" cy="702310"/>
                  <wp:effectExtent l="0" t="0" r="12700" b="2540"/>
                  <wp:wrapNone/>
                  <wp:docPr id="247" name="ID_ECAF60585DA64D1386337A547A02B945"/>
                  <wp:cNvGraphicFramePr/>
                  <a:graphic xmlns:a="http://schemas.openxmlformats.org/drawingml/2006/main">
                    <a:graphicData uri="http://schemas.openxmlformats.org/drawingml/2006/picture">
                      <pic:pic xmlns:pic="http://schemas.openxmlformats.org/drawingml/2006/picture">
                        <pic:nvPicPr>
                          <pic:cNvPr id="247" name="ID_ECAF60585DA64D1386337A547A02B945"/>
                          <pic:cNvPicPr/>
                        </pic:nvPicPr>
                        <pic:blipFill>
                          <a:blip r:embed="rId172"/>
                          <a:stretch>
                            <a:fillRect/>
                          </a:stretch>
                        </pic:blipFill>
                        <pic:spPr>
                          <a:xfrm>
                            <a:off x="0" y="0"/>
                            <a:ext cx="806450" cy="702310"/>
                          </a:xfrm>
                          <a:prstGeom prst="rect">
                            <a:avLst/>
                          </a:prstGeom>
                          <a:noFill/>
                          <a:ln>
                            <a:noFill/>
                          </a:ln>
                        </pic:spPr>
                      </pic:pic>
                    </a:graphicData>
                  </a:graphic>
                </wp:anchor>
              </w:drawing>
            </w:r>
          </w:p>
        </w:tc>
        <w:tc>
          <w:tcPr>
            <w:tcW w:w="993" w:type="dxa"/>
            <w:shd w:val="clear" w:color="auto" w:fill="auto"/>
            <w:vAlign w:val="center"/>
          </w:tcPr>
          <w:p w14:paraId="262DB88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31111BC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3ADC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02A2CA6">
            <w:pPr>
              <w:ind w:firstLine="0" w:firstLineChars="0"/>
              <w:jc w:val="center"/>
              <w:rPr>
                <w:rFonts w:ascii="宋体" w:hAnsi="宋体" w:cs="宋体"/>
                <w:sz w:val="21"/>
                <w:szCs w:val="21"/>
              </w:rPr>
            </w:pPr>
          </w:p>
        </w:tc>
        <w:tc>
          <w:tcPr>
            <w:tcW w:w="709" w:type="dxa"/>
            <w:vMerge w:val="continue"/>
            <w:shd w:val="clear" w:color="auto" w:fill="auto"/>
            <w:noWrap/>
            <w:vAlign w:val="center"/>
          </w:tcPr>
          <w:p w14:paraId="162A68CD">
            <w:pPr>
              <w:ind w:firstLine="0" w:firstLineChars="0"/>
              <w:jc w:val="center"/>
              <w:rPr>
                <w:rFonts w:ascii="宋体" w:hAnsi="宋体" w:cs="宋体"/>
                <w:sz w:val="21"/>
                <w:szCs w:val="21"/>
              </w:rPr>
            </w:pPr>
          </w:p>
        </w:tc>
        <w:tc>
          <w:tcPr>
            <w:tcW w:w="567" w:type="dxa"/>
            <w:shd w:val="clear" w:color="auto" w:fill="auto"/>
            <w:vAlign w:val="center"/>
          </w:tcPr>
          <w:p w14:paraId="576289B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161</w:t>
            </w:r>
          </w:p>
        </w:tc>
        <w:tc>
          <w:tcPr>
            <w:tcW w:w="851" w:type="dxa"/>
            <w:shd w:val="clear" w:color="auto" w:fill="auto"/>
            <w:vAlign w:val="center"/>
          </w:tcPr>
          <w:p w14:paraId="0308288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杀虫剂</w:t>
            </w:r>
          </w:p>
        </w:tc>
        <w:tc>
          <w:tcPr>
            <w:tcW w:w="1275" w:type="dxa"/>
            <w:shd w:val="clear" w:color="auto" w:fill="auto"/>
            <w:vAlign w:val="center"/>
          </w:tcPr>
          <w:p w14:paraId="5EBE244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雷达无味杀虫气雾剂</w:t>
            </w:r>
          </w:p>
        </w:tc>
        <w:tc>
          <w:tcPr>
            <w:tcW w:w="1985" w:type="dxa"/>
            <w:shd w:val="clear" w:color="auto" w:fill="auto"/>
            <w:vAlign w:val="center"/>
          </w:tcPr>
          <w:p w14:paraId="3768CD3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无味杀虫气雾剂≥600ml</w:t>
            </w:r>
          </w:p>
        </w:tc>
        <w:tc>
          <w:tcPr>
            <w:tcW w:w="850" w:type="dxa"/>
            <w:shd w:val="clear" w:color="auto" w:fill="auto"/>
            <w:vAlign w:val="center"/>
          </w:tcPr>
          <w:p w14:paraId="46755E6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vAlign w:val="center"/>
          </w:tcPr>
          <w:p w14:paraId="2B75023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2384"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36" name="ID_4829F68F9798465BA632E7F93136B5D5"/>
                  <wp:cNvGraphicFramePr/>
                  <a:graphic xmlns:a="http://schemas.openxmlformats.org/drawingml/2006/main">
                    <a:graphicData uri="http://schemas.openxmlformats.org/drawingml/2006/picture">
                      <pic:pic xmlns:pic="http://schemas.openxmlformats.org/drawingml/2006/picture">
                        <pic:nvPicPr>
                          <pic:cNvPr id="236" name="ID_4829F68F9798465BA632E7F93136B5D5"/>
                          <pic:cNvPicPr/>
                        </pic:nvPicPr>
                        <pic:blipFill>
                          <a:blip r:embed="rId17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6D8983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459378F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6C69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49A1135">
            <w:pPr>
              <w:ind w:firstLine="0" w:firstLineChars="0"/>
              <w:jc w:val="center"/>
              <w:rPr>
                <w:rFonts w:ascii="宋体" w:hAnsi="宋体" w:cs="宋体"/>
                <w:sz w:val="21"/>
                <w:szCs w:val="21"/>
              </w:rPr>
            </w:pPr>
          </w:p>
        </w:tc>
        <w:tc>
          <w:tcPr>
            <w:tcW w:w="709" w:type="dxa"/>
            <w:vMerge w:val="continue"/>
            <w:shd w:val="clear" w:color="auto" w:fill="auto"/>
            <w:noWrap/>
            <w:vAlign w:val="center"/>
          </w:tcPr>
          <w:p w14:paraId="5929A231">
            <w:pPr>
              <w:ind w:firstLine="0" w:firstLineChars="0"/>
              <w:jc w:val="center"/>
              <w:rPr>
                <w:rFonts w:ascii="宋体" w:hAnsi="宋体" w:cs="宋体"/>
                <w:sz w:val="21"/>
                <w:szCs w:val="21"/>
              </w:rPr>
            </w:pPr>
          </w:p>
        </w:tc>
        <w:tc>
          <w:tcPr>
            <w:tcW w:w="567" w:type="dxa"/>
            <w:shd w:val="clear" w:color="auto" w:fill="auto"/>
            <w:vAlign w:val="center"/>
          </w:tcPr>
          <w:p w14:paraId="3BC6366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162</w:t>
            </w:r>
          </w:p>
        </w:tc>
        <w:tc>
          <w:tcPr>
            <w:tcW w:w="851" w:type="dxa"/>
            <w:shd w:val="clear" w:color="auto" w:fill="auto"/>
            <w:vAlign w:val="center"/>
          </w:tcPr>
          <w:p w14:paraId="559445B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灭蚊片</w:t>
            </w:r>
          </w:p>
        </w:tc>
        <w:tc>
          <w:tcPr>
            <w:tcW w:w="1275" w:type="dxa"/>
            <w:shd w:val="clear" w:color="auto" w:fill="auto"/>
            <w:vAlign w:val="center"/>
          </w:tcPr>
          <w:p w14:paraId="089FF31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黑客电蚊香片(30片)</w:t>
            </w:r>
          </w:p>
        </w:tc>
        <w:tc>
          <w:tcPr>
            <w:tcW w:w="1985" w:type="dxa"/>
            <w:shd w:val="clear" w:color="auto" w:fill="auto"/>
            <w:vAlign w:val="center"/>
          </w:tcPr>
          <w:p w14:paraId="7A456B0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电蚊香片(≥30片/盒)，与灭蚊器配套使用</w:t>
            </w:r>
          </w:p>
        </w:tc>
        <w:tc>
          <w:tcPr>
            <w:tcW w:w="850" w:type="dxa"/>
            <w:shd w:val="clear" w:color="auto" w:fill="auto"/>
            <w:noWrap/>
            <w:vAlign w:val="center"/>
          </w:tcPr>
          <w:p w14:paraId="4235133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盒</w:t>
            </w:r>
          </w:p>
        </w:tc>
        <w:tc>
          <w:tcPr>
            <w:tcW w:w="1701" w:type="dxa"/>
            <w:shd w:val="clear" w:color="auto" w:fill="auto"/>
            <w:noWrap/>
            <w:vAlign w:val="center"/>
          </w:tcPr>
          <w:p w14:paraId="4968333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3408" behindDoc="0" locked="0" layoutInCell="1" allowOverlap="1">
                  <wp:simplePos x="0" y="0"/>
                  <wp:positionH relativeFrom="column">
                    <wp:posOffset>121920</wp:posOffset>
                  </wp:positionH>
                  <wp:positionV relativeFrom="paragraph">
                    <wp:posOffset>46990</wp:posOffset>
                  </wp:positionV>
                  <wp:extent cx="806450" cy="816610"/>
                  <wp:effectExtent l="0" t="0" r="12700" b="2540"/>
                  <wp:wrapNone/>
                  <wp:docPr id="261" name="ID_ECA00707F7E24A0991B6B31977EAF38D"/>
                  <wp:cNvGraphicFramePr/>
                  <a:graphic xmlns:a="http://schemas.openxmlformats.org/drawingml/2006/main">
                    <a:graphicData uri="http://schemas.openxmlformats.org/drawingml/2006/picture">
                      <pic:pic xmlns:pic="http://schemas.openxmlformats.org/drawingml/2006/picture">
                        <pic:nvPicPr>
                          <pic:cNvPr id="261" name="ID_ECA00707F7E24A0991B6B31977EAF38D"/>
                          <pic:cNvPicPr/>
                        </pic:nvPicPr>
                        <pic:blipFill>
                          <a:blip r:embed="rId17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9D831A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4921BC0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4FB5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16C67E4">
            <w:pPr>
              <w:ind w:firstLine="0" w:firstLineChars="0"/>
              <w:jc w:val="center"/>
              <w:rPr>
                <w:rFonts w:ascii="宋体" w:hAnsi="宋体" w:cs="宋体"/>
                <w:sz w:val="21"/>
                <w:szCs w:val="21"/>
              </w:rPr>
            </w:pPr>
          </w:p>
        </w:tc>
        <w:tc>
          <w:tcPr>
            <w:tcW w:w="709" w:type="dxa"/>
            <w:vMerge w:val="continue"/>
            <w:shd w:val="clear" w:color="auto" w:fill="auto"/>
            <w:noWrap/>
            <w:vAlign w:val="center"/>
          </w:tcPr>
          <w:p w14:paraId="767DA58B">
            <w:pPr>
              <w:ind w:firstLine="0" w:firstLineChars="0"/>
              <w:jc w:val="center"/>
              <w:rPr>
                <w:rFonts w:ascii="宋体" w:hAnsi="宋体" w:cs="宋体"/>
                <w:sz w:val="21"/>
                <w:szCs w:val="21"/>
              </w:rPr>
            </w:pPr>
          </w:p>
        </w:tc>
        <w:tc>
          <w:tcPr>
            <w:tcW w:w="567" w:type="dxa"/>
            <w:shd w:val="clear" w:color="auto" w:fill="auto"/>
            <w:vAlign w:val="center"/>
          </w:tcPr>
          <w:p w14:paraId="1BD72AC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163</w:t>
            </w:r>
          </w:p>
        </w:tc>
        <w:tc>
          <w:tcPr>
            <w:tcW w:w="851" w:type="dxa"/>
            <w:shd w:val="clear" w:color="auto" w:fill="auto"/>
            <w:vAlign w:val="center"/>
          </w:tcPr>
          <w:p w14:paraId="3B91FFD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灭蚊器</w:t>
            </w:r>
          </w:p>
        </w:tc>
        <w:tc>
          <w:tcPr>
            <w:tcW w:w="1275" w:type="dxa"/>
            <w:shd w:val="clear" w:color="auto" w:fill="auto"/>
            <w:vAlign w:val="center"/>
          </w:tcPr>
          <w:p w14:paraId="0757E9F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黑客拖线电蚊香器+30片蚊香片</w:t>
            </w:r>
          </w:p>
        </w:tc>
        <w:tc>
          <w:tcPr>
            <w:tcW w:w="1985" w:type="dxa"/>
            <w:shd w:val="clear" w:color="auto" w:fill="auto"/>
            <w:vAlign w:val="center"/>
          </w:tcPr>
          <w:p w14:paraId="2B57858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拖线电蚊香器，附赠≥30片蚊香片</w:t>
            </w:r>
          </w:p>
        </w:tc>
        <w:tc>
          <w:tcPr>
            <w:tcW w:w="850" w:type="dxa"/>
            <w:shd w:val="clear" w:color="auto" w:fill="auto"/>
            <w:noWrap/>
            <w:vAlign w:val="center"/>
          </w:tcPr>
          <w:p w14:paraId="194E510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套</w:t>
            </w:r>
          </w:p>
        </w:tc>
        <w:tc>
          <w:tcPr>
            <w:tcW w:w="1701" w:type="dxa"/>
            <w:shd w:val="clear" w:color="auto" w:fill="auto"/>
            <w:noWrap/>
            <w:vAlign w:val="center"/>
          </w:tcPr>
          <w:p w14:paraId="6512D43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4432"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62" name="ID_B6A0D285217A428FA3EAE226FA241B57"/>
                  <wp:cNvGraphicFramePr/>
                  <a:graphic xmlns:a="http://schemas.openxmlformats.org/drawingml/2006/main">
                    <a:graphicData uri="http://schemas.openxmlformats.org/drawingml/2006/picture">
                      <pic:pic xmlns:pic="http://schemas.openxmlformats.org/drawingml/2006/picture">
                        <pic:nvPicPr>
                          <pic:cNvPr id="262" name="ID_B6A0D285217A428FA3EAE226FA241B57"/>
                          <pic:cNvPicPr/>
                        </pic:nvPicPr>
                        <pic:blipFill>
                          <a:blip r:embed="rId17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0230B56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c>
          <w:tcPr>
            <w:tcW w:w="992" w:type="dxa"/>
            <w:shd w:val="clear" w:color="auto" w:fill="auto"/>
            <w:noWrap/>
            <w:vAlign w:val="center"/>
          </w:tcPr>
          <w:p w14:paraId="0F9A63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450</w:t>
            </w:r>
          </w:p>
        </w:tc>
      </w:tr>
      <w:tr w14:paraId="4CA1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7D39CFA">
            <w:pPr>
              <w:ind w:firstLine="0" w:firstLineChars="0"/>
              <w:jc w:val="center"/>
              <w:rPr>
                <w:rFonts w:ascii="宋体" w:hAnsi="宋体" w:cs="宋体"/>
                <w:sz w:val="21"/>
                <w:szCs w:val="21"/>
              </w:rPr>
            </w:pPr>
          </w:p>
        </w:tc>
        <w:tc>
          <w:tcPr>
            <w:tcW w:w="709" w:type="dxa"/>
            <w:vMerge w:val="restart"/>
            <w:shd w:val="clear" w:color="auto" w:fill="auto"/>
            <w:noWrap/>
            <w:vAlign w:val="center"/>
          </w:tcPr>
          <w:p w14:paraId="3291E54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3、清洁用品用具</w:t>
            </w:r>
          </w:p>
        </w:tc>
        <w:tc>
          <w:tcPr>
            <w:tcW w:w="567" w:type="dxa"/>
            <w:shd w:val="clear" w:color="auto" w:fill="auto"/>
            <w:vAlign w:val="center"/>
          </w:tcPr>
          <w:p w14:paraId="297C59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164</w:t>
            </w:r>
          </w:p>
        </w:tc>
        <w:tc>
          <w:tcPr>
            <w:tcW w:w="851" w:type="dxa"/>
            <w:shd w:val="clear" w:color="auto" w:fill="auto"/>
            <w:vAlign w:val="center"/>
          </w:tcPr>
          <w:p w14:paraId="2EA4B26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沐浴露</w:t>
            </w:r>
          </w:p>
        </w:tc>
        <w:tc>
          <w:tcPr>
            <w:tcW w:w="1275" w:type="dxa"/>
            <w:shd w:val="clear" w:color="auto" w:fill="auto"/>
            <w:vAlign w:val="center"/>
          </w:tcPr>
          <w:p w14:paraId="3A42D2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舒肤佳沐浴露</w:t>
            </w:r>
          </w:p>
        </w:tc>
        <w:tc>
          <w:tcPr>
            <w:tcW w:w="1985" w:type="dxa"/>
            <w:shd w:val="clear" w:color="auto" w:fill="auto"/>
            <w:vAlign w:val="center"/>
          </w:tcPr>
          <w:p w14:paraId="0B5E553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≥570g/瓶</w:t>
            </w:r>
          </w:p>
        </w:tc>
        <w:tc>
          <w:tcPr>
            <w:tcW w:w="850" w:type="dxa"/>
            <w:shd w:val="clear" w:color="auto" w:fill="auto"/>
            <w:vAlign w:val="center"/>
          </w:tcPr>
          <w:p w14:paraId="01BBE5E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vAlign w:val="center"/>
          </w:tcPr>
          <w:p w14:paraId="4A27CDB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5456" behindDoc="0" locked="0" layoutInCell="1" allowOverlap="1">
                  <wp:simplePos x="0" y="0"/>
                  <wp:positionH relativeFrom="column">
                    <wp:posOffset>12065</wp:posOffset>
                  </wp:positionH>
                  <wp:positionV relativeFrom="paragraph">
                    <wp:posOffset>38100</wp:posOffset>
                  </wp:positionV>
                  <wp:extent cx="814070" cy="816610"/>
                  <wp:effectExtent l="0" t="0" r="5080" b="2540"/>
                  <wp:wrapNone/>
                  <wp:docPr id="248" name="图片_197"/>
                  <wp:cNvGraphicFramePr/>
                  <a:graphic xmlns:a="http://schemas.openxmlformats.org/drawingml/2006/main">
                    <a:graphicData uri="http://schemas.openxmlformats.org/drawingml/2006/picture">
                      <pic:pic xmlns:pic="http://schemas.openxmlformats.org/drawingml/2006/picture">
                        <pic:nvPicPr>
                          <pic:cNvPr id="248" name="图片_197"/>
                          <pic:cNvPicPr/>
                        </pic:nvPicPr>
                        <pic:blipFill>
                          <a:blip r:embed="rId176"/>
                          <a:stretch>
                            <a:fillRect/>
                          </a:stretch>
                        </pic:blipFill>
                        <pic:spPr>
                          <a:xfrm>
                            <a:off x="0" y="0"/>
                            <a:ext cx="814070" cy="816610"/>
                          </a:xfrm>
                          <a:prstGeom prst="rect">
                            <a:avLst/>
                          </a:prstGeom>
                          <a:noFill/>
                          <a:ln>
                            <a:noFill/>
                          </a:ln>
                        </pic:spPr>
                      </pic:pic>
                    </a:graphicData>
                  </a:graphic>
                </wp:anchor>
              </w:drawing>
            </w:r>
          </w:p>
        </w:tc>
        <w:tc>
          <w:tcPr>
            <w:tcW w:w="993" w:type="dxa"/>
            <w:shd w:val="clear" w:color="auto" w:fill="auto"/>
            <w:vAlign w:val="center"/>
          </w:tcPr>
          <w:p w14:paraId="2B65578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w:t>
            </w:r>
          </w:p>
        </w:tc>
        <w:tc>
          <w:tcPr>
            <w:tcW w:w="992" w:type="dxa"/>
            <w:shd w:val="clear" w:color="auto" w:fill="auto"/>
            <w:noWrap/>
            <w:vAlign w:val="center"/>
          </w:tcPr>
          <w:p w14:paraId="1F523C8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w:t>
            </w:r>
          </w:p>
        </w:tc>
      </w:tr>
      <w:tr w14:paraId="4A70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AFCB3A3">
            <w:pPr>
              <w:ind w:firstLine="0" w:firstLineChars="0"/>
              <w:jc w:val="center"/>
              <w:rPr>
                <w:rFonts w:ascii="宋体" w:hAnsi="宋体" w:cs="宋体"/>
                <w:sz w:val="21"/>
                <w:szCs w:val="21"/>
              </w:rPr>
            </w:pPr>
          </w:p>
        </w:tc>
        <w:tc>
          <w:tcPr>
            <w:tcW w:w="709" w:type="dxa"/>
            <w:vMerge w:val="continue"/>
            <w:shd w:val="clear" w:color="auto" w:fill="auto"/>
            <w:noWrap/>
            <w:vAlign w:val="center"/>
          </w:tcPr>
          <w:p w14:paraId="46725ABC">
            <w:pPr>
              <w:ind w:firstLine="0" w:firstLineChars="0"/>
              <w:jc w:val="center"/>
              <w:rPr>
                <w:rFonts w:ascii="宋体" w:hAnsi="宋体" w:cs="宋体"/>
                <w:sz w:val="21"/>
                <w:szCs w:val="21"/>
              </w:rPr>
            </w:pPr>
          </w:p>
        </w:tc>
        <w:tc>
          <w:tcPr>
            <w:tcW w:w="567" w:type="dxa"/>
            <w:shd w:val="clear" w:color="auto" w:fill="auto"/>
            <w:vAlign w:val="center"/>
          </w:tcPr>
          <w:p w14:paraId="22B26FA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165</w:t>
            </w:r>
          </w:p>
        </w:tc>
        <w:tc>
          <w:tcPr>
            <w:tcW w:w="851" w:type="dxa"/>
            <w:shd w:val="clear" w:color="auto" w:fill="auto"/>
            <w:vAlign w:val="center"/>
          </w:tcPr>
          <w:p w14:paraId="74B5960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洗发水</w:t>
            </w:r>
          </w:p>
        </w:tc>
        <w:tc>
          <w:tcPr>
            <w:tcW w:w="1275" w:type="dxa"/>
            <w:shd w:val="clear" w:color="auto" w:fill="auto"/>
            <w:vAlign w:val="center"/>
          </w:tcPr>
          <w:p w14:paraId="081CCE0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惠润</w:t>
            </w:r>
          </w:p>
        </w:tc>
        <w:tc>
          <w:tcPr>
            <w:tcW w:w="1985" w:type="dxa"/>
            <w:shd w:val="clear" w:color="auto" w:fill="auto"/>
            <w:vAlign w:val="center"/>
          </w:tcPr>
          <w:p w14:paraId="104BFD5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≥600ml/瓶</w:t>
            </w:r>
          </w:p>
        </w:tc>
        <w:tc>
          <w:tcPr>
            <w:tcW w:w="850" w:type="dxa"/>
            <w:shd w:val="clear" w:color="auto" w:fill="auto"/>
            <w:vAlign w:val="center"/>
          </w:tcPr>
          <w:p w14:paraId="1515146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vAlign w:val="center"/>
          </w:tcPr>
          <w:p w14:paraId="2C82BD3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6480" behindDoc="0" locked="0" layoutInCell="1" allowOverlap="1">
                  <wp:simplePos x="0" y="0"/>
                  <wp:positionH relativeFrom="column">
                    <wp:posOffset>6350</wp:posOffset>
                  </wp:positionH>
                  <wp:positionV relativeFrom="paragraph">
                    <wp:posOffset>85725</wp:posOffset>
                  </wp:positionV>
                  <wp:extent cx="839470" cy="816610"/>
                  <wp:effectExtent l="0" t="0" r="17780" b="2540"/>
                  <wp:wrapNone/>
                  <wp:docPr id="241" name="图片_177"/>
                  <wp:cNvGraphicFramePr/>
                  <a:graphic xmlns:a="http://schemas.openxmlformats.org/drawingml/2006/main">
                    <a:graphicData uri="http://schemas.openxmlformats.org/drawingml/2006/picture">
                      <pic:pic xmlns:pic="http://schemas.openxmlformats.org/drawingml/2006/picture">
                        <pic:nvPicPr>
                          <pic:cNvPr id="241" name="图片_177"/>
                          <pic:cNvPicPr/>
                        </pic:nvPicPr>
                        <pic:blipFill>
                          <a:blip r:embed="rId177"/>
                          <a:stretch>
                            <a:fillRect/>
                          </a:stretch>
                        </pic:blipFill>
                        <pic:spPr>
                          <a:xfrm>
                            <a:off x="0" y="0"/>
                            <a:ext cx="839470" cy="816610"/>
                          </a:xfrm>
                          <a:prstGeom prst="rect">
                            <a:avLst/>
                          </a:prstGeom>
                          <a:noFill/>
                          <a:ln>
                            <a:noFill/>
                          </a:ln>
                        </pic:spPr>
                      </pic:pic>
                    </a:graphicData>
                  </a:graphic>
                </wp:anchor>
              </w:drawing>
            </w:r>
          </w:p>
        </w:tc>
        <w:tc>
          <w:tcPr>
            <w:tcW w:w="993" w:type="dxa"/>
            <w:shd w:val="clear" w:color="auto" w:fill="auto"/>
            <w:vAlign w:val="center"/>
          </w:tcPr>
          <w:p w14:paraId="5944C2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372069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40DC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956374E">
            <w:pPr>
              <w:ind w:firstLine="0" w:firstLineChars="0"/>
              <w:jc w:val="center"/>
              <w:rPr>
                <w:rFonts w:ascii="宋体" w:hAnsi="宋体" w:cs="宋体"/>
                <w:sz w:val="21"/>
                <w:szCs w:val="21"/>
              </w:rPr>
            </w:pPr>
          </w:p>
        </w:tc>
        <w:tc>
          <w:tcPr>
            <w:tcW w:w="709" w:type="dxa"/>
            <w:vMerge w:val="continue"/>
            <w:shd w:val="clear" w:color="auto" w:fill="auto"/>
            <w:noWrap/>
            <w:vAlign w:val="center"/>
          </w:tcPr>
          <w:p w14:paraId="3E612BCC">
            <w:pPr>
              <w:ind w:firstLine="0" w:firstLineChars="0"/>
              <w:jc w:val="center"/>
              <w:rPr>
                <w:rFonts w:ascii="宋体" w:hAnsi="宋体" w:cs="宋体"/>
                <w:sz w:val="21"/>
                <w:szCs w:val="21"/>
              </w:rPr>
            </w:pPr>
          </w:p>
        </w:tc>
        <w:tc>
          <w:tcPr>
            <w:tcW w:w="567" w:type="dxa"/>
            <w:shd w:val="clear" w:color="auto" w:fill="auto"/>
            <w:vAlign w:val="center"/>
          </w:tcPr>
          <w:p w14:paraId="093E15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166</w:t>
            </w:r>
          </w:p>
        </w:tc>
        <w:tc>
          <w:tcPr>
            <w:tcW w:w="851" w:type="dxa"/>
            <w:shd w:val="clear" w:color="auto" w:fill="auto"/>
            <w:vAlign w:val="center"/>
          </w:tcPr>
          <w:p w14:paraId="7D4CB2C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润肤油</w:t>
            </w:r>
          </w:p>
        </w:tc>
        <w:tc>
          <w:tcPr>
            <w:tcW w:w="1275" w:type="dxa"/>
            <w:shd w:val="clear" w:color="auto" w:fill="auto"/>
            <w:vAlign w:val="center"/>
          </w:tcPr>
          <w:p w14:paraId="2E21C13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强生</w:t>
            </w:r>
          </w:p>
        </w:tc>
        <w:tc>
          <w:tcPr>
            <w:tcW w:w="1985" w:type="dxa"/>
            <w:shd w:val="clear" w:color="auto" w:fill="auto"/>
            <w:vAlign w:val="center"/>
          </w:tcPr>
          <w:p w14:paraId="6181AF3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高纯度矿油，适合婴幼儿，滋润保湿，≥100ml/瓶</w:t>
            </w:r>
          </w:p>
        </w:tc>
        <w:tc>
          <w:tcPr>
            <w:tcW w:w="850" w:type="dxa"/>
            <w:shd w:val="clear" w:color="auto" w:fill="auto"/>
            <w:vAlign w:val="center"/>
          </w:tcPr>
          <w:p w14:paraId="76729B0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vAlign w:val="center"/>
          </w:tcPr>
          <w:p w14:paraId="68846BD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7504" behindDoc="0" locked="0" layoutInCell="1" allowOverlap="1">
                  <wp:simplePos x="0" y="0"/>
                  <wp:positionH relativeFrom="column">
                    <wp:posOffset>40005</wp:posOffset>
                  </wp:positionH>
                  <wp:positionV relativeFrom="paragraph">
                    <wp:posOffset>110490</wp:posOffset>
                  </wp:positionV>
                  <wp:extent cx="821690" cy="816610"/>
                  <wp:effectExtent l="0" t="0" r="16510" b="2540"/>
                  <wp:wrapNone/>
                  <wp:docPr id="238" name="ID_74B3E80E9BFC4C6B8D15A2019337CE18"/>
                  <wp:cNvGraphicFramePr/>
                  <a:graphic xmlns:a="http://schemas.openxmlformats.org/drawingml/2006/main">
                    <a:graphicData uri="http://schemas.openxmlformats.org/drawingml/2006/picture">
                      <pic:pic xmlns:pic="http://schemas.openxmlformats.org/drawingml/2006/picture">
                        <pic:nvPicPr>
                          <pic:cNvPr id="238" name="ID_74B3E80E9BFC4C6B8D15A2019337CE18"/>
                          <pic:cNvPicPr/>
                        </pic:nvPicPr>
                        <pic:blipFill>
                          <a:blip r:embed="rId178"/>
                          <a:stretch>
                            <a:fillRect/>
                          </a:stretch>
                        </pic:blipFill>
                        <pic:spPr>
                          <a:xfrm>
                            <a:off x="0" y="0"/>
                            <a:ext cx="821690" cy="816610"/>
                          </a:xfrm>
                          <a:prstGeom prst="rect">
                            <a:avLst/>
                          </a:prstGeom>
                          <a:noFill/>
                          <a:ln>
                            <a:noFill/>
                          </a:ln>
                        </pic:spPr>
                      </pic:pic>
                    </a:graphicData>
                  </a:graphic>
                </wp:anchor>
              </w:drawing>
            </w:r>
          </w:p>
        </w:tc>
        <w:tc>
          <w:tcPr>
            <w:tcW w:w="993" w:type="dxa"/>
            <w:shd w:val="clear" w:color="auto" w:fill="auto"/>
            <w:vAlign w:val="center"/>
          </w:tcPr>
          <w:p w14:paraId="2AE14A3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700</w:t>
            </w:r>
          </w:p>
        </w:tc>
        <w:tc>
          <w:tcPr>
            <w:tcW w:w="992" w:type="dxa"/>
            <w:shd w:val="clear" w:color="auto" w:fill="auto"/>
            <w:noWrap/>
            <w:vAlign w:val="center"/>
          </w:tcPr>
          <w:p w14:paraId="33E54DE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2100</w:t>
            </w:r>
          </w:p>
        </w:tc>
      </w:tr>
      <w:tr w14:paraId="70A7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FEAD785">
            <w:pPr>
              <w:ind w:firstLine="0" w:firstLineChars="0"/>
              <w:jc w:val="center"/>
              <w:rPr>
                <w:rFonts w:ascii="宋体" w:hAnsi="宋体" w:cs="宋体"/>
                <w:sz w:val="21"/>
                <w:szCs w:val="21"/>
              </w:rPr>
            </w:pPr>
          </w:p>
        </w:tc>
        <w:tc>
          <w:tcPr>
            <w:tcW w:w="709" w:type="dxa"/>
            <w:vMerge w:val="continue"/>
            <w:shd w:val="clear" w:color="auto" w:fill="auto"/>
            <w:noWrap/>
            <w:vAlign w:val="center"/>
          </w:tcPr>
          <w:p w14:paraId="5BB53DC4">
            <w:pPr>
              <w:ind w:firstLine="0" w:firstLineChars="0"/>
              <w:jc w:val="center"/>
              <w:rPr>
                <w:rFonts w:ascii="宋体" w:hAnsi="宋体" w:cs="宋体"/>
                <w:sz w:val="21"/>
                <w:szCs w:val="21"/>
              </w:rPr>
            </w:pPr>
          </w:p>
        </w:tc>
        <w:tc>
          <w:tcPr>
            <w:tcW w:w="567" w:type="dxa"/>
            <w:shd w:val="clear" w:color="auto" w:fill="auto"/>
            <w:vAlign w:val="center"/>
          </w:tcPr>
          <w:p w14:paraId="7AA5CC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167</w:t>
            </w:r>
          </w:p>
        </w:tc>
        <w:tc>
          <w:tcPr>
            <w:tcW w:w="851" w:type="dxa"/>
            <w:shd w:val="clear" w:color="auto" w:fill="auto"/>
            <w:vAlign w:val="center"/>
          </w:tcPr>
          <w:p w14:paraId="6DAC273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婴儿牛奶沐浴露</w:t>
            </w:r>
          </w:p>
        </w:tc>
        <w:tc>
          <w:tcPr>
            <w:tcW w:w="1275" w:type="dxa"/>
            <w:shd w:val="clear" w:color="auto" w:fill="auto"/>
            <w:vAlign w:val="center"/>
          </w:tcPr>
          <w:p w14:paraId="70AC45D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强生</w:t>
            </w:r>
          </w:p>
        </w:tc>
        <w:tc>
          <w:tcPr>
            <w:tcW w:w="1985" w:type="dxa"/>
            <w:shd w:val="clear" w:color="auto" w:fill="auto"/>
            <w:vAlign w:val="center"/>
          </w:tcPr>
          <w:p w14:paraId="540197A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≥1L，婴儿沐浴露</w:t>
            </w:r>
          </w:p>
        </w:tc>
        <w:tc>
          <w:tcPr>
            <w:tcW w:w="850" w:type="dxa"/>
            <w:shd w:val="clear" w:color="auto" w:fill="auto"/>
            <w:noWrap/>
            <w:vAlign w:val="center"/>
          </w:tcPr>
          <w:p w14:paraId="25D0058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noWrap/>
            <w:vAlign w:val="center"/>
          </w:tcPr>
          <w:p w14:paraId="4A5FB92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8528" behindDoc="0" locked="0" layoutInCell="1" allowOverlap="1">
                  <wp:simplePos x="0" y="0"/>
                  <wp:positionH relativeFrom="column">
                    <wp:posOffset>21590</wp:posOffset>
                  </wp:positionH>
                  <wp:positionV relativeFrom="paragraph">
                    <wp:posOffset>85725</wp:posOffset>
                  </wp:positionV>
                  <wp:extent cx="807085" cy="816610"/>
                  <wp:effectExtent l="0" t="0" r="12065" b="2540"/>
                  <wp:wrapNone/>
                  <wp:docPr id="242" name="图片_200"/>
                  <wp:cNvGraphicFramePr/>
                  <a:graphic xmlns:a="http://schemas.openxmlformats.org/drawingml/2006/main">
                    <a:graphicData uri="http://schemas.openxmlformats.org/drawingml/2006/picture">
                      <pic:pic xmlns:pic="http://schemas.openxmlformats.org/drawingml/2006/picture">
                        <pic:nvPicPr>
                          <pic:cNvPr id="242" name="图片_200"/>
                          <pic:cNvPicPr/>
                        </pic:nvPicPr>
                        <pic:blipFill>
                          <a:blip r:embed="rId179"/>
                          <a:stretch>
                            <a:fillRect/>
                          </a:stretch>
                        </pic:blipFill>
                        <pic:spPr>
                          <a:xfrm>
                            <a:off x="0" y="0"/>
                            <a:ext cx="807085" cy="816610"/>
                          </a:xfrm>
                          <a:prstGeom prst="rect">
                            <a:avLst/>
                          </a:prstGeom>
                          <a:noFill/>
                          <a:ln>
                            <a:noFill/>
                          </a:ln>
                        </pic:spPr>
                      </pic:pic>
                    </a:graphicData>
                  </a:graphic>
                </wp:anchor>
              </w:drawing>
            </w:r>
          </w:p>
        </w:tc>
        <w:tc>
          <w:tcPr>
            <w:tcW w:w="993" w:type="dxa"/>
            <w:shd w:val="clear" w:color="auto" w:fill="auto"/>
            <w:vAlign w:val="center"/>
          </w:tcPr>
          <w:p w14:paraId="316275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01CA26E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7EAE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3F6BCE3">
            <w:pPr>
              <w:ind w:firstLine="0" w:firstLineChars="0"/>
              <w:jc w:val="center"/>
              <w:rPr>
                <w:rFonts w:ascii="宋体" w:hAnsi="宋体" w:cs="宋体"/>
                <w:sz w:val="21"/>
                <w:szCs w:val="21"/>
              </w:rPr>
            </w:pPr>
          </w:p>
        </w:tc>
        <w:tc>
          <w:tcPr>
            <w:tcW w:w="709" w:type="dxa"/>
            <w:vMerge w:val="continue"/>
            <w:shd w:val="clear" w:color="auto" w:fill="auto"/>
            <w:noWrap/>
            <w:vAlign w:val="center"/>
          </w:tcPr>
          <w:p w14:paraId="1E3E14D7">
            <w:pPr>
              <w:ind w:firstLine="0" w:firstLineChars="0"/>
              <w:jc w:val="center"/>
              <w:rPr>
                <w:rFonts w:ascii="宋体" w:hAnsi="宋体" w:cs="宋体"/>
                <w:sz w:val="21"/>
                <w:szCs w:val="21"/>
              </w:rPr>
            </w:pPr>
          </w:p>
        </w:tc>
        <w:tc>
          <w:tcPr>
            <w:tcW w:w="567" w:type="dxa"/>
            <w:shd w:val="clear" w:color="auto" w:fill="auto"/>
            <w:vAlign w:val="center"/>
          </w:tcPr>
          <w:p w14:paraId="5DF70FC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168</w:t>
            </w:r>
          </w:p>
        </w:tc>
        <w:tc>
          <w:tcPr>
            <w:tcW w:w="851" w:type="dxa"/>
            <w:shd w:val="clear" w:color="auto" w:fill="auto"/>
            <w:vAlign w:val="center"/>
          </w:tcPr>
          <w:p w14:paraId="1382966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透明皂</w:t>
            </w:r>
          </w:p>
        </w:tc>
        <w:tc>
          <w:tcPr>
            <w:tcW w:w="1275" w:type="dxa"/>
            <w:shd w:val="clear" w:color="auto" w:fill="auto"/>
            <w:vAlign w:val="center"/>
          </w:tcPr>
          <w:p w14:paraId="071BDD7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船牌透明皂</w:t>
            </w:r>
          </w:p>
        </w:tc>
        <w:tc>
          <w:tcPr>
            <w:tcW w:w="1985" w:type="dxa"/>
            <w:shd w:val="clear" w:color="auto" w:fill="auto"/>
            <w:vAlign w:val="center"/>
          </w:tcPr>
          <w:p w14:paraId="20B6848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去污洗衣透明皂，≥140g/块</w:t>
            </w:r>
          </w:p>
        </w:tc>
        <w:tc>
          <w:tcPr>
            <w:tcW w:w="850" w:type="dxa"/>
            <w:shd w:val="clear" w:color="auto" w:fill="auto"/>
            <w:noWrap/>
            <w:vAlign w:val="center"/>
          </w:tcPr>
          <w:p w14:paraId="2C79BCD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块</w:t>
            </w:r>
          </w:p>
        </w:tc>
        <w:tc>
          <w:tcPr>
            <w:tcW w:w="1701" w:type="dxa"/>
            <w:shd w:val="clear" w:color="auto" w:fill="auto"/>
            <w:noWrap/>
            <w:vAlign w:val="center"/>
          </w:tcPr>
          <w:p w14:paraId="1534C0C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799552"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43" name="ID_D780E6A32E9840A488682CB6DEC84D1C"/>
                  <wp:cNvGraphicFramePr/>
                  <a:graphic xmlns:a="http://schemas.openxmlformats.org/drawingml/2006/main">
                    <a:graphicData uri="http://schemas.openxmlformats.org/drawingml/2006/picture">
                      <pic:pic xmlns:pic="http://schemas.openxmlformats.org/drawingml/2006/picture">
                        <pic:nvPicPr>
                          <pic:cNvPr id="243" name="ID_D780E6A32E9840A488682CB6DEC84D1C"/>
                          <pic:cNvPicPr/>
                        </pic:nvPicPr>
                        <pic:blipFill>
                          <a:blip r:embed="rId18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5D945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c>
          <w:tcPr>
            <w:tcW w:w="992" w:type="dxa"/>
            <w:shd w:val="clear" w:color="auto" w:fill="auto"/>
            <w:noWrap/>
            <w:vAlign w:val="center"/>
          </w:tcPr>
          <w:p w14:paraId="20420B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540</w:t>
            </w:r>
          </w:p>
        </w:tc>
      </w:tr>
      <w:tr w14:paraId="56EF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3EA5848">
            <w:pPr>
              <w:ind w:firstLine="0" w:firstLineChars="0"/>
              <w:jc w:val="center"/>
              <w:rPr>
                <w:rFonts w:ascii="宋体" w:hAnsi="宋体" w:cs="宋体"/>
                <w:sz w:val="21"/>
                <w:szCs w:val="21"/>
              </w:rPr>
            </w:pPr>
          </w:p>
        </w:tc>
        <w:tc>
          <w:tcPr>
            <w:tcW w:w="709" w:type="dxa"/>
            <w:vMerge w:val="continue"/>
            <w:shd w:val="clear" w:color="auto" w:fill="auto"/>
            <w:noWrap/>
            <w:vAlign w:val="center"/>
          </w:tcPr>
          <w:p w14:paraId="5FFF6FCB">
            <w:pPr>
              <w:ind w:firstLine="0" w:firstLineChars="0"/>
              <w:jc w:val="center"/>
              <w:rPr>
                <w:rFonts w:ascii="宋体" w:hAnsi="宋体" w:cs="宋体"/>
                <w:sz w:val="21"/>
                <w:szCs w:val="21"/>
              </w:rPr>
            </w:pPr>
          </w:p>
        </w:tc>
        <w:tc>
          <w:tcPr>
            <w:tcW w:w="567" w:type="dxa"/>
            <w:shd w:val="clear" w:color="auto" w:fill="auto"/>
            <w:vAlign w:val="center"/>
          </w:tcPr>
          <w:p w14:paraId="7CA8F09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169</w:t>
            </w:r>
          </w:p>
        </w:tc>
        <w:tc>
          <w:tcPr>
            <w:tcW w:w="851" w:type="dxa"/>
            <w:shd w:val="clear" w:color="auto" w:fill="auto"/>
            <w:vAlign w:val="center"/>
          </w:tcPr>
          <w:p w14:paraId="04DA53A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牙刷</w:t>
            </w:r>
          </w:p>
        </w:tc>
        <w:tc>
          <w:tcPr>
            <w:tcW w:w="1275" w:type="dxa"/>
            <w:shd w:val="clear" w:color="auto" w:fill="auto"/>
            <w:vAlign w:val="center"/>
          </w:tcPr>
          <w:p w14:paraId="1C59F77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DARLIE好来BC9旋炭纤洁超软毛牙刷单支</w:t>
            </w:r>
          </w:p>
        </w:tc>
        <w:tc>
          <w:tcPr>
            <w:tcW w:w="1985" w:type="dxa"/>
            <w:shd w:val="clear" w:color="auto" w:fill="auto"/>
            <w:vAlign w:val="center"/>
          </w:tcPr>
          <w:p w14:paraId="370C29D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超软毛牙刷单支装</w:t>
            </w:r>
          </w:p>
        </w:tc>
        <w:tc>
          <w:tcPr>
            <w:tcW w:w="850" w:type="dxa"/>
            <w:shd w:val="clear" w:color="auto" w:fill="auto"/>
            <w:vAlign w:val="center"/>
          </w:tcPr>
          <w:p w14:paraId="6F491E0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vAlign w:val="center"/>
          </w:tcPr>
          <w:p w14:paraId="635AB51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0576" behindDoc="0" locked="0" layoutInCell="1" allowOverlap="1">
                  <wp:simplePos x="0" y="0"/>
                  <wp:positionH relativeFrom="column">
                    <wp:posOffset>-11430</wp:posOffset>
                  </wp:positionH>
                  <wp:positionV relativeFrom="paragraph">
                    <wp:posOffset>109220</wp:posOffset>
                  </wp:positionV>
                  <wp:extent cx="806450" cy="816610"/>
                  <wp:effectExtent l="0" t="0" r="12700" b="2540"/>
                  <wp:wrapNone/>
                  <wp:docPr id="244" name="ID_53105901657C4837A0A6E43005BBC03E"/>
                  <wp:cNvGraphicFramePr/>
                  <a:graphic xmlns:a="http://schemas.openxmlformats.org/drawingml/2006/main">
                    <a:graphicData uri="http://schemas.openxmlformats.org/drawingml/2006/picture">
                      <pic:pic xmlns:pic="http://schemas.openxmlformats.org/drawingml/2006/picture">
                        <pic:nvPicPr>
                          <pic:cNvPr id="244" name="ID_53105901657C4837A0A6E43005BBC03E"/>
                          <pic:cNvPicPr/>
                        </pic:nvPicPr>
                        <pic:blipFill>
                          <a:blip r:embed="rId18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C872D5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0DBAAA8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0A06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1C2959A2">
            <w:pPr>
              <w:ind w:firstLine="0" w:firstLineChars="0"/>
              <w:jc w:val="center"/>
              <w:rPr>
                <w:rFonts w:ascii="宋体" w:hAnsi="宋体" w:cs="宋体"/>
                <w:sz w:val="21"/>
                <w:szCs w:val="21"/>
              </w:rPr>
            </w:pPr>
          </w:p>
        </w:tc>
        <w:tc>
          <w:tcPr>
            <w:tcW w:w="709" w:type="dxa"/>
            <w:vMerge w:val="continue"/>
            <w:shd w:val="clear" w:color="auto" w:fill="auto"/>
            <w:noWrap/>
            <w:vAlign w:val="center"/>
          </w:tcPr>
          <w:p w14:paraId="177FED63">
            <w:pPr>
              <w:ind w:firstLine="0" w:firstLineChars="0"/>
              <w:jc w:val="center"/>
              <w:rPr>
                <w:rFonts w:ascii="宋体" w:hAnsi="宋体" w:cs="宋体"/>
                <w:sz w:val="21"/>
                <w:szCs w:val="21"/>
              </w:rPr>
            </w:pPr>
          </w:p>
        </w:tc>
        <w:tc>
          <w:tcPr>
            <w:tcW w:w="567" w:type="dxa"/>
            <w:shd w:val="clear" w:color="auto" w:fill="auto"/>
            <w:vAlign w:val="center"/>
          </w:tcPr>
          <w:p w14:paraId="33177F5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170</w:t>
            </w:r>
          </w:p>
        </w:tc>
        <w:tc>
          <w:tcPr>
            <w:tcW w:w="851" w:type="dxa"/>
            <w:shd w:val="clear" w:color="auto" w:fill="auto"/>
            <w:vAlign w:val="center"/>
          </w:tcPr>
          <w:p w14:paraId="6A0E936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洗衣粉</w:t>
            </w:r>
          </w:p>
        </w:tc>
        <w:tc>
          <w:tcPr>
            <w:tcW w:w="1275" w:type="dxa"/>
            <w:shd w:val="clear" w:color="auto" w:fill="auto"/>
            <w:vAlign w:val="center"/>
          </w:tcPr>
          <w:p w14:paraId="1118E81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超能 植翠低泡洗衣液</w:t>
            </w:r>
          </w:p>
        </w:tc>
        <w:tc>
          <w:tcPr>
            <w:tcW w:w="1985" w:type="dxa"/>
            <w:shd w:val="clear" w:color="auto" w:fill="auto"/>
            <w:vAlign w:val="center"/>
          </w:tcPr>
          <w:p w14:paraId="2DC19E7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低泡洗衣液，≥3.5kg/瓶</w:t>
            </w:r>
          </w:p>
        </w:tc>
        <w:tc>
          <w:tcPr>
            <w:tcW w:w="850" w:type="dxa"/>
            <w:shd w:val="clear" w:color="auto" w:fill="auto"/>
            <w:vAlign w:val="center"/>
          </w:tcPr>
          <w:p w14:paraId="6D0FD32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vAlign w:val="center"/>
          </w:tcPr>
          <w:p w14:paraId="1328C8AF">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inline distT="0" distB="0" distL="114300" distR="114300">
                  <wp:extent cx="1009650" cy="1009650"/>
                  <wp:effectExtent l="0" t="0" r="0" b="0"/>
                  <wp:docPr id="246"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8" descr="IMG_259"/>
                          <pic:cNvPicPr>
                            <a:picLocks noChangeAspect="1"/>
                          </pic:cNvPicPr>
                        </pic:nvPicPr>
                        <pic:blipFill>
                          <a:blip r:embed="rId182"/>
                          <a:stretch>
                            <a:fillRect/>
                          </a:stretch>
                        </pic:blipFill>
                        <pic:spPr>
                          <a:xfrm>
                            <a:off x="0" y="0"/>
                            <a:ext cx="1009650" cy="1009650"/>
                          </a:xfrm>
                          <a:prstGeom prst="rect">
                            <a:avLst/>
                          </a:prstGeom>
                          <a:noFill/>
                          <a:ln w="9525">
                            <a:noFill/>
                          </a:ln>
                        </pic:spPr>
                      </pic:pic>
                    </a:graphicData>
                  </a:graphic>
                </wp:inline>
              </w:drawing>
            </w:r>
          </w:p>
        </w:tc>
        <w:tc>
          <w:tcPr>
            <w:tcW w:w="993" w:type="dxa"/>
            <w:shd w:val="clear" w:color="auto" w:fill="auto"/>
            <w:vAlign w:val="center"/>
          </w:tcPr>
          <w:p w14:paraId="7BFF18E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c>
          <w:tcPr>
            <w:tcW w:w="992" w:type="dxa"/>
            <w:shd w:val="clear" w:color="auto" w:fill="auto"/>
            <w:noWrap/>
            <w:vAlign w:val="center"/>
          </w:tcPr>
          <w:p w14:paraId="3D7DA2B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r>
      <w:tr w14:paraId="6887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2EBE2A10">
            <w:pPr>
              <w:ind w:firstLine="0" w:firstLineChars="0"/>
              <w:jc w:val="center"/>
              <w:rPr>
                <w:rFonts w:ascii="宋体" w:hAnsi="宋体" w:cs="宋体"/>
                <w:sz w:val="21"/>
                <w:szCs w:val="21"/>
              </w:rPr>
            </w:pPr>
          </w:p>
        </w:tc>
        <w:tc>
          <w:tcPr>
            <w:tcW w:w="709" w:type="dxa"/>
            <w:vMerge w:val="continue"/>
            <w:shd w:val="clear" w:color="auto" w:fill="auto"/>
            <w:noWrap/>
            <w:vAlign w:val="center"/>
          </w:tcPr>
          <w:p w14:paraId="20445175">
            <w:pPr>
              <w:ind w:firstLine="0" w:firstLineChars="0"/>
              <w:jc w:val="center"/>
              <w:rPr>
                <w:rFonts w:ascii="宋体" w:hAnsi="宋体" w:cs="宋体"/>
                <w:sz w:val="21"/>
                <w:szCs w:val="21"/>
              </w:rPr>
            </w:pPr>
          </w:p>
        </w:tc>
        <w:tc>
          <w:tcPr>
            <w:tcW w:w="567" w:type="dxa"/>
            <w:shd w:val="clear" w:color="auto" w:fill="auto"/>
            <w:vAlign w:val="center"/>
          </w:tcPr>
          <w:p w14:paraId="40523DD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171</w:t>
            </w:r>
          </w:p>
        </w:tc>
        <w:tc>
          <w:tcPr>
            <w:tcW w:w="851" w:type="dxa"/>
            <w:shd w:val="clear" w:color="auto" w:fill="auto"/>
            <w:vAlign w:val="center"/>
          </w:tcPr>
          <w:p w14:paraId="3E64503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洗洁精</w:t>
            </w:r>
          </w:p>
        </w:tc>
        <w:tc>
          <w:tcPr>
            <w:tcW w:w="1275" w:type="dxa"/>
            <w:shd w:val="clear" w:color="auto" w:fill="auto"/>
            <w:vAlign w:val="center"/>
          </w:tcPr>
          <w:p w14:paraId="3A2832C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传化洗洁精</w:t>
            </w:r>
          </w:p>
        </w:tc>
        <w:tc>
          <w:tcPr>
            <w:tcW w:w="1985" w:type="dxa"/>
            <w:shd w:val="clear" w:color="auto" w:fill="auto"/>
            <w:vAlign w:val="center"/>
          </w:tcPr>
          <w:p w14:paraId="3220A02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高效去油，祛味除腥，PH值弱酸，A类食品用，带压泵，≥4kg/桶</w:t>
            </w:r>
          </w:p>
        </w:tc>
        <w:tc>
          <w:tcPr>
            <w:tcW w:w="850" w:type="dxa"/>
            <w:shd w:val="clear" w:color="auto" w:fill="auto"/>
            <w:vAlign w:val="center"/>
          </w:tcPr>
          <w:p w14:paraId="12FC8C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vAlign w:val="center"/>
          </w:tcPr>
          <w:p w14:paraId="2B4AFBB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1600" behindDoc="0" locked="0" layoutInCell="1" allowOverlap="1">
                  <wp:simplePos x="0" y="0"/>
                  <wp:positionH relativeFrom="column">
                    <wp:posOffset>17145</wp:posOffset>
                  </wp:positionH>
                  <wp:positionV relativeFrom="paragraph">
                    <wp:posOffset>39370</wp:posOffset>
                  </wp:positionV>
                  <wp:extent cx="806450" cy="816610"/>
                  <wp:effectExtent l="0" t="0" r="12700" b="2540"/>
                  <wp:wrapNone/>
                  <wp:docPr id="272" name="ID_EA1FC2DD64134959A3B0A0279293FA7C"/>
                  <wp:cNvGraphicFramePr/>
                  <a:graphic xmlns:a="http://schemas.openxmlformats.org/drawingml/2006/main">
                    <a:graphicData uri="http://schemas.openxmlformats.org/drawingml/2006/picture">
                      <pic:pic xmlns:pic="http://schemas.openxmlformats.org/drawingml/2006/picture">
                        <pic:nvPicPr>
                          <pic:cNvPr id="272" name="ID_EA1FC2DD64134959A3B0A0279293FA7C"/>
                          <pic:cNvPicPr/>
                        </pic:nvPicPr>
                        <pic:blipFill>
                          <a:blip r:embed="rId18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2B251C9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2180F90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23C3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0D8C9BC">
            <w:pPr>
              <w:ind w:firstLine="0" w:firstLineChars="0"/>
              <w:jc w:val="center"/>
              <w:rPr>
                <w:rFonts w:ascii="宋体" w:hAnsi="宋体" w:cs="宋体"/>
                <w:sz w:val="21"/>
                <w:szCs w:val="21"/>
              </w:rPr>
            </w:pPr>
          </w:p>
        </w:tc>
        <w:tc>
          <w:tcPr>
            <w:tcW w:w="709" w:type="dxa"/>
            <w:vMerge w:val="continue"/>
            <w:shd w:val="clear" w:color="auto" w:fill="auto"/>
            <w:noWrap/>
            <w:vAlign w:val="center"/>
          </w:tcPr>
          <w:p w14:paraId="07196058">
            <w:pPr>
              <w:ind w:firstLine="0" w:firstLineChars="0"/>
              <w:jc w:val="center"/>
              <w:rPr>
                <w:rFonts w:ascii="宋体" w:hAnsi="宋体" w:cs="宋体"/>
                <w:sz w:val="21"/>
                <w:szCs w:val="21"/>
              </w:rPr>
            </w:pPr>
          </w:p>
        </w:tc>
        <w:tc>
          <w:tcPr>
            <w:tcW w:w="567" w:type="dxa"/>
            <w:shd w:val="clear" w:color="auto" w:fill="auto"/>
            <w:vAlign w:val="center"/>
          </w:tcPr>
          <w:p w14:paraId="045F0F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172</w:t>
            </w:r>
          </w:p>
        </w:tc>
        <w:tc>
          <w:tcPr>
            <w:tcW w:w="851" w:type="dxa"/>
            <w:shd w:val="clear" w:color="auto" w:fill="auto"/>
            <w:vAlign w:val="center"/>
          </w:tcPr>
          <w:p w14:paraId="2DFD7DD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洗手液</w:t>
            </w:r>
          </w:p>
        </w:tc>
        <w:tc>
          <w:tcPr>
            <w:tcW w:w="1275" w:type="dxa"/>
            <w:shd w:val="clear" w:color="auto" w:fill="auto"/>
            <w:vAlign w:val="center"/>
          </w:tcPr>
          <w:p w14:paraId="34569AF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白云洁霸</w:t>
            </w:r>
          </w:p>
        </w:tc>
        <w:tc>
          <w:tcPr>
            <w:tcW w:w="1985" w:type="dxa"/>
            <w:shd w:val="clear" w:color="auto" w:fill="auto"/>
            <w:vAlign w:val="center"/>
          </w:tcPr>
          <w:p w14:paraId="319502C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绿色洗手液，≥3.78L/桶</w:t>
            </w:r>
          </w:p>
        </w:tc>
        <w:tc>
          <w:tcPr>
            <w:tcW w:w="850" w:type="dxa"/>
            <w:shd w:val="clear" w:color="auto" w:fill="auto"/>
            <w:noWrap/>
            <w:vAlign w:val="center"/>
          </w:tcPr>
          <w:p w14:paraId="14C2C51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桶</w:t>
            </w:r>
          </w:p>
        </w:tc>
        <w:tc>
          <w:tcPr>
            <w:tcW w:w="1701" w:type="dxa"/>
            <w:shd w:val="clear" w:color="auto" w:fill="auto"/>
            <w:noWrap/>
            <w:vAlign w:val="center"/>
          </w:tcPr>
          <w:p w14:paraId="588D2CA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2624" behindDoc="0" locked="0" layoutInCell="1" allowOverlap="1">
                  <wp:simplePos x="0" y="0"/>
                  <wp:positionH relativeFrom="column">
                    <wp:posOffset>41910</wp:posOffset>
                  </wp:positionH>
                  <wp:positionV relativeFrom="paragraph">
                    <wp:posOffset>43815</wp:posOffset>
                  </wp:positionV>
                  <wp:extent cx="758825" cy="816610"/>
                  <wp:effectExtent l="0" t="0" r="3175" b="2540"/>
                  <wp:wrapNone/>
                  <wp:docPr id="296" name="ID_FC129C407B294AEFBB9ABDD87076B2BC"/>
                  <wp:cNvGraphicFramePr/>
                  <a:graphic xmlns:a="http://schemas.openxmlformats.org/drawingml/2006/main">
                    <a:graphicData uri="http://schemas.openxmlformats.org/drawingml/2006/picture">
                      <pic:pic xmlns:pic="http://schemas.openxmlformats.org/drawingml/2006/picture">
                        <pic:nvPicPr>
                          <pic:cNvPr id="296" name="ID_FC129C407B294AEFBB9ABDD87076B2BC"/>
                          <pic:cNvPicPr/>
                        </pic:nvPicPr>
                        <pic:blipFill>
                          <a:blip r:embed="rId184"/>
                          <a:stretch>
                            <a:fillRect/>
                          </a:stretch>
                        </pic:blipFill>
                        <pic:spPr>
                          <a:xfrm>
                            <a:off x="0" y="0"/>
                            <a:ext cx="758825" cy="816610"/>
                          </a:xfrm>
                          <a:prstGeom prst="rect">
                            <a:avLst/>
                          </a:prstGeom>
                          <a:noFill/>
                          <a:ln>
                            <a:noFill/>
                          </a:ln>
                        </pic:spPr>
                      </pic:pic>
                    </a:graphicData>
                  </a:graphic>
                </wp:anchor>
              </w:drawing>
            </w:r>
          </w:p>
        </w:tc>
        <w:tc>
          <w:tcPr>
            <w:tcW w:w="993" w:type="dxa"/>
            <w:shd w:val="clear" w:color="auto" w:fill="auto"/>
            <w:vAlign w:val="center"/>
          </w:tcPr>
          <w:p w14:paraId="62358F6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12017AF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64E3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004A5C5">
            <w:pPr>
              <w:ind w:firstLine="0" w:firstLineChars="0"/>
              <w:jc w:val="center"/>
              <w:rPr>
                <w:rFonts w:ascii="宋体" w:hAnsi="宋体" w:cs="宋体"/>
                <w:sz w:val="21"/>
                <w:szCs w:val="21"/>
              </w:rPr>
            </w:pPr>
          </w:p>
        </w:tc>
        <w:tc>
          <w:tcPr>
            <w:tcW w:w="709" w:type="dxa"/>
            <w:vMerge w:val="continue"/>
            <w:shd w:val="clear" w:color="auto" w:fill="auto"/>
            <w:noWrap/>
            <w:vAlign w:val="center"/>
          </w:tcPr>
          <w:p w14:paraId="0D1DEF50">
            <w:pPr>
              <w:ind w:firstLine="0" w:firstLineChars="0"/>
              <w:jc w:val="center"/>
              <w:rPr>
                <w:rFonts w:ascii="宋体" w:hAnsi="宋体" w:cs="宋体"/>
                <w:sz w:val="21"/>
                <w:szCs w:val="21"/>
              </w:rPr>
            </w:pPr>
          </w:p>
        </w:tc>
        <w:tc>
          <w:tcPr>
            <w:tcW w:w="567" w:type="dxa"/>
            <w:shd w:val="clear" w:color="auto" w:fill="auto"/>
            <w:vAlign w:val="center"/>
          </w:tcPr>
          <w:p w14:paraId="3A4F5F5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173</w:t>
            </w:r>
          </w:p>
        </w:tc>
        <w:tc>
          <w:tcPr>
            <w:tcW w:w="851" w:type="dxa"/>
            <w:shd w:val="clear" w:color="auto" w:fill="auto"/>
            <w:vAlign w:val="center"/>
          </w:tcPr>
          <w:p w14:paraId="41639D4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洁厕液</w:t>
            </w:r>
          </w:p>
        </w:tc>
        <w:tc>
          <w:tcPr>
            <w:tcW w:w="1275" w:type="dxa"/>
            <w:shd w:val="clear" w:color="auto" w:fill="auto"/>
            <w:vAlign w:val="center"/>
          </w:tcPr>
          <w:p w14:paraId="7006780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威猛先生洁厕液</w:t>
            </w:r>
          </w:p>
        </w:tc>
        <w:tc>
          <w:tcPr>
            <w:tcW w:w="1985" w:type="dxa"/>
            <w:shd w:val="clear" w:color="auto" w:fill="auto"/>
            <w:vAlign w:val="center"/>
          </w:tcPr>
          <w:p w14:paraId="04ED7F5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强力除垢洁厕液，≥500g/瓶，清香型</w:t>
            </w:r>
          </w:p>
        </w:tc>
        <w:tc>
          <w:tcPr>
            <w:tcW w:w="850" w:type="dxa"/>
            <w:shd w:val="clear" w:color="auto" w:fill="auto"/>
            <w:noWrap/>
            <w:vAlign w:val="center"/>
          </w:tcPr>
          <w:p w14:paraId="16C6D7E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瓶</w:t>
            </w:r>
          </w:p>
        </w:tc>
        <w:tc>
          <w:tcPr>
            <w:tcW w:w="1701" w:type="dxa"/>
            <w:shd w:val="clear" w:color="auto" w:fill="auto"/>
            <w:noWrap/>
            <w:vAlign w:val="center"/>
          </w:tcPr>
          <w:p w14:paraId="3015155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3648" behindDoc="0" locked="0" layoutInCell="1" allowOverlap="1">
                  <wp:simplePos x="0" y="0"/>
                  <wp:positionH relativeFrom="column">
                    <wp:posOffset>153670</wp:posOffset>
                  </wp:positionH>
                  <wp:positionV relativeFrom="paragraph">
                    <wp:posOffset>53975</wp:posOffset>
                  </wp:positionV>
                  <wp:extent cx="590550" cy="819150"/>
                  <wp:effectExtent l="0" t="0" r="0" b="0"/>
                  <wp:wrapNone/>
                  <wp:docPr id="267" name="ID_A66E8D5121C5451984F5319981496802"/>
                  <wp:cNvGraphicFramePr/>
                  <a:graphic xmlns:a="http://schemas.openxmlformats.org/drawingml/2006/main">
                    <a:graphicData uri="http://schemas.openxmlformats.org/drawingml/2006/picture">
                      <pic:pic xmlns:pic="http://schemas.openxmlformats.org/drawingml/2006/picture">
                        <pic:nvPicPr>
                          <pic:cNvPr id="267" name="ID_A66E8D5121C5451984F5319981496802"/>
                          <pic:cNvPicPr/>
                        </pic:nvPicPr>
                        <pic:blipFill>
                          <a:blip r:embed="rId185"/>
                          <a:stretch>
                            <a:fillRect/>
                          </a:stretch>
                        </pic:blipFill>
                        <pic:spPr>
                          <a:xfrm>
                            <a:off x="0" y="0"/>
                            <a:ext cx="590550" cy="819150"/>
                          </a:xfrm>
                          <a:prstGeom prst="rect">
                            <a:avLst/>
                          </a:prstGeom>
                          <a:noFill/>
                          <a:ln>
                            <a:noFill/>
                          </a:ln>
                        </pic:spPr>
                      </pic:pic>
                    </a:graphicData>
                  </a:graphic>
                </wp:anchor>
              </w:drawing>
            </w:r>
          </w:p>
        </w:tc>
        <w:tc>
          <w:tcPr>
            <w:tcW w:w="993" w:type="dxa"/>
            <w:shd w:val="clear" w:color="auto" w:fill="auto"/>
            <w:vAlign w:val="center"/>
          </w:tcPr>
          <w:p w14:paraId="31CAEEA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2F43E85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3A0F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A1D8C89">
            <w:pPr>
              <w:ind w:firstLine="0" w:firstLineChars="0"/>
              <w:jc w:val="center"/>
              <w:rPr>
                <w:rFonts w:ascii="宋体" w:hAnsi="宋体" w:cs="宋体"/>
                <w:sz w:val="21"/>
                <w:szCs w:val="21"/>
              </w:rPr>
            </w:pPr>
          </w:p>
        </w:tc>
        <w:tc>
          <w:tcPr>
            <w:tcW w:w="709" w:type="dxa"/>
            <w:vMerge w:val="continue"/>
            <w:shd w:val="clear" w:color="auto" w:fill="auto"/>
            <w:noWrap/>
            <w:vAlign w:val="center"/>
          </w:tcPr>
          <w:p w14:paraId="4721E6C0">
            <w:pPr>
              <w:ind w:firstLine="0" w:firstLineChars="0"/>
              <w:jc w:val="center"/>
              <w:rPr>
                <w:rFonts w:ascii="宋体" w:hAnsi="宋体" w:cs="宋体"/>
                <w:sz w:val="21"/>
                <w:szCs w:val="21"/>
              </w:rPr>
            </w:pPr>
          </w:p>
        </w:tc>
        <w:tc>
          <w:tcPr>
            <w:tcW w:w="567" w:type="dxa"/>
            <w:shd w:val="clear" w:color="auto" w:fill="auto"/>
            <w:vAlign w:val="center"/>
          </w:tcPr>
          <w:p w14:paraId="3DB780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174</w:t>
            </w:r>
          </w:p>
        </w:tc>
        <w:tc>
          <w:tcPr>
            <w:tcW w:w="851" w:type="dxa"/>
            <w:shd w:val="clear" w:color="auto" w:fill="auto"/>
            <w:vAlign w:val="center"/>
          </w:tcPr>
          <w:p w14:paraId="15089F2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垃圾袋</w:t>
            </w:r>
          </w:p>
        </w:tc>
        <w:tc>
          <w:tcPr>
            <w:tcW w:w="1275" w:type="dxa"/>
            <w:shd w:val="clear" w:color="auto" w:fill="auto"/>
            <w:vAlign w:val="center"/>
          </w:tcPr>
          <w:p w14:paraId="6D9E625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台达垃圾袋加厚垃圾袋TD-11</w:t>
            </w:r>
          </w:p>
        </w:tc>
        <w:tc>
          <w:tcPr>
            <w:tcW w:w="1985" w:type="dxa"/>
            <w:shd w:val="clear" w:color="auto" w:fill="auto"/>
            <w:vAlign w:val="center"/>
          </w:tcPr>
          <w:p w14:paraId="14FA13B5">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≥50*60cm*30个/卷，黑色，点断式</w:t>
            </w:r>
          </w:p>
        </w:tc>
        <w:tc>
          <w:tcPr>
            <w:tcW w:w="850" w:type="dxa"/>
            <w:shd w:val="clear" w:color="auto" w:fill="auto"/>
            <w:vAlign w:val="center"/>
          </w:tcPr>
          <w:p w14:paraId="7E3ADE6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vAlign w:val="center"/>
          </w:tcPr>
          <w:p w14:paraId="0EEE3EB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4672" behindDoc="0" locked="0" layoutInCell="1" allowOverlap="1">
                  <wp:simplePos x="0" y="0"/>
                  <wp:positionH relativeFrom="column">
                    <wp:posOffset>12700</wp:posOffset>
                  </wp:positionH>
                  <wp:positionV relativeFrom="paragraph">
                    <wp:posOffset>65405</wp:posOffset>
                  </wp:positionV>
                  <wp:extent cx="806450" cy="816610"/>
                  <wp:effectExtent l="0" t="0" r="12700" b="2540"/>
                  <wp:wrapNone/>
                  <wp:docPr id="282" name="ID_DA8C7459D30744D98C7AF890FE2760C1"/>
                  <wp:cNvGraphicFramePr/>
                  <a:graphic xmlns:a="http://schemas.openxmlformats.org/drawingml/2006/main">
                    <a:graphicData uri="http://schemas.openxmlformats.org/drawingml/2006/picture">
                      <pic:pic xmlns:pic="http://schemas.openxmlformats.org/drawingml/2006/picture">
                        <pic:nvPicPr>
                          <pic:cNvPr id="282" name="ID_DA8C7459D30744D98C7AF890FE2760C1"/>
                          <pic:cNvPicPr/>
                        </pic:nvPicPr>
                        <pic:blipFill>
                          <a:blip r:embed="rId18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743EFD9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06DC638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2DA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DF2066B">
            <w:pPr>
              <w:ind w:firstLine="0" w:firstLineChars="0"/>
              <w:jc w:val="center"/>
              <w:rPr>
                <w:rFonts w:ascii="宋体" w:hAnsi="宋体" w:cs="宋体"/>
                <w:sz w:val="21"/>
                <w:szCs w:val="21"/>
              </w:rPr>
            </w:pPr>
          </w:p>
        </w:tc>
        <w:tc>
          <w:tcPr>
            <w:tcW w:w="709" w:type="dxa"/>
            <w:vMerge w:val="continue"/>
            <w:shd w:val="clear" w:color="auto" w:fill="auto"/>
            <w:noWrap/>
            <w:vAlign w:val="center"/>
          </w:tcPr>
          <w:p w14:paraId="3212E569">
            <w:pPr>
              <w:ind w:firstLine="0" w:firstLineChars="0"/>
              <w:jc w:val="center"/>
              <w:rPr>
                <w:rFonts w:ascii="宋体" w:hAnsi="宋体" w:cs="宋体"/>
                <w:sz w:val="21"/>
                <w:szCs w:val="21"/>
              </w:rPr>
            </w:pPr>
          </w:p>
        </w:tc>
        <w:tc>
          <w:tcPr>
            <w:tcW w:w="567" w:type="dxa"/>
            <w:shd w:val="clear" w:color="auto" w:fill="auto"/>
            <w:vAlign w:val="center"/>
          </w:tcPr>
          <w:p w14:paraId="2D6B38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175</w:t>
            </w:r>
          </w:p>
        </w:tc>
        <w:tc>
          <w:tcPr>
            <w:tcW w:w="851" w:type="dxa"/>
            <w:shd w:val="clear" w:color="auto" w:fill="auto"/>
            <w:vAlign w:val="center"/>
          </w:tcPr>
          <w:p w14:paraId="06994A3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扫帚</w:t>
            </w:r>
          </w:p>
        </w:tc>
        <w:tc>
          <w:tcPr>
            <w:tcW w:w="1275" w:type="dxa"/>
            <w:shd w:val="clear" w:color="auto" w:fill="auto"/>
            <w:vAlign w:val="center"/>
          </w:tcPr>
          <w:p w14:paraId="1D46ED5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洁泰塑料畚斗套装5518</w:t>
            </w:r>
          </w:p>
        </w:tc>
        <w:tc>
          <w:tcPr>
            <w:tcW w:w="1985" w:type="dxa"/>
            <w:shd w:val="clear" w:color="auto" w:fill="auto"/>
            <w:vAlign w:val="center"/>
          </w:tcPr>
          <w:p w14:paraId="2566BDA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扫把畚斗套装，混色，塑料</w:t>
            </w:r>
          </w:p>
        </w:tc>
        <w:tc>
          <w:tcPr>
            <w:tcW w:w="850" w:type="dxa"/>
            <w:shd w:val="clear" w:color="auto" w:fill="auto"/>
            <w:vAlign w:val="center"/>
          </w:tcPr>
          <w:p w14:paraId="429A279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套</w:t>
            </w:r>
          </w:p>
        </w:tc>
        <w:tc>
          <w:tcPr>
            <w:tcW w:w="1701" w:type="dxa"/>
            <w:shd w:val="clear" w:color="auto" w:fill="auto"/>
            <w:vAlign w:val="center"/>
          </w:tcPr>
          <w:p w14:paraId="711E60A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5696" behindDoc="0" locked="0" layoutInCell="1" allowOverlap="1">
                  <wp:simplePos x="0" y="0"/>
                  <wp:positionH relativeFrom="column">
                    <wp:posOffset>29845</wp:posOffset>
                  </wp:positionH>
                  <wp:positionV relativeFrom="paragraph">
                    <wp:posOffset>125095</wp:posOffset>
                  </wp:positionV>
                  <wp:extent cx="809625" cy="619125"/>
                  <wp:effectExtent l="0" t="0" r="9525" b="9525"/>
                  <wp:wrapNone/>
                  <wp:docPr id="271" name="ID_AD8EF9F907A24BBF8CC811C327C07131"/>
                  <wp:cNvGraphicFramePr/>
                  <a:graphic xmlns:a="http://schemas.openxmlformats.org/drawingml/2006/main">
                    <a:graphicData uri="http://schemas.openxmlformats.org/drawingml/2006/picture">
                      <pic:pic xmlns:pic="http://schemas.openxmlformats.org/drawingml/2006/picture">
                        <pic:nvPicPr>
                          <pic:cNvPr id="271" name="ID_AD8EF9F907A24BBF8CC811C327C07131"/>
                          <pic:cNvPicPr/>
                        </pic:nvPicPr>
                        <pic:blipFill>
                          <a:blip r:embed="rId187"/>
                          <a:stretch>
                            <a:fillRect/>
                          </a:stretch>
                        </pic:blipFill>
                        <pic:spPr>
                          <a:xfrm>
                            <a:off x="0" y="0"/>
                            <a:ext cx="809625" cy="619125"/>
                          </a:xfrm>
                          <a:prstGeom prst="rect">
                            <a:avLst/>
                          </a:prstGeom>
                          <a:noFill/>
                          <a:ln>
                            <a:noFill/>
                          </a:ln>
                        </pic:spPr>
                      </pic:pic>
                    </a:graphicData>
                  </a:graphic>
                </wp:anchor>
              </w:drawing>
            </w:r>
          </w:p>
        </w:tc>
        <w:tc>
          <w:tcPr>
            <w:tcW w:w="993" w:type="dxa"/>
            <w:shd w:val="clear" w:color="auto" w:fill="auto"/>
            <w:vAlign w:val="center"/>
          </w:tcPr>
          <w:p w14:paraId="4147C8D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40D37AD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281D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7C20983">
            <w:pPr>
              <w:ind w:firstLine="0" w:firstLineChars="0"/>
              <w:jc w:val="center"/>
              <w:rPr>
                <w:rFonts w:ascii="宋体" w:hAnsi="宋体" w:cs="宋体"/>
                <w:sz w:val="21"/>
                <w:szCs w:val="21"/>
              </w:rPr>
            </w:pPr>
          </w:p>
        </w:tc>
        <w:tc>
          <w:tcPr>
            <w:tcW w:w="709" w:type="dxa"/>
            <w:vMerge w:val="continue"/>
            <w:shd w:val="clear" w:color="auto" w:fill="auto"/>
            <w:noWrap/>
            <w:vAlign w:val="center"/>
          </w:tcPr>
          <w:p w14:paraId="50742EEF">
            <w:pPr>
              <w:ind w:firstLine="0" w:firstLineChars="0"/>
              <w:jc w:val="center"/>
              <w:rPr>
                <w:rFonts w:ascii="宋体" w:hAnsi="宋体" w:cs="宋体"/>
                <w:sz w:val="21"/>
                <w:szCs w:val="21"/>
              </w:rPr>
            </w:pPr>
          </w:p>
        </w:tc>
        <w:tc>
          <w:tcPr>
            <w:tcW w:w="567" w:type="dxa"/>
            <w:shd w:val="clear" w:color="auto" w:fill="auto"/>
            <w:vAlign w:val="center"/>
          </w:tcPr>
          <w:p w14:paraId="3CCBABC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176</w:t>
            </w:r>
          </w:p>
        </w:tc>
        <w:tc>
          <w:tcPr>
            <w:tcW w:w="851" w:type="dxa"/>
            <w:shd w:val="clear" w:color="auto" w:fill="auto"/>
            <w:vAlign w:val="center"/>
          </w:tcPr>
          <w:p w14:paraId="19CFE53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拖把</w:t>
            </w:r>
          </w:p>
        </w:tc>
        <w:tc>
          <w:tcPr>
            <w:tcW w:w="1275" w:type="dxa"/>
            <w:shd w:val="clear" w:color="auto" w:fill="auto"/>
            <w:vAlign w:val="center"/>
          </w:tcPr>
          <w:p w14:paraId="6EE1C9C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新源阿姿玛超值装胶棉拖1776</w:t>
            </w:r>
          </w:p>
        </w:tc>
        <w:tc>
          <w:tcPr>
            <w:tcW w:w="1985" w:type="dxa"/>
            <w:shd w:val="clear" w:color="auto" w:fill="auto"/>
            <w:vAlign w:val="center"/>
          </w:tcPr>
          <w:p w14:paraId="276BEF5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 xml:space="preserve">胶棉拖，胶棉27cm </w:t>
            </w:r>
          </w:p>
        </w:tc>
        <w:tc>
          <w:tcPr>
            <w:tcW w:w="850" w:type="dxa"/>
            <w:shd w:val="clear" w:color="auto" w:fill="auto"/>
            <w:vAlign w:val="center"/>
          </w:tcPr>
          <w:p w14:paraId="3226688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把</w:t>
            </w:r>
          </w:p>
        </w:tc>
        <w:tc>
          <w:tcPr>
            <w:tcW w:w="1701" w:type="dxa"/>
            <w:shd w:val="clear" w:color="auto" w:fill="auto"/>
            <w:noWrap/>
            <w:vAlign w:val="center"/>
          </w:tcPr>
          <w:p w14:paraId="562D73A6">
            <w:pPr>
              <w:widowControl/>
              <w:ind w:firstLine="0" w:firstLineChars="0"/>
              <w:jc w:val="center"/>
              <w:textAlignment w:val="center"/>
              <w:rPr>
                <w:rFonts w:ascii="宋体" w:hAnsi="宋体" w:cs="宋体"/>
                <w:sz w:val="21"/>
                <w:szCs w:val="21"/>
              </w:rPr>
            </w:pPr>
            <w:r>
              <w:rPr>
                <w:rFonts w:hint="eastAsia" w:ascii="宋体" w:hAnsi="宋体" w:cs="宋体"/>
                <w:sz w:val="21"/>
                <w:szCs w:val="21"/>
              </w:rPr>
              <w:drawing>
                <wp:anchor distT="0" distB="0" distL="114300" distR="114300" simplePos="0" relativeHeight="251806720" behindDoc="0" locked="0" layoutInCell="1" allowOverlap="1">
                  <wp:simplePos x="0" y="0"/>
                  <wp:positionH relativeFrom="column">
                    <wp:posOffset>0</wp:posOffset>
                  </wp:positionH>
                  <wp:positionV relativeFrom="paragraph">
                    <wp:posOffset>73025</wp:posOffset>
                  </wp:positionV>
                  <wp:extent cx="889635" cy="889635"/>
                  <wp:effectExtent l="0" t="0" r="5715" b="5715"/>
                  <wp:wrapNone/>
                  <wp:docPr id="268" name="图片_220"/>
                  <wp:cNvGraphicFramePr/>
                  <a:graphic xmlns:a="http://schemas.openxmlformats.org/drawingml/2006/main">
                    <a:graphicData uri="http://schemas.openxmlformats.org/drawingml/2006/picture">
                      <pic:pic xmlns:pic="http://schemas.openxmlformats.org/drawingml/2006/picture">
                        <pic:nvPicPr>
                          <pic:cNvPr id="268" name="图片_220"/>
                          <pic:cNvPicPr/>
                        </pic:nvPicPr>
                        <pic:blipFill>
                          <a:blip r:embed="rId188"/>
                          <a:stretch>
                            <a:fillRect/>
                          </a:stretch>
                        </pic:blipFill>
                        <pic:spPr>
                          <a:xfrm>
                            <a:off x="0" y="0"/>
                            <a:ext cx="889635" cy="889635"/>
                          </a:xfrm>
                          <a:prstGeom prst="rect">
                            <a:avLst/>
                          </a:prstGeom>
                          <a:noFill/>
                          <a:ln>
                            <a:noFill/>
                          </a:ln>
                        </pic:spPr>
                      </pic:pic>
                    </a:graphicData>
                  </a:graphic>
                </wp:anchor>
              </w:drawing>
            </w:r>
          </w:p>
        </w:tc>
        <w:tc>
          <w:tcPr>
            <w:tcW w:w="993" w:type="dxa"/>
            <w:shd w:val="clear" w:color="auto" w:fill="auto"/>
            <w:vAlign w:val="center"/>
          </w:tcPr>
          <w:p w14:paraId="37E23BE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378EA50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7B01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C5D0E72">
            <w:pPr>
              <w:ind w:firstLine="0" w:firstLineChars="0"/>
              <w:jc w:val="center"/>
              <w:rPr>
                <w:rFonts w:ascii="宋体" w:hAnsi="宋体" w:cs="宋体"/>
                <w:sz w:val="21"/>
                <w:szCs w:val="21"/>
              </w:rPr>
            </w:pPr>
          </w:p>
        </w:tc>
        <w:tc>
          <w:tcPr>
            <w:tcW w:w="709" w:type="dxa"/>
            <w:vMerge w:val="continue"/>
            <w:shd w:val="clear" w:color="auto" w:fill="auto"/>
            <w:noWrap/>
            <w:vAlign w:val="center"/>
          </w:tcPr>
          <w:p w14:paraId="0D6673DC">
            <w:pPr>
              <w:ind w:firstLine="0" w:firstLineChars="0"/>
              <w:jc w:val="center"/>
              <w:rPr>
                <w:rFonts w:ascii="宋体" w:hAnsi="宋体" w:cs="宋体"/>
                <w:sz w:val="21"/>
                <w:szCs w:val="21"/>
              </w:rPr>
            </w:pPr>
          </w:p>
        </w:tc>
        <w:tc>
          <w:tcPr>
            <w:tcW w:w="567" w:type="dxa"/>
            <w:shd w:val="clear" w:color="auto" w:fill="auto"/>
            <w:vAlign w:val="center"/>
          </w:tcPr>
          <w:p w14:paraId="75AC5F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177</w:t>
            </w:r>
          </w:p>
        </w:tc>
        <w:tc>
          <w:tcPr>
            <w:tcW w:w="851" w:type="dxa"/>
            <w:shd w:val="clear" w:color="auto" w:fill="auto"/>
            <w:vAlign w:val="center"/>
          </w:tcPr>
          <w:p w14:paraId="37F2DC5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塑料水桶</w:t>
            </w:r>
          </w:p>
        </w:tc>
        <w:tc>
          <w:tcPr>
            <w:tcW w:w="1275" w:type="dxa"/>
            <w:shd w:val="clear" w:color="auto" w:fill="auto"/>
            <w:vAlign w:val="center"/>
          </w:tcPr>
          <w:p w14:paraId="3F6F663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佳福含盖塑料水桶</w:t>
            </w:r>
          </w:p>
        </w:tc>
        <w:tc>
          <w:tcPr>
            <w:tcW w:w="1985" w:type="dxa"/>
            <w:shd w:val="clear" w:color="auto" w:fill="auto"/>
            <w:vAlign w:val="center"/>
          </w:tcPr>
          <w:p w14:paraId="00C94A0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含盖塑料水桶，约φ24.5*高21cm</w:t>
            </w:r>
          </w:p>
        </w:tc>
        <w:tc>
          <w:tcPr>
            <w:tcW w:w="850" w:type="dxa"/>
            <w:shd w:val="clear" w:color="auto" w:fill="auto"/>
            <w:noWrap/>
            <w:vAlign w:val="center"/>
          </w:tcPr>
          <w:p w14:paraId="079EF33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16128BE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7744" behindDoc="0" locked="0" layoutInCell="1" allowOverlap="1">
                  <wp:simplePos x="0" y="0"/>
                  <wp:positionH relativeFrom="column">
                    <wp:posOffset>76200</wp:posOffset>
                  </wp:positionH>
                  <wp:positionV relativeFrom="paragraph">
                    <wp:posOffset>63500</wp:posOffset>
                  </wp:positionV>
                  <wp:extent cx="847725" cy="849630"/>
                  <wp:effectExtent l="0" t="0" r="9525" b="7620"/>
                  <wp:wrapNone/>
                  <wp:docPr id="270" name="图片_221"/>
                  <wp:cNvGraphicFramePr/>
                  <a:graphic xmlns:a="http://schemas.openxmlformats.org/drawingml/2006/main">
                    <a:graphicData uri="http://schemas.openxmlformats.org/drawingml/2006/picture">
                      <pic:pic xmlns:pic="http://schemas.openxmlformats.org/drawingml/2006/picture">
                        <pic:nvPicPr>
                          <pic:cNvPr id="270" name="图片_221"/>
                          <pic:cNvPicPr/>
                        </pic:nvPicPr>
                        <pic:blipFill>
                          <a:blip r:embed="rId189"/>
                          <a:stretch>
                            <a:fillRect/>
                          </a:stretch>
                        </pic:blipFill>
                        <pic:spPr>
                          <a:xfrm>
                            <a:off x="0" y="0"/>
                            <a:ext cx="847725" cy="849630"/>
                          </a:xfrm>
                          <a:prstGeom prst="rect">
                            <a:avLst/>
                          </a:prstGeom>
                          <a:noFill/>
                          <a:ln>
                            <a:noFill/>
                          </a:ln>
                        </pic:spPr>
                      </pic:pic>
                    </a:graphicData>
                  </a:graphic>
                </wp:anchor>
              </w:drawing>
            </w:r>
          </w:p>
        </w:tc>
        <w:tc>
          <w:tcPr>
            <w:tcW w:w="993" w:type="dxa"/>
            <w:shd w:val="clear" w:color="auto" w:fill="auto"/>
            <w:vAlign w:val="center"/>
          </w:tcPr>
          <w:p w14:paraId="5C86CC6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57B26FD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2C3A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1F08235">
            <w:pPr>
              <w:ind w:firstLine="0" w:firstLineChars="0"/>
              <w:jc w:val="center"/>
              <w:rPr>
                <w:rFonts w:ascii="宋体" w:hAnsi="宋体" w:cs="宋体"/>
                <w:sz w:val="21"/>
                <w:szCs w:val="21"/>
              </w:rPr>
            </w:pPr>
          </w:p>
        </w:tc>
        <w:tc>
          <w:tcPr>
            <w:tcW w:w="709" w:type="dxa"/>
            <w:vMerge w:val="continue"/>
            <w:shd w:val="clear" w:color="auto" w:fill="auto"/>
            <w:noWrap/>
            <w:vAlign w:val="center"/>
          </w:tcPr>
          <w:p w14:paraId="6C78025D">
            <w:pPr>
              <w:ind w:firstLine="0" w:firstLineChars="0"/>
              <w:jc w:val="center"/>
              <w:rPr>
                <w:rFonts w:ascii="宋体" w:hAnsi="宋体" w:cs="宋体"/>
                <w:sz w:val="21"/>
                <w:szCs w:val="21"/>
              </w:rPr>
            </w:pPr>
          </w:p>
        </w:tc>
        <w:tc>
          <w:tcPr>
            <w:tcW w:w="567" w:type="dxa"/>
            <w:shd w:val="clear" w:color="auto" w:fill="auto"/>
            <w:vAlign w:val="center"/>
          </w:tcPr>
          <w:p w14:paraId="2098CEC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178</w:t>
            </w:r>
          </w:p>
        </w:tc>
        <w:tc>
          <w:tcPr>
            <w:tcW w:w="851" w:type="dxa"/>
            <w:shd w:val="clear" w:color="auto" w:fill="auto"/>
            <w:vAlign w:val="center"/>
          </w:tcPr>
          <w:p w14:paraId="472E7A3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毛巾</w:t>
            </w:r>
          </w:p>
        </w:tc>
        <w:tc>
          <w:tcPr>
            <w:tcW w:w="1275" w:type="dxa"/>
            <w:shd w:val="clear" w:color="auto" w:fill="auto"/>
            <w:vAlign w:val="center"/>
          </w:tcPr>
          <w:p w14:paraId="65CA70E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星宇蓝色超细纤维毛巾</w:t>
            </w:r>
          </w:p>
        </w:tc>
        <w:tc>
          <w:tcPr>
            <w:tcW w:w="1985" w:type="dxa"/>
            <w:shd w:val="clear" w:color="auto" w:fill="auto"/>
            <w:vAlign w:val="center"/>
          </w:tcPr>
          <w:p w14:paraId="6B46914A">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蓝色超细纤维毛巾，约35*75mm，约100克</w:t>
            </w:r>
          </w:p>
        </w:tc>
        <w:tc>
          <w:tcPr>
            <w:tcW w:w="850" w:type="dxa"/>
            <w:shd w:val="clear" w:color="auto" w:fill="auto"/>
            <w:vAlign w:val="center"/>
          </w:tcPr>
          <w:p w14:paraId="2DC5C5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条</w:t>
            </w:r>
          </w:p>
        </w:tc>
        <w:tc>
          <w:tcPr>
            <w:tcW w:w="1701" w:type="dxa"/>
            <w:shd w:val="clear" w:color="auto" w:fill="auto"/>
            <w:vAlign w:val="center"/>
          </w:tcPr>
          <w:p w14:paraId="7175B6A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8768"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84" name="ID_9199C2EE2B034AC789F3793A0C33C419"/>
                  <wp:cNvGraphicFramePr/>
                  <a:graphic xmlns:a="http://schemas.openxmlformats.org/drawingml/2006/main">
                    <a:graphicData uri="http://schemas.openxmlformats.org/drawingml/2006/picture">
                      <pic:pic xmlns:pic="http://schemas.openxmlformats.org/drawingml/2006/picture">
                        <pic:nvPicPr>
                          <pic:cNvPr id="284" name="ID_9199C2EE2B034AC789F3793A0C33C419"/>
                          <pic:cNvPicPr/>
                        </pic:nvPicPr>
                        <pic:blipFill>
                          <a:blip r:embed="rId19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86D20D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76DAAF8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6743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DEDD15B">
            <w:pPr>
              <w:ind w:firstLine="0" w:firstLineChars="0"/>
              <w:jc w:val="center"/>
              <w:rPr>
                <w:rFonts w:ascii="宋体" w:hAnsi="宋体" w:cs="宋体"/>
                <w:sz w:val="21"/>
                <w:szCs w:val="21"/>
              </w:rPr>
            </w:pPr>
          </w:p>
        </w:tc>
        <w:tc>
          <w:tcPr>
            <w:tcW w:w="709" w:type="dxa"/>
            <w:vMerge w:val="continue"/>
            <w:shd w:val="clear" w:color="auto" w:fill="auto"/>
            <w:noWrap/>
            <w:vAlign w:val="center"/>
          </w:tcPr>
          <w:p w14:paraId="6C118B86">
            <w:pPr>
              <w:ind w:firstLine="0" w:firstLineChars="0"/>
              <w:jc w:val="center"/>
              <w:rPr>
                <w:rFonts w:ascii="宋体" w:hAnsi="宋体" w:cs="宋体"/>
                <w:sz w:val="21"/>
                <w:szCs w:val="21"/>
              </w:rPr>
            </w:pPr>
          </w:p>
        </w:tc>
        <w:tc>
          <w:tcPr>
            <w:tcW w:w="567" w:type="dxa"/>
            <w:shd w:val="clear" w:color="auto" w:fill="auto"/>
            <w:vAlign w:val="center"/>
          </w:tcPr>
          <w:p w14:paraId="632BD1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179</w:t>
            </w:r>
          </w:p>
        </w:tc>
        <w:tc>
          <w:tcPr>
            <w:tcW w:w="851" w:type="dxa"/>
            <w:shd w:val="clear" w:color="auto" w:fill="auto"/>
            <w:vAlign w:val="center"/>
          </w:tcPr>
          <w:p w14:paraId="4E7D985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毛巾</w:t>
            </w:r>
          </w:p>
        </w:tc>
        <w:tc>
          <w:tcPr>
            <w:tcW w:w="1275" w:type="dxa"/>
            <w:shd w:val="clear" w:color="auto" w:fill="auto"/>
            <w:vAlign w:val="center"/>
          </w:tcPr>
          <w:p w14:paraId="1873647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雅纯白色纯棉小方巾</w:t>
            </w:r>
          </w:p>
        </w:tc>
        <w:tc>
          <w:tcPr>
            <w:tcW w:w="1985" w:type="dxa"/>
            <w:shd w:val="clear" w:color="auto" w:fill="auto"/>
            <w:vAlign w:val="center"/>
          </w:tcPr>
          <w:p w14:paraId="3D01B82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白色纯棉小方巾，约27*27mm，约40g</w:t>
            </w:r>
          </w:p>
        </w:tc>
        <w:tc>
          <w:tcPr>
            <w:tcW w:w="850" w:type="dxa"/>
            <w:shd w:val="clear" w:color="auto" w:fill="auto"/>
            <w:vAlign w:val="center"/>
          </w:tcPr>
          <w:p w14:paraId="1974CFE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条</w:t>
            </w:r>
          </w:p>
        </w:tc>
        <w:tc>
          <w:tcPr>
            <w:tcW w:w="1701" w:type="dxa"/>
            <w:shd w:val="clear" w:color="auto" w:fill="auto"/>
            <w:vAlign w:val="center"/>
          </w:tcPr>
          <w:p w14:paraId="407BBB3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09792" behindDoc="0" locked="0" layoutInCell="1" allowOverlap="1">
                  <wp:simplePos x="0" y="0"/>
                  <wp:positionH relativeFrom="column">
                    <wp:posOffset>126365</wp:posOffset>
                  </wp:positionH>
                  <wp:positionV relativeFrom="paragraph">
                    <wp:posOffset>125095</wp:posOffset>
                  </wp:positionV>
                  <wp:extent cx="806450" cy="816610"/>
                  <wp:effectExtent l="0" t="0" r="12700" b="2540"/>
                  <wp:wrapNone/>
                  <wp:docPr id="273" name="ID_D42E6A864BA840399BAEDD9B4914A567"/>
                  <wp:cNvGraphicFramePr/>
                  <a:graphic xmlns:a="http://schemas.openxmlformats.org/drawingml/2006/main">
                    <a:graphicData uri="http://schemas.openxmlformats.org/drawingml/2006/picture">
                      <pic:pic xmlns:pic="http://schemas.openxmlformats.org/drawingml/2006/picture">
                        <pic:nvPicPr>
                          <pic:cNvPr id="273" name="ID_D42E6A864BA840399BAEDD9B4914A567"/>
                          <pic:cNvPicPr/>
                        </pic:nvPicPr>
                        <pic:blipFill>
                          <a:blip r:embed="rId19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05AF491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34EFB3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3A51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A364C01">
            <w:pPr>
              <w:ind w:firstLine="0" w:firstLineChars="0"/>
              <w:jc w:val="center"/>
              <w:rPr>
                <w:rFonts w:ascii="宋体" w:hAnsi="宋体" w:cs="宋体"/>
                <w:sz w:val="21"/>
                <w:szCs w:val="21"/>
              </w:rPr>
            </w:pPr>
          </w:p>
        </w:tc>
        <w:tc>
          <w:tcPr>
            <w:tcW w:w="709" w:type="dxa"/>
            <w:vMerge w:val="continue"/>
            <w:shd w:val="clear" w:color="auto" w:fill="auto"/>
            <w:noWrap/>
            <w:vAlign w:val="center"/>
          </w:tcPr>
          <w:p w14:paraId="4530B4A2">
            <w:pPr>
              <w:ind w:firstLine="0" w:firstLineChars="0"/>
              <w:jc w:val="center"/>
              <w:rPr>
                <w:rFonts w:ascii="宋体" w:hAnsi="宋体" w:cs="宋体"/>
                <w:sz w:val="21"/>
                <w:szCs w:val="21"/>
              </w:rPr>
            </w:pPr>
          </w:p>
        </w:tc>
        <w:tc>
          <w:tcPr>
            <w:tcW w:w="567" w:type="dxa"/>
            <w:shd w:val="clear" w:color="auto" w:fill="auto"/>
            <w:vAlign w:val="center"/>
          </w:tcPr>
          <w:p w14:paraId="1F791D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c>
          <w:tcPr>
            <w:tcW w:w="851" w:type="dxa"/>
            <w:shd w:val="clear" w:color="auto" w:fill="auto"/>
            <w:vAlign w:val="center"/>
          </w:tcPr>
          <w:p w14:paraId="42B9221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刷子</w:t>
            </w:r>
          </w:p>
        </w:tc>
        <w:tc>
          <w:tcPr>
            <w:tcW w:w="1275" w:type="dxa"/>
            <w:shd w:val="clear" w:color="auto" w:fill="auto"/>
            <w:vAlign w:val="center"/>
          </w:tcPr>
          <w:p w14:paraId="35AC1F9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始丰2801圆形塑料马桶刷</w:t>
            </w:r>
          </w:p>
        </w:tc>
        <w:tc>
          <w:tcPr>
            <w:tcW w:w="1985" w:type="dxa"/>
            <w:shd w:val="clear" w:color="auto" w:fill="auto"/>
            <w:vAlign w:val="center"/>
          </w:tcPr>
          <w:p w14:paraId="7780B92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圆形塑料马桶刷，混色</w:t>
            </w:r>
          </w:p>
        </w:tc>
        <w:tc>
          <w:tcPr>
            <w:tcW w:w="850" w:type="dxa"/>
            <w:shd w:val="clear" w:color="auto" w:fill="auto"/>
            <w:vAlign w:val="center"/>
          </w:tcPr>
          <w:p w14:paraId="6111B51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74EA6DF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0816" behindDoc="0" locked="0" layoutInCell="1" allowOverlap="1">
                  <wp:simplePos x="0" y="0"/>
                  <wp:positionH relativeFrom="column">
                    <wp:posOffset>85725</wp:posOffset>
                  </wp:positionH>
                  <wp:positionV relativeFrom="paragraph">
                    <wp:posOffset>44450</wp:posOffset>
                  </wp:positionV>
                  <wp:extent cx="812165" cy="867410"/>
                  <wp:effectExtent l="0" t="0" r="6985" b="8890"/>
                  <wp:wrapNone/>
                  <wp:docPr id="279" name="图片_222"/>
                  <wp:cNvGraphicFramePr/>
                  <a:graphic xmlns:a="http://schemas.openxmlformats.org/drawingml/2006/main">
                    <a:graphicData uri="http://schemas.openxmlformats.org/drawingml/2006/picture">
                      <pic:pic xmlns:pic="http://schemas.openxmlformats.org/drawingml/2006/picture">
                        <pic:nvPicPr>
                          <pic:cNvPr id="279" name="图片_222"/>
                          <pic:cNvPicPr/>
                        </pic:nvPicPr>
                        <pic:blipFill>
                          <a:blip r:embed="rId192"/>
                          <a:stretch>
                            <a:fillRect/>
                          </a:stretch>
                        </pic:blipFill>
                        <pic:spPr>
                          <a:xfrm>
                            <a:off x="0" y="0"/>
                            <a:ext cx="812165" cy="867410"/>
                          </a:xfrm>
                          <a:prstGeom prst="rect">
                            <a:avLst/>
                          </a:prstGeom>
                          <a:noFill/>
                          <a:ln>
                            <a:noFill/>
                          </a:ln>
                        </pic:spPr>
                      </pic:pic>
                    </a:graphicData>
                  </a:graphic>
                </wp:anchor>
              </w:drawing>
            </w:r>
          </w:p>
        </w:tc>
        <w:tc>
          <w:tcPr>
            <w:tcW w:w="993" w:type="dxa"/>
            <w:shd w:val="clear" w:color="auto" w:fill="auto"/>
            <w:vAlign w:val="center"/>
          </w:tcPr>
          <w:p w14:paraId="35836ED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187B92C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00D6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3A9E678">
            <w:pPr>
              <w:ind w:firstLine="0" w:firstLineChars="0"/>
              <w:jc w:val="center"/>
              <w:rPr>
                <w:rFonts w:ascii="宋体" w:hAnsi="宋体" w:cs="宋体"/>
                <w:sz w:val="21"/>
                <w:szCs w:val="21"/>
              </w:rPr>
            </w:pPr>
          </w:p>
        </w:tc>
        <w:tc>
          <w:tcPr>
            <w:tcW w:w="709" w:type="dxa"/>
            <w:vMerge w:val="continue"/>
            <w:shd w:val="clear" w:color="auto" w:fill="auto"/>
            <w:noWrap/>
            <w:vAlign w:val="center"/>
          </w:tcPr>
          <w:p w14:paraId="1E138DC2">
            <w:pPr>
              <w:ind w:firstLine="0" w:firstLineChars="0"/>
              <w:jc w:val="center"/>
              <w:rPr>
                <w:rFonts w:ascii="宋体" w:hAnsi="宋体" w:cs="宋体"/>
                <w:sz w:val="21"/>
                <w:szCs w:val="21"/>
              </w:rPr>
            </w:pPr>
          </w:p>
        </w:tc>
        <w:tc>
          <w:tcPr>
            <w:tcW w:w="567" w:type="dxa"/>
            <w:shd w:val="clear" w:color="auto" w:fill="auto"/>
            <w:vAlign w:val="center"/>
          </w:tcPr>
          <w:p w14:paraId="5DFFE3E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181</w:t>
            </w:r>
          </w:p>
        </w:tc>
        <w:tc>
          <w:tcPr>
            <w:tcW w:w="851" w:type="dxa"/>
            <w:shd w:val="clear" w:color="auto" w:fill="auto"/>
            <w:vAlign w:val="center"/>
          </w:tcPr>
          <w:p w14:paraId="228E2DB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马桶吸</w:t>
            </w:r>
          </w:p>
        </w:tc>
        <w:tc>
          <w:tcPr>
            <w:tcW w:w="1275" w:type="dxa"/>
            <w:shd w:val="clear" w:color="auto" w:fill="auto"/>
            <w:vAlign w:val="center"/>
          </w:tcPr>
          <w:p w14:paraId="2F13F8A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茶花马桶强力疏通器，货号：4321</w:t>
            </w:r>
          </w:p>
        </w:tc>
        <w:tc>
          <w:tcPr>
            <w:tcW w:w="1985" w:type="dxa"/>
            <w:shd w:val="clear" w:color="auto" w:fill="auto"/>
            <w:vAlign w:val="center"/>
          </w:tcPr>
          <w:p w14:paraId="468F0D1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加厚五层疏通器，约高45.3cm，直径16cm，PVC、PP材质</w:t>
            </w:r>
          </w:p>
        </w:tc>
        <w:tc>
          <w:tcPr>
            <w:tcW w:w="850" w:type="dxa"/>
            <w:shd w:val="clear" w:color="auto" w:fill="auto"/>
            <w:noWrap/>
            <w:vAlign w:val="center"/>
          </w:tcPr>
          <w:p w14:paraId="61979E3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4F2F4978">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1840" behindDoc="0" locked="0" layoutInCell="1" allowOverlap="1">
                  <wp:simplePos x="0" y="0"/>
                  <wp:positionH relativeFrom="column">
                    <wp:posOffset>71755</wp:posOffset>
                  </wp:positionH>
                  <wp:positionV relativeFrom="paragraph">
                    <wp:posOffset>114935</wp:posOffset>
                  </wp:positionV>
                  <wp:extent cx="803275" cy="816610"/>
                  <wp:effectExtent l="0" t="0" r="15875" b="2540"/>
                  <wp:wrapNone/>
                  <wp:docPr id="291" name="ID_74551FA1F0E44C26BD24D067EC6B1668"/>
                  <wp:cNvGraphicFramePr/>
                  <a:graphic xmlns:a="http://schemas.openxmlformats.org/drawingml/2006/main">
                    <a:graphicData uri="http://schemas.openxmlformats.org/drawingml/2006/picture">
                      <pic:pic xmlns:pic="http://schemas.openxmlformats.org/drawingml/2006/picture">
                        <pic:nvPicPr>
                          <pic:cNvPr id="291" name="ID_74551FA1F0E44C26BD24D067EC6B1668"/>
                          <pic:cNvPicPr/>
                        </pic:nvPicPr>
                        <pic:blipFill>
                          <a:blip r:embed="rId193"/>
                          <a:stretch>
                            <a:fillRect/>
                          </a:stretch>
                        </pic:blipFill>
                        <pic:spPr>
                          <a:xfrm>
                            <a:off x="0" y="0"/>
                            <a:ext cx="803275" cy="816610"/>
                          </a:xfrm>
                          <a:prstGeom prst="rect">
                            <a:avLst/>
                          </a:prstGeom>
                          <a:noFill/>
                          <a:ln>
                            <a:noFill/>
                          </a:ln>
                        </pic:spPr>
                      </pic:pic>
                    </a:graphicData>
                  </a:graphic>
                </wp:anchor>
              </w:drawing>
            </w:r>
          </w:p>
        </w:tc>
        <w:tc>
          <w:tcPr>
            <w:tcW w:w="993" w:type="dxa"/>
            <w:shd w:val="clear" w:color="auto" w:fill="auto"/>
            <w:vAlign w:val="center"/>
          </w:tcPr>
          <w:p w14:paraId="49BB22B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40</w:t>
            </w:r>
          </w:p>
        </w:tc>
        <w:tc>
          <w:tcPr>
            <w:tcW w:w="992" w:type="dxa"/>
            <w:shd w:val="clear" w:color="auto" w:fill="auto"/>
            <w:noWrap/>
            <w:vAlign w:val="center"/>
          </w:tcPr>
          <w:p w14:paraId="7B0CE88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w:t>
            </w:r>
          </w:p>
        </w:tc>
      </w:tr>
      <w:tr w14:paraId="5CDA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7AA2D097">
            <w:pPr>
              <w:ind w:firstLine="0" w:firstLineChars="0"/>
              <w:jc w:val="center"/>
              <w:rPr>
                <w:rFonts w:ascii="宋体" w:hAnsi="宋体" w:cs="宋体"/>
                <w:sz w:val="21"/>
                <w:szCs w:val="21"/>
              </w:rPr>
            </w:pPr>
          </w:p>
        </w:tc>
        <w:tc>
          <w:tcPr>
            <w:tcW w:w="709" w:type="dxa"/>
            <w:vMerge w:val="restart"/>
            <w:shd w:val="clear" w:color="auto" w:fill="auto"/>
            <w:noWrap/>
            <w:vAlign w:val="center"/>
          </w:tcPr>
          <w:p w14:paraId="365F306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4、电器类</w:t>
            </w:r>
          </w:p>
        </w:tc>
        <w:tc>
          <w:tcPr>
            <w:tcW w:w="567" w:type="dxa"/>
            <w:shd w:val="clear" w:color="auto" w:fill="auto"/>
            <w:vAlign w:val="center"/>
          </w:tcPr>
          <w:p w14:paraId="5C8B32A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182</w:t>
            </w:r>
          </w:p>
        </w:tc>
        <w:tc>
          <w:tcPr>
            <w:tcW w:w="851" w:type="dxa"/>
            <w:shd w:val="clear" w:color="auto" w:fill="auto"/>
            <w:vAlign w:val="center"/>
          </w:tcPr>
          <w:p w14:paraId="3BE9359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多功能插座</w:t>
            </w:r>
          </w:p>
        </w:tc>
        <w:tc>
          <w:tcPr>
            <w:tcW w:w="1275" w:type="dxa"/>
            <w:shd w:val="clear" w:color="auto" w:fill="auto"/>
            <w:vAlign w:val="center"/>
          </w:tcPr>
          <w:p w14:paraId="5E089BA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公牛</w:t>
            </w:r>
          </w:p>
        </w:tc>
        <w:tc>
          <w:tcPr>
            <w:tcW w:w="1985" w:type="dxa"/>
            <w:shd w:val="clear" w:color="auto" w:fill="auto"/>
            <w:vAlign w:val="center"/>
          </w:tcPr>
          <w:p w14:paraId="199C5D69">
            <w:pPr>
              <w:widowControl/>
              <w:wordWrap w:val="0"/>
              <w:ind w:firstLine="0" w:firstLineChars="0"/>
              <w:textAlignment w:val="center"/>
              <w:rPr>
                <w:rFonts w:ascii="宋体" w:hAnsi="宋体" w:cs="宋体"/>
                <w:sz w:val="21"/>
                <w:szCs w:val="21"/>
                <w:lang w:bidi="ar"/>
              </w:rPr>
            </w:pPr>
            <w:r>
              <w:rPr>
                <w:rFonts w:hint="eastAsia" w:ascii="宋体" w:hAnsi="宋体" w:cs="宋体"/>
                <w:sz w:val="21"/>
                <w:szCs w:val="21"/>
                <w:lang w:bidi="ar"/>
              </w:rPr>
              <w:t>≥6孔，总控开关，白色，全长约1.8m+</w:t>
            </w:r>
          </w:p>
          <w:p w14:paraId="7168ED2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额定电压250V～+最大电流10A，最大功率2500W</w:t>
            </w:r>
          </w:p>
        </w:tc>
        <w:tc>
          <w:tcPr>
            <w:tcW w:w="850" w:type="dxa"/>
            <w:shd w:val="clear" w:color="auto" w:fill="auto"/>
            <w:noWrap/>
            <w:vAlign w:val="center"/>
          </w:tcPr>
          <w:p w14:paraId="180634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46A9EB8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2864" behindDoc="0" locked="0" layoutInCell="1" allowOverlap="1">
                  <wp:simplePos x="0" y="0"/>
                  <wp:positionH relativeFrom="column">
                    <wp:posOffset>93980</wp:posOffset>
                  </wp:positionH>
                  <wp:positionV relativeFrom="paragraph">
                    <wp:posOffset>100330</wp:posOffset>
                  </wp:positionV>
                  <wp:extent cx="788035" cy="822960"/>
                  <wp:effectExtent l="0" t="0" r="12065" b="15240"/>
                  <wp:wrapNone/>
                  <wp:docPr id="280" name="ID_0F8A6D1B2F814447B0D4B3E79965C8A4"/>
                  <wp:cNvGraphicFramePr/>
                  <a:graphic xmlns:a="http://schemas.openxmlformats.org/drawingml/2006/main">
                    <a:graphicData uri="http://schemas.openxmlformats.org/drawingml/2006/picture">
                      <pic:pic xmlns:pic="http://schemas.openxmlformats.org/drawingml/2006/picture">
                        <pic:nvPicPr>
                          <pic:cNvPr id="280" name="ID_0F8A6D1B2F814447B0D4B3E79965C8A4"/>
                          <pic:cNvPicPr/>
                        </pic:nvPicPr>
                        <pic:blipFill>
                          <a:blip r:embed="rId194"/>
                          <a:stretch>
                            <a:fillRect/>
                          </a:stretch>
                        </pic:blipFill>
                        <pic:spPr>
                          <a:xfrm>
                            <a:off x="0" y="0"/>
                            <a:ext cx="788035" cy="822960"/>
                          </a:xfrm>
                          <a:prstGeom prst="rect">
                            <a:avLst/>
                          </a:prstGeom>
                          <a:noFill/>
                          <a:ln>
                            <a:noFill/>
                          </a:ln>
                        </pic:spPr>
                      </pic:pic>
                    </a:graphicData>
                  </a:graphic>
                </wp:anchor>
              </w:drawing>
            </w:r>
          </w:p>
        </w:tc>
        <w:tc>
          <w:tcPr>
            <w:tcW w:w="993" w:type="dxa"/>
            <w:shd w:val="clear" w:color="auto" w:fill="auto"/>
            <w:vAlign w:val="center"/>
          </w:tcPr>
          <w:p w14:paraId="2C2C29D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c>
          <w:tcPr>
            <w:tcW w:w="992" w:type="dxa"/>
            <w:shd w:val="clear" w:color="auto" w:fill="auto"/>
            <w:noWrap/>
            <w:vAlign w:val="center"/>
          </w:tcPr>
          <w:p w14:paraId="48FA101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900</w:t>
            </w:r>
          </w:p>
        </w:tc>
      </w:tr>
      <w:tr w14:paraId="2380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47481C03">
            <w:pPr>
              <w:ind w:firstLine="0" w:firstLineChars="0"/>
              <w:jc w:val="center"/>
              <w:rPr>
                <w:rFonts w:ascii="宋体" w:hAnsi="宋体" w:cs="宋体"/>
                <w:sz w:val="21"/>
                <w:szCs w:val="21"/>
              </w:rPr>
            </w:pPr>
          </w:p>
        </w:tc>
        <w:tc>
          <w:tcPr>
            <w:tcW w:w="709" w:type="dxa"/>
            <w:vMerge w:val="continue"/>
            <w:shd w:val="clear" w:color="auto" w:fill="auto"/>
            <w:noWrap/>
            <w:vAlign w:val="center"/>
          </w:tcPr>
          <w:p w14:paraId="13A90399">
            <w:pPr>
              <w:ind w:firstLine="0" w:firstLineChars="0"/>
              <w:jc w:val="center"/>
              <w:rPr>
                <w:rFonts w:ascii="宋体" w:hAnsi="宋体" w:cs="宋体"/>
                <w:sz w:val="21"/>
                <w:szCs w:val="21"/>
              </w:rPr>
            </w:pPr>
          </w:p>
        </w:tc>
        <w:tc>
          <w:tcPr>
            <w:tcW w:w="567" w:type="dxa"/>
            <w:shd w:val="clear" w:color="auto" w:fill="auto"/>
            <w:vAlign w:val="center"/>
          </w:tcPr>
          <w:p w14:paraId="32112E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183</w:t>
            </w:r>
          </w:p>
        </w:tc>
        <w:tc>
          <w:tcPr>
            <w:tcW w:w="851" w:type="dxa"/>
            <w:shd w:val="clear" w:color="auto" w:fill="auto"/>
            <w:vAlign w:val="center"/>
          </w:tcPr>
          <w:p w14:paraId="338AE5A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温奶器</w:t>
            </w:r>
          </w:p>
        </w:tc>
        <w:tc>
          <w:tcPr>
            <w:tcW w:w="1275" w:type="dxa"/>
            <w:shd w:val="clear" w:color="auto" w:fill="auto"/>
            <w:vAlign w:val="center"/>
          </w:tcPr>
          <w:p w14:paraId="7B8953A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孕贝温奶器</w:t>
            </w:r>
          </w:p>
        </w:tc>
        <w:tc>
          <w:tcPr>
            <w:tcW w:w="1985" w:type="dxa"/>
            <w:shd w:val="clear" w:color="auto" w:fill="auto"/>
            <w:vAlign w:val="center"/>
          </w:tcPr>
          <w:p w14:paraId="72DB937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温奶器，材质：304不锈钢及玻璃，带温奶、消毒、烘干等功能，调奶壶约1300ml，食品级pp料</w:t>
            </w:r>
          </w:p>
        </w:tc>
        <w:tc>
          <w:tcPr>
            <w:tcW w:w="850" w:type="dxa"/>
            <w:shd w:val="clear" w:color="auto" w:fill="auto"/>
            <w:vAlign w:val="center"/>
          </w:tcPr>
          <w:p w14:paraId="4F3F5425">
            <w:pPr>
              <w:ind w:firstLine="0" w:firstLineChars="0"/>
              <w:jc w:val="center"/>
              <w:rPr>
                <w:rFonts w:ascii="宋体" w:hAnsi="宋体" w:cs="宋体"/>
                <w:sz w:val="21"/>
                <w:szCs w:val="21"/>
              </w:rPr>
            </w:pPr>
            <w:r>
              <w:rPr>
                <w:rFonts w:hint="eastAsia" w:ascii="宋体" w:hAnsi="宋体" w:cs="宋体"/>
                <w:sz w:val="21"/>
                <w:szCs w:val="21"/>
              </w:rPr>
              <w:t>个</w:t>
            </w:r>
          </w:p>
        </w:tc>
        <w:tc>
          <w:tcPr>
            <w:tcW w:w="1701" w:type="dxa"/>
            <w:shd w:val="clear" w:color="auto" w:fill="auto"/>
            <w:vAlign w:val="center"/>
          </w:tcPr>
          <w:p w14:paraId="4CF810D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3888" behindDoc="0" locked="0" layoutInCell="1" allowOverlap="1">
                  <wp:simplePos x="0" y="0"/>
                  <wp:positionH relativeFrom="column">
                    <wp:posOffset>89535</wp:posOffset>
                  </wp:positionH>
                  <wp:positionV relativeFrom="paragraph">
                    <wp:posOffset>133350</wp:posOffset>
                  </wp:positionV>
                  <wp:extent cx="800735" cy="699135"/>
                  <wp:effectExtent l="0" t="0" r="18415" b="5715"/>
                  <wp:wrapNone/>
                  <wp:docPr id="278" name="图片_182"/>
                  <wp:cNvGraphicFramePr/>
                  <a:graphic xmlns:a="http://schemas.openxmlformats.org/drawingml/2006/main">
                    <a:graphicData uri="http://schemas.openxmlformats.org/drawingml/2006/picture">
                      <pic:pic xmlns:pic="http://schemas.openxmlformats.org/drawingml/2006/picture">
                        <pic:nvPicPr>
                          <pic:cNvPr id="278" name="图片_182"/>
                          <pic:cNvPicPr/>
                        </pic:nvPicPr>
                        <pic:blipFill>
                          <a:blip r:embed="rId195"/>
                          <a:stretch>
                            <a:fillRect/>
                          </a:stretch>
                        </pic:blipFill>
                        <pic:spPr>
                          <a:xfrm>
                            <a:off x="0" y="0"/>
                            <a:ext cx="800735" cy="699135"/>
                          </a:xfrm>
                          <a:prstGeom prst="rect">
                            <a:avLst/>
                          </a:prstGeom>
                          <a:noFill/>
                          <a:ln>
                            <a:noFill/>
                          </a:ln>
                        </pic:spPr>
                      </pic:pic>
                    </a:graphicData>
                  </a:graphic>
                </wp:anchor>
              </w:drawing>
            </w:r>
          </w:p>
        </w:tc>
        <w:tc>
          <w:tcPr>
            <w:tcW w:w="993" w:type="dxa"/>
            <w:shd w:val="clear" w:color="auto" w:fill="auto"/>
            <w:vAlign w:val="center"/>
          </w:tcPr>
          <w:p w14:paraId="0E740E4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w:t>
            </w:r>
          </w:p>
        </w:tc>
        <w:tc>
          <w:tcPr>
            <w:tcW w:w="992" w:type="dxa"/>
            <w:shd w:val="clear" w:color="auto" w:fill="auto"/>
            <w:noWrap/>
            <w:vAlign w:val="center"/>
          </w:tcPr>
          <w:p w14:paraId="0444FF8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w:t>
            </w:r>
          </w:p>
        </w:tc>
      </w:tr>
      <w:tr w14:paraId="0374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6207EFC">
            <w:pPr>
              <w:ind w:firstLine="0" w:firstLineChars="0"/>
              <w:jc w:val="center"/>
              <w:rPr>
                <w:rFonts w:ascii="宋体" w:hAnsi="宋体" w:cs="宋体"/>
                <w:sz w:val="21"/>
                <w:szCs w:val="21"/>
              </w:rPr>
            </w:pPr>
          </w:p>
        </w:tc>
        <w:tc>
          <w:tcPr>
            <w:tcW w:w="709" w:type="dxa"/>
            <w:vMerge w:val="continue"/>
            <w:shd w:val="clear" w:color="auto" w:fill="auto"/>
            <w:noWrap/>
            <w:vAlign w:val="center"/>
          </w:tcPr>
          <w:p w14:paraId="64D84E18">
            <w:pPr>
              <w:ind w:firstLine="0" w:firstLineChars="0"/>
              <w:jc w:val="center"/>
              <w:rPr>
                <w:rFonts w:ascii="宋体" w:hAnsi="宋体" w:cs="宋体"/>
                <w:sz w:val="21"/>
                <w:szCs w:val="21"/>
              </w:rPr>
            </w:pPr>
          </w:p>
        </w:tc>
        <w:tc>
          <w:tcPr>
            <w:tcW w:w="567" w:type="dxa"/>
            <w:shd w:val="clear" w:color="auto" w:fill="auto"/>
            <w:vAlign w:val="center"/>
          </w:tcPr>
          <w:p w14:paraId="698BEEA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184</w:t>
            </w:r>
          </w:p>
        </w:tc>
        <w:tc>
          <w:tcPr>
            <w:tcW w:w="851" w:type="dxa"/>
            <w:shd w:val="clear" w:color="auto" w:fill="auto"/>
            <w:vAlign w:val="center"/>
          </w:tcPr>
          <w:p w14:paraId="7DCF912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温奶壶</w:t>
            </w:r>
          </w:p>
        </w:tc>
        <w:tc>
          <w:tcPr>
            <w:tcW w:w="1275" w:type="dxa"/>
            <w:shd w:val="clear" w:color="auto" w:fill="auto"/>
            <w:vAlign w:val="center"/>
          </w:tcPr>
          <w:p w14:paraId="1673791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孕贝温奶壶</w:t>
            </w:r>
          </w:p>
        </w:tc>
        <w:tc>
          <w:tcPr>
            <w:tcW w:w="1985" w:type="dxa"/>
            <w:shd w:val="clear" w:color="auto" w:fill="auto"/>
            <w:vAlign w:val="center"/>
          </w:tcPr>
          <w:p w14:paraId="2D137DA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温奶器配套温奶壶，约1.3L，带盖一套。盖子和壶身分开报价</w:t>
            </w:r>
          </w:p>
        </w:tc>
        <w:tc>
          <w:tcPr>
            <w:tcW w:w="850" w:type="dxa"/>
            <w:shd w:val="clear" w:color="auto" w:fill="auto"/>
            <w:vAlign w:val="center"/>
          </w:tcPr>
          <w:p w14:paraId="6E82C49D">
            <w:pPr>
              <w:ind w:firstLine="0" w:firstLineChars="0"/>
              <w:jc w:val="center"/>
              <w:rPr>
                <w:rFonts w:ascii="宋体" w:hAnsi="宋体" w:cs="宋体"/>
                <w:sz w:val="21"/>
                <w:szCs w:val="21"/>
              </w:rPr>
            </w:pPr>
            <w:r>
              <w:rPr>
                <w:rFonts w:hint="eastAsia" w:ascii="宋体" w:hAnsi="宋体" w:cs="宋体"/>
                <w:sz w:val="21"/>
                <w:szCs w:val="21"/>
              </w:rPr>
              <w:t>套</w:t>
            </w:r>
          </w:p>
        </w:tc>
        <w:tc>
          <w:tcPr>
            <w:tcW w:w="1701" w:type="dxa"/>
            <w:shd w:val="clear" w:color="auto" w:fill="auto"/>
            <w:vAlign w:val="center"/>
          </w:tcPr>
          <w:p w14:paraId="623114E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4912" behindDoc="0" locked="0" layoutInCell="1" allowOverlap="1">
                  <wp:simplePos x="0" y="0"/>
                  <wp:positionH relativeFrom="column">
                    <wp:posOffset>113030</wp:posOffset>
                  </wp:positionH>
                  <wp:positionV relativeFrom="paragraph">
                    <wp:posOffset>95885</wp:posOffset>
                  </wp:positionV>
                  <wp:extent cx="779145" cy="770255"/>
                  <wp:effectExtent l="0" t="0" r="1905" b="10795"/>
                  <wp:wrapNone/>
                  <wp:docPr id="274" name="图片_183"/>
                  <wp:cNvGraphicFramePr/>
                  <a:graphic xmlns:a="http://schemas.openxmlformats.org/drawingml/2006/main">
                    <a:graphicData uri="http://schemas.openxmlformats.org/drawingml/2006/picture">
                      <pic:pic xmlns:pic="http://schemas.openxmlformats.org/drawingml/2006/picture">
                        <pic:nvPicPr>
                          <pic:cNvPr id="274" name="图片_183"/>
                          <pic:cNvPicPr/>
                        </pic:nvPicPr>
                        <pic:blipFill>
                          <a:blip r:embed="rId196"/>
                          <a:stretch>
                            <a:fillRect/>
                          </a:stretch>
                        </pic:blipFill>
                        <pic:spPr>
                          <a:xfrm>
                            <a:off x="0" y="0"/>
                            <a:ext cx="779145" cy="770255"/>
                          </a:xfrm>
                          <a:prstGeom prst="rect">
                            <a:avLst/>
                          </a:prstGeom>
                          <a:noFill/>
                          <a:ln>
                            <a:noFill/>
                          </a:ln>
                        </pic:spPr>
                      </pic:pic>
                    </a:graphicData>
                  </a:graphic>
                </wp:anchor>
              </w:drawing>
            </w:r>
          </w:p>
        </w:tc>
        <w:tc>
          <w:tcPr>
            <w:tcW w:w="993" w:type="dxa"/>
            <w:shd w:val="clear" w:color="auto" w:fill="auto"/>
            <w:vAlign w:val="center"/>
          </w:tcPr>
          <w:p w14:paraId="5063CD8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763BD3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5630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DC69805">
            <w:pPr>
              <w:ind w:firstLine="0" w:firstLineChars="0"/>
              <w:jc w:val="center"/>
              <w:rPr>
                <w:rFonts w:ascii="宋体" w:hAnsi="宋体" w:cs="宋体"/>
                <w:sz w:val="21"/>
                <w:szCs w:val="21"/>
              </w:rPr>
            </w:pPr>
          </w:p>
        </w:tc>
        <w:tc>
          <w:tcPr>
            <w:tcW w:w="709" w:type="dxa"/>
            <w:vMerge w:val="continue"/>
            <w:shd w:val="clear" w:color="auto" w:fill="auto"/>
            <w:noWrap/>
            <w:vAlign w:val="center"/>
          </w:tcPr>
          <w:p w14:paraId="24E8F0B0">
            <w:pPr>
              <w:ind w:firstLine="0" w:firstLineChars="0"/>
              <w:jc w:val="center"/>
              <w:rPr>
                <w:rFonts w:ascii="宋体" w:hAnsi="宋体" w:cs="宋体"/>
                <w:sz w:val="21"/>
                <w:szCs w:val="21"/>
              </w:rPr>
            </w:pPr>
          </w:p>
        </w:tc>
        <w:tc>
          <w:tcPr>
            <w:tcW w:w="567" w:type="dxa"/>
            <w:shd w:val="clear" w:color="auto" w:fill="auto"/>
            <w:vAlign w:val="center"/>
          </w:tcPr>
          <w:p w14:paraId="3D0E446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185</w:t>
            </w:r>
          </w:p>
        </w:tc>
        <w:tc>
          <w:tcPr>
            <w:tcW w:w="851" w:type="dxa"/>
            <w:shd w:val="clear" w:color="auto" w:fill="auto"/>
            <w:vAlign w:val="center"/>
          </w:tcPr>
          <w:p w14:paraId="7464972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电扇</w:t>
            </w:r>
          </w:p>
        </w:tc>
        <w:tc>
          <w:tcPr>
            <w:tcW w:w="1275" w:type="dxa"/>
            <w:shd w:val="clear" w:color="auto" w:fill="auto"/>
            <w:vAlign w:val="center"/>
          </w:tcPr>
          <w:p w14:paraId="153B18B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美的FSA40YF电风扇</w:t>
            </w:r>
          </w:p>
        </w:tc>
        <w:tc>
          <w:tcPr>
            <w:tcW w:w="1985" w:type="dxa"/>
            <w:shd w:val="clear" w:color="auto" w:fill="auto"/>
            <w:vAlign w:val="center"/>
          </w:tcPr>
          <w:p w14:paraId="4E47D19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三叶立式16吋机械扇，3档，约400*450*1350mm</w:t>
            </w:r>
          </w:p>
        </w:tc>
        <w:tc>
          <w:tcPr>
            <w:tcW w:w="850" w:type="dxa"/>
            <w:shd w:val="clear" w:color="auto" w:fill="auto"/>
            <w:noWrap/>
            <w:vAlign w:val="center"/>
          </w:tcPr>
          <w:p w14:paraId="34B781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noWrap/>
            <w:vAlign w:val="center"/>
          </w:tcPr>
          <w:p w14:paraId="0FFD980F">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5936" behindDoc="0" locked="0" layoutInCell="1" allowOverlap="1">
                  <wp:simplePos x="0" y="0"/>
                  <wp:positionH relativeFrom="column">
                    <wp:posOffset>122555</wp:posOffset>
                  </wp:positionH>
                  <wp:positionV relativeFrom="paragraph">
                    <wp:posOffset>73660</wp:posOffset>
                  </wp:positionV>
                  <wp:extent cx="806450" cy="816610"/>
                  <wp:effectExtent l="0" t="0" r="12700" b="2540"/>
                  <wp:wrapNone/>
                  <wp:docPr id="283" name="ID_C055889E8EF14A27A31098834787AE42"/>
                  <wp:cNvGraphicFramePr/>
                  <a:graphic xmlns:a="http://schemas.openxmlformats.org/drawingml/2006/main">
                    <a:graphicData uri="http://schemas.openxmlformats.org/drawingml/2006/picture">
                      <pic:pic xmlns:pic="http://schemas.openxmlformats.org/drawingml/2006/picture">
                        <pic:nvPicPr>
                          <pic:cNvPr id="283" name="ID_C055889E8EF14A27A31098834787AE42"/>
                          <pic:cNvPicPr/>
                        </pic:nvPicPr>
                        <pic:blipFill>
                          <a:blip r:embed="rId19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24AA1CD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w:t>
            </w:r>
          </w:p>
        </w:tc>
        <w:tc>
          <w:tcPr>
            <w:tcW w:w="992" w:type="dxa"/>
            <w:shd w:val="clear" w:color="auto" w:fill="auto"/>
            <w:noWrap/>
            <w:vAlign w:val="center"/>
          </w:tcPr>
          <w:p w14:paraId="0CE5C5C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w:t>
            </w:r>
          </w:p>
        </w:tc>
      </w:tr>
      <w:tr w14:paraId="55A2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4777DC3">
            <w:pPr>
              <w:ind w:firstLine="0" w:firstLineChars="0"/>
              <w:jc w:val="center"/>
              <w:rPr>
                <w:rFonts w:ascii="宋体" w:hAnsi="宋体" w:cs="宋体"/>
                <w:sz w:val="21"/>
                <w:szCs w:val="21"/>
              </w:rPr>
            </w:pPr>
          </w:p>
        </w:tc>
        <w:tc>
          <w:tcPr>
            <w:tcW w:w="709" w:type="dxa"/>
            <w:vMerge w:val="continue"/>
            <w:shd w:val="clear" w:color="auto" w:fill="auto"/>
            <w:noWrap/>
            <w:vAlign w:val="center"/>
          </w:tcPr>
          <w:p w14:paraId="6A4AC67F">
            <w:pPr>
              <w:ind w:firstLine="0" w:firstLineChars="0"/>
              <w:jc w:val="center"/>
              <w:rPr>
                <w:rFonts w:ascii="宋体" w:hAnsi="宋体" w:cs="宋体"/>
                <w:sz w:val="21"/>
                <w:szCs w:val="21"/>
              </w:rPr>
            </w:pPr>
          </w:p>
        </w:tc>
        <w:tc>
          <w:tcPr>
            <w:tcW w:w="567" w:type="dxa"/>
            <w:shd w:val="clear" w:color="auto" w:fill="auto"/>
            <w:vAlign w:val="center"/>
          </w:tcPr>
          <w:p w14:paraId="5B50B7C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186</w:t>
            </w:r>
          </w:p>
        </w:tc>
        <w:tc>
          <w:tcPr>
            <w:tcW w:w="851" w:type="dxa"/>
            <w:shd w:val="clear" w:color="auto" w:fill="auto"/>
            <w:vAlign w:val="center"/>
          </w:tcPr>
          <w:p w14:paraId="4CF9A2D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电扇</w:t>
            </w:r>
          </w:p>
        </w:tc>
        <w:tc>
          <w:tcPr>
            <w:tcW w:w="1275" w:type="dxa"/>
            <w:shd w:val="clear" w:color="auto" w:fill="auto"/>
            <w:vAlign w:val="center"/>
          </w:tcPr>
          <w:p w14:paraId="2406270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长虹工业落地扇</w:t>
            </w:r>
          </w:p>
        </w:tc>
        <w:tc>
          <w:tcPr>
            <w:tcW w:w="1985" w:type="dxa"/>
            <w:shd w:val="clear" w:color="auto" w:fill="auto"/>
            <w:vAlign w:val="center"/>
          </w:tcPr>
          <w:p w14:paraId="68DFDE8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工业落地扇，定频，三档风速，120度摇头，高1280mm，风扇网罩直径550mm，180w</w:t>
            </w:r>
          </w:p>
        </w:tc>
        <w:tc>
          <w:tcPr>
            <w:tcW w:w="850" w:type="dxa"/>
            <w:shd w:val="clear" w:color="auto" w:fill="auto"/>
            <w:noWrap/>
            <w:vAlign w:val="center"/>
          </w:tcPr>
          <w:p w14:paraId="0228F83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noWrap/>
            <w:vAlign w:val="center"/>
          </w:tcPr>
          <w:p w14:paraId="756B3AD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6960" behindDoc="0" locked="0" layoutInCell="1" allowOverlap="1">
                  <wp:simplePos x="0" y="0"/>
                  <wp:positionH relativeFrom="column">
                    <wp:posOffset>109220</wp:posOffset>
                  </wp:positionH>
                  <wp:positionV relativeFrom="paragraph">
                    <wp:posOffset>139065</wp:posOffset>
                  </wp:positionV>
                  <wp:extent cx="816610" cy="816610"/>
                  <wp:effectExtent l="0" t="0" r="2540" b="2540"/>
                  <wp:wrapNone/>
                  <wp:docPr id="269" name="ID_CFD7C6E3E17141618C0B60A22E1A28D3"/>
                  <wp:cNvGraphicFramePr/>
                  <a:graphic xmlns:a="http://schemas.openxmlformats.org/drawingml/2006/main">
                    <a:graphicData uri="http://schemas.openxmlformats.org/drawingml/2006/picture">
                      <pic:pic xmlns:pic="http://schemas.openxmlformats.org/drawingml/2006/picture">
                        <pic:nvPicPr>
                          <pic:cNvPr id="269" name="ID_CFD7C6E3E17141618C0B60A22E1A28D3"/>
                          <pic:cNvPicPr/>
                        </pic:nvPicPr>
                        <pic:blipFill>
                          <a:blip r:embed="rId198"/>
                          <a:stretch>
                            <a:fillRect/>
                          </a:stretch>
                        </pic:blipFill>
                        <pic:spPr>
                          <a:xfrm>
                            <a:off x="0" y="0"/>
                            <a:ext cx="816610" cy="816610"/>
                          </a:xfrm>
                          <a:prstGeom prst="rect">
                            <a:avLst/>
                          </a:prstGeom>
                          <a:noFill/>
                          <a:ln>
                            <a:noFill/>
                          </a:ln>
                        </pic:spPr>
                      </pic:pic>
                    </a:graphicData>
                  </a:graphic>
                </wp:anchor>
              </w:drawing>
            </w:r>
          </w:p>
        </w:tc>
        <w:tc>
          <w:tcPr>
            <w:tcW w:w="993" w:type="dxa"/>
            <w:shd w:val="clear" w:color="auto" w:fill="auto"/>
            <w:vAlign w:val="center"/>
          </w:tcPr>
          <w:p w14:paraId="0DC3C8A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577D3E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64B5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97645E5">
            <w:pPr>
              <w:ind w:firstLine="0" w:firstLineChars="0"/>
              <w:jc w:val="center"/>
              <w:rPr>
                <w:rFonts w:ascii="宋体" w:hAnsi="宋体" w:cs="宋体"/>
                <w:sz w:val="21"/>
                <w:szCs w:val="21"/>
              </w:rPr>
            </w:pPr>
          </w:p>
        </w:tc>
        <w:tc>
          <w:tcPr>
            <w:tcW w:w="709" w:type="dxa"/>
            <w:vMerge w:val="continue"/>
            <w:shd w:val="clear" w:color="auto" w:fill="auto"/>
            <w:noWrap/>
            <w:vAlign w:val="center"/>
          </w:tcPr>
          <w:p w14:paraId="0534A670">
            <w:pPr>
              <w:ind w:firstLine="0" w:firstLineChars="0"/>
              <w:jc w:val="center"/>
              <w:rPr>
                <w:rFonts w:ascii="宋体" w:hAnsi="宋体" w:cs="宋体"/>
                <w:sz w:val="21"/>
                <w:szCs w:val="21"/>
              </w:rPr>
            </w:pPr>
          </w:p>
        </w:tc>
        <w:tc>
          <w:tcPr>
            <w:tcW w:w="567" w:type="dxa"/>
            <w:shd w:val="clear" w:color="auto" w:fill="auto"/>
            <w:vAlign w:val="center"/>
          </w:tcPr>
          <w:p w14:paraId="7CD944D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187</w:t>
            </w:r>
          </w:p>
        </w:tc>
        <w:tc>
          <w:tcPr>
            <w:tcW w:w="851" w:type="dxa"/>
            <w:shd w:val="clear" w:color="auto" w:fill="auto"/>
            <w:vAlign w:val="center"/>
          </w:tcPr>
          <w:p w14:paraId="70E746F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电扇</w:t>
            </w:r>
          </w:p>
        </w:tc>
        <w:tc>
          <w:tcPr>
            <w:tcW w:w="1275" w:type="dxa"/>
            <w:shd w:val="clear" w:color="auto" w:fill="auto"/>
            <w:vAlign w:val="center"/>
          </w:tcPr>
          <w:p w14:paraId="6498A4F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美的FC140-BA 吊顶电风扇工业吊扇</w:t>
            </w:r>
          </w:p>
        </w:tc>
        <w:tc>
          <w:tcPr>
            <w:tcW w:w="1985" w:type="dxa"/>
            <w:shd w:val="clear" w:color="auto" w:fill="auto"/>
            <w:vAlign w:val="center"/>
          </w:tcPr>
          <w:p w14:paraId="0FC6484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约85W，白色吊扇，定频，约1400*1400*435mm，五档</w:t>
            </w:r>
          </w:p>
        </w:tc>
        <w:tc>
          <w:tcPr>
            <w:tcW w:w="850" w:type="dxa"/>
            <w:shd w:val="clear" w:color="auto" w:fill="auto"/>
            <w:vAlign w:val="center"/>
          </w:tcPr>
          <w:p w14:paraId="5EF0401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vAlign w:val="center"/>
          </w:tcPr>
          <w:p w14:paraId="6BE7896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7984" behindDoc="0" locked="0" layoutInCell="1" allowOverlap="1">
                  <wp:simplePos x="0" y="0"/>
                  <wp:positionH relativeFrom="column">
                    <wp:posOffset>140970</wp:posOffset>
                  </wp:positionH>
                  <wp:positionV relativeFrom="paragraph">
                    <wp:posOffset>125095</wp:posOffset>
                  </wp:positionV>
                  <wp:extent cx="806450" cy="816610"/>
                  <wp:effectExtent l="0" t="0" r="12700" b="2540"/>
                  <wp:wrapNone/>
                  <wp:docPr id="266" name="ID_89485A38A33A4B33ADA412C3D0D8B0A9"/>
                  <wp:cNvGraphicFramePr/>
                  <a:graphic xmlns:a="http://schemas.openxmlformats.org/drawingml/2006/main">
                    <a:graphicData uri="http://schemas.openxmlformats.org/drawingml/2006/picture">
                      <pic:pic xmlns:pic="http://schemas.openxmlformats.org/drawingml/2006/picture">
                        <pic:nvPicPr>
                          <pic:cNvPr id="266" name="ID_89485A38A33A4B33ADA412C3D0D8B0A9"/>
                          <pic:cNvPicPr/>
                        </pic:nvPicPr>
                        <pic:blipFill>
                          <a:blip r:embed="rId19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B2821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11E05EC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7731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6BE82F8A">
            <w:pPr>
              <w:ind w:firstLine="0" w:firstLineChars="0"/>
              <w:jc w:val="center"/>
              <w:rPr>
                <w:rFonts w:ascii="宋体" w:hAnsi="宋体" w:cs="宋体"/>
                <w:sz w:val="21"/>
                <w:szCs w:val="21"/>
              </w:rPr>
            </w:pPr>
          </w:p>
        </w:tc>
        <w:tc>
          <w:tcPr>
            <w:tcW w:w="709" w:type="dxa"/>
            <w:vMerge w:val="continue"/>
            <w:shd w:val="clear" w:color="auto" w:fill="auto"/>
            <w:noWrap/>
            <w:vAlign w:val="center"/>
          </w:tcPr>
          <w:p w14:paraId="6BC1BB2E">
            <w:pPr>
              <w:ind w:firstLine="0" w:firstLineChars="0"/>
              <w:jc w:val="center"/>
              <w:rPr>
                <w:rFonts w:ascii="宋体" w:hAnsi="宋体" w:cs="宋体"/>
                <w:sz w:val="21"/>
                <w:szCs w:val="21"/>
              </w:rPr>
            </w:pPr>
          </w:p>
        </w:tc>
        <w:tc>
          <w:tcPr>
            <w:tcW w:w="567" w:type="dxa"/>
            <w:shd w:val="clear" w:color="auto" w:fill="auto"/>
            <w:vAlign w:val="center"/>
          </w:tcPr>
          <w:p w14:paraId="72958A7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188</w:t>
            </w:r>
          </w:p>
        </w:tc>
        <w:tc>
          <w:tcPr>
            <w:tcW w:w="851" w:type="dxa"/>
            <w:shd w:val="clear" w:color="auto" w:fill="auto"/>
            <w:vAlign w:val="center"/>
          </w:tcPr>
          <w:p w14:paraId="4FDF883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电扇</w:t>
            </w:r>
          </w:p>
        </w:tc>
        <w:tc>
          <w:tcPr>
            <w:tcW w:w="1275" w:type="dxa"/>
            <w:shd w:val="clear" w:color="auto" w:fill="auto"/>
            <w:vAlign w:val="center"/>
          </w:tcPr>
          <w:p w14:paraId="202890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奥克斯遥控大风量壁扇FW-35-C1403RC</w:t>
            </w:r>
          </w:p>
        </w:tc>
        <w:tc>
          <w:tcPr>
            <w:tcW w:w="1985" w:type="dxa"/>
            <w:shd w:val="clear" w:color="auto" w:fill="auto"/>
            <w:vAlign w:val="center"/>
          </w:tcPr>
          <w:p w14:paraId="1945D00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5叶，尺寸约：长430mm*宽200mm*高427mm，壁扇，遥控器控制，约60w，可摇头，7.5h定时</w:t>
            </w:r>
          </w:p>
        </w:tc>
        <w:tc>
          <w:tcPr>
            <w:tcW w:w="850" w:type="dxa"/>
            <w:shd w:val="clear" w:color="auto" w:fill="auto"/>
            <w:vAlign w:val="center"/>
          </w:tcPr>
          <w:p w14:paraId="55C3DE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vAlign w:val="center"/>
          </w:tcPr>
          <w:p w14:paraId="18A8D4F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19008" behindDoc="0" locked="0" layoutInCell="1" allowOverlap="1">
                  <wp:simplePos x="0" y="0"/>
                  <wp:positionH relativeFrom="column">
                    <wp:posOffset>93345</wp:posOffset>
                  </wp:positionH>
                  <wp:positionV relativeFrom="paragraph">
                    <wp:posOffset>96520</wp:posOffset>
                  </wp:positionV>
                  <wp:extent cx="806450" cy="816610"/>
                  <wp:effectExtent l="0" t="0" r="12700" b="2540"/>
                  <wp:wrapNone/>
                  <wp:docPr id="288" name="ID_D118EEF22C804E3FA1236AA011234360"/>
                  <wp:cNvGraphicFramePr/>
                  <a:graphic xmlns:a="http://schemas.openxmlformats.org/drawingml/2006/main">
                    <a:graphicData uri="http://schemas.openxmlformats.org/drawingml/2006/picture">
                      <pic:pic xmlns:pic="http://schemas.openxmlformats.org/drawingml/2006/picture">
                        <pic:nvPicPr>
                          <pic:cNvPr id="288" name="ID_D118EEF22C804E3FA1236AA011234360"/>
                          <pic:cNvPicPr/>
                        </pic:nvPicPr>
                        <pic:blipFill>
                          <a:blip r:embed="rId20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FDF9DE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0B335C2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2135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71F16EE">
            <w:pPr>
              <w:ind w:firstLine="0" w:firstLineChars="0"/>
              <w:jc w:val="center"/>
              <w:rPr>
                <w:rFonts w:ascii="宋体" w:hAnsi="宋体" w:cs="宋体"/>
                <w:sz w:val="21"/>
                <w:szCs w:val="21"/>
              </w:rPr>
            </w:pPr>
          </w:p>
        </w:tc>
        <w:tc>
          <w:tcPr>
            <w:tcW w:w="709" w:type="dxa"/>
            <w:vMerge w:val="continue"/>
            <w:shd w:val="clear" w:color="auto" w:fill="auto"/>
            <w:noWrap/>
            <w:vAlign w:val="center"/>
          </w:tcPr>
          <w:p w14:paraId="6D45FA6A">
            <w:pPr>
              <w:ind w:firstLine="0" w:firstLineChars="0"/>
              <w:jc w:val="center"/>
              <w:rPr>
                <w:rFonts w:ascii="宋体" w:hAnsi="宋体" w:cs="宋体"/>
                <w:sz w:val="21"/>
                <w:szCs w:val="21"/>
              </w:rPr>
            </w:pPr>
          </w:p>
        </w:tc>
        <w:tc>
          <w:tcPr>
            <w:tcW w:w="567" w:type="dxa"/>
            <w:shd w:val="clear" w:color="auto" w:fill="auto"/>
            <w:vAlign w:val="center"/>
          </w:tcPr>
          <w:p w14:paraId="28F4671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189</w:t>
            </w:r>
          </w:p>
        </w:tc>
        <w:tc>
          <w:tcPr>
            <w:tcW w:w="851" w:type="dxa"/>
            <w:shd w:val="clear" w:color="auto" w:fill="auto"/>
            <w:vAlign w:val="center"/>
          </w:tcPr>
          <w:p w14:paraId="4A0076B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电扇</w:t>
            </w:r>
          </w:p>
        </w:tc>
        <w:tc>
          <w:tcPr>
            <w:tcW w:w="1275" w:type="dxa"/>
            <w:shd w:val="clear" w:color="auto" w:fill="auto"/>
            <w:vAlign w:val="center"/>
          </w:tcPr>
          <w:p w14:paraId="579FCBB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美的 FD40-11A电风扇</w:t>
            </w:r>
          </w:p>
        </w:tc>
        <w:tc>
          <w:tcPr>
            <w:tcW w:w="1985" w:type="dxa"/>
            <w:shd w:val="clear" w:color="auto" w:fill="auto"/>
            <w:vAlign w:val="center"/>
          </w:tcPr>
          <w:p w14:paraId="024ACC1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360度摇头无极调速，吊扇，3叶，16寸，约60w</w:t>
            </w:r>
          </w:p>
        </w:tc>
        <w:tc>
          <w:tcPr>
            <w:tcW w:w="850" w:type="dxa"/>
            <w:shd w:val="clear" w:color="auto" w:fill="auto"/>
            <w:noWrap/>
            <w:vAlign w:val="center"/>
          </w:tcPr>
          <w:p w14:paraId="332990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noWrap/>
            <w:vAlign w:val="center"/>
          </w:tcPr>
          <w:p w14:paraId="2727EB4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0032" behindDoc="0" locked="0" layoutInCell="1" allowOverlap="1">
                  <wp:simplePos x="0" y="0"/>
                  <wp:positionH relativeFrom="column">
                    <wp:posOffset>121920</wp:posOffset>
                  </wp:positionH>
                  <wp:positionV relativeFrom="paragraph">
                    <wp:posOffset>29845</wp:posOffset>
                  </wp:positionV>
                  <wp:extent cx="806450" cy="816610"/>
                  <wp:effectExtent l="0" t="0" r="12700" b="2540"/>
                  <wp:wrapNone/>
                  <wp:docPr id="281" name="ID_9DAE1CB56EF34878A97A8CFA37FEE1D1"/>
                  <wp:cNvGraphicFramePr/>
                  <a:graphic xmlns:a="http://schemas.openxmlformats.org/drawingml/2006/main">
                    <a:graphicData uri="http://schemas.openxmlformats.org/drawingml/2006/picture">
                      <pic:pic xmlns:pic="http://schemas.openxmlformats.org/drawingml/2006/picture">
                        <pic:nvPicPr>
                          <pic:cNvPr id="281" name="ID_9DAE1CB56EF34878A97A8CFA37FEE1D1"/>
                          <pic:cNvPicPr/>
                        </pic:nvPicPr>
                        <pic:blipFill>
                          <a:blip r:embed="rId20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A2378D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243AF32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4B47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709" w:type="dxa"/>
            <w:vMerge w:val="continue"/>
            <w:shd w:val="clear" w:color="auto" w:fill="auto"/>
            <w:noWrap/>
            <w:vAlign w:val="center"/>
          </w:tcPr>
          <w:p w14:paraId="23BFAAB0">
            <w:pPr>
              <w:ind w:firstLine="0" w:firstLineChars="0"/>
              <w:jc w:val="center"/>
              <w:rPr>
                <w:rFonts w:ascii="宋体" w:hAnsi="宋体" w:cs="宋体"/>
                <w:sz w:val="21"/>
                <w:szCs w:val="21"/>
              </w:rPr>
            </w:pPr>
          </w:p>
        </w:tc>
        <w:tc>
          <w:tcPr>
            <w:tcW w:w="709" w:type="dxa"/>
            <w:vMerge w:val="continue"/>
            <w:shd w:val="clear" w:color="auto" w:fill="auto"/>
            <w:noWrap/>
            <w:vAlign w:val="center"/>
          </w:tcPr>
          <w:p w14:paraId="7AEE9F32">
            <w:pPr>
              <w:ind w:firstLine="0" w:firstLineChars="0"/>
              <w:jc w:val="center"/>
              <w:rPr>
                <w:rFonts w:ascii="宋体" w:hAnsi="宋体" w:cs="宋体"/>
                <w:sz w:val="21"/>
                <w:szCs w:val="21"/>
              </w:rPr>
            </w:pPr>
          </w:p>
        </w:tc>
        <w:tc>
          <w:tcPr>
            <w:tcW w:w="567" w:type="dxa"/>
            <w:shd w:val="clear" w:color="auto" w:fill="auto"/>
            <w:vAlign w:val="center"/>
          </w:tcPr>
          <w:p w14:paraId="338DA2E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190</w:t>
            </w:r>
          </w:p>
        </w:tc>
        <w:tc>
          <w:tcPr>
            <w:tcW w:w="851" w:type="dxa"/>
            <w:shd w:val="clear" w:color="auto" w:fill="auto"/>
            <w:vAlign w:val="center"/>
          </w:tcPr>
          <w:p w14:paraId="7E4C07F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取暖器</w:t>
            </w:r>
          </w:p>
        </w:tc>
        <w:tc>
          <w:tcPr>
            <w:tcW w:w="1275" w:type="dxa"/>
            <w:shd w:val="clear" w:color="auto" w:fill="auto"/>
            <w:vAlign w:val="center"/>
          </w:tcPr>
          <w:p w14:paraId="2AD65A8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小米小号暖风机LSNFJ03ZM</w:t>
            </w:r>
          </w:p>
        </w:tc>
        <w:tc>
          <w:tcPr>
            <w:tcW w:w="1985" w:type="dxa"/>
            <w:shd w:val="clear" w:color="auto" w:fill="auto"/>
            <w:vAlign w:val="center"/>
          </w:tcPr>
          <w:p w14:paraId="4989574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暖风机，额定功率2000W，额定电压220V，铝片散热式，加热片数量15片以上，机械式，70度广角摇头，适用面积≥11-15㎡，落地式</w:t>
            </w:r>
          </w:p>
        </w:tc>
        <w:tc>
          <w:tcPr>
            <w:tcW w:w="850" w:type="dxa"/>
            <w:shd w:val="clear" w:color="auto" w:fill="auto"/>
            <w:noWrap/>
            <w:vAlign w:val="center"/>
          </w:tcPr>
          <w:p w14:paraId="02D226B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noWrap/>
            <w:vAlign w:val="center"/>
          </w:tcPr>
          <w:p w14:paraId="37353E1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1056" behindDoc="0" locked="0" layoutInCell="1" allowOverlap="1">
                  <wp:simplePos x="0" y="0"/>
                  <wp:positionH relativeFrom="column">
                    <wp:posOffset>99695</wp:posOffset>
                  </wp:positionH>
                  <wp:positionV relativeFrom="paragraph">
                    <wp:posOffset>133350</wp:posOffset>
                  </wp:positionV>
                  <wp:extent cx="715645" cy="652145"/>
                  <wp:effectExtent l="0" t="0" r="8255" b="14605"/>
                  <wp:wrapNone/>
                  <wp:docPr id="285" name="图片_179"/>
                  <wp:cNvGraphicFramePr/>
                  <a:graphic xmlns:a="http://schemas.openxmlformats.org/drawingml/2006/main">
                    <a:graphicData uri="http://schemas.openxmlformats.org/drawingml/2006/picture">
                      <pic:pic xmlns:pic="http://schemas.openxmlformats.org/drawingml/2006/picture">
                        <pic:nvPicPr>
                          <pic:cNvPr id="285" name="图片_179"/>
                          <pic:cNvPicPr/>
                        </pic:nvPicPr>
                        <pic:blipFill>
                          <a:blip r:embed="rId202"/>
                          <a:stretch>
                            <a:fillRect/>
                          </a:stretch>
                        </pic:blipFill>
                        <pic:spPr>
                          <a:xfrm>
                            <a:off x="0" y="0"/>
                            <a:ext cx="715645" cy="652145"/>
                          </a:xfrm>
                          <a:prstGeom prst="rect">
                            <a:avLst/>
                          </a:prstGeom>
                          <a:noFill/>
                          <a:ln>
                            <a:noFill/>
                          </a:ln>
                        </pic:spPr>
                      </pic:pic>
                    </a:graphicData>
                  </a:graphic>
                </wp:anchor>
              </w:drawing>
            </w:r>
          </w:p>
        </w:tc>
        <w:tc>
          <w:tcPr>
            <w:tcW w:w="993" w:type="dxa"/>
            <w:shd w:val="clear" w:color="auto" w:fill="auto"/>
            <w:vAlign w:val="center"/>
          </w:tcPr>
          <w:p w14:paraId="2C8AD0C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329E128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4FAC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1278970A">
            <w:pPr>
              <w:ind w:firstLine="0" w:firstLineChars="0"/>
              <w:jc w:val="center"/>
              <w:rPr>
                <w:rFonts w:ascii="宋体" w:hAnsi="宋体" w:cs="宋体"/>
                <w:sz w:val="21"/>
                <w:szCs w:val="21"/>
              </w:rPr>
            </w:pPr>
          </w:p>
        </w:tc>
        <w:tc>
          <w:tcPr>
            <w:tcW w:w="709" w:type="dxa"/>
            <w:vMerge w:val="continue"/>
            <w:shd w:val="clear" w:color="auto" w:fill="auto"/>
            <w:noWrap/>
            <w:vAlign w:val="center"/>
          </w:tcPr>
          <w:p w14:paraId="31AAF139">
            <w:pPr>
              <w:ind w:firstLine="0" w:firstLineChars="0"/>
              <w:jc w:val="center"/>
              <w:rPr>
                <w:rFonts w:ascii="宋体" w:hAnsi="宋体" w:cs="宋体"/>
                <w:sz w:val="21"/>
                <w:szCs w:val="21"/>
              </w:rPr>
            </w:pPr>
          </w:p>
        </w:tc>
        <w:tc>
          <w:tcPr>
            <w:tcW w:w="567" w:type="dxa"/>
            <w:shd w:val="clear" w:color="auto" w:fill="auto"/>
            <w:vAlign w:val="center"/>
          </w:tcPr>
          <w:p w14:paraId="3AC6D5F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191</w:t>
            </w:r>
          </w:p>
        </w:tc>
        <w:tc>
          <w:tcPr>
            <w:tcW w:w="851" w:type="dxa"/>
            <w:shd w:val="clear" w:color="auto" w:fill="auto"/>
            <w:vAlign w:val="center"/>
          </w:tcPr>
          <w:p w14:paraId="360624B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电子台秤</w:t>
            </w:r>
          </w:p>
        </w:tc>
        <w:tc>
          <w:tcPr>
            <w:tcW w:w="1275" w:type="dxa"/>
            <w:shd w:val="clear" w:color="auto" w:fill="auto"/>
            <w:vAlign w:val="center"/>
          </w:tcPr>
          <w:p w14:paraId="2BA19E3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香山商用秤</w:t>
            </w:r>
          </w:p>
        </w:tc>
        <w:tc>
          <w:tcPr>
            <w:tcW w:w="1985" w:type="dxa"/>
            <w:shd w:val="clear" w:color="auto" w:fill="auto"/>
            <w:vAlign w:val="center"/>
          </w:tcPr>
          <w:p w14:paraId="706ABE4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铅蓄电池，不锈钢称面，LCD/LED高亮红字，5g/10g分度值，量程100g-30kg，秤盘尺寸约330*235mm</w:t>
            </w:r>
          </w:p>
        </w:tc>
        <w:tc>
          <w:tcPr>
            <w:tcW w:w="850" w:type="dxa"/>
            <w:shd w:val="clear" w:color="auto" w:fill="auto"/>
            <w:vAlign w:val="center"/>
          </w:tcPr>
          <w:p w14:paraId="78E1FA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vAlign w:val="center"/>
          </w:tcPr>
          <w:p w14:paraId="7B82AD9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2080" behindDoc="0" locked="0" layoutInCell="1" allowOverlap="1">
                  <wp:simplePos x="0" y="0"/>
                  <wp:positionH relativeFrom="column">
                    <wp:posOffset>45085</wp:posOffset>
                  </wp:positionH>
                  <wp:positionV relativeFrom="paragraph">
                    <wp:posOffset>114300</wp:posOffset>
                  </wp:positionV>
                  <wp:extent cx="821690" cy="816610"/>
                  <wp:effectExtent l="0" t="0" r="16510" b="2540"/>
                  <wp:wrapNone/>
                  <wp:docPr id="286" name="图片_180"/>
                  <wp:cNvGraphicFramePr/>
                  <a:graphic xmlns:a="http://schemas.openxmlformats.org/drawingml/2006/main">
                    <a:graphicData uri="http://schemas.openxmlformats.org/drawingml/2006/picture">
                      <pic:pic xmlns:pic="http://schemas.openxmlformats.org/drawingml/2006/picture">
                        <pic:nvPicPr>
                          <pic:cNvPr id="286" name="图片_180"/>
                          <pic:cNvPicPr/>
                        </pic:nvPicPr>
                        <pic:blipFill>
                          <a:blip r:embed="rId203"/>
                          <a:stretch>
                            <a:fillRect/>
                          </a:stretch>
                        </pic:blipFill>
                        <pic:spPr>
                          <a:xfrm>
                            <a:off x="0" y="0"/>
                            <a:ext cx="821690" cy="816610"/>
                          </a:xfrm>
                          <a:prstGeom prst="rect">
                            <a:avLst/>
                          </a:prstGeom>
                          <a:noFill/>
                          <a:ln>
                            <a:noFill/>
                          </a:ln>
                        </pic:spPr>
                      </pic:pic>
                    </a:graphicData>
                  </a:graphic>
                </wp:anchor>
              </w:drawing>
            </w:r>
          </w:p>
        </w:tc>
        <w:tc>
          <w:tcPr>
            <w:tcW w:w="993" w:type="dxa"/>
            <w:shd w:val="clear" w:color="auto" w:fill="auto"/>
            <w:vAlign w:val="center"/>
          </w:tcPr>
          <w:p w14:paraId="1441072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3BC830B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0286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42444ED2">
            <w:pPr>
              <w:ind w:firstLine="0" w:firstLineChars="0"/>
              <w:jc w:val="center"/>
              <w:rPr>
                <w:rFonts w:ascii="宋体" w:hAnsi="宋体" w:cs="宋体"/>
                <w:sz w:val="21"/>
                <w:szCs w:val="21"/>
              </w:rPr>
            </w:pPr>
          </w:p>
        </w:tc>
        <w:tc>
          <w:tcPr>
            <w:tcW w:w="709" w:type="dxa"/>
            <w:vMerge w:val="continue"/>
            <w:shd w:val="clear" w:color="auto" w:fill="auto"/>
            <w:noWrap/>
            <w:vAlign w:val="center"/>
          </w:tcPr>
          <w:p w14:paraId="2E94023B">
            <w:pPr>
              <w:ind w:firstLine="0" w:firstLineChars="0"/>
              <w:jc w:val="center"/>
              <w:rPr>
                <w:rFonts w:ascii="宋体" w:hAnsi="宋体" w:cs="宋体"/>
                <w:sz w:val="21"/>
                <w:szCs w:val="21"/>
              </w:rPr>
            </w:pPr>
          </w:p>
        </w:tc>
        <w:tc>
          <w:tcPr>
            <w:tcW w:w="567" w:type="dxa"/>
            <w:shd w:val="clear" w:color="auto" w:fill="auto"/>
            <w:vAlign w:val="center"/>
          </w:tcPr>
          <w:p w14:paraId="4AD5E4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192</w:t>
            </w:r>
          </w:p>
        </w:tc>
        <w:tc>
          <w:tcPr>
            <w:tcW w:w="851" w:type="dxa"/>
            <w:shd w:val="clear" w:color="auto" w:fill="auto"/>
            <w:vAlign w:val="center"/>
          </w:tcPr>
          <w:p w14:paraId="2774FFC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遥控器</w:t>
            </w:r>
          </w:p>
        </w:tc>
        <w:tc>
          <w:tcPr>
            <w:tcW w:w="1275" w:type="dxa"/>
            <w:shd w:val="clear" w:color="auto" w:fill="auto"/>
            <w:vAlign w:val="center"/>
          </w:tcPr>
          <w:p w14:paraId="5E3C763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常米万能遥控器</w:t>
            </w:r>
          </w:p>
        </w:tc>
        <w:tc>
          <w:tcPr>
            <w:tcW w:w="1985" w:type="dxa"/>
            <w:shd w:val="clear" w:color="auto" w:fill="auto"/>
            <w:vAlign w:val="center"/>
          </w:tcPr>
          <w:p w14:paraId="5069B17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万能遥控器，电视通用</w:t>
            </w:r>
          </w:p>
        </w:tc>
        <w:tc>
          <w:tcPr>
            <w:tcW w:w="850" w:type="dxa"/>
            <w:shd w:val="clear" w:color="auto" w:fill="auto"/>
            <w:noWrap/>
            <w:vAlign w:val="center"/>
          </w:tcPr>
          <w:p w14:paraId="6F60800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3E6EC04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3104" behindDoc="0" locked="0" layoutInCell="1" allowOverlap="1">
                  <wp:simplePos x="0" y="0"/>
                  <wp:positionH relativeFrom="column">
                    <wp:posOffset>100330</wp:posOffset>
                  </wp:positionH>
                  <wp:positionV relativeFrom="paragraph">
                    <wp:posOffset>80010</wp:posOffset>
                  </wp:positionV>
                  <wp:extent cx="816610" cy="593725"/>
                  <wp:effectExtent l="0" t="0" r="2540" b="15875"/>
                  <wp:wrapNone/>
                  <wp:docPr id="275" name="ID_A49353530CEC4DBABF6133596AC37852"/>
                  <wp:cNvGraphicFramePr/>
                  <a:graphic xmlns:a="http://schemas.openxmlformats.org/drawingml/2006/main">
                    <a:graphicData uri="http://schemas.openxmlformats.org/drawingml/2006/picture">
                      <pic:pic xmlns:pic="http://schemas.openxmlformats.org/drawingml/2006/picture">
                        <pic:nvPicPr>
                          <pic:cNvPr id="275" name="ID_A49353530CEC4DBABF6133596AC37852"/>
                          <pic:cNvPicPr/>
                        </pic:nvPicPr>
                        <pic:blipFill>
                          <a:blip r:embed="rId204"/>
                          <a:stretch>
                            <a:fillRect/>
                          </a:stretch>
                        </pic:blipFill>
                        <pic:spPr>
                          <a:xfrm>
                            <a:off x="0" y="0"/>
                            <a:ext cx="816610" cy="593725"/>
                          </a:xfrm>
                          <a:prstGeom prst="rect">
                            <a:avLst/>
                          </a:prstGeom>
                          <a:noFill/>
                          <a:ln>
                            <a:noFill/>
                          </a:ln>
                        </pic:spPr>
                      </pic:pic>
                    </a:graphicData>
                  </a:graphic>
                </wp:anchor>
              </w:drawing>
            </w:r>
          </w:p>
        </w:tc>
        <w:tc>
          <w:tcPr>
            <w:tcW w:w="993" w:type="dxa"/>
            <w:shd w:val="clear" w:color="auto" w:fill="auto"/>
            <w:vAlign w:val="center"/>
          </w:tcPr>
          <w:p w14:paraId="233777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293C2B3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453C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22045BE5">
            <w:pPr>
              <w:ind w:firstLine="0" w:firstLineChars="0"/>
              <w:jc w:val="center"/>
              <w:rPr>
                <w:rFonts w:ascii="宋体" w:hAnsi="宋体" w:cs="宋体"/>
                <w:sz w:val="21"/>
                <w:szCs w:val="21"/>
              </w:rPr>
            </w:pPr>
          </w:p>
        </w:tc>
        <w:tc>
          <w:tcPr>
            <w:tcW w:w="709" w:type="dxa"/>
            <w:vMerge w:val="continue"/>
            <w:shd w:val="clear" w:color="auto" w:fill="auto"/>
            <w:noWrap/>
            <w:vAlign w:val="center"/>
          </w:tcPr>
          <w:p w14:paraId="5F00AFE6">
            <w:pPr>
              <w:ind w:firstLine="0" w:firstLineChars="0"/>
              <w:jc w:val="center"/>
              <w:rPr>
                <w:rFonts w:ascii="宋体" w:hAnsi="宋体" w:cs="宋体"/>
                <w:sz w:val="21"/>
                <w:szCs w:val="21"/>
              </w:rPr>
            </w:pPr>
          </w:p>
        </w:tc>
        <w:tc>
          <w:tcPr>
            <w:tcW w:w="567" w:type="dxa"/>
            <w:shd w:val="clear" w:color="auto" w:fill="auto"/>
            <w:vAlign w:val="center"/>
          </w:tcPr>
          <w:p w14:paraId="26DB85A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193</w:t>
            </w:r>
          </w:p>
        </w:tc>
        <w:tc>
          <w:tcPr>
            <w:tcW w:w="851" w:type="dxa"/>
            <w:shd w:val="clear" w:color="auto" w:fill="auto"/>
            <w:vAlign w:val="center"/>
          </w:tcPr>
          <w:p w14:paraId="2224A51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会议笔</w:t>
            </w:r>
          </w:p>
        </w:tc>
        <w:tc>
          <w:tcPr>
            <w:tcW w:w="1275" w:type="dxa"/>
            <w:shd w:val="clear" w:color="auto" w:fill="auto"/>
            <w:vAlign w:val="center"/>
          </w:tcPr>
          <w:p w14:paraId="34CDB2A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得力2802G激光笔(黑)</w:t>
            </w:r>
          </w:p>
        </w:tc>
        <w:tc>
          <w:tcPr>
            <w:tcW w:w="1985" w:type="dxa"/>
            <w:shd w:val="clear" w:color="auto" w:fill="auto"/>
            <w:vAlign w:val="center"/>
          </w:tcPr>
          <w:p w14:paraId="3E5086A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翻页激光笔，绿光100m，支持Windows、Mac OS、Android等系统，142*19.2*17mm，约58g，RF2.4GHz遥控技术</w:t>
            </w:r>
          </w:p>
        </w:tc>
        <w:tc>
          <w:tcPr>
            <w:tcW w:w="850" w:type="dxa"/>
            <w:shd w:val="clear" w:color="auto" w:fill="auto"/>
            <w:vAlign w:val="center"/>
          </w:tcPr>
          <w:p w14:paraId="3C5BBC9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只</w:t>
            </w:r>
          </w:p>
        </w:tc>
        <w:tc>
          <w:tcPr>
            <w:tcW w:w="1701" w:type="dxa"/>
            <w:shd w:val="clear" w:color="auto" w:fill="auto"/>
            <w:vAlign w:val="center"/>
          </w:tcPr>
          <w:p w14:paraId="3A7D26B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4128"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76" name="ID_F1A9B2C791574543B3D3F58D2CD4904E"/>
                  <wp:cNvGraphicFramePr/>
                  <a:graphic xmlns:a="http://schemas.openxmlformats.org/drawingml/2006/main">
                    <a:graphicData uri="http://schemas.openxmlformats.org/drawingml/2006/picture">
                      <pic:pic xmlns:pic="http://schemas.openxmlformats.org/drawingml/2006/picture">
                        <pic:nvPicPr>
                          <pic:cNvPr id="276" name="ID_F1A9B2C791574543B3D3F58D2CD4904E"/>
                          <pic:cNvPicPr/>
                        </pic:nvPicPr>
                        <pic:blipFill>
                          <a:blip r:embed="rId20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27FCEE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w:t>
            </w:r>
          </w:p>
        </w:tc>
        <w:tc>
          <w:tcPr>
            <w:tcW w:w="992" w:type="dxa"/>
            <w:shd w:val="clear" w:color="auto" w:fill="auto"/>
            <w:noWrap/>
            <w:vAlign w:val="center"/>
          </w:tcPr>
          <w:p w14:paraId="0CBEE3C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w:t>
            </w:r>
          </w:p>
        </w:tc>
      </w:tr>
      <w:tr w14:paraId="1183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4284096B">
            <w:pPr>
              <w:ind w:firstLine="0" w:firstLineChars="0"/>
              <w:jc w:val="center"/>
              <w:rPr>
                <w:rFonts w:ascii="宋体" w:hAnsi="宋体" w:cs="宋体"/>
                <w:sz w:val="21"/>
                <w:szCs w:val="21"/>
              </w:rPr>
            </w:pPr>
          </w:p>
        </w:tc>
        <w:tc>
          <w:tcPr>
            <w:tcW w:w="709" w:type="dxa"/>
            <w:vMerge w:val="continue"/>
            <w:shd w:val="clear" w:color="auto" w:fill="auto"/>
            <w:noWrap/>
            <w:vAlign w:val="center"/>
          </w:tcPr>
          <w:p w14:paraId="435B6138">
            <w:pPr>
              <w:ind w:firstLine="0" w:firstLineChars="0"/>
              <w:jc w:val="center"/>
              <w:rPr>
                <w:rFonts w:ascii="宋体" w:hAnsi="宋体" w:cs="宋体"/>
                <w:sz w:val="21"/>
                <w:szCs w:val="21"/>
              </w:rPr>
            </w:pPr>
          </w:p>
        </w:tc>
        <w:tc>
          <w:tcPr>
            <w:tcW w:w="567" w:type="dxa"/>
            <w:shd w:val="clear" w:color="auto" w:fill="auto"/>
            <w:vAlign w:val="center"/>
          </w:tcPr>
          <w:p w14:paraId="118C9D2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194</w:t>
            </w:r>
          </w:p>
        </w:tc>
        <w:tc>
          <w:tcPr>
            <w:tcW w:w="851" w:type="dxa"/>
            <w:shd w:val="clear" w:color="auto" w:fill="auto"/>
            <w:vAlign w:val="center"/>
          </w:tcPr>
          <w:p w14:paraId="1F7D606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遥控器</w:t>
            </w:r>
          </w:p>
        </w:tc>
        <w:tc>
          <w:tcPr>
            <w:tcW w:w="1275" w:type="dxa"/>
            <w:shd w:val="clear" w:color="auto" w:fill="auto"/>
            <w:vAlign w:val="center"/>
          </w:tcPr>
          <w:p w14:paraId="5A2234C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空调遥控器万能</w:t>
            </w:r>
          </w:p>
        </w:tc>
        <w:tc>
          <w:tcPr>
            <w:tcW w:w="1985" w:type="dxa"/>
            <w:shd w:val="clear" w:color="auto" w:fill="auto"/>
            <w:vAlign w:val="center"/>
          </w:tcPr>
          <w:p w14:paraId="641B7C1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万能空调遥控器，可与海尔、格力等品牌空调配套使用</w:t>
            </w:r>
          </w:p>
        </w:tc>
        <w:tc>
          <w:tcPr>
            <w:tcW w:w="850" w:type="dxa"/>
            <w:shd w:val="clear" w:color="auto" w:fill="auto"/>
            <w:vAlign w:val="center"/>
          </w:tcPr>
          <w:p w14:paraId="6EA361C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2FAAB8D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5152" behindDoc="0" locked="0" layoutInCell="1" allowOverlap="1">
                  <wp:simplePos x="0" y="0"/>
                  <wp:positionH relativeFrom="column">
                    <wp:posOffset>121920</wp:posOffset>
                  </wp:positionH>
                  <wp:positionV relativeFrom="paragraph">
                    <wp:posOffset>33655</wp:posOffset>
                  </wp:positionV>
                  <wp:extent cx="806450" cy="816610"/>
                  <wp:effectExtent l="0" t="0" r="12700" b="2540"/>
                  <wp:wrapNone/>
                  <wp:docPr id="277" name="图片_7"/>
                  <wp:cNvGraphicFramePr/>
                  <a:graphic xmlns:a="http://schemas.openxmlformats.org/drawingml/2006/main">
                    <a:graphicData uri="http://schemas.openxmlformats.org/drawingml/2006/picture">
                      <pic:pic xmlns:pic="http://schemas.openxmlformats.org/drawingml/2006/picture">
                        <pic:nvPicPr>
                          <pic:cNvPr id="277" name="图片_7"/>
                          <pic:cNvPicPr/>
                        </pic:nvPicPr>
                        <pic:blipFill>
                          <a:blip r:embed="rId206"/>
                          <a:stretch>
                            <a:fillRect/>
                          </a:stretch>
                        </pic:blipFill>
                        <pic:spPr>
                          <a:xfrm>
                            <a:off x="0" y="0"/>
                            <a:ext cx="806450" cy="816610"/>
                          </a:xfrm>
                          <a:prstGeom prst="rect">
                            <a:avLst/>
                          </a:prstGeom>
                          <a:noFill/>
                          <a:ln>
                            <a:noFill/>
                          </a:ln>
                        </pic:spPr>
                      </pic:pic>
                    </a:graphicData>
                  </a:graphic>
                </wp:anchor>
              </w:drawing>
            </w:r>
            <w:r>
              <w:rPr>
                <w:rFonts w:hint="eastAsia" w:ascii="宋体" w:hAnsi="宋体" w:cs="宋体"/>
                <w:sz w:val="21"/>
                <w:szCs w:val="21"/>
                <w:bdr w:val="single" w:color="000000" w:sz="4" w:space="0"/>
              </w:rPr>
              <w:drawing>
                <wp:anchor distT="0" distB="0" distL="114300" distR="114300" simplePos="0" relativeHeight="251826176" behindDoc="0" locked="0" layoutInCell="1" allowOverlap="1">
                  <wp:simplePos x="0" y="0"/>
                  <wp:positionH relativeFrom="column">
                    <wp:posOffset>121920</wp:posOffset>
                  </wp:positionH>
                  <wp:positionV relativeFrom="paragraph">
                    <wp:posOffset>33655</wp:posOffset>
                  </wp:positionV>
                  <wp:extent cx="806450" cy="816610"/>
                  <wp:effectExtent l="0" t="0" r="12700" b="2540"/>
                  <wp:wrapNone/>
                  <wp:docPr id="287" name="图片_8"/>
                  <wp:cNvGraphicFramePr/>
                  <a:graphic xmlns:a="http://schemas.openxmlformats.org/drawingml/2006/main">
                    <a:graphicData uri="http://schemas.openxmlformats.org/drawingml/2006/picture">
                      <pic:pic xmlns:pic="http://schemas.openxmlformats.org/drawingml/2006/picture">
                        <pic:nvPicPr>
                          <pic:cNvPr id="287" name="图片_8"/>
                          <pic:cNvPicPr/>
                        </pic:nvPicPr>
                        <pic:blipFill>
                          <a:blip r:embed="rId20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4F651F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2B55BC6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3D25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89071B3">
            <w:pPr>
              <w:ind w:firstLine="0" w:firstLineChars="0"/>
              <w:jc w:val="center"/>
              <w:rPr>
                <w:rFonts w:ascii="宋体" w:hAnsi="宋体" w:cs="宋体"/>
                <w:sz w:val="21"/>
                <w:szCs w:val="21"/>
              </w:rPr>
            </w:pPr>
          </w:p>
        </w:tc>
        <w:tc>
          <w:tcPr>
            <w:tcW w:w="709" w:type="dxa"/>
            <w:vMerge w:val="continue"/>
            <w:shd w:val="clear" w:color="auto" w:fill="auto"/>
            <w:noWrap/>
            <w:vAlign w:val="center"/>
          </w:tcPr>
          <w:p w14:paraId="14246174">
            <w:pPr>
              <w:ind w:firstLine="0" w:firstLineChars="0"/>
              <w:jc w:val="center"/>
              <w:rPr>
                <w:rFonts w:ascii="宋体" w:hAnsi="宋体" w:cs="宋体"/>
                <w:sz w:val="21"/>
                <w:szCs w:val="21"/>
              </w:rPr>
            </w:pPr>
          </w:p>
        </w:tc>
        <w:tc>
          <w:tcPr>
            <w:tcW w:w="567" w:type="dxa"/>
            <w:shd w:val="clear" w:color="auto" w:fill="auto"/>
            <w:vAlign w:val="center"/>
          </w:tcPr>
          <w:p w14:paraId="596FE3B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195</w:t>
            </w:r>
          </w:p>
        </w:tc>
        <w:tc>
          <w:tcPr>
            <w:tcW w:w="851" w:type="dxa"/>
            <w:shd w:val="clear" w:color="auto" w:fill="auto"/>
            <w:vAlign w:val="center"/>
          </w:tcPr>
          <w:p w14:paraId="3B794B2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喊话机</w:t>
            </w:r>
          </w:p>
        </w:tc>
        <w:tc>
          <w:tcPr>
            <w:tcW w:w="1275" w:type="dxa"/>
            <w:shd w:val="clear" w:color="auto" w:fill="auto"/>
            <w:vAlign w:val="center"/>
          </w:tcPr>
          <w:p w14:paraId="769E839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 xml:space="preserve"> 得胜（TAKSTAR）DA-DA237窗口双向对讲机</w:t>
            </w:r>
          </w:p>
        </w:tc>
        <w:tc>
          <w:tcPr>
            <w:tcW w:w="1985" w:type="dxa"/>
            <w:shd w:val="clear" w:color="auto" w:fill="auto"/>
            <w:vAlign w:val="center"/>
          </w:tcPr>
          <w:p w14:paraId="2C5B9B9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窗口双向对讲机，音响一体麦克风，心型指向，有线传输，外接供电，双喇叭扩音器</w:t>
            </w:r>
          </w:p>
        </w:tc>
        <w:tc>
          <w:tcPr>
            <w:tcW w:w="850" w:type="dxa"/>
            <w:shd w:val="clear" w:color="auto" w:fill="auto"/>
            <w:vAlign w:val="center"/>
          </w:tcPr>
          <w:p w14:paraId="4B4237F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套</w:t>
            </w:r>
          </w:p>
        </w:tc>
        <w:tc>
          <w:tcPr>
            <w:tcW w:w="1701" w:type="dxa"/>
            <w:shd w:val="clear" w:color="auto" w:fill="auto"/>
            <w:vAlign w:val="center"/>
          </w:tcPr>
          <w:p w14:paraId="0BC1A17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7200" behindDoc="0" locked="0" layoutInCell="1" allowOverlap="1">
                  <wp:simplePos x="0" y="0"/>
                  <wp:positionH relativeFrom="column">
                    <wp:posOffset>121920</wp:posOffset>
                  </wp:positionH>
                  <wp:positionV relativeFrom="paragraph">
                    <wp:posOffset>115570</wp:posOffset>
                  </wp:positionV>
                  <wp:extent cx="806450" cy="816610"/>
                  <wp:effectExtent l="0" t="0" r="12700" b="2540"/>
                  <wp:wrapNone/>
                  <wp:docPr id="289" name="ID_FB86A2808F6B4D09B30632B082269E97"/>
                  <wp:cNvGraphicFramePr/>
                  <a:graphic xmlns:a="http://schemas.openxmlformats.org/drawingml/2006/main">
                    <a:graphicData uri="http://schemas.openxmlformats.org/drawingml/2006/picture">
                      <pic:pic xmlns:pic="http://schemas.openxmlformats.org/drawingml/2006/picture">
                        <pic:nvPicPr>
                          <pic:cNvPr id="289" name="ID_FB86A2808F6B4D09B30632B082269E97"/>
                          <pic:cNvPicPr/>
                        </pic:nvPicPr>
                        <pic:blipFill>
                          <a:blip r:embed="rId20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311303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6A8C96B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6475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51B1FF2F">
            <w:pPr>
              <w:ind w:firstLine="0" w:firstLineChars="0"/>
              <w:jc w:val="center"/>
              <w:rPr>
                <w:rFonts w:ascii="宋体" w:hAnsi="宋体" w:cs="宋体"/>
                <w:sz w:val="21"/>
                <w:szCs w:val="21"/>
              </w:rPr>
            </w:pPr>
          </w:p>
        </w:tc>
        <w:tc>
          <w:tcPr>
            <w:tcW w:w="709" w:type="dxa"/>
            <w:vMerge w:val="continue"/>
            <w:shd w:val="clear" w:color="auto" w:fill="auto"/>
            <w:noWrap/>
            <w:vAlign w:val="center"/>
          </w:tcPr>
          <w:p w14:paraId="02F29954">
            <w:pPr>
              <w:ind w:firstLine="0" w:firstLineChars="0"/>
              <w:jc w:val="center"/>
              <w:rPr>
                <w:rFonts w:ascii="宋体" w:hAnsi="宋体" w:cs="宋体"/>
                <w:sz w:val="21"/>
                <w:szCs w:val="21"/>
              </w:rPr>
            </w:pPr>
          </w:p>
        </w:tc>
        <w:tc>
          <w:tcPr>
            <w:tcW w:w="567" w:type="dxa"/>
            <w:shd w:val="clear" w:color="auto" w:fill="auto"/>
            <w:vAlign w:val="center"/>
          </w:tcPr>
          <w:p w14:paraId="395665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196</w:t>
            </w:r>
          </w:p>
        </w:tc>
        <w:tc>
          <w:tcPr>
            <w:tcW w:w="851" w:type="dxa"/>
            <w:shd w:val="clear" w:color="auto" w:fill="auto"/>
            <w:vAlign w:val="center"/>
          </w:tcPr>
          <w:p w14:paraId="7DA9F6E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喊话机</w:t>
            </w:r>
          </w:p>
        </w:tc>
        <w:tc>
          <w:tcPr>
            <w:tcW w:w="1275" w:type="dxa"/>
            <w:shd w:val="clear" w:color="auto" w:fill="auto"/>
            <w:vAlign w:val="center"/>
          </w:tcPr>
          <w:p w14:paraId="6565DCF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得胜E126扩音器</w:t>
            </w:r>
          </w:p>
        </w:tc>
        <w:tc>
          <w:tcPr>
            <w:tcW w:w="1985" w:type="dxa"/>
            <w:shd w:val="clear" w:color="auto" w:fill="auto"/>
            <w:vAlign w:val="center"/>
          </w:tcPr>
          <w:p w14:paraId="7626352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122g，最大功率8w，使用时间≥15h，92*72*27mm，3.7V/1000mAh锂离子电池</w:t>
            </w:r>
          </w:p>
        </w:tc>
        <w:tc>
          <w:tcPr>
            <w:tcW w:w="850" w:type="dxa"/>
            <w:shd w:val="clear" w:color="auto" w:fill="auto"/>
            <w:noWrap/>
            <w:vAlign w:val="center"/>
          </w:tcPr>
          <w:p w14:paraId="04E8C44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69906DF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8224" behindDoc="0" locked="0" layoutInCell="1" allowOverlap="1">
                  <wp:simplePos x="0" y="0"/>
                  <wp:positionH relativeFrom="column">
                    <wp:posOffset>93345</wp:posOffset>
                  </wp:positionH>
                  <wp:positionV relativeFrom="paragraph">
                    <wp:posOffset>144145</wp:posOffset>
                  </wp:positionV>
                  <wp:extent cx="806450" cy="816610"/>
                  <wp:effectExtent l="0" t="0" r="0" b="2540"/>
                  <wp:wrapNone/>
                  <wp:docPr id="290" name="ID_A5ED04AE1E86426084C7BAAF94F1F1F6"/>
                  <wp:cNvGraphicFramePr/>
                  <a:graphic xmlns:a="http://schemas.openxmlformats.org/drawingml/2006/main">
                    <a:graphicData uri="http://schemas.openxmlformats.org/drawingml/2006/picture">
                      <pic:pic xmlns:pic="http://schemas.openxmlformats.org/drawingml/2006/picture">
                        <pic:nvPicPr>
                          <pic:cNvPr id="290" name="ID_A5ED04AE1E86426084C7BAAF94F1F1F6"/>
                          <pic:cNvPicPr/>
                        </pic:nvPicPr>
                        <pic:blipFill>
                          <a:blip r:embed="rId20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725F2F4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52C80ED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6C64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4044211">
            <w:pPr>
              <w:ind w:firstLine="0" w:firstLineChars="0"/>
              <w:jc w:val="center"/>
              <w:rPr>
                <w:rFonts w:ascii="宋体" w:hAnsi="宋体" w:cs="宋体"/>
                <w:sz w:val="21"/>
                <w:szCs w:val="21"/>
              </w:rPr>
            </w:pPr>
          </w:p>
        </w:tc>
        <w:tc>
          <w:tcPr>
            <w:tcW w:w="709" w:type="dxa"/>
            <w:vMerge w:val="continue"/>
            <w:shd w:val="clear" w:color="auto" w:fill="auto"/>
            <w:noWrap/>
            <w:vAlign w:val="center"/>
          </w:tcPr>
          <w:p w14:paraId="5AC2141D">
            <w:pPr>
              <w:ind w:firstLine="0" w:firstLineChars="0"/>
              <w:jc w:val="center"/>
              <w:rPr>
                <w:rFonts w:ascii="宋体" w:hAnsi="宋体" w:cs="宋体"/>
                <w:sz w:val="21"/>
                <w:szCs w:val="21"/>
              </w:rPr>
            </w:pPr>
          </w:p>
        </w:tc>
        <w:tc>
          <w:tcPr>
            <w:tcW w:w="567" w:type="dxa"/>
            <w:shd w:val="clear" w:color="auto" w:fill="auto"/>
            <w:vAlign w:val="center"/>
          </w:tcPr>
          <w:p w14:paraId="456454D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197</w:t>
            </w:r>
          </w:p>
        </w:tc>
        <w:tc>
          <w:tcPr>
            <w:tcW w:w="851" w:type="dxa"/>
            <w:shd w:val="clear" w:color="auto" w:fill="auto"/>
            <w:vAlign w:val="center"/>
          </w:tcPr>
          <w:p w14:paraId="57EDC0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电蚊拍</w:t>
            </w:r>
          </w:p>
        </w:tc>
        <w:tc>
          <w:tcPr>
            <w:tcW w:w="1275" w:type="dxa"/>
            <w:shd w:val="clear" w:color="auto" w:fill="auto"/>
            <w:vAlign w:val="center"/>
          </w:tcPr>
          <w:p w14:paraId="6CED58E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久量电蚊拍LED-803</w:t>
            </w:r>
          </w:p>
        </w:tc>
        <w:tc>
          <w:tcPr>
            <w:tcW w:w="1985" w:type="dxa"/>
            <w:shd w:val="clear" w:color="auto" w:fill="auto"/>
            <w:vAlign w:val="center"/>
          </w:tcPr>
          <w:p w14:paraId="776D58E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电蚊拍，21*50cm/400mAh</w:t>
            </w:r>
          </w:p>
        </w:tc>
        <w:tc>
          <w:tcPr>
            <w:tcW w:w="850" w:type="dxa"/>
            <w:shd w:val="clear" w:color="auto" w:fill="auto"/>
            <w:vAlign w:val="center"/>
          </w:tcPr>
          <w:p w14:paraId="2CFB95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4F478AA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29248" behindDoc="0" locked="0" layoutInCell="1" allowOverlap="1">
                  <wp:simplePos x="0" y="0"/>
                  <wp:positionH relativeFrom="column">
                    <wp:posOffset>74295</wp:posOffset>
                  </wp:positionH>
                  <wp:positionV relativeFrom="paragraph">
                    <wp:posOffset>81280</wp:posOffset>
                  </wp:positionV>
                  <wp:extent cx="806450" cy="816610"/>
                  <wp:effectExtent l="0" t="0" r="12700" b="2540"/>
                  <wp:wrapNone/>
                  <wp:docPr id="292" name="ID_631C7537417749F6B3D8772A4230A12A"/>
                  <wp:cNvGraphicFramePr/>
                  <a:graphic xmlns:a="http://schemas.openxmlformats.org/drawingml/2006/main">
                    <a:graphicData uri="http://schemas.openxmlformats.org/drawingml/2006/picture">
                      <pic:pic xmlns:pic="http://schemas.openxmlformats.org/drawingml/2006/picture">
                        <pic:nvPicPr>
                          <pic:cNvPr id="292" name="ID_631C7537417749F6B3D8772A4230A12A"/>
                          <pic:cNvPicPr/>
                        </pic:nvPicPr>
                        <pic:blipFill>
                          <a:blip r:embed="rId21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C74AC7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1D4583F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7395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BC83C0E">
            <w:pPr>
              <w:ind w:firstLine="0" w:firstLineChars="0"/>
              <w:jc w:val="center"/>
              <w:rPr>
                <w:rFonts w:ascii="宋体" w:hAnsi="宋体" w:cs="宋体"/>
                <w:sz w:val="21"/>
                <w:szCs w:val="21"/>
              </w:rPr>
            </w:pPr>
          </w:p>
        </w:tc>
        <w:tc>
          <w:tcPr>
            <w:tcW w:w="709" w:type="dxa"/>
            <w:vMerge w:val="continue"/>
            <w:shd w:val="clear" w:color="auto" w:fill="auto"/>
            <w:noWrap/>
            <w:vAlign w:val="center"/>
          </w:tcPr>
          <w:p w14:paraId="2AE9B1C9">
            <w:pPr>
              <w:ind w:firstLine="0" w:firstLineChars="0"/>
              <w:jc w:val="center"/>
              <w:rPr>
                <w:rFonts w:ascii="宋体" w:hAnsi="宋体" w:cs="宋体"/>
                <w:sz w:val="21"/>
                <w:szCs w:val="21"/>
              </w:rPr>
            </w:pPr>
          </w:p>
        </w:tc>
        <w:tc>
          <w:tcPr>
            <w:tcW w:w="567" w:type="dxa"/>
            <w:shd w:val="clear" w:color="auto" w:fill="auto"/>
            <w:vAlign w:val="center"/>
          </w:tcPr>
          <w:p w14:paraId="0F91C0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198</w:t>
            </w:r>
          </w:p>
        </w:tc>
        <w:tc>
          <w:tcPr>
            <w:tcW w:w="851" w:type="dxa"/>
            <w:shd w:val="clear" w:color="auto" w:fill="auto"/>
            <w:vAlign w:val="center"/>
          </w:tcPr>
          <w:p w14:paraId="61376CE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电子挂钟</w:t>
            </w:r>
          </w:p>
        </w:tc>
        <w:tc>
          <w:tcPr>
            <w:tcW w:w="1275" w:type="dxa"/>
            <w:shd w:val="clear" w:color="auto" w:fill="auto"/>
            <w:vAlign w:val="center"/>
          </w:tcPr>
          <w:p w14:paraId="4C15C5E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得力9005</w:t>
            </w:r>
          </w:p>
        </w:tc>
        <w:tc>
          <w:tcPr>
            <w:tcW w:w="1985" w:type="dxa"/>
            <w:shd w:val="clear" w:color="auto" w:fill="auto"/>
            <w:vAlign w:val="center"/>
          </w:tcPr>
          <w:p w14:paraId="5E89110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直径约30cm，银灰色，指针</w:t>
            </w:r>
          </w:p>
        </w:tc>
        <w:tc>
          <w:tcPr>
            <w:tcW w:w="850" w:type="dxa"/>
            <w:shd w:val="clear" w:color="auto" w:fill="auto"/>
            <w:vAlign w:val="center"/>
          </w:tcPr>
          <w:p w14:paraId="028815D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3F96533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0272" behindDoc="0" locked="0" layoutInCell="1" allowOverlap="1">
                  <wp:simplePos x="0" y="0"/>
                  <wp:positionH relativeFrom="column">
                    <wp:posOffset>93345</wp:posOffset>
                  </wp:positionH>
                  <wp:positionV relativeFrom="paragraph">
                    <wp:posOffset>96520</wp:posOffset>
                  </wp:positionV>
                  <wp:extent cx="806450" cy="759460"/>
                  <wp:effectExtent l="0" t="0" r="12700" b="2540"/>
                  <wp:wrapNone/>
                  <wp:docPr id="293" name="ID_AAF43815F5274FD494362B9A5275F625"/>
                  <wp:cNvGraphicFramePr/>
                  <a:graphic xmlns:a="http://schemas.openxmlformats.org/drawingml/2006/main">
                    <a:graphicData uri="http://schemas.openxmlformats.org/drawingml/2006/picture">
                      <pic:pic xmlns:pic="http://schemas.openxmlformats.org/drawingml/2006/picture">
                        <pic:nvPicPr>
                          <pic:cNvPr id="293" name="ID_AAF43815F5274FD494362B9A5275F625"/>
                          <pic:cNvPicPr/>
                        </pic:nvPicPr>
                        <pic:blipFill>
                          <a:blip r:embed="rId211"/>
                          <a:stretch>
                            <a:fillRect/>
                          </a:stretch>
                        </pic:blipFill>
                        <pic:spPr>
                          <a:xfrm>
                            <a:off x="0" y="0"/>
                            <a:ext cx="806450" cy="759460"/>
                          </a:xfrm>
                          <a:prstGeom prst="rect">
                            <a:avLst/>
                          </a:prstGeom>
                          <a:noFill/>
                          <a:ln>
                            <a:noFill/>
                          </a:ln>
                        </pic:spPr>
                      </pic:pic>
                    </a:graphicData>
                  </a:graphic>
                </wp:anchor>
              </w:drawing>
            </w:r>
          </w:p>
        </w:tc>
        <w:tc>
          <w:tcPr>
            <w:tcW w:w="993" w:type="dxa"/>
            <w:shd w:val="clear" w:color="auto" w:fill="auto"/>
            <w:vAlign w:val="center"/>
          </w:tcPr>
          <w:p w14:paraId="3216E8B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70</w:t>
            </w:r>
          </w:p>
        </w:tc>
        <w:tc>
          <w:tcPr>
            <w:tcW w:w="992" w:type="dxa"/>
            <w:shd w:val="clear" w:color="auto" w:fill="auto"/>
            <w:noWrap/>
            <w:vAlign w:val="center"/>
          </w:tcPr>
          <w:p w14:paraId="6A656C6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210</w:t>
            </w:r>
          </w:p>
        </w:tc>
      </w:tr>
      <w:tr w14:paraId="509F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41F9A47">
            <w:pPr>
              <w:ind w:firstLine="0" w:firstLineChars="0"/>
              <w:jc w:val="center"/>
              <w:rPr>
                <w:rFonts w:ascii="宋体" w:hAnsi="宋体" w:cs="宋体"/>
                <w:sz w:val="21"/>
                <w:szCs w:val="21"/>
              </w:rPr>
            </w:pPr>
          </w:p>
        </w:tc>
        <w:tc>
          <w:tcPr>
            <w:tcW w:w="709" w:type="dxa"/>
            <w:vMerge w:val="continue"/>
            <w:shd w:val="clear" w:color="auto" w:fill="auto"/>
            <w:noWrap/>
            <w:vAlign w:val="center"/>
          </w:tcPr>
          <w:p w14:paraId="6C1A5631">
            <w:pPr>
              <w:ind w:firstLine="0" w:firstLineChars="0"/>
              <w:jc w:val="center"/>
              <w:rPr>
                <w:rFonts w:ascii="宋体" w:hAnsi="宋体" w:cs="宋体"/>
                <w:sz w:val="21"/>
                <w:szCs w:val="21"/>
              </w:rPr>
            </w:pPr>
          </w:p>
        </w:tc>
        <w:tc>
          <w:tcPr>
            <w:tcW w:w="567" w:type="dxa"/>
            <w:shd w:val="clear" w:color="auto" w:fill="auto"/>
            <w:vAlign w:val="center"/>
          </w:tcPr>
          <w:p w14:paraId="52C68D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199</w:t>
            </w:r>
          </w:p>
        </w:tc>
        <w:tc>
          <w:tcPr>
            <w:tcW w:w="851" w:type="dxa"/>
            <w:shd w:val="clear" w:color="auto" w:fill="auto"/>
            <w:vAlign w:val="center"/>
          </w:tcPr>
          <w:p w14:paraId="7047F84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电话机</w:t>
            </w:r>
          </w:p>
        </w:tc>
        <w:tc>
          <w:tcPr>
            <w:tcW w:w="1275" w:type="dxa"/>
            <w:shd w:val="clear" w:color="auto" w:fill="auto"/>
            <w:vAlign w:val="center"/>
          </w:tcPr>
          <w:p w14:paraId="764FDCD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 xml:space="preserve">中诺G025数码录音电话 </w:t>
            </w:r>
          </w:p>
        </w:tc>
        <w:tc>
          <w:tcPr>
            <w:tcW w:w="1985" w:type="dxa"/>
            <w:shd w:val="clear" w:color="auto" w:fill="auto"/>
            <w:vAlign w:val="center"/>
          </w:tcPr>
          <w:p w14:paraId="6C9F753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数码录音电话，有绳板机，尺寸约长248mm*宽185mm*高78mm，带≥32G卡，座式</w:t>
            </w:r>
          </w:p>
        </w:tc>
        <w:tc>
          <w:tcPr>
            <w:tcW w:w="850" w:type="dxa"/>
            <w:shd w:val="clear" w:color="auto" w:fill="auto"/>
            <w:noWrap/>
            <w:vAlign w:val="center"/>
          </w:tcPr>
          <w:p w14:paraId="282B678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noWrap/>
            <w:vAlign w:val="center"/>
          </w:tcPr>
          <w:p w14:paraId="21C5AE5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1296" behindDoc="0" locked="0" layoutInCell="1" allowOverlap="1">
                  <wp:simplePos x="0" y="0"/>
                  <wp:positionH relativeFrom="column">
                    <wp:posOffset>107950</wp:posOffset>
                  </wp:positionH>
                  <wp:positionV relativeFrom="paragraph">
                    <wp:posOffset>56515</wp:posOffset>
                  </wp:positionV>
                  <wp:extent cx="806450" cy="816610"/>
                  <wp:effectExtent l="0" t="0" r="12700" b="2540"/>
                  <wp:wrapNone/>
                  <wp:docPr id="294" name="ID_5079A2A31A05478EA181433373B64256"/>
                  <wp:cNvGraphicFramePr/>
                  <a:graphic xmlns:a="http://schemas.openxmlformats.org/drawingml/2006/main">
                    <a:graphicData uri="http://schemas.openxmlformats.org/drawingml/2006/picture">
                      <pic:pic xmlns:pic="http://schemas.openxmlformats.org/drawingml/2006/picture">
                        <pic:nvPicPr>
                          <pic:cNvPr id="294" name="ID_5079A2A31A05478EA181433373B64256"/>
                          <pic:cNvPicPr/>
                        </pic:nvPicPr>
                        <pic:blipFill>
                          <a:blip r:embed="rId21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1CA033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w:t>
            </w:r>
          </w:p>
        </w:tc>
        <w:tc>
          <w:tcPr>
            <w:tcW w:w="992" w:type="dxa"/>
            <w:shd w:val="clear" w:color="auto" w:fill="auto"/>
            <w:noWrap/>
            <w:vAlign w:val="center"/>
          </w:tcPr>
          <w:p w14:paraId="29E1F88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w:t>
            </w:r>
          </w:p>
        </w:tc>
      </w:tr>
      <w:tr w14:paraId="1D94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37190EC0">
            <w:pPr>
              <w:ind w:firstLine="0" w:firstLineChars="0"/>
              <w:jc w:val="center"/>
              <w:rPr>
                <w:rFonts w:ascii="宋体" w:hAnsi="宋体" w:cs="宋体"/>
                <w:sz w:val="21"/>
                <w:szCs w:val="21"/>
              </w:rPr>
            </w:pPr>
          </w:p>
        </w:tc>
        <w:tc>
          <w:tcPr>
            <w:tcW w:w="709" w:type="dxa"/>
            <w:vMerge w:val="continue"/>
            <w:shd w:val="clear" w:color="auto" w:fill="auto"/>
            <w:noWrap/>
            <w:vAlign w:val="center"/>
          </w:tcPr>
          <w:p w14:paraId="7995AFF5">
            <w:pPr>
              <w:ind w:firstLine="0" w:firstLineChars="0"/>
              <w:jc w:val="center"/>
              <w:rPr>
                <w:rFonts w:ascii="宋体" w:hAnsi="宋体" w:cs="宋体"/>
                <w:sz w:val="21"/>
                <w:szCs w:val="21"/>
              </w:rPr>
            </w:pPr>
          </w:p>
        </w:tc>
        <w:tc>
          <w:tcPr>
            <w:tcW w:w="567" w:type="dxa"/>
            <w:shd w:val="clear" w:color="auto" w:fill="auto"/>
            <w:vAlign w:val="center"/>
          </w:tcPr>
          <w:p w14:paraId="48FE1C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851" w:type="dxa"/>
            <w:shd w:val="clear" w:color="auto" w:fill="auto"/>
            <w:vAlign w:val="center"/>
          </w:tcPr>
          <w:p w14:paraId="51FACD8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电话机</w:t>
            </w:r>
          </w:p>
        </w:tc>
        <w:tc>
          <w:tcPr>
            <w:tcW w:w="1275" w:type="dxa"/>
            <w:shd w:val="clear" w:color="auto" w:fill="auto"/>
            <w:vAlign w:val="center"/>
          </w:tcPr>
          <w:p w14:paraId="307A9A51">
            <w:pPr>
              <w:ind w:firstLine="0" w:firstLineChars="0"/>
              <w:jc w:val="center"/>
              <w:rPr>
                <w:rFonts w:ascii="宋体" w:hAnsi="宋体" w:cs="宋体"/>
                <w:sz w:val="21"/>
                <w:szCs w:val="21"/>
              </w:rPr>
            </w:pPr>
            <w:r>
              <w:rPr>
                <w:rFonts w:hint="eastAsia" w:ascii="宋体" w:hAnsi="宋体" w:cs="宋体"/>
                <w:sz w:val="21"/>
                <w:szCs w:val="21"/>
              </w:rPr>
              <w:t>飞利浦Cord042</w:t>
            </w:r>
          </w:p>
        </w:tc>
        <w:tc>
          <w:tcPr>
            <w:tcW w:w="1985" w:type="dxa"/>
            <w:shd w:val="clear" w:color="auto" w:fill="auto"/>
            <w:vAlign w:val="center"/>
          </w:tcPr>
          <w:p w14:paraId="1165AF3B">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尺寸约长205mm*宽204mm*高64mm，支持单向麦克风静音，座式，有绳板机，黑色。支持来电显示，无需插电，通话无噪音。</w:t>
            </w:r>
          </w:p>
        </w:tc>
        <w:tc>
          <w:tcPr>
            <w:tcW w:w="850" w:type="dxa"/>
            <w:shd w:val="clear" w:color="auto" w:fill="auto"/>
            <w:vAlign w:val="center"/>
          </w:tcPr>
          <w:p w14:paraId="056FEFD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vAlign w:val="center"/>
          </w:tcPr>
          <w:p w14:paraId="725916D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inline distT="0" distB="0" distL="0" distR="0">
                  <wp:extent cx="844550" cy="809625"/>
                  <wp:effectExtent l="0" t="0" r="12700" b="9525"/>
                  <wp:docPr id="10" name="图片 10" descr="C:\Users\DELL\Documents\WeChat Files\xxxxx_154428572\FileStorage\Temp\1727074054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Documents\WeChat Files\xxxxx_154428572\FileStorage\Temp\1727074054812.pn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847193" cy="811956"/>
                          </a:xfrm>
                          <a:prstGeom prst="rect">
                            <a:avLst/>
                          </a:prstGeom>
                          <a:noFill/>
                          <a:ln>
                            <a:noFill/>
                          </a:ln>
                        </pic:spPr>
                      </pic:pic>
                    </a:graphicData>
                  </a:graphic>
                </wp:inline>
              </w:drawing>
            </w:r>
          </w:p>
        </w:tc>
        <w:tc>
          <w:tcPr>
            <w:tcW w:w="993" w:type="dxa"/>
            <w:shd w:val="clear" w:color="auto" w:fill="auto"/>
            <w:vAlign w:val="center"/>
          </w:tcPr>
          <w:p w14:paraId="71A948F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37C850F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r w14:paraId="3D61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709" w:type="dxa"/>
            <w:vMerge w:val="continue"/>
            <w:shd w:val="clear" w:color="auto" w:fill="auto"/>
            <w:noWrap/>
            <w:vAlign w:val="center"/>
          </w:tcPr>
          <w:p w14:paraId="1AF87FB1">
            <w:pPr>
              <w:ind w:firstLine="0" w:firstLineChars="0"/>
              <w:jc w:val="center"/>
              <w:rPr>
                <w:rFonts w:ascii="宋体" w:hAnsi="宋体" w:cs="宋体"/>
                <w:sz w:val="21"/>
                <w:szCs w:val="21"/>
              </w:rPr>
            </w:pPr>
          </w:p>
        </w:tc>
        <w:tc>
          <w:tcPr>
            <w:tcW w:w="709" w:type="dxa"/>
            <w:vMerge w:val="continue"/>
            <w:shd w:val="clear" w:color="auto" w:fill="auto"/>
            <w:noWrap/>
            <w:vAlign w:val="center"/>
          </w:tcPr>
          <w:p w14:paraId="4A29ED14">
            <w:pPr>
              <w:ind w:firstLine="0" w:firstLineChars="0"/>
              <w:jc w:val="center"/>
              <w:rPr>
                <w:rFonts w:ascii="宋体" w:hAnsi="宋体" w:cs="宋体"/>
                <w:sz w:val="21"/>
                <w:szCs w:val="21"/>
              </w:rPr>
            </w:pPr>
          </w:p>
        </w:tc>
        <w:tc>
          <w:tcPr>
            <w:tcW w:w="567" w:type="dxa"/>
            <w:shd w:val="clear" w:color="auto" w:fill="auto"/>
            <w:vAlign w:val="center"/>
          </w:tcPr>
          <w:p w14:paraId="3FC3D23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201</w:t>
            </w:r>
          </w:p>
        </w:tc>
        <w:tc>
          <w:tcPr>
            <w:tcW w:w="851" w:type="dxa"/>
            <w:shd w:val="clear" w:color="auto" w:fill="auto"/>
            <w:vAlign w:val="center"/>
          </w:tcPr>
          <w:p w14:paraId="7215308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值班手机</w:t>
            </w:r>
          </w:p>
        </w:tc>
        <w:tc>
          <w:tcPr>
            <w:tcW w:w="1275" w:type="dxa"/>
            <w:shd w:val="clear" w:color="auto" w:fill="auto"/>
            <w:vAlign w:val="center"/>
          </w:tcPr>
          <w:p w14:paraId="389BCDC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诺基亚150</w:t>
            </w:r>
          </w:p>
        </w:tc>
        <w:tc>
          <w:tcPr>
            <w:tcW w:w="1985" w:type="dxa"/>
            <w:shd w:val="clear" w:color="auto" w:fill="auto"/>
            <w:vAlign w:val="center"/>
          </w:tcPr>
          <w:p w14:paraId="37BBB79C">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移动直板按键，电池可拆卸，电池容量≥1450mAh(typ)，后摄≥30万像素，双卡双待，机身约宽50.6mm、长130.95mm、厚15.15mm</w:t>
            </w:r>
          </w:p>
        </w:tc>
        <w:tc>
          <w:tcPr>
            <w:tcW w:w="850" w:type="dxa"/>
            <w:shd w:val="clear" w:color="auto" w:fill="auto"/>
            <w:noWrap/>
            <w:vAlign w:val="center"/>
          </w:tcPr>
          <w:p w14:paraId="22A565D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部</w:t>
            </w:r>
          </w:p>
        </w:tc>
        <w:tc>
          <w:tcPr>
            <w:tcW w:w="1701" w:type="dxa"/>
            <w:shd w:val="clear" w:color="auto" w:fill="auto"/>
            <w:noWrap/>
            <w:vAlign w:val="center"/>
          </w:tcPr>
          <w:p w14:paraId="21FC865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2320" behindDoc="0" locked="0" layoutInCell="1" allowOverlap="1">
                  <wp:simplePos x="0" y="0"/>
                  <wp:positionH relativeFrom="column">
                    <wp:posOffset>199390</wp:posOffset>
                  </wp:positionH>
                  <wp:positionV relativeFrom="paragraph">
                    <wp:posOffset>85725</wp:posOffset>
                  </wp:positionV>
                  <wp:extent cx="754380" cy="816610"/>
                  <wp:effectExtent l="0" t="0" r="7620" b="2540"/>
                  <wp:wrapNone/>
                  <wp:docPr id="265" name="图片_181"/>
                  <wp:cNvGraphicFramePr/>
                  <a:graphic xmlns:a="http://schemas.openxmlformats.org/drawingml/2006/main">
                    <a:graphicData uri="http://schemas.openxmlformats.org/drawingml/2006/picture">
                      <pic:pic xmlns:pic="http://schemas.openxmlformats.org/drawingml/2006/picture">
                        <pic:nvPicPr>
                          <pic:cNvPr id="265" name="图片_181"/>
                          <pic:cNvPicPr/>
                        </pic:nvPicPr>
                        <pic:blipFill>
                          <a:blip r:embed="rId214"/>
                          <a:stretch>
                            <a:fillRect/>
                          </a:stretch>
                        </pic:blipFill>
                        <pic:spPr>
                          <a:xfrm>
                            <a:off x="0" y="0"/>
                            <a:ext cx="754380" cy="816610"/>
                          </a:xfrm>
                          <a:prstGeom prst="rect">
                            <a:avLst/>
                          </a:prstGeom>
                          <a:noFill/>
                          <a:ln>
                            <a:noFill/>
                          </a:ln>
                        </pic:spPr>
                      </pic:pic>
                    </a:graphicData>
                  </a:graphic>
                </wp:anchor>
              </w:drawing>
            </w:r>
          </w:p>
        </w:tc>
        <w:tc>
          <w:tcPr>
            <w:tcW w:w="993" w:type="dxa"/>
            <w:shd w:val="clear" w:color="auto" w:fill="auto"/>
            <w:vAlign w:val="center"/>
          </w:tcPr>
          <w:p w14:paraId="3A08A4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w:t>
            </w:r>
          </w:p>
        </w:tc>
        <w:tc>
          <w:tcPr>
            <w:tcW w:w="992" w:type="dxa"/>
            <w:shd w:val="clear" w:color="auto" w:fill="auto"/>
            <w:noWrap/>
            <w:vAlign w:val="center"/>
          </w:tcPr>
          <w:p w14:paraId="28F9FA7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w:t>
            </w:r>
          </w:p>
        </w:tc>
      </w:tr>
      <w:tr w14:paraId="6FB0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448DC78">
            <w:pPr>
              <w:ind w:firstLine="0" w:firstLineChars="0"/>
              <w:jc w:val="center"/>
              <w:rPr>
                <w:rFonts w:ascii="宋体" w:hAnsi="宋体" w:cs="宋体"/>
                <w:sz w:val="21"/>
                <w:szCs w:val="21"/>
              </w:rPr>
            </w:pPr>
          </w:p>
        </w:tc>
        <w:tc>
          <w:tcPr>
            <w:tcW w:w="709" w:type="dxa"/>
            <w:vMerge w:val="continue"/>
            <w:shd w:val="clear" w:color="auto" w:fill="auto"/>
            <w:noWrap/>
            <w:vAlign w:val="center"/>
          </w:tcPr>
          <w:p w14:paraId="0505E3A2">
            <w:pPr>
              <w:ind w:firstLine="0" w:firstLineChars="0"/>
              <w:jc w:val="center"/>
              <w:rPr>
                <w:rFonts w:ascii="宋体" w:hAnsi="宋体" w:cs="宋体"/>
                <w:sz w:val="21"/>
                <w:szCs w:val="21"/>
              </w:rPr>
            </w:pPr>
          </w:p>
        </w:tc>
        <w:tc>
          <w:tcPr>
            <w:tcW w:w="567" w:type="dxa"/>
            <w:shd w:val="clear" w:color="auto" w:fill="auto"/>
            <w:vAlign w:val="center"/>
          </w:tcPr>
          <w:p w14:paraId="067E5D1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202</w:t>
            </w:r>
          </w:p>
        </w:tc>
        <w:tc>
          <w:tcPr>
            <w:tcW w:w="851" w:type="dxa"/>
            <w:shd w:val="clear" w:color="auto" w:fill="auto"/>
            <w:vAlign w:val="center"/>
          </w:tcPr>
          <w:p w14:paraId="5B181BD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扫码器</w:t>
            </w:r>
          </w:p>
        </w:tc>
        <w:tc>
          <w:tcPr>
            <w:tcW w:w="1275" w:type="dxa"/>
            <w:shd w:val="clear" w:color="auto" w:fill="auto"/>
            <w:vAlign w:val="center"/>
          </w:tcPr>
          <w:p w14:paraId="1EE940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新大陆扫码器FR20</w:t>
            </w:r>
          </w:p>
        </w:tc>
        <w:tc>
          <w:tcPr>
            <w:tcW w:w="1985" w:type="dxa"/>
            <w:shd w:val="clear" w:color="auto" w:fill="auto"/>
            <w:vAlign w:val="center"/>
          </w:tcPr>
          <w:p w14:paraId="6B957DC0">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手机支付码扫描平台，电子医保款，扫描纸质，屏幕，识读精度≥5mil，640*480像素</w:t>
            </w:r>
          </w:p>
        </w:tc>
        <w:tc>
          <w:tcPr>
            <w:tcW w:w="850" w:type="dxa"/>
            <w:shd w:val="clear" w:color="auto" w:fill="auto"/>
            <w:noWrap/>
            <w:vAlign w:val="center"/>
          </w:tcPr>
          <w:p w14:paraId="7FF57E2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台</w:t>
            </w:r>
          </w:p>
        </w:tc>
        <w:tc>
          <w:tcPr>
            <w:tcW w:w="1701" w:type="dxa"/>
            <w:shd w:val="clear" w:color="auto" w:fill="auto"/>
            <w:noWrap/>
            <w:vAlign w:val="center"/>
          </w:tcPr>
          <w:p w14:paraId="7B80D7E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3344" behindDoc="0" locked="0" layoutInCell="1" allowOverlap="1">
                  <wp:simplePos x="0" y="0"/>
                  <wp:positionH relativeFrom="column">
                    <wp:posOffset>26670</wp:posOffset>
                  </wp:positionH>
                  <wp:positionV relativeFrom="paragraph">
                    <wp:posOffset>115570</wp:posOffset>
                  </wp:positionV>
                  <wp:extent cx="806450" cy="816610"/>
                  <wp:effectExtent l="0" t="0" r="12700" b="2540"/>
                  <wp:wrapNone/>
                  <wp:docPr id="297" name="ID_61B6DCA7F2114090B10F85BBAFC49B08"/>
                  <wp:cNvGraphicFramePr/>
                  <a:graphic xmlns:a="http://schemas.openxmlformats.org/drawingml/2006/main">
                    <a:graphicData uri="http://schemas.openxmlformats.org/drawingml/2006/picture">
                      <pic:pic xmlns:pic="http://schemas.openxmlformats.org/drawingml/2006/picture">
                        <pic:nvPicPr>
                          <pic:cNvPr id="297" name="ID_61B6DCA7F2114090B10F85BBAFC49B08"/>
                          <pic:cNvPicPr/>
                        </pic:nvPicPr>
                        <pic:blipFill>
                          <a:blip r:embed="rId21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2B827C2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06103DB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6167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E52E26C">
            <w:pPr>
              <w:ind w:firstLine="0" w:firstLineChars="0"/>
              <w:jc w:val="center"/>
              <w:rPr>
                <w:rFonts w:ascii="宋体" w:hAnsi="宋体" w:cs="宋体"/>
                <w:sz w:val="21"/>
                <w:szCs w:val="21"/>
              </w:rPr>
            </w:pPr>
          </w:p>
        </w:tc>
        <w:tc>
          <w:tcPr>
            <w:tcW w:w="709" w:type="dxa"/>
            <w:vMerge w:val="continue"/>
            <w:shd w:val="clear" w:color="auto" w:fill="auto"/>
            <w:noWrap/>
            <w:vAlign w:val="center"/>
          </w:tcPr>
          <w:p w14:paraId="37902514">
            <w:pPr>
              <w:ind w:firstLine="0" w:firstLineChars="0"/>
              <w:jc w:val="center"/>
              <w:rPr>
                <w:rFonts w:ascii="宋体" w:hAnsi="宋体" w:cs="宋体"/>
                <w:sz w:val="21"/>
                <w:szCs w:val="21"/>
              </w:rPr>
            </w:pPr>
          </w:p>
        </w:tc>
        <w:tc>
          <w:tcPr>
            <w:tcW w:w="567" w:type="dxa"/>
            <w:shd w:val="clear" w:color="auto" w:fill="auto"/>
            <w:vAlign w:val="center"/>
          </w:tcPr>
          <w:p w14:paraId="26DF07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203</w:t>
            </w:r>
          </w:p>
        </w:tc>
        <w:tc>
          <w:tcPr>
            <w:tcW w:w="851" w:type="dxa"/>
            <w:shd w:val="clear" w:color="auto" w:fill="auto"/>
            <w:vAlign w:val="center"/>
          </w:tcPr>
          <w:p w14:paraId="761DFBE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扫码枪</w:t>
            </w:r>
          </w:p>
        </w:tc>
        <w:tc>
          <w:tcPr>
            <w:tcW w:w="1275" w:type="dxa"/>
            <w:shd w:val="clear" w:color="auto" w:fill="auto"/>
            <w:vAlign w:val="center"/>
          </w:tcPr>
          <w:p w14:paraId="52EA81B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民德MD6000</w:t>
            </w:r>
          </w:p>
        </w:tc>
        <w:tc>
          <w:tcPr>
            <w:tcW w:w="1985" w:type="dxa"/>
            <w:shd w:val="clear" w:color="auto" w:fill="auto"/>
            <w:vAlign w:val="center"/>
          </w:tcPr>
          <w:p w14:paraId="653FF2B3">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影像式，扫码精度≥5mil，蜂鸣器，灯光，支持windows/安卓/iOS/国产系统</w:t>
            </w:r>
          </w:p>
        </w:tc>
        <w:tc>
          <w:tcPr>
            <w:tcW w:w="850" w:type="dxa"/>
            <w:shd w:val="clear" w:color="auto" w:fill="auto"/>
            <w:vAlign w:val="center"/>
          </w:tcPr>
          <w:p w14:paraId="7872BA4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把</w:t>
            </w:r>
          </w:p>
        </w:tc>
        <w:tc>
          <w:tcPr>
            <w:tcW w:w="1701" w:type="dxa"/>
            <w:shd w:val="clear" w:color="auto" w:fill="auto"/>
            <w:vAlign w:val="center"/>
          </w:tcPr>
          <w:p w14:paraId="461BF317">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4368" behindDoc="0" locked="0" layoutInCell="1" allowOverlap="1">
                  <wp:simplePos x="0" y="0"/>
                  <wp:positionH relativeFrom="column">
                    <wp:posOffset>34290</wp:posOffset>
                  </wp:positionH>
                  <wp:positionV relativeFrom="paragraph">
                    <wp:posOffset>123825</wp:posOffset>
                  </wp:positionV>
                  <wp:extent cx="806450" cy="816610"/>
                  <wp:effectExtent l="0" t="0" r="12700" b="2540"/>
                  <wp:wrapNone/>
                  <wp:docPr id="219" name="ID_BC66671C24B84719AEB97E8A8040BCF8"/>
                  <wp:cNvGraphicFramePr/>
                  <a:graphic xmlns:a="http://schemas.openxmlformats.org/drawingml/2006/main">
                    <a:graphicData uri="http://schemas.openxmlformats.org/drawingml/2006/picture">
                      <pic:pic xmlns:pic="http://schemas.openxmlformats.org/drawingml/2006/picture">
                        <pic:nvPicPr>
                          <pic:cNvPr id="219" name="ID_BC66671C24B84719AEB97E8A8040BCF8"/>
                          <pic:cNvPicPr/>
                        </pic:nvPicPr>
                        <pic:blipFill>
                          <a:blip r:embed="rId21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DC184C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w:t>
            </w:r>
          </w:p>
        </w:tc>
        <w:tc>
          <w:tcPr>
            <w:tcW w:w="992" w:type="dxa"/>
            <w:shd w:val="clear" w:color="auto" w:fill="auto"/>
            <w:noWrap/>
            <w:vAlign w:val="center"/>
          </w:tcPr>
          <w:p w14:paraId="046CCD6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r>
      <w:tr w14:paraId="2749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42CCC65F">
            <w:pPr>
              <w:ind w:firstLine="0" w:firstLineChars="0"/>
              <w:jc w:val="center"/>
              <w:rPr>
                <w:rFonts w:ascii="宋体" w:hAnsi="宋体" w:cs="宋体"/>
                <w:sz w:val="21"/>
                <w:szCs w:val="21"/>
              </w:rPr>
            </w:pPr>
          </w:p>
        </w:tc>
        <w:tc>
          <w:tcPr>
            <w:tcW w:w="709" w:type="dxa"/>
            <w:vMerge w:val="restart"/>
            <w:shd w:val="clear" w:color="auto" w:fill="auto"/>
            <w:noWrap/>
            <w:vAlign w:val="center"/>
          </w:tcPr>
          <w:p w14:paraId="585A192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5、应急物资</w:t>
            </w:r>
          </w:p>
        </w:tc>
        <w:tc>
          <w:tcPr>
            <w:tcW w:w="567" w:type="dxa"/>
            <w:shd w:val="clear" w:color="auto" w:fill="auto"/>
            <w:vAlign w:val="center"/>
          </w:tcPr>
          <w:p w14:paraId="101D7C5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204</w:t>
            </w:r>
          </w:p>
        </w:tc>
        <w:tc>
          <w:tcPr>
            <w:tcW w:w="851" w:type="dxa"/>
            <w:shd w:val="clear" w:color="auto" w:fill="auto"/>
            <w:vAlign w:val="center"/>
          </w:tcPr>
          <w:p w14:paraId="02E8707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电筒</w:t>
            </w:r>
          </w:p>
        </w:tc>
        <w:tc>
          <w:tcPr>
            <w:tcW w:w="1275" w:type="dxa"/>
            <w:shd w:val="clear" w:color="auto" w:fill="auto"/>
            <w:vAlign w:val="center"/>
          </w:tcPr>
          <w:p w14:paraId="66D061F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新佳SF-228A</w:t>
            </w:r>
          </w:p>
        </w:tc>
        <w:tc>
          <w:tcPr>
            <w:tcW w:w="1985" w:type="dxa"/>
            <w:shd w:val="clear" w:color="auto" w:fill="auto"/>
            <w:vAlign w:val="center"/>
          </w:tcPr>
          <w:p w14:paraId="4209FFB7">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手提多功能应急灯，旋钮式，2000g，20m照明半径，连续照明时间3-7h，停电自动应急，射灯，单双荧光灯选择</w:t>
            </w:r>
          </w:p>
        </w:tc>
        <w:tc>
          <w:tcPr>
            <w:tcW w:w="850" w:type="dxa"/>
            <w:shd w:val="clear" w:color="auto" w:fill="auto"/>
            <w:vAlign w:val="center"/>
          </w:tcPr>
          <w:p w14:paraId="65ED542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68F2C14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5392" behindDoc="0" locked="0" layoutInCell="1" allowOverlap="1">
                  <wp:simplePos x="0" y="0"/>
                  <wp:positionH relativeFrom="column">
                    <wp:posOffset>34925</wp:posOffset>
                  </wp:positionH>
                  <wp:positionV relativeFrom="paragraph">
                    <wp:posOffset>257810</wp:posOffset>
                  </wp:positionV>
                  <wp:extent cx="806450" cy="816610"/>
                  <wp:effectExtent l="0" t="0" r="12700" b="2540"/>
                  <wp:wrapNone/>
                  <wp:docPr id="221" name="ID_20961924138045DFBF404903076B713D"/>
                  <wp:cNvGraphicFramePr/>
                  <a:graphic xmlns:a="http://schemas.openxmlformats.org/drawingml/2006/main">
                    <a:graphicData uri="http://schemas.openxmlformats.org/drawingml/2006/picture">
                      <pic:pic xmlns:pic="http://schemas.openxmlformats.org/drawingml/2006/picture">
                        <pic:nvPicPr>
                          <pic:cNvPr id="221" name="ID_20961924138045DFBF404903076B713D"/>
                          <pic:cNvPicPr/>
                        </pic:nvPicPr>
                        <pic:blipFill>
                          <a:blip r:embed="rId21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B67FB1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w:t>
            </w:r>
          </w:p>
        </w:tc>
        <w:tc>
          <w:tcPr>
            <w:tcW w:w="992" w:type="dxa"/>
            <w:shd w:val="clear" w:color="auto" w:fill="auto"/>
            <w:noWrap/>
            <w:vAlign w:val="center"/>
          </w:tcPr>
          <w:p w14:paraId="238B040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45</w:t>
            </w:r>
          </w:p>
        </w:tc>
      </w:tr>
      <w:tr w14:paraId="12B9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D7F4CBC">
            <w:pPr>
              <w:ind w:firstLine="0" w:firstLineChars="0"/>
              <w:jc w:val="center"/>
              <w:rPr>
                <w:rFonts w:ascii="宋体" w:hAnsi="宋体" w:cs="宋体"/>
                <w:sz w:val="21"/>
                <w:szCs w:val="21"/>
              </w:rPr>
            </w:pPr>
          </w:p>
        </w:tc>
        <w:tc>
          <w:tcPr>
            <w:tcW w:w="709" w:type="dxa"/>
            <w:vMerge w:val="continue"/>
            <w:shd w:val="clear" w:color="auto" w:fill="auto"/>
            <w:noWrap/>
            <w:vAlign w:val="center"/>
          </w:tcPr>
          <w:p w14:paraId="4C69F0B8">
            <w:pPr>
              <w:ind w:firstLine="0" w:firstLineChars="0"/>
              <w:jc w:val="center"/>
              <w:rPr>
                <w:rFonts w:ascii="宋体" w:hAnsi="宋体" w:cs="宋体"/>
                <w:sz w:val="21"/>
                <w:szCs w:val="21"/>
              </w:rPr>
            </w:pPr>
          </w:p>
        </w:tc>
        <w:tc>
          <w:tcPr>
            <w:tcW w:w="567" w:type="dxa"/>
            <w:shd w:val="clear" w:color="auto" w:fill="auto"/>
            <w:vAlign w:val="center"/>
          </w:tcPr>
          <w:p w14:paraId="66F63EA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205</w:t>
            </w:r>
          </w:p>
        </w:tc>
        <w:tc>
          <w:tcPr>
            <w:tcW w:w="851" w:type="dxa"/>
            <w:shd w:val="clear" w:color="auto" w:fill="auto"/>
            <w:vAlign w:val="center"/>
          </w:tcPr>
          <w:p w14:paraId="34AA08C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防滑草垫</w:t>
            </w:r>
          </w:p>
        </w:tc>
        <w:tc>
          <w:tcPr>
            <w:tcW w:w="1275" w:type="dxa"/>
            <w:shd w:val="clear" w:color="auto" w:fill="auto"/>
            <w:vAlign w:val="center"/>
          </w:tcPr>
          <w:p w14:paraId="329A621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防滑草垫70*50cm</w:t>
            </w:r>
          </w:p>
        </w:tc>
        <w:tc>
          <w:tcPr>
            <w:tcW w:w="1985" w:type="dxa"/>
            <w:shd w:val="clear" w:color="auto" w:fill="auto"/>
            <w:vAlign w:val="center"/>
          </w:tcPr>
          <w:p w14:paraId="04798E4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防滑草垫70*50cm，40张/捆</w:t>
            </w:r>
          </w:p>
        </w:tc>
        <w:tc>
          <w:tcPr>
            <w:tcW w:w="850" w:type="dxa"/>
            <w:shd w:val="clear" w:color="auto" w:fill="auto"/>
            <w:vAlign w:val="center"/>
          </w:tcPr>
          <w:p w14:paraId="7547CDE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片</w:t>
            </w:r>
          </w:p>
        </w:tc>
        <w:tc>
          <w:tcPr>
            <w:tcW w:w="1701" w:type="dxa"/>
            <w:shd w:val="clear" w:color="auto" w:fill="auto"/>
            <w:vAlign w:val="center"/>
          </w:tcPr>
          <w:p w14:paraId="3ED1DCB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6416" behindDoc="0" locked="0" layoutInCell="1" allowOverlap="1">
                  <wp:simplePos x="0" y="0"/>
                  <wp:positionH relativeFrom="column">
                    <wp:posOffset>19050</wp:posOffset>
                  </wp:positionH>
                  <wp:positionV relativeFrom="paragraph">
                    <wp:posOffset>91440</wp:posOffset>
                  </wp:positionV>
                  <wp:extent cx="806450" cy="816610"/>
                  <wp:effectExtent l="0" t="0" r="12700" b="2540"/>
                  <wp:wrapNone/>
                  <wp:docPr id="227" name="ID_D21D11E66F5040998AAB8E42528AEDB0"/>
                  <wp:cNvGraphicFramePr/>
                  <a:graphic xmlns:a="http://schemas.openxmlformats.org/drawingml/2006/main">
                    <a:graphicData uri="http://schemas.openxmlformats.org/drawingml/2006/picture">
                      <pic:pic xmlns:pic="http://schemas.openxmlformats.org/drawingml/2006/picture">
                        <pic:nvPicPr>
                          <pic:cNvPr id="227" name="ID_D21D11E66F5040998AAB8E42528AEDB0"/>
                          <pic:cNvPicPr/>
                        </pic:nvPicPr>
                        <pic:blipFill>
                          <a:blip r:embed="rId21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B0CE3A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500</w:t>
            </w:r>
          </w:p>
        </w:tc>
        <w:tc>
          <w:tcPr>
            <w:tcW w:w="992" w:type="dxa"/>
            <w:shd w:val="clear" w:color="auto" w:fill="auto"/>
            <w:noWrap/>
            <w:vAlign w:val="center"/>
          </w:tcPr>
          <w:p w14:paraId="10E0538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1500</w:t>
            </w:r>
          </w:p>
        </w:tc>
      </w:tr>
      <w:tr w14:paraId="1ECA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1CCBA71">
            <w:pPr>
              <w:ind w:firstLine="0" w:firstLineChars="0"/>
              <w:jc w:val="center"/>
              <w:rPr>
                <w:rFonts w:ascii="宋体" w:hAnsi="宋体" w:cs="宋体"/>
                <w:sz w:val="21"/>
                <w:szCs w:val="21"/>
              </w:rPr>
            </w:pPr>
          </w:p>
        </w:tc>
        <w:tc>
          <w:tcPr>
            <w:tcW w:w="709" w:type="dxa"/>
            <w:vMerge w:val="continue"/>
            <w:shd w:val="clear" w:color="auto" w:fill="auto"/>
            <w:noWrap/>
            <w:vAlign w:val="center"/>
          </w:tcPr>
          <w:p w14:paraId="729D1938">
            <w:pPr>
              <w:ind w:firstLine="0" w:firstLineChars="0"/>
              <w:jc w:val="center"/>
              <w:rPr>
                <w:rFonts w:ascii="宋体" w:hAnsi="宋体" w:cs="宋体"/>
                <w:sz w:val="21"/>
                <w:szCs w:val="21"/>
              </w:rPr>
            </w:pPr>
          </w:p>
        </w:tc>
        <w:tc>
          <w:tcPr>
            <w:tcW w:w="567" w:type="dxa"/>
            <w:shd w:val="clear" w:color="auto" w:fill="auto"/>
            <w:vAlign w:val="center"/>
          </w:tcPr>
          <w:p w14:paraId="0B57BDC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206</w:t>
            </w:r>
          </w:p>
        </w:tc>
        <w:tc>
          <w:tcPr>
            <w:tcW w:w="851" w:type="dxa"/>
            <w:shd w:val="clear" w:color="auto" w:fill="auto"/>
            <w:vAlign w:val="center"/>
          </w:tcPr>
          <w:p w14:paraId="7F8C8F1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沙袋</w:t>
            </w:r>
          </w:p>
        </w:tc>
        <w:tc>
          <w:tcPr>
            <w:tcW w:w="1275" w:type="dxa"/>
            <w:shd w:val="clear" w:color="auto" w:fill="auto"/>
            <w:vAlign w:val="center"/>
          </w:tcPr>
          <w:p w14:paraId="29C67C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防汛专用沙袋30*70(含沙)</w:t>
            </w:r>
          </w:p>
        </w:tc>
        <w:tc>
          <w:tcPr>
            <w:tcW w:w="1985" w:type="dxa"/>
            <w:shd w:val="clear" w:color="auto" w:fill="auto"/>
            <w:vAlign w:val="center"/>
          </w:tcPr>
          <w:p w14:paraId="444DFA9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防汛专用沙袋30*70(含沙)，25kg(±1.5KG)，绿</w:t>
            </w:r>
          </w:p>
        </w:tc>
        <w:tc>
          <w:tcPr>
            <w:tcW w:w="850" w:type="dxa"/>
            <w:shd w:val="clear" w:color="auto" w:fill="auto"/>
            <w:noWrap/>
            <w:vAlign w:val="center"/>
          </w:tcPr>
          <w:p w14:paraId="333D6A5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12575FA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7440" behindDoc="0" locked="0" layoutInCell="1" allowOverlap="1">
                  <wp:simplePos x="0" y="0"/>
                  <wp:positionH relativeFrom="column">
                    <wp:posOffset>34925</wp:posOffset>
                  </wp:positionH>
                  <wp:positionV relativeFrom="paragraph">
                    <wp:posOffset>33655</wp:posOffset>
                  </wp:positionV>
                  <wp:extent cx="806450" cy="816610"/>
                  <wp:effectExtent l="0" t="0" r="12700" b="2540"/>
                  <wp:wrapNone/>
                  <wp:docPr id="211" name="ID_32FEEE0E5922467986FD4A3FE51F9766"/>
                  <wp:cNvGraphicFramePr/>
                  <a:graphic xmlns:a="http://schemas.openxmlformats.org/drawingml/2006/main">
                    <a:graphicData uri="http://schemas.openxmlformats.org/drawingml/2006/picture">
                      <pic:pic xmlns:pic="http://schemas.openxmlformats.org/drawingml/2006/picture">
                        <pic:nvPicPr>
                          <pic:cNvPr id="211" name="ID_32FEEE0E5922467986FD4A3FE51F9766"/>
                          <pic:cNvPicPr/>
                        </pic:nvPicPr>
                        <pic:blipFill>
                          <a:blip r:embed="rId21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42CA96F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400</w:t>
            </w:r>
          </w:p>
        </w:tc>
        <w:tc>
          <w:tcPr>
            <w:tcW w:w="992" w:type="dxa"/>
            <w:shd w:val="clear" w:color="auto" w:fill="auto"/>
            <w:noWrap/>
            <w:vAlign w:val="center"/>
          </w:tcPr>
          <w:p w14:paraId="0D3CA3F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1200</w:t>
            </w:r>
          </w:p>
        </w:tc>
      </w:tr>
      <w:tr w14:paraId="60B1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4B22B21D">
            <w:pPr>
              <w:ind w:firstLine="0" w:firstLineChars="0"/>
              <w:jc w:val="center"/>
              <w:rPr>
                <w:rFonts w:ascii="宋体" w:hAnsi="宋体" w:cs="宋体"/>
                <w:sz w:val="21"/>
                <w:szCs w:val="21"/>
              </w:rPr>
            </w:pPr>
          </w:p>
        </w:tc>
        <w:tc>
          <w:tcPr>
            <w:tcW w:w="709" w:type="dxa"/>
            <w:vMerge w:val="continue"/>
            <w:shd w:val="clear" w:color="auto" w:fill="auto"/>
            <w:noWrap/>
            <w:vAlign w:val="center"/>
          </w:tcPr>
          <w:p w14:paraId="6B936B41">
            <w:pPr>
              <w:ind w:firstLine="0" w:firstLineChars="0"/>
              <w:jc w:val="center"/>
              <w:rPr>
                <w:rFonts w:ascii="宋体" w:hAnsi="宋体" w:cs="宋体"/>
                <w:sz w:val="21"/>
                <w:szCs w:val="21"/>
              </w:rPr>
            </w:pPr>
          </w:p>
        </w:tc>
        <w:tc>
          <w:tcPr>
            <w:tcW w:w="567" w:type="dxa"/>
            <w:shd w:val="clear" w:color="auto" w:fill="auto"/>
            <w:vAlign w:val="center"/>
          </w:tcPr>
          <w:p w14:paraId="56562CE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207</w:t>
            </w:r>
          </w:p>
        </w:tc>
        <w:tc>
          <w:tcPr>
            <w:tcW w:w="851" w:type="dxa"/>
            <w:shd w:val="clear" w:color="auto" w:fill="auto"/>
            <w:vAlign w:val="center"/>
          </w:tcPr>
          <w:p w14:paraId="7D156F5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打包用扎带</w:t>
            </w:r>
          </w:p>
        </w:tc>
        <w:tc>
          <w:tcPr>
            <w:tcW w:w="1275" w:type="dxa"/>
            <w:shd w:val="clear" w:color="auto" w:fill="auto"/>
            <w:vAlign w:val="center"/>
          </w:tcPr>
          <w:p w14:paraId="410A71F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多邦自锁式尼龙扎带</w:t>
            </w:r>
          </w:p>
        </w:tc>
        <w:tc>
          <w:tcPr>
            <w:tcW w:w="1985" w:type="dxa"/>
            <w:shd w:val="clear" w:color="auto" w:fill="auto"/>
            <w:vAlign w:val="center"/>
          </w:tcPr>
          <w:p w14:paraId="6E23ECC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自锁式尼龙扎带5*250mm，250条/包-白</w:t>
            </w:r>
          </w:p>
        </w:tc>
        <w:tc>
          <w:tcPr>
            <w:tcW w:w="850" w:type="dxa"/>
            <w:shd w:val="clear" w:color="auto" w:fill="auto"/>
            <w:noWrap/>
            <w:vAlign w:val="center"/>
          </w:tcPr>
          <w:p w14:paraId="18B7507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noWrap/>
            <w:vAlign w:val="center"/>
          </w:tcPr>
          <w:p w14:paraId="0D3726A9">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8464" behindDoc="0" locked="0" layoutInCell="1" allowOverlap="1">
                  <wp:simplePos x="0" y="0"/>
                  <wp:positionH relativeFrom="column">
                    <wp:posOffset>87630</wp:posOffset>
                  </wp:positionH>
                  <wp:positionV relativeFrom="paragraph">
                    <wp:posOffset>76200</wp:posOffset>
                  </wp:positionV>
                  <wp:extent cx="816610" cy="812800"/>
                  <wp:effectExtent l="0" t="0" r="2540" b="6350"/>
                  <wp:wrapNone/>
                  <wp:docPr id="222" name="ID_49059445EC1749F2916308DA199A900D"/>
                  <wp:cNvGraphicFramePr/>
                  <a:graphic xmlns:a="http://schemas.openxmlformats.org/drawingml/2006/main">
                    <a:graphicData uri="http://schemas.openxmlformats.org/drawingml/2006/picture">
                      <pic:pic xmlns:pic="http://schemas.openxmlformats.org/drawingml/2006/picture">
                        <pic:nvPicPr>
                          <pic:cNvPr id="222" name="ID_49059445EC1749F2916308DA199A900D"/>
                          <pic:cNvPicPr/>
                        </pic:nvPicPr>
                        <pic:blipFill>
                          <a:blip r:embed="rId220"/>
                          <a:stretch>
                            <a:fillRect/>
                          </a:stretch>
                        </pic:blipFill>
                        <pic:spPr>
                          <a:xfrm>
                            <a:off x="0" y="0"/>
                            <a:ext cx="816610" cy="812800"/>
                          </a:xfrm>
                          <a:prstGeom prst="rect">
                            <a:avLst/>
                          </a:prstGeom>
                          <a:noFill/>
                          <a:ln>
                            <a:noFill/>
                          </a:ln>
                        </pic:spPr>
                      </pic:pic>
                    </a:graphicData>
                  </a:graphic>
                </wp:anchor>
              </w:drawing>
            </w:r>
          </w:p>
        </w:tc>
        <w:tc>
          <w:tcPr>
            <w:tcW w:w="993" w:type="dxa"/>
            <w:shd w:val="clear" w:color="auto" w:fill="auto"/>
            <w:vAlign w:val="center"/>
          </w:tcPr>
          <w:p w14:paraId="45D4762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800</w:t>
            </w:r>
          </w:p>
        </w:tc>
        <w:tc>
          <w:tcPr>
            <w:tcW w:w="992" w:type="dxa"/>
            <w:shd w:val="clear" w:color="auto" w:fill="auto"/>
            <w:noWrap/>
            <w:vAlign w:val="center"/>
          </w:tcPr>
          <w:p w14:paraId="638DC1D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r>
      <w:tr w14:paraId="5944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08B69346">
            <w:pPr>
              <w:ind w:firstLine="0" w:firstLineChars="0"/>
              <w:jc w:val="center"/>
              <w:rPr>
                <w:rFonts w:ascii="宋体" w:hAnsi="宋体" w:cs="宋体"/>
                <w:sz w:val="21"/>
                <w:szCs w:val="21"/>
              </w:rPr>
            </w:pPr>
          </w:p>
        </w:tc>
        <w:tc>
          <w:tcPr>
            <w:tcW w:w="709" w:type="dxa"/>
            <w:vMerge w:val="continue"/>
            <w:shd w:val="clear" w:color="auto" w:fill="auto"/>
            <w:noWrap/>
            <w:vAlign w:val="center"/>
          </w:tcPr>
          <w:p w14:paraId="20380CEA">
            <w:pPr>
              <w:ind w:firstLine="0" w:firstLineChars="0"/>
              <w:jc w:val="center"/>
              <w:rPr>
                <w:rFonts w:ascii="宋体" w:hAnsi="宋体" w:cs="宋体"/>
                <w:sz w:val="21"/>
                <w:szCs w:val="21"/>
              </w:rPr>
            </w:pPr>
          </w:p>
        </w:tc>
        <w:tc>
          <w:tcPr>
            <w:tcW w:w="567" w:type="dxa"/>
            <w:shd w:val="clear" w:color="auto" w:fill="auto"/>
            <w:vAlign w:val="center"/>
          </w:tcPr>
          <w:p w14:paraId="1C20FEF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208</w:t>
            </w:r>
          </w:p>
        </w:tc>
        <w:tc>
          <w:tcPr>
            <w:tcW w:w="851" w:type="dxa"/>
            <w:shd w:val="clear" w:color="auto" w:fill="auto"/>
            <w:vAlign w:val="center"/>
          </w:tcPr>
          <w:p w14:paraId="2C0574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塑料扎线</w:t>
            </w:r>
          </w:p>
        </w:tc>
        <w:tc>
          <w:tcPr>
            <w:tcW w:w="1275" w:type="dxa"/>
            <w:shd w:val="clear" w:color="auto" w:fill="auto"/>
            <w:vAlign w:val="center"/>
          </w:tcPr>
          <w:p w14:paraId="4052267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卡夫威尔尼龙绳</w:t>
            </w:r>
          </w:p>
        </w:tc>
        <w:tc>
          <w:tcPr>
            <w:tcW w:w="1985" w:type="dxa"/>
            <w:shd w:val="clear" w:color="auto" w:fill="auto"/>
            <w:vAlign w:val="center"/>
          </w:tcPr>
          <w:p w14:paraId="2033970F">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尼龙绳，聚丙烯，120米以上，卷搬家纸箱打包绳透明塑料绳，白</w:t>
            </w:r>
          </w:p>
        </w:tc>
        <w:tc>
          <w:tcPr>
            <w:tcW w:w="850" w:type="dxa"/>
            <w:shd w:val="clear" w:color="auto" w:fill="auto"/>
            <w:vAlign w:val="center"/>
          </w:tcPr>
          <w:p w14:paraId="11BC0A1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卷</w:t>
            </w:r>
          </w:p>
        </w:tc>
        <w:tc>
          <w:tcPr>
            <w:tcW w:w="1701" w:type="dxa"/>
            <w:shd w:val="clear" w:color="auto" w:fill="auto"/>
            <w:vAlign w:val="center"/>
          </w:tcPr>
          <w:p w14:paraId="0B66466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39488" behindDoc="0" locked="0" layoutInCell="1" allowOverlap="1">
                  <wp:simplePos x="0" y="0"/>
                  <wp:positionH relativeFrom="column">
                    <wp:posOffset>53340</wp:posOffset>
                  </wp:positionH>
                  <wp:positionV relativeFrom="paragraph">
                    <wp:posOffset>96520</wp:posOffset>
                  </wp:positionV>
                  <wp:extent cx="806450" cy="816610"/>
                  <wp:effectExtent l="0" t="0" r="12700" b="2540"/>
                  <wp:wrapNone/>
                  <wp:docPr id="223" name="ID_A58E88C7F6884731B5062C7F67265D7A"/>
                  <wp:cNvGraphicFramePr/>
                  <a:graphic xmlns:a="http://schemas.openxmlformats.org/drawingml/2006/main">
                    <a:graphicData uri="http://schemas.openxmlformats.org/drawingml/2006/picture">
                      <pic:pic xmlns:pic="http://schemas.openxmlformats.org/drawingml/2006/picture">
                        <pic:nvPicPr>
                          <pic:cNvPr id="223" name="ID_A58E88C7F6884731B5062C7F67265D7A"/>
                          <pic:cNvPicPr/>
                        </pic:nvPicPr>
                        <pic:blipFill>
                          <a:blip r:embed="rId22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9D144B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59A16A3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5466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709" w:type="dxa"/>
            <w:vMerge w:val="continue"/>
            <w:shd w:val="clear" w:color="auto" w:fill="auto"/>
            <w:noWrap/>
            <w:vAlign w:val="center"/>
          </w:tcPr>
          <w:p w14:paraId="7789B036">
            <w:pPr>
              <w:ind w:firstLine="0" w:firstLineChars="0"/>
              <w:jc w:val="center"/>
              <w:rPr>
                <w:rFonts w:ascii="宋体" w:hAnsi="宋体" w:cs="宋体"/>
                <w:sz w:val="21"/>
                <w:szCs w:val="21"/>
              </w:rPr>
            </w:pPr>
          </w:p>
        </w:tc>
        <w:tc>
          <w:tcPr>
            <w:tcW w:w="709" w:type="dxa"/>
            <w:vMerge w:val="restart"/>
            <w:shd w:val="clear" w:color="auto" w:fill="auto"/>
            <w:noWrap/>
            <w:vAlign w:val="center"/>
          </w:tcPr>
          <w:p w14:paraId="7EA306C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6、医疗用品</w:t>
            </w:r>
          </w:p>
        </w:tc>
        <w:tc>
          <w:tcPr>
            <w:tcW w:w="567" w:type="dxa"/>
            <w:shd w:val="clear" w:color="auto" w:fill="auto"/>
            <w:vAlign w:val="center"/>
          </w:tcPr>
          <w:p w14:paraId="7712310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209</w:t>
            </w:r>
          </w:p>
        </w:tc>
        <w:tc>
          <w:tcPr>
            <w:tcW w:w="851" w:type="dxa"/>
            <w:shd w:val="clear" w:color="auto" w:fill="auto"/>
            <w:vAlign w:val="center"/>
          </w:tcPr>
          <w:p w14:paraId="106F7DA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电筒</w:t>
            </w:r>
          </w:p>
        </w:tc>
        <w:tc>
          <w:tcPr>
            <w:tcW w:w="1275" w:type="dxa"/>
            <w:shd w:val="clear" w:color="auto" w:fill="auto"/>
            <w:vAlign w:val="center"/>
          </w:tcPr>
          <w:p w14:paraId="392071E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神鱼医护手电筒瞳孔笔</w:t>
            </w:r>
          </w:p>
        </w:tc>
        <w:tc>
          <w:tcPr>
            <w:tcW w:w="1985" w:type="dxa"/>
            <w:shd w:val="clear" w:color="auto" w:fill="auto"/>
            <w:vAlign w:val="center"/>
          </w:tcPr>
          <w:p w14:paraId="0D31C79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医护手电筒瞳孔笔，黄白双光源，前推后推不同光色，磁吸尾盖，USB充电，防水，黑、白，色温5000k，13*1.3cm，约19g</w:t>
            </w:r>
          </w:p>
        </w:tc>
        <w:tc>
          <w:tcPr>
            <w:tcW w:w="850" w:type="dxa"/>
            <w:shd w:val="clear" w:color="auto" w:fill="auto"/>
            <w:noWrap/>
            <w:vAlign w:val="center"/>
          </w:tcPr>
          <w:p w14:paraId="5B9D729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7F2333B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0512"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18" name="ID_072EAA29EA794E62A92CFC3688E76F5C"/>
                  <wp:cNvGraphicFramePr/>
                  <a:graphic xmlns:a="http://schemas.openxmlformats.org/drawingml/2006/main">
                    <a:graphicData uri="http://schemas.openxmlformats.org/drawingml/2006/picture">
                      <pic:pic xmlns:pic="http://schemas.openxmlformats.org/drawingml/2006/picture">
                        <pic:nvPicPr>
                          <pic:cNvPr id="218" name="ID_072EAA29EA794E62A92CFC3688E76F5C"/>
                          <pic:cNvPicPr/>
                        </pic:nvPicPr>
                        <pic:blipFill>
                          <a:blip r:embed="rId22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0EA57D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200</w:t>
            </w:r>
          </w:p>
        </w:tc>
        <w:tc>
          <w:tcPr>
            <w:tcW w:w="992" w:type="dxa"/>
            <w:shd w:val="clear" w:color="auto" w:fill="auto"/>
            <w:noWrap/>
            <w:vAlign w:val="center"/>
          </w:tcPr>
          <w:p w14:paraId="171F556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r>
      <w:tr w14:paraId="17B6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7158ACE4">
            <w:pPr>
              <w:ind w:firstLine="0" w:firstLineChars="0"/>
              <w:jc w:val="center"/>
              <w:rPr>
                <w:rFonts w:ascii="宋体" w:hAnsi="宋体" w:cs="宋体"/>
                <w:sz w:val="21"/>
                <w:szCs w:val="21"/>
              </w:rPr>
            </w:pPr>
          </w:p>
        </w:tc>
        <w:tc>
          <w:tcPr>
            <w:tcW w:w="709" w:type="dxa"/>
            <w:vMerge w:val="continue"/>
            <w:shd w:val="clear" w:color="auto" w:fill="auto"/>
            <w:noWrap/>
            <w:vAlign w:val="center"/>
          </w:tcPr>
          <w:p w14:paraId="107DE1E0">
            <w:pPr>
              <w:ind w:firstLine="0" w:firstLineChars="0"/>
              <w:jc w:val="center"/>
              <w:rPr>
                <w:rFonts w:ascii="宋体" w:hAnsi="宋体" w:cs="宋体"/>
                <w:sz w:val="21"/>
                <w:szCs w:val="21"/>
              </w:rPr>
            </w:pPr>
          </w:p>
        </w:tc>
        <w:tc>
          <w:tcPr>
            <w:tcW w:w="567" w:type="dxa"/>
            <w:shd w:val="clear" w:color="auto" w:fill="auto"/>
            <w:vAlign w:val="center"/>
          </w:tcPr>
          <w:p w14:paraId="4D2F62B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210</w:t>
            </w:r>
          </w:p>
        </w:tc>
        <w:tc>
          <w:tcPr>
            <w:tcW w:w="851" w:type="dxa"/>
            <w:shd w:val="clear" w:color="auto" w:fill="auto"/>
            <w:vAlign w:val="center"/>
          </w:tcPr>
          <w:p w14:paraId="50DCB58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围裙</w:t>
            </w:r>
          </w:p>
        </w:tc>
        <w:tc>
          <w:tcPr>
            <w:tcW w:w="1275" w:type="dxa"/>
            <w:shd w:val="clear" w:color="auto" w:fill="auto"/>
            <w:vAlign w:val="center"/>
          </w:tcPr>
          <w:p w14:paraId="76F946D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英佰顺塑料透明防水围裙</w:t>
            </w:r>
          </w:p>
        </w:tc>
        <w:tc>
          <w:tcPr>
            <w:tcW w:w="1985" w:type="dxa"/>
            <w:shd w:val="clear" w:color="auto" w:fill="auto"/>
            <w:vAlign w:val="center"/>
          </w:tcPr>
          <w:p w14:paraId="14A1C73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塑料防水围裙，尺寸约：长1米，下宽66cm，上宽24cm，透明</w:t>
            </w:r>
          </w:p>
        </w:tc>
        <w:tc>
          <w:tcPr>
            <w:tcW w:w="850" w:type="dxa"/>
            <w:shd w:val="clear" w:color="auto" w:fill="auto"/>
            <w:vAlign w:val="center"/>
          </w:tcPr>
          <w:p w14:paraId="239FCB0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件</w:t>
            </w:r>
          </w:p>
        </w:tc>
        <w:tc>
          <w:tcPr>
            <w:tcW w:w="1701" w:type="dxa"/>
            <w:shd w:val="clear" w:color="auto" w:fill="auto"/>
            <w:vAlign w:val="center"/>
          </w:tcPr>
          <w:p w14:paraId="4EBB869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1536"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14" name="ID_CF28E0C9900E4450B95CE5BDBE77C79B"/>
                  <wp:cNvGraphicFramePr/>
                  <a:graphic xmlns:a="http://schemas.openxmlformats.org/drawingml/2006/main">
                    <a:graphicData uri="http://schemas.openxmlformats.org/drawingml/2006/picture">
                      <pic:pic xmlns:pic="http://schemas.openxmlformats.org/drawingml/2006/picture">
                        <pic:nvPicPr>
                          <pic:cNvPr id="214" name="ID_CF28E0C9900E4450B95CE5BDBE77C79B"/>
                          <pic:cNvPicPr/>
                        </pic:nvPicPr>
                        <pic:blipFill>
                          <a:blip r:embed="rId22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241D258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800</w:t>
            </w:r>
          </w:p>
        </w:tc>
        <w:tc>
          <w:tcPr>
            <w:tcW w:w="992" w:type="dxa"/>
            <w:shd w:val="clear" w:color="auto" w:fill="auto"/>
            <w:noWrap/>
            <w:vAlign w:val="center"/>
          </w:tcPr>
          <w:p w14:paraId="6A87E61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r>
      <w:tr w14:paraId="51BC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44F82BA8">
            <w:pPr>
              <w:ind w:firstLine="0" w:firstLineChars="0"/>
              <w:jc w:val="center"/>
              <w:rPr>
                <w:rFonts w:ascii="宋体" w:hAnsi="宋体" w:cs="宋体"/>
                <w:sz w:val="21"/>
                <w:szCs w:val="21"/>
              </w:rPr>
            </w:pPr>
          </w:p>
        </w:tc>
        <w:tc>
          <w:tcPr>
            <w:tcW w:w="709" w:type="dxa"/>
            <w:vMerge w:val="continue"/>
            <w:shd w:val="clear" w:color="auto" w:fill="auto"/>
            <w:noWrap/>
            <w:vAlign w:val="center"/>
          </w:tcPr>
          <w:p w14:paraId="1B6512B3">
            <w:pPr>
              <w:ind w:firstLine="0" w:firstLineChars="0"/>
              <w:jc w:val="center"/>
              <w:rPr>
                <w:rFonts w:ascii="宋体" w:hAnsi="宋体" w:cs="宋体"/>
                <w:sz w:val="21"/>
                <w:szCs w:val="21"/>
              </w:rPr>
            </w:pPr>
          </w:p>
        </w:tc>
        <w:tc>
          <w:tcPr>
            <w:tcW w:w="567" w:type="dxa"/>
            <w:shd w:val="clear" w:color="auto" w:fill="auto"/>
            <w:vAlign w:val="center"/>
          </w:tcPr>
          <w:p w14:paraId="4011B3C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211</w:t>
            </w:r>
          </w:p>
        </w:tc>
        <w:tc>
          <w:tcPr>
            <w:tcW w:w="851" w:type="dxa"/>
            <w:shd w:val="clear" w:color="auto" w:fill="auto"/>
            <w:vAlign w:val="center"/>
          </w:tcPr>
          <w:p w14:paraId="5651B36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袖套</w:t>
            </w:r>
          </w:p>
        </w:tc>
        <w:tc>
          <w:tcPr>
            <w:tcW w:w="1275" w:type="dxa"/>
            <w:shd w:val="clear" w:color="auto" w:fill="auto"/>
            <w:vAlign w:val="center"/>
          </w:tcPr>
          <w:p w14:paraId="6657627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英佰顺塑料透明防水袖套</w:t>
            </w:r>
          </w:p>
        </w:tc>
        <w:tc>
          <w:tcPr>
            <w:tcW w:w="1985" w:type="dxa"/>
            <w:shd w:val="clear" w:color="auto" w:fill="auto"/>
            <w:vAlign w:val="center"/>
          </w:tcPr>
          <w:p w14:paraId="369EF1C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塑料防水袖套，约40cm，透明</w:t>
            </w:r>
          </w:p>
        </w:tc>
        <w:tc>
          <w:tcPr>
            <w:tcW w:w="850" w:type="dxa"/>
            <w:shd w:val="clear" w:color="auto" w:fill="auto"/>
            <w:vAlign w:val="center"/>
          </w:tcPr>
          <w:p w14:paraId="6A1D11C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双</w:t>
            </w:r>
          </w:p>
        </w:tc>
        <w:tc>
          <w:tcPr>
            <w:tcW w:w="1701" w:type="dxa"/>
            <w:shd w:val="clear" w:color="auto" w:fill="auto"/>
            <w:vAlign w:val="center"/>
          </w:tcPr>
          <w:p w14:paraId="78DFFD62">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2560" behindDoc="0" locked="0" layoutInCell="1" allowOverlap="1">
                  <wp:simplePos x="0" y="0"/>
                  <wp:positionH relativeFrom="column">
                    <wp:posOffset>121920</wp:posOffset>
                  </wp:positionH>
                  <wp:positionV relativeFrom="paragraph">
                    <wp:posOffset>15875</wp:posOffset>
                  </wp:positionV>
                  <wp:extent cx="806450" cy="816610"/>
                  <wp:effectExtent l="0" t="0" r="12700" b="2540"/>
                  <wp:wrapNone/>
                  <wp:docPr id="217" name="ID_E939472C4B9C4EDEA8770807CBEC4DC9"/>
                  <wp:cNvGraphicFramePr/>
                  <a:graphic xmlns:a="http://schemas.openxmlformats.org/drawingml/2006/main">
                    <a:graphicData uri="http://schemas.openxmlformats.org/drawingml/2006/picture">
                      <pic:pic xmlns:pic="http://schemas.openxmlformats.org/drawingml/2006/picture">
                        <pic:nvPicPr>
                          <pic:cNvPr id="217" name="ID_E939472C4B9C4EDEA8770807CBEC4DC9"/>
                          <pic:cNvPicPr/>
                        </pic:nvPicPr>
                        <pic:blipFill>
                          <a:blip r:embed="rId22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0DC8D03F">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500</w:t>
            </w:r>
          </w:p>
        </w:tc>
        <w:tc>
          <w:tcPr>
            <w:tcW w:w="992" w:type="dxa"/>
            <w:shd w:val="clear" w:color="auto" w:fill="auto"/>
            <w:noWrap/>
            <w:vAlign w:val="center"/>
          </w:tcPr>
          <w:p w14:paraId="6295D68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1500</w:t>
            </w:r>
          </w:p>
        </w:tc>
      </w:tr>
      <w:tr w14:paraId="60E5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1363B0F">
            <w:pPr>
              <w:ind w:firstLine="0" w:firstLineChars="0"/>
              <w:jc w:val="center"/>
              <w:rPr>
                <w:rFonts w:ascii="宋体" w:hAnsi="宋体" w:cs="宋体"/>
                <w:sz w:val="21"/>
                <w:szCs w:val="21"/>
              </w:rPr>
            </w:pPr>
          </w:p>
        </w:tc>
        <w:tc>
          <w:tcPr>
            <w:tcW w:w="709" w:type="dxa"/>
            <w:vMerge w:val="continue"/>
            <w:shd w:val="clear" w:color="auto" w:fill="auto"/>
            <w:noWrap/>
            <w:vAlign w:val="center"/>
          </w:tcPr>
          <w:p w14:paraId="0DEDCBCD">
            <w:pPr>
              <w:ind w:firstLine="0" w:firstLineChars="0"/>
              <w:jc w:val="center"/>
              <w:rPr>
                <w:rFonts w:ascii="宋体" w:hAnsi="宋体" w:cs="宋体"/>
                <w:sz w:val="21"/>
                <w:szCs w:val="21"/>
              </w:rPr>
            </w:pPr>
          </w:p>
        </w:tc>
        <w:tc>
          <w:tcPr>
            <w:tcW w:w="567" w:type="dxa"/>
            <w:shd w:val="clear" w:color="auto" w:fill="auto"/>
            <w:vAlign w:val="center"/>
          </w:tcPr>
          <w:p w14:paraId="6AD29B1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212</w:t>
            </w:r>
          </w:p>
        </w:tc>
        <w:tc>
          <w:tcPr>
            <w:tcW w:w="851" w:type="dxa"/>
            <w:shd w:val="clear" w:color="auto" w:fill="auto"/>
            <w:vAlign w:val="center"/>
          </w:tcPr>
          <w:p w14:paraId="6294C02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一次性鞋套</w:t>
            </w:r>
          </w:p>
        </w:tc>
        <w:tc>
          <w:tcPr>
            <w:tcW w:w="1275" w:type="dxa"/>
            <w:shd w:val="clear" w:color="auto" w:fill="auto"/>
            <w:vAlign w:val="center"/>
          </w:tcPr>
          <w:p w14:paraId="33C7E15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钰龙和轩一次性鞋套</w:t>
            </w:r>
          </w:p>
        </w:tc>
        <w:tc>
          <w:tcPr>
            <w:tcW w:w="1985" w:type="dxa"/>
            <w:shd w:val="clear" w:color="auto" w:fill="auto"/>
            <w:vAlign w:val="center"/>
          </w:tcPr>
          <w:p w14:paraId="4167C8C9">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≥20双/包，男女可用，防滑防水防尘，33-46码可用，14*35cm</w:t>
            </w:r>
          </w:p>
        </w:tc>
        <w:tc>
          <w:tcPr>
            <w:tcW w:w="850" w:type="dxa"/>
            <w:shd w:val="clear" w:color="auto" w:fill="auto"/>
            <w:vAlign w:val="center"/>
          </w:tcPr>
          <w:p w14:paraId="30751B5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5E42EC4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3584"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31" name="ID_B9DE139043194CFBA0021302B6DA363F"/>
                  <wp:cNvGraphicFramePr/>
                  <a:graphic xmlns:a="http://schemas.openxmlformats.org/drawingml/2006/main">
                    <a:graphicData uri="http://schemas.openxmlformats.org/drawingml/2006/picture">
                      <pic:pic xmlns:pic="http://schemas.openxmlformats.org/drawingml/2006/picture">
                        <pic:nvPicPr>
                          <pic:cNvPr id="231" name="ID_B9DE139043194CFBA0021302B6DA363F"/>
                          <pic:cNvPicPr/>
                        </pic:nvPicPr>
                        <pic:blipFill>
                          <a:blip r:embed="rId22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C26D58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400</w:t>
            </w:r>
          </w:p>
        </w:tc>
        <w:tc>
          <w:tcPr>
            <w:tcW w:w="992" w:type="dxa"/>
            <w:shd w:val="clear" w:color="auto" w:fill="auto"/>
            <w:noWrap/>
            <w:vAlign w:val="center"/>
          </w:tcPr>
          <w:p w14:paraId="25BAC6A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1200</w:t>
            </w:r>
          </w:p>
        </w:tc>
      </w:tr>
      <w:tr w14:paraId="26AD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D0106E6">
            <w:pPr>
              <w:ind w:firstLine="0" w:firstLineChars="0"/>
              <w:jc w:val="center"/>
              <w:rPr>
                <w:rFonts w:ascii="宋体" w:hAnsi="宋体" w:cs="宋体"/>
                <w:sz w:val="21"/>
                <w:szCs w:val="21"/>
              </w:rPr>
            </w:pPr>
          </w:p>
        </w:tc>
        <w:tc>
          <w:tcPr>
            <w:tcW w:w="709" w:type="dxa"/>
            <w:vMerge w:val="continue"/>
            <w:shd w:val="clear" w:color="auto" w:fill="auto"/>
            <w:noWrap/>
            <w:vAlign w:val="center"/>
          </w:tcPr>
          <w:p w14:paraId="1536813E">
            <w:pPr>
              <w:ind w:firstLine="0" w:firstLineChars="0"/>
              <w:jc w:val="center"/>
              <w:rPr>
                <w:rFonts w:ascii="宋体" w:hAnsi="宋体" w:cs="宋体"/>
                <w:sz w:val="21"/>
                <w:szCs w:val="21"/>
              </w:rPr>
            </w:pPr>
          </w:p>
        </w:tc>
        <w:tc>
          <w:tcPr>
            <w:tcW w:w="567" w:type="dxa"/>
            <w:shd w:val="clear" w:color="auto" w:fill="auto"/>
            <w:vAlign w:val="center"/>
          </w:tcPr>
          <w:p w14:paraId="3DC570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213</w:t>
            </w:r>
          </w:p>
        </w:tc>
        <w:tc>
          <w:tcPr>
            <w:tcW w:w="851" w:type="dxa"/>
            <w:shd w:val="clear" w:color="auto" w:fill="auto"/>
            <w:vAlign w:val="center"/>
          </w:tcPr>
          <w:p w14:paraId="0EAA036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运输箱</w:t>
            </w:r>
          </w:p>
        </w:tc>
        <w:tc>
          <w:tcPr>
            <w:tcW w:w="1275" w:type="dxa"/>
            <w:shd w:val="clear" w:color="auto" w:fill="auto"/>
            <w:vAlign w:val="center"/>
          </w:tcPr>
          <w:p w14:paraId="2031EF3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奇诚冷藏箱</w:t>
            </w:r>
          </w:p>
        </w:tc>
        <w:tc>
          <w:tcPr>
            <w:tcW w:w="1985" w:type="dxa"/>
            <w:shd w:val="clear" w:color="auto" w:fill="auto"/>
            <w:vAlign w:val="center"/>
          </w:tcPr>
          <w:p w14:paraId="7ACF83E6">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冷藏箱，13L，外32.5*26*27cm内27*23*20.5cm-蓝</w:t>
            </w:r>
          </w:p>
        </w:tc>
        <w:tc>
          <w:tcPr>
            <w:tcW w:w="850" w:type="dxa"/>
            <w:shd w:val="clear" w:color="auto" w:fill="auto"/>
            <w:noWrap/>
            <w:vAlign w:val="center"/>
          </w:tcPr>
          <w:p w14:paraId="20E714F7">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3F3C204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4608" behindDoc="0" locked="0" layoutInCell="1" allowOverlap="1">
                  <wp:simplePos x="0" y="0"/>
                  <wp:positionH relativeFrom="column">
                    <wp:posOffset>45720</wp:posOffset>
                  </wp:positionH>
                  <wp:positionV relativeFrom="paragraph">
                    <wp:posOffset>96520</wp:posOffset>
                  </wp:positionV>
                  <wp:extent cx="806450" cy="816610"/>
                  <wp:effectExtent l="0" t="0" r="12700" b="2540"/>
                  <wp:wrapNone/>
                  <wp:docPr id="224" name="ID_712D41B436284FB0BF276FF7865B5943"/>
                  <wp:cNvGraphicFramePr/>
                  <a:graphic xmlns:a="http://schemas.openxmlformats.org/drawingml/2006/main">
                    <a:graphicData uri="http://schemas.openxmlformats.org/drawingml/2006/picture">
                      <pic:pic xmlns:pic="http://schemas.openxmlformats.org/drawingml/2006/picture">
                        <pic:nvPicPr>
                          <pic:cNvPr id="224" name="ID_712D41B436284FB0BF276FF7865B5943"/>
                          <pic:cNvPicPr/>
                        </pic:nvPicPr>
                        <pic:blipFill>
                          <a:blip r:embed="rId22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FB079C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0FDBA85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3D6F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39CAFE7C">
            <w:pPr>
              <w:ind w:firstLine="0" w:firstLineChars="0"/>
              <w:jc w:val="center"/>
              <w:rPr>
                <w:rFonts w:ascii="宋体" w:hAnsi="宋体" w:cs="宋体"/>
                <w:sz w:val="21"/>
                <w:szCs w:val="21"/>
              </w:rPr>
            </w:pPr>
          </w:p>
        </w:tc>
        <w:tc>
          <w:tcPr>
            <w:tcW w:w="709" w:type="dxa"/>
            <w:vMerge w:val="continue"/>
            <w:shd w:val="clear" w:color="auto" w:fill="auto"/>
            <w:noWrap/>
            <w:vAlign w:val="center"/>
          </w:tcPr>
          <w:p w14:paraId="17AEFB56">
            <w:pPr>
              <w:ind w:firstLine="0" w:firstLineChars="0"/>
              <w:jc w:val="center"/>
              <w:rPr>
                <w:rFonts w:ascii="宋体" w:hAnsi="宋体" w:cs="宋体"/>
                <w:sz w:val="21"/>
                <w:szCs w:val="21"/>
              </w:rPr>
            </w:pPr>
          </w:p>
        </w:tc>
        <w:tc>
          <w:tcPr>
            <w:tcW w:w="567" w:type="dxa"/>
            <w:shd w:val="clear" w:color="auto" w:fill="auto"/>
            <w:vAlign w:val="center"/>
          </w:tcPr>
          <w:p w14:paraId="45E72EA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214</w:t>
            </w:r>
          </w:p>
        </w:tc>
        <w:tc>
          <w:tcPr>
            <w:tcW w:w="851" w:type="dxa"/>
            <w:shd w:val="clear" w:color="auto" w:fill="auto"/>
            <w:vAlign w:val="center"/>
          </w:tcPr>
          <w:p w14:paraId="26A60C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运输箱</w:t>
            </w:r>
          </w:p>
        </w:tc>
        <w:tc>
          <w:tcPr>
            <w:tcW w:w="1275" w:type="dxa"/>
            <w:shd w:val="clear" w:color="auto" w:fill="auto"/>
            <w:vAlign w:val="center"/>
          </w:tcPr>
          <w:p w14:paraId="0DAA17A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奇诚冷藏箱</w:t>
            </w:r>
          </w:p>
        </w:tc>
        <w:tc>
          <w:tcPr>
            <w:tcW w:w="1985" w:type="dxa"/>
            <w:shd w:val="clear" w:color="auto" w:fill="auto"/>
            <w:vAlign w:val="center"/>
          </w:tcPr>
          <w:p w14:paraId="14170DDE">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冷藏箱，5L，外26*20*20cm内22.5*17*15.5cm，蓝</w:t>
            </w:r>
          </w:p>
        </w:tc>
        <w:tc>
          <w:tcPr>
            <w:tcW w:w="850" w:type="dxa"/>
            <w:shd w:val="clear" w:color="auto" w:fill="auto"/>
            <w:noWrap/>
            <w:vAlign w:val="center"/>
          </w:tcPr>
          <w:p w14:paraId="52FCEAC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noWrap/>
            <w:vAlign w:val="center"/>
          </w:tcPr>
          <w:p w14:paraId="48180DB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5632" behindDoc="0" locked="0" layoutInCell="1" allowOverlap="1">
                  <wp:simplePos x="0" y="0"/>
                  <wp:positionH relativeFrom="column">
                    <wp:posOffset>121920</wp:posOffset>
                  </wp:positionH>
                  <wp:positionV relativeFrom="paragraph">
                    <wp:posOffset>106045</wp:posOffset>
                  </wp:positionV>
                  <wp:extent cx="806450" cy="816610"/>
                  <wp:effectExtent l="0" t="0" r="12700" b="2540"/>
                  <wp:wrapNone/>
                  <wp:docPr id="229" name="ID_7BCE8225B97943F68C57A569FC632693"/>
                  <wp:cNvGraphicFramePr/>
                  <a:graphic xmlns:a="http://schemas.openxmlformats.org/drawingml/2006/main">
                    <a:graphicData uri="http://schemas.openxmlformats.org/drawingml/2006/picture">
                      <pic:pic xmlns:pic="http://schemas.openxmlformats.org/drawingml/2006/picture">
                        <pic:nvPicPr>
                          <pic:cNvPr id="229" name="ID_7BCE8225B97943F68C57A569FC632693"/>
                          <pic:cNvPicPr/>
                        </pic:nvPicPr>
                        <pic:blipFill>
                          <a:blip r:embed="rId22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3B841D7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002E943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767B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4AA0598">
            <w:pPr>
              <w:ind w:firstLine="0" w:firstLineChars="0"/>
              <w:jc w:val="center"/>
              <w:rPr>
                <w:rFonts w:ascii="宋体" w:hAnsi="宋体" w:cs="宋体"/>
                <w:sz w:val="21"/>
                <w:szCs w:val="21"/>
              </w:rPr>
            </w:pPr>
          </w:p>
        </w:tc>
        <w:tc>
          <w:tcPr>
            <w:tcW w:w="709" w:type="dxa"/>
            <w:vMerge w:val="continue"/>
            <w:shd w:val="clear" w:color="auto" w:fill="auto"/>
            <w:noWrap/>
            <w:vAlign w:val="center"/>
          </w:tcPr>
          <w:p w14:paraId="54D73174">
            <w:pPr>
              <w:ind w:firstLine="0" w:firstLineChars="0"/>
              <w:jc w:val="center"/>
              <w:rPr>
                <w:rFonts w:ascii="宋体" w:hAnsi="宋体" w:cs="宋体"/>
                <w:sz w:val="21"/>
                <w:szCs w:val="21"/>
              </w:rPr>
            </w:pPr>
          </w:p>
        </w:tc>
        <w:tc>
          <w:tcPr>
            <w:tcW w:w="567" w:type="dxa"/>
            <w:shd w:val="clear" w:color="auto" w:fill="auto"/>
            <w:vAlign w:val="center"/>
          </w:tcPr>
          <w:p w14:paraId="636E294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215</w:t>
            </w:r>
          </w:p>
        </w:tc>
        <w:tc>
          <w:tcPr>
            <w:tcW w:w="851" w:type="dxa"/>
            <w:shd w:val="clear" w:color="auto" w:fill="auto"/>
            <w:vAlign w:val="center"/>
          </w:tcPr>
          <w:p w14:paraId="7830513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工具箱</w:t>
            </w:r>
          </w:p>
        </w:tc>
        <w:tc>
          <w:tcPr>
            <w:tcW w:w="1275" w:type="dxa"/>
            <w:shd w:val="clear" w:color="auto" w:fill="auto"/>
            <w:vAlign w:val="center"/>
          </w:tcPr>
          <w:p w14:paraId="1BEF518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艾瑞泽加厚工具箱</w:t>
            </w:r>
          </w:p>
        </w:tc>
        <w:tc>
          <w:tcPr>
            <w:tcW w:w="1985" w:type="dxa"/>
            <w:shd w:val="clear" w:color="auto" w:fill="auto"/>
            <w:vAlign w:val="center"/>
          </w:tcPr>
          <w:p w14:paraId="5D521DD4">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20寸加厚加强款，ABS塑料锁扣，45*20*21cm，1.7kg，黄</w:t>
            </w:r>
          </w:p>
        </w:tc>
        <w:tc>
          <w:tcPr>
            <w:tcW w:w="850" w:type="dxa"/>
            <w:shd w:val="clear" w:color="auto" w:fill="auto"/>
            <w:vAlign w:val="center"/>
          </w:tcPr>
          <w:p w14:paraId="5788F00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个</w:t>
            </w:r>
          </w:p>
        </w:tc>
        <w:tc>
          <w:tcPr>
            <w:tcW w:w="1701" w:type="dxa"/>
            <w:shd w:val="clear" w:color="auto" w:fill="auto"/>
            <w:vAlign w:val="center"/>
          </w:tcPr>
          <w:p w14:paraId="3AA50BDE">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6656"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25" name="ID_E33FDC3070A44D95ACFAB0EDFB10D2A5"/>
                  <wp:cNvGraphicFramePr/>
                  <a:graphic xmlns:a="http://schemas.openxmlformats.org/drawingml/2006/main">
                    <a:graphicData uri="http://schemas.openxmlformats.org/drawingml/2006/picture">
                      <pic:pic xmlns:pic="http://schemas.openxmlformats.org/drawingml/2006/picture">
                        <pic:nvPicPr>
                          <pic:cNvPr id="225" name="ID_E33FDC3070A44D95ACFAB0EDFB10D2A5"/>
                          <pic:cNvPicPr/>
                        </pic:nvPicPr>
                        <pic:blipFill>
                          <a:blip r:embed="rId22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5B83C7A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w:t>
            </w:r>
          </w:p>
        </w:tc>
        <w:tc>
          <w:tcPr>
            <w:tcW w:w="992" w:type="dxa"/>
            <w:shd w:val="clear" w:color="auto" w:fill="auto"/>
            <w:noWrap/>
            <w:vAlign w:val="center"/>
          </w:tcPr>
          <w:p w14:paraId="34FDFA6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90</w:t>
            </w:r>
          </w:p>
        </w:tc>
      </w:tr>
      <w:tr w14:paraId="4E05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62A5EC15">
            <w:pPr>
              <w:ind w:firstLine="0" w:firstLineChars="0"/>
              <w:jc w:val="center"/>
              <w:rPr>
                <w:rFonts w:ascii="宋体" w:hAnsi="宋体" w:cs="宋体"/>
                <w:sz w:val="21"/>
                <w:szCs w:val="21"/>
              </w:rPr>
            </w:pPr>
          </w:p>
        </w:tc>
        <w:tc>
          <w:tcPr>
            <w:tcW w:w="709" w:type="dxa"/>
            <w:vMerge w:val="continue"/>
            <w:shd w:val="clear" w:color="auto" w:fill="auto"/>
            <w:noWrap/>
            <w:vAlign w:val="center"/>
          </w:tcPr>
          <w:p w14:paraId="3610C04B">
            <w:pPr>
              <w:ind w:firstLine="0" w:firstLineChars="0"/>
              <w:jc w:val="center"/>
              <w:rPr>
                <w:rFonts w:ascii="宋体" w:hAnsi="宋体" w:cs="宋体"/>
                <w:sz w:val="21"/>
                <w:szCs w:val="21"/>
              </w:rPr>
            </w:pPr>
          </w:p>
        </w:tc>
        <w:tc>
          <w:tcPr>
            <w:tcW w:w="567" w:type="dxa"/>
            <w:shd w:val="clear" w:color="auto" w:fill="auto"/>
            <w:vAlign w:val="center"/>
          </w:tcPr>
          <w:p w14:paraId="653859F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216</w:t>
            </w:r>
          </w:p>
        </w:tc>
        <w:tc>
          <w:tcPr>
            <w:tcW w:w="851" w:type="dxa"/>
            <w:shd w:val="clear" w:color="auto" w:fill="auto"/>
            <w:vAlign w:val="center"/>
          </w:tcPr>
          <w:p w14:paraId="1636F69C">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锁扣</w:t>
            </w:r>
          </w:p>
        </w:tc>
        <w:tc>
          <w:tcPr>
            <w:tcW w:w="1275" w:type="dxa"/>
            <w:shd w:val="clear" w:color="auto" w:fill="auto"/>
            <w:vAlign w:val="center"/>
          </w:tcPr>
          <w:p w14:paraId="370F816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 xml:space="preserve"> 良泽一次性塑料封条</w:t>
            </w:r>
          </w:p>
        </w:tc>
        <w:tc>
          <w:tcPr>
            <w:tcW w:w="1985" w:type="dxa"/>
            <w:shd w:val="clear" w:color="auto" w:fill="auto"/>
            <w:vAlign w:val="center"/>
          </w:tcPr>
          <w:p w14:paraId="614D6F5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一次性塑料封条，约500个/包，28cm，医疗急救车封锁</w:t>
            </w:r>
          </w:p>
        </w:tc>
        <w:tc>
          <w:tcPr>
            <w:tcW w:w="850" w:type="dxa"/>
            <w:shd w:val="clear" w:color="auto" w:fill="auto"/>
            <w:vAlign w:val="center"/>
          </w:tcPr>
          <w:p w14:paraId="4875771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1A774DF1">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7680" behindDoc="0" locked="0" layoutInCell="1" allowOverlap="1">
                  <wp:simplePos x="0" y="0"/>
                  <wp:positionH relativeFrom="column">
                    <wp:posOffset>120015</wp:posOffset>
                  </wp:positionH>
                  <wp:positionV relativeFrom="paragraph">
                    <wp:posOffset>147955</wp:posOffset>
                  </wp:positionV>
                  <wp:extent cx="806450" cy="822960"/>
                  <wp:effectExtent l="0" t="0" r="12700" b="15240"/>
                  <wp:wrapNone/>
                  <wp:docPr id="212" name="图片_146"/>
                  <wp:cNvGraphicFramePr/>
                  <a:graphic xmlns:a="http://schemas.openxmlformats.org/drawingml/2006/main">
                    <a:graphicData uri="http://schemas.openxmlformats.org/drawingml/2006/picture">
                      <pic:pic xmlns:pic="http://schemas.openxmlformats.org/drawingml/2006/picture">
                        <pic:nvPicPr>
                          <pic:cNvPr id="212" name="图片_146"/>
                          <pic:cNvPicPr/>
                        </pic:nvPicPr>
                        <pic:blipFill>
                          <a:blip r:embed="rId229"/>
                          <a:stretch>
                            <a:fillRect/>
                          </a:stretch>
                        </pic:blipFill>
                        <pic:spPr>
                          <a:xfrm>
                            <a:off x="0" y="0"/>
                            <a:ext cx="806450" cy="822960"/>
                          </a:xfrm>
                          <a:prstGeom prst="rect">
                            <a:avLst/>
                          </a:prstGeom>
                          <a:noFill/>
                          <a:ln>
                            <a:noFill/>
                          </a:ln>
                        </pic:spPr>
                      </pic:pic>
                    </a:graphicData>
                  </a:graphic>
                </wp:anchor>
              </w:drawing>
            </w:r>
          </w:p>
        </w:tc>
        <w:tc>
          <w:tcPr>
            <w:tcW w:w="993" w:type="dxa"/>
            <w:shd w:val="clear" w:color="auto" w:fill="auto"/>
            <w:vAlign w:val="center"/>
          </w:tcPr>
          <w:p w14:paraId="0B4BE17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4600</w:t>
            </w:r>
          </w:p>
        </w:tc>
        <w:tc>
          <w:tcPr>
            <w:tcW w:w="992" w:type="dxa"/>
            <w:shd w:val="clear" w:color="auto" w:fill="auto"/>
            <w:noWrap/>
            <w:vAlign w:val="center"/>
          </w:tcPr>
          <w:p w14:paraId="3737DBC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13800</w:t>
            </w:r>
          </w:p>
        </w:tc>
      </w:tr>
      <w:tr w14:paraId="49F5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4723D575">
            <w:pPr>
              <w:ind w:firstLine="0" w:firstLineChars="0"/>
              <w:jc w:val="center"/>
              <w:rPr>
                <w:rFonts w:ascii="宋体" w:hAnsi="宋体" w:cs="宋体"/>
                <w:sz w:val="21"/>
                <w:szCs w:val="21"/>
              </w:rPr>
            </w:pPr>
          </w:p>
        </w:tc>
        <w:tc>
          <w:tcPr>
            <w:tcW w:w="709" w:type="dxa"/>
            <w:vMerge w:val="continue"/>
            <w:shd w:val="clear" w:color="auto" w:fill="auto"/>
            <w:noWrap/>
            <w:vAlign w:val="center"/>
          </w:tcPr>
          <w:p w14:paraId="709D7396">
            <w:pPr>
              <w:ind w:firstLine="0" w:firstLineChars="0"/>
              <w:jc w:val="center"/>
              <w:rPr>
                <w:rFonts w:ascii="宋体" w:hAnsi="宋体" w:cs="宋体"/>
                <w:sz w:val="21"/>
                <w:szCs w:val="21"/>
              </w:rPr>
            </w:pPr>
          </w:p>
        </w:tc>
        <w:tc>
          <w:tcPr>
            <w:tcW w:w="567" w:type="dxa"/>
            <w:shd w:val="clear" w:color="auto" w:fill="auto"/>
            <w:vAlign w:val="center"/>
          </w:tcPr>
          <w:p w14:paraId="335314C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217</w:t>
            </w:r>
          </w:p>
        </w:tc>
        <w:tc>
          <w:tcPr>
            <w:tcW w:w="851" w:type="dxa"/>
            <w:shd w:val="clear" w:color="auto" w:fill="auto"/>
            <w:vAlign w:val="center"/>
          </w:tcPr>
          <w:p w14:paraId="3F37DD4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锁扣</w:t>
            </w:r>
          </w:p>
        </w:tc>
        <w:tc>
          <w:tcPr>
            <w:tcW w:w="1275" w:type="dxa"/>
            <w:shd w:val="clear" w:color="auto" w:fill="auto"/>
            <w:vAlign w:val="center"/>
          </w:tcPr>
          <w:p w14:paraId="698F785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 xml:space="preserve"> 贝朗JG739 一次性锁扣</w:t>
            </w:r>
          </w:p>
        </w:tc>
        <w:tc>
          <w:tcPr>
            <w:tcW w:w="1985" w:type="dxa"/>
            <w:shd w:val="clear" w:color="auto" w:fill="auto"/>
            <w:vAlign w:val="center"/>
          </w:tcPr>
          <w:p w14:paraId="79CEEC01">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一次性塑料挂锁，耐高温134摄氏度以上，≥1000个/包，供应室消毒</w:t>
            </w:r>
          </w:p>
        </w:tc>
        <w:tc>
          <w:tcPr>
            <w:tcW w:w="850" w:type="dxa"/>
            <w:shd w:val="clear" w:color="auto" w:fill="auto"/>
            <w:noWrap/>
            <w:vAlign w:val="center"/>
          </w:tcPr>
          <w:p w14:paraId="3460DF6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noWrap/>
            <w:vAlign w:val="center"/>
          </w:tcPr>
          <w:p w14:paraId="3CE0032B">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8704" behindDoc="0" locked="0" layoutInCell="1" allowOverlap="1">
                  <wp:simplePos x="0" y="0"/>
                  <wp:positionH relativeFrom="column">
                    <wp:posOffset>210820</wp:posOffset>
                  </wp:positionH>
                  <wp:positionV relativeFrom="paragraph">
                    <wp:posOffset>69850</wp:posOffset>
                  </wp:positionV>
                  <wp:extent cx="612775" cy="816610"/>
                  <wp:effectExtent l="0" t="0" r="15875" b="2540"/>
                  <wp:wrapNone/>
                  <wp:docPr id="228" name="图片_198"/>
                  <wp:cNvGraphicFramePr/>
                  <a:graphic xmlns:a="http://schemas.openxmlformats.org/drawingml/2006/main">
                    <a:graphicData uri="http://schemas.openxmlformats.org/drawingml/2006/picture">
                      <pic:pic xmlns:pic="http://schemas.openxmlformats.org/drawingml/2006/picture">
                        <pic:nvPicPr>
                          <pic:cNvPr id="228" name="图片_198"/>
                          <pic:cNvPicPr/>
                        </pic:nvPicPr>
                        <pic:blipFill>
                          <a:blip r:embed="rId230"/>
                          <a:stretch>
                            <a:fillRect/>
                          </a:stretch>
                        </pic:blipFill>
                        <pic:spPr>
                          <a:xfrm>
                            <a:off x="0" y="0"/>
                            <a:ext cx="612775" cy="816610"/>
                          </a:xfrm>
                          <a:prstGeom prst="rect">
                            <a:avLst/>
                          </a:prstGeom>
                          <a:noFill/>
                          <a:ln>
                            <a:noFill/>
                          </a:ln>
                        </pic:spPr>
                      </pic:pic>
                    </a:graphicData>
                  </a:graphic>
                </wp:anchor>
              </w:drawing>
            </w:r>
          </w:p>
        </w:tc>
        <w:tc>
          <w:tcPr>
            <w:tcW w:w="993" w:type="dxa"/>
            <w:shd w:val="clear" w:color="auto" w:fill="auto"/>
            <w:vAlign w:val="center"/>
          </w:tcPr>
          <w:p w14:paraId="268EFB4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28270AE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51FF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5ADCC157">
            <w:pPr>
              <w:ind w:firstLine="0" w:firstLineChars="0"/>
              <w:jc w:val="center"/>
              <w:rPr>
                <w:rFonts w:ascii="宋体" w:hAnsi="宋体" w:cs="宋体"/>
                <w:sz w:val="21"/>
                <w:szCs w:val="21"/>
              </w:rPr>
            </w:pPr>
          </w:p>
        </w:tc>
        <w:tc>
          <w:tcPr>
            <w:tcW w:w="709" w:type="dxa"/>
            <w:vMerge w:val="continue"/>
            <w:shd w:val="clear" w:color="auto" w:fill="auto"/>
            <w:noWrap/>
            <w:vAlign w:val="center"/>
          </w:tcPr>
          <w:p w14:paraId="1227E42A">
            <w:pPr>
              <w:ind w:firstLine="0" w:firstLineChars="0"/>
              <w:jc w:val="center"/>
              <w:rPr>
                <w:rFonts w:ascii="宋体" w:hAnsi="宋体" w:cs="宋体"/>
                <w:sz w:val="21"/>
                <w:szCs w:val="21"/>
              </w:rPr>
            </w:pPr>
          </w:p>
        </w:tc>
        <w:tc>
          <w:tcPr>
            <w:tcW w:w="567" w:type="dxa"/>
            <w:shd w:val="clear" w:color="auto" w:fill="auto"/>
            <w:vAlign w:val="center"/>
          </w:tcPr>
          <w:p w14:paraId="7C8998E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218</w:t>
            </w:r>
          </w:p>
        </w:tc>
        <w:tc>
          <w:tcPr>
            <w:tcW w:w="851" w:type="dxa"/>
            <w:shd w:val="clear" w:color="auto" w:fill="auto"/>
            <w:vAlign w:val="center"/>
          </w:tcPr>
          <w:p w14:paraId="15FEAE7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洗澡袋</w:t>
            </w:r>
          </w:p>
        </w:tc>
        <w:tc>
          <w:tcPr>
            <w:tcW w:w="1275" w:type="dxa"/>
            <w:shd w:val="clear" w:color="auto" w:fill="auto"/>
            <w:vAlign w:val="center"/>
          </w:tcPr>
          <w:p w14:paraId="754F9FB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一次性洗澡浴袋</w:t>
            </w:r>
          </w:p>
        </w:tc>
        <w:tc>
          <w:tcPr>
            <w:tcW w:w="1985" w:type="dxa"/>
            <w:shd w:val="clear" w:color="auto" w:fill="auto"/>
            <w:vAlign w:val="center"/>
          </w:tcPr>
          <w:p w14:paraId="347381E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一次性洗澡浴袋（210*120cm，≥50只/包），透明</w:t>
            </w:r>
          </w:p>
        </w:tc>
        <w:tc>
          <w:tcPr>
            <w:tcW w:w="850" w:type="dxa"/>
            <w:shd w:val="clear" w:color="auto" w:fill="auto"/>
            <w:noWrap/>
            <w:vAlign w:val="center"/>
          </w:tcPr>
          <w:p w14:paraId="5205BA4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noWrap/>
            <w:vAlign w:val="center"/>
          </w:tcPr>
          <w:p w14:paraId="60B690A4">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49728" behindDoc="0" locked="0" layoutInCell="1" allowOverlap="1">
                  <wp:simplePos x="0" y="0"/>
                  <wp:positionH relativeFrom="column">
                    <wp:posOffset>121920</wp:posOffset>
                  </wp:positionH>
                  <wp:positionV relativeFrom="paragraph">
                    <wp:posOffset>20320</wp:posOffset>
                  </wp:positionV>
                  <wp:extent cx="806450" cy="816610"/>
                  <wp:effectExtent l="0" t="0" r="12700" b="2540"/>
                  <wp:wrapNone/>
                  <wp:docPr id="213" name="ID_863E807E5E4D446DA3AA9E550A02307D"/>
                  <wp:cNvGraphicFramePr/>
                  <a:graphic xmlns:a="http://schemas.openxmlformats.org/drawingml/2006/main">
                    <a:graphicData uri="http://schemas.openxmlformats.org/drawingml/2006/picture">
                      <pic:pic xmlns:pic="http://schemas.openxmlformats.org/drawingml/2006/picture">
                        <pic:nvPicPr>
                          <pic:cNvPr id="213" name="ID_863E807E5E4D446DA3AA9E550A02307D"/>
                          <pic:cNvPicPr/>
                        </pic:nvPicPr>
                        <pic:blipFill>
                          <a:blip r:embed="rId23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67B0E465">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20</w:t>
            </w:r>
          </w:p>
        </w:tc>
        <w:tc>
          <w:tcPr>
            <w:tcW w:w="992" w:type="dxa"/>
            <w:shd w:val="clear" w:color="auto" w:fill="auto"/>
            <w:noWrap/>
            <w:vAlign w:val="center"/>
          </w:tcPr>
          <w:p w14:paraId="5186B9B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r>
      <w:tr w14:paraId="498E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F2E8176">
            <w:pPr>
              <w:ind w:firstLine="0" w:firstLineChars="0"/>
              <w:jc w:val="center"/>
              <w:rPr>
                <w:rFonts w:ascii="宋体" w:hAnsi="宋体" w:cs="宋体"/>
                <w:sz w:val="21"/>
                <w:szCs w:val="21"/>
              </w:rPr>
            </w:pPr>
          </w:p>
        </w:tc>
        <w:tc>
          <w:tcPr>
            <w:tcW w:w="709" w:type="dxa"/>
            <w:vMerge w:val="continue"/>
            <w:shd w:val="clear" w:color="auto" w:fill="auto"/>
            <w:noWrap/>
            <w:vAlign w:val="center"/>
          </w:tcPr>
          <w:p w14:paraId="78521B1E">
            <w:pPr>
              <w:ind w:firstLine="0" w:firstLineChars="0"/>
              <w:jc w:val="center"/>
              <w:rPr>
                <w:rFonts w:ascii="宋体" w:hAnsi="宋体" w:cs="宋体"/>
                <w:sz w:val="21"/>
                <w:szCs w:val="21"/>
              </w:rPr>
            </w:pPr>
          </w:p>
        </w:tc>
        <w:tc>
          <w:tcPr>
            <w:tcW w:w="567" w:type="dxa"/>
            <w:shd w:val="clear" w:color="auto" w:fill="auto"/>
            <w:vAlign w:val="center"/>
          </w:tcPr>
          <w:p w14:paraId="68CA89E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219</w:t>
            </w:r>
          </w:p>
        </w:tc>
        <w:tc>
          <w:tcPr>
            <w:tcW w:w="851" w:type="dxa"/>
            <w:shd w:val="clear" w:color="auto" w:fill="auto"/>
            <w:vAlign w:val="center"/>
          </w:tcPr>
          <w:p w14:paraId="4EBB0DC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软水盐</w:t>
            </w:r>
          </w:p>
        </w:tc>
        <w:tc>
          <w:tcPr>
            <w:tcW w:w="1275" w:type="dxa"/>
            <w:shd w:val="clear" w:color="auto" w:fill="auto"/>
            <w:vAlign w:val="center"/>
          </w:tcPr>
          <w:p w14:paraId="5B14F60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家用软水机细盐，，柯林</w:t>
            </w:r>
          </w:p>
        </w:tc>
        <w:tc>
          <w:tcPr>
            <w:tcW w:w="1985" w:type="dxa"/>
            <w:shd w:val="clear" w:color="auto" w:fill="auto"/>
            <w:vAlign w:val="center"/>
          </w:tcPr>
          <w:p w14:paraId="4226D488">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家用软水机细盐，离子交换树脂再生剂，GB5461-2000，≥10kg/包，肾内科净化、血透用</w:t>
            </w:r>
          </w:p>
        </w:tc>
        <w:tc>
          <w:tcPr>
            <w:tcW w:w="850" w:type="dxa"/>
            <w:shd w:val="clear" w:color="auto" w:fill="auto"/>
            <w:vAlign w:val="center"/>
          </w:tcPr>
          <w:p w14:paraId="721FB91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094011F5">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50752" behindDoc="0" locked="0" layoutInCell="1" allowOverlap="1">
                  <wp:simplePos x="0" y="0"/>
                  <wp:positionH relativeFrom="column">
                    <wp:posOffset>20320</wp:posOffset>
                  </wp:positionH>
                  <wp:positionV relativeFrom="paragraph">
                    <wp:posOffset>-32385</wp:posOffset>
                  </wp:positionV>
                  <wp:extent cx="819150" cy="666750"/>
                  <wp:effectExtent l="0" t="0" r="0" b="0"/>
                  <wp:wrapNone/>
                  <wp:docPr id="220" name="ID_13577149709741C6BF9C4261A168DA97"/>
                  <wp:cNvGraphicFramePr/>
                  <a:graphic xmlns:a="http://schemas.openxmlformats.org/drawingml/2006/main">
                    <a:graphicData uri="http://schemas.openxmlformats.org/drawingml/2006/picture">
                      <pic:pic xmlns:pic="http://schemas.openxmlformats.org/drawingml/2006/picture">
                        <pic:nvPicPr>
                          <pic:cNvPr id="220" name="ID_13577149709741C6BF9C4261A168DA97"/>
                          <pic:cNvPicPr/>
                        </pic:nvPicPr>
                        <pic:blipFill>
                          <a:blip r:embed="rId232"/>
                          <a:stretch>
                            <a:fillRect/>
                          </a:stretch>
                        </pic:blipFill>
                        <pic:spPr>
                          <a:xfrm>
                            <a:off x="0" y="0"/>
                            <a:ext cx="819150" cy="666750"/>
                          </a:xfrm>
                          <a:prstGeom prst="rect">
                            <a:avLst/>
                          </a:prstGeom>
                          <a:noFill/>
                          <a:ln>
                            <a:noFill/>
                          </a:ln>
                        </pic:spPr>
                      </pic:pic>
                    </a:graphicData>
                  </a:graphic>
                </wp:anchor>
              </w:drawing>
            </w:r>
          </w:p>
        </w:tc>
        <w:tc>
          <w:tcPr>
            <w:tcW w:w="993" w:type="dxa"/>
            <w:shd w:val="clear" w:color="auto" w:fill="auto"/>
            <w:vAlign w:val="center"/>
          </w:tcPr>
          <w:p w14:paraId="1AED769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w:t>
            </w:r>
          </w:p>
        </w:tc>
        <w:tc>
          <w:tcPr>
            <w:tcW w:w="992" w:type="dxa"/>
            <w:shd w:val="clear" w:color="auto" w:fill="auto"/>
            <w:noWrap/>
            <w:vAlign w:val="center"/>
          </w:tcPr>
          <w:p w14:paraId="29E0C0BD">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w:t>
            </w:r>
          </w:p>
        </w:tc>
      </w:tr>
      <w:tr w14:paraId="44F7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09" w:type="dxa"/>
            <w:vMerge w:val="continue"/>
            <w:shd w:val="clear" w:color="auto" w:fill="auto"/>
            <w:noWrap/>
            <w:vAlign w:val="center"/>
          </w:tcPr>
          <w:p w14:paraId="1CAA5E8A">
            <w:pPr>
              <w:ind w:firstLine="0" w:firstLineChars="0"/>
              <w:jc w:val="center"/>
              <w:rPr>
                <w:rFonts w:ascii="宋体" w:hAnsi="宋体" w:cs="宋体"/>
                <w:sz w:val="21"/>
                <w:szCs w:val="21"/>
              </w:rPr>
            </w:pPr>
          </w:p>
        </w:tc>
        <w:tc>
          <w:tcPr>
            <w:tcW w:w="709" w:type="dxa"/>
            <w:vMerge w:val="continue"/>
            <w:shd w:val="clear" w:color="auto" w:fill="auto"/>
            <w:noWrap/>
            <w:vAlign w:val="center"/>
          </w:tcPr>
          <w:p w14:paraId="4743EE5F">
            <w:pPr>
              <w:ind w:firstLine="0" w:firstLineChars="0"/>
              <w:jc w:val="center"/>
              <w:rPr>
                <w:rFonts w:ascii="宋体" w:hAnsi="宋体" w:cs="宋体"/>
                <w:sz w:val="21"/>
                <w:szCs w:val="21"/>
              </w:rPr>
            </w:pPr>
          </w:p>
        </w:tc>
        <w:tc>
          <w:tcPr>
            <w:tcW w:w="567" w:type="dxa"/>
            <w:shd w:val="clear" w:color="auto" w:fill="auto"/>
            <w:vAlign w:val="center"/>
          </w:tcPr>
          <w:p w14:paraId="6271443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220</w:t>
            </w:r>
          </w:p>
        </w:tc>
        <w:tc>
          <w:tcPr>
            <w:tcW w:w="851" w:type="dxa"/>
            <w:shd w:val="clear" w:color="auto" w:fill="auto"/>
            <w:vAlign w:val="center"/>
          </w:tcPr>
          <w:p w14:paraId="3360BEB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工业盐</w:t>
            </w:r>
          </w:p>
        </w:tc>
        <w:tc>
          <w:tcPr>
            <w:tcW w:w="1275" w:type="dxa"/>
            <w:shd w:val="clear" w:color="auto" w:fill="auto"/>
            <w:vAlign w:val="center"/>
          </w:tcPr>
          <w:p w14:paraId="24C9BC1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软水盐</w:t>
            </w:r>
          </w:p>
        </w:tc>
        <w:tc>
          <w:tcPr>
            <w:tcW w:w="1985" w:type="dxa"/>
            <w:shd w:val="clear" w:color="auto" w:fill="auto"/>
            <w:vAlign w:val="center"/>
          </w:tcPr>
          <w:p w14:paraId="61991B6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软水盐，离子交换树脂再生剂，≥10kg/包，消毒供应室用</w:t>
            </w:r>
          </w:p>
        </w:tc>
        <w:tc>
          <w:tcPr>
            <w:tcW w:w="850" w:type="dxa"/>
            <w:shd w:val="clear" w:color="auto" w:fill="auto"/>
            <w:vAlign w:val="center"/>
          </w:tcPr>
          <w:p w14:paraId="2DFB189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2E7C9743">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51776" behindDoc="0" locked="0" layoutInCell="1" allowOverlap="1">
                  <wp:simplePos x="0" y="0"/>
                  <wp:positionH relativeFrom="column">
                    <wp:posOffset>20955</wp:posOffset>
                  </wp:positionH>
                  <wp:positionV relativeFrom="paragraph">
                    <wp:posOffset>62865</wp:posOffset>
                  </wp:positionV>
                  <wp:extent cx="816610" cy="816610"/>
                  <wp:effectExtent l="0" t="0" r="2540" b="2540"/>
                  <wp:wrapNone/>
                  <wp:docPr id="215" name="ID_441FEF11B21941AFAE026BD314B7B078"/>
                  <wp:cNvGraphicFramePr/>
                  <a:graphic xmlns:a="http://schemas.openxmlformats.org/drawingml/2006/main">
                    <a:graphicData uri="http://schemas.openxmlformats.org/drawingml/2006/picture">
                      <pic:pic xmlns:pic="http://schemas.openxmlformats.org/drawingml/2006/picture">
                        <pic:nvPicPr>
                          <pic:cNvPr id="215" name="ID_441FEF11B21941AFAE026BD314B7B078"/>
                          <pic:cNvPicPr/>
                        </pic:nvPicPr>
                        <pic:blipFill>
                          <a:blip r:embed="rId233"/>
                          <a:stretch>
                            <a:fillRect/>
                          </a:stretch>
                        </pic:blipFill>
                        <pic:spPr>
                          <a:xfrm>
                            <a:off x="0" y="0"/>
                            <a:ext cx="816610" cy="816610"/>
                          </a:xfrm>
                          <a:prstGeom prst="rect">
                            <a:avLst/>
                          </a:prstGeom>
                          <a:noFill/>
                          <a:ln>
                            <a:noFill/>
                          </a:ln>
                        </pic:spPr>
                      </pic:pic>
                    </a:graphicData>
                  </a:graphic>
                </wp:anchor>
              </w:drawing>
            </w:r>
          </w:p>
        </w:tc>
        <w:tc>
          <w:tcPr>
            <w:tcW w:w="993" w:type="dxa"/>
            <w:shd w:val="clear" w:color="auto" w:fill="auto"/>
            <w:vAlign w:val="center"/>
          </w:tcPr>
          <w:p w14:paraId="0D789CC6">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600</w:t>
            </w:r>
          </w:p>
        </w:tc>
        <w:tc>
          <w:tcPr>
            <w:tcW w:w="992" w:type="dxa"/>
            <w:shd w:val="clear" w:color="auto" w:fill="auto"/>
            <w:noWrap/>
            <w:vAlign w:val="center"/>
          </w:tcPr>
          <w:p w14:paraId="0E420509">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1800</w:t>
            </w:r>
          </w:p>
        </w:tc>
      </w:tr>
      <w:tr w14:paraId="254E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709" w:type="dxa"/>
            <w:vMerge w:val="continue"/>
            <w:shd w:val="clear" w:color="auto" w:fill="auto"/>
            <w:noWrap/>
            <w:vAlign w:val="center"/>
          </w:tcPr>
          <w:p w14:paraId="264A7BCD">
            <w:pPr>
              <w:ind w:firstLine="0" w:firstLineChars="0"/>
              <w:jc w:val="center"/>
              <w:rPr>
                <w:rFonts w:ascii="宋体" w:hAnsi="宋体" w:cs="宋体"/>
                <w:sz w:val="21"/>
                <w:szCs w:val="21"/>
              </w:rPr>
            </w:pPr>
          </w:p>
        </w:tc>
        <w:tc>
          <w:tcPr>
            <w:tcW w:w="709" w:type="dxa"/>
            <w:vMerge w:val="continue"/>
            <w:shd w:val="clear" w:color="auto" w:fill="auto"/>
            <w:noWrap/>
            <w:vAlign w:val="center"/>
          </w:tcPr>
          <w:p w14:paraId="459E28A2">
            <w:pPr>
              <w:ind w:firstLine="0" w:firstLineChars="0"/>
              <w:jc w:val="center"/>
              <w:rPr>
                <w:rFonts w:ascii="宋体" w:hAnsi="宋体" w:cs="宋体"/>
                <w:sz w:val="21"/>
                <w:szCs w:val="21"/>
              </w:rPr>
            </w:pPr>
          </w:p>
        </w:tc>
        <w:tc>
          <w:tcPr>
            <w:tcW w:w="567" w:type="dxa"/>
            <w:shd w:val="clear" w:color="auto" w:fill="auto"/>
            <w:vAlign w:val="center"/>
          </w:tcPr>
          <w:p w14:paraId="7BAC8654">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221</w:t>
            </w:r>
          </w:p>
        </w:tc>
        <w:tc>
          <w:tcPr>
            <w:tcW w:w="851" w:type="dxa"/>
            <w:shd w:val="clear" w:color="auto" w:fill="auto"/>
            <w:vAlign w:val="center"/>
          </w:tcPr>
          <w:p w14:paraId="4E72D4E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床刷套</w:t>
            </w:r>
          </w:p>
        </w:tc>
        <w:tc>
          <w:tcPr>
            <w:tcW w:w="1275" w:type="dxa"/>
            <w:shd w:val="clear" w:color="auto" w:fill="auto"/>
            <w:vAlign w:val="center"/>
          </w:tcPr>
          <w:p w14:paraId="2F7FBBB1">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玉环市坎门塑料仪器厂晨间护理一次性床刷套</w:t>
            </w:r>
          </w:p>
        </w:tc>
        <w:tc>
          <w:tcPr>
            <w:tcW w:w="1985" w:type="dxa"/>
            <w:shd w:val="clear" w:color="auto" w:fill="auto"/>
            <w:vAlign w:val="center"/>
          </w:tcPr>
          <w:p w14:paraId="414B7992">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一次性床刷套，10cm*25cm，≥48个/包</w:t>
            </w:r>
          </w:p>
        </w:tc>
        <w:tc>
          <w:tcPr>
            <w:tcW w:w="850" w:type="dxa"/>
            <w:shd w:val="clear" w:color="auto" w:fill="auto"/>
            <w:vAlign w:val="center"/>
          </w:tcPr>
          <w:p w14:paraId="3CADBCD0">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包</w:t>
            </w:r>
          </w:p>
        </w:tc>
        <w:tc>
          <w:tcPr>
            <w:tcW w:w="1701" w:type="dxa"/>
            <w:shd w:val="clear" w:color="auto" w:fill="auto"/>
            <w:vAlign w:val="center"/>
          </w:tcPr>
          <w:p w14:paraId="5E6C522D">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52800" behindDoc="0" locked="0" layoutInCell="1" allowOverlap="1">
                  <wp:simplePos x="0" y="0"/>
                  <wp:positionH relativeFrom="column">
                    <wp:posOffset>53340</wp:posOffset>
                  </wp:positionH>
                  <wp:positionV relativeFrom="paragraph">
                    <wp:posOffset>269240</wp:posOffset>
                  </wp:positionV>
                  <wp:extent cx="806450" cy="822960"/>
                  <wp:effectExtent l="0" t="0" r="12700" b="15240"/>
                  <wp:wrapNone/>
                  <wp:docPr id="230" name="图片_151"/>
                  <wp:cNvGraphicFramePr/>
                  <a:graphic xmlns:a="http://schemas.openxmlformats.org/drawingml/2006/main">
                    <a:graphicData uri="http://schemas.openxmlformats.org/drawingml/2006/picture">
                      <pic:pic xmlns:pic="http://schemas.openxmlformats.org/drawingml/2006/picture">
                        <pic:nvPicPr>
                          <pic:cNvPr id="230" name="图片_151"/>
                          <pic:cNvPicPr/>
                        </pic:nvPicPr>
                        <pic:blipFill>
                          <a:blip r:embed="rId234"/>
                          <a:stretch>
                            <a:fillRect/>
                          </a:stretch>
                        </pic:blipFill>
                        <pic:spPr>
                          <a:xfrm>
                            <a:off x="0" y="0"/>
                            <a:ext cx="806450" cy="822960"/>
                          </a:xfrm>
                          <a:prstGeom prst="rect">
                            <a:avLst/>
                          </a:prstGeom>
                          <a:noFill/>
                          <a:ln>
                            <a:noFill/>
                          </a:ln>
                        </pic:spPr>
                      </pic:pic>
                    </a:graphicData>
                  </a:graphic>
                </wp:anchor>
              </w:drawing>
            </w:r>
          </w:p>
        </w:tc>
        <w:tc>
          <w:tcPr>
            <w:tcW w:w="993" w:type="dxa"/>
            <w:shd w:val="clear" w:color="auto" w:fill="auto"/>
            <w:vAlign w:val="center"/>
          </w:tcPr>
          <w:p w14:paraId="2039A278">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800</w:t>
            </w:r>
          </w:p>
        </w:tc>
        <w:tc>
          <w:tcPr>
            <w:tcW w:w="992" w:type="dxa"/>
            <w:shd w:val="clear" w:color="auto" w:fill="auto"/>
            <w:noWrap/>
            <w:vAlign w:val="center"/>
          </w:tcPr>
          <w:p w14:paraId="5C8FF4BE">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2400</w:t>
            </w:r>
          </w:p>
        </w:tc>
      </w:tr>
      <w:tr w14:paraId="71F8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709" w:type="dxa"/>
            <w:vMerge w:val="continue"/>
            <w:shd w:val="clear" w:color="auto" w:fill="auto"/>
            <w:noWrap/>
            <w:vAlign w:val="center"/>
          </w:tcPr>
          <w:p w14:paraId="669CB7D2">
            <w:pPr>
              <w:ind w:firstLine="0" w:firstLineChars="0"/>
              <w:jc w:val="center"/>
              <w:rPr>
                <w:rFonts w:ascii="宋体" w:hAnsi="宋体" w:cs="宋体"/>
                <w:sz w:val="21"/>
                <w:szCs w:val="21"/>
              </w:rPr>
            </w:pPr>
          </w:p>
        </w:tc>
        <w:tc>
          <w:tcPr>
            <w:tcW w:w="709" w:type="dxa"/>
            <w:vMerge w:val="continue"/>
            <w:shd w:val="clear" w:color="auto" w:fill="auto"/>
            <w:noWrap/>
            <w:vAlign w:val="center"/>
          </w:tcPr>
          <w:p w14:paraId="20937B5F">
            <w:pPr>
              <w:ind w:firstLine="0" w:firstLineChars="0"/>
              <w:jc w:val="center"/>
              <w:rPr>
                <w:rFonts w:ascii="宋体" w:hAnsi="宋体" w:cs="宋体"/>
                <w:sz w:val="21"/>
                <w:szCs w:val="21"/>
              </w:rPr>
            </w:pPr>
          </w:p>
        </w:tc>
        <w:tc>
          <w:tcPr>
            <w:tcW w:w="567" w:type="dxa"/>
            <w:shd w:val="clear" w:color="auto" w:fill="auto"/>
            <w:vAlign w:val="center"/>
          </w:tcPr>
          <w:p w14:paraId="716BA5F2">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222</w:t>
            </w:r>
          </w:p>
        </w:tc>
        <w:tc>
          <w:tcPr>
            <w:tcW w:w="851" w:type="dxa"/>
            <w:shd w:val="clear" w:color="auto" w:fill="auto"/>
            <w:vAlign w:val="center"/>
          </w:tcPr>
          <w:p w14:paraId="3A83EC0B">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床刷柄</w:t>
            </w:r>
          </w:p>
        </w:tc>
        <w:tc>
          <w:tcPr>
            <w:tcW w:w="1275" w:type="dxa"/>
            <w:shd w:val="clear" w:color="auto" w:fill="auto"/>
            <w:vAlign w:val="center"/>
          </w:tcPr>
          <w:p w14:paraId="29EB14B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玉环市坎门塑料仪器厂晨间护理一次性床刷</w:t>
            </w:r>
          </w:p>
        </w:tc>
        <w:tc>
          <w:tcPr>
            <w:tcW w:w="1985" w:type="dxa"/>
            <w:shd w:val="clear" w:color="auto" w:fill="auto"/>
            <w:vAlign w:val="center"/>
          </w:tcPr>
          <w:p w14:paraId="50623C6D">
            <w:pPr>
              <w:widowControl/>
              <w:wordWrap w:val="0"/>
              <w:ind w:firstLine="0" w:firstLineChars="0"/>
              <w:textAlignment w:val="center"/>
              <w:rPr>
                <w:rFonts w:ascii="宋体" w:hAnsi="宋体" w:cs="宋体"/>
                <w:sz w:val="21"/>
                <w:szCs w:val="21"/>
              </w:rPr>
            </w:pPr>
            <w:r>
              <w:rPr>
                <w:rFonts w:hint="eastAsia" w:ascii="宋体" w:hAnsi="宋体" w:cs="宋体"/>
                <w:sz w:val="21"/>
                <w:szCs w:val="21"/>
                <w:lang w:bidi="ar"/>
              </w:rPr>
              <w:t>晨间护理一次性床刷套床刷柄，床刷套配套使用</w:t>
            </w:r>
          </w:p>
        </w:tc>
        <w:tc>
          <w:tcPr>
            <w:tcW w:w="850" w:type="dxa"/>
            <w:shd w:val="clear" w:color="auto" w:fill="auto"/>
            <w:noWrap/>
            <w:vAlign w:val="center"/>
          </w:tcPr>
          <w:p w14:paraId="7E23844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支</w:t>
            </w:r>
          </w:p>
        </w:tc>
        <w:tc>
          <w:tcPr>
            <w:tcW w:w="1701" w:type="dxa"/>
            <w:shd w:val="clear" w:color="auto" w:fill="auto"/>
            <w:noWrap/>
            <w:vAlign w:val="center"/>
          </w:tcPr>
          <w:p w14:paraId="5A28139A">
            <w:pPr>
              <w:widowControl/>
              <w:ind w:firstLine="0" w:firstLineChars="0"/>
              <w:jc w:val="center"/>
              <w:textAlignment w:val="center"/>
              <w:rPr>
                <w:rFonts w:ascii="宋体" w:hAnsi="宋体" w:cs="宋体"/>
                <w:sz w:val="21"/>
                <w:szCs w:val="21"/>
              </w:rPr>
            </w:pPr>
            <w:r>
              <w:rPr>
                <w:rFonts w:hint="eastAsia" w:ascii="宋体" w:hAnsi="宋体" w:cs="宋体"/>
                <w:sz w:val="21"/>
                <w:szCs w:val="21"/>
                <w:bdr w:val="single" w:color="000000" w:sz="4" w:space="0"/>
              </w:rPr>
              <w:drawing>
                <wp:anchor distT="0" distB="0" distL="114300" distR="114300" simplePos="0" relativeHeight="251853824" behindDoc="0" locked="0" layoutInCell="1" allowOverlap="1">
                  <wp:simplePos x="0" y="0"/>
                  <wp:positionH relativeFrom="column">
                    <wp:posOffset>77470</wp:posOffset>
                  </wp:positionH>
                  <wp:positionV relativeFrom="paragraph">
                    <wp:posOffset>97790</wp:posOffset>
                  </wp:positionV>
                  <wp:extent cx="806450" cy="816610"/>
                  <wp:effectExtent l="0" t="0" r="12700" b="2540"/>
                  <wp:wrapNone/>
                  <wp:docPr id="216" name="ID_176598AA660E40999C4FA9284EC25341"/>
                  <wp:cNvGraphicFramePr/>
                  <a:graphic xmlns:a="http://schemas.openxmlformats.org/drawingml/2006/main">
                    <a:graphicData uri="http://schemas.openxmlformats.org/drawingml/2006/picture">
                      <pic:pic xmlns:pic="http://schemas.openxmlformats.org/drawingml/2006/picture">
                        <pic:nvPicPr>
                          <pic:cNvPr id="216" name="ID_176598AA660E40999C4FA9284EC25341"/>
                          <pic:cNvPicPr/>
                        </pic:nvPicPr>
                        <pic:blipFill>
                          <a:blip r:embed="rId23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14:paraId="12CB2563">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100</w:t>
            </w:r>
          </w:p>
        </w:tc>
        <w:tc>
          <w:tcPr>
            <w:tcW w:w="992" w:type="dxa"/>
            <w:shd w:val="clear" w:color="auto" w:fill="auto"/>
            <w:noWrap/>
            <w:vAlign w:val="center"/>
          </w:tcPr>
          <w:p w14:paraId="62B1A7BA">
            <w:pPr>
              <w:widowControl/>
              <w:ind w:firstLine="0" w:firstLineChars="0"/>
              <w:jc w:val="center"/>
              <w:textAlignment w:val="center"/>
              <w:rPr>
                <w:rFonts w:ascii="宋体" w:hAnsi="宋体" w:cs="宋体"/>
                <w:sz w:val="21"/>
                <w:szCs w:val="21"/>
              </w:rPr>
            </w:pPr>
            <w:r>
              <w:rPr>
                <w:rFonts w:hint="eastAsia" w:ascii="宋体" w:hAnsi="宋体" w:cs="宋体"/>
                <w:sz w:val="21"/>
                <w:szCs w:val="21"/>
                <w:lang w:bidi="ar"/>
              </w:rPr>
              <w:t>300</w:t>
            </w:r>
          </w:p>
        </w:tc>
      </w:tr>
    </w:tbl>
    <w:p w14:paraId="39443DE8">
      <w:pPr>
        <w:ind w:firstLine="0" w:firstLineChars="0"/>
        <w:rPr>
          <w:rFonts w:ascii="宋体" w:hAnsi="宋体" w:cs="宋体"/>
          <w:b/>
          <w:bCs/>
          <w:lang w:bidi="ar"/>
        </w:rPr>
      </w:pPr>
      <w:r>
        <w:rPr>
          <w:rFonts w:hint="eastAsia" w:ascii="宋体" w:hAnsi="宋体" w:cs="宋体"/>
          <w:b/>
        </w:rPr>
        <w:t>备注：1、清单中的</w:t>
      </w:r>
      <w:r>
        <w:rPr>
          <w:rFonts w:hint="eastAsia" w:ascii="宋体" w:hAnsi="宋体" w:cs="宋体"/>
          <w:b/>
          <w:bCs/>
          <w:lang w:bidi="ar"/>
        </w:rPr>
        <w:t>品牌型号和图片仅供参考，不作为限制条件，以满足规格参数为准。</w:t>
      </w:r>
    </w:p>
    <w:p w14:paraId="0D3517A4">
      <w:pPr>
        <w:pStyle w:val="15"/>
        <w:ind w:firstLine="0" w:firstLineChars="0"/>
        <w:rPr>
          <w:rFonts w:hAnsi="宋体" w:cs="宋体"/>
          <w:b/>
          <w:color w:val="auto"/>
          <w:kern w:val="0"/>
          <w:sz w:val="24"/>
          <w:szCs w:val="24"/>
        </w:rPr>
      </w:pPr>
      <w:r>
        <w:rPr>
          <w:rFonts w:hint="eastAsia" w:hAnsi="宋体" w:cs="宋体"/>
          <w:b/>
          <w:color w:val="auto"/>
          <w:kern w:val="0"/>
          <w:sz w:val="24"/>
          <w:szCs w:val="24"/>
        </w:rPr>
        <w:t>2、投标人可提出替代响应产品，但该替代产品应相当于或优于采购内容及需求的规定，以满足本次采购要求并使招标可以接受。</w:t>
      </w:r>
    </w:p>
    <w:bookmarkEnd w:id="58"/>
    <w:p w14:paraId="2DAF0739">
      <w:pPr>
        <w:ind w:firstLine="0" w:firstLineChars="0"/>
      </w:pPr>
      <w:r>
        <w:rPr>
          <w:rFonts w:hint="eastAsia" w:ascii="宋体" w:hAnsi="宋体" w:cs="宋体"/>
        </w:rPr>
        <w:t>附：定稿卡套文件（矢量图见附件）</w:t>
      </w:r>
    </w:p>
    <w:p w14:paraId="4856A0DC">
      <w:pPr>
        <w:ind w:firstLine="480"/>
        <w:rPr>
          <w:sz w:val="18"/>
          <w:szCs w:val="18"/>
        </w:rPr>
      </w:pPr>
      <w:r>
        <w:rPr>
          <w:rFonts w:hint="eastAsia"/>
          <w:szCs w:val="21"/>
        </w:rPr>
        <w:drawing>
          <wp:inline distT="0" distB="0" distL="114300" distR="114300">
            <wp:extent cx="3287395" cy="3075305"/>
            <wp:effectExtent l="0" t="0" r="8255" b="10795"/>
            <wp:docPr id="253" name="图片 253" descr="QQ截图202303191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QQ截图20230319140233"/>
                    <pic:cNvPicPr>
                      <a:picLocks noChangeAspect="1"/>
                    </pic:cNvPicPr>
                  </pic:nvPicPr>
                  <pic:blipFill>
                    <a:blip r:embed="rId236"/>
                    <a:stretch>
                      <a:fillRect/>
                    </a:stretch>
                  </pic:blipFill>
                  <pic:spPr>
                    <a:xfrm>
                      <a:off x="0" y="0"/>
                      <a:ext cx="3287395" cy="3075305"/>
                    </a:xfrm>
                    <a:prstGeom prst="rect">
                      <a:avLst/>
                    </a:prstGeom>
                  </pic:spPr>
                </pic:pic>
              </a:graphicData>
            </a:graphic>
          </wp:inline>
        </w:drawing>
      </w:r>
    </w:p>
    <w:p w14:paraId="3133FC99">
      <w:pPr>
        <w:ind w:firstLine="360"/>
        <w:rPr>
          <w:szCs w:val="21"/>
        </w:rPr>
      </w:pPr>
      <w:r>
        <w:rPr>
          <w:sz w:val="18"/>
          <w:szCs w:val="18"/>
        </w:rPr>
        <w:t>注意</w:t>
      </w:r>
      <w:r>
        <w:rPr>
          <w:rFonts w:hint="eastAsia"/>
          <w:sz w:val="18"/>
          <w:szCs w:val="18"/>
        </w:rPr>
        <w:t>：</w:t>
      </w:r>
      <w:r>
        <w:rPr>
          <w:sz w:val="18"/>
          <w:szCs w:val="18"/>
        </w:rPr>
        <w:t>医院相关logo未经医院同意</w:t>
      </w:r>
      <w:r>
        <w:rPr>
          <w:rFonts w:hint="eastAsia"/>
          <w:sz w:val="18"/>
          <w:szCs w:val="18"/>
        </w:rPr>
        <w:t>，</w:t>
      </w:r>
      <w:r>
        <w:rPr>
          <w:sz w:val="18"/>
          <w:szCs w:val="18"/>
        </w:rPr>
        <w:t>不得使用</w:t>
      </w:r>
      <w:r>
        <w:rPr>
          <w:rFonts w:hint="eastAsia"/>
          <w:sz w:val="18"/>
          <w:szCs w:val="18"/>
        </w:rPr>
        <w:t>。</w:t>
      </w:r>
    </w:p>
    <w:p w14:paraId="0702B7CC">
      <w:pPr>
        <w:ind w:firstLine="480"/>
        <w:jc w:val="left"/>
        <w:rPr>
          <w:bCs/>
          <w:szCs w:val="21"/>
        </w:rPr>
      </w:pPr>
      <w:r>
        <w:rPr>
          <w:rFonts w:hint="eastAsia"/>
          <w:bCs/>
          <w:szCs w:val="21"/>
        </w:rPr>
        <w:t>二、商务要求</w:t>
      </w:r>
    </w:p>
    <w:p w14:paraId="1CD85D70">
      <w:pPr>
        <w:ind w:firstLine="480"/>
        <w:rPr>
          <w:szCs w:val="21"/>
        </w:rPr>
      </w:pPr>
      <w:r>
        <w:rPr>
          <w:rFonts w:hint="eastAsia"/>
          <w:szCs w:val="21"/>
        </w:rPr>
        <w:t>1、本次采购内容为三院区办公用品等日用物资，要求供应商提供的货物必须是合格的、未曾使用过的全新产品。所供产品必须适用于各种特定的医疗环境使用的特性和使用要求。</w:t>
      </w:r>
    </w:p>
    <w:p w14:paraId="5BB21174">
      <w:pPr>
        <w:ind w:firstLine="480"/>
        <w:rPr>
          <w:szCs w:val="21"/>
        </w:rPr>
      </w:pPr>
      <w:r>
        <w:rPr>
          <w:rFonts w:hint="eastAsia"/>
          <w:szCs w:val="21"/>
        </w:rPr>
        <w:t>2、供货期：3年，具体合同起止时间由采购人确定。</w:t>
      </w:r>
    </w:p>
    <w:p w14:paraId="5A510469">
      <w:pPr>
        <w:ind w:firstLine="480"/>
        <w:rPr>
          <w:szCs w:val="21"/>
        </w:rPr>
      </w:pPr>
      <w:r>
        <w:rPr>
          <w:rFonts w:hint="eastAsia"/>
          <w:szCs w:val="21"/>
        </w:rPr>
        <w:t>3、供货地点：</w:t>
      </w:r>
    </w:p>
    <w:p w14:paraId="59F017D2">
      <w:pPr>
        <w:ind w:firstLine="480"/>
        <w:rPr>
          <w:szCs w:val="21"/>
        </w:rPr>
      </w:pPr>
      <w:r>
        <w:rPr>
          <w:rFonts w:hint="eastAsia"/>
          <w:szCs w:val="21"/>
        </w:rPr>
        <w:t>（1）湖滨院区：杭州市拱墅区竹竿巷57号</w:t>
      </w:r>
    </w:p>
    <w:p w14:paraId="4FBFA51A">
      <w:pPr>
        <w:ind w:firstLine="480"/>
        <w:rPr>
          <w:szCs w:val="21"/>
        </w:rPr>
      </w:pPr>
      <w:r>
        <w:rPr>
          <w:rFonts w:hint="eastAsia"/>
          <w:szCs w:val="21"/>
        </w:rPr>
        <w:t>（2）滨江院区：杭州市滨江区滨盛路3333号</w:t>
      </w:r>
    </w:p>
    <w:p w14:paraId="2C2766F0">
      <w:pPr>
        <w:ind w:firstLine="480"/>
        <w:rPr>
          <w:szCs w:val="21"/>
        </w:rPr>
      </w:pPr>
      <w:r>
        <w:rPr>
          <w:rFonts w:hint="eastAsia"/>
          <w:szCs w:val="21"/>
        </w:rPr>
        <w:t>（3）莫干山院区：湖州市德清县康乾街道儿院路66号；</w:t>
      </w:r>
    </w:p>
    <w:p w14:paraId="7AA66575">
      <w:pPr>
        <w:ind w:firstLine="480"/>
        <w:rPr>
          <w:szCs w:val="21"/>
        </w:rPr>
      </w:pPr>
      <w:r>
        <w:rPr>
          <w:rFonts w:hint="eastAsia"/>
          <w:szCs w:val="21"/>
        </w:rPr>
        <w:t>若有新增地点，双方提前沟通协调确认。</w:t>
      </w:r>
    </w:p>
    <w:p w14:paraId="24BD984A">
      <w:pPr>
        <w:ind w:firstLine="480"/>
        <w:rPr>
          <w:szCs w:val="21"/>
        </w:rPr>
      </w:pPr>
      <w:r>
        <w:rPr>
          <w:szCs w:val="21"/>
        </w:rPr>
        <w:t>4、交货</w:t>
      </w:r>
    </w:p>
    <w:p w14:paraId="6DC640A8">
      <w:pPr>
        <w:ind w:firstLine="480"/>
        <w:rPr>
          <w:szCs w:val="21"/>
        </w:rPr>
      </w:pPr>
      <w:r>
        <w:rPr>
          <w:rFonts w:hint="eastAsia"/>
          <w:szCs w:val="21"/>
        </w:rPr>
        <w:t>4.1供应商按采购人要求按需分批次供货。要求收到采购人供货通知后2个自然日内（应急产品供货为接到采购人通知后24小时内送达），按采购人要求的数量供货到采购人指定的使用地点交付使用，订货以电话或书面形式通知供货方。</w:t>
      </w:r>
    </w:p>
    <w:p w14:paraId="29944CFD">
      <w:pPr>
        <w:ind w:firstLine="480"/>
        <w:rPr>
          <w:szCs w:val="21"/>
        </w:rPr>
      </w:pPr>
      <w:r>
        <w:rPr>
          <w:rFonts w:hint="eastAsia"/>
          <w:szCs w:val="21"/>
        </w:rPr>
        <w:t>4.2特殊要求：本次采购不是一次性供货，供应商需每月供货多次，具体由采购人提出，单次供货数量不定，不分时间，不分次数，一旦提出供货需求，供应商不得以采购数量少，产品过于分散，价格低等理由拒绝供货。未按要求完成供货的，采购人有权不予支付货款，直至解除合同。</w:t>
      </w:r>
    </w:p>
    <w:p w14:paraId="7E8388FB">
      <w:pPr>
        <w:ind w:firstLine="480"/>
        <w:rPr>
          <w:szCs w:val="21"/>
        </w:rPr>
      </w:pPr>
      <w:r>
        <w:rPr>
          <w:rFonts w:hint="eastAsia"/>
          <w:szCs w:val="21"/>
        </w:rPr>
        <w:t>5、供应商须承诺所供全部产品的质量符合或优于国家和行业的技术标准和规范、安全。否则，供应商将承担一切经济损失的赔偿及法律责任。</w:t>
      </w:r>
    </w:p>
    <w:p w14:paraId="28AAD9E3">
      <w:pPr>
        <w:ind w:firstLine="480"/>
        <w:rPr>
          <w:rFonts w:asciiTheme="minorEastAsia" w:hAnsiTheme="minorEastAsia" w:eastAsiaTheme="minorEastAsia" w:cstheme="minorEastAsia"/>
        </w:rPr>
      </w:pPr>
      <w:r>
        <w:rPr>
          <w:rFonts w:hint="eastAsia"/>
          <w:szCs w:val="21"/>
        </w:rPr>
        <w:t>6、付款方式：</w:t>
      </w:r>
      <w:r>
        <w:rPr>
          <w:rFonts w:hint="eastAsia" w:asciiTheme="minorEastAsia" w:hAnsiTheme="minorEastAsia" w:eastAsiaTheme="minorEastAsia" w:cstheme="minorEastAsia"/>
        </w:rPr>
        <w:t>在合同生效以及具备实施条件后7个工作日内，采购人凭中标人开具的正规发票向中标人支付预算金额的40%预付款。</w:t>
      </w:r>
      <w:r>
        <w:rPr>
          <w:rFonts w:hint="eastAsia"/>
          <w:szCs w:val="21"/>
        </w:rPr>
        <w:t>预付款在后续货款中作相应抵扣。预付款抵扣完后按月支付</w:t>
      </w:r>
      <w:r>
        <w:rPr>
          <w:rFonts w:hint="eastAsia" w:asciiTheme="minorEastAsia" w:hAnsiTheme="minorEastAsia" w:eastAsiaTheme="minorEastAsia" w:cstheme="minorEastAsia"/>
        </w:rPr>
        <w:t>（若中标人明确表示无需预付款或者主动要求降低预付款比例的，可不适用该项规定。）</w:t>
      </w:r>
    </w:p>
    <w:p w14:paraId="5FE27AAF">
      <w:pPr>
        <w:ind w:firstLine="480"/>
        <w:rPr>
          <w:rFonts w:asciiTheme="minorEastAsia" w:hAnsiTheme="minorEastAsia" w:eastAsiaTheme="minorEastAsia"/>
        </w:rPr>
      </w:pPr>
      <w:r>
        <w:rPr>
          <w:rFonts w:hint="eastAsia" w:asciiTheme="minorEastAsia" w:hAnsiTheme="minorEastAsia" w:eastAsiaTheme="minorEastAsia"/>
        </w:rPr>
        <w:t>如合同到期，合同金额未用完，则合同到期终止；如合同金额用完，合同未到期，则合同提前终止。</w:t>
      </w:r>
    </w:p>
    <w:p w14:paraId="4F0A0BAA">
      <w:pPr>
        <w:ind w:firstLine="480"/>
        <w:rPr>
          <w:szCs w:val="21"/>
        </w:rPr>
      </w:pPr>
      <w:r>
        <w:rPr>
          <w:rFonts w:hint="eastAsia"/>
          <w:szCs w:val="21"/>
        </w:rPr>
        <w:t>7、电器产品保修≥1年。如商品厂家提供质保期≥1年，则以厂家质保期为准。</w:t>
      </w:r>
    </w:p>
    <w:p w14:paraId="0F625779">
      <w:pPr>
        <w:ind w:firstLine="480"/>
        <w:rPr>
          <w:szCs w:val="21"/>
        </w:rPr>
      </w:pPr>
      <w:r>
        <w:rPr>
          <w:rFonts w:hint="eastAsia"/>
          <w:szCs w:val="21"/>
        </w:rPr>
        <w:t>8、履约保证金：无</w:t>
      </w:r>
    </w:p>
    <w:p w14:paraId="5E99494A">
      <w:pPr>
        <w:ind w:firstLine="480"/>
        <w:jc w:val="left"/>
        <w:rPr>
          <w:bCs/>
          <w:szCs w:val="21"/>
        </w:rPr>
      </w:pPr>
      <w:r>
        <w:rPr>
          <w:rFonts w:hint="eastAsia"/>
          <w:bCs/>
          <w:szCs w:val="21"/>
        </w:rPr>
        <w:t>三、服务要求</w:t>
      </w:r>
    </w:p>
    <w:p w14:paraId="0C37FBE6">
      <w:pPr>
        <w:ind w:firstLine="480"/>
        <w:jc w:val="left"/>
        <w:rPr>
          <w:bCs/>
          <w:szCs w:val="21"/>
        </w:rPr>
      </w:pPr>
      <w:r>
        <w:rPr>
          <w:rFonts w:hint="eastAsia"/>
          <w:bCs/>
          <w:szCs w:val="21"/>
        </w:rPr>
        <w:t>1、要求供应商内部具有管理制度，包括生产、保管、发货等规章制度和保障措施。</w:t>
      </w:r>
    </w:p>
    <w:p w14:paraId="2366BA90">
      <w:pPr>
        <w:ind w:firstLine="480"/>
        <w:jc w:val="left"/>
        <w:rPr>
          <w:bCs/>
          <w:szCs w:val="21"/>
        </w:rPr>
      </w:pPr>
      <w:r>
        <w:rPr>
          <w:rFonts w:hint="eastAsia"/>
          <w:bCs/>
          <w:szCs w:val="21"/>
        </w:rPr>
        <w:t>2、要求供应商对本项目有充足的运输能力，保证货物的安全及时送达的车辆及配送人员。供应商应在货物发运前对其进行满足运输距离、防潮、防震、防锈和防破损装卸等要求包装，以保证货物安全运达甲方指定地点。</w:t>
      </w:r>
    </w:p>
    <w:p w14:paraId="7EFE0351">
      <w:pPr>
        <w:ind w:firstLine="480"/>
        <w:jc w:val="left"/>
        <w:rPr>
          <w:bCs/>
          <w:szCs w:val="21"/>
        </w:rPr>
      </w:pPr>
      <w:r>
        <w:rPr>
          <w:rFonts w:hint="eastAsia"/>
          <w:bCs/>
          <w:szCs w:val="21"/>
        </w:rPr>
        <w:t>3、要求供应商对本项目有充足的沟通能力，派专人与采购人相关科室经办人进行需求对接服务，对接人应专业、耐心、稳定（避免频繁更换），且具有一定的同类项目实施经验。</w:t>
      </w:r>
    </w:p>
    <w:p w14:paraId="43DFE274">
      <w:pPr>
        <w:ind w:firstLine="480"/>
        <w:jc w:val="left"/>
        <w:rPr>
          <w:bCs/>
          <w:szCs w:val="21"/>
        </w:rPr>
      </w:pPr>
      <w:r>
        <w:rPr>
          <w:rFonts w:hint="eastAsia"/>
          <w:bCs/>
          <w:szCs w:val="21"/>
        </w:rPr>
        <w:t>4、要求供应商对接人在成交后与采购人确认每周2天固定时间配送物资。</w:t>
      </w:r>
    </w:p>
    <w:p w14:paraId="55E14198">
      <w:pPr>
        <w:ind w:firstLine="480"/>
        <w:jc w:val="left"/>
        <w:rPr>
          <w:bCs/>
          <w:szCs w:val="21"/>
        </w:rPr>
      </w:pPr>
      <w:r>
        <w:rPr>
          <w:rFonts w:hint="eastAsia"/>
          <w:bCs/>
          <w:szCs w:val="21"/>
        </w:rPr>
        <w:t>5、供应商对常用产品应有一定的储备。</w:t>
      </w:r>
    </w:p>
    <w:p w14:paraId="5ABFC4AE">
      <w:pPr>
        <w:ind w:firstLine="480"/>
        <w:jc w:val="left"/>
        <w:rPr>
          <w:bCs/>
          <w:szCs w:val="21"/>
        </w:rPr>
      </w:pPr>
      <w:r>
        <w:rPr>
          <w:rFonts w:hint="eastAsia"/>
          <w:bCs/>
          <w:szCs w:val="21"/>
        </w:rPr>
        <w:t>6、供应商送货应送达合同约定范围内采购人指定的地点，并根据采购人格式、内容等要求提供送货单。供货商有责任积极配合采购人尽快完成对账工作。</w:t>
      </w:r>
    </w:p>
    <w:p w14:paraId="0C7B5C21">
      <w:pPr>
        <w:ind w:firstLine="480"/>
        <w:jc w:val="left"/>
        <w:rPr>
          <w:bCs/>
          <w:szCs w:val="21"/>
        </w:rPr>
      </w:pPr>
      <w:r>
        <w:rPr>
          <w:rFonts w:hint="eastAsia"/>
          <w:bCs/>
          <w:szCs w:val="21"/>
        </w:rPr>
        <w:t>7、在本次采购需求范围内的产品，供应商不得以采购数量少，供货过于分散，价格低等理由拒绝供货。</w:t>
      </w:r>
    </w:p>
    <w:p w14:paraId="6D7C40CF">
      <w:pPr>
        <w:ind w:firstLine="480"/>
        <w:jc w:val="left"/>
        <w:rPr>
          <w:bCs/>
          <w:szCs w:val="21"/>
        </w:rPr>
      </w:pPr>
      <w:r>
        <w:rPr>
          <w:rFonts w:hint="eastAsia"/>
          <w:bCs/>
          <w:szCs w:val="21"/>
        </w:rPr>
        <w:t>8、要求供应商成交后按采购人要求提交实样，经采购人确认后方可批量供货。</w:t>
      </w:r>
    </w:p>
    <w:p w14:paraId="369AF5DF">
      <w:pPr>
        <w:ind w:firstLine="480"/>
        <w:jc w:val="left"/>
        <w:rPr>
          <w:bCs/>
          <w:szCs w:val="21"/>
        </w:rPr>
      </w:pPr>
      <w:r>
        <w:rPr>
          <w:rFonts w:hint="eastAsia"/>
          <w:bCs/>
          <w:szCs w:val="21"/>
        </w:rPr>
        <w:t>9、供应商应严格做好质量控制，确保供货合格率100%，并明确承诺三包政策，即“包修、包换、包退”。供应过程中保证售后服务，如提供产品不符合质量要求，或存在破损等情况的，应无条件退货并重新供货，响应时间在24小时内。</w:t>
      </w:r>
    </w:p>
    <w:p w14:paraId="61299FC1">
      <w:pPr>
        <w:ind w:firstLine="480"/>
        <w:jc w:val="left"/>
        <w:rPr>
          <w:rFonts w:asciiTheme="minorEastAsia" w:hAnsiTheme="minorEastAsia"/>
          <w:szCs w:val="21"/>
        </w:rPr>
      </w:pPr>
      <w:r>
        <w:rPr>
          <w:rFonts w:hint="eastAsia"/>
          <w:bCs/>
          <w:szCs w:val="21"/>
        </w:rPr>
        <w:t>10、验收应在供应商及采购人双方共同参加下进行。如有调换产品，减低产品等级标准或提供存在质量缺陷产品，以劣充优，以假充真，串通、贿赂或其他严重违法、违规、违约行为的，一经查实，采购人有权取消其成交资格，终止合作。</w:t>
      </w:r>
      <w:bookmarkEnd w:id="56"/>
      <w:bookmarkEnd w:id="57"/>
      <w:bookmarkStart w:id="59" w:name="OLE_LINK43"/>
    </w:p>
    <w:bookmarkEnd w:id="59"/>
    <w:p w14:paraId="52D0FF3E">
      <w:pPr>
        <w:ind w:firstLine="480"/>
        <w:jc w:val="left"/>
        <w:rPr>
          <w:bCs/>
          <w:szCs w:val="21"/>
        </w:rPr>
      </w:pPr>
      <w:r>
        <w:rPr>
          <w:rFonts w:hint="eastAsia"/>
          <w:bCs/>
          <w:szCs w:val="21"/>
        </w:rPr>
        <w:t>四、样品要求</w:t>
      </w:r>
    </w:p>
    <w:tbl>
      <w:tblPr>
        <w:tblStyle w:val="62"/>
        <w:tblW w:w="927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758"/>
        <w:gridCol w:w="5067"/>
        <w:gridCol w:w="707"/>
      </w:tblGrid>
      <w:tr w14:paraId="1256B4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Align w:val="bottom"/>
          </w:tcPr>
          <w:p w14:paraId="60021E87">
            <w:pPr>
              <w:ind w:firstLine="0" w:firstLineChars="0"/>
              <w:jc w:val="center"/>
              <w:rPr>
                <w:rFonts w:ascii="宋体" w:hAnsi="宋体" w:cs="宋体"/>
              </w:rPr>
            </w:pPr>
            <w:r>
              <w:rPr>
                <w:rFonts w:hint="eastAsia" w:ascii="宋体" w:hAnsi="宋体" w:cs="宋体"/>
              </w:rPr>
              <w:t>编号</w:t>
            </w:r>
          </w:p>
        </w:tc>
        <w:tc>
          <w:tcPr>
            <w:tcW w:w="2758" w:type="dxa"/>
            <w:vAlign w:val="bottom"/>
          </w:tcPr>
          <w:p w14:paraId="532A78FA">
            <w:pPr>
              <w:ind w:firstLine="0" w:firstLineChars="0"/>
              <w:jc w:val="center"/>
              <w:rPr>
                <w:rFonts w:ascii="宋体" w:hAnsi="宋体" w:cs="宋体"/>
              </w:rPr>
            </w:pPr>
            <w:r>
              <w:rPr>
                <w:rFonts w:hint="eastAsia" w:ascii="宋体" w:hAnsi="宋体" w:cs="宋体"/>
              </w:rPr>
              <w:t>名称</w:t>
            </w:r>
          </w:p>
        </w:tc>
        <w:tc>
          <w:tcPr>
            <w:tcW w:w="5067" w:type="dxa"/>
            <w:vAlign w:val="bottom"/>
          </w:tcPr>
          <w:p w14:paraId="47374FC8">
            <w:pPr>
              <w:ind w:firstLine="0" w:firstLineChars="0"/>
              <w:jc w:val="center"/>
              <w:rPr>
                <w:rFonts w:ascii="宋体" w:hAnsi="宋体" w:cs="宋体"/>
              </w:rPr>
            </w:pPr>
            <w:r>
              <w:rPr>
                <w:rFonts w:hint="eastAsia" w:ascii="宋体" w:hAnsi="宋体" w:cs="宋体"/>
              </w:rPr>
              <w:t>技术要求</w:t>
            </w:r>
          </w:p>
        </w:tc>
        <w:tc>
          <w:tcPr>
            <w:tcW w:w="707" w:type="dxa"/>
            <w:vAlign w:val="bottom"/>
          </w:tcPr>
          <w:p w14:paraId="1DDC0B48">
            <w:pPr>
              <w:ind w:firstLine="0" w:firstLineChars="0"/>
              <w:jc w:val="center"/>
              <w:rPr>
                <w:rFonts w:ascii="宋体" w:hAnsi="宋体" w:cs="宋体"/>
              </w:rPr>
            </w:pPr>
            <w:r>
              <w:rPr>
                <w:rFonts w:hint="eastAsia" w:ascii="宋体" w:hAnsi="宋体" w:cs="宋体"/>
              </w:rPr>
              <w:t>数量</w:t>
            </w:r>
          </w:p>
        </w:tc>
      </w:tr>
      <w:tr w14:paraId="2AAA2C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Align w:val="center"/>
          </w:tcPr>
          <w:p w14:paraId="0F629289">
            <w:pPr>
              <w:ind w:firstLine="0" w:firstLineChars="0"/>
              <w:jc w:val="center"/>
              <w:rPr>
                <w:rFonts w:ascii="宋体" w:hAnsi="宋体" w:cs="宋体"/>
              </w:rPr>
            </w:pPr>
            <w:r>
              <w:rPr>
                <w:rFonts w:hint="eastAsia" w:ascii="宋体" w:hAnsi="宋体" w:cs="宋体"/>
              </w:rPr>
              <w:t>1</w:t>
            </w:r>
          </w:p>
        </w:tc>
        <w:tc>
          <w:tcPr>
            <w:tcW w:w="2758" w:type="dxa"/>
            <w:vAlign w:val="center"/>
          </w:tcPr>
          <w:p w14:paraId="7013EE77">
            <w:pPr>
              <w:ind w:firstLine="0" w:firstLineChars="0"/>
              <w:jc w:val="center"/>
              <w:rPr>
                <w:rFonts w:ascii="宋体" w:hAnsi="宋体" w:cs="宋体"/>
              </w:rPr>
            </w:pPr>
            <w:r>
              <w:rPr>
                <w:rFonts w:hint="eastAsia" w:ascii="宋体" w:hAnsi="宋体" w:cs="宋体"/>
                <w:lang w:bidi="ar"/>
              </w:rPr>
              <w:t>按动式中性笔</w:t>
            </w:r>
          </w:p>
        </w:tc>
        <w:tc>
          <w:tcPr>
            <w:tcW w:w="5067" w:type="dxa"/>
            <w:vAlign w:val="center"/>
          </w:tcPr>
          <w:p w14:paraId="34185167">
            <w:pPr>
              <w:numPr>
                <w:ilvl w:val="255"/>
                <w:numId w:val="0"/>
              </w:numPr>
              <w:jc w:val="center"/>
              <w:rPr>
                <w:rFonts w:ascii="宋体" w:hAnsi="宋体" w:cs="宋体"/>
              </w:rPr>
            </w:pPr>
            <w:r>
              <w:rPr>
                <w:rFonts w:hint="eastAsia" w:ascii="宋体" w:hAnsi="宋体" w:cs="宋体"/>
              </w:rPr>
              <w:t>对应采购内容清单序号006</w:t>
            </w:r>
          </w:p>
        </w:tc>
        <w:tc>
          <w:tcPr>
            <w:tcW w:w="707" w:type="dxa"/>
            <w:vAlign w:val="center"/>
          </w:tcPr>
          <w:p w14:paraId="0EE5BEE5">
            <w:pPr>
              <w:ind w:firstLine="0" w:firstLineChars="0"/>
              <w:jc w:val="center"/>
              <w:rPr>
                <w:rFonts w:ascii="宋体" w:hAnsi="宋体" w:cs="宋体"/>
              </w:rPr>
            </w:pPr>
            <w:r>
              <w:rPr>
                <w:rFonts w:hint="eastAsia" w:ascii="宋体" w:hAnsi="宋体" w:cs="宋体"/>
              </w:rPr>
              <w:t>1</w:t>
            </w:r>
          </w:p>
        </w:tc>
      </w:tr>
      <w:tr w14:paraId="7D8FB1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Align w:val="center"/>
          </w:tcPr>
          <w:p w14:paraId="272C2B19">
            <w:pPr>
              <w:ind w:firstLine="0" w:firstLineChars="0"/>
              <w:jc w:val="center"/>
              <w:rPr>
                <w:rFonts w:ascii="宋体" w:hAnsi="宋体" w:cs="宋体"/>
              </w:rPr>
            </w:pPr>
            <w:r>
              <w:rPr>
                <w:rFonts w:hint="eastAsia" w:ascii="宋体" w:hAnsi="宋体" w:cs="宋体"/>
              </w:rPr>
              <w:t>2</w:t>
            </w:r>
          </w:p>
        </w:tc>
        <w:tc>
          <w:tcPr>
            <w:tcW w:w="2758" w:type="dxa"/>
            <w:vAlign w:val="center"/>
          </w:tcPr>
          <w:p w14:paraId="18086973">
            <w:pPr>
              <w:ind w:firstLine="0" w:firstLineChars="0"/>
              <w:jc w:val="center"/>
              <w:rPr>
                <w:rFonts w:ascii="宋体" w:hAnsi="宋体" w:cs="宋体"/>
              </w:rPr>
            </w:pPr>
            <w:r>
              <w:rPr>
                <w:rFonts w:hint="eastAsia"/>
              </w:rPr>
              <w:t>自封袋</w:t>
            </w:r>
          </w:p>
        </w:tc>
        <w:tc>
          <w:tcPr>
            <w:tcW w:w="5067" w:type="dxa"/>
            <w:vAlign w:val="center"/>
          </w:tcPr>
          <w:p w14:paraId="53D2694A">
            <w:pPr>
              <w:ind w:firstLine="0" w:firstLineChars="0"/>
              <w:jc w:val="center"/>
              <w:rPr>
                <w:rFonts w:ascii="宋体" w:hAnsi="宋体" w:cs="宋体"/>
              </w:rPr>
            </w:pPr>
            <w:r>
              <w:rPr>
                <w:rFonts w:hint="eastAsia" w:ascii="宋体" w:hAnsi="宋体" w:cs="宋体"/>
              </w:rPr>
              <w:t>对应采购内容清单序号096</w:t>
            </w:r>
          </w:p>
        </w:tc>
        <w:tc>
          <w:tcPr>
            <w:tcW w:w="707" w:type="dxa"/>
            <w:vAlign w:val="center"/>
          </w:tcPr>
          <w:p w14:paraId="6BDBC0F3">
            <w:pPr>
              <w:ind w:firstLine="0" w:firstLineChars="0"/>
              <w:jc w:val="center"/>
              <w:rPr>
                <w:rFonts w:ascii="宋体" w:hAnsi="宋体" w:cs="宋体"/>
              </w:rPr>
            </w:pPr>
            <w:r>
              <w:rPr>
                <w:rFonts w:hint="eastAsia" w:ascii="宋体" w:hAnsi="宋体" w:cs="宋体"/>
              </w:rPr>
              <w:t>1</w:t>
            </w:r>
          </w:p>
        </w:tc>
      </w:tr>
    </w:tbl>
    <w:p w14:paraId="3A7C7328">
      <w:pPr>
        <w:ind w:firstLine="480"/>
      </w:pPr>
    </w:p>
    <w:p w14:paraId="521BD3B6">
      <w:pPr>
        <w:ind w:firstLine="0" w:firstLineChars="0"/>
        <w:rPr>
          <w:rFonts w:ascii="宋体" w:hAnsi="宋体" w:cs="宋体"/>
        </w:rPr>
      </w:pPr>
    </w:p>
    <w:p w14:paraId="764F8F53">
      <w:pPr>
        <w:rPr>
          <w:rFonts w:ascii="宋体" w:hAnsi="宋体" w:cs="宋体"/>
          <w:b/>
          <w:bCs/>
        </w:rPr>
      </w:pPr>
      <w:r>
        <w:rPr>
          <w:rFonts w:hint="eastAsia" w:ascii="宋体" w:hAnsi="宋体" w:cs="宋体"/>
          <w:b/>
          <w:bCs/>
        </w:rPr>
        <w:t>2.递交样品要求：</w:t>
      </w:r>
    </w:p>
    <w:p w14:paraId="6996B91D">
      <w:pPr>
        <w:ind w:firstLine="480"/>
        <w:rPr>
          <w:rFonts w:ascii="宋体" w:hAnsi="宋体" w:cs="宋体"/>
        </w:rPr>
      </w:pPr>
      <w:r>
        <w:rPr>
          <w:rFonts w:hint="eastAsia" w:ascii="宋体" w:hAnsi="宋体" w:cs="宋体"/>
        </w:rPr>
        <w:t>（1）本项目投标响应时提供以上产品实物样品（</w:t>
      </w:r>
      <w:r>
        <w:rPr>
          <w:rFonts w:hint="eastAsia" w:ascii="宋体" w:hAnsi="宋体" w:cs="宋体"/>
          <w:kern w:val="0"/>
        </w:rPr>
        <w:t>所提供的样品参数指标需与投标文件响应的参数指标一致，否则视为虚假响应，后果自负</w:t>
      </w:r>
      <w:r>
        <w:rPr>
          <w:rFonts w:hint="eastAsia" w:ascii="宋体" w:hAnsi="宋体" w:cs="宋体"/>
        </w:rPr>
        <w:t>）。</w:t>
      </w:r>
    </w:p>
    <w:p w14:paraId="0436D003">
      <w:pPr>
        <w:ind w:firstLine="480"/>
        <w:jc w:val="left"/>
        <w:rPr>
          <w:rFonts w:ascii="宋体" w:hAnsi="宋体" w:cs="宋体"/>
        </w:rPr>
      </w:pPr>
      <w:r>
        <w:rPr>
          <w:rFonts w:hint="eastAsia" w:ascii="宋体" w:hAnsi="宋体" w:cs="宋体"/>
        </w:rPr>
        <w:t>（2）提供样品的时间及方式详见供应商须知前附表。</w:t>
      </w:r>
    </w:p>
    <w:p w14:paraId="58DFF8F9">
      <w:pPr>
        <w:ind w:firstLine="480"/>
        <w:rPr>
          <w:rFonts w:ascii="宋体" w:hAnsi="宋体" w:cs="宋体"/>
        </w:rPr>
      </w:pPr>
      <w:r>
        <w:rPr>
          <w:rFonts w:hint="eastAsia" w:ascii="宋体" w:hAnsi="宋体" w:cs="宋体"/>
        </w:rPr>
        <w:t>（3）采购活动结束后，对于未中标人提供的样品，请未中标人在成交结果公示结束后自行取回，逾期未取回的，采购人、采购机构不负保管义务；对于中标人提供的样品，采购人将进行保管、封存，并作为履约验收的参考。</w:t>
      </w:r>
    </w:p>
    <w:p w14:paraId="3141508F">
      <w:pPr>
        <w:ind w:firstLine="480"/>
        <w:rPr>
          <w:rFonts w:ascii="宋体" w:hAnsi="宋体" w:cs="宋体"/>
        </w:rPr>
      </w:pPr>
      <w:r>
        <w:rPr>
          <w:rFonts w:hint="eastAsia" w:ascii="宋体" w:hAnsi="宋体" w:cs="宋体"/>
        </w:rPr>
        <w:t>（4）投标供应商应</w:t>
      </w:r>
      <w:r>
        <w:rPr>
          <w:rFonts w:hint="eastAsia" w:ascii="宋体" w:hAnsi="宋体" w:cs="宋体"/>
          <w:b/>
          <w:bCs/>
        </w:rPr>
        <w:t>在样品注明产品、材料名称、供应商单位名称等信息</w:t>
      </w:r>
      <w:r>
        <w:rPr>
          <w:rFonts w:hint="eastAsia" w:ascii="宋体" w:hAnsi="宋体" w:cs="宋体"/>
        </w:rPr>
        <w:t>，否则由此造成的漏评、错评的一切后果由供应商自己承担。</w:t>
      </w:r>
    </w:p>
    <w:p w14:paraId="6A62ED12">
      <w:pPr>
        <w:ind w:firstLine="480"/>
        <w:rPr>
          <w:rFonts w:ascii="宋体" w:hAnsi="宋体" w:cs="宋体"/>
        </w:rPr>
      </w:pPr>
      <w:r>
        <w:rPr>
          <w:rFonts w:hint="eastAsia" w:ascii="宋体" w:hAnsi="宋体" w:cs="宋体"/>
        </w:rPr>
        <w:t>（5）制作、运输、安装和保管样品所发生的一切费用由投标人自理。</w:t>
      </w:r>
    </w:p>
    <w:p w14:paraId="54FAAB9F">
      <w:pPr>
        <w:ind w:firstLine="480"/>
        <w:rPr>
          <w:rFonts w:ascii="宋体" w:hAnsi="宋体" w:cs="宋体"/>
        </w:rPr>
        <w:sectPr>
          <w:headerReference r:id="rId13" w:type="default"/>
          <w:footerReference r:id="rId14" w:type="default"/>
          <w:pgSz w:w="11905" w:h="16838"/>
          <w:pgMar w:top="1440" w:right="1797" w:bottom="1440" w:left="1797" w:header="720" w:footer="720" w:gutter="0"/>
          <w:cols w:space="720" w:num="1"/>
          <w:docGrid w:linePitch="312" w:charSpace="0"/>
        </w:sectPr>
      </w:pPr>
    </w:p>
    <w:p w14:paraId="580E3EED">
      <w:pPr>
        <w:pStyle w:val="3"/>
        <w:rPr>
          <w:rFonts w:ascii="宋体" w:hAnsi="宋体" w:cs="宋体"/>
          <w:szCs w:val="36"/>
        </w:rPr>
      </w:pPr>
      <w:bookmarkStart w:id="60" w:name="_Toc13039"/>
      <w:bookmarkStart w:id="61" w:name="_Toc25752"/>
      <w:bookmarkStart w:id="62" w:name="_Toc14870"/>
      <w:r>
        <w:rPr>
          <w:rFonts w:hint="eastAsia" w:ascii="宋体" w:hAnsi="宋体" w:cs="宋体"/>
          <w:szCs w:val="36"/>
        </w:rPr>
        <w:t xml:space="preserve">第四部分 </w:t>
      </w:r>
      <w:bookmarkStart w:id="63" w:name="_Toc184310315"/>
      <w:bookmarkEnd w:id="63"/>
      <w:bookmarkStart w:id="64" w:name="_Toc184308104"/>
      <w:bookmarkEnd w:id="64"/>
      <w:bookmarkStart w:id="65" w:name="_Toc184313292"/>
      <w:bookmarkEnd w:id="65"/>
      <w:bookmarkStart w:id="66" w:name="_Toc184312076"/>
      <w:bookmarkEnd w:id="66"/>
      <w:bookmarkStart w:id="67" w:name="_Toc184313310"/>
      <w:bookmarkEnd w:id="67"/>
      <w:bookmarkStart w:id="68" w:name="_Toc184308079"/>
      <w:bookmarkEnd w:id="68"/>
      <w:bookmarkStart w:id="69" w:name="_Toc184313293"/>
      <w:bookmarkEnd w:id="69"/>
      <w:bookmarkStart w:id="70" w:name="_Toc184312078"/>
      <w:bookmarkEnd w:id="70"/>
      <w:bookmarkStart w:id="71" w:name="_Toc184313243"/>
      <w:bookmarkEnd w:id="71"/>
      <w:bookmarkStart w:id="72" w:name="_Toc184312094"/>
      <w:bookmarkEnd w:id="72"/>
      <w:bookmarkStart w:id="73" w:name="_Toc184313269"/>
      <w:bookmarkEnd w:id="73"/>
      <w:bookmarkStart w:id="74" w:name="_Toc184313258"/>
      <w:bookmarkEnd w:id="74"/>
      <w:bookmarkStart w:id="75" w:name="_Toc184313253"/>
      <w:bookmarkEnd w:id="75"/>
      <w:bookmarkStart w:id="76" w:name="_Toc184313287"/>
      <w:bookmarkEnd w:id="76"/>
      <w:bookmarkStart w:id="77" w:name="_Toc184310279"/>
      <w:bookmarkEnd w:id="77"/>
      <w:bookmarkStart w:id="78" w:name="_Toc184314430"/>
      <w:bookmarkEnd w:id="78"/>
      <w:bookmarkStart w:id="79" w:name="_Toc184310283"/>
      <w:bookmarkEnd w:id="79"/>
      <w:bookmarkStart w:id="80" w:name="_Toc184310338"/>
      <w:bookmarkEnd w:id="80"/>
      <w:bookmarkStart w:id="81" w:name="_Toc184308067"/>
      <w:bookmarkEnd w:id="81"/>
      <w:bookmarkStart w:id="82" w:name="_Toc184313248"/>
      <w:bookmarkEnd w:id="82"/>
      <w:bookmarkStart w:id="83" w:name="_Toc184310292"/>
      <w:bookmarkEnd w:id="83"/>
      <w:bookmarkStart w:id="84" w:name="_Toc184308038"/>
      <w:bookmarkEnd w:id="84"/>
      <w:bookmarkStart w:id="85" w:name="_Toc184308060"/>
      <w:bookmarkEnd w:id="85"/>
      <w:bookmarkStart w:id="86" w:name="_Toc184310304"/>
      <w:bookmarkEnd w:id="86"/>
      <w:bookmarkStart w:id="87" w:name="_Toc184314418"/>
      <w:bookmarkEnd w:id="87"/>
      <w:bookmarkStart w:id="88" w:name="_Toc184312122"/>
      <w:bookmarkEnd w:id="88"/>
      <w:bookmarkStart w:id="89" w:name="_Toc184312099"/>
      <w:bookmarkEnd w:id="89"/>
      <w:bookmarkStart w:id="90" w:name="_Toc184310316"/>
      <w:bookmarkEnd w:id="90"/>
      <w:bookmarkStart w:id="91" w:name="_Toc184314477"/>
      <w:bookmarkEnd w:id="91"/>
      <w:bookmarkStart w:id="92" w:name="_Toc184312116"/>
      <w:bookmarkEnd w:id="92"/>
      <w:bookmarkStart w:id="93" w:name="_Toc184313249"/>
      <w:bookmarkEnd w:id="93"/>
      <w:bookmarkStart w:id="94" w:name="_Toc184310332"/>
      <w:bookmarkEnd w:id="94"/>
      <w:bookmarkStart w:id="95" w:name="_Toc184312090"/>
      <w:bookmarkEnd w:id="95"/>
      <w:bookmarkStart w:id="96" w:name="_Toc184314452"/>
      <w:bookmarkEnd w:id="96"/>
      <w:bookmarkStart w:id="97" w:name="_Toc184314463"/>
      <w:bookmarkEnd w:id="97"/>
      <w:bookmarkStart w:id="98" w:name="_Toc184314410"/>
      <w:bookmarkEnd w:id="98"/>
      <w:bookmarkStart w:id="99" w:name="_Toc184313298"/>
      <w:bookmarkEnd w:id="99"/>
      <w:bookmarkStart w:id="100" w:name="_Toc184313266"/>
      <w:bookmarkEnd w:id="100"/>
      <w:bookmarkStart w:id="101" w:name="_Toc184314423"/>
      <w:bookmarkEnd w:id="101"/>
      <w:bookmarkStart w:id="102" w:name="_Toc184314467"/>
      <w:bookmarkEnd w:id="102"/>
      <w:bookmarkStart w:id="103" w:name="_Toc184314420"/>
      <w:bookmarkEnd w:id="103"/>
      <w:bookmarkStart w:id="104" w:name="_Toc184314412"/>
      <w:bookmarkEnd w:id="104"/>
      <w:bookmarkStart w:id="105" w:name="_Toc184314421"/>
      <w:bookmarkEnd w:id="105"/>
      <w:bookmarkStart w:id="106" w:name="_Toc184308095"/>
      <w:bookmarkEnd w:id="106"/>
      <w:bookmarkStart w:id="107" w:name="_Toc184308094"/>
      <w:bookmarkEnd w:id="107"/>
      <w:bookmarkStart w:id="108" w:name="_Toc184308072"/>
      <w:bookmarkEnd w:id="108"/>
      <w:bookmarkStart w:id="109" w:name="_Toc184312115"/>
      <w:bookmarkEnd w:id="109"/>
      <w:bookmarkStart w:id="110" w:name="_Toc184313285"/>
      <w:bookmarkEnd w:id="110"/>
      <w:bookmarkStart w:id="111" w:name="_Toc184313255"/>
      <w:bookmarkEnd w:id="111"/>
      <w:bookmarkStart w:id="112" w:name="_Toc184314456"/>
      <w:bookmarkEnd w:id="112"/>
      <w:bookmarkStart w:id="113" w:name="_Toc184314438"/>
      <w:bookmarkEnd w:id="113"/>
      <w:bookmarkStart w:id="114" w:name="_Toc184308053"/>
      <w:bookmarkEnd w:id="114"/>
      <w:bookmarkStart w:id="115" w:name="_Toc184314439"/>
      <w:bookmarkEnd w:id="115"/>
      <w:bookmarkStart w:id="116" w:name="_Toc184313286"/>
      <w:bookmarkEnd w:id="116"/>
      <w:bookmarkStart w:id="117" w:name="_Toc184310281"/>
      <w:bookmarkEnd w:id="117"/>
      <w:bookmarkStart w:id="118" w:name="_Toc184314465"/>
      <w:bookmarkEnd w:id="118"/>
      <w:bookmarkStart w:id="119" w:name="_Toc184314417"/>
      <w:bookmarkEnd w:id="119"/>
      <w:bookmarkStart w:id="120" w:name="_Toc184313260"/>
      <w:bookmarkEnd w:id="120"/>
      <w:bookmarkStart w:id="121" w:name="_Toc184313301"/>
      <w:bookmarkEnd w:id="121"/>
      <w:bookmarkStart w:id="122" w:name="_Toc184310334"/>
      <w:bookmarkEnd w:id="122"/>
      <w:bookmarkStart w:id="123" w:name="_Toc184308101"/>
      <w:bookmarkEnd w:id="123"/>
      <w:bookmarkStart w:id="124" w:name="_Toc184314416"/>
      <w:bookmarkEnd w:id="124"/>
      <w:bookmarkStart w:id="125" w:name="_Toc184314472"/>
      <w:bookmarkEnd w:id="125"/>
      <w:bookmarkStart w:id="126" w:name="_Toc184314435"/>
      <w:bookmarkEnd w:id="126"/>
      <w:bookmarkStart w:id="127" w:name="_Toc184310300"/>
      <w:bookmarkEnd w:id="127"/>
      <w:bookmarkStart w:id="128" w:name="_Toc184312086"/>
      <w:bookmarkEnd w:id="128"/>
      <w:bookmarkStart w:id="129" w:name="_Toc184313273"/>
      <w:bookmarkEnd w:id="129"/>
      <w:bookmarkStart w:id="130" w:name="_Toc184313302"/>
      <w:bookmarkEnd w:id="130"/>
      <w:bookmarkStart w:id="131" w:name="_Toc184313265"/>
      <w:bookmarkEnd w:id="131"/>
      <w:bookmarkStart w:id="132" w:name="_Toc184310311"/>
      <w:bookmarkEnd w:id="132"/>
      <w:bookmarkStart w:id="133" w:name="_Toc184313267"/>
      <w:bookmarkEnd w:id="133"/>
      <w:bookmarkStart w:id="134" w:name="_Toc184312136"/>
      <w:bookmarkEnd w:id="134"/>
      <w:bookmarkStart w:id="135" w:name="_Toc184308076"/>
      <w:bookmarkEnd w:id="135"/>
      <w:bookmarkStart w:id="136" w:name="_Toc184312102"/>
      <w:bookmarkEnd w:id="136"/>
      <w:bookmarkStart w:id="137" w:name="_Toc184308054"/>
      <w:bookmarkEnd w:id="137"/>
      <w:bookmarkStart w:id="138" w:name="_Toc184313275"/>
      <w:bookmarkEnd w:id="138"/>
      <w:bookmarkStart w:id="139" w:name="_Toc184312100"/>
      <w:bookmarkEnd w:id="139"/>
      <w:bookmarkStart w:id="140" w:name="_Toc184312111"/>
      <w:bookmarkEnd w:id="140"/>
      <w:bookmarkStart w:id="141" w:name="_Toc184314424"/>
      <w:bookmarkEnd w:id="141"/>
      <w:bookmarkStart w:id="142" w:name="_Toc184308066"/>
      <w:bookmarkEnd w:id="142"/>
      <w:bookmarkStart w:id="143" w:name="_Toc184312135"/>
      <w:bookmarkEnd w:id="143"/>
      <w:bookmarkStart w:id="144" w:name="_Toc184312114"/>
      <w:bookmarkEnd w:id="144"/>
      <w:bookmarkStart w:id="145" w:name="_Toc184310296"/>
      <w:bookmarkEnd w:id="145"/>
      <w:bookmarkStart w:id="146" w:name="_Toc184313264"/>
      <w:bookmarkEnd w:id="146"/>
      <w:bookmarkStart w:id="147" w:name="_Toc184308098"/>
      <w:bookmarkEnd w:id="147"/>
      <w:bookmarkStart w:id="148" w:name="_Toc184310308"/>
      <w:bookmarkEnd w:id="148"/>
      <w:bookmarkStart w:id="149" w:name="_Toc184308086"/>
      <w:bookmarkEnd w:id="149"/>
      <w:bookmarkStart w:id="150" w:name="_Toc184314422"/>
      <w:bookmarkEnd w:id="150"/>
      <w:bookmarkStart w:id="151" w:name="_Toc184308042"/>
      <w:bookmarkEnd w:id="151"/>
      <w:bookmarkStart w:id="152" w:name="_Toc184313303"/>
      <w:bookmarkEnd w:id="152"/>
      <w:bookmarkStart w:id="153" w:name="_Toc184308051"/>
      <w:bookmarkEnd w:id="153"/>
      <w:bookmarkStart w:id="154" w:name="_Toc184310324"/>
      <w:bookmarkEnd w:id="154"/>
      <w:bookmarkStart w:id="155" w:name="_Toc184308048"/>
      <w:bookmarkEnd w:id="155"/>
      <w:bookmarkStart w:id="156" w:name="_Toc184314460"/>
      <w:bookmarkEnd w:id="156"/>
      <w:bookmarkStart w:id="157" w:name="_Toc184312119"/>
      <w:bookmarkEnd w:id="157"/>
      <w:bookmarkStart w:id="158" w:name="_Toc184313254"/>
      <w:bookmarkEnd w:id="158"/>
      <w:bookmarkStart w:id="159" w:name="_Toc184310319"/>
      <w:bookmarkEnd w:id="159"/>
      <w:bookmarkStart w:id="160" w:name="_Toc184313279"/>
      <w:bookmarkEnd w:id="160"/>
      <w:bookmarkStart w:id="161" w:name="_Toc184308102"/>
      <w:bookmarkEnd w:id="161"/>
      <w:bookmarkStart w:id="162" w:name="_Toc184312098"/>
      <w:bookmarkEnd w:id="162"/>
      <w:bookmarkStart w:id="163" w:name="_Toc184310298"/>
      <w:bookmarkEnd w:id="163"/>
      <w:bookmarkStart w:id="164" w:name="_Toc184313263"/>
      <w:bookmarkEnd w:id="164"/>
      <w:bookmarkStart w:id="165" w:name="_Toc184310291"/>
      <w:bookmarkEnd w:id="165"/>
      <w:bookmarkStart w:id="166" w:name="_Toc184308087"/>
      <w:bookmarkEnd w:id="166"/>
      <w:bookmarkStart w:id="167" w:name="_Toc184310293"/>
      <w:bookmarkEnd w:id="167"/>
      <w:bookmarkStart w:id="168" w:name="_Toc184312080"/>
      <w:bookmarkEnd w:id="168"/>
      <w:bookmarkStart w:id="169" w:name="_Toc184308049"/>
      <w:bookmarkEnd w:id="169"/>
      <w:bookmarkStart w:id="170" w:name="_Toc184312126"/>
      <w:bookmarkEnd w:id="170"/>
      <w:bookmarkStart w:id="171" w:name="_Toc184312105"/>
      <w:bookmarkEnd w:id="171"/>
      <w:bookmarkStart w:id="172" w:name="_Toc184313278"/>
      <w:bookmarkEnd w:id="172"/>
      <w:bookmarkStart w:id="173" w:name="_Toc184312112"/>
      <w:bookmarkEnd w:id="173"/>
      <w:bookmarkStart w:id="174" w:name="_Toc184312124"/>
      <w:bookmarkEnd w:id="174"/>
      <w:bookmarkStart w:id="175" w:name="_Toc184308045"/>
      <w:bookmarkEnd w:id="175"/>
      <w:bookmarkStart w:id="176" w:name="_Toc184313305"/>
      <w:bookmarkEnd w:id="176"/>
      <w:bookmarkStart w:id="177" w:name="_Toc184312113"/>
      <w:bookmarkEnd w:id="177"/>
      <w:bookmarkStart w:id="178" w:name="_Toc184313307"/>
      <w:bookmarkEnd w:id="178"/>
      <w:bookmarkStart w:id="179" w:name="_Toc184312083"/>
      <w:bookmarkEnd w:id="179"/>
      <w:bookmarkStart w:id="180" w:name="_Toc184314457"/>
      <w:bookmarkEnd w:id="180"/>
      <w:bookmarkStart w:id="181" w:name="_Toc184308041"/>
      <w:bookmarkEnd w:id="181"/>
      <w:bookmarkStart w:id="182" w:name="_Toc184314459"/>
      <w:bookmarkEnd w:id="182"/>
      <w:bookmarkStart w:id="183" w:name="_Toc184308062"/>
      <w:bookmarkEnd w:id="183"/>
      <w:bookmarkStart w:id="184" w:name="_Toc184313247"/>
      <w:bookmarkEnd w:id="184"/>
      <w:bookmarkStart w:id="185" w:name="_Toc184312125"/>
      <w:bookmarkEnd w:id="185"/>
      <w:bookmarkStart w:id="186" w:name="_Toc184312095"/>
      <w:bookmarkEnd w:id="186"/>
      <w:bookmarkStart w:id="187" w:name="_Toc184310299"/>
      <w:bookmarkEnd w:id="187"/>
      <w:bookmarkStart w:id="188" w:name="_Toc184310272"/>
      <w:bookmarkEnd w:id="188"/>
      <w:bookmarkStart w:id="189" w:name="_Toc184313240"/>
      <w:bookmarkEnd w:id="189"/>
      <w:bookmarkStart w:id="190" w:name="_Toc184308081"/>
      <w:bookmarkEnd w:id="190"/>
      <w:bookmarkStart w:id="191" w:name="_Toc184313288"/>
      <w:bookmarkEnd w:id="191"/>
      <w:bookmarkStart w:id="192" w:name="_Toc184310337"/>
      <w:bookmarkEnd w:id="192"/>
      <w:bookmarkStart w:id="193" w:name="_Toc184312097"/>
      <w:bookmarkEnd w:id="193"/>
      <w:bookmarkStart w:id="194" w:name="_Toc184314469"/>
      <w:bookmarkEnd w:id="194"/>
      <w:bookmarkStart w:id="195" w:name="_Toc184310335"/>
      <w:bookmarkEnd w:id="195"/>
      <w:bookmarkStart w:id="196" w:name="_Toc184310318"/>
      <w:bookmarkEnd w:id="196"/>
      <w:bookmarkStart w:id="197" w:name="_Toc184308055"/>
      <w:bookmarkEnd w:id="197"/>
      <w:bookmarkStart w:id="198" w:name="_Toc184310331"/>
      <w:bookmarkEnd w:id="198"/>
      <w:bookmarkStart w:id="199" w:name="_Toc184314478"/>
      <w:bookmarkEnd w:id="199"/>
      <w:bookmarkStart w:id="200" w:name="_Toc184310297"/>
      <w:bookmarkEnd w:id="200"/>
      <w:bookmarkStart w:id="201" w:name="_Toc184312120"/>
      <w:bookmarkEnd w:id="201"/>
      <w:bookmarkStart w:id="202" w:name="_Toc184314464"/>
      <w:bookmarkEnd w:id="202"/>
      <w:bookmarkStart w:id="203" w:name="_Toc184314482"/>
      <w:bookmarkEnd w:id="203"/>
      <w:bookmarkStart w:id="204" w:name="_Toc184314480"/>
      <w:bookmarkEnd w:id="204"/>
      <w:bookmarkStart w:id="205" w:name="_Toc184310310"/>
      <w:bookmarkEnd w:id="205"/>
      <w:bookmarkStart w:id="206" w:name="_Toc184313261"/>
      <w:bookmarkEnd w:id="206"/>
      <w:bookmarkStart w:id="207" w:name="_Toc184310303"/>
      <w:bookmarkEnd w:id="207"/>
      <w:bookmarkStart w:id="208" w:name="_Toc184312110"/>
      <w:bookmarkEnd w:id="208"/>
      <w:bookmarkStart w:id="209" w:name="_Toc184308089"/>
      <w:bookmarkEnd w:id="209"/>
      <w:bookmarkStart w:id="210" w:name="_Toc184312075"/>
      <w:bookmarkEnd w:id="210"/>
      <w:bookmarkStart w:id="211" w:name="_Toc184314446"/>
      <w:bookmarkEnd w:id="211"/>
      <w:bookmarkStart w:id="212" w:name="_Toc184308074"/>
      <w:bookmarkEnd w:id="212"/>
      <w:bookmarkStart w:id="213" w:name="_Toc184312096"/>
      <w:bookmarkEnd w:id="213"/>
      <w:bookmarkStart w:id="214" w:name="_Toc184314425"/>
      <w:bookmarkEnd w:id="214"/>
      <w:bookmarkStart w:id="215" w:name="_Toc184310305"/>
      <w:bookmarkEnd w:id="215"/>
      <w:bookmarkStart w:id="216" w:name="_Toc184308080"/>
      <w:bookmarkEnd w:id="216"/>
      <w:bookmarkStart w:id="217" w:name="_Toc184312123"/>
      <w:bookmarkEnd w:id="217"/>
      <w:bookmarkStart w:id="218" w:name="_Toc184312106"/>
      <w:bookmarkEnd w:id="218"/>
      <w:bookmarkStart w:id="219" w:name="_Toc184313256"/>
      <w:bookmarkEnd w:id="219"/>
      <w:bookmarkStart w:id="220" w:name="_Toc184310330"/>
      <w:bookmarkEnd w:id="220"/>
      <w:bookmarkStart w:id="221" w:name="_Toc184312084"/>
      <w:bookmarkEnd w:id="221"/>
      <w:bookmarkStart w:id="222" w:name="_Toc184312130"/>
      <w:bookmarkEnd w:id="222"/>
      <w:bookmarkStart w:id="223" w:name="_Toc184310288"/>
      <w:bookmarkEnd w:id="223"/>
      <w:bookmarkStart w:id="224" w:name="_Toc184312089"/>
      <w:bookmarkEnd w:id="224"/>
      <w:bookmarkStart w:id="225" w:name="_Toc184314433"/>
      <w:bookmarkEnd w:id="225"/>
      <w:bookmarkStart w:id="226" w:name="_Toc184308075"/>
      <w:bookmarkEnd w:id="226"/>
      <w:bookmarkStart w:id="227" w:name="_Toc184314461"/>
      <w:bookmarkEnd w:id="227"/>
      <w:bookmarkStart w:id="228" w:name="_Toc184308063"/>
      <w:bookmarkEnd w:id="228"/>
      <w:bookmarkStart w:id="229" w:name="_Toc184314419"/>
      <w:bookmarkEnd w:id="229"/>
      <w:bookmarkStart w:id="230" w:name="_Toc184314436"/>
      <w:bookmarkEnd w:id="230"/>
      <w:bookmarkStart w:id="231" w:name="_Toc184314471"/>
      <w:bookmarkEnd w:id="231"/>
      <w:bookmarkStart w:id="232" w:name="_Toc184310325"/>
      <w:bookmarkEnd w:id="232"/>
      <w:bookmarkStart w:id="233" w:name="_Toc184308044"/>
      <w:bookmarkEnd w:id="233"/>
      <w:bookmarkStart w:id="234" w:name="_Toc184310287"/>
      <w:bookmarkEnd w:id="234"/>
      <w:bookmarkStart w:id="235" w:name="_Toc184310326"/>
      <w:bookmarkEnd w:id="235"/>
      <w:bookmarkStart w:id="236" w:name="_Toc184314455"/>
      <w:bookmarkEnd w:id="236"/>
      <w:bookmarkStart w:id="237" w:name="_Toc184313306"/>
      <w:bookmarkEnd w:id="237"/>
      <w:bookmarkStart w:id="238" w:name="_Toc184310282"/>
      <w:bookmarkEnd w:id="238"/>
      <w:bookmarkStart w:id="239" w:name="_Toc184308082"/>
      <w:bookmarkEnd w:id="239"/>
      <w:bookmarkStart w:id="240" w:name="_Toc184308107"/>
      <w:bookmarkEnd w:id="240"/>
      <w:bookmarkStart w:id="241" w:name="_Toc184314440"/>
      <w:bookmarkEnd w:id="241"/>
      <w:bookmarkStart w:id="242" w:name="_Toc184313245"/>
      <w:bookmarkEnd w:id="242"/>
      <w:bookmarkStart w:id="243" w:name="_Toc184308064"/>
      <w:bookmarkEnd w:id="243"/>
      <w:bookmarkStart w:id="244" w:name="_Toc184312072"/>
      <w:bookmarkEnd w:id="244"/>
      <w:bookmarkStart w:id="245" w:name="_Toc184313259"/>
      <w:bookmarkEnd w:id="245"/>
      <w:bookmarkStart w:id="246" w:name="_Toc184313238"/>
      <w:bookmarkEnd w:id="246"/>
      <w:bookmarkStart w:id="247" w:name="_Toc184314458"/>
      <w:bookmarkEnd w:id="247"/>
      <w:bookmarkStart w:id="248" w:name="_Toc184312101"/>
      <w:bookmarkEnd w:id="248"/>
      <w:bookmarkStart w:id="249" w:name="_Toc184310309"/>
      <w:bookmarkEnd w:id="249"/>
      <w:bookmarkStart w:id="250" w:name="_Toc184312069"/>
      <w:bookmarkEnd w:id="250"/>
      <w:bookmarkStart w:id="251" w:name="_Toc184310344"/>
      <w:bookmarkEnd w:id="251"/>
      <w:bookmarkStart w:id="252" w:name="_Toc184314481"/>
      <w:bookmarkEnd w:id="252"/>
      <w:bookmarkStart w:id="253" w:name="_Toc184308056"/>
      <w:bookmarkEnd w:id="253"/>
      <w:bookmarkStart w:id="254" w:name="_Toc184310336"/>
      <w:bookmarkEnd w:id="254"/>
      <w:bookmarkStart w:id="255" w:name="_Toc184308057"/>
      <w:bookmarkEnd w:id="255"/>
      <w:bookmarkStart w:id="256" w:name="_Toc184314474"/>
      <w:bookmarkEnd w:id="256"/>
      <w:bookmarkStart w:id="257" w:name="_Toc184310314"/>
      <w:bookmarkEnd w:id="257"/>
      <w:bookmarkStart w:id="258" w:name="_Toc184314426"/>
      <w:bookmarkEnd w:id="258"/>
      <w:bookmarkStart w:id="259" w:name="_Toc184312081"/>
      <w:bookmarkEnd w:id="259"/>
      <w:bookmarkStart w:id="260" w:name="_Toc184308105"/>
      <w:bookmarkEnd w:id="260"/>
      <w:bookmarkStart w:id="261" w:name="_Toc184310313"/>
      <w:bookmarkEnd w:id="261"/>
      <w:bookmarkStart w:id="262" w:name="_Toc184314453"/>
      <w:bookmarkEnd w:id="262"/>
      <w:bookmarkStart w:id="263" w:name="_Toc184313284"/>
      <w:bookmarkEnd w:id="263"/>
      <w:bookmarkStart w:id="264" w:name="_Toc184308099"/>
      <w:bookmarkEnd w:id="264"/>
      <w:bookmarkStart w:id="265" w:name="_Toc184314473"/>
      <w:bookmarkEnd w:id="265"/>
      <w:bookmarkStart w:id="266" w:name="_Toc184310280"/>
      <w:bookmarkEnd w:id="266"/>
      <w:bookmarkStart w:id="267" w:name="_Toc184314454"/>
      <w:bookmarkEnd w:id="267"/>
      <w:bookmarkStart w:id="268" w:name="_Toc184314441"/>
      <w:bookmarkEnd w:id="268"/>
      <w:bookmarkStart w:id="269" w:name="_Toc184308068"/>
      <w:bookmarkEnd w:id="269"/>
      <w:bookmarkStart w:id="270" w:name="_Toc184313282"/>
      <w:bookmarkEnd w:id="270"/>
      <w:bookmarkStart w:id="271" w:name="_Toc184314414"/>
      <w:bookmarkEnd w:id="271"/>
      <w:bookmarkStart w:id="272" w:name="_Toc184308070"/>
      <w:bookmarkEnd w:id="272"/>
      <w:bookmarkStart w:id="273" w:name="_Toc184312121"/>
      <w:bookmarkEnd w:id="273"/>
      <w:bookmarkStart w:id="274" w:name="_Toc184312085"/>
      <w:bookmarkEnd w:id="274"/>
      <w:bookmarkStart w:id="275" w:name="_Toc184308050"/>
      <w:bookmarkEnd w:id="275"/>
      <w:bookmarkStart w:id="276" w:name="_Toc184313299"/>
      <w:bookmarkEnd w:id="276"/>
      <w:bookmarkStart w:id="277" w:name="_Toc184308106"/>
      <w:bookmarkEnd w:id="277"/>
      <w:bookmarkStart w:id="278" w:name="_Toc184308078"/>
      <w:bookmarkEnd w:id="278"/>
      <w:bookmarkStart w:id="279" w:name="_Toc184308093"/>
      <w:bookmarkEnd w:id="279"/>
      <w:bookmarkStart w:id="280" w:name="_Toc184313291"/>
      <w:bookmarkEnd w:id="280"/>
      <w:bookmarkStart w:id="281" w:name="_Toc184310275"/>
      <w:bookmarkEnd w:id="281"/>
      <w:bookmarkStart w:id="282" w:name="_Toc184313251"/>
      <w:bookmarkEnd w:id="282"/>
      <w:bookmarkStart w:id="283" w:name="_Toc184310341"/>
      <w:bookmarkEnd w:id="283"/>
      <w:bookmarkStart w:id="284" w:name="_Toc184313244"/>
      <w:bookmarkEnd w:id="284"/>
      <w:bookmarkStart w:id="285" w:name="_Toc184312077"/>
      <w:bookmarkEnd w:id="285"/>
      <w:bookmarkStart w:id="286" w:name="_Toc184313281"/>
      <w:bookmarkEnd w:id="286"/>
      <w:bookmarkStart w:id="287" w:name="_Toc184313309"/>
      <w:bookmarkEnd w:id="287"/>
      <w:bookmarkStart w:id="288" w:name="_Toc184312117"/>
      <w:bookmarkEnd w:id="288"/>
      <w:bookmarkStart w:id="289" w:name="_Toc184313294"/>
      <w:bookmarkEnd w:id="289"/>
      <w:bookmarkStart w:id="290" w:name="_Toc184310328"/>
      <w:bookmarkEnd w:id="290"/>
      <w:bookmarkStart w:id="291" w:name="_Toc184314466"/>
      <w:bookmarkEnd w:id="291"/>
      <w:bookmarkStart w:id="292" w:name="_Toc184310285"/>
      <w:bookmarkEnd w:id="292"/>
      <w:bookmarkStart w:id="293" w:name="_Toc184313268"/>
      <w:bookmarkEnd w:id="293"/>
      <w:bookmarkStart w:id="294" w:name="_Toc184308108"/>
      <w:bookmarkEnd w:id="294"/>
      <w:bookmarkStart w:id="295" w:name="_Toc184313239"/>
      <w:bookmarkEnd w:id="295"/>
      <w:bookmarkStart w:id="296" w:name="_Toc184313290"/>
      <w:bookmarkEnd w:id="296"/>
      <w:bookmarkStart w:id="297" w:name="_Toc184312108"/>
      <w:bookmarkEnd w:id="297"/>
      <w:bookmarkStart w:id="298" w:name="_Toc184312073"/>
      <w:bookmarkEnd w:id="298"/>
      <w:bookmarkStart w:id="299" w:name="_Toc184313295"/>
      <w:bookmarkEnd w:id="299"/>
      <w:bookmarkStart w:id="300" w:name="_Toc184308043"/>
      <w:bookmarkEnd w:id="300"/>
      <w:bookmarkStart w:id="301" w:name="_Toc184308069"/>
      <w:bookmarkEnd w:id="301"/>
      <w:bookmarkStart w:id="302" w:name="_Toc184313283"/>
      <w:bookmarkEnd w:id="302"/>
      <w:bookmarkStart w:id="303" w:name="_Toc184314429"/>
      <w:bookmarkEnd w:id="303"/>
      <w:bookmarkStart w:id="304" w:name="_Toc184308084"/>
      <w:bookmarkEnd w:id="304"/>
      <w:bookmarkStart w:id="305" w:name="_Toc184314450"/>
      <w:bookmarkEnd w:id="305"/>
      <w:bookmarkStart w:id="306" w:name="_Toc184312093"/>
      <w:bookmarkEnd w:id="306"/>
      <w:bookmarkStart w:id="307" w:name="_Toc184310294"/>
      <w:bookmarkEnd w:id="307"/>
      <w:bookmarkStart w:id="308" w:name="_Toc184310343"/>
      <w:bookmarkEnd w:id="308"/>
      <w:bookmarkStart w:id="309" w:name="_Toc184313257"/>
      <w:bookmarkEnd w:id="309"/>
      <w:bookmarkStart w:id="310" w:name="_Toc184314444"/>
      <w:bookmarkEnd w:id="310"/>
      <w:bookmarkStart w:id="311" w:name="_Toc184313270"/>
      <w:bookmarkEnd w:id="311"/>
      <w:bookmarkStart w:id="312" w:name="_Toc184312139"/>
      <w:bookmarkEnd w:id="312"/>
      <w:bookmarkStart w:id="313" w:name="_Toc184308077"/>
      <w:bookmarkEnd w:id="313"/>
      <w:bookmarkStart w:id="314" w:name="_Toc184308092"/>
      <w:bookmarkEnd w:id="314"/>
      <w:bookmarkStart w:id="315" w:name="_Toc184308052"/>
      <w:bookmarkEnd w:id="315"/>
      <w:bookmarkStart w:id="316" w:name="_Toc184313250"/>
      <w:bookmarkEnd w:id="316"/>
      <w:bookmarkStart w:id="317" w:name="_Toc184310278"/>
      <w:bookmarkEnd w:id="317"/>
      <w:bookmarkStart w:id="318" w:name="_Toc184313262"/>
      <w:bookmarkEnd w:id="318"/>
      <w:bookmarkStart w:id="319" w:name="_Toc184312074"/>
      <w:bookmarkEnd w:id="319"/>
      <w:bookmarkStart w:id="320" w:name="_Toc184314449"/>
      <w:bookmarkEnd w:id="320"/>
      <w:bookmarkStart w:id="321" w:name="_Toc184313276"/>
      <w:bookmarkEnd w:id="321"/>
      <w:bookmarkStart w:id="322" w:name="_Toc184314413"/>
      <w:bookmarkEnd w:id="322"/>
      <w:bookmarkStart w:id="323" w:name="_Toc184313277"/>
      <w:bookmarkEnd w:id="323"/>
      <w:bookmarkStart w:id="324" w:name="_Toc184310276"/>
      <w:bookmarkEnd w:id="324"/>
      <w:bookmarkStart w:id="325" w:name="_Toc184310329"/>
      <w:bookmarkEnd w:id="325"/>
      <w:bookmarkStart w:id="326" w:name="_Toc184308047"/>
      <w:bookmarkEnd w:id="326"/>
      <w:bookmarkStart w:id="327" w:name="_Toc184308071"/>
      <w:bookmarkEnd w:id="327"/>
      <w:bookmarkStart w:id="328" w:name="_Toc184314470"/>
      <w:bookmarkEnd w:id="328"/>
      <w:bookmarkStart w:id="329" w:name="_Toc184310295"/>
      <w:bookmarkEnd w:id="329"/>
      <w:bookmarkStart w:id="330" w:name="_Toc184312091"/>
      <w:bookmarkEnd w:id="330"/>
      <w:bookmarkStart w:id="331" w:name="_Toc184308065"/>
      <w:bookmarkEnd w:id="331"/>
      <w:bookmarkStart w:id="332" w:name="_Toc184312109"/>
      <w:bookmarkEnd w:id="332"/>
      <w:bookmarkStart w:id="333" w:name="_Toc184314448"/>
      <w:bookmarkEnd w:id="333"/>
      <w:bookmarkStart w:id="334" w:name="_Toc184310312"/>
      <w:bookmarkEnd w:id="334"/>
      <w:bookmarkStart w:id="335" w:name="_Toc184312131"/>
      <w:bookmarkEnd w:id="335"/>
      <w:bookmarkStart w:id="336" w:name="_Toc184314437"/>
      <w:bookmarkEnd w:id="336"/>
      <w:bookmarkStart w:id="337" w:name="_Toc184310317"/>
      <w:bookmarkEnd w:id="337"/>
      <w:bookmarkStart w:id="338" w:name="_Toc184314445"/>
      <w:bookmarkEnd w:id="338"/>
      <w:bookmarkStart w:id="339" w:name="_Toc184310277"/>
      <w:bookmarkEnd w:id="339"/>
      <w:bookmarkStart w:id="340" w:name="_Toc184312104"/>
      <w:bookmarkEnd w:id="340"/>
      <w:bookmarkStart w:id="341" w:name="_Toc184310284"/>
      <w:bookmarkEnd w:id="341"/>
      <w:bookmarkStart w:id="342" w:name="_Toc184310301"/>
      <w:bookmarkEnd w:id="342"/>
      <w:bookmarkStart w:id="343" w:name="_Toc184312088"/>
      <w:bookmarkEnd w:id="343"/>
      <w:bookmarkStart w:id="344" w:name="_Toc184308039"/>
      <w:bookmarkEnd w:id="344"/>
      <w:bookmarkStart w:id="345" w:name="_Toc184313242"/>
      <w:bookmarkEnd w:id="345"/>
      <w:bookmarkStart w:id="346" w:name="_Toc184312128"/>
      <w:bookmarkEnd w:id="346"/>
      <w:bookmarkStart w:id="347" w:name="_Toc184310323"/>
      <w:bookmarkEnd w:id="347"/>
      <w:bookmarkStart w:id="348" w:name="_Toc184312079"/>
      <w:bookmarkEnd w:id="348"/>
      <w:bookmarkStart w:id="349" w:name="_Toc184314447"/>
      <w:bookmarkEnd w:id="349"/>
      <w:bookmarkStart w:id="350" w:name="_Toc184313241"/>
      <w:bookmarkEnd w:id="350"/>
      <w:bookmarkStart w:id="351" w:name="_Toc184308096"/>
      <w:bookmarkEnd w:id="351"/>
      <w:bookmarkStart w:id="352" w:name="_Toc184312118"/>
      <w:bookmarkEnd w:id="352"/>
      <w:bookmarkStart w:id="353" w:name="_Toc184313274"/>
      <w:bookmarkEnd w:id="353"/>
      <w:bookmarkStart w:id="354" w:name="_Toc184308100"/>
      <w:bookmarkEnd w:id="354"/>
      <w:bookmarkStart w:id="355" w:name="_Toc184314427"/>
      <w:bookmarkEnd w:id="355"/>
      <w:bookmarkStart w:id="356" w:name="_Toc184313272"/>
      <w:bookmarkEnd w:id="356"/>
      <w:bookmarkStart w:id="357" w:name="_Toc184312082"/>
      <w:bookmarkEnd w:id="357"/>
      <w:bookmarkStart w:id="358" w:name="_Toc184313304"/>
      <w:bookmarkEnd w:id="358"/>
      <w:bookmarkStart w:id="359" w:name="_Toc184310274"/>
      <w:bookmarkEnd w:id="359"/>
      <w:bookmarkStart w:id="360" w:name="_Toc184313308"/>
      <w:bookmarkEnd w:id="360"/>
      <w:bookmarkStart w:id="361" w:name="_Toc184314434"/>
      <w:bookmarkEnd w:id="361"/>
      <w:bookmarkStart w:id="362" w:name="_Toc184310320"/>
      <w:bookmarkEnd w:id="362"/>
      <w:bookmarkStart w:id="363" w:name="_Toc184312067"/>
      <w:bookmarkEnd w:id="363"/>
      <w:bookmarkStart w:id="364" w:name="_Toc184312132"/>
      <w:bookmarkEnd w:id="364"/>
      <w:bookmarkStart w:id="365" w:name="_Toc184308097"/>
      <w:bookmarkEnd w:id="365"/>
      <w:bookmarkStart w:id="366" w:name="_Toc184308088"/>
      <w:bookmarkEnd w:id="366"/>
      <w:bookmarkStart w:id="367" w:name="_Toc184312070"/>
      <w:bookmarkEnd w:id="367"/>
      <w:bookmarkStart w:id="368" w:name="_Toc184314451"/>
      <w:bookmarkEnd w:id="368"/>
      <w:bookmarkStart w:id="369" w:name="_Toc184314415"/>
      <w:bookmarkEnd w:id="369"/>
      <w:bookmarkStart w:id="370" w:name="_Toc184308037"/>
      <w:bookmarkEnd w:id="370"/>
      <w:bookmarkStart w:id="371" w:name="_Toc184310342"/>
      <w:bookmarkEnd w:id="371"/>
      <w:bookmarkStart w:id="372" w:name="_Toc184312137"/>
      <w:bookmarkEnd w:id="372"/>
      <w:bookmarkStart w:id="373" w:name="_Toc184308058"/>
      <w:bookmarkEnd w:id="373"/>
      <w:bookmarkStart w:id="374" w:name="_Toc184314479"/>
      <w:bookmarkEnd w:id="374"/>
      <w:bookmarkStart w:id="375" w:name="_Toc184308073"/>
      <w:bookmarkEnd w:id="375"/>
      <w:bookmarkStart w:id="376" w:name="_Toc184308036"/>
      <w:bookmarkEnd w:id="376"/>
      <w:bookmarkStart w:id="377" w:name="_Toc184313246"/>
      <w:bookmarkEnd w:id="377"/>
      <w:bookmarkStart w:id="378" w:name="_Toc184310286"/>
      <w:bookmarkEnd w:id="378"/>
      <w:bookmarkStart w:id="379" w:name="_Toc184313300"/>
      <w:bookmarkEnd w:id="379"/>
      <w:bookmarkStart w:id="380" w:name="_Toc184314432"/>
      <w:bookmarkEnd w:id="380"/>
      <w:bookmarkStart w:id="381" w:name="_Toc184310289"/>
      <w:bookmarkEnd w:id="381"/>
      <w:bookmarkStart w:id="382" w:name="_Toc184310302"/>
      <w:bookmarkEnd w:id="382"/>
      <w:bookmarkStart w:id="383" w:name="_Toc184308083"/>
      <w:bookmarkEnd w:id="383"/>
      <w:bookmarkStart w:id="384" w:name="_Toc184314475"/>
      <w:bookmarkEnd w:id="384"/>
      <w:bookmarkStart w:id="385" w:name="_Toc184314443"/>
      <w:bookmarkEnd w:id="385"/>
      <w:bookmarkStart w:id="386" w:name="_Toc184310306"/>
      <w:bookmarkEnd w:id="386"/>
      <w:bookmarkStart w:id="387" w:name="_Toc184313297"/>
      <w:bookmarkEnd w:id="387"/>
      <w:bookmarkStart w:id="388" w:name="_Toc184313280"/>
      <w:bookmarkEnd w:id="388"/>
      <w:bookmarkStart w:id="389" w:name="_Toc184314431"/>
      <w:bookmarkEnd w:id="389"/>
      <w:bookmarkStart w:id="390" w:name="_Toc184314428"/>
      <w:bookmarkEnd w:id="390"/>
      <w:bookmarkStart w:id="391" w:name="_Toc184312107"/>
      <w:bookmarkEnd w:id="391"/>
      <w:bookmarkStart w:id="392" w:name="_Toc184310273"/>
      <w:bookmarkEnd w:id="392"/>
      <w:bookmarkStart w:id="393" w:name="_Toc184312134"/>
      <w:bookmarkEnd w:id="393"/>
      <w:bookmarkStart w:id="394" w:name="_Toc184313271"/>
      <w:bookmarkEnd w:id="394"/>
      <w:bookmarkStart w:id="395" w:name="_Toc184308103"/>
      <w:bookmarkEnd w:id="395"/>
      <w:bookmarkStart w:id="396" w:name="_Toc184312127"/>
      <w:bookmarkEnd w:id="396"/>
      <w:bookmarkStart w:id="397" w:name="_Toc184312068"/>
      <w:bookmarkEnd w:id="397"/>
      <w:bookmarkStart w:id="398" w:name="_Toc184312129"/>
      <w:bookmarkEnd w:id="398"/>
      <w:bookmarkStart w:id="399" w:name="_Toc184308085"/>
      <w:bookmarkEnd w:id="399"/>
      <w:bookmarkStart w:id="400" w:name="_Toc184308091"/>
      <w:bookmarkEnd w:id="400"/>
      <w:bookmarkStart w:id="401" w:name="_Toc184308046"/>
      <w:bookmarkEnd w:id="401"/>
      <w:bookmarkStart w:id="402" w:name="_Toc184313289"/>
      <w:bookmarkEnd w:id="402"/>
      <w:bookmarkStart w:id="403" w:name="_Toc184310307"/>
      <w:bookmarkEnd w:id="403"/>
      <w:bookmarkStart w:id="404" w:name="_Toc184314476"/>
      <w:bookmarkEnd w:id="404"/>
      <w:bookmarkStart w:id="405" w:name="_Toc184312071"/>
      <w:bookmarkEnd w:id="405"/>
      <w:bookmarkStart w:id="406" w:name="_Toc184312092"/>
      <w:bookmarkEnd w:id="406"/>
      <w:bookmarkStart w:id="407" w:name="_Toc184308090"/>
      <w:bookmarkEnd w:id="407"/>
      <w:bookmarkStart w:id="408" w:name="_Toc184314462"/>
      <w:bookmarkEnd w:id="408"/>
      <w:bookmarkStart w:id="409" w:name="_Toc184310333"/>
      <w:bookmarkEnd w:id="409"/>
      <w:bookmarkStart w:id="410" w:name="_Toc184310340"/>
      <w:bookmarkEnd w:id="410"/>
      <w:bookmarkStart w:id="411" w:name="_Toc184310321"/>
      <w:bookmarkEnd w:id="411"/>
      <w:bookmarkStart w:id="412" w:name="_Toc184308059"/>
      <w:bookmarkEnd w:id="412"/>
      <w:bookmarkStart w:id="413" w:name="_Toc184312103"/>
      <w:bookmarkEnd w:id="413"/>
      <w:bookmarkStart w:id="414" w:name="_Toc184312087"/>
      <w:bookmarkEnd w:id="414"/>
      <w:bookmarkStart w:id="415" w:name="_Toc184312133"/>
      <w:bookmarkEnd w:id="415"/>
      <w:bookmarkStart w:id="416" w:name="_Toc184314442"/>
      <w:bookmarkEnd w:id="416"/>
      <w:bookmarkStart w:id="417" w:name="_Toc184313296"/>
      <w:bookmarkEnd w:id="417"/>
      <w:bookmarkStart w:id="418" w:name="_Toc184314468"/>
      <w:bookmarkEnd w:id="418"/>
      <w:bookmarkStart w:id="419" w:name="_Toc184310322"/>
      <w:bookmarkEnd w:id="419"/>
      <w:bookmarkStart w:id="420" w:name="_Toc184310290"/>
      <w:bookmarkEnd w:id="420"/>
      <w:bookmarkStart w:id="421" w:name="_Toc184310339"/>
      <w:bookmarkEnd w:id="421"/>
      <w:bookmarkStart w:id="422" w:name="_Toc184312138"/>
      <w:bookmarkEnd w:id="422"/>
      <w:bookmarkStart w:id="423" w:name="_Toc184313252"/>
      <w:bookmarkEnd w:id="423"/>
      <w:bookmarkStart w:id="424" w:name="_Toc184310327"/>
      <w:bookmarkEnd w:id="424"/>
      <w:bookmarkStart w:id="425" w:name="_Toc184314411"/>
      <w:bookmarkEnd w:id="425"/>
      <w:bookmarkStart w:id="426" w:name="_Toc184308040"/>
      <w:bookmarkEnd w:id="426"/>
      <w:bookmarkStart w:id="427" w:name="_Toc184308061"/>
      <w:bookmarkEnd w:id="427"/>
      <w:r>
        <w:rPr>
          <w:rFonts w:hint="eastAsia" w:ascii="宋体" w:hAnsi="宋体" w:cs="宋体"/>
          <w:szCs w:val="36"/>
        </w:rPr>
        <w:t>评标办法</w:t>
      </w:r>
      <w:bookmarkEnd w:id="60"/>
      <w:bookmarkEnd w:id="61"/>
      <w:bookmarkEnd w:id="62"/>
    </w:p>
    <w:p w14:paraId="15B0289F">
      <w:pPr>
        <w:pStyle w:val="4"/>
      </w:pPr>
      <w:bookmarkStart w:id="428" w:name="_Toc22464"/>
      <w:bookmarkStart w:id="429" w:name="_Toc19050"/>
      <w:r>
        <w:rPr>
          <w:rFonts w:hint="eastAsia"/>
        </w:rPr>
        <w:t>一、评标方法</w:t>
      </w:r>
      <w:bookmarkEnd w:id="428"/>
      <w:bookmarkEnd w:id="429"/>
    </w:p>
    <w:p w14:paraId="77DFABC0">
      <w:pPr>
        <w:rPr>
          <w:rFonts w:ascii="宋体" w:hAnsi="宋体" w:cs="宋体"/>
        </w:rPr>
      </w:pPr>
      <w:r>
        <w:rPr>
          <w:rFonts w:hint="eastAsia" w:ascii="宋体" w:hAnsi="宋体" w:cs="宋体"/>
          <w:b/>
          <w:bCs/>
        </w:rPr>
        <w:t>1.1本项目采用综合评分法。</w:t>
      </w:r>
      <w:r>
        <w:rPr>
          <w:rFonts w:hint="eastAsia" w:ascii="宋体" w:hAnsi="宋体" w:cs="宋体"/>
        </w:rPr>
        <w:t>综合评分法，是指投标文件满足招标文件全部实质性要求，且按照评审因素的量化指标评审得分最高的投标人为中标候选人的评标方法。</w:t>
      </w:r>
    </w:p>
    <w:p w14:paraId="57DEA959">
      <w:pPr>
        <w:ind w:firstLine="480"/>
        <w:rPr>
          <w:rFonts w:ascii="宋体" w:hAnsi="宋体" w:cs="宋体"/>
        </w:rPr>
      </w:pPr>
      <w:r>
        <w:rPr>
          <w:rFonts w:hint="eastAsia" w:ascii="宋体" w:hAnsi="宋体" w:cs="宋体"/>
        </w:rPr>
        <w:t>1.2评标委员会根据本评审办法进行评审，对各供应商的价格、商务、技术等评分因素在分值范围内进行各自打分。</w:t>
      </w:r>
    </w:p>
    <w:p w14:paraId="54473781">
      <w:pPr>
        <w:spacing w:before="120" w:beforeLines="50" w:after="120" w:afterLines="50"/>
        <w:ind w:firstLine="480"/>
        <w:rPr>
          <w:rFonts w:ascii="宋体" w:hAnsi="宋体" w:cs="仿宋_GB2312"/>
        </w:rPr>
      </w:pPr>
      <w:r>
        <w:rPr>
          <w:rFonts w:hint="eastAsia" w:ascii="宋体" w:hAnsi="宋体" w:cs="宋体"/>
        </w:rPr>
        <w:t>1.3</w:t>
      </w:r>
      <w:r>
        <w:rPr>
          <w:rFonts w:hint="eastAsia" w:ascii="宋体" w:hAnsi="宋体" w:cs="仿宋_GB2312"/>
        </w:rPr>
        <w:t>本次评审采用综合评分法，总分为100分，评分过程中采用四舍五入法，并保留小数2位。</w:t>
      </w:r>
    </w:p>
    <w:p w14:paraId="585C7158">
      <w:pPr>
        <w:pStyle w:val="4"/>
        <w:numPr>
          <w:ilvl w:val="0"/>
          <w:numId w:val="1"/>
        </w:numPr>
      </w:pPr>
      <w:bookmarkStart w:id="430" w:name="_Toc30791"/>
      <w:bookmarkStart w:id="431" w:name="_Toc4726"/>
      <w:r>
        <w:rPr>
          <w:rFonts w:hint="eastAsia"/>
        </w:rPr>
        <w:t>评标标准</w:t>
      </w:r>
      <w:bookmarkEnd w:id="430"/>
      <w:bookmarkEnd w:id="431"/>
      <w:r>
        <w:rPr>
          <w:rFonts w:hint="eastAsia"/>
        </w:rPr>
        <w:t xml:space="preserve">   </w:t>
      </w:r>
    </w:p>
    <w:tbl>
      <w:tblPr>
        <w:tblStyle w:val="63"/>
        <w:tblW w:w="9054" w:type="dxa"/>
        <w:tblInd w:w="-5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08"/>
        <w:gridCol w:w="5189"/>
        <w:gridCol w:w="1139"/>
        <w:gridCol w:w="1331"/>
      </w:tblGrid>
      <w:tr w14:paraId="18F4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14:paraId="7299AF70">
            <w:pPr>
              <w:ind w:firstLine="0" w:firstLineChars="0"/>
              <w:jc w:val="center"/>
            </w:pPr>
            <w:r>
              <w:rPr>
                <w:rFonts w:hint="eastAsia"/>
              </w:rPr>
              <w:t>序号</w:t>
            </w:r>
          </w:p>
        </w:tc>
        <w:tc>
          <w:tcPr>
            <w:tcW w:w="808" w:type="dxa"/>
            <w:vAlign w:val="center"/>
          </w:tcPr>
          <w:p w14:paraId="11FBBCDF">
            <w:pPr>
              <w:ind w:firstLine="0" w:firstLineChars="0"/>
              <w:jc w:val="center"/>
            </w:pPr>
            <w:r>
              <w:rPr>
                <w:rFonts w:hint="eastAsia"/>
              </w:rPr>
              <w:t>评分类型</w:t>
            </w:r>
          </w:p>
        </w:tc>
        <w:tc>
          <w:tcPr>
            <w:tcW w:w="5189" w:type="dxa"/>
            <w:vAlign w:val="center"/>
          </w:tcPr>
          <w:p w14:paraId="1A2A6316">
            <w:pPr>
              <w:ind w:firstLine="0" w:firstLineChars="0"/>
              <w:jc w:val="center"/>
            </w:pPr>
            <w:r>
              <w:rPr>
                <w:rFonts w:hint="eastAsia"/>
              </w:rPr>
              <w:t>评分标准</w:t>
            </w:r>
          </w:p>
        </w:tc>
        <w:tc>
          <w:tcPr>
            <w:tcW w:w="1139" w:type="dxa"/>
            <w:vAlign w:val="center"/>
          </w:tcPr>
          <w:p w14:paraId="2F4026D1">
            <w:pPr>
              <w:ind w:firstLine="0" w:firstLineChars="0"/>
              <w:jc w:val="center"/>
            </w:pPr>
            <w:r>
              <w:rPr>
                <w:rFonts w:hint="eastAsia"/>
              </w:rPr>
              <w:t>分值范围</w:t>
            </w:r>
          </w:p>
        </w:tc>
        <w:tc>
          <w:tcPr>
            <w:tcW w:w="1331" w:type="dxa"/>
            <w:vAlign w:val="center"/>
          </w:tcPr>
          <w:p w14:paraId="68563791">
            <w:pPr>
              <w:ind w:firstLine="0" w:firstLineChars="0"/>
              <w:jc w:val="center"/>
            </w:pPr>
            <w:r>
              <w:rPr>
                <w:rFonts w:hint="eastAsia" w:ascii="宋体" w:hAnsi="宋体" w:cs="宋体"/>
                <w:bCs/>
              </w:rPr>
              <w:t>主观分/客观分属性</w:t>
            </w:r>
          </w:p>
        </w:tc>
      </w:tr>
      <w:tr w14:paraId="1BDF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14:paraId="68E25ECB">
            <w:pPr>
              <w:ind w:firstLine="0" w:firstLineChars="0"/>
              <w:jc w:val="center"/>
            </w:pPr>
            <w:r>
              <w:rPr>
                <w:rFonts w:hint="eastAsia"/>
              </w:rPr>
              <w:t>1</w:t>
            </w:r>
          </w:p>
        </w:tc>
        <w:tc>
          <w:tcPr>
            <w:tcW w:w="808" w:type="dxa"/>
            <w:vAlign w:val="center"/>
          </w:tcPr>
          <w:p w14:paraId="5A785DC9">
            <w:pPr>
              <w:ind w:firstLine="0" w:firstLineChars="0"/>
              <w:jc w:val="center"/>
            </w:pPr>
            <w:r>
              <w:rPr>
                <w:rFonts w:hint="eastAsia"/>
              </w:rPr>
              <w:t>报价</w:t>
            </w:r>
          </w:p>
        </w:tc>
        <w:tc>
          <w:tcPr>
            <w:tcW w:w="5189" w:type="dxa"/>
            <w:vAlign w:val="center"/>
          </w:tcPr>
          <w:p w14:paraId="44D1A648">
            <w:pPr>
              <w:ind w:firstLine="0" w:firstLineChars="0"/>
              <w:jc w:val="left"/>
            </w:pPr>
            <w:r>
              <w:rPr>
                <w:rFonts w:hint="eastAsia"/>
              </w:rPr>
              <w:t>价格分采用低价优先法计算，即有效投标报价的最低价为评审基准价，其最低报价为满分。其他投标人的报价分统一按照下列公式计算：</w:t>
            </w:r>
          </w:p>
          <w:p w14:paraId="15E80696">
            <w:pPr>
              <w:ind w:firstLine="0" w:firstLineChars="0"/>
              <w:jc w:val="left"/>
            </w:pPr>
            <w:r>
              <w:rPr>
                <w:rFonts w:hint="eastAsia"/>
              </w:rPr>
              <w:t>报价得分=（评审基准价/投标报价）*30</w:t>
            </w:r>
          </w:p>
          <w:p w14:paraId="24C4FFF9">
            <w:pPr>
              <w:ind w:firstLine="0" w:firstLineChars="0"/>
            </w:pPr>
            <w:r>
              <w:rPr>
                <w:rFonts w:hint="eastAsia"/>
              </w:rPr>
              <w:t>根据财库〔2020〕46号的相关规定，对符合本办法规定的小型和微型企业的投标报价给予10%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投标报价给予4%的扣除，用扣除后的价格参加评审。</w:t>
            </w:r>
          </w:p>
        </w:tc>
        <w:tc>
          <w:tcPr>
            <w:tcW w:w="1139" w:type="dxa"/>
            <w:vAlign w:val="center"/>
          </w:tcPr>
          <w:p w14:paraId="09D95F70">
            <w:pPr>
              <w:ind w:firstLine="0" w:firstLineChars="0"/>
              <w:jc w:val="center"/>
            </w:pPr>
            <w:r>
              <w:rPr>
                <w:rFonts w:hint="eastAsia" w:ascii="宋体" w:hAnsi="宋体" w:cs="宋体"/>
                <w:szCs w:val="21"/>
              </w:rPr>
              <w:t>0-30分</w:t>
            </w:r>
          </w:p>
        </w:tc>
        <w:tc>
          <w:tcPr>
            <w:tcW w:w="1331" w:type="dxa"/>
            <w:vAlign w:val="center"/>
          </w:tcPr>
          <w:p w14:paraId="5B520282">
            <w:pPr>
              <w:ind w:firstLine="0" w:firstLineChars="0"/>
              <w:jc w:val="center"/>
            </w:pPr>
            <w:r>
              <w:rPr>
                <w:rFonts w:hint="eastAsia"/>
              </w:rPr>
              <w:t>客观分</w:t>
            </w:r>
          </w:p>
        </w:tc>
      </w:tr>
      <w:tr w14:paraId="62DF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14:paraId="6224204C">
            <w:pPr>
              <w:ind w:firstLine="0" w:firstLineChars="0"/>
              <w:jc w:val="center"/>
            </w:pPr>
            <w:r>
              <w:rPr>
                <w:rFonts w:hint="eastAsia"/>
              </w:rPr>
              <w:t>2</w:t>
            </w:r>
          </w:p>
        </w:tc>
        <w:tc>
          <w:tcPr>
            <w:tcW w:w="808" w:type="dxa"/>
            <w:vAlign w:val="center"/>
          </w:tcPr>
          <w:p w14:paraId="02D7A000">
            <w:pPr>
              <w:ind w:firstLine="0" w:firstLineChars="0"/>
              <w:jc w:val="center"/>
            </w:pPr>
            <w:r>
              <w:rPr>
                <w:rFonts w:hint="eastAsia"/>
              </w:rPr>
              <w:t>商务资信</w:t>
            </w:r>
          </w:p>
        </w:tc>
        <w:tc>
          <w:tcPr>
            <w:tcW w:w="5189" w:type="dxa"/>
            <w:vAlign w:val="center"/>
          </w:tcPr>
          <w:p w14:paraId="32BDEF0C">
            <w:pPr>
              <w:ind w:firstLine="0" w:firstLineChars="0"/>
              <w:rPr>
                <w:rFonts w:ascii="宋体" w:hAnsi="宋体" w:cs="宋体"/>
                <w:szCs w:val="21"/>
              </w:rPr>
            </w:pPr>
            <w:r>
              <w:rPr>
                <w:rFonts w:hint="eastAsia" w:ascii="宋体" w:hAnsi="宋体" w:cs="宋体"/>
                <w:szCs w:val="21"/>
              </w:rPr>
              <w:t>投标人自2021年9月份以来具有的同类项目业绩情况，每个得1分，最高3分；（提供合同复印件，时间以合同签订时间为准。）（0-3分）</w:t>
            </w:r>
          </w:p>
        </w:tc>
        <w:tc>
          <w:tcPr>
            <w:tcW w:w="1139" w:type="dxa"/>
            <w:vAlign w:val="center"/>
          </w:tcPr>
          <w:p w14:paraId="5B029A99">
            <w:pPr>
              <w:ind w:firstLine="0" w:firstLineChars="0"/>
              <w:jc w:val="center"/>
              <w:rPr>
                <w:rFonts w:ascii="宋体" w:hAnsi="宋体" w:cs="宋体"/>
                <w:szCs w:val="21"/>
              </w:rPr>
            </w:pPr>
            <w:r>
              <w:rPr>
                <w:rFonts w:hint="eastAsia" w:ascii="宋体" w:hAnsi="宋体" w:cs="宋体"/>
                <w:szCs w:val="21"/>
              </w:rPr>
              <w:t>0-3分</w:t>
            </w:r>
          </w:p>
        </w:tc>
        <w:tc>
          <w:tcPr>
            <w:tcW w:w="1331" w:type="dxa"/>
            <w:vAlign w:val="center"/>
          </w:tcPr>
          <w:p w14:paraId="6BEDECE5">
            <w:pPr>
              <w:ind w:firstLine="0" w:firstLineChars="0"/>
              <w:jc w:val="center"/>
            </w:pPr>
            <w:r>
              <w:rPr>
                <w:rFonts w:hint="eastAsia"/>
              </w:rPr>
              <w:t>客观分</w:t>
            </w:r>
          </w:p>
        </w:tc>
      </w:tr>
      <w:tr w14:paraId="24D3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14:paraId="7C90D961">
            <w:pPr>
              <w:ind w:firstLine="0" w:firstLineChars="0"/>
              <w:jc w:val="center"/>
            </w:pPr>
            <w:bookmarkStart w:id="432" w:name="OLE_LINK30" w:colFirst="3" w:colLast="4"/>
            <w:r>
              <w:rPr>
                <w:rFonts w:hint="eastAsia"/>
              </w:rPr>
              <w:t>3</w:t>
            </w:r>
          </w:p>
        </w:tc>
        <w:tc>
          <w:tcPr>
            <w:tcW w:w="808" w:type="dxa"/>
            <w:vAlign w:val="center"/>
          </w:tcPr>
          <w:p w14:paraId="2471A533">
            <w:pPr>
              <w:ind w:firstLine="0" w:firstLineChars="0"/>
              <w:jc w:val="center"/>
            </w:pPr>
            <w:r>
              <w:rPr>
                <w:rFonts w:hint="eastAsia"/>
              </w:rPr>
              <w:t>商务资信</w:t>
            </w:r>
          </w:p>
        </w:tc>
        <w:tc>
          <w:tcPr>
            <w:tcW w:w="5189" w:type="dxa"/>
            <w:shd w:val="clear" w:color="auto" w:fill="auto"/>
            <w:vAlign w:val="center"/>
          </w:tcPr>
          <w:p w14:paraId="0B465CE9">
            <w:pPr>
              <w:ind w:firstLine="0" w:firstLineChars="0"/>
              <w:rPr>
                <w:rFonts w:ascii="宋体" w:hAnsi="宋体" w:cs="宋体"/>
              </w:rPr>
            </w:pPr>
            <w:r>
              <w:rPr>
                <w:rFonts w:hint="eastAsia" w:ascii="宋体" w:hAnsi="宋体" w:cs="宋体"/>
              </w:rPr>
              <w:t>投标人具有有效期内的质量管理体系认证、职业健康安全管理体系认证、环境管理体系认证的，每提供一个得1分，最高得3分。提供认证证书扫描件及网页公示截图（</w:t>
            </w:r>
            <w:r>
              <w:rPr>
                <w:rFonts w:hint="eastAsia"/>
              </w:rPr>
              <w:t>中国国家认证认可监督管理委员会(http://www.cnca.gov.cn)或中国合格评定国家认可委员会(https://www.cnas.org.cn)</w:t>
            </w:r>
            <w:r>
              <w:rPr>
                <w:rFonts w:hint="eastAsia" w:ascii="宋体" w:hAnsi="宋体" w:cs="宋体"/>
              </w:rPr>
              <w:t>），不提供不得分。</w:t>
            </w:r>
          </w:p>
        </w:tc>
        <w:tc>
          <w:tcPr>
            <w:tcW w:w="1139" w:type="dxa"/>
            <w:shd w:val="clear" w:color="auto" w:fill="auto"/>
            <w:vAlign w:val="center"/>
          </w:tcPr>
          <w:p w14:paraId="25D8C530">
            <w:pPr>
              <w:ind w:firstLine="0" w:firstLineChars="0"/>
              <w:jc w:val="center"/>
              <w:rPr>
                <w:rFonts w:ascii="宋体" w:hAnsi="宋体" w:cs="宋体"/>
              </w:rPr>
            </w:pPr>
            <w:r>
              <w:rPr>
                <w:rFonts w:hint="eastAsia" w:ascii="宋体" w:hAnsi="宋体" w:cs="宋体"/>
              </w:rPr>
              <w:t>0-3</w:t>
            </w:r>
          </w:p>
        </w:tc>
        <w:tc>
          <w:tcPr>
            <w:tcW w:w="1331" w:type="dxa"/>
            <w:shd w:val="clear" w:color="auto" w:fill="auto"/>
            <w:vAlign w:val="center"/>
          </w:tcPr>
          <w:p w14:paraId="78AA6F19">
            <w:pPr>
              <w:ind w:firstLine="0" w:firstLineChars="0"/>
              <w:jc w:val="center"/>
            </w:pPr>
            <w:r>
              <w:rPr>
                <w:rFonts w:hint="eastAsia"/>
              </w:rPr>
              <w:t>客观分</w:t>
            </w:r>
          </w:p>
        </w:tc>
      </w:tr>
      <w:tr w14:paraId="346D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14:paraId="581E5511">
            <w:pPr>
              <w:ind w:firstLine="0" w:firstLineChars="0"/>
              <w:jc w:val="center"/>
            </w:pPr>
            <w:r>
              <w:rPr>
                <w:rFonts w:hint="eastAsia"/>
              </w:rPr>
              <w:t>4</w:t>
            </w:r>
          </w:p>
        </w:tc>
        <w:tc>
          <w:tcPr>
            <w:tcW w:w="808" w:type="dxa"/>
            <w:vAlign w:val="center"/>
          </w:tcPr>
          <w:p w14:paraId="0FF40230">
            <w:pPr>
              <w:ind w:firstLine="0" w:firstLineChars="0"/>
              <w:jc w:val="center"/>
            </w:pPr>
            <w:r>
              <w:rPr>
                <w:rFonts w:hint="eastAsia"/>
              </w:rPr>
              <w:t>技术</w:t>
            </w:r>
          </w:p>
        </w:tc>
        <w:tc>
          <w:tcPr>
            <w:tcW w:w="5189" w:type="dxa"/>
            <w:shd w:val="clear" w:color="auto" w:fill="auto"/>
            <w:vAlign w:val="center"/>
          </w:tcPr>
          <w:p w14:paraId="2CE178AE">
            <w:pPr>
              <w:widowControl/>
              <w:adjustRightInd/>
              <w:snapToGrid/>
              <w:spacing w:line="240" w:lineRule="auto"/>
              <w:ind w:firstLine="0" w:firstLineChars="0"/>
              <w:rPr>
                <w:rFonts w:ascii="宋体" w:hAnsi="宋体" w:cs="宋体"/>
              </w:rPr>
            </w:pPr>
            <w:r>
              <w:rPr>
                <w:rFonts w:hint="eastAsia" w:ascii="宋体" w:hAnsi="宋体" w:cs="宋体"/>
              </w:rPr>
              <w:t>样品：</w:t>
            </w:r>
          </w:p>
          <w:p w14:paraId="192E67DC">
            <w:pPr>
              <w:widowControl/>
              <w:adjustRightInd/>
              <w:ind w:firstLine="0" w:firstLineChars="0"/>
              <w:rPr>
                <w:rFonts w:ascii="宋体" w:hAnsi="宋体" w:cs="宋体"/>
              </w:rPr>
            </w:pPr>
            <w:r>
              <w:rPr>
                <w:rFonts w:hint="eastAsia" w:ascii="宋体" w:hAnsi="宋体" w:cs="宋体"/>
              </w:rPr>
              <w:t>1、序号006：</w:t>
            </w:r>
            <w:r>
              <w:rPr>
                <w:rFonts w:hint="eastAsia" w:ascii="宋体" w:hAnsi="宋体" w:cs="宋体"/>
                <w:lang w:bidi="ar"/>
              </w:rPr>
              <w:t>按动式中性笔</w:t>
            </w:r>
            <w:r>
              <w:rPr>
                <w:rFonts w:hint="eastAsia" w:ascii="宋体" w:hAnsi="宋体" w:cs="宋体"/>
              </w:rPr>
              <w:t>的质量情况0-2分（评分范围：2，1，0.5，0）</w:t>
            </w:r>
          </w:p>
          <w:p w14:paraId="1258B110">
            <w:pPr>
              <w:ind w:firstLine="0" w:firstLineChars="0"/>
              <w:rPr>
                <w:rFonts w:ascii="宋体" w:hAnsi="宋体" w:cs="宋体"/>
              </w:rPr>
            </w:pPr>
            <w:r>
              <w:rPr>
                <w:rFonts w:hint="eastAsia" w:ascii="宋体" w:hAnsi="宋体" w:cs="宋体"/>
              </w:rPr>
              <w:t>2、序号0</w:t>
            </w:r>
            <w:r>
              <w:rPr>
                <w:rFonts w:hint="eastAsia"/>
              </w:rPr>
              <w:t>96：自封袋（有标识）的质量情况</w:t>
            </w:r>
            <w:r>
              <w:rPr>
                <w:rFonts w:hint="eastAsia" w:ascii="宋体" w:hAnsi="宋体" w:cs="宋体"/>
              </w:rPr>
              <w:t>0-2分（评分范围：2，1，0.5，0）</w:t>
            </w:r>
          </w:p>
        </w:tc>
        <w:tc>
          <w:tcPr>
            <w:tcW w:w="1139" w:type="dxa"/>
            <w:shd w:val="clear" w:color="auto" w:fill="auto"/>
            <w:vAlign w:val="center"/>
          </w:tcPr>
          <w:p w14:paraId="3646D2ED">
            <w:pPr>
              <w:ind w:firstLine="0" w:firstLineChars="0"/>
              <w:jc w:val="center"/>
              <w:rPr>
                <w:rFonts w:ascii="宋体" w:hAnsi="宋体" w:cs="宋体"/>
              </w:rPr>
            </w:pPr>
            <w:r>
              <w:rPr>
                <w:rFonts w:hint="eastAsia" w:ascii="宋体" w:hAnsi="宋体" w:cs="宋体"/>
              </w:rPr>
              <w:t>0-4</w:t>
            </w:r>
            <w:r>
              <w:rPr>
                <w:rFonts w:ascii="宋体" w:hAnsi="宋体" w:cs="宋体"/>
              </w:rPr>
              <w:t>分</w:t>
            </w:r>
          </w:p>
        </w:tc>
        <w:tc>
          <w:tcPr>
            <w:tcW w:w="1331" w:type="dxa"/>
            <w:shd w:val="clear" w:color="auto" w:fill="auto"/>
            <w:vAlign w:val="center"/>
          </w:tcPr>
          <w:p w14:paraId="773E6E94">
            <w:pPr>
              <w:ind w:firstLine="0" w:firstLineChars="0"/>
              <w:jc w:val="center"/>
            </w:pPr>
            <w:r>
              <w:rPr>
                <w:rFonts w:hint="eastAsia" w:ascii="宋体" w:hAnsi="宋体" w:cs="宋体"/>
                <w:szCs w:val="21"/>
              </w:rPr>
              <w:t>主观分</w:t>
            </w:r>
          </w:p>
        </w:tc>
      </w:tr>
      <w:tr w14:paraId="02D5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14:paraId="52501B47">
            <w:pPr>
              <w:ind w:firstLine="0" w:firstLineChars="0"/>
              <w:jc w:val="center"/>
            </w:pPr>
            <w:r>
              <w:rPr>
                <w:rFonts w:hint="eastAsia"/>
              </w:rPr>
              <w:t>5</w:t>
            </w:r>
          </w:p>
        </w:tc>
        <w:tc>
          <w:tcPr>
            <w:tcW w:w="808" w:type="dxa"/>
            <w:vAlign w:val="center"/>
          </w:tcPr>
          <w:p w14:paraId="4966C9C1">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135E0FBF">
            <w:pPr>
              <w:widowControl/>
              <w:adjustRightInd/>
              <w:snapToGrid/>
              <w:ind w:firstLine="0" w:firstLineChars="0"/>
              <w:textAlignment w:val="center"/>
              <w:rPr>
                <w:rFonts w:cs="仿宋_GB2312" w:asciiTheme="minorEastAsia" w:hAnsiTheme="minorEastAsia" w:eastAsiaTheme="minorEastAsia"/>
              </w:rPr>
            </w:pPr>
            <w:r>
              <w:rPr>
                <w:rFonts w:hint="eastAsia" w:cs="仿宋_GB2312" w:asciiTheme="minorEastAsia" w:hAnsiTheme="minorEastAsia" w:eastAsiaTheme="minorEastAsia"/>
              </w:rPr>
              <w:t>针对招标文件第三部分采购需求一、采购内容的满足情况：</w:t>
            </w:r>
          </w:p>
          <w:p w14:paraId="6C6E3EF5">
            <w:pPr>
              <w:widowControl/>
              <w:adjustRightInd/>
              <w:snapToGrid/>
              <w:ind w:firstLine="480"/>
              <w:textAlignment w:val="center"/>
              <w:rPr>
                <w:rFonts w:ascii="宋体" w:hAnsi="宋体" w:cs="宋体"/>
                <w:kern w:val="0"/>
                <w:szCs w:val="21"/>
              </w:rPr>
            </w:pPr>
            <w:bookmarkStart w:id="433" w:name="OLE_LINK4"/>
            <w:r>
              <w:rPr>
                <w:rFonts w:hint="eastAsia" w:ascii="宋体" w:hAnsi="宋体" w:cs="宋体"/>
                <w:kern w:val="0"/>
                <w:szCs w:val="21"/>
              </w:rPr>
              <w:t>1、书写用品、桌面用品满足需求情况0-3分</w:t>
            </w:r>
            <w:r>
              <w:rPr>
                <w:rFonts w:hint="eastAsia" w:ascii="宋体" w:hAnsi="宋体" w:cs="仿宋_GB2312"/>
              </w:rPr>
              <w:t>（评分范围：3，2，1，0）</w:t>
            </w:r>
          </w:p>
          <w:p w14:paraId="55D60B17">
            <w:pPr>
              <w:widowControl/>
              <w:adjustRightInd/>
              <w:snapToGrid/>
              <w:ind w:firstLine="480"/>
              <w:textAlignment w:val="center"/>
              <w:rPr>
                <w:rFonts w:ascii="宋体" w:hAnsi="宋体" w:cs="宋体"/>
                <w:kern w:val="0"/>
                <w:szCs w:val="21"/>
              </w:rPr>
            </w:pPr>
            <w:r>
              <w:rPr>
                <w:rFonts w:hint="eastAsia" w:ascii="宋体" w:hAnsi="宋体" w:cs="宋体"/>
                <w:kern w:val="0"/>
                <w:szCs w:val="21"/>
              </w:rPr>
              <w:t>2、电池满足需求情况0-3分</w:t>
            </w:r>
            <w:r>
              <w:rPr>
                <w:rFonts w:hint="eastAsia" w:ascii="宋体" w:hAnsi="宋体" w:cs="仿宋_GB2312"/>
              </w:rPr>
              <w:t>（评分范围：3，2，1，0）</w:t>
            </w:r>
          </w:p>
          <w:p w14:paraId="30223AAD">
            <w:pPr>
              <w:widowControl/>
              <w:adjustRightInd/>
              <w:snapToGrid/>
              <w:ind w:firstLine="480"/>
              <w:textAlignment w:val="center"/>
              <w:rPr>
                <w:rFonts w:ascii="宋体" w:hAnsi="宋体" w:cs="宋体"/>
                <w:kern w:val="0"/>
                <w:szCs w:val="21"/>
              </w:rPr>
            </w:pPr>
            <w:r>
              <w:rPr>
                <w:rFonts w:hint="eastAsia" w:ascii="宋体" w:hAnsi="宋体" w:cs="宋体"/>
                <w:kern w:val="0"/>
                <w:szCs w:val="21"/>
              </w:rPr>
              <w:t>3、辅助用品、办公本簿、财务用品满足需求情况0-3分</w:t>
            </w:r>
            <w:r>
              <w:rPr>
                <w:rFonts w:hint="eastAsia" w:ascii="宋体" w:hAnsi="宋体" w:cs="仿宋_GB2312"/>
              </w:rPr>
              <w:t>（评分范围：3，2，1，0）</w:t>
            </w:r>
          </w:p>
          <w:p w14:paraId="39FBFF8C">
            <w:pPr>
              <w:widowControl/>
              <w:adjustRightInd/>
              <w:snapToGrid/>
              <w:ind w:firstLine="480"/>
              <w:textAlignment w:val="center"/>
              <w:rPr>
                <w:rFonts w:ascii="宋体" w:hAnsi="宋体" w:cs="宋体"/>
                <w:kern w:val="0"/>
                <w:szCs w:val="21"/>
              </w:rPr>
            </w:pPr>
            <w:r>
              <w:rPr>
                <w:rFonts w:hint="eastAsia" w:ascii="宋体" w:hAnsi="宋体" w:cs="宋体"/>
                <w:kern w:val="0"/>
                <w:szCs w:val="21"/>
              </w:rPr>
              <w:t>4、文件档案管理类满足需求情况0-2分</w:t>
            </w:r>
            <w:r>
              <w:rPr>
                <w:rFonts w:hint="eastAsia" w:ascii="宋体" w:hAnsi="宋体" w:cs="仿宋_GB2312"/>
              </w:rPr>
              <w:t>（评分范围：2，1，0.5，0）</w:t>
            </w:r>
          </w:p>
          <w:p w14:paraId="0193FE39">
            <w:pPr>
              <w:widowControl/>
              <w:adjustRightInd/>
              <w:snapToGrid/>
              <w:ind w:firstLine="480"/>
              <w:textAlignment w:val="center"/>
              <w:rPr>
                <w:rFonts w:ascii="宋体" w:hAnsi="宋体" w:cs="宋体"/>
                <w:kern w:val="0"/>
                <w:szCs w:val="21"/>
              </w:rPr>
            </w:pPr>
            <w:r>
              <w:rPr>
                <w:rFonts w:hint="eastAsia" w:ascii="宋体" w:hAnsi="宋体" w:cs="宋体"/>
                <w:kern w:val="0"/>
                <w:szCs w:val="21"/>
              </w:rPr>
              <w:t>5、塑制品（容器）满足需求情况0-3分</w:t>
            </w:r>
            <w:r>
              <w:rPr>
                <w:rFonts w:hint="eastAsia" w:ascii="宋体" w:hAnsi="宋体" w:cs="仿宋_GB2312"/>
              </w:rPr>
              <w:t>（评分范围：3，2，1，0）</w:t>
            </w:r>
          </w:p>
          <w:p w14:paraId="4BB89BCC">
            <w:pPr>
              <w:widowControl/>
              <w:adjustRightInd/>
              <w:snapToGrid/>
              <w:ind w:firstLine="480"/>
              <w:textAlignment w:val="center"/>
              <w:rPr>
                <w:rFonts w:ascii="宋体" w:hAnsi="宋体" w:cs="宋体"/>
                <w:kern w:val="0"/>
                <w:szCs w:val="21"/>
              </w:rPr>
            </w:pPr>
            <w:r>
              <w:rPr>
                <w:rFonts w:hint="eastAsia" w:ascii="宋体" w:hAnsi="宋体" w:cs="宋体"/>
                <w:kern w:val="0"/>
                <w:szCs w:val="21"/>
              </w:rPr>
              <w:t>6、日杂百货、清洁用品用具满足需求情况0-2分</w:t>
            </w:r>
            <w:r>
              <w:rPr>
                <w:rFonts w:hint="eastAsia" w:ascii="宋体" w:hAnsi="宋体" w:cs="仿宋_GB2312"/>
              </w:rPr>
              <w:t>（评分范围：2，1，0.5，0）</w:t>
            </w:r>
          </w:p>
          <w:p w14:paraId="0737870D">
            <w:pPr>
              <w:widowControl/>
              <w:adjustRightInd/>
              <w:snapToGrid/>
              <w:ind w:firstLine="480"/>
              <w:textAlignment w:val="center"/>
              <w:rPr>
                <w:rFonts w:ascii="宋体" w:hAnsi="宋体" w:cs="宋体"/>
                <w:kern w:val="0"/>
                <w:szCs w:val="21"/>
              </w:rPr>
            </w:pPr>
            <w:r>
              <w:rPr>
                <w:rFonts w:hint="eastAsia" w:ascii="宋体" w:hAnsi="宋体" w:cs="宋体"/>
                <w:kern w:val="0"/>
                <w:szCs w:val="21"/>
              </w:rPr>
              <w:t>7、电器类满足需求情况0-3分</w:t>
            </w:r>
            <w:r>
              <w:rPr>
                <w:rFonts w:hint="eastAsia" w:ascii="宋体" w:hAnsi="宋体" w:cs="仿宋_GB2312"/>
              </w:rPr>
              <w:t>（评分范围：3，2，1，0）</w:t>
            </w:r>
          </w:p>
          <w:p w14:paraId="1A040A58">
            <w:pPr>
              <w:widowControl/>
              <w:adjustRightInd/>
              <w:snapToGrid/>
              <w:ind w:firstLine="480"/>
              <w:textAlignment w:val="center"/>
              <w:rPr>
                <w:rFonts w:ascii="宋体" w:hAnsi="宋体" w:cs="宋体"/>
                <w:kern w:val="0"/>
                <w:szCs w:val="21"/>
              </w:rPr>
            </w:pPr>
            <w:r>
              <w:rPr>
                <w:rFonts w:hint="eastAsia" w:ascii="宋体" w:hAnsi="宋体" w:cs="宋体"/>
                <w:kern w:val="0"/>
                <w:szCs w:val="21"/>
              </w:rPr>
              <w:t>8、应急物资满足需求情况0-3分</w:t>
            </w:r>
            <w:r>
              <w:rPr>
                <w:rFonts w:hint="eastAsia" w:ascii="宋体" w:hAnsi="宋体" w:cs="仿宋_GB2312"/>
              </w:rPr>
              <w:t>（评分范围：3，2，1，0）</w:t>
            </w:r>
          </w:p>
          <w:p w14:paraId="65695854">
            <w:pPr>
              <w:ind w:firstLine="480"/>
            </w:pPr>
            <w:r>
              <w:rPr>
                <w:rFonts w:hint="eastAsia" w:ascii="宋体" w:hAnsi="宋体" w:cs="宋体"/>
                <w:kern w:val="0"/>
                <w:szCs w:val="21"/>
              </w:rPr>
              <w:t>9、医疗用品满足需求情况0-3分</w:t>
            </w:r>
            <w:r>
              <w:rPr>
                <w:rFonts w:hint="eastAsia" w:ascii="宋体" w:hAnsi="宋体" w:cs="仿宋_GB2312"/>
              </w:rPr>
              <w:t>（评分范围：3，2，1，0）</w:t>
            </w:r>
            <w:bookmarkEnd w:id="433"/>
          </w:p>
        </w:tc>
        <w:tc>
          <w:tcPr>
            <w:tcW w:w="1139" w:type="dxa"/>
            <w:vAlign w:val="center"/>
          </w:tcPr>
          <w:p w14:paraId="1B985968">
            <w:pPr>
              <w:ind w:firstLine="0" w:firstLineChars="0"/>
              <w:jc w:val="center"/>
              <w:rPr>
                <w:rFonts w:ascii="宋体" w:hAnsi="宋体" w:cs="宋体"/>
                <w:szCs w:val="21"/>
              </w:rPr>
            </w:pPr>
            <w:r>
              <w:rPr>
                <w:rFonts w:hint="eastAsia" w:ascii="宋体" w:hAnsi="宋体" w:cs="宋体"/>
              </w:rPr>
              <w:t>0-</w:t>
            </w:r>
            <w:r>
              <w:rPr>
                <w:rFonts w:ascii="宋体" w:hAnsi="宋体" w:cs="宋体"/>
              </w:rPr>
              <w:t>2</w:t>
            </w:r>
            <w:r>
              <w:rPr>
                <w:rFonts w:hint="eastAsia" w:ascii="宋体" w:hAnsi="宋体" w:cs="宋体"/>
              </w:rPr>
              <w:t>5</w:t>
            </w:r>
            <w:r>
              <w:rPr>
                <w:rFonts w:ascii="宋体" w:hAnsi="宋体" w:cs="宋体"/>
              </w:rPr>
              <w:t>分</w:t>
            </w:r>
          </w:p>
        </w:tc>
        <w:tc>
          <w:tcPr>
            <w:tcW w:w="1331" w:type="dxa"/>
            <w:vAlign w:val="center"/>
          </w:tcPr>
          <w:p w14:paraId="5B6FD1FE">
            <w:pPr>
              <w:ind w:firstLine="0" w:firstLineChars="0"/>
              <w:jc w:val="center"/>
              <w:rPr>
                <w:rFonts w:ascii="宋体" w:hAnsi="宋体" w:cs="宋体"/>
                <w:szCs w:val="21"/>
              </w:rPr>
            </w:pPr>
            <w:r>
              <w:rPr>
                <w:rFonts w:hint="eastAsia" w:ascii="宋体" w:hAnsi="宋体" w:cs="宋体"/>
                <w:szCs w:val="21"/>
              </w:rPr>
              <w:t>主观分</w:t>
            </w:r>
          </w:p>
        </w:tc>
      </w:tr>
      <w:bookmarkEnd w:id="432"/>
      <w:tr w14:paraId="3BD1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321F2DFF">
            <w:pPr>
              <w:ind w:firstLine="0" w:firstLineChars="0"/>
              <w:jc w:val="center"/>
            </w:pPr>
            <w:bookmarkStart w:id="434" w:name="OLE_LINK47" w:colFirst="3" w:colLast="4"/>
            <w:r>
              <w:rPr>
                <w:rFonts w:hint="eastAsia"/>
              </w:rPr>
              <w:t>6</w:t>
            </w:r>
          </w:p>
        </w:tc>
        <w:tc>
          <w:tcPr>
            <w:tcW w:w="808" w:type="dxa"/>
            <w:shd w:val="clear" w:color="auto" w:fill="auto"/>
            <w:vAlign w:val="center"/>
          </w:tcPr>
          <w:p w14:paraId="2EF686AD">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192909CB">
            <w:pPr>
              <w:ind w:firstLine="0" w:firstLineChars="0"/>
              <w:rPr>
                <w:kern w:val="0"/>
                <w:szCs w:val="21"/>
              </w:rPr>
            </w:pPr>
            <w:r>
              <w:rPr>
                <w:rFonts w:hint="eastAsia"/>
                <w:kern w:val="0"/>
                <w:szCs w:val="21"/>
              </w:rPr>
              <w:t>投标单位内部管理制度：</w:t>
            </w:r>
          </w:p>
          <w:p w14:paraId="25112E51">
            <w:pPr>
              <w:ind w:firstLine="480"/>
              <w:jc w:val="left"/>
              <w:rPr>
                <w:rFonts w:asciiTheme="minorEastAsia" w:hAnsiTheme="minorEastAsia" w:eastAsiaTheme="minorEastAsia" w:cstheme="minorEastAsia"/>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采购管理制度</w:t>
            </w:r>
            <w:r>
              <w:rPr>
                <w:rFonts w:hint="eastAsia" w:ascii="宋体" w:hAnsi="宋体" w:cs="宋体"/>
                <w:kern w:val="0"/>
                <w:szCs w:val="21"/>
              </w:rPr>
              <w:t>0-3分</w:t>
            </w:r>
            <w:r>
              <w:rPr>
                <w:rFonts w:hint="eastAsia" w:ascii="宋体" w:hAnsi="宋体" w:cs="仿宋_GB2312"/>
              </w:rPr>
              <w:t>（评分范围：3，2，1，0）</w:t>
            </w:r>
          </w:p>
          <w:p w14:paraId="30373484">
            <w:pPr>
              <w:ind w:firstLine="480"/>
              <w:jc w:val="left"/>
              <w:rPr>
                <w:rFonts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仓库管理制度</w:t>
            </w:r>
            <w:r>
              <w:rPr>
                <w:rFonts w:hint="eastAsia" w:ascii="宋体" w:hAnsi="宋体" w:cs="宋体"/>
                <w:kern w:val="0"/>
                <w:szCs w:val="21"/>
              </w:rPr>
              <w:t>0-3分</w:t>
            </w:r>
            <w:r>
              <w:rPr>
                <w:rFonts w:hint="eastAsia" w:ascii="宋体" w:hAnsi="宋体" w:cs="仿宋_GB2312"/>
              </w:rPr>
              <w:t>（评分范围：3，2，1，0）</w:t>
            </w:r>
          </w:p>
          <w:p w14:paraId="5CEFC489">
            <w:pPr>
              <w:ind w:firstLine="480"/>
              <w:rPr>
                <w:rFonts w:hAnsi="宋体" w:cs="宋体"/>
                <w:lang w:bidi="ar"/>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发货配送制度</w:t>
            </w:r>
            <w:r>
              <w:rPr>
                <w:rFonts w:hint="eastAsia" w:ascii="宋体" w:hAnsi="宋体" w:cs="宋体"/>
                <w:kern w:val="0"/>
                <w:szCs w:val="21"/>
              </w:rPr>
              <w:t>0-3分</w:t>
            </w:r>
            <w:r>
              <w:rPr>
                <w:rFonts w:hint="eastAsia" w:ascii="宋体" w:hAnsi="宋体" w:cs="仿宋_GB2312"/>
              </w:rPr>
              <w:t>（评分范围：3，2，1，0）</w:t>
            </w:r>
          </w:p>
        </w:tc>
        <w:tc>
          <w:tcPr>
            <w:tcW w:w="1139" w:type="dxa"/>
            <w:vAlign w:val="center"/>
          </w:tcPr>
          <w:p w14:paraId="57DED147">
            <w:pPr>
              <w:ind w:firstLine="0" w:firstLineChars="0"/>
              <w:jc w:val="center"/>
              <w:rPr>
                <w:rFonts w:ascii="宋体" w:hAnsi="宋体" w:cs="宋体"/>
              </w:rPr>
            </w:pPr>
            <w:r>
              <w:rPr>
                <w:rFonts w:hint="eastAsia" w:ascii="宋体" w:hAnsi="宋体" w:cs="宋体"/>
              </w:rPr>
              <w:t>0-9分</w:t>
            </w:r>
          </w:p>
        </w:tc>
        <w:tc>
          <w:tcPr>
            <w:tcW w:w="1331" w:type="dxa"/>
            <w:vAlign w:val="center"/>
          </w:tcPr>
          <w:p w14:paraId="5C0079C8">
            <w:pPr>
              <w:ind w:firstLine="0" w:firstLineChars="0"/>
              <w:jc w:val="center"/>
              <w:rPr>
                <w:rFonts w:ascii="宋体" w:hAnsi="宋体" w:cs="宋体"/>
                <w:szCs w:val="21"/>
              </w:rPr>
            </w:pPr>
            <w:r>
              <w:rPr>
                <w:rFonts w:hint="eastAsia" w:ascii="宋体" w:hAnsi="宋体" w:cs="宋体"/>
                <w:szCs w:val="21"/>
              </w:rPr>
              <w:t>主观分</w:t>
            </w:r>
          </w:p>
        </w:tc>
      </w:tr>
      <w:tr w14:paraId="60D4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34193446">
            <w:pPr>
              <w:ind w:firstLine="0" w:firstLineChars="0"/>
              <w:jc w:val="center"/>
            </w:pPr>
            <w:r>
              <w:rPr>
                <w:rFonts w:hint="eastAsia"/>
              </w:rPr>
              <w:t>7</w:t>
            </w:r>
          </w:p>
        </w:tc>
        <w:tc>
          <w:tcPr>
            <w:tcW w:w="808" w:type="dxa"/>
            <w:shd w:val="clear" w:color="auto" w:fill="auto"/>
            <w:vAlign w:val="center"/>
          </w:tcPr>
          <w:p w14:paraId="7926D9F7">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1DF23BBC">
            <w:pPr>
              <w:ind w:firstLine="480"/>
              <w:rPr>
                <w:rFonts w:ascii="宋体" w:hAnsi="宋体" w:cs="宋体"/>
                <w:kern w:val="0"/>
                <w:szCs w:val="21"/>
                <w:lang w:bidi="ar"/>
              </w:rPr>
            </w:pPr>
            <w:r>
              <w:rPr>
                <w:rFonts w:hint="eastAsia"/>
                <w:kern w:val="0"/>
                <w:szCs w:val="21"/>
              </w:rPr>
              <w:t>仓储能力情况，提供仓储场所图片、场所自有证明或租赁合同证明，不提供不得分。</w:t>
            </w:r>
            <w:r>
              <w:rPr>
                <w:rFonts w:hint="eastAsia" w:ascii="宋体" w:hAnsi="宋体" w:cs="宋体"/>
                <w:kern w:val="0"/>
                <w:szCs w:val="21"/>
              </w:rPr>
              <w:t>0</w:t>
            </w:r>
            <w:r>
              <w:rPr>
                <w:rFonts w:ascii="宋体" w:hAnsi="宋体" w:cs="宋体"/>
                <w:kern w:val="0"/>
                <w:szCs w:val="21"/>
              </w:rPr>
              <w:t>-</w:t>
            </w:r>
            <w:r>
              <w:rPr>
                <w:rFonts w:hint="eastAsia" w:ascii="宋体" w:hAnsi="宋体" w:cs="宋体"/>
                <w:kern w:val="0"/>
                <w:szCs w:val="21"/>
              </w:rPr>
              <w:t>3分</w:t>
            </w:r>
            <w:r>
              <w:rPr>
                <w:rFonts w:hint="eastAsia" w:ascii="宋体" w:hAnsi="宋体" w:cs="仿宋_GB2312"/>
              </w:rPr>
              <w:t>（评分范围：3，2，1，0）</w:t>
            </w:r>
          </w:p>
        </w:tc>
        <w:tc>
          <w:tcPr>
            <w:tcW w:w="1139" w:type="dxa"/>
            <w:vAlign w:val="center"/>
          </w:tcPr>
          <w:p w14:paraId="3B10EF00">
            <w:pPr>
              <w:ind w:firstLine="0" w:firstLineChars="0"/>
              <w:jc w:val="center"/>
              <w:rPr>
                <w:rFonts w:ascii="宋体" w:hAnsi="宋体" w:cs="宋体"/>
              </w:rPr>
            </w:pPr>
            <w:r>
              <w:rPr>
                <w:rFonts w:hint="eastAsia" w:ascii="宋体" w:hAnsi="宋体" w:cs="仿宋_GB2312"/>
              </w:rPr>
              <w:t>0-3</w:t>
            </w:r>
            <w:r>
              <w:rPr>
                <w:rFonts w:ascii="宋体" w:hAnsi="宋体" w:cs="仿宋_GB2312"/>
              </w:rPr>
              <w:t>分</w:t>
            </w:r>
          </w:p>
        </w:tc>
        <w:tc>
          <w:tcPr>
            <w:tcW w:w="1331" w:type="dxa"/>
            <w:vAlign w:val="center"/>
          </w:tcPr>
          <w:p w14:paraId="3E5E8739">
            <w:pPr>
              <w:ind w:firstLine="0" w:firstLineChars="0"/>
              <w:jc w:val="center"/>
              <w:rPr>
                <w:rFonts w:ascii="宋体" w:hAnsi="宋体" w:cs="宋体"/>
                <w:szCs w:val="21"/>
              </w:rPr>
            </w:pPr>
            <w:r>
              <w:rPr>
                <w:rFonts w:hint="eastAsia" w:ascii="宋体" w:hAnsi="宋体" w:cs="宋体"/>
                <w:szCs w:val="21"/>
              </w:rPr>
              <w:t>主观分</w:t>
            </w:r>
          </w:p>
        </w:tc>
      </w:tr>
      <w:tr w14:paraId="4F5B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3C2B72C8">
            <w:pPr>
              <w:ind w:firstLine="0" w:firstLineChars="0"/>
              <w:jc w:val="center"/>
            </w:pPr>
            <w:r>
              <w:rPr>
                <w:rFonts w:hint="eastAsia"/>
              </w:rPr>
              <w:t>8</w:t>
            </w:r>
          </w:p>
        </w:tc>
        <w:tc>
          <w:tcPr>
            <w:tcW w:w="808" w:type="dxa"/>
            <w:shd w:val="clear" w:color="auto" w:fill="auto"/>
            <w:vAlign w:val="center"/>
          </w:tcPr>
          <w:p w14:paraId="3B3EA955">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6BFBDBA4">
            <w:pPr>
              <w:ind w:firstLine="480"/>
              <w:rPr>
                <w:kern w:val="0"/>
                <w:szCs w:val="21"/>
              </w:rPr>
            </w:pPr>
            <w:r>
              <w:rPr>
                <w:rFonts w:hint="eastAsia"/>
                <w:kern w:val="0"/>
                <w:szCs w:val="21"/>
              </w:rPr>
              <w:t>运输能力及</w:t>
            </w:r>
            <w:r>
              <w:rPr>
                <w:rFonts w:hAnsi="宋体"/>
              </w:rPr>
              <w:t>配送服务</w:t>
            </w:r>
            <w:r>
              <w:rPr>
                <w:rFonts w:hint="eastAsia" w:hAnsi="宋体"/>
              </w:rPr>
              <w:t>方案</w:t>
            </w:r>
            <w:r>
              <w:rPr>
                <w:rFonts w:hint="eastAsia"/>
                <w:kern w:val="0"/>
                <w:szCs w:val="21"/>
              </w:rPr>
              <w:t>，提供货物的安全及时送达的车辆及配送人员情况。</w:t>
            </w:r>
            <w:r>
              <w:rPr>
                <w:rFonts w:hint="eastAsia" w:ascii="宋体" w:hAnsi="宋体" w:cs="宋体"/>
                <w:kern w:val="0"/>
                <w:szCs w:val="21"/>
              </w:rPr>
              <w:t>0</w:t>
            </w:r>
            <w:r>
              <w:rPr>
                <w:rFonts w:ascii="宋体" w:hAnsi="宋体" w:cs="宋体"/>
                <w:kern w:val="0"/>
                <w:szCs w:val="21"/>
              </w:rPr>
              <w:t>-</w:t>
            </w:r>
            <w:r>
              <w:rPr>
                <w:rFonts w:hint="eastAsia" w:ascii="宋体" w:hAnsi="宋体" w:cs="宋体"/>
                <w:kern w:val="0"/>
                <w:szCs w:val="21"/>
              </w:rPr>
              <w:t>3分</w:t>
            </w:r>
            <w:r>
              <w:rPr>
                <w:rFonts w:hint="eastAsia" w:ascii="宋体" w:hAnsi="宋体" w:cs="仿宋_GB2312"/>
              </w:rPr>
              <w:t>（评分范围：3，2，1，0）</w:t>
            </w:r>
            <w:bookmarkStart w:id="498" w:name="_GoBack"/>
            <w:bookmarkEnd w:id="498"/>
          </w:p>
        </w:tc>
        <w:tc>
          <w:tcPr>
            <w:tcW w:w="1139" w:type="dxa"/>
            <w:shd w:val="clear" w:color="auto" w:fill="auto"/>
            <w:vAlign w:val="center"/>
          </w:tcPr>
          <w:p w14:paraId="5207A6FD">
            <w:pPr>
              <w:ind w:firstLine="0" w:firstLineChars="0"/>
              <w:jc w:val="center"/>
              <w:rPr>
                <w:rFonts w:ascii="宋体" w:hAnsi="宋体" w:cs="仿宋_GB2312"/>
              </w:rPr>
            </w:pPr>
            <w:r>
              <w:rPr>
                <w:rFonts w:hint="eastAsia" w:ascii="宋体" w:hAnsi="宋体" w:cs="仿宋_GB2312"/>
              </w:rPr>
              <w:t>0-3</w:t>
            </w:r>
            <w:r>
              <w:rPr>
                <w:rFonts w:ascii="宋体" w:hAnsi="宋体" w:cs="仿宋_GB2312"/>
              </w:rPr>
              <w:t>分</w:t>
            </w:r>
          </w:p>
        </w:tc>
        <w:tc>
          <w:tcPr>
            <w:tcW w:w="1331" w:type="dxa"/>
            <w:shd w:val="clear" w:color="auto" w:fill="auto"/>
            <w:vAlign w:val="center"/>
          </w:tcPr>
          <w:p w14:paraId="7AABFA85">
            <w:pPr>
              <w:ind w:firstLine="0" w:firstLineChars="0"/>
              <w:jc w:val="center"/>
              <w:rPr>
                <w:rFonts w:ascii="宋体" w:hAnsi="宋体" w:cs="宋体"/>
                <w:szCs w:val="21"/>
              </w:rPr>
            </w:pPr>
            <w:r>
              <w:rPr>
                <w:rFonts w:hint="eastAsia" w:ascii="宋体" w:hAnsi="宋体" w:cs="宋体"/>
                <w:szCs w:val="21"/>
              </w:rPr>
              <w:t>主观分</w:t>
            </w:r>
          </w:p>
        </w:tc>
      </w:tr>
      <w:bookmarkEnd w:id="434"/>
      <w:tr w14:paraId="09C5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1864721F">
            <w:pPr>
              <w:ind w:firstLine="0" w:firstLineChars="0"/>
              <w:jc w:val="center"/>
            </w:pPr>
            <w:bookmarkStart w:id="435" w:name="OLE_LINK52" w:colFirst="0" w:colLast="1"/>
            <w:r>
              <w:rPr>
                <w:rFonts w:hint="eastAsia"/>
              </w:rPr>
              <w:t>9</w:t>
            </w:r>
          </w:p>
        </w:tc>
        <w:tc>
          <w:tcPr>
            <w:tcW w:w="808" w:type="dxa"/>
            <w:shd w:val="clear" w:color="auto" w:fill="auto"/>
            <w:vAlign w:val="center"/>
          </w:tcPr>
          <w:p w14:paraId="1041DB9F">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06FFEE3F">
            <w:pPr>
              <w:ind w:firstLine="0" w:firstLineChars="0"/>
              <w:rPr>
                <w:rFonts w:ascii="宋体" w:hAnsi="宋体" w:cs="仿宋_GB2312"/>
              </w:rPr>
            </w:pPr>
            <w:r>
              <w:rPr>
                <w:rFonts w:hint="eastAsia" w:ascii="宋体" w:hAnsi="宋体" w:cs="仿宋_GB2312"/>
              </w:rPr>
              <w:t>售后服务方案（包括但不限于对服务响应时间、方式、售后服务承诺、服务能力）。</w:t>
            </w:r>
          </w:p>
          <w:p w14:paraId="4E6371EC">
            <w:pPr>
              <w:ind w:firstLine="480"/>
              <w:rPr>
                <w:rFonts w:ascii="宋体" w:hAnsi="宋体" w:cs="仿宋_GB2312"/>
              </w:rPr>
            </w:pPr>
            <w:r>
              <w:rPr>
                <w:rFonts w:hint="eastAsia" w:ascii="宋体" w:hAnsi="宋体" w:cs="仿宋_GB2312"/>
              </w:rPr>
              <w:t>1、服务响应时间及保障方案0-3分（评分范围：3，2，1，0）</w:t>
            </w:r>
          </w:p>
          <w:p w14:paraId="6172ABF3">
            <w:pPr>
              <w:pStyle w:val="23"/>
              <w:ind w:firstLine="480"/>
              <w:rPr>
                <w:lang w:val="en-US"/>
              </w:rPr>
            </w:pPr>
            <w:r>
              <w:rPr>
                <w:rFonts w:hint="eastAsia" w:hAnsi="宋体" w:cs="仿宋_GB2312"/>
                <w:lang w:val="en-US"/>
              </w:rPr>
              <w:t>2</w:t>
            </w:r>
            <w:r>
              <w:rPr>
                <w:rFonts w:hint="eastAsia" w:hAnsi="宋体" w:cs="仿宋_GB2312"/>
              </w:rPr>
              <w:t>、</w:t>
            </w:r>
            <w:r>
              <w:rPr>
                <w:rFonts w:hint="eastAsia" w:asciiTheme="minorEastAsia" w:hAnsiTheme="minorEastAsia" w:eastAsiaTheme="minorEastAsia" w:cstheme="minorEastAsia"/>
                <w:spacing w:val="-6"/>
                <w:lang w:val="en-US"/>
              </w:rPr>
              <w:t>“三包”措施及售后服务措施方案0-3分</w:t>
            </w:r>
            <w:r>
              <w:rPr>
                <w:rFonts w:hint="eastAsia" w:hAnsi="宋体" w:cs="仿宋_GB2312"/>
              </w:rPr>
              <w:t>（评分范围：3，2，1，0）</w:t>
            </w:r>
          </w:p>
        </w:tc>
        <w:tc>
          <w:tcPr>
            <w:tcW w:w="1139" w:type="dxa"/>
            <w:vAlign w:val="center"/>
          </w:tcPr>
          <w:p w14:paraId="7AF010BC">
            <w:pPr>
              <w:ind w:firstLine="0" w:firstLineChars="0"/>
              <w:jc w:val="center"/>
              <w:rPr>
                <w:rFonts w:ascii="宋体" w:hAnsi="宋体" w:cs="仿宋_GB2312"/>
              </w:rPr>
            </w:pPr>
            <w:r>
              <w:rPr>
                <w:rFonts w:hint="eastAsia" w:ascii="宋体" w:hAnsi="宋体" w:cs="仿宋_GB2312"/>
              </w:rPr>
              <w:t>0-6</w:t>
            </w:r>
            <w:r>
              <w:rPr>
                <w:rFonts w:ascii="宋体" w:hAnsi="宋体" w:cs="仿宋_GB2312"/>
              </w:rPr>
              <w:t>分</w:t>
            </w:r>
          </w:p>
        </w:tc>
        <w:tc>
          <w:tcPr>
            <w:tcW w:w="1331" w:type="dxa"/>
            <w:vAlign w:val="center"/>
          </w:tcPr>
          <w:p w14:paraId="55887C3E">
            <w:pPr>
              <w:ind w:firstLine="0" w:firstLineChars="0"/>
              <w:jc w:val="center"/>
              <w:rPr>
                <w:rFonts w:ascii="宋体" w:hAnsi="宋体" w:cs="宋体"/>
                <w:szCs w:val="21"/>
              </w:rPr>
            </w:pPr>
            <w:r>
              <w:rPr>
                <w:rFonts w:hint="eastAsia" w:ascii="宋体" w:hAnsi="宋体" w:cs="宋体"/>
                <w:szCs w:val="21"/>
              </w:rPr>
              <w:t>主观分</w:t>
            </w:r>
          </w:p>
        </w:tc>
      </w:tr>
      <w:tr w14:paraId="5E37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0156363D">
            <w:pPr>
              <w:ind w:firstLine="0" w:firstLineChars="0"/>
              <w:jc w:val="center"/>
            </w:pPr>
            <w:r>
              <w:rPr>
                <w:rFonts w:hint="eastAsia"/>
              </w:rPr>
              <w:t>10</w:t>
            </w:r>
          </w:p>
        </w:tc>
        <w:tc>
          <w:tcPr>
            <w:tcW w:w="808" w:type="dxa"/>
            <w:shd w:val="clear" w:color="auto" w:fill="auto"/>
            <w:vAlign w:val="center"/>
          </w:tcPr>
          <w:p w14:paraId="50D54EE1">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3BE37907">
            <w:pPr>
              <w:ind w:firstLine="480"/>
              <w:rPr>
                <w:rFonts w:ascii="宋体" w:hAnsi="宋体" w:cs="仿宋_GB2312"/>
              </w:rPr>
            </w:pPr>
            <w:r>
              <w:rPr>
                <w:rFonts w:hint="eastAsia" w:ascii="宋体" w:hAnsi="宋体" w:cs="仿宋_GB2312"/>
              </w:rPr>
              <w:t>项目产品质量保障措施及方案0-5分（评分范围：5，4，3，2，1，0）</w:t>
            </w:r>
          </w:p>
        </w:tc>
        <w:tc>
          <w:tcPr>
            <w:tcW w:w="1139" w:type="dxa"/>
            <w:vAlign w:val="center"/>
          </w:tcPr>
          <w:p w14:paraId="7F25B7B3">
            <w:pPr>
              <w:ind w:firstLine="0" w:firstLineChars="0"/>
              <w:jc w:val="center"/>
              <w:rPr>
                <w:rFonts w:ascii="宋体" w:hAnsi="宋体" w:cs="仿宋_GB2312"/>
              </w:rPr>
            </w:pPr>
            <w:r>
              <w:rPr>
                <w:rFonts w:hint="eastAsia" w:ascii="宋体" w:hAnsi="宋体" w:cs="仿宋_GB2312"/>
              </w:rPr>
              <w:t>0-5分</w:t>
            </w:r>
          </w:p>
        </w:tc>
        <w:tc>
          <w:tcPr>
            <w:tcW w:w="1331" w:type="dxa"/>
            <w:vAlign w:val="center"/>
          </w:tcPr>
          <w:p w14:paraId="7FFDC7FB">
            <w:pPr>
              <w:ind w:firstLine="0" w:firstLineChars="0"/>
              <w:jc w:val="center"/>
              <w:rPr>
                <w:rFonts w:ascii="宋体" w:hAnsi="宋体" w:cs="宋体"/>
                <w:szCs w:val="21"/>
              </w:rPr>
            </w:pPr>
            <w:r>
              <w:rPr>
                <w:rFonts w:hint="eastAsia" w:ascii="宋体" w:hAnsi="宋体" w:cs="宋体"/>
                <w:szCs w:val="21"/>
              </w:rPr>
              <w:t>主观分</w:t>
            </w:r>
          </w:p>
        </w:tc>
      </w:tr>
      <w:tr w14:paraId="3E92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03260A47">
            <w:pPr>
              <w:ind w:firstLine="0" w:firstLineChars="0"/>
              <w:jc w:val="center"/>
            </w:pPr>
            <w:r>
              <w:rPr>
                <w:rFonts w:hint="eastAsia"/>
              </w:rPr>
              <w:t>11</w:t>
            </w:r>
          </w:p>
        </w:tc>
        <w:tc>
          <w:tcPr>
            <w:tcW w:w="808" w:type="dxa"/>
            <w:shd w:val="clear" w:color="auto" w:fill="auto"/>
            <w:vAlign w:val="center"/>
          </w:tcPr>
          <w:p w14:paraId="2253AAE5">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694CF08E">
            <w:pPr>
              <w:ind w:firstLine="480"/>
              <w:rPr>
                <w:rFonts w:hint="default" w:ascii="宋体" w:hAnsi="宋体" w:cs="仿宋_GB2312" w:eastAsiaTheme="minorEastAsia"/>
                <w:lang w:val="en-US" w:eastAsia="zh-CN"/>
              </w:rPr>
            </w:pPr>
            <w:r>
              <w:rPr>
                <w:rFonts w:hint="eastAsia" w:asciiTheme="minorEastAsia" w:hAnsiTheme="minorEastAsia" w:eastAsiaTheme="minorEastAsia" w:cstheme="minorEastAsia"/>
              </w:rPr>
              <w:t>投标人承诺所提供的产品无假冒伪劣产品的得1分，提供承诺函（格式自拟）</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不提供不得分</w:t>
            </w:r>
          </w:p>
        </w:tc>
        <w:tc>
          <w:tcPr>
            <w:tcW w:w="1139" w:type="dxa"/>
            <w:vAlign w:val="center"/>
          </w:tcPr>
          <w:p w14:paraId="3F62DFC0">
            <w:pPr>
              <w:ind w:firstLine="0" w:firstLineChars="0"/>
              <w:jc w:val="center"/>
              <w:rPr>
                <w:rFonts w:ascii="宋体" w:hAnsi="宋体" w:cs="仿宋_GB2312"/>
              </w:rPr>
            </w:pPr>
            <w:r>
              <w:rPr>
                <w:rFonts w:hint="eastAsia" w:ascii="宋体" w:hAnsi="宋体" w:cs="宋体"/>
              </w:rPr>
              <w:t>0-1</w:t>
            </w:r>
            <w:r>
              <w:rPr>
                <w:rFonts w:hint="eastAsia" w:ascii="宋体" w:hAnsi="宋体" w:cs="仿宋_GB2312"/>
              </w:rPr>
              <w:t>分</w:t>
            </w:r>
          </w:p>
        </w:tc>
        <w:tc>
          <w:tcPr>
            <w:tcW w:w="1331" w:type="dxa"/>
            <w:vAlign w:val="center"/>
          </w:tcPr>
          <w:p w14:paraId="7732A88E">
            <w:pPr>
              <w:ind w:firstLine="0" w:firstLineChars="0"/>
              <w:jc w:val="center"/>
              <w:rPr>
                <w:rFonts w:ascii="宋体" w:hAnsi="宋体" w:cs="宋体"/>
                <w:szCs w:val="21"/>
              </w:rPr>
            </w:pPr>
            <w:r>
              <w:rPr>
                <w:rFonts w:hint="eastAsia" w:ascii="宋体" w:hAnsi="宋体" w:cs="宋体"/>
              </w:rPr>
              <w:t>客观分</w:t>
            </w:r>
          </w:p>
        </w:tc>
      </w:tr>
      <w:tr w14:paraId="2E23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77A35520">
            <w:pPr>
              <w:ind w:firstLine="0" w:firstLineChars="0"/>
              <w:jc w:val="center"/>
            </w:pPr>
            <w:r>
              <w:rPr>
                <w:rFonts w:hint="eastAsia"/>
              </w:rPr>
              <w:t>12</w:t>
            </w:r>
          </w:p>
        </w:tc>
        <w:tc>
          <w:tcPr>
            <w:tcW w:w="808" w:type="dxa"/>
            <w:shd w:val="clear" w:color="auto" w:fill="auto"/>
            <w:vAlign w:val="center"/>
          </w:tcPr>
          <w:p w14:paraId="32121AD2">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6D0959BA">
            <w:pPr>
              <w:ind w:firstLine="480"/>
              <w:rPr>
                <w:rFonts w:ascii="宋体" w:hAnsi="宋体" w:cs="仿宋_GB2312"/>
                <w:b/>
                <w:bCs/>
              </w:rPr>
            </w:pPr>
            <w:r>
              <w:rPr>
                <w:rFonts w:hint="eastAsia" w:ascii="宋体" w:hAnsi="宋体" w:cs="宋体"/>
              </w:rPr>
              <w:t>应急保障措施及方案</w:t>
            </w:r>
            <w:r>
              <w:rPr>
                <w:rFonts w:hint="eastAsia" w:ascii="宋体" w:hAnsi="宋体" w:cs="仿宋_GB2312"/>
              </w:rPr>
              <w:t>0-5分（评分范围：5，4，3，2，1，0）</w:t>
            </w:r>
          </w:p>
        </w:tc>
        <w:tc>
          <w:tcPr>
            <w:tcW w:w="1139" w:type="dxa"/>
            <w:vAlign w:val="center"/>
          </w:tcPr>
          <w:p w14:paraId="500D7E65">
            <w:pPr>
              <w:ind w:firstLine="0" w:firstLineChars="0"/>
              <w:jc w:val="center"/>
              <w:rPr>
                <w:rFonts w:ascii="宋体" w:hAnsi="宋体" w:cs="仿宋_GB2312"/>
              </w:rPr>
            </w:pPr>
            <w:r>
              <w:rPr>
                <w:rFonts w:hint="eastAsia" w:ascii="宋体" w:hAnsi="宋体" w:cs="仿宋_GB2312"/>
              </w:rPr>
              <w:t>0-5分</w:t>
            </w:r>
          </w:p>
        </w:tc>
        <w:tc>
          <w:tcPr>
            <w:tcW w:w="1331" w:type="dxa"/>
            <w:vAlign w:val="center"/>
          </w:tcPr>
          <w:p w14:paraId="3187F732">
            <w:pPr>
              <w:ind w:firstLine="0" w:firstLineChars="0"/>
              <w:jc w:val="center"/>
              <w:rPr>
                <w:rFonts w:ascii="宋体" w:hAnsi="宋体" w:cs="宋体"/>
                <w:szCs w:val="21"/>
              </w:rPr>
            </w:pPr>
            <w:r>
              <w:rPr>
                <w:rFonts w:hint="eastAsia" w:ascii="宋体" w:hAnsi="宋体" w:cs="宋体"/>
                <w:szCs w:val="21"/>
              </w:rPr>
              <w:t>主观分</w:t>
            </w:r>
          </w:p>
        </w:tc>
      </w:tr>
      <w:tr w14:paraId="693F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7C083F37">
            <w:pPr>
              <w:ind w:firstLine="0" w:firstLineChars="0"/>
              <w:jc w:val="center"/>
            </w:pPr>
            <w:r>
              <w:rPr>
                <w:rFonts w:hint="eastAsia"/>
              </w:rPr>
              <w:t>13</w:t>
            </w:r>
          </w:p>
        </w:tc>
        <w:tc>
          <w:tcPr>
            <w:tcW w:w="808" w:type="dxa"/>
            <w:shd w:val="clear" w:color="auto" w:fill="auto"/>
            <w:vAlign w:val="center"/>
          </w:tcPr>
          <w:p w14:paraId="686D4E88">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5F502F3D">
            <w:pPr>
              <w:ind w:firstLine="480"/>
              <w:rPr>
                <w:rFonts w:ascii="宋体" w:hAnsi="宋体" w:cs="宋体"/>
              </w:rPr>
            </w:pPr>
            <w:r>
              <w:rPr>
                <w:rFonts w:hint="eastAsia" w:ascii="宋体" w:hAnsi="宋体" w:cs="宋体"/>
              </w:rPr>
              <w:t>承诺拟派专人与采购人相关采购人员进行对接服务的，得2分。注：提供相关人员信息、联系方式及最近三个月任意一月社保证明</w:t>
            </w:r>
            <w:r>
              <w:rPr>
                <w:rFonts w:hint="eastAsia" w:ascii="宋体" w:hAnsi="宋体" w:cs="宋体"/>
                <w:lang w:eastAsia="zh-CN"/>
              </w:rPr>
              <w:t>，</w:t>
            </w:r>
            <w:r>
              <w:rPr>
                <w:rFonts w:hint="eastAsia" w:ascii="宋体" w:hAnsi="宋体" w:cs="宋体"/>
                <w:lang w:val="en-US" w:eastAsia="zh-CN"/>
              </w:rPr>
              <w:t>不提供不得分</w:t>
            </w:r>
            <w:r>
              <w:rPr>
                <w:rFonts w:hint="eastAsia" w:ascii="宋体" w:hAnsi="宋体" w:cs="宋体"/>
              </w:rPr>
              <w:t>。</w:t>
            </w:r>
          </w:p>
        </w:tc>
        <w:tc>
          <w:tcPr>
            <w:tcW w:w="1139" w:type="dxa"/>
            <w:shd w:val="clear" w:color="auto" w:fill="auto"/>
            <w:vAlign w:val="center"/>
          </w:tcPr>
          <w:p w14:paraId="7350FF6B">
            <w:pPr>
              <w:ind w:firstLine="0" w:firstLineChars="0"/>
              <w:jc w:val="center"/>
              <w:rPr>
                <w:rFonts w:ascii="宋体" w:hAnsi="宋体" w:cs="宋体"/>
              </w:rPr>
            </w:pPr>
            <w:r>
              <w:rPr>
                <w:rFonts w:hint="eastAsia" w:ascii="宋体" w:hAnsi="宋体" w:cs="宋体"/>
              </w:rPr>
              <w:t>0-2</w:t>
            </w:r>
            <w:r>
              <w:rPr>
                <w:rFonts w:hint="eastAsia" w:ascii="宋体" w:hAnsi="宋体" w:cs="仿宋_GB2312"/>
              </w:rPr>
              <w:t>分</w:t>
            </w:r>
          </w:p>
        </w:tc>
        <w:tc>
          <w:tcPr>
            <w:tcW w:w="1331" w:type="dxa"/>
            <w:shd w:val="clear" w:color="auto" w:fill="auto"/>
            <w:vAlign w:val="center"/>
          </w:tcPr>
          <w:p w14:paraId="6E5A310A">
            <w:pPr>
              <w:ind w:firstLine="0" w:firstLineChars="0"/>
              <w:jc w:val="center"/>
              <w:rPr>
                <w:rFonts w:ascii="宋体" w:hAnsi="宋体" w:cs="宋体"/>
              </w:rPr>
            </w:pPr>
            <w:r>
              <w:rPr>
                <w:rFonts w:hint="eastAsia" w:ascii="宋体" w:hAnsi="宋体" w:cs="宋体"/>
              </w:rPr>
              <w:t>客观分</w:t>
            </w:r>
          </w:p>
        </w:tc>
      </w:tr>
      <w:tr w14:paraId="4443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shd w:val="clear" w:color="auto" w:fill="auto"/>
            <w:vAlign w:val="center"/>
          </w:tcPr>
          <w:p w14:paraId="1E50D360">
            <w:pPr>
              <w:ind w:firstLine="0" w:firstLineChars="0"/>
              <w:jc w:val="center"/>
            </w:pPr>
            <w:r>
              <w:rPr>
                <w:rFonts w:hint="eastAsia"/>
              </w:rPr>
              <w:t>14</w:t>
            </w:r>
          </w:p>
        </w:tc>
        <w:tc>
          <w:tcPr>
            <w:tcW w:w="808" w:type="dxa"/>
            <w:vAlign w:val="center"/>
          </w:tcPr>
          <w:p w14:paraId="6180AB33">
            <w:pPr>
              <w:ind w:firstLine="0" w:firstLineChars="0"/>
              <w:jc w:val="center"/>
              <w:rPr>
                <w:rFonts w:ascii="宋体" w:hAnsi="宋体" w:cs="宋体"/>
                <w:szCs w:val="21"/>
              </w:rPr>
            </w:pPr>
            <w:r>
              <w:rPr>
                <w:rFonts w:hint="eastAsia" w:ascii="宋体" w:hAnsi="宋体" w:cs="宋体"/>
                <w:szCs w:val="21"/>
              </w:rPr>
              <w:t>技术</w:t>
            </w:r>
          </w:p>
        </w:tc>
        <w:tc>
          <w:tcPr>
            <w:tcW w:w="5189" w:type="dxa"/>
            <w:vAlign w:val="center"/>
          </w:tcPr>
          <w:p w14:paraId="3757D29A">
            <w:pPr>
              <w:ind w:firstLine="480"/>
              <w:jc w:val="left"/>
              <w:rPr>
                <w:rFonts w:ascii="宋体" w:hAnsi="宋体" w:cs="宋体"/>
              </w:rPr>
            </w:pPr>
            <w:r>
              <w:rPr>
                <w:rFonts w:hint="eastAsia" w:ascii="宋体" w:hAnsi="宋体" w:cs="宋体"/>
              </w:rPr>
              <w:t>政策功能:对所投产品是否取得有效的政府采购节能产品、环境标志产品认证证书的情况进行评价给分（已列入强制要求的除外）。所投产品取得节能产品认证证书的，得0.5分；所投产品取得环境标志产品的，得0.5分；证明材料：提供国家确定的认证机构出具的、处于有效期之内的节能产品、环境标志产品认证证书复印件。</w:t>
            </w:r>
          </w:p>
        </w:tc>
        <w:tc>
          <w:tcPr>
            <w:tcW w:w="1139" w:type="dxa"/>
            <w:vAlign w:val="center"/>
          </w:tcPr>
          <w:p w14:paraId="5582E160">
            <w:pPr>
              <w:ind w:firstLine="0" w:firstLineChars="0"/>
              <w:jc w:val="center"/>
              <w:rPr>
                <w:rFonts w:ascii="宋体" w:hAnsi="宋体" w:cs="宋体"/>
              </w:rPr>
            </w:pPr>
            <w:r>
              <w:rPr>
                <w:rFonts w:hint="eastAsia" w:ascii="宋体" w:hAnsi="宋体" w:cs="宋体"/>
              </w:rPr>
              <w:t>0-1</w:t>
            </w:r>
            <w:r>
              <w:rPr>
                <w:rFonts w:hint="eastAsia" w:ascii="宋体" w:hAnsi="宋体" w:cs="仿宋_GB2312"/>
              </w:rPr>
              <w:t>分</w:t>
            </w:r>
          </w:p>
        </w:tc>
        <w:tc>
          <w:tcPr>
            <w:tcW w:w="1331" w:type="dxa"/>
            <w:vAlign w:val="center"/>
          </w:tcPr>
          <w:p w14:paraId="4A3B084D">
            <w:pPr>
              <w:ind w:firstLine="0" w:firstLineChars="0"/>
              <w:jc w:val="center"/>
              <w:rPr>
                <w:rFonts w:ascii="宋体" w:hAnsi="宋体" w:cs="宋体"/>
              </w:rPr>
            </w:pPr>
            <w:r>
              <w:rPr>
                <w:rFonts w:hint="eastAsia" w:ascii="宋体" w:hAnsi="宋体" w:cs="宋体"/>
              </w:rPr>
              <w:t>客观分</w:t>
            </w:r>
          </w:p>
        </w:tc>
      </w:tr>
      <w:bookmarkEnd w:id="435"/>
    </w:tbl>
    <w:p w14:paraId="52FA68DD">
      <w:pPr>
        <w:widowControl/>
        <w:ind w:firstLine="0" w:firstLineChars="0"/>
        <w:rPr>
          <w:rFonts w:ascii="宋体" w:hAnsi="宋体" w:cs="仿宋_GB2312"/>
        </w:rPr>
      </w:pPr>
      <w:r>
        <w:rPr>
          <w:rFonts w:hint="eastAsia" w:ascii="宋体" w:hAnsi="宋体" w:cs="仿宋_GB2312"/>
        </w:rPr>
        <w:t>备注：（1）商务分、技术分按照评审小组成员的独立评分结果汇总后的算术平均分计算，计算公式为：商务分、技术分=评审小组所有成员评分合计数/评审小组成员组成人数。</w:t>
      </w:r>
    </w:p>
    <w:p w14:paraId="026289BA">
      <w:pPr>
        <w:widowControl/>
        <w:ind w:firstLine="720" w:firstLineChars="300"/>
      </w:pPr>
      <w:r>
        <w:rPr>
          <w:rFonts w:hint="eastAsia" w:ascii="宋体" w:hAnsi="宋体" w:cs="仿宋_GB2312"/>
        </w:rPr>
        <w:t>（2）投标人评审综合得分=商务分+技术分+报价分</w:t>
      </w:r>
    </w:p>
    <w:p w14:paraId="796E786C">
      <w:pPr>
        <w:pStyle w:val="4"/>
      </w:pPr>
      <w:bookmarkStart w:id="436" w:name="_Toc12882"/>
      <w:bookmarkStart w:id="437" w:name="_Toc24517"/>
      <w:r>
        <w:rPr>
          <w:rFonts w:hint="eastAsia"/>
        </w:rPr>
        <w:t>三、评标程序</w:t>
      </w:r>
      <w:bookmarkEnd w:id="436"/>
      <w:bookmarkEnd w:id="437"/>
    </w:p>
    <w:p w14:paraId="5B750A25">
      <w:pPr>
        <w:ind w:firstLine="472" w:firstLineChars="196"/>
        <w:rPr>
          <w:rFonts w:ascii="宋体" w:hAnsi="宋体" w:cs="宋体"/>
          <w:kern w:val="0"/>
        </w:rPr>
      </w:pPr>
      <w:r>
        <w:rPr>
          <w:rFonts w:hint="eastAsia" w:ascii="宋体" w:hAnsi="宋体" w:cs="宋体"/>
          <w:b/>
          <w:kern w:val="0"/>
        </w:rPr>
        <w:t>3.1符合性审查。</w:t>
      </w:r>
      <w:r>
        <w:rPr>
          <w:rFonts w:hint="eastAsia" w:ascii="宋体" w:hAnsi="宋体" w:cs="宋体"/>
          <w:kern w:val="0"/>
        </w:rPr>
        <w:t>评标委员会应当对符合资格的投标人的投标文件进行符合性审查，以确定其是否满足招标文件的实质性要求。不满足招标文件的实质性要求的，投标无效。</w:t>
      </w:r>
    </w:p>
    <w:p w14:paraId="79E753C1">
      <w:pPr>
        <w:ind w:firstLine="472" w:firstLineChars="196"/>
        <w:rPr>
          <w:rFonts w:ascii="宋体" w:hAnsi="宋体" w:cs="宋体"/>
          <w:kern w:val="0"/>
        </w:rPr>
      </w:pPr>
      <w:r>
        <w:rPr>
          <w:rFonts w:hint="eastAsia" w:ascii="宋体" w:hAnsi="宋体" w:cs="宋体"/>
          <w:b/>
          <w:kern w:val="0"/>
        </w:rPr>
        <w:t>3.2 比较与评价。</w:t>
      </w:r>
      <w:r>
        <w:rPr>
          <w:rFonts w:hint="eastAsia" w:ascii="宋体" w:hAnsi="宋体" w:cs="宋体"/>
          <w:kern w:val="0"/>
        </w:rPr>
        <w:t>评标委员会应当按照招标文件中规定的评标方法和标准，对符合性审查合格的投标文件进行商务和技术评估，综合比较与评价。</w:t>
      </w:r>
    </w:p>
    <w:p w14:paraId="160008A3">
      <w:pPr>
        <w:ind w:firstLine="472" w:firstLineChars="196"/>
        <w:rPr>
          <w:rFonts w:ascii="宋体" w:hAnsi="宋体" w:cs="宋体"/>
          <w:kern w:val="0"/>
        </w:rPr>
      </w:pPr>
      <w:r>
        <w:rPr>
          <w:rFonts w:hint="eastAsia" w:ascii="宋体" w:hAnsi="宋体" w:cs="宋体"/>
          <w:b/>
          <w:kern w:val="0"/>
        </w:rPr>
        <w:t>3.3汇总商务技术得分。</w:t>
      </w:r>
      <w:r>
        <w:rPr>
          <w:rFonts w:hint="eastAsia" w:ascii="宋体" w:hAnsi="宋体" w:cs="宋体"/>
          <w:kern w:val="0"/>
        </w:rPr>
        <w:t>评标委员会各成员应当独立对每个投标人的商务和技术文件进行评价，并汇总商务技术得分情况。</w:t>
      </w:r>
    </w:p>
    <w:p w14:paraId="1929523B">
      <w:pPr>
        <w:ind w:firstLine="472" w:firstLineChars="196"/>
        <w:rPr>
          <w:rFonts w:ascii="宋体" w:hAnsi="宋体" w:cs="宋体"/>
          <w:b/>
          <w:kern w:val="0"/>
        </w:rPr>
      </w:pPr>
      <w:r>
        <w:rPr>
          <w:rFonts w:hint="eastAsia" w:ascii="宋体" w:hAnsi="宋体" w:cs="宋体"/>
          <w:b/>
          <w:kern w:val="0"/>
        </w:rPr>
        <w:t>3.4报价评审。</w:t>
      </w:r>
    </w:p>
    <w:p w14:paraId="6DB50298">
      <w:pPr>
        <w:pStyle w:val="135"/>
        <w:spacing w:before="12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4C28158E">
      <w:pPr>
        <w:pStyle w:val="135"/>
        <w:spacing w:before="120"/>
        <w:ind w:firstLine="720" w:firstLineChars="30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162393E5">
      <w:pPr>
        <w:pStyle w:val="135"/>
        <w:spacing w:before="120"/>
        <w:ind w:firstLine="720" w:firstLineChars="300"/>
        <w:rPr>
          <w:rFonts w:ascii="宋体" w:hAnsi="宋体" w:cs="宋体"/>
          <w:kern w:val="0"/>
          <w:szCs w:val="24"/>
        </w:rPr>
      </w:pPr>
      <w:r>
        <w:rPr>
          <w:rFonts w:hint="eastAsia" w:ascii="宋体" w:hAnsi="宋体" w:cs="宋体"/>
          <w:kern w:val="0"/>
          <w:szCs w:val="24"/>
        </w:rPr>
        <w:t>3.4.1.2大写金额和小写金额不一致的，以大写金额为准；</w:t>
      </w:r>
    </w:p>
    <w:p w14:paraId="770B0968">
      <w:pPr>
        <w:pStyle w:val="135"/>
        <w:spacing w:before="120"/>
        <w:ind w:firstLine="720" w:firstLineChars="30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59D01ABE">
      <w:pPr>
        <w:pStyle w:val="135"/>
        <w:spacing w:before="120"/>
        <w:ind w:firstLine="720" w:firstLineChars="30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35C39715">
      <w:pPr>
        <w:pStyle w:val="135"/>
        <w:spacing w:before="120"/>
        <w:ind w:firstLine="720" w:firstLineChars="30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4C6B257E">
      <w:pPr>
        <w:rPr>
          <w:rFonts w:ascii="宋体" w:hAnsi="宋体" w:cs="宋体"/>
          <w:kern w:val="0"/>
        </w:rPr>
      </w:pPr>
      <w:r>
        <w:rPr>
          <w:rFonts w:hint="eastAsia" w:ascii="宋体" w:hAnsi="宋体" w:cs="宋体"/>
          <w:b/>
          <w:kern w:val="0"/>
        </w:rPr>
        <w:t>3.5排序与推荐。</w:t>
      </w:r>
      <w:r>
        <w:rPr>
          <w:rFonts w:hint="eastAsia" w:ascii="宋体" w:hAnsi="宋体" w:cs="宋体"/>
          <w:bCs/>
          <w:kern w:val="0"/>
        </w:rPr>
        <w:t>本项目</w:t>
      </w:r>
      <w:r>
        <w:rPr>
          <w:rFonts w:hint="eastAsia" w:ascii="宋体" w:hAnsi="宋体" w:cs="宋体"/>
          <w:kern w:val="0"/>
        </w:rPr>
        <w:t>采用综合评分法，评标结果按评审后得分由高到低顺序排列。</w:t>
      </w:r>
      <w:r>
        <w:rPr>
          <w:rFonts w:hint="eastAsia" w:ascii="宋体" w:hAnsi="宋体" w:cs="仿宋_GB2312"/>
        </w:rPr>
        <w:t>得分相同的，按投标报价由低到高顺序排列；得分且投标报价相同的，按技术得分由高到低顺序排列。中标候选人数量：有效投标供应商数量等于3家时，中标候选人数量为1家；有效投标供应商数量等于4家时，中标候选人数量为2家；有效投标供应商数量大于等于5家时，中标候选人数量为3家。</w:t>
      </w:r>
    </w:p>
    <w:p w14:paraId="10B597DC">
      <w:pPr>
        <w:rPr>
          <w:rFonts w:ascii="宋体" w:hAnsi="宋体" w:cs="宋体"/>
          <w:b/>
          <w:bCs/>
          <w:kern w:val="0"/>
        </w:rPr>
      </w:pPr>
      <w:r>
        <w:rPr>
          <w:rFonts w:hint="eastAsia" w:ascii="宋体" w:hAnsi="宋体" w:cs="宋体"/>
          <w:b/>
          <w:bCs/>
          <w:kern w:val="0"/>
        </w:rPr>
        <w:t>关于多家投标人提供相同品牌产品的认定：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01DB5B5">
      <w:pPr>
        <w:ind w:firstLine="472" w:firstLineChars="196"/>
        <w:rPr>
          <w:rFonts w:ascii="宋体" w:hAnsi="宋体" w:cs="宋体"/>
          <w:kern w:val="0"/>
        </w:rPr>
      </w:pPr>
      <w:r>
        <w:rPr>
          <w:rFonts w:hint="eastAsia" w:ascii="宋体" w:hAnsi="宋体" w:cs="宋体"/>
          <w:b/>
          <w:kern w:val="0"/>
        </w:rPr>
        <w:t>3.6编写评标报告。</w:t>
      </w:r>
      <w:r>
        <w:rPr>
          <w:rFonts w:hint="eastAsia" w:ascii="宋体" w:hAnsi="宋体" w:cs="宋体"/>
          <w:kern w:val="0"/>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41CFAA6">
      <w:pPr>
        <w:pStyle w:val="4"/>
      </w:pPr>
      <w:bookmarkStart w:id="438" w:name="_Toc22719"/>
      <w:bookmarkStart w:id="439" w:name="_Toc21677"/>
      <w:r>
        <w:rPr>
          <w:rFonts w:hint="eastAsia"/>
        </w:rPr>
        <w:t>四、评标中的其他事项</w:t>
      </w:r>
      <w:bookmarkEnd w:id="438"/>
      <w:bookmarkEnd w:id="439"/>
    </w:p>
    <w:p w14:paraId="70C8201E">
      <w:pPr>
        <w:pStyle w:val="135"/>
        <w:spacing w:before="12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CFF68D9">
      <w:pPr>
        <w:pStyle w:val="24"/>
        <w:snapToGrid/>
        <w:spacing w:line="360" w:lineRule="auto"/>
        <w:ind w:left="1021"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4C65BB07">
      <w:pPr>
        <w:snapToGrid/>
        <w:ind w:firstLine="723" w:firstLineChars="300"/>
        <w:rPr>
          <w:rFonts w:ascii="宋体" w:hAnsi="宋体" w:cs="宋体"/>
          <w:b/>
        </w:rPr>
      </w:pPr>
      <w:r>
        <w:rPr>
          <w:rFonts w:hint="eastAsia" w:ascii="宋体" w:hAnsi="宋体" w:cs="宋体"/>
          <w:b/>
        </w:rPr>
        <w:t>4.2.1在资格审查时，如发现下列情形之一的，投标文件将被视为无效：</w:t>
      </w:r>
    </w:p>
    <w:p w14:paraId="3638631C">
      <w:pPr>
        <w:snapToGrid/>
        <w:ind w:firstLine="480"/>
        <w:rPr>
          <w:rFonts w:ascii="宋体" w:hAnsi="宋体" w:cs="仿宋_GB2312"/>
          <w:szCs w:val="21"/>
        </w:rPr>
      </w:pPr>
      <w:r>
        <w:rPr>
          <w:rFonts w:hint="eastAsia" w:ascii="宋体" w:hAnsi="宋体"/>
        </w:rPr>
        <w:t>（1）</w:t>
      </w:r>
      <w:r>
        <w:rPr>
          <w:rFonts w:hint="eastAsia" w:ascii="宋体" w:hAnsi="宋体" w:cs="仿宋_GB2312"/>
          <w:szCs w:val="21"/>
        </w:rPr>
        <w:t>单位负责人为同一人或者存在直接控股、管理关系的不同供应商参加同一合同项下的政府采购活动的（均无效）；</w:t>
      </w:r>
    </w:p>
    <w:p w14:paraId="5175376E">
      <w:pPr>
        <w:snapToGrid/>
        <w:ind w:firstLine="480"/>
        <w:rPr>
          <w:rFonts w:ascii="宋体" w:hAnsi="宋体"/>
        </w:rPr>
      </w:pPr>
      <w:r>
        <w:rPr>
          <w:rFonts w:hint="eastAsia" w:ascii="宋体" w:hAnsi="宋体"/>
        </w:rPr>
        <w:t xml:space="preserve">（2）为采购项目提供整体设计、规范编制或者项目管理、监理、检测等服务的供应商再参加该采购项目的其他采购活动的； </w:t>
      </w:r>
    </w:p>
    <w:p w14:paraId="08C8FC14">
      <w:pPr>
        <w:snapToGrid/>
        <w:ind w:firstLine="480"/>
        <w:rPr>
          <w:rFonts w:ascii="宋体" w:hAnsi="宋体"/>
        </w:rPr>
      </w:pPr>
      <w:r>
        <w:rPr>
          <w:rFonts w:hint="eastAsia" w:ascii="宋体" w:hAnsi="宋体"/>
        </w:rPr>
        <w:t>（3）提供的有效的资格证明材料或材料不全的，或者不具备招标文件中规定的资格要求的；</w:t>
      </w:r>
    </w:p>
    <w:p w14:paraId="34858055">
      <w:pPr>
        <w:snapToGrid/>
        <w:ind w:firstLine="480"/>
        <w:rPr>
          <w:rFonts w:ascii="宋体" w:hAnsi="宋体" w:cs="宋体"/>
        </w:rPr>
      </w:pPr>
      <w:r>
        <w:rPr>
          <w:rFonts w:hint="eastAsia" w:ascii="宋体" w:hAnsi="宋体"/>
        </w:rPr>
        <w:t>（4）如以联合体形式参加政府采购活动的，未提供联合协议的。</w:t>
      </w:r>
    </w:p>
    <w:p w14:paraId="77EAB079">
      <w:pPr>
        <w:snapToGrid/>
        <w:rPr>
          <w:rFonts w:ascii="宋体" w:hAnsi="宋体" w:cs="宋体"/>
          <w:b/>
        </w:rPr>
      </w:pPr>
      <w:r>
        <w:rPr>
          <w:rFonts w:hint="eastAsia" w:ascii="宋体" w:hAnsi="宋体" w:cs="宋体"/>
          <w:b/>
        </w:rPr>
        <w:t>4.2.2在符合性审查、商务和技术评审时，如发现下列情形之一的，投标文件将被视为无效：</w:t>
      </w:r>
    </w:p>
    <w:p w14:paraId="7442561D">
      <w:pPr>
        <w:snapToGrid/>
        <w:ind w:firstLine="480"/>
        <w:rPr>
          <w:rFonts w:ascii="宋体" w:hAnsi="宋体" w:cs="仿宋_GB2312"/>
          <w:szCs w:val="21"/>
        </w:rPr>
      </w:pPr>
      <w:r>
        <w:rPr>
          <w:rFonts w:hint="eastAsia" w:ascii="宋体" w:hAnsi="宋体" w:cs="仿宋_GB2312"/>
          <w:szCs w:val="21"/>
        </w:rPr>
        <w:t>（1）投标文件未按招标文件要求签署、盖章的；</w:t>
      </w:r>
    </w:p>
    <w:p w14:paraId="4E047F03">
      <w:pPr>
        <w:ind w:firstLine="480"/>
        <w:rPr>
          <w:rFonts w:ascii="宋体" w:hAnsi="宋体" w:cs="仿宋_GB2312"/>
          <w:szCs w:val="21"/>
        </w:rPr>
      </w:pPr>
      <w:r>
        <w:rPr>
          <w:rFonts w:hint="eastAsia" w:ascii="宋体" w:hAnsi="宋体" w:cs="仿宋_GB2312"/>
          <w:szCs w:val="21"/>
        </w:rPr>
        <w:t>（2）未有效提供法定代表人授权委托书或所载内容与本项目内容有异的；</w:t>
      </w:r>
    </w:p>
    <w:p w14:paraId="6986FB2E">
      <w:pPr>
        <w:ind w:firstLine="480"/>
        <w:rPr>
          <w:rFonts w:ascii="宋体" w:hAnsi="宋体" w:cs="仿宋_GB2312"/>
          <w:szCs w:val="21"/>
        </w:rPr>
      </w:pPr>
      <w:r>
        <w:rPr>
          <w:rFonts w:hint="eastAsia" w:ascii="宋体" w:hAnsi="宋体" w:cs="仿宋_GB2312"/>
          <w:szCs w:val="21"/>
        </w:rPr>
        <w:t>（3）投标文件中承诺的投标有效期少于招标文件中规定的投标有效期的；</w:t>
      </w:r>
    </w:p>
    <w:p w14:paraId="0BED2856">
      <w:pPr>
        <w:ind w:firstLine="480"/>
        <w:rPr>
          <w:rFonts w:ascii="宋体" w:hAnsi="宋体" w:cs="仿宋_GB2312"/>
          <w:szCs w:val="21"/>
        </w:rPr>
      </w:pPr>
      <w:r>
        <w:rPr>
          <w:rFonts w:hint="eastAsia" w:ascii="宋体" w:hAnsi="宋体" w:cs="仿宋_GB2312"/>
          <w:szCs w:val="21"/>
        </w:rPr>
        <w:t>（4）投标文件不符合</w:t>
      </w:r>
      <w:r>
        <w:rPr>
          <w:rFonts w:hint="eastAsia" w:ascii="宋体" w:hAnsi="宋体" w:cs="宋体"/>
        </w:rPr>
        <w:t>招标文件中标注“▲”的实质性要求的</w:t>
      </w:r>
      <w:r>
        <w:rPr>
          <w:rFonts w:hint="eastAsia" w:ascii="宋体" w:hAnsi="宋体" w:cs="仿宋_GB2312"/>
          <w:szCs w:val="21"/>
        </w:rPr>
        <w:t>；</w:t>
      </w:r>
    </w:p>
    <w:p w14:paraId="3C8104BA">
      <w:pPr>
        <w:ind w:firstLine="480"/>
        <w:rPr>
          <w:rFonts w:ascii="宋体" w:hAnsi="宋体" w:cs="仿宋_GB2312"/>
          <w:szCs w:val="21"/>
        </w:rPr>
      </w:pPr>
      <w:r>
        <w:rPr>
          <w:rFonts w:hint="eastAsia" w:ascii="宋体" w:hAnsi="宋体" w:cs="仿宋_GB2312"/>
          <w:szCs w:val="21"/>
        </w:rPr>
        <w:t>（5）投标技术方案不明确，存在一个或一个以上备选（替代）投标方案的；</w:t>
      </w:r>
    </w:p>
    <w:p w14:paraId="4D6E1B2F">
      <w:pPr>
        <w:ind w:firstLine="480"/>
        <w:rPr>
          <w:rFonts w:ascii="宋体" w:hAnsi="宋体" w:cs="仿宋_GB2312"/>
          <w:szCs w:val="21"/>
        </w:rPr>
      </w:pPr>
      <w:r>
        <w:rPr>
          <w:rFonts w:hint="eastAsia" w:ascii="宋体" w:hAnsi="宋体" w:cs="仿宋_GB2312"/>
          <w:szCs w:val="21"/>
        </w:rPr>
        <w:t>（6）投标文件含有采购人不能接受的附加条件的；</w:t>
      </w:r>
    </w:p>
    <w:p w14:paraId="76833307">
      <w:pPr>
        <w:ind w:firstLine="480"/>
        <w:rPr>
          <w:rFonts w:ascii="宋体" w:hAnsi="宋体" w:cs="仿宋_GB2312"/>
          <w:szCs w:val="21"/>
        </w:rPr>
      </w:pPr>
      <w:r>
        <w:rPr>
          <w:rFonts w:hint="eastAsia" w:ascii="宋体" w:hAnsi="宋体" w:cs="仿宋_GB2312"/>
          <w:szCs w:val="21"/>
        </w:rPr>
        <w:t>（7）采购人拟采购的产品属于政府强制采购的节能产品品目清单范围的，供应商响应的产品未获得国家确定的认证机构出具的、处于有效期之内的节能产品认证证书；</w:t>
      </w:r>
    </w:p>
    <w:p w14:paraId="7DCAA666">
      <w:pPr>
        <w:ind w:firstLine="480"/>
        <w:rPr>
          <w:rFonts w:ascii="宋体" w:hAnsi="宋体" w:cs="仿宋_GB2312"/>
          <w:szCs w:val="21"/>
        </w:rPr>
      </w:pPr>
      <w:r>
        <w:rPr>
          <w:rFonts w:hint="eastAsia" w:ascii="宋体" w:hAnsi="宋体" w:cs="仿宋_GB2312"/>
          <w:szCs w:val="21"/>
        </w:rPr>
        <w:t>（8）要求提供样品的项目，投标人未提供样品或提供样品不满足采购需求实质性条件或样品不全的；</w:t>
      </w:r>
    </w:p>
    <w:p w14:paraId="22116E0B">
      <w:pPr>
        <w:snapToGrid/>
        <w:ind w:firstLine="480"/>
        <w:rPr>
          <w:rFonts w:ascii="宋体" w:hAnsi="宋体" w:cs="仿宋_GB2312"/>
          <w:szCs w:val="21"/>
        </w:rPr>
      </w:pPr>
      <w:r>
        <w:rPr>
          <w:rFonts w:hint="eastAsia" w:ascii="宋体" w:hAnsi="宋体" w:cs="仿宋_GB2312"/>
          <w:szCs w:val="21"/>
        </w:rPr>
        <w:t>（9）供应商存在串通行为或虚假响应的；</w:t>
      </w:r>
    </w:p>
    <w:p w14:paraId="1024096D">
      <w:pPr>
        <w:snapToGrid/>
        <w:ind w:firstLine="480"/>
        <w:rPr>
          <w:rFonts w:ascii="宋体" w:hAnsi="宋体" w:cs="仿宋_GB2312"/>
          <w:szCs w:val="21"/>
        </w:rPr>
      </w:pPr>
      <w:r>
        <w:rPr>
          <w:rFonts w:hint="eastAsia" w:ascii="宋体" w:hAnsi="宋体" w:cs="仿宋_GB2312"/>
          <w:szCs w:val="21"/>
        </w:rPr>
        <w:t>（10）</w:t>
      </w:r>
      <w:r>
        <w:rPr>
          <w:rFonts w:hint="eastAsia" w:ascii="宋体" w:hAnsi="宋体"/>
        </w:rPr>
        <w:t>法律、法规和招标文件规定的其他无效情形</w:t>
      </w:r>
      <w:r>
        <w:rPr>
          <w:rFonts w:hint="eastAsia" w:ascii="宋体" w:hAnsi="宋体" w:cs="仿宋_GB2312"/>
          <w:szCs w:val="21"/>
        </w:rPr>
        <w:t>。</w:t>
      </w:r>
    </w:p>
    <w:p w14:paraId="200B83E0">
      <w:pPr>
        <w:snapToGrid/>
        <w:rPr>
          <w:rFonts w:ascii="宋体" w:hAnsi="宋体" w:cs="宋体"/>
          <w:b/>
        </w:rPr>
      </w:pPr>
      <w:r>
        <w:rPr>
          <w:rFonts w:hint="eastAsia" w:ascii="宋体" w:hAnsi="宋体" w:cs="宋体"/>
          <w:b/>
        </w:rPr>
        <w:t>4.2.3在报价评审时，如发现下列情形之一的，投标文件将被视为无效：</w:t>
      </w:r>
    </w:p>
    <w:p w14:paraId="69330717">
      <w:pPr>
        <w:snapToGrid/>
        <w:ind w:firstLine="480"/>
        <w:rPr>
          <w:rFonts w:ascii="宋体" w:hAnsi="宋体" w:cs="仿宋_GB2312"/>
          <w:szCs w:val="21"/>
          <w:lang w:val="zh-CN"/>
        </w:rPr>
      </w:pPr>
      <w:r>
        <w:rPr>
          <w:rFonts w:hint="eastAsia" w:ascii="宋体" w:hAnsi="宋体" w:cs="仿宋_GB2312"/>
          <w:szCs w:val="21"/>
        </w:rPr>
        <w:t>（1）</w:t>
      </w:r>
      <w:r>
        <w:rPr>
          <w:rFonts w:hint="eastAsia" w:ascii="宋体" w:hAnsi="宋体" w:cs="仿宋_GB2312"/>
          <w:szCs w:val="21"/>
          <w:lang w:val="zh-CN"/>
        </w:rPr>
        <w:t>投标报价超过招标文件中规定的预算金额或者最高限价的；</w:t>
      </w:r>
    </w:p>
    <w:p w14:paraId="22FD32AF">
      <w:pPr>
        <w:snapToGrid/>
        <w:ind w:firstLine="480"/>
        <w:rPr>
          <w:rFonts w:ascii="宋体" w:hAnsi="宋体" w:cs="仿宋_GB2312"/>
          <w:szCs w:val="21"/>
          <w:lang w:val="zh-CN"/>
        </w:rPr>
      </w:pPr>
      <w:r>
        <w:rPr>
          <w:rFonts w:hint="eastAsia" w:ascii="宋体" w:hAnsi="宋体" w:cs="仿宋_GB2312"/>
          <w:szCs w:val="21"/>
          <w:lang w:val="zh-CN"/>
        </w:rPr>
        <w:t>（</w:t>
      </w:r>
      <w:r>
        <w:rPr>
          <w:rFonts w:hint="eastAsia" w:ascii="宋体" w:hAnsi="宋体" w:cs="仿宋_GB2312"/>
          <w:szCs w:val="21"/>
        </w:rPr>
        <w:t>2</w:t>
      </w:r>
      <w:r>
        <w:rPr>
          <w:rFonts w:hint="eastAsia" w:ascii="宋体" w:hAnsi="宋体" w:cs="仿宋_GB2312"/>
          <w:szCs w:val="21"/>
          <w:lang w:val="zh-CN"/>
        </w:rPr>
        <w:t>）投标文件出现不是唯一的、有选择性投标报价的；</w:t>
      </w:r>
    </w:p>
    <w:p w14:paraId="68FFF3AB">
      <w:pPr>
        <w:snapToGrid/>
        <w:ind w:firstLine="480"/>
        <w:rPr>
          <w:rFonts w:ascii="宋体" w:hAnsi="宋体" w:cs="仿宋_GB2312"/>
          <w:szCs w:val="21"/>
        </w:rPr>
      </w:pPr>
      <w:r>
        <w:rPr>
          <w:rFonts w:hint="eastAsia" w:ascii="宋体" w:hAnsi="宋体" w:cs="仿宋_GB2312"/>
          <w:szCs w:val="21"/>
        </w:rPr>
        <w:t>（3）投标人对根据修正原则修正后的报价不确认的；</w:t>
      </w:r>
    </w:p>
    <w:p w14:paraId="0FB88088">
      <w:pPr>
        <w:snapToGrid/>
        <w:ind w:firstLine="480"/>
        <w:rPr>
          <w:rFonts w:ascii="宋体" w:hAnsi="宋体" w:cs="仿宋_GB2312"/>
          <w:szCs w:val="21"/>
        </w:rPr>
      </w:pPr>
      <w:r>
        <w:rPr>
          <w:rFonts w:hint="eastAsia" w:ascii="宋体" w:hAnsi="宋体" w:cs="仿宋_GB2312"/>
          <w:szCs w:val="21"/>
        </w:rPr>
        <w:t>（4）投标报价不符合招标文件规定要求进行报价的；</w:t>
      </w:r>
    </w:p>
    <w:p w14:paraId="5652896F">
      <w:pPr>
        <w:snapToGrid/>
        <w:ind w:firstLine="480"/>
        <w:rPr>
          <w:rFonts w:ascii="宋体" w:hAnsi="宋体" w:cs="仿宋_GB2312"/>
          <w:szCs w:val="21"/>
        </w:rPr>
      </w:pPr>
      <w:r>
        <w:rPr>
          <w:rFonts w:hint="eastAsia" w:ascii="宋体" w:hAnsi="宋体" w:cs="仿宋_GB2312"/>
          <w:szCs w:val="21"/>
        </w:rPr>
        <w:t>（5）评审小组认为供应商的投标报价明显低于其他供应商投标报价，有可能影响产品质量或者不能诚信履约的，应当要求其在评审现场合理的时间内提供书面说明，必要时提交相关证明材料；供应商不能证明其投标报价合理性的，评审小组应当将其作为无效响应处理。</w:t>
      </w:r>
    </w:p>
    <w:p w14:paraId="1717F85F">
      <w:pPr>
        <w:ind w:firstLine="480"/>
        <w:rPr>
          <w:rFonts w:ascii="宋体" w:hAnsi="宋体" w:cs="宋体"/>
          <w:kern w:val="0"/>
        </w:rPr>
      </w:pPr>
      <w:r>
        <w:rPr>
          <w:rFonts w:hint="eastAsia" w:ascii="宋体" w:hAnsi="宋体"/>
        </w:rPr>
        <w:t>（6）法律、法规和招标文件规定的其他无效情形。</w:t>
      </w:r>
    </w:p>
    <w:p w14:paraId="015DAAB7">
      <w:pPr>
        <w:pStyle w:val="24"/>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2A94748F">
      <w:pPr>
        <w:pStyle w:val="24"/>
        <w:spacing w:line="360" w:lineRule="auto"/>
        <w:rPr>
          <w:rFonts w:cs="宋体"/>
        </w:rPr>
      </w:pPr>
      <w:r>
        <w:rPr>
          <w:rFonts w:hint="eastAsia" w:cs="宋体"/>
        </w:rPr>
        <w:t>5.1符合专业条件的供应商或者对招标文件作实质响应的供应商不足3家的；</w:t>
      </w:r>
    </w:p>
    <w:p w14:paraId="0361857F">
      <w:pPr>
        <w:pStyle w:val="24"/>
        <w:spacing w:line="360" w:lineRule="auto"/>
        <w:rPr>
          <w:rFonts w:cs="宋体"/>
        </w:rPr>
      </w:pPr>
      <w:r>
        <w:rPr>
          <w:rFonts w:hint="eastAsia" w:cs="宋体"/>
        </w:rPr>
        <w:t>5.2出现影响采购公正的违法、违规行为的；</w:t>
      </w:r>
    </w:p>
    <w:p w14:paraId="7DDDA7A4">
      <w:pPr>
        <w:pStyle w:val="24"/>
        <w:spacing w:line="360" w:lineRule="auto"/>
        <w:rPr>
          <w:rFonts w:cs="宋体"/>
        </w:rPr>
      </w:pPr>
      <w:r>
        <w:rPr>
          <w:rFonts w:hint="eastAsia" w:cs="宋体"/>
        </w:rPr>
        <w:t>5.3投标人的报价均超过了采购预算，采购人不能支付的；</w:t>
      </w:r>
    </w:p>
    <w:p w14:paraId="6837A108">
      <w:pPr>
        <w:pStyle w:val="24"/>
        <w:spacing w:line="360" w:lineRule="auto"/>
        <w:rPr>
          <w:rFonts w:cs="宋体"/>
        </w:rPr>
      </w:pPr>
      <w:r>
        <w:rPr>
          <w:rFonts w:hint="eastAsia" w:cs="宋体"/>
        </w:rPr>
        <w:t>5.4因重大变故，采购任务取消的。</w:t>
      </w:r>
    </w:p>
    <w:p w14:paraId="27E64A97">
      <w:pPr>
        <w:pStyle w:val="24"/>
        <w:spacing w:line="360" w:lineRule="auto"/>
        <w:rPr>
          <w:rFonts w:cs="宋体"/>
        </w:rPr>
      </w:pPr>
      <w:r>
        <w:rPr>
          <w:rFonts w:hint="eastAsia" w:cs="宋体"/>
        </w:rPr>
        <w:t>废标后，采购代理机构应当将废标理由通知所有投标人。</w:t>
      </w:r>
    </w:p>
    <w:p w14:paraId="0BA16CBD">
      <w:pPr>
        <w:pStyle w:val="24"/>
        <w:spacing w:line="360" w:lineRule="auto"/>
        <w:ind w:firstLine="482"/>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5CE94CBC">
      <w:pPr>
        <w:pStyle w:val="24"/>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1538CECB">
      <w:pPr>
        <w:pStyle w:val="24"/>
        <w:spacing w:line="360" w:lineRule="auto"/>
        <w:rPr>
          <w:rFonts w:cs="宋体"/>
        </w:rPr>
      </w:pPr>
      <w:r>
        <w:rPr>
          <w:rFonts w:hint="eastAsia" w:cs="宋体"/>
        </w:rPr>
        <w:t>7.1未确定中标供应商的，终止本次政府采购活动，重新开展政府采购活动。</w:t>
      </w:r>
    </w:p>
    <w:p w14:paraId="68772803">
      <w:pPr>
        <w:pStyle w:val="24"/>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6DAF00EE">
      <w:pPr>
        <w:pStyle w:val="24"/>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783421E3">
      <w:pPr>
        <w:pStyle w:val="24"/>
        <w:spacing w:line="360" w:lineRule="auto"/>
        <w:rPr>
          <w:rFonts w:cs="宋体"/>
        </w:rPr>
      </w:pPr>
      <w:r>
        <w:rPr>
          <w:rFonts w:hint="eastAsia" w:cs="宋体"/>
        </w:rPr>
        <w:t>7.4政府采购合同已经履行，给采购人、供应商造成损失的，由责任人承担赔偿责任。</w:t>
      </w:r>
    </w:p>
    <w:p w14:paraId="4577E8E6">
      <w:pPr>
        <w:pStyle w:val="24"/>
        <w:spacing w:line="360" w:lineRule="auto"/>
        <w:rPr>
          <w:rFonts w:cs="宋体"/>
          <w:b/>
          <w:sz w:val="36"/>
          <w:szCs w:val="36"/>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bookmarkEnd w:id="52"/>
      <w:bookmarkStart w:id="440" w:name="第五部分"/>
      <w:bookmarkStart w:id="441" w:name="_Toc86217003"/>
    </w:p>
    <w:p w14:paraId="37BD59B3">
      <w:pPr>
        <w:ind w:firstLine="480"/>
      </w:pPr>
      <w:r>
        <w:rPr>
          <w:rFonts w:hint="eastAsia"/>
        </w:rPr>
        <w:t xml:space="preserve">    </w:t>
      </w:r>
    </w:p>
    <w:p w14:paraId="2FAC6118">
      <w:pPr>
        <w:pStyle w:val="3"/>
        <w:sectPr>
          <w:pgSz w:w="11905" w:h="16838"/>
          <w:pgMar w:top="1440" w:right="1797" w:bottom="1440" w:left="1797" w:header="851" w:footer="992" w:gutter="0"/>
          <w:cols w:space="0" w:num="1"/>
          <w:titlePg/>
        </w:sectPr>
      </w:pPr>
    </w:p>
    <w:p w14:paraId="2264508F">
      <w:pPr>
        <w:pStyle w:val="3"/>
      </w:pPr>
      <w:bookmarkStart w:id="442" w:name="_Toc18817"/>
      <w:bookmarkStart w:id="443" w:name="_Toc8165"/>
      <w:bookmarkStart w:id="444" w:name="_Toc29433"/>
      <w:r>
        <w:rPr>
          <w:rFonts w:hint="eastAsia"/>
        </w:rPr>
        <w:t>第五部分 拟签订的合同文本</w:t>
      </w:r>
      <w:bookmarkEnd w:id="442"/>
      <w:bookmarkEnd w:id="443"/>
      <w:bookmarkEnd w:id="444"/>
    </w:p>
    <w:p w14:paraId="362971AE">
      <w:pPr>
        <w:jc w:val="center"/>
        <w:rPr>
          <w:rFonts w:ascii="宋体" w:hAnsi="宋体"/>
          <w:bCs/>
        </w:rPr>
      </w:pPr>
      <w:r>
        <w:rPr>
          <w:rFonts w:hint="eastAsia" w:ascii="宋体" w:hAnsi="宋体"/>
          <w:b/>
        </w:rPr>
        <w:t>（仅供参考）</w:t>
      </w:r>
    </w:p>
    <w:p w14:paraId="6237B787">
      <w:pPr>
        <w:adjustRightInd/>
        <w:snapToGrid/>
        <w:ind w:firstLine="0" w:firstLineChars="0"/>
        <w:rPr>
          <w:rFonts w:ascii="宋体" w:hAnsi="宋体"/>
          <w:snapToGrid w:val="0"/>
          <w:kern w:val="0"/>
          <w:sz w:val="21"/>
          <w:szCs w:val="20"/>
        </w:rPr>
      </w:pPr>
      <w:bookmarkStart w:id="445" w:name="_Toc26124"/>
      <w:bookmarkStart w:id="446" w:name="_Toc16158"/>
      <w:r>
        <w:rPr>
          <w:rFonts w:hint="eastAsia" w:ascii="宋体" w:hAnsi="宋体"/>
          <w:b/>
          <w:snapToGrid w:val="0"/>
          <w:kern w:val="0"/>
          <w:sz w:val="21"/>
          <w:szCs w:val="20"/>
        </w:rPr>
        <w:t>甲方</w:t>
      </w:r>
      <w:r>
        <w:rPr>
          <w:rFonts w:hint="eastAsia" w:ascii="宋体" w:hAnsi="宋体"/>
          <w:snapToGrid w:val="0"/>
          <w:kern w:val="0"/>
          <w:sz w:val="21"/>
          <w:szCs w:val="20"/>
        </w:rPr>
        <w:t>（采购人）：浙江大学医学院附属儿童医院                    合同编号：</w:t>
      </w:r>
    </w:p>
    <w:p w14:paraId="11BFE75F">
      <w:pPr>
        <w:adjustRightInd/>
        <w:snapToGrid/>
        <w:ind w:firstLine="0" w:firstLineChars="0"/>
        <w:rPr>
          <w:rFonts w:ascii="宋体" w:hAnsi="宋体"/>
          <w:b/>
          <w:snapToGrid w:val="0"/>
          <w:kern w:val="0"/>
          <w:sz w:val="21"/>
          <w:szCs w:val="20"/>
        </w:rPr>
      </w:pPr>
      <w:r>
        <w:rPr>
          <w:rFonts w:hint="eastAsia" w:ascii="宋体" w:hAnsi="宋体"/>
          <w:b/>
          <w:snapToGrid w:val="0"/>
          <w:kern w:val="0"/>
          <w:sz w:val="21"/>
          <w:szCs w:val="20"/>
        </w:rPr>
        <w:t>乙方</w:t>
      </w:r>
      <w:r>
        <w:rPr>
          <w:rFonts w:hint="eastAsia" w:ascii="宋体" w:hAnsi="宋体"/>
          <w:snapToGrid w:val="0"/>
          <w:kern w:val="0"/>
          <w:sz w:val="21"/>
          <w:szCs w:val="20"/>
        </w:rPr>
        <w:t>（供应商）：                                               确认书号：</w:t>
      </w:r>
      <w:r>
        <w:rPr>
          <w:rFonts w:ascii="宋体" w:hAnsi="宋体"/>
          <w:snapToGrid w:val="0"/>
          <w:kern w:val="0"/>
          <w:sz w:val="21"/>
          <w:szCs w:val="20"/>
        </w:rPr>
        <w:t xml:space="preserve"> </w:t>
      </w:r>
    </w:p>
    <w:p w14:paraId="7A1FF42A">
      <w:pPr>
        <w:ind w:firstLine="420" w:firstLineChars="0"/>
        <w:textAlignment w:val="baseline"/>
        <w:rPr>
          <w:rFonts w:ascii="宋体" w:hAnsi="宋体"/>
          <w:bCs/>
          <w:kern w:val="0"/>
          <w:sz w:val="21"/>
          <w:szCs w:val="21"/>
          <w:u w:color="000000"/>
        </w:rPr>
      </w:pPr>
      <w:r>
        <w:rPr>
          <w:rFonts w:hint="eastAsia" w:ascii="宋体" w:hAnsi="宋体"/>
          <w:snapToGrid w:val="0"/>
          <w:kern w:val="0"/>
          <w:sz w:val="21"/>
          <w:szCs w:val="21"/>
          <w:u w:color="000000"/>
        </w:rPr>
        <w:t xml:space="preserve">甲方委托                 </w:t>
      </w:r>
      <w:r>
        <w:rPr>
          <w:rFonts w:hint="eastAsia" w:ascii="宋体" w:hAnsi="宋体"/>
          <w:bCs/>
          <w:kern w:val="0"/>
          <w:sz w:val="21"/>
          <w:szCs w:val="21"/>
          <w:u w:color="000000"/>
        </w:rPr>
        <w:t>进行公开招标（项目编号为   ），确定乙方为中标供应商，经双方协商，达成以下条款。具体如下：</w:t>
      </w:r>
    </w:p>
    <w:p w14:paraId="76D15FBA">
      <w:pPr>
        <w:adjustRightInd/>
        <w:snapToGrid/>
        <w:ind w:firstLine="422"/>
        <w:rPr>
          <w:rFonts w:ascii="宋体" w:hAnsi="宋体"/>
          <w:b/>
          <w:snapToGrid w:val="0"/>
          <w:kern w:val="0"/>
          <w:sz w:val="21"/>
          <w:szCs w:val="21"/>
        </w:rPr>
      </w:pPr>
      <w:r>
        <w:rPr>
          <w:rFonts w:hint="eastAsia" w:ascii="宋体" w:hAnsi="宋体"/>
          <w:b/>
          <w:snapToGrid w:val="0"/>
          <w:kern w:val="0"/>
          <w:sz w:val="21"/>
          <w:szCs w:val="21"/>
        </w:rPr>
        <w:t>第一条 采购项目及合同价格</w:t>
      </w:r>
    </w:p>
    <w:tbl>
      <w:tblPr>
        <w:tblStyle w:val="62"/>
        <w:tblW w:w="7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4"/>
        <w:gridCol w:w="2373"/>
        <w:gridCol w:w="1945"/>
      </w:tblGrid>
      <w:tr w14:paraId="33A8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94" w:type="dxa"/>
            <w:vAlign w:val="center"/>
          </w:tcPr>
          <w:p w14:paraId="2D821DDB">
            <w:pPr>
              <w:spacing w:line="240" w:lineRule="auto"/>
              <w:ind w:firstLine="420" w:firstLineChars="0"/>
              <w:jc w:val="center"/>
              <w:rPr>
                <w:rFonts w:ascii="宋体" w:hAnsi="Courier New" w:cs="Arial"/>
                <w:snapToGrid w:val="0"/>
                <w:sz w:val="21"/>
                <w:szCs w:val="21"/>
              </w:rPr>
            </w:pPr>
            <w:r>
              <w:rPr>
                <w:rFonts w:hint="eastAsia" w:ascii="宋体" w:hAnsi="Courier New" w:cs="Arial"/>
                <w:snapToGrid w:val="0"/>
                <w:sz w:val="21"/>
                <w:szCs w:val="21"/>
              </w:rPr>
              <w:t>项目名称</w:t>
            </w:r>
          </w:p>
        </w:tc>
        <w:tc>
          <w:tcPr>
            <w:tcW w:w="2373" w:type="dxa"/>
            <w:vAlign w:val="center"/>
          </w:tcPr>
          <w:p w14:paraId="6A8F5D3F">
            <w:pPr>
              <w:spacing w:line="240" w:lineRule="auto"/>
              <w:ind w:firstLine="420" w:firstLineChars="0"/>
              <w:jc w:val="center"/>
              <w:rPr>
                <w:rFonts w:ascii="宋体" w:hAnsi="Courier New" w:cs="Arial"/>
                <w:snapToGrid w:val="0"/>
                <w:sz w:val="21"/>
                <w:szCs w:val="21"/>
              </w:rPr>
            </w:pPr>
            <w:r>
              <w:rPr>
                <w:rFonts w:hint="eastAsia" w:ascii="宋体" w:hAnsi="Courier New" w:cs="Arial"/>
                <w:snapToGrid w:val="0"/>
                <w:sz w:val="21"/>
                <w:szCs w:val="21"/>
              </w:rPr>
              <w:t>供货清单及价格</w:t>
            </w:r>
          </w:p>
        </w:tc>
        <w:tc>
          <w:tcPr>
            <w:tcW w:w="1945" w:type="dxa"/>
            <w:vAlign w:val="center"/>
          </w:tcPr>
          <w:p w14:paraId="3371FBD7">
            <w:pPr>
              <w:spacing w:line="240" w:lineRule="auto"/>
              <w:ind w:firstLine="420" w:firstLineChars="0"/>
              <w:jc w:val="center"/>
              <w:rPr>
                <w:rFonts w:ascii="宋体" w:hAnsi="Courier New" w:cs="Arial"/>
                <w:snapToGrid w:val="0"/>
                <w:sz w:val="21"/>
                <w:szCs w:val="21"/>
              </w:rPr>
            </w:pPr>
            <w:r>
              <w:rPr>
                <w:rFonts w:hint="eastAsia" w:ascii="宋体" w:hAnsi="Courier New" w:cs="Arial"/>
                <w:snapToGrid w:val="0"/>
                <w:sz w:val="21"/>
                <w:szCs w:val="21"/>
              </w:rPr>
              <w:t>总价（元）</w:t>
            </w:r>
          </w:p>
        </w:tc>
      </w:tr>
      <w:tr w14:paraId="6344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jc w:val="center"/>
        </w:trPr>
        <w:tc>
          <w:tcPr>
            <w:tcW w:w="3294" w:type="dxa"/>
            <w:vAlign w:val="center"/>
          </w:tcPr>
          <w:p w14:paraId="729323D6">
            <w:pPr>
              <w:adjustRightInd/>
              <w:snapToGrid/>
              <w:spacing w:line="240" w:lineRule="auto"/>
              <w:ind w:firstLine="0" w:firstLineChars="0"/>
              <w:jc w:val="center"/>
              <w:rPr>
                <w:rFonts w:ascii="宋体" w:hAnsi="宋体"/>
                <w:snapToGrid w:val="0"/>
                <w:kern w:val="0"/>
                <w:sz w:val="21"/>
                <w:szCs w:val="21"/>
              </w:rPr>
            </w:pPr>
          </w:p>
        </w:tc>
        <w:tc>
          <w:tcPr>
            <w:tcW w:w="2373" w:type="dxa"/>
            <w:vAlign w:val="center"/>
          </w:tcPr>
          <w:p w14:paraId="793654C5">
            <w:pPr>
              <w:adjustRightInd/>
              <w:snapToGrid/>
              <w:spacing w:line="240" w:lineRule="auto"/>
              <w:ind w:firstLine="0" w:firstLineChars="0"/>
              <w:jc w:val="center"/>
              <w:rPr>
                <w:rFonts w:ascii="宋体" w:hAnsi="宋体"/>
                <w:snapToGrid w:val="0"/>
                <w:kern w:val="0"/>
                <w:sz w:val="21"/>
                <w:szCs w:val="21"/>
              </w:rPr>
            </w:pPr>
          </w:p>
        </w:tc>
        <w:tc>
          <w:tcPr>
            <w:tcW w:w="1945" w:type="dxa"/>
            <w:vAlign w:val="center"/>
          </w:tcPr>
          <w:p w14:paraId="325075FC">
            <w:pPr>
              <w:adjustRightInd/>
              <w:snapToGrid/>
              <w:spacing w:line="240" w:lineRule="auto"/>
              <w:ind w:firstLine="0" w:firstLineChars="0"/>
              <w:jc w:val="center"/>
              <w:rPr>
                <w:rFonts w:ascii="宋体" w:hAnsi="宋体"/>
                <w:snapToGrid w:val="0"/>
                <w:kern w:val="0"/>
                <w:sz w:val="21"/>
                <w:szCs w:val="21"/>
              </w:rPr>
            </w:pPr>
          </w:p>
        </w:tc>
      </w:tr>
      <w:tr w14:paraId="1762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7612" w:type="dxa"/>
            <w:gridSpan w:val="3"/>
            <w:vAlign w:val="center"/>
          </w:tcPr>
          <w:p w14:paraId="1760F574">
            <w:pPr>
              <w:spacing w:line="240" w:lineRule="auto"/>
              <w:ind w:firstLine="420" w:firstLineChars="0"/>
              <w:jc w:val="left"/>
              <w:rPr>
                <w:rFonts w:ascii="宋体" w:hAnsi="Courier New" w:cs="Arial"/>
                <w:snapToGrid w:val="0"/>
                <w:sz w:val="21"/>
                <w:szCs w:val="21"/>
              </w:rPr>
            </w:pPr>
            <w:r>
              <w:rPr>
                <w:rFonts w:hint="eastAsia" w:ascii="宋体" w:hAnsi="Courier New" w:cs="Arial"/>
                <w:snapToGrid w:val="0"/>
                <w:sz w:val="21"/>
                <w:szCs w:val="21"/>
              </w:rPr>
              <w:t>总价（大写）：</w:t>
            </w:r>
            <w:r>
              <w:rPr>
                <w:rFonts w:ascii="宋体" w:hAnsi="Courier New" w:cs="Arial"/>
                <w:snapToGrid w:val="0"/>
                <w:sz w:val="21"/>
                <w:szCs w:val="21"/>
              </w:rPr>
              <w:t xml:space="preserve"> </w:t>
            </w:r>
          </w:p>
        </w:tc>
      </w:tr>
      <w:tr w14:paraId="3963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612" w:type="dxa"/>
            <w:gridSpan w:val="3"/>
            <w:vAlign w:val="center"/>
          </w:tcPr>
          <w:p w14:paraId="0CBE1874">
            <w:pPr>
              <w:spacing w:line="240" w:lineRule="auto"/>
              <w:ind w:firstLine="420" w:firstLineChars="0"/>
              <w:jc w:val="left"/>
              <w:rPr>
                <w:rFonts w:ascii="宋体" w:hAnsi="Courier New" w:cs="Arial"/>
                <w:snapToGrid w:val="0"/>
                <w:sz w:val="21"/>
                <w:szCs w:val="21"/>
              </w:rPr>
            </w:pPr>
            <w:r>
              <w:rPr>
                <w:rFonts w:ascii="宋体" w:hAnsi="Courier New" w:cs="Arial"/>
                <w:snapToGrid w:val="0"/>
                <w:sz w:val="21"/>
                <w:szCs w:val="21"/>
              </w:rPr>
              <w:t>供货期</w:t>
            </w:r>
            <w:r>
              <w:rPr>
                <w:rFonts w:hint="eastAsia" w:ascii="宋体" w:hAnsi="Courier New" w:cs="Arial"/>
                <w:snapToGrid w:val="0"/>
                <w:sz w:val="21"/>
                <w:szCs w:val="21"/>
                <w:u w:val="single"/>
              </w:rPr>
              <w:t xml:space="preserve">  </w:t>
            </w:r>
            <w:r>
              <w:rPr>
                <w:rFonts w:hint="eastAsia" w:ascii="宋体" w:hAnsi="Courier New" w:cs="Arial"/>
                <w:snapToGrid w:val="0"/>
                <w:sz w:val="21"/>
                <w:szCs w:val="21"/>
              </w:rPr>
              <w:t>年，从合同签订之日起计。</w:t>
            </w:r>
          </w:p>
        </w:tc>
      </w:tr>
    </w:tbl>
    <w:p w14:paraId="3DC7FAB3">
      <w:pPr>
        <w:adjustRightInd/>
        <w:snapToGrid/>
        <w:ind w:firstLine="364"/>
        <w:rPr>
          <w:rFonts w:ascii="宋体" w:hAnsi="宋体"/>
          <w:snapToGrid w:val="0"/>
          <w:spacing w:val="-14"/>
          <w:kern w:val="0"/>
          <w:sz w:val="21"/>
          <w:szCs w:val="21"/>
        </w:rPr>
      </w:pPr>
      <w:r>
        <w:rPr>
          <w:rFonts w:hint="eastAsia" w:ascii="宋体" w:hAnsi="宋体"/>
          <w:snapToGrid w:val="0"/>
          <w:spacing w:val="-14"/>
          <w:kern w:val="0"/>
          <w:sz w:val="21"/>
          <w:szCs w:val="21"/>
        </w:rPr>
        <w:t>注： 1、供应清单及价格详见附件。</w:t>
      </w:r>
    </w:p>
    <w:p w14:paraId="14F6AF56">
      <w:pPr>
        <w:adjustRightInd/>
        <w:snapToGrid/>
        <w:ind w:firstLine="840" w:firstLineChars="400"/>
        <w:rPr>
          <w:rFonts w:ascii="宋体" w:hAnsi="宋体"/>
          <w:snapToGrid w:val="0"/>
          <w:kern w:val="0"/>
          <w:sz w:val="21"/>
          <w:szCs w:val="21"/>
        </w:rPr>
      </w:pPr>
      <w:r>
        <w:rPr>
          <w:rFonts w:hint="eastAsia" w:ascii="宋体" w:hAnsi="宋体"/>
          <w:snapToGrid w:val="0"/>
          <w:kern w:val="0"/>
          <w:sz w:val="21"/>
          <w:szCs w:val="21"/>
        </w:rPr>
        <w:t>2、以上合同总价含货物到达用户并能正常使用所需的一切费用。</w:t>
      </w:r>
    </w:p>
    <w:p w14:paraId="18D75F9C">
      <w:pPr>
        <w:adjustRightInd/>
        <w:snapToGrid/>
        <w:ind w:firstLine="422"/>
        <w:rPr>
          <w:rFonts w:ascii="宋体" w:hAnsi="宋体"/>
          <w:b/>
          <w:snapToGrid w:val="0"/>
          <w:kern w:val="0"/>
          <w:sz w:val="21"/>
          <w:szCs w:val="21"/>
        </w:rPr>
      </w:pPr>
      <w:r>
        <w:rPr>
          <w:rFonts w:hint="eastAsia" w:ascii="宋体" w:hAnsi="宋体"/>
          <w:b/>
          <w:snapToGrid w:val="0"/>
          <w:kern w:val="0"/>
          <w:sz w:val="21"/>
          <w:szCs w:val="21"/>
        </w:rPr>
        <w:t>第二条  质量保证</w:t>
      </w:r>
    </w:p>
    <w:p w14:paraId="59F7B95D">
      <w:pPr>
        <w:adjustRightInd/>
        <w:snapToGrid/>
        <w:ind w:firstLine="420"/>
        <w:rPr>
          <w:rFonts w:ascii="宋体" w:hAnsi="宋体"/>
          <w:snapToGrid w:val="0"/>
          <w:kern w:val="0"/>
          <w:sz w:val="21"/>
          <w:szCs w:val="20"/>
        </w:rPr>
      </w:pPr>
      <w:r>
        <w:rPr>
          <w:rFonts w:hint="eastAsia" w:ascii="宋体" w:hAnsi="宋体"/>
          <w:snapToGrid w:val="0"/>
          <w:kern w:val="0"/>
          <w:sz w:val="21"/>
          <w:szCs w:val="20"/>
        </w:rPr>
        <w:t>乙方保证本合同中所供应的商品是符合国家有关技术规范和技术标准的出厂原装合格产品。使用期内，甲方使用中发现有不合格的产品，乙方负责免费更换。如发生所供商品与合同不符，甲方有权拒绝或退货，由此产生的一切责任和后果由乙方承担。</w:t>
      </w:r>
    </w:p>
    <w:p w14:paraId="2D93218A">
      <w:pPr>
        <w:adjustRightInd/>
        <w:snapToGrid/>
        <w:ind w:firstLine="422"/>
        <w:rPr>
          <w:rFonts w:ascii="宋体" w:hAnsi="宋体"/>
          <w:b/>
          <w:snapToGrid w:val="0"/>
          <w:kern w:val="0"/>
          <w:sz w:val="21"/>
          <w:szCs w:val="20"/>
        </w:rPr>
      </w:pPr>
      <w:r>
        <w:rPr>
          <w:rFonts w:hint="eastAsia" w:ascii="宋体" w:hAnsi="宋体"/>
          <w:b/>
          <w:snapToGrid w:val="0"/>
          <w:kern w:val="0"/>
          <w:sz w:val="21"/>
          <w:szCs w:val="20"/>
        </w:rPr>
        <w:t>第三条  交货时间、地点</w:t>
      </w:r>
    </w:p>
    <w:p w14:paraId="2A36448F">
      <w:pPr>
        <w:adjustRightInd/>
        <w:snapToGrid/>
        <w:ind w:firstLine="420"/>
        <w:rPr>
          <w:rFonts w:ascii="宋体" w:hAnsi="宋体"/>
          <w:snapToGrid w:val="0"/>
          <w:kern w:val="0"/>
          <w:sz w:val="21"/>
          <w:szCs w:val="20"/>
        </w:rPr>
      </w:pPr>
      <w:r>
        <w:rPr>
          <w:rFonts w:hint="eastAsia" w:ascii="宋体" w:hAnsi="宋体"/>
          <w:snapToGrid w:val="0"/>
          <w:kern w:val="0"/>
          <w:sz w:val="21"/>
          <w:szCs w:val="20"/>
        </w:rPr>
        <w:t>1、合同签订后，乙方按需分批次供货，要求收到采购人供货通知后</w:t>
      </w:r>
      <w:r>
        <w:rPr>
          <w:rFonts w:hint="eastAsia" w:ascii="宋体" w:hAnsi="宋体"/>
          <w:snapToGrid w:val="0"/>
          <w:kern w:val="0"/>
          <w:sz w:val="21"/>
          <w:szCs w:val="20"/>
          <w:u w:val="single"/>
        </w:rPr>
        <w:t xml:space="preserve">  </w:t>
      </w:r>
      <w:r>
        <w:rPr>
          <w:rFonts w:hint="eastAsia" w:ascii="宋体" w:hAnsi="宋体" w:cs="宋体"/>
          <w:snapToGrid w:val="0"/>
          <w:kern w:val="0"/>
          <w:sz w:val="21"/>
          <w:szCs w:val="20"/>
        </w:rPr>
        <w:t>天内</w:t>
      </w:r>
      <w:r>
        <w:rPr>
          <w:rFonts w:hint="eastAsia" w:ascii="宋体" w:hAnsi="宋体"/>
          <w:snapToGrid w:val="0"/>
          <w:kern w:val="0"/>
          <w:sz w:val="21"/>
          <w:szCs w:val="20"/>
        </w:rPr>
        <w:t>送货（应急物资供货为接到采购人通知后1天内送达），按要求的数量供货到甲方指定使用地点，同时提供送货清单，并交甲方验收。</w:t>
      </w:r>
    </w:p>
    <w:p w14:paraId="168FE1F0">
      <w:pPr>
        <w:adjustRightInd/>
        <w:snapToGrid/>
        <w:ind w:firstLine="420"/>
        <w:rPr>
          <w:rFonts w:ascii="宋体" w:hAnsi="宋体"/>
          <w:snapToGrid w:val="0"/>
          <w:kern w:val="0"/>
          <w:sz w:val="21"/>
          <w:szCs w:val="20"/>
        </w:rPr>
      </w:pPr>
      <w:r>
        <w:rPr>
          <w:rFonts w:hint="eastAsia" w:ascii="宋体" w:hAnsi="宋体"/>
          <w:snapToGrid w:val="0"/>
          <w:kern w:val="0"/>
          <w:sz w:val="21"/>
          <w:szCs w:val="20"/>
        </w:rPr>
        <w:t>2、供货地点：</w:t>
      </w:r>
    </w:p>
    <w:p w14:paraId="64CF759E">
      <w:pPr>
        <w:adjustRightInd/>
        <w:snapToGrid/>
        <w:ind w:firstLine="420"/>
        <w:rPr>
          <w:rFonts w:ascii="宋体" w:hAnsi="宋体"/>
          <w:snapToGrid w:val="0"/>
          <w:kern w:val="0"/>
          <w:sz w:val="21"/>
          <w:szCs w:val="20"/>
        </w:rPr>
      </w:pPr>
      <w:r>
        <w:rPr>
          <w:rFonts w:hint="eastAsia" w:ascii="宋体" w:hAnsi="宋体"/>
          <w:snapToGrid w:val="0"/>
          <w:kern w:val="0"/>
          <w:sz w:val="21"/>
          <w:szCs w:val="20"/>
        </w:rPr>
        <w:t>湖滨院区：杭州市拱墅区竹竿巷57号；</w:t>
      </w:r>
    </w:p>
    <w:p w14:paraId="7E15485C">
      <w:pPr>
        <w:adjustRightInd/>
        <w:snapToGrid/>
        <w:ind w:firstLine="420"/>
        <w:rPr>
          <w:rFonts w:ascii="宋体" w:hAnsi="宋体"/>
          <w:snapToGrid w:val="0"/>
          <w:kern w:val="0"/>
          <w:sz w:val="21"/>
          <w:szCs w:val="20"/>
        </w:rPr>
      </w:pPr>
      <w:r>
        <w:rPr>
          <w:rFonts w:hint="eastAsia" w:ascii="宋体" w:hAnsi="宋体"/>
          <w:snapToGrid w:val="0"/>
          <w:kern w:val="0"/>
          <w:sz w:val="21"/>
          <w:szCs w:val="20"/>
        </w:rPr>
        <w:t>滨江院区：杭州市滨江区滨盛路3333号；</w:t>
      </w:r>
    </w:p>
    <w:p w14:paraId="388E10E5">
      <w:pPr>
        <w:adjustRightInd/>
        <w:snapToGrid/>
        <w:ind w:firstLine="420"/>
        <w:rPr>
          <w:rFonts w:ascii="宋体" w:hAnsi="宋体"/>
          <w:snapToGrid w:val="0"/>
          <w:kern w:val="0"/>
          <w:sz w:val="21"/>
          <w:szCs w:val="20"/>
        </w:rPr>
      </w:pPr>
      <w:r>
        <w:rPr>
          <w:rFonts w:hint="eastAsia" w:ascii="宋体" w:hAnsi="宋体"/>
          <w:snapToGrid w:val="0"/>
          <w:kern w:val="0"/>
          <w:sz w:val="21"/>
          <w:szCs w:val="20"/>
        </w:rPr>
        <w:t>莫干山院区：</w:t>
      </w:r>
      <w:r>
        <w:rPr>
          <w:rFonts w:hint="eastAsia" w:ascii="宋体" w:hAnsi="宋体" w:cs="宋体"/>
          <w:snapToGrid w:val="0"/>
          <w:kern w:val="0"/>
          <w:sz w:val="21"/>
          <w:szCs w:val="20"/>
        </w:rPr>
        <w:t>近德清高铁站，以实际开院地址为准；</w:t>
      </w:r>
    </w:p>
    <w:p w14:paraId="08664B9D">
      <w:pPr>
        <w:adjustRightInd/>
        <w:snapToGrid/>
        <w:ind w:firstLine="420"/>
        <w:rPr>
          <w:rFonts w:ascii="宋体" w:hAnsi="宋体"/>
          <w:snapToGrid w:val="0"/>
          <w:kern w:val="0"/>
          <w:sz w:val="21"/>
          <w:szCs w:val="20"/>
        </w:rPr>
      </w:pPr>
      <w:r>
        <w:rPr>
          <w:rFonts w:hint="eastAsia" w:ascii="宋体" w:hAnsi="宋体"/>
          <w:snapToGrid w:val="0"/>
          <w:kern w:val="0"/>
          <w:sz w:val="21"/>
          <w:szCs w:val="20"/>
        </w:rPr>
        <w:t>若有新增地点，双方提前沟通协商，共同确定。</w:t>
      </w:r>
    </w:p>
    <w:p w14:paraId="42AC4A5C">
      <w:pPr>
        <w:adjustRightInd/>
        <w:snapToGrid/>
        <w:ind w:firstLine="422"/>
        <w:rPr>
          <w:rFonts w:ascii="宋体" w:hAnsi="宋体"/>
          <w:b/>
          <w:snapToGrid w:val="0"/>
          <w:kern w:val="0"/>
          <w:sz w:val="21"/>
          <w:szCs w:val="20"/>
        </w:rPr>
      </w:pPr>
      <w:r>
        <w:rPr>
          <w:rFonts w:hint="eastAsia" w:ascii="宋体" w:hAnsi="宋体"/>
          <w:b/>
          <w:snapToGrid w:val="0"/>
          <w:kern w:val="0"/>
          <w:sz w:val="21"/>
          <w:szCs w:val="20"/>
        </w:rPr>
        <w:t>第四条 知识产权及产权担保</w:t>
      </w:r>
    </w:p>
    <w:p w14:paraId="578989EC">
      <w:pPr>
        <w:adjustRightInd/>
        <w:snapToGrid/>
        <w:ind w:firstLine="420"/>
        <w:rPr>
          <w:rFonts w:ascii="宋体" w:hAnsi="宋体"/>
          <w:snapToGrid w:val="0"/>
          <w:kern w:val="0"/>
          <w:sz w:val="21"/>
          <w:szCs w:val="20"/>
        </w:rPr>
      </w:pPr>
      <w:r>
        <w:rPr>
          <w:rFonts w:hint="eastAsia" w:ascii="宋体" w:hAnsi="宋体"/>
          <w:snapToGrid w:val="0"/>
          <w:kern w:val="0"/>
          <w:sz w:val="21"/>
          <w:szCs w:val="20"/>
        </w:rPr>
        <w:t>乙方应保证所提供的货物或其任何一部分均不会侵犯任何第三方的知识产权；所交付的货物的所有权完全属于乙方且无任何抵押、查封等产权瑕疵。</w:t>
      </w:r>
    </w:p>
    <w:p w14:paraId="5448580C">
      <w:pPr>
        <w:adjustRightInd/>
        <w:snapToGrid/>
        <w:ind w:firstLine="422"/>
        <w:rPr>
          <w:rFonts w:ascii="宋体" w:hAnsi="宋体"/>
          <w:b/>
          <w:snapToGrid w:val="0"/>
          <w:kern w:val="0"/>
          <w:sz w:val="21"/>
          <w:szCs w:val="20"/>
        </w:rPr>
      </w:pPr>
      <w:r>
        <w:rPr>
          <w:rFonts w:hint="eastAsia" w:ascii="宋体" w:hAnsi="宋体"/>
          <w:b/>
          <w:snapToGrid w:val="0"/>
          <w:kern w:val="0"/>
          <w:sz w:val="21"/>
          <w:szCs w:val="20"/>
        </w:rPr>
        <w:t>第五条  售后服务</w:t>
      </w:r>
    </w:p>
    <w:p w14:paraId="7F0B5281">
      <w:pPr>
        <w:adjustRightInd/>
        <w:snapToGrid/>
        <w:ind w:firstLine="420"/>
        <w:jc w:val="left"/>
        <w:rPr>
          <w:rFonts w:ascii="宋体" w:hAnsi="宋体"/>
          <w:bCs/>
          <w:snapToGrid w:val="0"/>
          <w:kern w:val="0"/>
          <w:sz w:val="21"/>
          <w:szCs w:val="20"/>
        </w:rPr>
      </w:pPr>
      <w:r>
        <w:rPr>
          <w:rFonts w:hint="eastAsia" w:ascii="宋体" w:hAnsi="宋体"/>
          <w:snapToGrid w:val="0"/>
          <w:kern w:val="0"/>
          <w:sz w:val="21"/>
          <w:szCs w:val="20"/>
        </w:rPr>
        <w:t>1、提供三包承诺内容的服务，对于</w:t>
      </w:r>
      <w:r>
        <w:rPr>
          <w:rFonts w:hint="eastAsia" w:ascii="宋体" w:hAnsi="宋体"/>
          <w:bCs/>
          <w:snapToGrid w:val="0"/>
          <w:kern w:val="0"/>
          <w:sz w:val="21"/>
          <w:szCs w:val="20"/>
        </w:rPr>
        <w:t>不符合质量要求的商品，乙方在24小时内响应，提供退货或更换服务。</w:t>
      </w:r>
    </w:p>
    <w:p w14:paraId="75FD76DD">
      <w:pPr>
        <w:adjustRightInd/>
        <w:snapToGrid/>
        <w:ind w:firstLine="420"/>
        <w:rPr>
          <w:rFonts w:ascii="宋体" w:hAnsi="宋体"/>
          <w:snapToGrid w:val="0"/>
          <w:kern w:val="0"/>
          <w:sz w:val="21"/>
          <w:szCs w:val="20"/>
        </w:rPr>
      </w:pPr>
      <w:r>
        <w:rPr>
          <w:rFonts w:hint="eastAsia" w:ascii="宋体" w:hAnsi="宋体"/>
          <w:snapToGrid w:val="0"/>
          <w:kern w:val="0"/>
          <w:sz w:val="21"/>
          <w:szCs w:val="20"/>
        </w:rPr>
        <w:t>2、质保期1年。乙方保证所供商品在质保期内发生故障时，最迟在五个工作日内修复，必要时采取临时调换等措施，以保证甲方的正常工作。如商品厂家提供质保期≥1年，则以厂家质保期为准。</w:t>
      </w:r>
    </w:p>
    <w:p w14:paraId="1984E66D">
      <w:pPr>
        <w:adjustRightInd/>
        <w:snapToGrid/>
        <w:ind w:firstLine="420"/>
        <w:rPr>
          <w:rFonts w:ascii="宋体" w:hAnsi="宋体"/>
          <w:snapToGrid w:val="0"/>
          <w:kern w:val="0"/>
          <w:sz w:val="21"/>
          <w:szCs w:val="20"/>
        </w:rPr>
      </w:pPr>
      <w:r>
        <w:rPr>
          <w:rFonts w:hint="eastAsia" w:ascii="宋体" w:hAnsi="宋体"/>
          <w:snapToGrid w:val="0"/>
          <w:kern w:val="0"/>
          <w:sz w:val="21"/>
          <w:szCs w:val="20"/>
        </w:rPr>
        <w:t>3、乙方需派专人与甲方相关科室经办人进行对接服务。</w:t>
      </w:r>
    </w:p>
    <w:p w14:paraId="3DCAEE6F">
      <w:pPr>
        <w:adjustRightInd/>
        <w:snapToGrid/>
        <w:ind w:firstLine="420"/>
        <w:rPr>
          <w:rFonts w:ascii="宋体" w:hAnsi="宋体"/>
          <w:snapToGrid w:val="0"/>
          <w:kern w:val="0"/>
          <w:sz w:val="21"/>
          <w:szCs w:val="20"/>
        </w:rPr>
      </w:pPr>
      <w:r>
        <w:rPr>
          <w:rFonts w:hint="eastAsia" w:ascii="宋体" w:hAnsi="宋体"/>
          <w:snapToGrid w:val="0"/>
          <w:kern w:val="0"/>
          <w:sz w:val="21"/>
          <w:szCs w:val="20"/>
        </w:rPr>
        <w:t>4、乙方能按甲方要求提供供货能力。对常用产品有一定的储备。应急情况下乙方能通过各种方式按甲方要求将产品送达甲方指定地点。</w:t>
      </w:r>
    </w:p>
    <w:p w14:paraId="7AD1671E">
      <w:pPr>
        <w:adjustRightInd/>
        <w:snapToGrid/>
        <w:ind w:firstLine="422"/>
        <w:rPr>
          <w:rFonts w:ascii="宋体" w:hAnsi="宋体"/>
          <w:b/>
          <w:snapToGrid w:val="0"/>
          <w:kern w:val="0"/>
          <w:sz w:val="21"/>
          <w:szCs w:val="20"/>
        </w:rPr>
      </w:pPr>
      <w:r>
        <w:rPr>
          <w:rFonts w:hint="eastAsia" w:ascii="宋体" w:hAnsi="宋体"/>
          <w:b/>
          <w:snapToGrid w:val="0"/>
          <w:kern w:val="0"/>
          <w:sz w:val="21"/>
          <w:szCs w:val="20"/>
        </w:rPr>
        <w:t>第六条  验收</w:t>
      </w:r>
    </w:p>
    <w:p w14:paraId="7C388233">
      <w:pPr>
        <w:adjustRightInd/>
        <w:snapToGrid/>
        <w:ind w:firstLine="480" w:firstLineChars="0"/>
        <w:rPr>
          <w:rFonts w:ascii="宋体" w:hAnsi="宋体"/>
          <w:sz w:val="21"/>
          <w:szCs w:val="20"/>
        </w:rPr>
      </w:pPr>
      <w:r>
        <w:rPr>
          <w:rFonts w:hint="eastAsia" w:ascii="宋体" w:hAnsi="宋体"/>
          <w:sz w:val="21"/>
          <w:szCs w:val="20"/>
        </w:rPr>
        <w:t>1、乙方确保货物安全无损地运抵甲方指定场所，并承担货物的运费、保险费、装卸费用等。货物包装牢固，符合储存要求，符合行业外包装质量标准要求。</w:t>
      </w:r>
    </w:p>
    <w:p w14:paraId="711B6138">
      <w:pPr>
        <w:adjustRightInd/>
        <w:snapToGrid/>
        <w:ind w:firstLine="480" w:firstLineChars="0"/>
        <w:rPr>
          <w:rFonts w:ascii="宋体" w:hAnsi="宋体"/>
          <w:sz w:val="21"/>
          <w:szCs w:val="20"/>
        </w:rPr>
      </w:pPr>
      <w:r>
        <w:rPr>
          <w:rFonts w:hint="eastAsia" w:ascii="宋体" w:hAnsi="宋体"/>
          <w:sz w:val="21"/>
          <w:szCs w:val="20"/>
        </w:rPr>
        <w:t>2、产品由甲乙双方现场进行验收，如出现质量问题或品名规格、数量、颜色不符合合同规定，乙方应在2天内妥善处理，并承担由此发生的一切损失和费用；没有征得甲方同意，乙方不得随意更换货物的品种、品牌、规格、颜色等，甲方也不接受乙方随意更换的货物。</w:t>
      </w:r>
    </w:p>
    <w:p w14:paraId="029A6B08">
      <w:pPr>
        <w:adjustRightInd/>
        <w:snapToGrid/>
        <w:ind w:firstLine="420"/>
        <w:rPr>
          <w:rFonts w:ascii="宋体" w:hAnsi="宋体"/>
          <w:snapToGrid w:val="0"/>
          <w:kern w:val="0"/>
          <w:sz w:val="21"/>
          <w:szCs w:val="20"/>
        </w:rPr>
      </w:pPr>
      <w:r>
        <w:rPr>
          <w:rFonts w:hint="eastAsia" w:ascii="宋体" w:hAnsi="宋体"/>
          <w:snapToGrid w:val="0"/>
          <w:kern w:val="0"/>
          <w:sz w:val="21"/>
          <w:szCs w:val="20"/>
        </w:rPr>
        <w:t>3、甲方签字收货并不免除乙方对合同产品质量应当承担的责任，如果甲方在使用合同产品时发现因合同产品在设计、材料、工艺、尺寸等方面的缺陷导致的任何质量问题，乙方仍应承担责任，不能排除其后可能出现产品与要求不符合导致甲方拒收或追究乙方责任。</w:t>
      </w:r>
    </w:p>
    <w:p w14:paraId="358413BE">
      <w:pPr>
        <w:adjustRightInd/>
        <w:snapToGrid/>
        <w:ind w:firstLine="422"/>
        <w:rPr>
          <w:rFonts w:ascii="宋体" w:hAnsi="宋体"/>
          <w:b/>
          <w:snapToGrid w:val="0"/>
          <w:kern w:val="0"/>
          <w:sz w:val="21"/>
          <w:szCs w:val="20"/>
        </w:rPr>
      </w:pPr>
      <w:r>
        <w:rPr>
          <w:rFonts w:hint="eastAsia" w:ascii="宋体" w:hAnsi="宋体"/>
          <w:b/>
          <w:snapToGrid w:val="0"/>
          <w:kern w:val="0"/>
          <w:sz w:val="21"/>
          <w:szCs w:val="20"/>
        </w:rPr>
        <w:t>第七条  货款的支付</w:t>
      </w:r>
    </w:p>
    <w:p w14:paraId="7766A4CE">
      <w:pPr>
        <w:adjustRightInd/>
        <w:snapToGrid/>
        <w:ind w:firstLine="420"/>
        <w:rPr>
          <w:rFonts w:ascii="宋体" w:hAnsi="宋体"/>
          <w:snapToGrid w:val="0"/>
          <w:kern w:val="0"/>
          <w:sz w:val="21"/>
          <w:szCs w:val="20"/>
        </w:rPr>
      </w:pPr>
      <w:r>
        <w:rPr>
          <w:rFonts w:hint="eastAsia" w:ascii="宋体" w:hAnsi="宋体"/>
          <w:snapToGrid w:val="0"/>
          <w:kern w:val="0"/>
          <w:sz w:val="21"/>
          <w:szCs w:val="20"/>
        </w:rPr>
        <w:t>1、</w:t>
      </w:r>
    </w:p>
    <w:p w14:paraId="44EC2398">
      <w:pPr>
        <w:adjustRightInd/>
        <w:snapToGrid/>
        <w:ind w:firstLine="420"/>
        <w:rPr>
          <w:rFonts w:ascii="宋体" w:hAnsi="宋体"/>
          <w:sz w:val="21"/>
          <w:szCs w:val="20"/>
        </w:rPr>
      </w:pPr>
      <w:r>
        <w:rPr>
          <w:rFonts w:hint="eastAsia" w:ascii="宋体" w:hAnsi="宋体"/>
          <w:sz w:val="21"/>
          <w:szCs w:val="20"/>
        </w:rPr>
        <w:t>2、如合同到期，合同金额未用完，则合同到期终止；如合同金额用完，合同未到期，则合同提前终止。</w:t>
      </w:r>
    </w:p>
    <w:p w14:paraId="237E6D80">
      <w:pPr>
        <w:adjustRightInd/>
        <w:snapToGrid/>
        <w:ind w:firstLine="413" w:firstLineChars="196"/>
        <w:rPr>
          <w:rFonts w:ascii="宋体" w:hAnsi="宋体"/>
          <w:b/>
          <w:snapToGrid w:val="0"/>
          <w:kern w:val="0"/>
          <w:sz w:val="21"/>
          <w:szCs w:val="20"/>
        </w:rPr>
      </w:pPr>
      <w:r>
        <w:rPr>
          <w:rFonts w:hint="eastAsia" w:ascii="宋体" w:hAnsi="宋体"/>
          <w:b/>
          <w:snapToGrid w:val="0"/>
          <w:kern w:val="0"/>
          <w:sz w:val="21"/>
          <w:szCs w:val="20"/>
        </w:rPr>
        <w:t>第八条  违约责任</w:t>
      </w:r>
    </w:p>
    <w:p w14:paraId="14C7C746">
      <w:pPr>
        <w:adjustRightInd/>
        <w:snapToGrid/>
        <w:ind w:firstLine="420"/>
        <w:rPr>
          <w:rFonts w:ascii="宋体" w:hAnsi="宋体"/>
          <w:snapToGrid w:val="0"/>
          <w:kern w:val="0"/>
          <w:sz w:val="21"/>
          <w:szCs w:val="20"/>
        </w:rPr>
      </w:pPr>
      <w:r>
        <w:rPr>
          <w:rFonts w:hint="eastAsia" w:ascii="宋体" w:hAnsi="宋体"/>
          <w:snapToGrid w:val="0"/>
          <w:kern w:val="0"/>
          <w:sz w:val="21"/>
          <w:szCs w:val="20"/>
        </w:rPr>
        <w:t>1、乙方无正当理由逾期履行合同的，自逾期之日起，向甲方每日偿付合同总价万分之二的滞纳金；乙方逾期30日不能交货的，应向甲方支付合同总价百分之二的违约金。</w:t>
      </w:r>
    </w:p>
    <w:p w14:paraId="70AE77D0">
      <w:pPr>
        <w:adjustRightInd/>
        <w:snapToGrid/>
        <w:ind w:firstLine="420"/>
        <w:rPr>
          <w:rFonts w:ascii="宋体" w:hAnsi="宋体"/>
          <w:snapToGrid w:val="0"/>
          <w:kern w:val="0"/>
          <w:sz w:val="21"/>
          <w:szCs w:val="20"/>
        </w:rPr>
      </w:pPr>
      <w:r>
        <w:rPr>
          <w:rFonts w:hint="eastAsia" w:ascii="宋体" w:hAnsi="宋体"/>
          <w:snapToGrid w:val="0"/>
          <w:kern w:val="0"/>
          <w:sz w:val="21"/>
          <w:szCs w:val="20"/>
        </w:rPr>
        <w:t>2、甲方无正当理由逾期支付货款的，应向乙方每日偿付合同总价万分之二的滞纳金。甲方无正当理由而拒收货物、拒付货款的，应向乙方偿付合同总价百分之二的违约金。</w:t>
      </w:r>
    </w:p>
    <w:p w14:paraId="5D7F505B">
      <w:pPr>
        <w:adjustRightInd/>
        <w:snapToGrid/>
        <w:ind w:firstLine="420"/>
        <w:rPr>
          <w:rFonts w:ascii="宋体" w:hAnsi="宋体"/>
          <w:snapToGrid w:val="0"/>
          <w:kern w:val="0"/>
          <w:sz w:val="21"/>
          <w:szCs w:val="20"/>
        </w:rPr>
      </w:pPr>
      <w:r>
        <w:rPr>
          <w:rFonts w:hint="eastAsia" w:ascii="宋体" w:hAnsi="宋体"/>
          <w:snapToGrid w:val="0"/>
          <w:kern w:val="0"/>
          <w:sz w:val="21"/>
          <w:szCs w:val="20"/>
        </w:rPr>
        <w:t>3、乙方因提供假冒、劣质产品或不能履行产品质量售后服务保证的，将按《中华人民共和国政府采购法》和其它法规进行相应的处罚。</w:t>
      </w:r>
    </w:p>
    <w:p w14:paraId="5BDC832A">
      <w:pPr>
        <w:adjustRightInd/>
        <w:snapToGrid/>
        <w:ind w:firstLine="420"/>
        <w:rPr>
          <w:rFonts w:ascii="宋体" w:hAnsi="宋体"/>
          <w:snapToGrid w:val="0"/>
          <w:kern w:val="0"/>
          <w:sz w:val="21"/>
          <w:szCs w:val="20"/>
        </w:rPr>
      </w:pPr>
      <w:r>
        <w:rPr>
          <w:rFonts w:hint="eastAsia" w:ascii="宋体" w:hAnsi="宋体"/>
          <w:snapToGrid w:val="0"/>
          <w:kern w:val="0"/>
          <w:sz w:val="21"/>
          <w:szCs w:val="20"/>
        </w:rPr>
        <w:t>4、乙方无正当理由不履行合同，将按《中华人民共和国政府采购法》和其它法规进行相应的处罚。</w:t>
      </w:r>
    </w:p>
    <w:p w14:paraId="2441C657">
      <w:pPr>
        <w:adjustRightInd/>
        <w:snapToGrid/>
        <w:ind w:firstLine="420"/>
        <w:rPr>
          <w:rFonts w:ascii="宋体" w:hAnsi="宋体"/>
          <w:snapToGrid w:val="0"/>
          <w:kern w:val="0"/>
          <w:sz w:val="21"/>
          <w:szCs w:val="20"/>
        </w:rPr>
      </w:pPr>
      <w:r>
        <w:rPr>
          <w:rFonts w:hint="eastAsia" w:ascii="宋体" w:hAnsi="宋体"/>
          <w:snapToGrid w:val="0"/>
          <w:kern w:val="0"/>
          <w:sz w:val="21"/>
          <w:szCs w:val="20"/>
        </w:rPr>
        <w:t>5、乙方如有未在甲方同意情况下调换产品，减低产品等级标准或提供存在质量缺陷产品，以劣充优，以假充真，串通、贿赂或其他严重违法、违规、违约行为的，一经查实，甲方可单方面无条件解除合同。</w:t>
      </w:r>
    </w:p>
    <w:p w14:paraId="243F9C23">
      <w:pPr>
        <w:adjustRightInd/>
        <w:snapToGrid/>
        <w:ind w:firstLine="420"/>
        <w:rPr>
          <w:rFonts w:ascii="宋体" w:hAnsi="宋体"/>
          <w:snapToGrid w:val="0"/>
          <w:kern w:val="0"/>
          <w:sz w:val="21"/>
          <w:szCs w:val="20"/>
        </w:rPr>
      </w:pPr>
      <w:r>
        <w:rPr>
          <w:rFonts w:hint="eastAsia" w:ascii="宋体" w:hAnsi="宋体"/>
          <w:snapToGrid w:val="0"/>
          <w:kern w:val="0"/>
          <w:sz w:val="21"/>
          <w:szCs w:val="20"/>
        </w:rPr>
        <w:t>6、乙方未按甲方要求时间供货或在货物上出现问题或以无存货为由不提供清单内相应货品的，经甲方反映后3天内未及时退换或补充货物的，每逾期一天应向甲方支付该批货款的5%的违约金，逾期超过10天，甲方有权单方面解除合同并要求乙方在甲方通知解除之日起15日内支付合同已履行货款总价5%的违约金。</w:t>
      </w:r>
    </w:p>
    <w:p w14:paraId="0D2D5153">
      <w:pPr>
        <w:adjustRightInd/>
        <w:snapToGrid/>
        <w:ind w:firstLine="422"/>
        <w:rPr>
          <w:rFonts w:ascii="宋体" w:hAnsi="宋体"/>
          <w:b/>
          <w:snapToGrid w:val="0"/>
          <w:kern w:val="0"/>
          <w:sz w:val="21"/>
          <w:szCs w:val="20"/>
        </w:rPr>
      </w:pPr>
      <w:r>
        <w:rPr>
          <w:rFonts w:hint="eastAsia" w:ascii="宋体" w:hAnsi="宋体"/>
          <w:b/>
          <w:snapToGrid w:val="0"/>
          <w:kern w:val="0"/>
          <w:sz w:val="21"/>
          <w:szCs w:val="20"/>
        </w:rPr>
        <w:t>第九条  争议的解决</w:t>
      </w:r>
    </w:p>
    <w:p w14:paraId="4D8107EC">
      <w:pPr>
        <w:adjustRightInd/>
        <w:snapToGrid/>
        <w:ind w:firstLine="420"/>
        <w:rPr>
          <w:rFonts w:ascii="宋体" w:hAnsi="宋体"/>
          <w:snapToGrid w:val="0"/>
          <w:kern w:val="0"/>
          <w:sz w:val="21"/>
          <w:szCs w:val="20"/>
        </w:rPr>
      </w:pPr>
      <w:r>
        <w:rPr>
          <w:rFonts w:hint="eastAsia" w:ascii="宋体" w:hAnsi="宋体"/>
          <w:snapToGrid w:val="0"/>
          <w:kern w:val="0"/>
          <w:sz w:val="21"/>
          <w:szCs w:val="20"/>
        </w:rPr>
        <w:t>本合同在执行过程中，如发生乙方所供商品的质量、售后服务等问题或甲方无正当理由延期支付货款时，双方均有权直接向对方索赔，并签订必要的书面处理协议。如协商不成，任何一方有权向甲方所在地法院提起诉讼来最后解决争议。</w:t>
      </w:r>
    </w:p>
    <w:p w14:paraId="7641433D">
      <w:pPr>
        <w:adjustRightInd/>
        <w:snapToGrid/>
        <w:ind w:firstLine="422"/>
        <w:rPr>
          <w:rFonts w:ascii="宋体" w:hAnsi="宋体"/>
          <w:b/>
          <w:snapToGrid w:val="0"/>
          <w:kern w:val="0"/>
          <w:sz w:val="21"/>
          <w:szCs w:val="20"/>
        </w:rPr>
      </w:pPr>
      <w:r>
        <w:rPr>
          <w:rFonts w:hint="eastAsia" w:ascii="宋体" w:hAnsi="宋体"/>
          <w:b/>
          <w:snapToGrid w:val="0"/>
          <w:kern w:val="0"/>
          <w:sz w:val="21"/>
          <w:szCs w:val="20"/>
        </w:rPr>
        <w:t>第十条  合同生效</w:t>
      </w:r>
    </w:p>
    <w:p w14:paraId="67A209BC">
      <w:pPr>
        <w:adjustRightInd/>
        <w:snapToGrid/>
        <w:ind w:firstLine="420"/>
        <w:rPr>
          <w:rFonts w:ascii="宋体" w:hAnsi="宋体"/>
          <w:snapToGrid w:val="0"/>
          <w:kern w:val="0"/>
          <w:sz w:val="21"/>
          <w:szCs w:val="20"/>
        </w:rPr>
      </w:pPr>
      <w:r>
        <w:rPr>
          <w:rFonts w:hint="eastAsia" w:ascii="宋体" w:hAnsi="宋体"/>
          <w:snapToGrid w:val="0"/>
          <w:kern w:val="0"/>
          <w:sz w:val="21"/>
          <w:szCs w:val="20"/>
        </w:rPr>
        <w:t>1、本合同经甲方、乙方法定代表人或其委托人签字并盖章后生效。</w:t>
      </w:r>
    </w:p>
    <w:p w14:paraId="39ADE907">
      <w:pPr>
        <w:adjustRightInd/>
        <w:snapToGrid/>
        <w:ind w:firstLine="420"/>
        <w:rPr>
          <w:rFonts w:ascii="宋体" w:hAnsi="宋体"/>
          <w:snapToGrid w:val="0"/>
          <w:kern w:val="0"/>
          <w:sz w:val="21"/>
          <w:szCs w:val="20"/>
        </w:rPr>
      </w:pPr>
      <w:r>
        <w:rPr>
          <w:rFonts w:hint="eastAsia" w:ascii="宋体" w:hAnsi="宋体"/>
          <w:snapToGrid w:val="0"/>
          <w:kern w:val="0"/>
          <w:sz w:val="21"/>
          <w:szCs w:val="20"/>
        </w:rPr>
        <w:t>2、本合同一式四份，甲方三份，乙方一份。</w:t>
      </w:r>
    </w:p>
    <w:p w14:paraId="798697DB">
      <w:pPr>
        <w:adjustRightInd/>
        <w:snapToGrid/>
        <w:ind w:firstLine="420"/>
        <w:rPr>
          <w:rFonts w:ascii="宋体" w:hAnsi="宋体"/>
          <w:snapToGrid w:val="0"/>
          <w:kern w:val="0"/>
          <w:sz w:val="21"/>
          <w:szCs w:val="20"/>
        </w:rPr>
      </w:pPr>
      <w:r>
        <w:rPr>
          <w:rFonts w:hint="eastAsia" w:ascii="宋体" w:hAnsi="宋体"/>
          <w:snapToGrid w:val="0"/>
          <w:kern w:val="0"/>
          <w:sz w:val="21"/>
          <w:szCs w:val="20"/>
        </w:rPr>
        <w:t>3、相关招投标文件与本合同有同等法律效力。</w:t>
      </w:r>
    </w:p>
    <w:p w14:paraId="403869E3">
      <w:pPr>
        <w:ind w:firstLine="420" w:firstLineChars="0"/>
        <w:jc w:val="left"/>
        <w:rPr>
          <w:rFonts w:ascii="宋体" w:hAnsi="Courier New" w:cs="Arial"/>
          <w:snapToGrid w:val="0"/>
          <w:szCs w:val="21"/>
        </w:rPr>
      </w:pPr>
    </w:p>
    <w:p w14:paraId="758A5083">
      <w:pPr>
        <w:spacing w:line="400" w:lineRule="exact"/>
        <w:ind w:firstLine="420" w:firstLineChars="0"/>
        <w:jc w:val="left"/>
        <w:rPr>
          <w:rFonts w:ascii="宋体" w:hAnsi="宋体"/>
          <w:snapToGrid w:val="0"/>
          <w:kern w:val="0"/>
          <w:sz w:val="21"/>
          <w:szCs w:val="20"/>
        </w:rPr>
      </w:pPr>
      <w:r>
        <w:rPr>
          <w:rFonts w:hint="eastAsia" w:ascii="宋体" w:hAnsi="宋体"/>
          <w:snapToGrid w:val="0"/>
          <w:kern w:val="0"/>
          <w:sz w:val="21"/>
          <w:szCs w:val="20"/>
        </w:rPr>
        <w:t>甲方（盖章）：浙江大学医学院          乙方（盖章）：</w:t>
      </w:r>
      <w:r>
        <w:rPr>
          <w:rFonts w:ascii="宋体" w:hAnsi="宋体"/>
          <w:snapToGrid w:val="0"/>
          <w:kern w:val="0"/>
          <w:sz w:val="21"/>
          <w:szCs w:val="20"/>
        </w:rPr>
        <w:t xml:space="preserve"> </w:t>
      </w:r>
    </w:p>
    <w:p w14:paraId="3F3307F3">
      <w:pPr>
        <w:spacing w:line="400" w:lineRule="exact"/>
        <w:ind w:firstLine="1260" w:firstLineChars="600"/>
        <w:jc w:val="left"/>
        <w:rPr>
          <w:rFonts w:ascii="宋体" w:hAnsi="宋体"/>
          <w:snapToGrid w:val="0"/>
          <w:kern w:val="0"/>
          <w:sz w:val="21"/>
          <w:szCs w:val="20"/>
        </w:rPr>
      </w:pPr>
      <w:r>
        <w:rPr>
          <w:rFonts w:hint="eastAsia" w:ascii="宋体" w:hAnsi="宋体"/>
          <w:snapToGrid w:val="0"/>
          <w:kern w:val="0"/>
          <w:sz w:val="21"/>
          <w:szCs w:val="20"/>
        </w:rPr>
        <w:t xml:space="preserve">附属儿童医院                         </w:t>
      </w:r>
    </w:p>
    <w:p w14:paraId="0D12873F">
      <w:pPr>
        <w:spacing w:line="400" w:lineRule="exact"/>
        <w:ind w:firstLine="420" w:firstLineChars="0"/>
        <w:jc w:val="left"/>
        <w:rPr>
          <w:rFonts w:ascii="宋体" w:hAnsi="宋体"/>
          <w:snapToGrid w:val="0"/>
          <w:kern w:val="0"/>
          <w:sz w:val="21"/>
          <w:szCs w:val="20"/>
        </w:rPr>
      </w:pPr>
      <w:r>
        <w:rPr>
          <w:rFonts w:hint="eastAsia" w:ascii="宋体" w:hAnsi="宋体"/>
          <w:snapToGrid w:val="0"/>
          <w:kern w:val="0"/>
          <w:sz w:val="21"/>
          <w:szCs w:val="20"/>
        </w:rPr>
        <w:t>法定代表人或受委托人</w:t>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 xml:space="preserve">     法定代表人或受委托人</w:t>
      </w:r>
    </w:p>
    <w:p w14:paraId="411A0A3C">
      <w:pPr>
        <w:spacing w:line="400" w:lineRule="exact"/>
        <w:ind w:firstLine="420" w:firstLineChars="0"/>
        <w:jc w:val="left"/>
        <w:rPr>
          <w:rFonts w:ascii="宋体" w:hAnsi="宋体"/>
          <w:snapToGrid w:val="0"/>
          <w:kern w:val="0"/>
          <w:sz w:val="21"/>
          <w:szCs w:val="20"/>
        </w:rPr>
      </w:pPr>
      <w:r>
        <w:rPr>
          <w:rFonts w:hint="eastAsia" w:ascii="宋体" w:hAnsi="宋体"/>
          <w:snapToGrid w:val="0"/>
          <w:kern w:val="0"/>
          <w:sz w:val="21"/>
          <w:szCs w:val="20"/>
        </w:rPr>
        <w:t>（签字）：</w:t>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 xml:space="preserve">     （签字）：</w:t>
      </w:r>
    </w:p>
    <w:p w14:paraId="7F20223B">
      <w:pPr>
        <w:spacing w:line="400" w:lineRule="exact"/>
        <w:ind w:firstLine="420" w:firstLineChars="0"/>
        <w:jc w:val="left"/>
        <w:rPr>
          <w:rFonts w:ascii="宋体" w:hAnsi="宋体"/>
          <w:snapToGrid w:val="0"/>
          <w:kern w:val="0"/>
          <w:sz w:val="21"/>
          <w:szCs w:val="20"/>
        </w:rPr>
      </w:pPr>
      <w:r>
        <w:rPr>
          <w:rFonts w:hint="eastAsia" w:ascii="宋体" w:hAnsi="宋体"/>
          <w:snapToGrid w:val="0"/>
          <w:kern w:val="0"/>
          <w:sz w:val="21"/>
          <w:szCs w:val="20"/>
        </w:rPr>
        <w:t>地  址：杭州市滨江区滨盛路3333号     地  址：</w:t>
      </w:r>
      <w:r>
        <w:rPr>
          <w:rFonts w:ascii="宋体" w:hAnsi="宋体"/>
          <w:snapToGrid w:val="0"/>
          <w:kern w:val="0"/>
          <w:sz w:val="21"/>
          <w:szCs w:val="20"/>
        </w:rPr>
        <w:t xml:space="preserve"> </w:t>
      </w:r>
    </w:p>
    <w:p w14:paraId="56133A89">
      <w:pPr>
        <w:spacing w:line="400" w:lineRule="exact"/>
        <w:ind w:firstLine="420" w:firstLineChars="0"/>
        <w:jc w:val="left"/>
        <w:rPr>
          <w:rFonts w:ascii="宋体" w:hAnsi="宋体"/>
          <w:snapToGrid w:val="0"/>
          <w:kern w:val="0"/>
          <w:sz w:val="21"/>
          <w:szCs w:val="20"/>
        </w:rPr>
      </w:pPr>
      <w:r>
        <w:rPr>
          <w:rFonts w:hint="eastAsia" w:ascii="宋体" w:hAnsi="宋体"/>
          <w:snapToGrid w:val="0"/>
          <w:kern w:val="0"/>
          <w:sz w:val="21"/>
          <w:szCs w:val="20"/>
        </w:rPr>
        <w:t>税  号：123300004700032571            税  号：</w:t>
      </w:r>
    </w:p>
    <w:p w14:paraId="5BF144AE">
      <w:pPr>
        <w:spacing w:line="400" w:lineRule="exact"/>
        <w:ind w:firstLine="420" w:firstLineChars="0"/>
        <w:jc w:val="left"/>
        <w:rPr>
          <w:rFonts w:ascii="宋体" w:hAnsi="宋体"/>
          <w:snapToGrid w:val="0"/>
          <w:kern w:val="0"/>
          <w:sz w:val="21"/>
          <w:szCs w:val="20"/>
        </w:rPr>
      </w:pPr>
      <w:r>
        <w:rPr>
          <w:rFonts w:hint="eastAsia" w:ascii="宋体" w:hAnsi="宋体"/>
          <w:snapToGrid w:val="0"/>
          <w:kern w:val="0"/>
          <w:sz w:val="21"/>
          <w:szCs w:val="20"/>
        </w:rPr>
        <w:t>开户行：建行杭州分行营业部            开户行：</w:t>
      </w:r>
      <w:r>
        <w:rPr>
          <w:rFonts w:ascii="宋体" w:hAnsi="宋体"/>
          <w:snapToGrid w:val="0"/>
          <w:kern w:val="0"/>
          <w:sz w:val="21"/>
          <w:szCs w:val="20"/>
        </w:rPr>
        <w:t xml:space="preserve"> </w:t>
      </w:r>
    </w:p>
    <w:p w14:paraId="585278A8">
      <w:pPr>
        <w:spacing w:line="400" w:lineRule="exact"/>
        <w:ind w:firstLine="420" w:firstLineChars="0"/>
        <w:jc w:val="left"/>
        <w:rPr>
          <w:rFonts w:ascii="宋体" w:hAnsi="宋体"/>
          <w:snapToGrid w:val="0"/>
          <w:kern w:val="0"/>
          <w:sz w:val="21"/>
          <w:szCs w:val="20"/>
        </w:rPr>
      </w:pPr>
      <w:r>
        <w:rPr>
          <w:rFonts w:hint="eastAsia" w:ascii="宋体" w:hAnsi="宋体"/>
          <w:snapToGrid w:val="0"/>
          <w:kern w:val="0"/>
          <w:sz w:val="21"/>
          <w:szCs w:val="20"/>
        </w:rPr>
        <w:t>开户账号：33001611135050002247        开户账号：</w:t>
      </w:r>
    </w:p>
    <w:p w14:paraId="3B72400A">
      <w:pPr>
        <w:spacing w:line="400" w:lineRule="exact"/>
        <w:ind w:firstLine="420" w:firstLineChars="0"/>
        <w:jc w:val="left"/>
        <w:rPr>
          <w:rFonts w:ascii="宋体" w:hAnsi="宋体"/>
          <w:snapToGrid w:val="0"/>
          <w:kern w:val="0"/>
          <w:sz w:val="21"/>
          <w:szCs w:val="20"/>
        </w:rPr>
      </w:pPr>
      <w:r>
        <w:rPr>
          <w:rFonts w:hint="eastAsia" w:ascii="宋体" w:hAnsi="宋体"/>
          <w:snapToGrid w:val="0"/>
          <w:kern w:val="0"/>
          <w:sz w:val="21"/>
          <w:szCs w:val="20"/>
        </w:rPr>
        <w:t>电  话：0571-87061007</w:t>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ab/>
      </w:r>
      <w:r>
        <w:rPr>
          <w:rFonts w:hint="eastAsia" w:ascii="宋体" w:hAnsi="宋体"/>
          <w:snapToGrid w:val="0"/>
          <w:kern w:val="0"/>
          <w:sz w:val="21"/>
          <w:szCs w:val="20"/>
        </w:rPr>
        <w:t xml:space="preserve">  电  话：</w:t>
      </w:r>
    </w:p>
    <w:p w14:paraId="5085E7A2">
      <w:pPr>
        <w:spacing w:line="400" w:lineRule="exact"/>
        <w:ind w:firstLine="420" w:firstLineChars="0"/>
        <w:jc w:val="left"/>
        <w:rPr>
          <w:rFonts w:ascii="宋体" w:hAnsi="Courier New" w:cs="Arial"/>
          <w:snapToGrid w:val="0"/>
          <w:szCs w:val="21"/>
        </w:rPr>
      </w:pPr>
      <w:r>
        <w:rPr>
          <w:rFonts w:hint="eastAsia" w:ascii="宋体" w:hAnsi="宋体"/>
          <w:snapToGrid w:val="0"/>
          <w:kern w:val="0"/>
          <w:sz w:val="21"/>
          <w:szCs w:val="20"/>
        </w:rPr>
        <w:t xml:space="preserve">日  期：                              日  期： </w:t>
      </w:r>
      <w:r>
        <w:rPr>
          <w:rFonts w:hint="eastAsia" w:ascii="宋体" w:hAnsi="Courier New" w:cs="Arial"/>
          <w:snapToGrid w:val="0"/>
          <w:szCs w:val="21"/>
        </w:rPr>
        <w:t xml:space="preserve">  </w:t>
      </w:r>
    </w:p>
    <w:p w14:paraId="29F74B8F">
      <w:pPr>
        <w:pStyle w:val="32"/>
        <w:ind w:firstLine="480"/>
        <w:rPr>
          <w:szCs w:val="24"/>
        </w:rPr>
        <w:sectPr>
          <w:headerReference r:id="rId16" w:type="first"/>
          <w:footerReference r:id="rId18" w:type="first"/>
          <w:headerReference r:id="rId15" w:type="default"/>
          <w:footerReference r:id="rId17" w:type="default"/>
          <w:pgSz w:w="11905" w:h="16838"/>
          <w:pgMar w:top="1440" w:right="1797" w:bottom="1440" w:left="1797" w:header="851" w:footer="992" w:gutter="0"/>
          <w:cols w:space="0" w:num="1"/>
          <w:titlePg/>
          <w:docGrid w:linePitch="312" w:charSpace="0"/>
        </w:sectPr>
      </w:pPr>
    </w:p>
    <w:p w14:paraId="51650836">
      <w:pPr>
        <w:pStyle w:val="3"/>
      </w:pPr>
      <w:bookmarkStart w:id="447" w:name="_Toc16779"/>
      <w:r>
        <w:rPr>
          <w:rFonts w:hint="eastAsia"/>
        </w:rPr>
        <w:t>第六部分</w:t>
      </w:r>
      <w:bookmarkEnd w:id="440"/>
      <w:r>
        <w:rPr>
          <w:rFonts w:hint="eastAsia"/>
        </w:rPr>
        <w:t xml:space="preserve"> </w:t>
      </w:r>
      <w:bookmarkEnd w:id="441"/>
      <w:r>
        <w:rPr>
          <w:rFonts w:hint="eastAsia"/>
        </w:rPr>
        <w:t>应提交的有关格式范例</w:t>
      </w:r>
      <w:bookmarkEnd w:id="445"/>
      <w:bookmarkEnd w:id="446"/>
      <w:bookmarkEnd w:id="447"/>
    </w:p>
    <w:p w14:paraId="1B356150">
      <w:pPr>
        <w:ind w:firstLine="480"/>
      </w:pPr>
    </w:p>
    <w:p w14:paraId="54FC2C13">
      <w:pPr>
        <w:pStyle w:val="2"/>
      </w:pPr>
      <w:bookmarkStart w:id="448" w:name="_Toc8900"/>
      <w:bookmarkStart w:id="449" w:name="_Toc13095"/>
      <w:r>
        <w:rPr>
          <w:rFonts w:hint="eastAsia"/>
        </w:rPr>
        <w:t>资格文件部分</w:t>
      </w:r>
      <w:bookmarkEnd w:id="448"/>
      <w:bookmarkEnd w:id="449"/>
    </w:p>
    <w:p w14:paraId="7E485DAB">
      <w:pPr>
        <w:ind w:firstLine="0" w:firstLineChars="0"/>
        <w:jc w:val="center"/>
        <w:rPr>
          <w:b/>
          <w:bCs/>
          <w:sz w:val="36"/>
          <w:szCs w:val="36"/>
        </w:rPr>
      </w:pPr>
      <w:r>
        <w:rPr>
          <w:rFonts w:hint="eastAsia"/>
          <w:b/>
          <w:bCs/>
          <w:sz w:val="36"/>
          <w:szCs w:val="36"/>
        </w:rPr>
        <w:t>目录</w:t>
      </w:r>
    </w:p>
    <w:p w14:paraId="07A6F609">
      <w:pPr>
        <w:ind w:firstLine="480"/>
      </w:pPr>
    </w:p>
    <w:p w14:paraId="3657ADF7">
      <w:pPr>
        <w:ind w:firstLine="0" w:firstLineChars="0"/>
        <w:rPr>
          <w:rFonts w:ascii="宋体" w:hAnsi="宋体" w:cs="宋体"/>
        </w:rPr>
      </w:pPr>
      <w:r>
        <w:rPr>
          <w:rFonts w:hint="eastAsia" w:ascii="宋体" w:hAnsi="宋体" w:cs="宋体"/>
        </w:rPr>
        <w:t>（1）符合参加政府采购活动应当具备的一般条件的承诺函……………（页码）</w:t>
      </w:r>
    </w:p>
    <w:p w14:paraId="742EE810">
      <w:pPr>
        <w:ind w:firstLine="0" w:firstLineChars="0"/>
        <w:rPr>
          <w:rFonts w:ascii="宋体" w:hAnsi="宋体" w:cs="宋体"/>
        </w:rPr>
      </w:pPr>
      <w:r>
        <w:rPr>
          <w:rFonts w:hint="eastAsia" w:ascii="宋体" w:hAnsi="宋体" w:cs="宋体"/>
          <w:snapToGrid w:val="0"/>
          <w:kern w:val="28"/>
          <w:szCs w:val="20"/>
        </w:rPr>
        <w:t>（2）联合协议</w:t>
      </w:r>
      <w:r>
        <w:rPr>
          <w:rFonts w:hint="eastAsia" w:ascii="宋体" w:hAnsi="宋体" w:cs="宋体"/>
        </w:rPr>
        <w:t>………………………………………………………………（页码）</w:t>
      </w:r>
    </w:p>
    <w:p w14:paraId="0DE4D287">
      <w:pPr>
        <w:ind w:firstLine="0" w:firstLineChars="0"/>
        <w:rPr>
          <w:rFonts w:ascii="宋体" w:hAnsi="宋体" w:cs="宋体"/>
        </w:rPr>
      </w:pPr>
      <w:r>
        <w:rPr>
          <w:rFonts w:hint="eastAsia" w:ascii="宋体" w:hAnsi="宋体" w:cs="宋体"/>
        </w:rPr>
        <w:t>（</w:t>
      </w:r>
      <w:r>
        <w:rPr>
          <w:rFonts w:ascii="宋体" w:hAnsi="宋体" w:cs="宋体"/>
        </w:rPr>
        <w:t>3</w:t>
      </w:r>
      <w:r>
        <w:rPr>
          <w:rFonts w:hint="eastAsia" w:ascii="宋体" w:hAnsi="宋体" w:cs="宋体"/>
        </w:rPr>
        <w:t>）落实政府采购政策需满足的资格要求………………………………（页码）</w:t>
      </w:r>
    </w:p>
    <w:p w14:paraId="41ACD8D9">
      <w:pPr>
        <w:ind w:firstLine="0" w:firstLineChars="0"/>
        <w:rPr>
          <w:rFonts w:ascii="宋体" w:hAnsi="宋体" w:cs="宋体"/>
        </w:rPr>
      </w:pPr>
      <w:r>
        <w:rPr>
          <w:rFonts w:hint="eastAsia" w:ascii="宋体" w:hAnsi="宋体" w:cs="宋体"/>
        </w:rPr>
        <w:t>（</w:t>
      </w:r>
      <w:r>
        <w:rPr>
          <w:rFonts w:ascii="宋体" w:hAnsi="宋体" w:cs="宋体"/>
        </w:rPr>
        <w:t>4</w:t>
      </w:r>
      <w:r>
        <w:rPr>
          <w:rFonts w:hint="eastAsia" w:ascii="宋体" w:hAnsi="宋体" w:cs="宋体"/>
        </w:rPr>
        <w:t>）本项目的特定资格要求………………………………………………（页码）</w:t>
      </w:r>
    </w:p>
    <w:p w14:paraId="275682BC">
      <w:pPr>
        <w:ind w:firstLine="480"/>
        <w:rPr>
          <w:rFonts w:ascii="宋体" w:hAnsi="宋体" w:cs="宋体"/>
        </w:rPr>
      </w:pPr>
    </w:p>
    <w:p w14:paraId="093E64F8">
      <w:pPr>
        <w:ind w:firstLine="480"/>
        <w:rPr>
          <w:rFonts w:ascii="宋体" w:hAnsi="宋体" w:cs="宋体"/>
        </w:rPr>
      </w:pPr>
    </w:p>
    <w:p w14:paraId="098CC543">
      <w:pPr>
        <w:pStyle w:val="2"/>
        <w:numPr>
          <w:ilvl w:val="0"/>
          <w:numId w:val="2"/>
        </w:numPr>
      </w:pPr>
      <w:r>
        <w:rPr>
          <w:rFonts w:hint="eastAsia" w:ascii="宋体" w:hAnsi="宋体" w:cs="宋体"/>
          <w:kern w:val="0"/>
          <w:sz w:val="24"/>
        </w:rPr>
        <w:br w:type="page"/>
      </w:r>
      <w:bookmarkStart w:id="450" w:name="_Toc22040"/>
      <w:bookmarkStart w:id="451" w:name="_Toc10261"/>
      <w:r>
        <w:rPr>
          <w:rFonts w:hint="eastAsia"/>
        </w:rPr>
        <w:t>符合参加政府采购活动应当具备的一般条件的承诺函</w:t>
      </w:r>
      <w:bookmarkEnd w:id="450"/>
      <w:bookmarkEnd w:id="451"/>
    </w:p>
    <w:p w14:paraId="4BCC0A0E">
      <w:pPr>
        <w:ind w:firstLine="480"/>
      </w:pPr>
    </w:p>
    <w:p w14:paraId="1A0F6C8F">
      <w:pPr>
        <w:ind w:firstLine="0" w:firstLineChars="0"/>
        <w:jc w:val="center"/>
        <w:rPr>
          <w:rFonts w:ascii="宋体" w:hAnsi="宋体" w:cs="宋体"/>
          <w:b/>
          <w:kern w:val="0"/>
          <w:sz w:val="32"/>
          <w:szCs w:val="32"/>
          <w:lang w:val="zh-CN"/>
        </w:rPr>
      </w:pPr>
      <w:r>
        <w:rPr>
          <w:rFonts w:hint="eastAsia" w:ascii="宋体" w:hAnsi="宋体" w:cs="宋体"/>
          <w:b/>
          <w:kern w:val="0"/>
          <w:sz w:val="32"/>
          <w:szCs w:val="32"/>
          <w:lang w:val="zh-CN"/>
        </w:rPr>
        <w:t>符合参加政府采购活动应当具备的一般条件的承诺函</w:t>
      </w:r>
    </w:p>
    <w:p w14:paraId="4AE2DE82">
      <w:pPr>
        <w:ind w:firstLine="0" w:firstLineChars="0"/>
        <w:jc w:val="center"/>
        <w:rPr>
          <w:rFonts w:ascii="宋体" w:hAnsi="宋体" w:cs="宋体"/>
          <w:b/>
          <w:kern w:val="0"/>
          <w:sz w:val="32"/>
          <w:szCs w:val="32"/>
          <w:lang w:val="zh-CN"/>
        </w:rPr>
      </w:pPr>
      <w:r>
        <w:rPr>
          <w:rFonts w:hint="eastAsia" w:ascii="宋体" w:hAnsi="宋体" w:cs="宋体"/>
          <w:b/>
          <w:kern w:val="0"/>
          <w:sz w:val="32"/>
          <w:szCs w:val="32"/>
          <w:lang w:val="zh-CN"/>
        </w:rPr>
        <w:t>（适用于非联合体投标）</w:t>
      </w:r>
    </w:p>
    <w:p w14:paraId="560F0050">
      <w:pPr>
        <w:ind w:firstLine="480"/>
        <w:rPr>
          <w:rFonts w:ascii="宋体" w:hAnsi="宋体" w:cs="宋体"/>
        </w:rPr>
      </w:pPr>
      <w:r>
        <w:rPr>
          <w:rFonts w:hint="eastAsia" w:ascii="宋体" w:hAnsi="宋体" w:cs="宋体"/>
        </w:rPr>
        <w:t>（采购人）、（采购代理机构）：</w:t>
      </w:r>
    </w:p>
    <w:p w14:paraId="52887AF4">
      <w:pPr>
        <w:ind w:firstLine="480"/>
        <w:rPr>
          <w:rFonts w:ascii="宋体" w:hAnsi="宋体" w:cs="宋体"/>
        </w:rPr>
      </w:pPr>
      <w:r>
        <w:rPr>
          <w:rFonts w:hint="eastAsia" w:ascii="宋体" w:hAnsi="宋体" w:cs="宋体"/>
        </w:rPr>
        <w:t>我方参与</w:t>
      </w:r>
      <w:r>
        <w:rPr>
          <w:rFonts w:hint="eastAsia" w:ascii="宋体" w:hAnsi="宋体" w:cs="宋体"/>
          <w:u w:val="single"/>
        </w:rPr>
        <w:t>（项目名称）</w:t>
      </w:r>
      <w:r>
        <w:rPr>
          <w:rFonts w:hint="eastAsia" w:ascii="宋体" w:hAnsi="宋体" w:cs="宋体"/>
        </w:rPr>
        <w:t>【招标编号：</w:t>
      </w:r>
      <w:r>
        <w:rPr>
          <w:rFonts w:hint="eastAsia" w:ascii="宋体" w:hAnsi="宋体" w:cs="宋体"/>
          <w:u w:val="single"/>
        </w:rPr>
        <w:t>（采购编号）</w:t>
      </w:r>
      <w:r>
        <w:rPr>
          <w:rFonts w:hint="eastAsia" w:ascii="宋体" w:hAnsi="宋体" w:cs="宋体"/>
        </w:rPr>
        <w:t>】政府采购活动，郑重承诺：</w:t>
      </w:r>
    </w:p>
    <w:p w14:paraId="56363112">
      <w:pPr>
        <w:ind w:firstLine="360" w:firstLineChars="150"/>
        <w:rPr>
          <w:rFonts w:ascii="宋体" w:hAnsi="宋体" w:cs="宋体"/>
        </w:rPr>
      </w:pPr>
      <w:r>
        <w:rPr>
          <w:rFonts w:hint="eastAsia" w:ascii="宋体" w:hAnsi="宋体" w:cs="宋体"/>
        </w:rPr>
        <w:t>（一）具备《中华人民共和国政府采购法》第二十二条第一款规定的条件：</w:t>
      </w:r>
    </w:p>
    <w:p w14:paraId="49279D40">
      <w:pPr>
        <w:ind w:firstLine="480"/>
        <w:rPr>
          <w:rFonts w:ascii="宋体" w:hAnsi="宋体" w:cs="宋体"/>
        </w:rPr>
      </w:pPr>
      <w:r>
        <w:rPr>
          <w:rFonts w:hint="eastAsia" w:ascii="宋体" w:hAnsi="宋体" w:cs="宋体"/>
        </w:rPr>
        <w:t>1、具有独立承担民事责任的能力；</w:t>
      </w:r>
    </w:p>
    <w:p w14:paraId="2F0028D9">
      <w:pPr>
        <w:ind w:firstLine="480"/>
        <w:rPr>
          <w:rFonts w:ascii="宋体" w:hAnsi="宋体" w:cs="宋体"/>
        </w:rPr>
      </w:pPr>
      <w:r>
        <w:rPr>
          <w:rFonts w:hint="eastAsia" w:ascii="宋体" w:hAnsi="宋体" w:cs="宋体"/>
        </w:rPr>
        <w:t xml:space="preserve">2、具有良好的商业信誉和健全的财务会计制度； </w:t>
      </w:r>
    </w:p>
    <w:p w14:paraId="648A4EA7">
      <w:pPr>
        <w:ind w:firstLine="480"/>
        <w:rPr>
          <w:rFonts w:ascii="宋体" w:hAnsi="宋体" w:cs="宋体"/>
        </w:rPr>
      </w:pPr>
      <w:r>
        <w:rPr>
          <w:rFonts w:hint="eastAsia" w:ascii="宋体" w:hAnsi="宋体" w:cs="宋体"/>
        </w:rPr>
        <w:t>3、具有履行合同所必需的设备和专业技术能力；</w:t>
      </w:r>
    </w:p>
    <w:p w14:paraId="2B2C514C">
      <w:pPr>
        <w:ind w:firstLine="480"/>
        <w:rPr>
          <w:rFonts w:ascii="宋体" w:hAnsi="宋体" w:cs="宋体"/>
        </w:rPr>
      </w:pPr>
      <w:r>
        <w:rPr>
          <w:rFonts w:hint="eastAsia" w:ascii="宋体" w:hAnsi="宋体" w:cs="宋体"/>
        </w:rPr>
        <w:t>4、有依法缴纳税收和社会保障资金的良好记录；</w:t>
      </w:r>
    </w:p>
    <w:p w14:paraId="7D4FF504">
      <w:pPr>
        <w:ind w:firstLine="480"/>
        <w:rPr>
          <w:rFonts w:ascii="宋体" w:hAnsi="宋体" w:cs="宋体"/>
        </w:rPr>
      </w:pPr>
      <w:r>
        <w:rPr>
          <w:rFonts w:hint="eastAsia" w:ascii="宋体" w:hAnsi="宋体" w:cs="宋体"/>
        </w:rPr>
        <w:t>5、参加政府采购活动前三年内，在经营活动中没有重大违法记录；</w:t>
      </w:r>
    </w:p>
    <w:p w14:paraId="578C781B">
      <w:pPr>
        <w:ind w:firstLine="480"/>
        <w:rPr>
          <w:rFonts w:ascii="宋体" w:hAnsi="宋体" w:cs="宋体"/>
        </w:rPr>
      </w:pPr>
      <w:r>
        <w:rPr>
          <w:rFonts w:hint="eastAsia" w:ascii="宋体" w:hAnsi="宋体" w:cs="宋体"/>
        </w:rPr>
        <w:t>6、具有法律、行政法规规定的其他条件。</w:t>
      </w:r>
    </w:p>
    <w:p w14:paraId="7284229C">
      <w:pPr>
        <w:ind w:firstLine="480"/>
        <w:rPr>
          <w:rFonts w:ascii="宋体" w:hAnsi="宋体" w:cs="宋体"/>
        </w:rPr>
      </w:pPr>
      <w:r>
        <w:rPr>
          <w:rFonts w:hint="eastAsia" w:ascii="宋体" w:hAnsi="宋体" w:cs="宋体"/>
        </w:rPr>
        <w:t>（二）未被信用中国（www.creditchina.gov.cn)、中国政府采购网（www.ccgp.gov.cn）列入失信被执行人、重大税收违法案件当事人名单、政府采购严重违法失信行为记录名单。</w:t>
      </w:r>
    </w:p>
    <w:p w14:paraId="30B9AE32">
      <w:pPr>
        <w:ind w:firstLine="480"/>
        <w:rPr>
          <w:rFonts w:ascii="宋体" w:hAnsi="宋体" w:cs="宋体"/>
        </w:rPr>
      </w:pPr>
      <w:r>
        <w:rPr>
          <w:rFonts w:hint="eastAsia" w:ascii="宋体" w:hAnsi="宋体" w:cs="宋体"/>
        </w:rPr>
        <w:t>（三）不存在以下情况：</w:t>
      </w:r>
    </w:p>
    <w:p w14:paraId="02DE7503">
      <w:pPr>
        <w:ind w:firstLine="480"/>
        <w:rPr>
          <w:rFonts w:ascii="宋体" w:hAnsi="宋体" w:cs="宋体"/>
        </w:rPr>
      </w:pPr>
      <w:r>
        <w:rPr>
          <w:rFonts w:hint="eastAsia" w:ascii="宋体" w:hAnsi="宋体" w:cs="宋体"/>
        </w:rPr>
        <w:t>1、单位负责人为同一人或者存在直接控股、管理关系的不同供应商参加同一合同项下的政府采购活动的；</w:t>
      </w:r>
    </w:p>
    <w:p w14:paraId="00B4B3E9">
      <w:pPr>
        <w:ind w:firstLine="480"/>
        <w:rPr>
          <w:rFonts w:ascii="宋体" w:hAnsi="宋体" w:cs="宋体"/>
        </w:rPr>
      </w:pPr>
      <w:r>
        <w:rPr>
          <w:rFonts w:hint="eastAsia" w:ascii="宋体" w:hAnsi="宋体" w:cs="宋体"/>
        </w:rPr>
        <w:t>2、为采购项目提供整体设计、规范编制或者项目管理、监理、检测等服务后再参加该采购项目的其他采购活动的。</w:t>
      </w:r>
    </w:p>
    <w:p w14:paraId="5E234F43">
      <w:pPr>
        <w:ind w:firstLine="5520" w:firstLineChars="2300"/>
        <w:rPr>
          <w:rFonts w:ascii="宋体" w:hAnsi="宋体" w:cs="宋体"/>
          <w:kern w:val="0"/>
        </w:rPr>
      </w:pPr>
      <w:r>
        <w:rPr>
          <w:rFonts w:hint="eastAsia" w:ascii="宋体" w:hAnsi="宋体" w:cs="宋体"/>
          <w:kern w:val="0"/>
          <w:lang w:val="zh-CN"/>
        </w:rPr>
        <w:t>投标人名称(电子签名)：</w:t>
      </w:r>
    </w:p>
    <w:p w14:paraId="7AF4688F">
      <w:pPr>
        <w:ind w:firstLine="480"/>
        <w:rPr>
          <w:rFonts w:ascii="宋体" w:hAnsi="宋体" w:cs="宋体"/>
          <w:kern w:val="0"/>
        </w:rPr>
      </w:pPr>
      <w:r>
        <w:rPr>
          <w:rFonts w:hint="eastAsia" w:ascii="宋体" w:hAnsi="宋体" w:cs="宋体"/>
          <w:kern w:val="0"/>
          <w:lang w:val="zh-CN"/>
        </w:rPr>
        <w:t xml:space="preserve">                        </w:t>
      </w:r>
      <w:r>
        <w:rPr>
          <w:rFonts w:hint="eastAsia" w:ascii="宋体" w:hAnsi="宋体" w:cs="宋体"/>
          <w:kern w:val="0"/>
        </w:rPr>
        <w:t xml:space="preserve">                      </w:t>
      </w:r>
      <w:r>
        <w:rPr>
          <w:rFonts w:hint="eastAsia" w:ascii="宋体" w:hAnsi="宋体" w:cs="宋体"/>
          <w:kern w:val="0"/>
          <w:lang w:val="zh-CN"/>
        </w:rPr>
        <w:t>日期</w:t>
      </w:r>
      <w:r>
        <w:rPr>
          <w:rFonts w:hint="eastAsia" w:ascii="宋体" w:hAnsi="宋体" w:cs="宋体"/>
          <w:kern w:val="0"/>
        </w:rPr>
        <w:t xml:space="preserve">：  年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w:t>
      </w:r>
    </w:p>
    <w:p w14:paraId="6CCE398B">
      <w:pPr>
        <w:ind w:right="480" w:firstLine="643"/>
        <w:jc w:val="center"/>
        <w:rPr>
          <w:rFonts w:ascii="宋体" w:hAnsi="宋体" w:cs="宋体"/>
          <w:b/>
          <w:kern w:val="0"/>
          <w:sz w:val="32"/>
          <w:szCs w:val="32"/>
        </w:rPr>
      </w:pPr>
    </w:p>
    <w:p w14:paraId="49356327">
      <w:pPr>
        <w:ind w:firstLine="0" w:firstLineChars="0"/>
        <w:jc w:val="center"/>
        <w:rPr>
          <w:rFonts w:ascii="宋体" w:hAnsi="宋体" w:cs="宋体"/>
          <w:b/>
          <w:kern w:val="0"/>
          <w:sz w:val="32"/>
          <w:szCs w:val="32"/>
          <w:lang w:val="zh-CN"/>
        </w:rPr>
      </w:pPr>
      <w:r>
        <w:rPr>
          <w:rFonts w:hint="eastAsia" w:ascii="宋体" w:hAnsi="宋体" w:cs="宋体"/>
          <w:b/>
          <w:kern w:val="0"/>
          <w:sz w:val="32"/>
          <w:szCs w:val="32"/>
          <w:lang w:val="zh-CN"/>
        </w:rPr>
        <w:t>符合参加政府采购活动应当具备的一般条件的承诺函</w:t>
      </w:r>
    </w:p>
    <w:p w14:paraId="06F35AC1">
      <w:pPr>
        <w:ind w:firstLine="0" w:firstLineChars="0"/>
        <w:jc w:val="center"/>
        <w:rPr>
          <w:rFonts w:ascii="宋体" w:hAnsi="宋体" w:cs="宋体"/>
          <w:b/>
          <w:kern w:val="0"/>
          <w:sz w:val="32"/>
          <w:szCs w:val="32"/>
          <w:lang w:val="zh-CN"/>
        </w:rPr>
      </w:pPr>
      <w:r>
        <w:rPr>
          <w:rFonts w:hint="eastAsia" w:ascii="宋体" w:hAnsi="宋体" w:cs="宋体"/>
          <w:b/>
          <w:kern w:val="0"/>
          <w:sz w:val="32"/>
          <w:szCs w:val="32"/>
          <w:lang w:val="zh-CN"/>
        </w:rPr>
        <w:t>（适用于联合体投标）</w:t>
      </w:r>
    </w:p>
    <w:p w14:paraId="1741AEBD">
      <w:pPr>
        <w:ind w:firstLine="0" w:firstLineChars="0"/>
        <w:rPr>
          <w:rFonts w:ascii="宋体" w:hAnsi="宋体" w:cs="宋体"/>
        </w:rPr>
      </w:pPr>
      <w:r>
        <w:rPr>
          <w:rFonts w:hint="eastAsia" w:ascii="宋体" w:hAnsi="宋体" w:cs="宋体"/>
        </w:rPr>
        <w:t>（采购人）、（采购代理机构）：</w:t>
      </w:r>
    </w:p>
    <w:p w14:paraId="3AB07E95">
      <w:pPr>
        <w:ind w:firstLine="480"/>
        <w:rPr>
          <w:rFonts w:ascii="宋体" w:hAnsi="宋体" w:cs="宋体"/>
        </w:rPr>
      </w:pPr>
      <w:r>
        <w:rPr>
          <w:rFonts w:hint="eastAsia" w:ascii="宋体" w:hAnsi="宋体" w:cs="宋体"/>
        </w:rPr>
        <w:t>我方参与</w:t>
      </w:r>
      <w:r>
        <w:rPr>
          <w:rFonts w:hint="eastAsia" w:ascii="宋体" w:hAnsi="宋体" w:cs="宋体"/>
          <w:u w:val="single"/>
        </w:rPr>
        <w:t>（项目名称）</w:t>
      </w:r>
      <w:r>
        <w:rPr>
          <w:rFonts w:hint="eastAsia" w:ascii="宋体" w:hAnsi="宋体" w:cs="宋体"/>
        </w:rPr>
        <w:t>【招标编号：</w:t>
      </w:r>
      <w:r>
        <w:rPr>
          <w:rFonts w:hint="eastAsia" w:ascii="宋体" w:hAnsi="宋体" w:cs="宋体"/>
          <w:u w:val="single"/>
        </w:rPr>
        <w:t>（采购编号）</w:t>
      </w:r>
      <w:r>
        <w:rPr>
          <w:rFonts w:hint="eastAsia" w:ascii="宋体" w:hAnsi="宋体" w:cs="宋体"/>
        </w:rPr>
        <w:t>】政府采购活动，郑重承诺：</w:t>
      </w:r>
    </w:p>
    <w:p w14:paraId="46B6A169">
      <w:pPr>
        <w:ind w:firstLine="360" w:firstLineChars="150"/>
        <w:rPr>
          <w:rFonts w:ascii="宋体" w:hAnsi="宋体" w:cs="宋体"/>
        </w:rPr>
      </w:pPr>
      <w:r>
        <w:rPr>
          <w:rFonts w:hint="eastAsia" w:ascii="宋体" w:hAnsi="宋体" w:cs="宋体"/>
        </w:rPr>
        <w:t>（一）具备《中华人民共和国政府采购法》第二十二条第一款规定的条件：</w:t>
      </w:r>
    </w:p>
    <w:p w14:paraId="1FC57AEA">
      <w:pPr>
        <w:ind w:firstLine="480"/>
        <w:rPr>
          <w:rFonts w:ascii="宋体" w:hAnsi="宋体" w:cs="宋体"/>
        </w:rPr>
      </w:pPr>
      <w:r>
        <w:rPr>
          <w:rFonts w:hint="eastAsia" w:ascii="宋体" w:hAnsi="宋体" w:cs="宋体"/>
        </w:rPr>
        <w:t>1、具有独立承担民事责任的能力；</w:t>
      </w:r>
    </w:p>
    <w:p w14:paraId="25D24CD8">
      <w:pPr>
        <w:ind w:firstLine="480"/>
        <w:rPr>
          <w:rFonts w:ascii="宋体" w:hAnsi="宋体" w:cs="宋体"/>
        </w:rPr>
      </w:pPr>
      <w:r>
        <w:rPr>
          <w:rFonts w:hint="eastAsia" w:ascii="宋体" w:hAnsi="宋体" w:cs="宋体"/>
        </w:rPr>
        <w:t xml:space="preserve">2、具有良好的商业信誉和健全的财务会计制度； </w:t>
      </w:r>
    </w:p>
    <w:p w14:paraId="767C3A85">
      <w:pPr>
        <w:ind w:firstLine="480"/>
        <w:rPr>
          <w:rFonts w:ascii="宋体" w:hAnsi="宋体" w:cs="宋体"/>
        </w:rPr>
      </w:pPr>
      <w:r>
        <w:rPr>
          <w:rFonts w:hint="eastAsia" w:ascii="宋体" w:hAnsi="宋体" w:cs="宋体"/>
        </w:rPr>
        <w:t>3、具有履行合同所必需的设备和专业技术能力；</w:t>
      </w:r>
    </w:p>
    <w:p w14:paraId="585A33A9">
      <w:pPr>
        <w:ind w:firstLine="480"/>
        <w:rPr>
          <w:rFonts w:ascii="宋体" w:hAnsi="宋体" w:cs="宋体"/>
        </w:rPr>
      </w:pPr>
      <w:r>
        <w:rPr>
          <w:rFonts w:hint="eastAsia" w:ascii="宋体" w:hAnsi="宋体" w:cs="宋体"/>
        </w:rPr>
        <w:t>4、有依法缴纳税收和社会保障资金的良好记录；</w:t>
      </w:r>
    </w:p>
    <w:p w14:paraId="7594A97E">
      <w:pPr>
        <w:ind w:firstLine="480"/>
        <w:rPr>
          <w:rFonts w:ascii="宋体" w:hAnsi="宋体" w:cs="宋体"/>
        </w:rPr>
      </w:pPr>
      <w:r>
        <w:rPr>
          <w:rFonts w:hint="eastAsia" w:ascii="宋体" w:hAnsi="宋体" w:cs="宋体"/>
        </w:rPr>
        <w:t>5、参加政府采购活动前三年内，在经营活动中没有重大违法记录；</w:t>
      </w:r>
    </w:p>
    <w:p w14:paraId="3DA17CE7">
      <w:pPr>
        <w:ind w:firstLine="480"/>
        <w:rPr>
          <w:rFonts w:ascii="宋体" w:hAnsi="宋体" w:cs="宋体"/>
        </w:rPr>
      </w:pPr>
      <w:r>
        <w:rPr>
          <w:rFonts w:hint="eastAsia" w:ascii="宋体" w:hAnsi="宋体" w:cs="宋体"/>
        </w:rPr>
        <w:t>6、具有法律、行政法规规定的其他条件。</w:t>
      </w:r>
    </w:p>
    <w:p w14:paraId="04000E93">
      <w:pPr>
        <w:ind w:firstLine="480"/>
        <w:rPr>
          <w:rFonts w:ascii="宋体" w:hAnsi="宋体" w:cs="宋体"/>
        </w:rPr>
      </w:pPr>
      <w:r>
        <w:rPr>
          <w:rFonts w:hint="eastAsia" w:ascii="宋体" w:hAnsi="宋体" w:cs="宋体"/>
        </w:rPr>
        <w:t>（二）未被信用中国（www.creditchina.gov.cn)、中国政府采购网（www.ccgp.gov.cn）列入失信被执行人、重大税收违法案件当事人名单、政府采购严重违法失信行为记录名单。</w:t>
      </w:r>
    </w:p>
    <w:p w14:paraId="741E0D86">
      <w:pPr>
        <w:ind w:firstLine="480"/>
        <w:rPr>
          <w:rFonts w:ascii="宋体" w:hAnsi="宋体" w:cs="宋体"/>
        </w:rPr>
      </w:pPr>
      <w:r>
        <w:rPr>
          <w:rFonts w:hint="eastAsia" w:ascii="宋体" w:hAnsi="宋体" w:cs="宋体"/>
        </w:rPr>
        <w:t>（三）不存在以下情况：</w:t>
      </w:r>
    </w:p>
    <w:p w14:paraId="0A12F807">
      <w:pPr>
        <w:ind w:firstLine="480"/>
        <w:rPr>
          <w:rFonts w:ascii="宋体" w:hAnsi="宋体" w:cs="宋体"/>
        </w:rPr>
      </w:pPr>
      <w:r>
        <w:rPr>
          <w:rFonts w:hint="eastAsia" w:ascii="宋体" w:hAnsi="宋体" w:cs="宋体"/>
        </w:rPr>
        <w:t>1、单位负责人为同一人或者存在直接控股、管理关系的不同供应商参加同一合同项下的政府采购活动的；</w:t>
      </w:r>
    </w:p>
    <w:p w14:paraId="21259A75">
      <w:pPr>
        <w:ind w:firstLine="480"/>
        <w:rPr>
          <w:rFonts w:ascii="宋体" w:hAnsi="宋体" w:cs="宋体"/>
        </w:rPr>
      </w:pPr>
      <w:r>
        <w:rPr>
          <w:rFonts w:hint="eastAsia" w:ascii="宋体" w:hAnsi="宋体" w:cs="宋体"/>
        </w:rPr>
        <w:t>2、为采购项目提供整体设计、规范编制或者项目管理、监理、检测等服务后再参加该采购项目的其他采购活动的。</w:t>
      </w:r>
    </w:p>
    <w:p w14:paraId="63C6704F">
      <w:pPr>
        <w:ind w:firstLine="480"/>
        <w:rPr>
          <w:rFonts w:ascii="宋体" w:hAnsi="宋体" w:cs="宋体"/>
        </w:rPr>
      </w:pPr>
    </w:p>
    <w:p w14:paraId="537F2CEA">
      <w:pPr>
        <w:ind w:firstLine="4080" w:firstLineChars="1700"/>
        <w:rPr>
          <w:rFonts w:ascii="宋体" w:hAnsi="宋体" w:cs="宋体"/>
          <w:kern w:val="0"/>
          <w:lang w:val="zh-CN"/>
        </w:rPr>
      </w:pPr>
      <w:r>
        <w:rPr>
          <w:rFonts w:hint="eastAsia" w:ascii="宋体" w:hAnsi="宋体" w:cs="宋体"/>
          <w:kern w:val="0"/>
          <w:lang w:val="zh-CN"/>
        </w:rPr>
        <w:t>联合体成员名称(电子签名/公章)：</w:t>
      </w:r>
    </w:p>
    <w:p w14:paraId="230A2BB4">
      <w:pPr>
        <w:ind w:firstLine="4080" w:firstLineChars="1700"/>
        <w:rPr>
          <w:rFonts w:ascii="宋体" w:hAnsi="宋体" w:cs="宋体"/>
          <w:kern w:val="0"/>
          <w:lang w:val="zh-CN"/>
        </w:rPr>
      </w:pPr>
      <w:r>
        <w:rPr>
          <w:rFonts w:hint="eastAsia" w:ascii="宋体" w:hAnsi="宋体" w:cs="宋体"/>
          <w:kern w:val="0"/>
          <w:lang w:val="zh-CN"/>
        </w:rPr>
        <w:t>联合体成员名称(电子签名/公章)：</w:t>
      </w:r>
    </w:p>
    <w:p w14:paraId="4CD83ECB">
      <w:pPr>
        <w:ind w:firstLine="4080" w:firstLineChars="1700"/>
        <w:rPr>
          <w:rFonts w:ascii="宋体" w:hAnsi="宋体" w:cs="宋体"/>
        </w:rPr>
      </w:pPr>
      <w:r>
        <w:rPr>
          <w:rFonts w:hint="eastAsia" w:ascii="宋体" w:hAnsi="宋体" w:cs="宋体"/>
          <w:kern w:val="0"/>
          <w:lang w:val="zh-CN"/>
        </w:rPr>
        <w:t>……</w:t>
      </w:r>
    </w:p>
    <w:p w14:paraId="2536BA24">
      <w:pPr>
        <w:ind w:firstLine="480"/>
        <w:rPr>
          <w:rFonts w:ascii="宋体" w:hAnsi="宋体" w:cs="宋体"/>
          <w:kern w:val="0"/>
          <w:lang w:val="zh-CN"/>
        </w:rPr>
      </w:pPr>
      <w:r>
        <w:rPr>
          <w:rFonts w:hint="eastAsia" w:ascii="宋体" w:hAnsi="宋体" w:cs="宋体"/>
          <w:kern w:val="0"/>
          <w:lang w:val="zh-CN"/>
        </w:rPr>
        <w:t xml:space="preserve">                              日期：  年  月   日</w:t>
      </w:r>
    </w:p>
    <w:p w14:paraId="70DA234C">
      <w:pPr>
        <w:ind w:right="480" w:firstLine="643"/>
        <w:jc w:val="center"/>
        <w:rPr>
          <w:rFonts w:ascii="宋体" w:hAnsi="宋体" w:cs="宋体"/>
          <w:b/>
          <w:kern w:val="0"/>
          <w:sz w:val="32"/>
          <w:szCs w:val="32"/>
        </w:rPr>
      </w:pPr>
    </w:p>
    <w:p w14:paraId="671154B4">
      <w:pPr>
        <w:ind w:right="480" w:firstLine="643"/>
        <w:jc w:val="center"/>
        <w:rPr>
          <w:rFonts w:ascii="宋体" w:hAnsi="宋体" w:cs="宋体"/>
          <w:b/>
          <w:kern w:val="0"/>
          <w:sz w:val="32"/>
          <w:szCs w:val="32"/>
        </w:rPr>
      </w:pPr>
    </w:p>
    <w:p w14:paraId="28AD0684">
      <w:pPr>
        <w:widowControl/>
        <w:ind w:firstLine="643"/>
        <w:jc w:val="center"/>
        <w:rPr>
          <w:rFonts w:ascii="宋体" w:hAnsi="宋体" w:cs="宋体"/>
          <w:b/>
          <w:kern w:val="0"/>
          <w:sz w:val="32"/>
          <w:szCs w:val="32"/>
        </w:rPr>
        <w:sectPr>
          <w:pgSz w:w="11905" w:h="16838"/>
          <w:pgMar w:top="1440" w:right="1797" w:bottom="1440" w:left="1797" w:header="851" w:footer="992" w:gutter="0"/>
          <w:cols w:space="0" w:num="1"/>
          <w:titlePg/>
          <w:docGrid w:linePitch="312" w:charSpace="0"/>
        </w:sectPr>
      </w:pPr>
    </w:p>
    <w:p w14:paraId="63156C98">
      <w:pPr>
        <w:pStyle w:val="2"/>
      </w:pPr>
      <w:bookmarkStart w:id="452" w:name="_Toc27338"/>
      <w:bookmarkStart w:id="453" w:name="_Toc14124"/>
      <w:r>
        <w:rPr>
          <w:rFonts w:hint="eastAsia"/>
        </w:rPr>
        <w:t>二、联合协议（如有）</w:t>
      </w:r>
      <w:bookmarkEnd w:id="452"/>
      <w:bookmarkEnd w:id="453"/>
    </w:p>
    <w:p w14:paraId="57AF0379">
      <w:pPr>
        <w:widowControl/>
        <w:jc w:val="left"/>
        <w:rPr>
          <w:rFonts w:ascii="宋体" w:hAnsi="宋体" w:cs="宋体"/>
          <w:b/>
        </w:rPr>
      </w:pPr>
      <w:r>
        <w:rPr>
          <w:rFonts w:hint="eastAsia" w:ascii="宋体" w:hAnsi="宋体" w:cs="宋体"/>
          <w:b/>
        </w:rPr>
        <w:t>[以联合体形式投标的，提供联合协议（附件5）；本项目不接受联合体投标或者投标人不以联合体形式投标的，则不需要提供）]</w:t>
      </w:r>
    </w:p>
    <w:p w14:paraId="0198CA03">
      <w:pPr>
        <w:ind w:right="480" w:firstLine="643"/>
        <w:jc w:val="center"/>
        <w:rPr>
          <w:rFonts w:ascii="宋体" w:hAnsi="宋体" w:cs="宋体"/>
          <w:b/>
          <w:kern w:val="0"/>
          <w:sz w:val="32"/>
          <w:szCs w:val="32"/>
        </w:rPr>
      </w:pPr>
    </w:p>
    <w:p w14:paraId="6FDDCC74">
      <w:pPr>
        <w:ind w:right="480" w:firstLine="643"/>
        <w:jc w:val="center"/>
        <w:rPr>
          <w:rFonts w:ascii="宋体" w:hAnsi="宋体" w:cs="宋体"/>
          <w:b/>
          <w:kern w:val="0"/>
          <w:sz w:val="32"/>
          <w:szCs w:val="32"/>
        </w:rPr>
      </w:pPr>
    </w:p>
    <w:p w14:paraId="3A6861AE">
      <w:pPr>
        <w:ind w:right="480" w:firstLine="643"/>
        <w:jc w:val="center"/>
        <w:rPr>
          <w:rFonts w:ascii="宋体" w:hAnsi="宋体" w:cs="宋体"/>
          <w:b/>
          <w:kern w:val="0"/>
          <w:sz w:val="32"/>
          <w:szCs w:val="32"/>
        </w:rPr>
      </w:pPr>
    </w:p>
    <w:p w14:paraId="2534B72F">
      <w:pPr>
        <w:ind w:right="480" w:firstLine="643"/>
        <w:jc w:val="center"/>
        <w:rPr>
          <w:rFonts w:ascii="宋体" w:hAnsi="宋体" w:cs="宋体"/>
          <w:b/>
          <w:kern w:val="0"/>
          <w:sz w:val="32"/>
          <w:szCs w:val="32"/>
        </w:rPr>
      </w:pPr>
    </w:p>
    <w:p w14:paraId="5272B82B">
      <w:pPr>
        <w:ind w:right="480" w:firstLine="643"/>
        <w:jc w:val="center"/>
        <w:rPr>
          <w:rFonts w:ascii="宋体" w:hAnsi="宋体" w:cs="宋体"/>
          <w:b/>
          <w:kern w:val="0"/>
          <w:sz w:val="32"/>
          <w:szCs w:val="32"/>
        </w:rPr>
      </w:pPr>
    </w:p>
    <w:p w14:paraId="17FC0AF4">
      <w:pPr>
        <w:ind w:right="480" w:firstLine="643"/>
        <w:jc w:val="center"/>
        <w:rPr>
          <w:rFonts w:ascii="宋体" w:hAnsi="宋体" w:cs="宋体"/>
          <w:b/>
          <w:kern w:val="0"/>
          <w:sz w:val="32"/>
          <w:szCs w:val="32"/>
        </w:rPr>
      </w:pPr>
    </w:p>
    <w:p w14:paraId="39F02768">
      <w:pPr>
        <w:ind w:right="480" w:firstLine="643"/>
        <w:jc w:val="center"/>
        <w:rPr>
          <w:rFonts w:ascii="宋体" w:hAnsi="宋体" w:cs="宋体"/>
          <w:b/>
          <w:kern w:val="0"/>
          <w:sz w:val="32"/>
          <w:szCs w:val="32"/>
        </w:rPr>
      </w:pPr>
    </w:p>
    <w:p w14:paraId="215EB71B">
      <w:pPr>
        <w:ind w:right="480" w:firstLine="643"/>
        <w:jc w:val="center"/>
        <w:rPr>
          <w:rFonts w:ascii="宋体" w:hAnsi="宋体" w:cs="宋体"/>
          <w:b/>
          <w:kern w:val="0"/>
          <w:sz w:val="32"/>
          <w:szCs w:val="32"/>
        </w:rPr>
      </w:pPr>
    </w:p>
    <w:p w14:paraId="594A0AE8">
      <w:pPr>
        <w:ind w:right="480" w:firstLine="643"/>
        <w:jc w:val="center"/>
        <w:rPr>
          <w:rFonts w:ascii="宋体" w:hAnsi="宋体" w:cs="宋体"/>
          <w:b/>
          <w:kern w:val="0"/>
          <w:sz w:val="32"/>
          <w:szCs w:val="32"/>
        </w:rPr>
      </w:pPr>
    </w:p>
    <w:p w14:paraId="5806BE1D">
      <w:pPr>
        <w:ind w:right="480" w:firstLine="643"/>
        <w:jc w:val="center"/>
        <w:rPr>
          <w:rFonts w:ascii="宋体" w:hAnsi="宋体" w:cs="宋体"/>
          <w:b/>
          <w:kern w:val="0"/>
          <w:sz w:val="32"/>
          <w:szCs w:val="32"/>
        </w:rPr>
      </w:pPr>
    </w:p>
    <w:p w14:paraId="729F8000">
      <w:pPr>
        <w:ind w:right="480" w:firstLine="643"/>
        <w:jc w:val="center"/>
        <w:rPr>
          <w:rFonts w:ascii="宋体" w:hAnsi="宋体" w:cs="宋体"/>
          <w:b/>
          <w:kern w:val="0"/>
          <w:sz w:val="32"/>
          <w:szCs w:val="32"/>
        </w:rPr>
      </w:pPr>
    </w:p>
    <w:p w14:paraId="4726B926">
      <w:pPr>
        <w:ind w:right="480" w:firstLine="643"/>
        <w:jc w:val="center"/>
        <w:rPr>
          <w:rFonts w:ascii="宋体" w:hAnsi="宋体" w:cs="宋体"/>
          <w:b/>
          <w:kern w:val="0"/>
          <w:sz w:val="32"/>
          <w:szCs w:val="32"/>
        </w:rPr>
      </w:pPr>
    </w:p>
    <w:p w14:paraId="0EAD60FA">
      <w:pPr>
        <w:ind w:right="480" w:firstLine="643"/>
        <w:jc w:val="center"/>
        <w:rPr>
          <w:rFonts w:ascii="宋体" w:hAnsi="宋体" w:cs="宋体"/>
          <w:b/>
          <w:kern w:val="0"/>
          <w:sz w:val="32"/>
          <w:szCs w:val="32"/>
        </w:rPr>
      </w:pPr>
    </w:p>
    <w:p w14:paraId="33017545">
      <w:pPr>
        <w:ind w:right="480" w:firstLine="643"/>
        <w:jc w:val="center"/>
        <w:rPr>
          <w:rFonts w:ascii="宋体" w:hAnsi="宋体" w:cs="宋体"/>
          <w:b/>
          <w:kern w:val="0"/>
          <w:sz w:val="32"/>
          <w:szCs w:val="32"/>
        </w:rPr>
      </w:pPr>
    </w:p>
    <w:p w14:paraId="0300834B">
      <w:pPr>
        <w:ind w:right="480" w:firstLine="643"/>
        <w:jc w:val="center"/>
        <w:rPr>
          <w:rFonts w:ascii="宋体" w:hAnsi="宋体" w:cs="宋体"/>
          <w:b/>
          <w:kern w:val="0"/>
          <w:sz w:val="32"/>
          <w:szCs w:val="32"/>
        </w:rPr>
      </w:pPr>
    </w:p>
    <w:p w14:paraId="0ECC061B">
      <w:pPr>
        <w:ind w:right="480" w:firstLine="643"/>
        <w:jc w:val="center"/>
        <w:rPr>
          <w:rFonts w:ascii="宋体" w:hAnsi="宋体" w:cs="宋体"/>
          <w:b/>
          <w:kern w:val="0"/>
          <w:sz w:val="32"/>
          <w:szCs w:val="32"/>
        </w:rPr>
      </w:pPr>
    </w:p>
    <w:p w14:paraId="205F8FD8">
      <w:pPr>
        <w:ind w:right="480" w:firstLine="643"/>
        <w:jc w:val="center"/>
        <w:rPr>
          <w:rFonts w:ascii="宋体" w:hAnsi="宋体" w:cs="宋体"/>
          <w:b/>
          <w:kern w:val="0"/>
          <w:sz w:val="32"/>
          <w:szCs w:val="32"/>
        </w:rPr>
      </w:pPr>
    </w:p>
    <w:p w14:paraId="10DB5837">
      <w:pPr>
        <w:ind w:right="480" w:firstLine="643"/>
        <w:jc w:val="center"/>
        <w:rPr>
          <w:rFonts w:ascii="宋体" w:hAnsi="宋体" w:cs="宋体"/>
          <w:b/>
          <w:kern w:val="0"/>
          <w:sz w:val="32"/>
          <w:szCs w:val="32"/>
        </w:rPr>
      </w:pPr>
    </w:p>
    <w:p w14:paraId="5C7FD5DF">
      <w:pPr>
        <w:ind w:right="480" w:firstLine="643"/>
        <w:jc w:val="center"/>
        <w:rPr>
          <w:rFonts w:ascii="宋体" w:hAnsi="宋体" w:cs="宋体"/>
          <w:b/>
          <w:kern w:val="0"/>
          <w:sz w:val="32"/>
          <w:szCs w:val="32"/>
        </w:rPr>
      </w:pPr>
    </w:p>
    <w:p w14:paraId="231EB568">
      <w:pPr>
        <w:pStyle w:val="2"/>
      </w:pPr>
      <w:bookmarkStart w:id="454" w:name="_Toc15398"/>
      <w:bookmarkStart w:id="455" w:name="_Toc16477"/>
      <w:r>
        <w:rPr>
          <w:rFonts w:hint="eastAsia"/>
        </w:rPr>
        <w:t>三、落实政府采购政策需满足的资格要求</w:t>
      </w:r>
      <w:bookmarkEnd w:id="454"/>
      <w:bookmarkEnd w:id="455"/>
    </w:p>
    <w:p w14:paraId="2FAC2279">
      <w:pPr>
        <w:ind w:firstLine="480"/>
        <w:rPr>
          <w:rFonts w:ascii="宋体" w:hAnsi="宋体" w:cs="宋体"/>
        </w:rPr>
      </w:pPr>
      <w:r>
        <w:rPr>
          <w:rFonts w:hint="eastAsia" w:ascii="宋体" w:hAnsi="宋体" w:cs="宋体"/>
        </w:rPr>
        <w:t>（根据招标公告落实政府采购政策需满足的资格要求选择提供相应的材料；未要求的，无需提供）</w:t>
      </w:r>
    </w:p>
    <w:p w14:paraId="677624AE">
      <w:pPr>
        <w:spacing w:before="120" w:after="120"/>
        <w:ind w:firstLine="472" w:firstLineChars="196"/>
        <w:jc w:val="left"/>
        <w:rPr>
          <w:rFonts w:ascii="宋体" w:hAnsi="宋体" w:cs="宋体"/>
        </w:rPr>
      </w:pPr>
      <w:r>
        <w:rPr>
          <w:rFonts w:hint="eastAsia" w:ascii="宋体" w:hAnsi="宋体" w:cs="宋体"/>
          <w:b/>
        </w:rPr>
        <w:t>A</w:t>
      </w:r>
      <w:r>
        <w:rPr>
          <w:rFonts w:hint="eastAsia" w:ascii="宋体" w:hAnsi="宋体" w:cs="宋体"/>
        </w:rPr>
        <w:t>.专门面向中小企业，货物全部由符合政策要求的中小企业（或小微企业）制造的，提供相应的中小企业声明函（附件</w:t>
      </w:r>
      <w:r>
        <w:rPr>
          <w:rFonts w:ascii="宋体" w:hAnsi="宋体" w:cs="宋体"/>
        </w:rPr>
        <w:t>7</w:t>
      </w:r>
      <w:r>
        <w:rPr>
          <w:rFonts w:hint="eastAsia" w:ascii="宋体" w:hAnsi="宋体" w:cs="宋体"/>
        </w:rPr>
        <w:t xml:space="preserve">）。 </w:t>
      </w:r>
    </w:p>
    <w:p w14:paraId="7FC8A236">
      <w:pPr>
        <w:widowControl/>
        <w:ind w:firstLine="480"/>
        <w:jc w:val="left"/>
        <w:rPr>
          <w:rFonts w:ascii="宋体" w:hAnsi="宋体" w:cs="宋体"/>
        </w:rPr>
      </w:pPr>
    </w:p>
    <w:p w14:paraId="2E8AB3B8">
      <w:pPr>
        <w:widowControl/>
        <w:ind w:firstLine="472" w:firstLineChars="196"/>
        <w:jc w:val="left"/>
        <w:rPr>
          <w:rFonts w:ascii="宋体" w:hAnsi="宋体" w:cs="宋体"/>
        </w:rPr>
      </w:pPr>
      <w:r>
        <w:rPr>
          <w:rFonts w:hint="eastAsia" w:ascii="宋体" w:hAnsi="宋体" w:cs="宋体"/>
          <w:b/>
        </w:rPr>
        <w:t>B.</w:t>
      </w:r>
      <w:r>
        <w:rPr>
          <w:rFonts w:hint="eastAsia" w:ascii="宋体" w:hAnsi="宋体" w:cs="宋体"/>
        </w:rPr>
        <w:t>要求以联合体形式参加的，提供联合协议（附件</w:t>
      </w:r>
      <w:r>
        <w:rPr>
          <w:rFonts w:ascii="宋体" w:hAnsi="宋体" w:cs="宋体"/>
        </w:rPr>
        <w:t>5</w:t>
      </w:r>
      <w:r>
        <w:rPr>
          <w:rFonts w:hint="eastAsia" w:ascii="宋体" w:hAnsi="宋体" w:cs="宋体"/>
        </w:rPr>
        <w:t>）和中小企业声明函（附件</w:t>
      </w:r>
      <w:r>
        <w:rPr>
          <w:rFonts w:ascii="宋体" w:hAnsi="宋体" w:cs="宋体"/>
        </w:rPr>
        <w:t>7</w:t>
      </w:r>
      <w:r>
        <w:rPr>
          <w:rFonts w:hint="eastAsia" w:ascii="宋体" w:hAnsi="宋体" w:cs="宋体"/>
        </w:rPr>
        <w:t>），联合协议中中小企业合同金额应当达到招标公告载明的比例；如果供应商本身提供所有标的均由中小企业制造的，</w:t>
      </w:r>
      <w:r>
        <w:rPr>
          <w:rFonts w:hint="eastAsia" w:ascii="宋体" w:hAnsi="宋体" w:cs="宋体"/>
          <w:spacing w:val="8"/>
          <w:kern w:val="0"/>
        </w:rPr>
        <w:t>并相应达到了前述比例要求，</w:t>
      </w:r>
      <w:r>
        <w:rPr>
          <w:rFonts w:hint="eastAsia" w:ascii="宋体" w:hAnsi="宋体" w:cs="宋体"/>
        </w:rPr>
        <w:t>视同符合了资格条件，无需再与其他中小企业组成联合体参加政府采购活动，无需提供联合协议。</w:t>
      </w:r>
    </w:p>
    <w:p w14:paraId="47525795">
      <w:pPr>
        <w:spacing w:before="120" w:after="120"/>
        <w:jc w:val="center"/>
        <w:rPr>
          <w:rFonts w:ascii="宋体" w:hAnsi="宋体" w:cs="宋体"/>
        </w:rPr>
      </w:pPr>
      <w:r>
        <w:rPr>
          <w:rFonts w:hint="eastAsia" w:ascii="宋体" w:hAnsi="宋体" w:cs="宋体"/>
          <w:b/>
        </w:rPr>
        <w:t xml:space="preserve">    </w:t>
      </w:r>
    </w:p>
    <w:p w14:paraId="4BA735D0">
      <w:pPr>
        <w:rPr>
          <w:rFonts w:ascii="宋体" w:hAnsi="宋体" w:cs="宋体"/>
        </w:rPr>
      </w:pPr>
      <w:r>
        <w:rPr>
          <w:rFonts w:hint="eastAsia" w:ascii="宋体" w:hAnsi="宋体" w:cs="宋体"/>
          <w:b/>
        </w:rPr>
        <w:t>C</w:t>
      </w:r>
      <w:r>
        <w:rPr>
          <w:rFonts w:hint="eastAsia" w:ascii="宋体" w:hAnsi="宋体" w:cs="宋体"/>
        </w:rPr>
        <w:t>.要求合同分包的，提供分包意向协议（附件6）和中小企业声明函（附件</w:t>
      </w:r>
      <w:r>
        <w:rPr>
          <w:rFonts w:ascii="宋体" w:hAnsi="宋体" w:cs="宋体"/>
        </w:rPr>
        <w:t>7</w:t>
      </w:r>
      <w:r>
        <w:rPr>
          <w:rFonts w:hint="eastAsia" w:ascii="宋体" w:hAnsi="宋体" w:cs="宋体"/>
        </w:rPr>
        <w:t>），分包意向协议中中小企业合同金额应当达到招标公告载明的比例；如果供应商本身提供所有标的均由中小企业制造的，</w:t>
      </w:r>
      <w:r>
        <w:rPr>
          <w:rFonts w:hint="eastAsia" w:ascii="宋体" w:hAnsi="宋体" w:cs="宋体"/>
          <w:spacing w:val="8"/>
          <w:kern w:val="0"/>
        </w:rPr>
        <w:t>并相应达到了前述比例要求，</w:t>
      </w:r>
      <w:r>
        <w:rPr>
          <w:rFonts w:hint="eastAsia" w:ascii="宋体" w:hAnsi="宋体" w:cs="宋体"/>
        </w:rPr>
        <w:t>视同符合了资格条件，无需再向中小企业分包，无需提供分包意向协议。</w:t>
      </w:r>
    </w:p>
    <w:p w14:paraId="5680C219">
      <w:pPr>
        <w:ind w:firstLine="480"/>
        <w:rPr>
          <w:rFonts w:ascii="宋体" w:hAnsi="宋体" w:cs="宋体"/>
        </w:rPr>
      </w:pPr>
    </w:p>
    <w:p w14:paraId="7EDB630C">
      <w:pPr>
        <w:widowControl/>
        <w:ind w:left="150" w:firstLine="643"/>
        <w:jc w:val="center"/>
        <w:rPr>
          <w:rFonts w:ascii="宋体" w:hAnsi="宋体" w:cs="宋体"/>
          <w:b/>
          <w:kern w:val="0"/>
          <w:sz w:val="32"/>
          <w:szCs w:val="32"/>
        </w:rPr>
      </w:pPr>
    </w:p>
    <w:p w14:paraId="367130F5">
      <w:pPr>
        <w:pStyle w:val="3"/>
        <w:sectPr>
          <w:pgSz w:w="11905" w:h="16838"/>
          <w:pgMar w:top="1440" w:right="1797" w:bottom="1440" w:left="1797" w:header="851" w:footer="992" w:gutter="0"/>
          <w:cols w:space="0" w:num="1"/>
          <w:titlePg/>
          <w:docGrid w:linePitch="312" w:charSpace="0"/>
        </w:sectPr>
      </w:pPr>
    </w:p>
    <w:p w14:paraId="3D805882">
      <w:pPr>
        <w:pStyle w:val="2"/>
      </w:pPr>
      <w:bookmarkStart w:id="456" w:name="_Toc25980"/>
      <w:bookmarkStart w:id="457" w:name="_Toc25288"/>
      <w:r>
        <w:rPr>
          <w:rFonts w:hint="eastAsia"/>
        </w:rPr>
        <w:t>四、本项目的特定资格要求</w:t>
      </w:r>
      <w:bookmarkEnd w:id="456"/>
      <w:bookmarkEnd w:id="457"/>
    </w:p>
    <w:p w14:paraId="596316AB">
      <w:pPr>
        <w:ind w:firstLine="480"/>
        <w:jc w:val="center"/>
        <w:rPr>
          <w:rFonts w:ascii="宋体" w:hAnsi="宋体" w:cs="宋体"/>
        </w:rPr>
      </w:pPr>
      <w:r>
        <w:rPr>
          <w:rFonts w:hint="eastAsia" w:ascii="宋体" w:hAnsi="宋体" w:cs="宋体"/>
        </w:rPr>
        <w:t>（根据招标公告本项目的特定资格要求提供相应的材料；未要求的，无需提供）</w:t>
      </w:r>
    </w:p>
    <w:p w14:paraId="08FF35D6">
      <w:pPr>
        <w:ind w:firstLine="480"/>
        <w:rPr>
          <w:rFonts w:ascii="宋体" w:hAnsi="宋体" w:cs="宋体"/>
        </w:rPr>
      </w:pPr>
    </w:p>
    <w:p w14:paraId="2289977E">
      <w:pPr>
        <w:ind w:right="480" w:firstLine="643"/>
        <w:jc w:val="center"/>
        <w:rPr>
          <w:rFonts w:ascii="宋体" w:hAnsi="宋体" w:cs="宋体"/>
          <w:b/>
          <w:kern w:val="0"/>
          <w:sz w:val="32"/>
          <w:szCs w:val="32"/>
        </w:rPr>
      </w:pPr>
    </w:p>
    <w:p w14:paraId="763D1BEE">
      <w:pPr>
        <w:ind w:right="480" w:firstLine="643"/>
        <w:jc w:val="center"/>
        <w:rPr>
          <w:rFonts w:ascii="宋体" w:hAnsi="宋体" w:cs="宋体"/>
          <w:b/>
          <w:kern w:val="0"/>
          <w:sz w:val="32"/>
          <w:szCs w:val="32"/>
        </w:rPr>
      </w:pPr>
    </w:p>
    <w:p w14:paraId="0203BCF6">
      <w:pPr>
        <w:ind w:right="480" w:firstLine="643"/>
        <w:jc w:val="center"/>
        <w:rPr>
          <w:rFonts w:ascii="宋体" w:hAnsi="宋体" w:cs="宋体"/>
          <w:b/>
          <w:kern w:val="0"/>
          <w:sz w:val="32"/>
          <w:szCs w:val="32"/>
        </w:rPr>
      </w:pPr>
    </w:p>
    <w:p w14:paraId="0674B566">
      <w:pPr>
        <w:ind w:right="480" w:firstLine="643"/>
        <w:jc w:val="center"/>
        <w:rPr>
          <w:rFonts w:ascii="宋体" w:hAnsi="宋体" w:cs="宋体"/>
          <w:b/>
          <w:kern w:val="0"/>
          <w:sz w:val="32"/>
          <w:szCs w:val="32"/>
        </w:rPr>
      </w:pPr>
    </w:p>
    <w:p w14:paraId="760B5130">
      <w:pPr>
        <w:ind w:right="480" w:firstLine="643"/>
        <w:jc w:val="center"/>
        <w:rPr>
          <w:rFonts w:ascii="宋体" w:hAnsi="宋体" w:cs="宋体"/>
          <w:b/>
          <w:kern w:val="0"/>
          <w:sz w:val="32"/>
          <w:szCs w:val="32"/>
        </w:rPr>
      </w:pPr>
    </w:p>
    <w:p w14:paraId="1A79E1D7">
      <w:pPr>
        <w:ind w:firstLine="480"/>
      </w:pPr>
    </w:p>
    <w:p w14:paraId="7FE462C0">
      <w:pPr>
        <w:ind w:right="480" w:firstLine="643"/>
        <w:jc w:val="center"/>
        <w:rPr>
          <w:rFonts w:ascii="宋体" w:hAnsi="宋体" w:cs="宋体"/>
          <w:b/>
          <w:kern w:val="0"/>
          <w:sz w:val="32"/>
          <w:szCs w:val="32"/>
        </w:rPr>
      </w:pPr>
    </w:p>
    <w:p w14:paraId="3D5D3F8F">
      <w:pPr>
        <w:ind w:right="420" w:firstLine="3614" w:firstLineChars="1000"/>
        <w:rPr>
          <w:rFonts w:ascii="宋体" w:hAnsi="宋体" w:cs="宋体"/>
          <w:b/>
          <w:kern w:val="0"/>
          <w:sz w:val="36"/>
          <w:szCs w:val="36"/>
        </w:rPr>
      </w:pPr>
    </w:p>
    <w:p w14:paraId="1A0D58FF">
      <w:pPr>
        <w:ind w:right="420" w:firstLine="3614" w:firstLineChars="1000"/>
        <w:rPr>
          <w:rFonts w:ascii="宋体" w:hAnsi="宋体" w:cs="宋体"/>
          <w:b/>
          <w:kern w:val="0"/>
          <w:sz w:val="36"/>
          <w:szCs w:val="36"/>
        </w:rPr>
      </w:pPr>
    </w:p>
    <w:p w14:paraId="6F1A7220">
      <w:pPr>
        <w:pStyle w:val="3"/>
        <w:sectPr>
          <w:pgSz w:w="11905" w:h="16838"/>
          <w:pgMar w:top="1440" w:right="1797" w:bottom="1440" w:left="1797" w:header="851" w:footer="992" w:gutter="0"/>
          <w:cols w:space="0" w:num="1"/>
          <w:titlePg/>
          <w:docGrid w:linePitch="312" w:charSpace="0"/>
        </w:sectPr>
      </w:pPr>
    </w:p>
    <w:p w14:paraId="0C054BDF">
      <w:pPr>
        <w:pStyle w:val="2"/>
      </w:pPr>
      <w:bookmarkStart w:id="458" w:name="_Toc933"/>
      <w:bookmarkStart w:id="459" w:name="_Toc18377"/>
      <w:r>
        <w:rPr>
          <w:rFonts w:hint="eastAsia"/>
        </w:rPr>
        <w:t>商务技术文件部分</w:t>
      </w:r>
      <w:bookmarkEnd w:id="458"/>
      <w:bookmarkEnd w:id="459"/>
    </w:p>
    <w:p w14:paraId="05B42BC0">
      <w:pPr>
        <w:ind w:firstLine="480"/>
      </w:pPr>
    </w:p>
    <w:p w14:paraId="0BFCDBFF">
      <w:pPr>
        <w:ind w:firstLine="0" w:firstLineChars="0"/>
        <w:jc w:val="center"/>
        <w:rPr>
          <w:b/>
          <w:bCs/>
          <w:sz w:val="36"/>
          <w:szCs w:val="36"/>
        </w:rPr>
      </w:pPr>
      <w:r>
        <w:rPr>
          <w:rFonts w:hint="eastAsia"/>
          <w:b/>
          <w:bCs/>
          <w:sz w:val="36"/>
          <w:szCs w:val="36"/>
        </w:rPr>
        <w:t>目录</w:t>
      </w:r>
    </w:p>
    <w:p w14:paraId="5B24B352">
      <w:pPr>
        <w:numPr>
          <w:ilvl w:val="0"/>
          <w:numId w:val="3"/>
        </w:numPr>
        <w:ind w:left="7" w:hanging="7" w:firstLineChars="0"/>
        <w:jc w:val="left"/>
        <w:rPr>
          <w:rFonts w:ascii="宋体" w:hAnsi="宋体" w:cs="宋体"/>
        </w:rPr>
      </w:pPr>
      <w:r>
        <w:rPr>
          <w:rFonts w:hint="eastAsia" w:ascii="宋体" w:hAnsi="宋体" w:cs="宋体"/>
        </w:rPr>
        <w:t>投标函……………………………………………………………………（页码）</w:t>
      </w:r>
    </w:p>
    <w:p w14:paraId="49D4BA9C">
      <w:pPr>
        <w:numPr>
          <w:ilvl w:val="0"/>
          <w:numId w:val="3"/>
        </w:numPr>
        <w:ind w:left="7" w:hanging="7" w:firstLineChars="0"/>
        <w:jc w:val="left"/>
        <w:rPr>
          <w:rFonts w:ascii="宋体" w:hAnsi="宋体" w:cs="宋体"/>
        </w:rPr>
      </w:pPr>
      <w:r>
        <w:rPr>
          <w:rFonts w:hint="eastAsia" w:ascii="宋体" w:hAnsi="宋体" w:cs="宋体"/>
        </w:rPr>
        <w:t>授权委托书或法定代表人（单位负责人、自然人本人）身份证明…（页码）</w:t>
      </w:r>
    </w:p>
    <w:p w14:paraId="79506388">
      <w:pPr>
        <w:ind w:left="7" w:hanging="7" w:firstLineChars="0"/>
        <w:jc w:val="left"/>
        <w:rPr>
          <w:rFonts w:ascii="宋体" w:hAnsi="宋体" w:cs="宋体"/>
        </w:rPr>
      </w:pPr>
      <w:r>
        <w:rPr>
          <w:rFonts w:hint="eastAsia" w:ascii="宋体" w:hAnsi="宋体" w:cs="宋体"/>
        </w:rPr>
        <w:t>（3）联合协议…………………………………………………………………（页码）</w:t>
      </w:r>
    </w:p>
    <w:p w14:paraId="1FD8B2A4">
      <w:pPr>
        <w:ind w:left="7" w:hanging="7" w:firstLineChars="0"/>
        <w:jc w:val="left"/>
        <w:rPr>
          <w:rFonts w:ascii="宋体" w:hAnsi="宋体" w:cs="宋体"/>
        </w:rPr>
      </w:pPr>
      <w:r>
        <w:rPr>
          <w:rFonts w:hint="eastAsia" w:ascii="宋体" w:hAnsi="宋体" w:cs="宋体"/>
        </w:rPr>
        <w:t>（4）分包意向协议……………………………………………………………（页码）</w:t>
      </w:r>
    </w:p>
    <w:p w14:paraId="128CCB09">
      <w:pPr>
        <w:ind w:left="7" w:hanging="7" w:firstLineChars="0"/>
        <w:jc w:val="left"/>
        <w:rPr>
          <w:rFonts w:ascii="宋体" w:hAnsi="宋体" w:cs="宋体"/>
        </w:rPr>
      </w:pPr>
      <w:r>
        <w:rPr>
          <w:rFonts w:hint="eastAsia" w:ascii="宋体" w:hAnsi="宋体" w:cs="宋体"/>
        </w:rPr>
        <w:t>（5）评标标准相应的商务技术资料…………………………………………（页码）（6）投标标的清单……………………………………………………………（页码）（7）商务偏离表………………………………………………………………（页码）（8）技术偏离表………………………………………………………………（页码）</w:t>
      </w:r>
    </w:p>
    <w:p w14:paraId="600CD263">
      <w:pPr>
        <w:ind w:left="7" w:hanging="7" w:firstLineChars="0"/>
        <w:jc w:val="left"/>
        <w:rPr>
          <w:rFonts w:ascii="宋体" w:hAnsi="宋体" w:cs="宋体"/>
        </w:rPr>
      </w:pPr>
      <w:r>
        <w:rPr>
          <w:rFonts w:hint="eastAsia" w:ascii="宋体" w:hAnsi="宋体" w:cs="宋体"/>
          <w:lang w:val="zh-CN"/>
        </w:rPr>
        <w:t>（</w:t>
      </w:r>
      <w:r>
        <w:rPr>
          <w:rFonts w:hint="eastAsia" w:ascii="宋体" w:hAnsi="宋体" w:cs="宋体"/>
        </w:rPr>
        <w:t>9</w:t>
      </w:r>
      <w:r>
        <w:rPr>
          <w:rFonts w:hint="eastAsia" w:ascii="宋体" w:hAnsi="宋体" w:cs="宋体"/>
          <w:lang w:val="zh-CN"/>
        </w:rPr>
        <w:t>）政府采购供应商廉洁自律承诺书</w:t>
      </w:r>
      <w:r>
        <w:rPr>
          <w:rFonts w:hint="eastAsia" w:ascii="宋体" w:hAnsi="宋体" w:cs="宋体"/>
        </w:rPr>
        <w:t>………………………………………（页码）</w:t>
      </w:r>
    </w:p>
    <w:p w14:paraId="623D1F67">
      <w:pPr>
        <w:ind w:left="7" w:hanging="7" w:firstLineChars="0"/>
        <w:jc w:val="left"/>
        <w:rPr>
          <w:rFonts w:ascii="宋体" w:hAnsi="宋体" w:cs="宋体"/>
        </w:rPr>
      </w:pPr>
      <w:r>
        <w:rPr>
          <w:rFonts w:hint="eastAsia" w:ascii="宋体" w:hAnsi="宋体" w:cs="宋体"/>
          <w:lang w:val="zh-CN"/>
        </w:rPr>
        <w:t>（</w:t>
      </w:r>
      <w:r>
        <w:rPr>
          <w:rFonts w:hint="eastAsia" w:ascii="宋体" w:hAnsi="宋体" w:cs="宋体"/>
        </w:rPr>
        <w:t>10）采购</w:t>
      </w:r>
      <w:r>
        <w:rPr>
          <w:rFonts w:hint="eastAsia" w:ascii="宋体" w:hAnsi="宋体" w:cs="宋体"/>
          <w:lang w:val="zh-CN"/>
        </w:rPr>
        <w:t>代理服务费支付承诺书</w:t>
      </w:r>
      <w:r>
        <w:rPr>
          <w:rFonts w:hint="eastAsia" w:ascii="宋体" w:hAnsi="宋体" w:cs="宋体"/>
        </w:rPr>
        <w:t>……………………………………………（页码）</w:t>
      </w:r>
    </w:p>
    <w:p w14:paraId="060EAFD9">
      <w:pPr>
        <w:ind w:left="7" w:hanging="7" w:firstLineChars="0"/>
        <w:jc w:val="left"/>
        <w:rPr>
          <w:rFonts w:ascii="宋体" w:hAnsi="宋体" w:cs="宋体"/>
        </w:rPr>
      </w:pPr>
    </w:p>
    <w:p w14:paraId="0427C252">
      <w:pPr>
        <w:ind w:firstLine="480"/>
      </w:pPr>
    </w:p>
    <w:p w14:paraId="66DBDF5C">
      <w:pPr>
        <w:ind w:firstLine="643"/>
        <w:jc w:val="center"/>
        <w:rPr>
          <w:rFonts w:ascii="宋体" w:hAnsi="宋体" w:cs="宋体"/>
          <w:b/>
          <w:kern w:val="0"/>
          <w:sz w:val="32"/>
          <w:szCs w:val="32"/>
          <w:lang w:val="zh-CN"/>
        </w:rPr>
      </w:pPr>
    </w:p>
    <w:p w14:paraId="150F26EA">
      <w:pPr>
        <w:ind w:firstLine="643"/>
        <w:jc w:val="center"/>
        <w:rPr>
          <w:rFonts w:ascii="宋体" w:hAnsi="宋体" w:cs="宋体"/>
          <w:b/>
          <w:kern w:val="0"/>
          <w:sz w:val="32"/>
          <w:szCs w:val="32"/>
          <w:lang w:val="zh-CN"/>
        </w:rPr>
      </w:pPr>
    </w:p>
    <w:p w14:paraId="72CDA428">
      <w:pPr>
        <w:ind w:firstLine="643"/>
        <w:jc w:val="center"/>
        <w:rPr>
          <w:rFonts w:ascii="宋体" w:hAnsi="宋体" w:cs="宋体"/>
          <w:b/>
          <w:kern w:val="0"/>
          <w:sz w:val="32"/>
          <w:szCs w:val="32"/>
          <w:lang w:val="zh-CN"/>
        </w:rPr>
      </w:pPr>
    </w:p>
    <w:p w14:paraId="0924DD96">
      <w:pPr>
        <w:ind w:firstLine="643"/>
        <w:jc w:val="center"/>
        <w:rPr>
          <w:rFonts w:ascii="宋体" w:hAnsi="宋体" w:cs="宋体"/>
          <w:b/>
          <w:kern w:val="0"/>
          <w:sz w:val="32"/>
          <w:szCs w:val="32"/>
          <w:lang w:val="zh-CN"/>
        </w:rPr>
      </w:pPr>
    </w:p>
    <w:p w14:paraId="6803CCA2">
      <w:pPr>
        <w:ind w:firstLine="643"/>
        <w:jc w:val="center"/>
        <w:rPr>
          <w:rFonts w:ascii="宋体" w:hAnsi="宋体" w:cs="宋体"/>
          <w:b/>
          <w:kern w:val="0"/>
          <w:sz w:val="32"/>
          <w:szCs w:val="32"/>
          <w:lang w:val="zh-CN"/>
        </w:rPr>
      </w:pPr>
    </w:p>
    <w:p w14:paraId="36087FDD">
      <w:pPr>
        <w:ind w:firstLine="643"/>
        <w:jc w:val="center"/>
        <w:rPr>
          <w:rFonts w:ascii="宋体" w:hAnsi="宋体" w:cs="宋体"/>
          <w:b/>
          <w:kern w:val="0"/>
          <w:sz w:val="32"/>
          <w:szCs w:val="32"/>
          <w:lang w:val="zh-CN"/>
        </w:rPr>
      </w:pPr>
    </w:p>
    <w:p w14:paraId="02EB17BC">
      <w:pPr>
        <w:ind w:firstLine="643"/>
        <w:jc w:val="center"/>
        <w:rPr>
          <w:rFonts w:ascii="宋体" w:hAnsi="宋体" w:cs="宋体"/>
          <w:b/>
          <w:kern w:val="0"/>
          <w:sz w:val="32"/>
          <w:szCs w:val="32"/>
          <w:lang w:val="zh-CN"/>
        </w:rPr>
      </w:pPr>
    </w:p>
    <w:p w14:paraId="6E08ACC9">
      <w:pPr>
        <w:ind w:firstLine="643"/>
        <w:jc w:val="center"/>
        <w:rPr>
          <w:rFonts w:ascii="宋体" w:hAnsi="宋体" w:cs="宋体"/>
          <w:b/>
          <w:kern w:val="0"/>
          <w:sz w:val="32"/>
          <w:szCs w:val="32"/>
          <w:lang w:val="zh-CN"/>
        </w:rPr>
      </w:pPr>
    </w:p>
    <w:p w14:paraId="608BE825">
      <w:pPr>
        <w:ind w:firstLine="643"/>
        <w:jc w:val="center"/>
        <w:rPr>
          <w:rFonts w:ascii="宋体" w:hAnsi="宋体" w:cs="宋体"/>
          <w:b/>
          <w:kern w:val="0"/>
          <w:sz w:val="32"/>
          <w:szCs w:val="32"/>
          <w:lang w:val="zh-CN"/>
        </w:rPr>
      </w:pPr>
    </w:p>
    <w:p w14:paraId="5A8410BC">
      <w:pPr>
        <w:ind w:firstLine="643"/>
        <w:jc w:val="center"/>
        <w:rPr>
          <w:rFonts w:ascii="宋体" w:hAnsi="宋体" w:cs="宋体"/>
          <w:b/>
          <w:kern w:val="0"/>
          <w:sz w:val="32"/>
          <w:szCs w:val="32"/>
          <w:lang w:val="zh-CN"/>
        </w:rPr>
      </w:pPr>
    </w:p>
    <w:p w14:paraId="6AA9A8BC">
      <w:pPr>
        <w:pStyle w:val="2"/>
      </w:pPr>
      <w:bookmarkStart w:id="460" w:name="_Toc624"/>
      <w:bookmarkStart w:id="461" w:name="_Toc8786"/>
      <w:r>
        <w:rPr>
          <w:rFonts w:hint="eastAsia"/>
        </w:rPr>
        <w:t>一、投标函</w:t>
      </w:r>
      <w:bookmarkEnd w:id="460"/>
      <w:bookmarkEnd w:id="461"/>
    </w:p>
    <w:p w14:paraId="4522D2D1">
      <w:pPr>
        <w:ind w:firstLine="0" w:firstLineChars="0"/>
        <w:rPr>
          <w:rFonts w:ascii="宋体" w:hAnsi="宋体" w:cs="宋体"/>
        </w:rPr>
      </w:pPr>
      <w:r>
        <w:rPr>
          <w:rFonts w:hint="eastAsia" w:ascii="宋体" w:hAnsi="宋体" w:cs="宋体"/>
        </w:rPr>
        <w:t>（采购人）、（采购代理机构）：</w:t>
      </w:r>
    </w:p>
    <w:p w14:paraId="45A2CC2C">
      <w:pPr>
        <w:ind w:firstLine="480"/>
        <w:rPr>
          <w:rFonts w:ascii="宋体" w:hAnsi="宋体" w:cs="宋体"/>
        </w:rPr>
      </w:pPr>
      <w:r>
        <w:rPr>
          <w:rFonts w:hint="eastAsia" w:ascii="宋体" w:hAnsi="宋体" w:cs="宋体"/>
        </w:rPr>
        <w:t>我方参加你方组织的</w:t>
      </w:r>
      <w:r>
        <w:rPr>
          <w:rFonts w:hint="eastAsia" w:ascii="宋体" w:hAnsi="宋体" w:cs="宋体"/>
          <w:u w:val="single"/>
        </w:rPr>
        <w:t>（项目名称）</w:t>
      </w:r>
      <w:r>
        <w:rPr>
          <w:rFonts w:hint="eastAsia" w:ascii="宋体" w:hAnsi="宋体" w:cs="宋体"/>
        </w:rPr>
        <w:t>【招标编号：</w:t>
      </w:r>
      <w:r>
        <w:rPr>
          <w:rFonts w:hint="eastAsia" w:ascii="宋体" w:hAnsi="宋体" w:cs="宋体"/>
          <w:u w:val="single"/>
        </w:rPr>
        <w:t>（采购编号）</w:t>
      </w:r>
      <w:r>
        <w:rPr>
          <w:rFonts w:hint="eastAsia" w:ascii="宋体" w:hAnsi="宋体" w:cs="宋体"/>
        </w:rPr>
        <w:t>】招标的有关活动，并对此项目进行投标。为此：</w:t>
      </w:r>
    </w:p>
    <w:p w14:paraId="2A2D03F7">
      <w:pPr>
        <w:ind w:firstLine="480"/>
        <w:rPr>
          <w:rFonts w:ascii="宋体" w:hAnsi="宋体" w:cs="宋体"/>
        </w:rPr>
      </w:pPr>
      <w:r>
        <w:rPr>
          <w:rFonts w:hint="eastAsia" w:ascii="宋体" w:hAnsi="宋体" w:cs="宋体"/>
        </w:rPr>
        <w:t>1、我方承诺投标有效期从提交投标文件的截止之日起</w:t>
      </w:r>
      <w:r>
        <w:rPr>
          <w:rFonts w:hint="eastAsia" w:ascii="宋体" w:hAnsi="宋体" w:cs="宋体"/>
          <w:u w:val="single"/>
        </w:rPr>
        <w:t xml:space="preserve">     </w:t>
      </w:r>
      <w:r>
        <w:rPr>
          <w:rFonts w:hint="eastAsia" w:ascii="宋体" w:hAnsi="宋体" w:cs="宋体"/>
        </w:rPr>
        <w:t>天（不少于90天），本投标文件在投标有效期满之前均具有约束力。</w:t>
      </w:r>
    </w:p>
    <w:p w14:paraId="42D1F4B1">
      <w:pPr>
        <w:ind w:firstLine="480"/>
        <w:rPr>
          <w:rFonts w:ascii="宋体" w:hAnsi="宋体" w:cs="宋体"/>
        </w:rPr>
      </w:pPr>
      <w:r>
        <w:rPr>
          <w:rFonts w:hint="eastAsia" w:ascii="宋体" w:hAnsi="宋体" w:cs="宋体"/>
        </w:rPr>
        <w:t>2、我方的投标文件包括以下内容：</w:t>
      </w:r>
    </w:p>
    <w:p w14:paraId="0C74D032">
      <w:pPr>
        <w:ind w:left="240" w:leftChars="100" w:firstLine="480"/>
        <w:rPr>
          <w:rFonts w:ascii="宋体" w:hAnsi="宋体" w:cs="宋体"/>
        </w:rPr>
      </w:pPr>
      <w:r>
        <w:rPr>
          <w:rFonts w:hint="eastAsia" w:ascii="宋体" w:hAnsi="宋体" w:cs="宋体"/>
        </w:rPr>
        <w:t>2.1资格文件：</w:t>
      </w:r>
    </w:p>
    <w:p w14:paraId="5CE14A53">
      <w:pPr>
        <w:ind w:left="480" w:leftChars="200" w:firstLine="480"/>
        <w:rPr>
          <w:rFonts w:ascii="宋体" w:hAnsi="宋体" w:cs="宋体"/>
        </w:rPr>
      </w:pPr>
      <w:r>
        <w:rPr>
          <w:rFonts w:hint="eastAsia" w:ascii="宋体" w:hAnsi="宋体" w:cs="宋体"/>
        </w:rPr>
        <w:t>2.1.1承诺函；</w:t>
      </w:r>
    </w:p>
    <w:p w14:paraId="76552AD3">
      <w:pPr>
        <w:ind w:left="480" w:leftChars="200" w:firstLine="480"/>
        <w:rPr>
          <w:rFonts w:ascii="宋体" w:hAnsi="宋体" w:cs="宋体"/>
        </w:rPr>
      </w:pPr>
      <w:r>
        <w:rPr>
          <w:rFonts w:hint="eastAsia" w:ascii="宋体" w:hAnsi="宋体" w:cs="宋体"/>
        </w:rPr>
        <w:t>2.1.2</w:t>
      </w:r>
      <w:r>
        <w:rPr>
          <w:rFonts w:hint="eastAsia" w:ascii="宋体" w:hAnsi="宋体" w:cs="宋体"/>
          <w:snapToGrid w:val="0"/>
          <w:kern w:val="28"/>
          <w:szCs w:val="20"/>
        </w:rPr>
        <w:t>联合协议</w:t>
      </w:r>
      <w:bookmarkStart w:id="462" w:name="_Hlk101257010"/>
      <w:r>
        <w:rPr>
          <w:rFonts w:hint="eastAsia" w:ascii="宋体" w:hAnsi="宋体" w:cs="宋体"/>
          <w:snapToGrid w:val="0"/>
          <w:kern w:val="28"/>
          <w:szCs w:val="20"/>
        </w:rPr>
        <w:t>（如有)</w:t>
      </w:r>
      <w:bookmarkEnd w:id="462"/>
    </w:p>
    <w:p w14:paraId="6B50A126">
      <w:pPr>
        <w:ind w:left="480" w:leftChars="200" w:firstLine="480"/>
        <w:rPr>
          <w:rFonts w:ascii="宋体" w:hAnsi="宋体" w:cs="宋体"/>
        </w:rPr>
      </w:pPr>
      <w:r>
        <w:rPr>
          <w:rFonts w:hint="eastAsia" w:ascii="宋体" w:hAnsi="宋体" w:cs="宋体"/>
        </w:rPr>
        <w:t>2</w:t>
      </w:r>
      <w:r>
        <w:rPr>
          <w:rFonts w:ascii="宋体" w:hAnsi="宋体" w:cs="宋体"/>
        </w:rPr>
        <w:t>.1.3</w:t>
      </w:r>
      <w:r>
        <w:rPr>
          <w:rFonts w:hint="eastAsia" w:ascii="宋体" w:hAnsi="宋体" w:cs="宋体"/>
        </w:rPr>
        <w:t>落实政府采购政策需满足的资格要求</w:t>
      </w:r>
      <w:r>
        <w:rPr>
          <w:rFonts w:hint="eastAsia" w:ascii="宋体" w:hAnsi="宋体" w:cs="宋体"/>
          <w:snapToGrid w:val="0"/>
          <w:kern w:val="28"/>
          <w:szCs w:val="20"/>
        </w:rPr>
        <w:t>（如有要求)</w:t>
      </w:r>
      <w:r>
        <w:rPr>
          <w:rFonts w:hint="eastAsia" w:ascii="宋体" w:hAnsi="宋体" w:cs="宋体"/>
        </w:rPr>
        <w:t>；</w:t>
      </w:r>
    </w:p>
    <w:p w14:paraId="31F87ADA">
      <w:pPr>
        <w:ind w:left="480" w:leftChars="200" w:firstLine="480"/>
        <w:rPr>
          <w:rFonts w:ascii="宋体" w:hAnsi="宋体" w:cs="宋体"/>
        </w:rPr>
      </w:pPr>
      <w:r>
        <w:rPr>
          <w:rFonts w:hint="eastAsia" w:ascii="宋体" w:hAnsi="宋体" w:cs="宋体"/>
        </w:rPr>
        <w:t>2.1.</w:t>
      </w:r>
      <w:r>
        <w:rPr>
          <w:rFonts w:ascii="宋体" w:hAnsi="宋体" w:cs="宋体"/>
        </w:rPr>
        <w:t>4</w:t>
      </w:r>
      <w:r>
        <w:rPr>
          <w:rFonts w:hint="eastAsia" w:ascii="宋体" w:hAnsi="宋体" w:cs="宋体"/>
        </w:rPr>
        <w:t>本项目的特定资格要求（</w:t>
      </w:r>
      <w:r>
        <w:rPr>
          <w:rFonts w:hint="eastAsia" w:ascii="宋体" w:hAnsi="宋体" w:cs="宋体"/>
          <w:snapToGrid w:val="0"/>
          <w:kern w:val="28"/>
          <w:szCs w:val="20"/>
        </w:rPr>
        <w:t>如有要求</w:t>
      </w:r>
      <w:r>
        <w:rPr>
          <w:rFonts w:hint="eastAsia" w:ascii="宋体" w:hAnsi="宋体" w:cs="宋体"/>
        </w:rPr>
        <w:t>）。</w:t>
      </w:r>
    </w:p>
    <w:p w14:paraId="1D3FFEEE">
      <w:pPr>
        <w:ind w:left="240" w:leftChars="100" w:firstLine="480"/>
        <w:rPr>
          <w:rFonts w:ascii="宋体" w:hAnsi="宋体" w:cs="宋体"/>
          <w:lang w:val="zh-CN"/>
        </w:rPr>
      </w:pPr>
      <w:r>
        <w:rPr>
          <w:rFonts w:hint="eastAsia" w:ascii="宋体" w:hAnsi="宋体" w:cs="宋体"/>
        </w:rPr>
        <w:t>2</w:t>
      </w:r>
      <w:r>
        <w:rPr>
          <w:rFonts w:hint="eastAsia" w:ascii="宋体" w:hAnsi="宋体" w:cs="宋体"/>
          <w:lang w:val="zh-CN"/>
        </w:rPr>
        <w:t>.</w:t>
      </w:r>
      <w:r>
        <w:rPr>
          <w:rFonts w:hint="eastAsia" w:ascii="宋体" w:hAnsi="宋体" w:cs="宋体"/>
        </w:rPr>
        <w:t>2</w:t>
      </w:r>
      <w:r>
        <w:rPr>
          <w:rFonts w:hint="eastAsia" w:ascii="宋体" w:hAnsi="宋体" w:cs="宋体"/>
          <w:lang w:val="zh-CN"/>
        </w:rPr>
        <w:t xml:space="preserve"> </w:t>
      </w:r>
      <w:r>
        <w:rPr>
          <w:rFonts w:hint="eastAsia" w:ascii="宋体" w:hAnsi="宋体" w:cs="宋体"/>
        </w:rPr>
        <w:t>商务技术</w:t>
      </w:r>
      <w:r>
        <w:rPr>
          <w:rFonts w:hint="eastAsia" w:ascii="宋体" w:hAnsi="宋体" w:cs="宋体"/>
          <w:lang w:val="zh-CN"/>
        </w:rPr>
        <w:t>文件：</w:t>
      </w:r>
    </w:p>
    <w:p w14:paraId="792555BE">
      <w:pPr>
        <w:ind w:left="480" w:leftChars="200" w:firstLine="480"/>
        <w:rPr>
          <w:rFonts w:ascii="宋体" w:hAnsi="宋体" w:cs="宋体"/>
        </w:rPr>
      </w:pPr>
      <w:r>
        <w:rPr>
          <w:rFonts w:hint="eastAsia" w:ascii="宋体" w:hAnsi="宋体" w:cs="宋体"/>
        </w:rPr>
        <w:t>2.2.1投标函；</w:t>
      </w:r>
      <w:r>
        <w:rPr>
          <w:rFonts w:hint="eastAsia" w:ascii="宋体" w:hAnsi="宋体" w:cs="宋体"/>
          <w:lang w:val="zh-CN"/>
        </w:rPr>
        <w:t xml:space="preserve"> </w:t>
      </w:r>
    </w:p>
    <w:p w14:paraId="6E4B33C6">
      <w:pPr>
        <w:ind w:left="480" w:leftChars="200" w:firstLine="480"/>
        <w:rPr>
          <w:rFonts w:ascii="宋体" w:hAnsi="宋体" w:cs="宋体"/>
        </w:rPr>
      </w:pPr>
      <w:r>
        <w:rPr>
          <w:rFonts w:hint="eastAsia" w:ascii="宋体" w:hAnsi="宋体" w:cs="宋体"/>
        </w:rPr>
        <w:t>2.2.2授权委托书或法定代表人（单位负责人）身份证明；</w:t>
      </w:r>
    </w:p>
    <w:p w14:paraId="4DE0FDBB">
      <w:pPr>
        <w:ind w:left="480" w:leftChars="200" w:firstLine="480"/>
        <w:rPr>
          <w:rFonts w:ascii="宋体" w:hAnsi="宋体" w:cs="宋体"/>
        </w:rPr>
      </w:pPr>
      <w:r>
        <w:rPr>
          <w:rFonts w:hint="eastAsia" w:ascii="宋体" w:hAnsi="宋体" w:cs="宋体"/>
        </w:rPr>
        <w:t>2.1.3</w:t>
      </w:r>
      <w:r>
        <w:rPr>
          <w:rFonts w:hint="eastAsia" w:ascii="宋体" w:hAnsi="宋体" w:cs="宋体"/>
          <w:snapToGrid w:val="0"/>
          <w:kern w:val="28"/>
          <w:szCs w:val="20"/>
        </w:rPr>
        <w:t>联合协议（如有)</w:t>
      </w:r>
    </w:p>
    <w:p w14:paraId="7A3C94B7">
      <w:pPr>
        <w:ind w:left="480" w:leftChars="200" w:firstLine="480"/>
        <w:rPr>
          <w:rFonts w:ascii="宋体" w:hAnsi="宋体" w:cs="宋体"/>
        </w:rPr>
      </w:pPr>
      <w:r>
        <w:rPr>
          <w:rFonts w:hint="eastAsia" w:ascii="宋体" w:hAnsi="宋体" w:cs="宋体"/>
        </w:rPr>
        <w:t>2.2.4分包意向协议（如有）；</w:t>
      </w:r>
    </w:p>
    <w:p w14:paraId="08AB43F7">
      <w:pPr>
        <w:ind w:left="480" w:leftChars="200" w:firstLine="480"/>
        <w:rPr>
          <w:rFonts w:ascii="宋体" w:hAnsi="宋体" w:cs="宋体"/>
        </w:rPr>
      </w:pPr>
      <w:r>
        <w:rPr>
          <w:rFonts w:hint="eastAsia" w:ascii="宋体" w:hAnsi="宋体" w:cs="宋体"/>
        </w:rPr>
        <w:t>2.2.5评标标准相应的商务技术资料；</w:t>
      </w:r>
    </w:p>
    <w:p w14:paraId="14696A1A">
      <w:pPr>
        <w:ind w:left="480" w:leftChars="200" w:firstLine="480"/>
        <w:rPr>
          <w:rFonts w:ascii="宋体" w:hAnsi="宋体" w:cs="宋体"/>
        </w:rPr>
      </w:pPr>
      <w:r>
        <w:rPr>
          <w:rFonts w:hint="eastAsia" w:ascii="宋体" w:hAnsi="宋体" w:cs="宋体"/>
        </w:rPr>
        <w:t>2.2.6投标标的清单；</w:t>
      </w:r>
    </w:p>
    <w:p w14:paraId="6CB86C88">
      <w:pPr>
        <w:ind w:left="480" w:leftChars="200" w:firstLine="480"/>
        <w:rPr>
          <w:rFonts w:ascii="宋体" w:hAnsi="宋体" w:cs="宋体"/>
        </w:rPr>
      </w:pPr>
      <w:r>
        <w:rPr>
          <w:rFonts w:hint="eastAsia" w:ascii="宋体" w:hAnsi="宋体" w:cs="宋体"/>
        </w:rPr>
        <w:t>2.2.7商务偏离表；</w:t>
      </w:r>
    </w:p>
    <w:p w14:paraId="0520DF4F">
      <w:pPr>
        <w:ind w:left="480" w:leftChars="200" w:firstLine="480"/>
      </w:pPr>
      <w:r>
        <w:rPr>
          <w:rFonts w:hint="eastAsia" w:ascii="宋体" w:hAnsi="宋体" w:cs="宋体"/>
        </w:rPr>
        <w:t>2.2.8技术偏离表；</w:t>
      </w:r>
    </w:p>
    <w:p w14:paraId="318026F4">
      <w:pPr>
        <w:ind w:left="480" w:leftChars="200" w:firstLine="480"/>
        <w:rPr>
          <w:rFonts w:ascii="宋体" w:hAnsi="宋体" w:cs="宋体"/>
          <w:lang w:val="zh-CN"/>
        </w:rPr>
      </w:pPr>
      <w:r>
        <w:rPr>
          <w:rFonts w:hint="eastAsia" w:ascii="宋体" w:hAnsi="宋体" w:cs="宋体"/>
        </w:rPr>
        <w:t>2</w:t>
      </w:r>
      <w:r>
        <w:rPr>
          <w:rFonts w:hint="eastAsia" w:ascii="宋体" w:hAnsi="宋体" w:cs="宋体"/>
          <w:lang w:val="zh-CN"/>
        </w:rPr>
        <w:t>.</w:t>
      </w:r>
      <w:r>
        <w:rPr>
          <w:rFonts w:hint="eastAsia" w:ascii="宋体" w:hAnsi="宋体" w:cs="宋体"/>
        </w:rPr>
        <w:t>2</w:t>
      </w:r>
      <w:r>
        <w:rPr>
          <w:rFonts w:hint="eastAsia" w:ascii="宋体" w:hAnsi="宋体" w:cs="宋体"/>
          <w:lang w:val="zh-CN"/>
        </w:rPr>
        <w:t>.</w:t>
      </w:r>
      <w:r>
        <w:rPr>
          <w:rFonts w:hint="eastAsia" w:ascii="宋体" w:hAnsi="宋体" w:cs="宋体"/>
        </w:rPr>
        <w:t>9</w:t>
      </w:r>
      <w:r>
        <w:rPr>
          <w:rFonts w:hint="eastAsia" w:ascii="宋体" w:hAnsi="宋体" w:cs="宋体"/>
          <w:lang w:val="zh-CN"/>
        </w:rPr>
        <w:t>政府采购供应商廉洁自律承诺书；</w:t>
      </w:r>
    </w:p>
    <w:p w14:paraId="5B26621E">
      <w:pPr>
        <w:ind w:left="480" w:leftChars="200" w:firstLine="480"/>
        <w:rPr>
          <w:rFonts w:ascii="宋体" w:hAnsi="宋体" w:cs="宋体"/>
        </w:rPr>
      </w:pPr>
      <w:r>
        <w:rPr>
          <w:rFonts w:hint="eastAsia" w:ascii="宋体" w:hAnsi="宋体" w:cs="宋体"/>
        </w:rPr>
        <w:t>2.2.10采购</w:t>
      </w:r>
      <w:r>
        <w:rPr>
          <w:rFonts w:hint="eastAsia" w:ascii="宋体" w:hAnsi="宋体" w:cs="宋体"/>
          <w:lang w:val="zh-CN"/>
        </w:rPr>
        <w:t>代理服务费支付承诺书</w:t>
      </w:r>
      <w:r>
        <w:rPr>
          <w:rFonts w:hint="eastAsia" w:ascii="宋体" w:hAnsi="宋体" w:cs="宋体"/>
        </w:rPr>
        <w:t>.</w:t>
      </w:r>
    </w:p>
    <w:p w14:paraId="5968B19E">
      <w:pPr>
        <w:ind w:left="240" w:leftChars="100" w:firstLine="480"/>
        <w:rPr>
          <w:rFonts w:ascii="宋体" w:hAnsi="宋体" w:cs="宋体"/>
        </w:rPr>
      </w:pPr>
      <w:r>
        <w:rPr>
          <w:rFonts w:hint="eastAsia" w:ascii="宋体" w:hAnsi="宋体" w:cs="宋体"/>
        </w:rPr>
        <w:t>2</w:t>
      </w:r>
      <w:r>
        <w:rPr>
          <w:rFonts w:hint="eastAsia" w:ascii="宋体" w:hAnsi="宋体" w:cs="宋体"/>
          <w:lang w:val="zh-CN"/>
        </w:rPr>
        <w:t>.</w:t>
      </w:r>
      <w:r>
        <w:rPr>
          <w:rFonts w:hint="eastAsia" w:ascii="宋体" w:hAnsi="宋体" w:cs="宋体"/>
        </w:rPr>
        <w:t>3报价文件</w:t>
      </w:r>
    </w:p>
    <w:p w14:paraId="60AEC192">
      <w:pPr>
        <w:ind w:left="480" w:leftChars="200" w:firstLine="480"/>
        <w:rPr>
          <w:rFonts w:ascii="宋体" w:hAnsi="宋体" w:cs="宋体"/>
        </w:rPr>
      </w:pPr>
      <w:r>
        <w:rPr>
          <w:rFonts w:hint="eastAsia" w:ascii="宋体" w:hAnsi="宋体" w:cs="宋体"/>
        </w:rPr>
        <w:t>2.3.1开标一览表（报价表）；</w:t>
      </w:r>
    </w:p>
    <w:p w14:paraId="053CDE5E">
      <w:pPr>
        <w:ind w:left="480" w:leftChars="200" w:firstLine="480"/>
        <w:rPr>
          <w:rFonts w:ascii="宋体" w:hAnsi="宋体" w:cs="宋体"/>
        </w:rPr>
      </w:pPr>
      <w:r>
        <w:rPr>
          <w:rFonts w:hint="eastAsia" w:ascii="宋体" w:hAnsi="宋体" w:cs="宋体"/>
        </w:rPr>
        <w:t>2.3.2中小企业声明函（如适用）。</w:t>
      </w:r>
    </w:p>
    <w:p w14:paraId="44712B90">
      <w:pPr>
        <w:ind w:firstLine="480"/>
        <w:rPr>
          <w:rFonts w:ascii="宋体" w:hAnsi="宋体" w:cs="宋体"/>
        </w:rPr>
      </w:pPr>
      <w:r>
        <w:rPr>
          <w:rFonts w:hint="eastAsia" w:ascii="宋体" w:hAnsi="宋体" w:cs="宋体"/>
        </w:rPr>
        <w:t>3、我方承诺除商务技术偏离表列出的偏离外，我方响应招标文件的全部要求。</w:t>
      </w:r>
    </w:p>
    <w:p w14:paraId="03183A56">
      <w:pPr>
        <w:ind w:firstLine="480"/>
        <w:rPr>
          <w:rFonts w:ascii="宋体" w:hAnsi="宋体" w:cs="宋体"/>
        </w:rPr>
      </w:pPr>
      <w:r>
        <w:rPr>
          <w:rFonts w:hint="eastAsia" w:ascii="宋体" w:hAnsi="宋体" w:cs="宋体"/>
        </w:rPr>
        <w:t>4、如我方中标，我方承诺：</w:t>
      </w:r>
    </w:p>
    <w:p w14:paraId="29DA9D0C">
      <w:pPr>
        <w:ind w:left="240" w:leftChars="100" w:firstLine="480"/>
        <w:rPr>
          <w:rFonts w:ascii="宋体" w:hAnsi="宋体" w:cs="宋体"/>
        </w:rPr>
      </w:pPr>
      <w:r>
        <w:rPr>
          <w:rFonts w:hint="eastAsia" w:ascii="宋体" w:hAnsi="宋体" w:cs="宋体"/>
        </w:rPr>
        <w:t xml:space="preserve">4.1在收到中标通知书后，在中标通知书规定的期限内与你方签订合同； </w:t>
      </w:r>
    </w:p>
    <w:p w14:paraId="7C9D53C7">
      <w:pPr>
        <w:ind w:left="240" w:leftChars="100" w:firstLine="480"/>
        <w:rPr>
          <w:rFonts w:ascii="宋体" w:hAnsi="宋体" w:cs="宋体"/>
        </w:rPr>
      </w:pPr>
      <w:r>
        <w:rPr>
          <w:rFonts w:hint="eastAsia" w:ascii="宋体" w:hAnsi="宋体" w:cs="宋体"/>
        </w:rPr>
        <w:t xml:space="preserve">4.2在签订合同时不向你方提出附加条件； </w:t>
      </w:r>
    </w:p>
    <w:p w14:paraId="7D143481">
      <w:pPr>
        <w:ind w:left="240" w:leftChars="100" w:firstLine="480"/>
        <w:rPr>
          <w:rFonts w:ascii="宋体" w:hAnsi="宋体" w:cs="宋体"/>
        </w:rPr>
      </w:pPr>
      <w:r>
        <w:rPr>
          <w:rFonts w:hint="eastAsia" w:ascii="宋体" w:hAnsi="宋体" w:cs="宋体"/>
        </w:rPr>
        <w:t xml:space="preserve">4.3按照招标文件要求提交履约保证金； </w:t>
      </w:r>
    </w:p>
    <w:p w14:paraId="48D82C92">
      <w:pPr>
        <w:ind w:left="240" w:leftChars="100" w:firstLine="480"/>
        <w:rPr>
          <w:rFonts w:ascii="宋体" w:hAnsi="宋体" w:cs="宋体"/>
        </w:rPr>
      </w:pPr>
      <w:r>
        <w:rPr>
          <w:rFonts w:hint="eastAsia" w:ascii="宋体" w:hAnsi="宋体" w:cs="宋体"/>
        </w:rPr>
        <w:t xml:space="preserve">4.4在合同约定的期限内完成合同规定的全部义务。 </w:t>
      </w:r>
    </w:p>
    <w:p w14:paraId="39E787CA">
      <w:pPr>
        <w:ind w:firstLine="480"/>
        <w:rPr>
          <w:rFonts w:ascii="宋体" w:hAnsi="宋体" w:cs="宋体"/>
        </w:rPr>
      </w:pPr>
      <w:r>
        <w:rPr>
          <w:rFonts w:hint="eastAsia" w:ascii="宋体" w:hAnsi="宋体" w:cs="宋体"/>
        </w:rPr>
        <w:t>5、其他补充说明:</w:t>
      </w:r>
      <w:r>
        <w:rPr>
          <w:rFonts w:hint="eastAsia" w:ascii="宋体" w:hAnsi="宋体" w:cs="宋体"/>
          <w:u w:val="single"/>
        </w:rPr>
        <w:t xml:space="preserve">                                        </w:t>
      </w:r>
      <w:r>
        <w:rPr>
          <w:rFonts w:hint="eastAsia" w:ascii="宋体" w:hAnsi="宋体" w:cs="宋体"/>
        </w:rPr>
        <w:t>。</w:t>
      </w:r>
    </w:p>
    <w:p w14:paraId="0C410A7D">
      <w:pPr>
        <w:pStyle w:val="23"/>
        <w:ind w:firstLine="0" w:firstLineChars="0"/>
      </w:pPr>
    </w:p>
    <w:p w14:paraId="14A0B170">
      <w:pPr>
        <w:pStyle w:val="60"/>
        <w:ind w:firstLine="480"/>
      </w:pPr>
    </w:p>
    <w:p w14:paraId="31B763D7">
      <w:pPr>
        <w:ind w:firstLine="480"/>
      </w:pPr>
    </w:p>
    <w:p w14:paraId="37FF8453">
      <w:pPr>
        <w:ind w:firstLine="3840" w:firstLineChars="1600"/>
        <w:rPr>
          <w:rFonts w:ascii="宋体" w:hAnsi="宋体" w:cs="宋体"/>
        </w:rPr>
      </w:pPr>
      <w:r>
        <w:rPr>
          <w:rFonts w:hint="eastAsia" w:ascii="宋体" w:hAnsi="宋体" w:cs="宋体"/>
        </w:rPr>
        <w:t xml:space="preserve">投标人名称（电子签名）：                          </w:t>
      </w:r>
    </w:p>
    <w:p w14:paraId="6F5D8870">
      <w:pPr>
        <w:ind w:firstLine="480"/>
        <w:jc w:val="center"/>
        <w:rPr>
          <w:rFonts w:ascii="宋体" w:hAnsi="宋体" w:cs="宋体"/>
        </w:rPr>
      </w:pPr>
      <w:r>
        <w:rPr>
          <w:rFonts w:hint="eastAsia" w:ascii="宋体" w:hAnsi="宋体" w:cs="宋体"/>
        </w:rPr>
        <w:t xml:space="preserve">           日期：  年   月   日</w:t>
      </w:r>
    </w:p>
    <w:p w14:paraId="517623ED">
      <w:pPr>
        <w:ind w:left="480" w:leftChars="200" w:firstLine="4200" w:firstLineChars="1750"/>
        <w:rPr>
          <w:rFonts w:ascii="宋体" w:hAnsi="宋体" w:cs="宋体"/>
          <w:kern w:val="0"/>
          <w:u w:val="single"/>
        </w:rPr>
      </w:pPr>
    </w:p>
    <w:p w14:paraId="4D1ED6E1">
      <w:pPr>
        <w:ind w:right="420" w:firstLine="480"/>
        <w:rPr>
          <w:rFonts w:ascii="宋体" w:hAnsi="宋体" w:cs="宋体"/>
        </w:rPr>
      </w:pPr>
      <w:r>
        <w:rPr>
          <w:rFonts w:hint="eastAsia" w:ascii="宋体" w:hAnsi="宋体" w:cs="宋体"/>
        </w:rPr>
        <w:t>注：按本格式和要求提供。</w:t>
      </w:r>
    </w:p>
    <w:p w14:paraId="7E1B24F4">
      <w:pPr>
        <w:ind w:firstLine="643"/>
        <w:jc w:val="center"/>
        <w:rPr>
          <w:rFonts w:ascii="宋体" w:hAnsi="宋体" w:cs="宋体"/>
          <w:b/>
          <w:kern w:val="0"/>
          <w:sz w:val="32"/>
          <w:szCs w:val="32"/>
        </w:rPr>
      </w:pPr>
    </w:p>
    <w:p w14:paraId="7A73A5FE">
      <w:pPr>
        <w:ind w:firstLine="480"/>
        <w:rPr>
          <w:rFonts w:ascii="宋体" w:hAnsi="宋体" w:cs="宋体"/>
        </w:rPr>
      </w:pPr>
    </w:p>
    <w:p w14:paraId="75347DA5">
      <w:pPr>
        <w:ind w:firstLine="643"/>
        <w:jc w:val="center"/>
        <w:rPr>
          <w:rFonts w:ascii="宋体" w:hAnsi="宋体" w:cs="宋体"/>
          <w:b/>
          <w:kern w:val="0"/>
          <w:sz w:val="32"/>
          <w:szCs w:val="32"/>
        </w:rPr>
      </w:pPr>
    </w:p>
    <w:p w14:paraId="1E56A803">
      <w:pPr>
        <w:ind w:firstLine="643"/>
        <w:jc w:val="center"/>
        <w:rPr>
          <w:rFonts w:ascii="宋体" w:hAnsi="宋体" w:cs="宋体"/>
          <w:b/>
          <w:kern w:val="0"/>
          <w:sz w:val="32"/>
          <w:szCs w:val="32"/>
        </w:rPr>
      </w:pPr>
    </w:p>
    <w:p w14:paraId="72F04087">
      <w:pPr>
        <w:ind w:firstLine="643"/>
        <w:jc w:val="center"/>
        <w:rPr>
          <w:rFonts w:ascii="宋体" w:hAnsi="宋体" w:cs="宋体"/>
          <w:b/>
          <w:kern w:val="0"/>
          <w:sz w:val="32"/>
          <w:szCs w:val="32"/>
        </w:rPr>
      </w:pPr>
    </w:p>
    <w:p w14:paraId="0D0117C6">
      <w:pPr>
        <w:ind w:firstLine="643"/>
        <w:jc w:val="center"/>
        <w:rPr>
          <w:rFonts w:ascii="宋体" w:hAnsi="宋体" w:cs="宋体"/>
          <w:b/>
          <w:kern w:val="0"/>
          <w:sz w:val="32"/>
          <w:szCs w:val="32"/>
        </w:rPr>
      </w:pPr>
    </w:p>
    <w:p w14:paraId="6E620E54">
      <w:pPr>
        <w:ind w:firstLine="643"/>
        <w:jc w:val="center"/>
        <w:rPr>
          <w:rFonts w:ascii="宋体" w:hAnsi="宋体" w:cs="宋体"/>
          <w:b/>
          <w:kern w:val="0"/>
          <w:sz w:val="32"/>
          <w:szCs w:val="32"/>
        </w:rPr>
      </w:pPr>
    </w:p>
    <w:p w14:paraId="423A6C7C">
      <w:pPr>
        <w:ind w:firstLine="643"/>
        <w:jc w:val="center"/>
        <w:rPr>
          <w:rFonts w:ascii="宋体" w:hAnsi="宋体" w:cs="宋体"/>
          <w:b/>
          <w:kern w:val="0"/>
          <w:sz w:val="32"/>
          <w:szCs w:val="32"/>
        </w:rPr>
      </w:pPr>
    </w:p>
    <w:p w14:paraId="4A634784">
      <w:pPr>
        <w:ind w:firstLine="643"/>
        <w:jc w:val="center"/>
        <w:rPr>
          <w:rFonts w:ascii="宋体" w:hAnsi="宋体" w:cs="宋体"/>
          <w:b/>
          <w:kern w:val="0"/>
          <w:sz w:val="32"/>
          <w:szCs w:val="32"/>
        </w:rPr>
      </w:pPr>
    </w:p>
    <w:p w14:paraId="1C0416E8">
      <w:pPr>
        <w:ind w:firstLine="643"/>
        <w:jc w:val="center"/>
        <w:rPr>
          <w:rFonts w:ascii="宋体" w:hAnsi="宋体" w:cs="宋体"/>
          <w:b/>
          <w:kern w:val="0"/>
          <w:sz w:val="32"/>
          <w:szCs w:val="32"/>
        </w:rPr>
      </w:pPr>
    </w:p>
    <w:p w14:paraId="7C6D434B">
      <w:pPr>
        <w:ind w:firstLine="643"/>
        <w:jc w:val="center"/>
        <w:rPr>
          <w:rFonts w:ascii="宋体" w:hAnsi="宋体" w:cs="宋体"/>
          <w:b/>
          <w:kern w:val="0"/>
          <w:sz w:val="32"/>
          <w:szCs w:val="32"/>
        </w:rPr>
      </w:pPr>
    </w:p>
    <w:p w14:paraId="2E23149B">
      <w:pPr>
        <w:ind w:firstLine="643"/>
        <w:jc w:val="center"/>
        <w:rPr>
          <w:rFonts w:ascii="宋体" w:hAnsi="宋体" w:cs="宋体"/>
          <w:b/>
          <w:kern w:val="0"/>
          <w:sz w:val="32"/>
          <w:szCs w:val="32"/>
        </w:rPr>
      </w:pPr>
    </w:p>
    <w:p w14:paraId="2BCB629E">
      <w:pPr>
        <w:pStyle w:val="2"/>
      </w:pPr>
      <w:bookmarkStart w:id="463" w:name="_Toc17110"/>
      <w:bookmarkStart w:id="464" w:name="_Toc27417"/>
      <w:r>
        <w:rPr>
          <w:rFonts w:hint="eastAsia"/>
        </w:rPr>
        <w:t>二、授权委托书或法定代表人（单位负责人、自然人本人）身份证明</w:t>
      </w:r>
      <w:bookmarkEnd w:id="463"/>
      <w:bookmarkEnd w:id="464"/>
    </w:p>
    <w:p w14:paraId="0DBB068D">
      <w:pPr>
        <w:ind w:firstLine="480"/>
        <w:rPr>
          <w:rFonts w:ascii="宋体" w:hAnsi="宋体" w:cs="宋体"/>
        </w:rPr>
      </w:pPr>
      <w:r>
        <w:rPr>
          <w:rFonts w:hint="eastAsia" w:ascii="宋体" w:hAnsi="宋体" w:cs="宋体"/>
        </w:rPr>
        <w:t xml:space="preserve">                                </w:t>
      </w:r>
    </w:p>
    <w:p w14:paraId="4BE3ABD5">
      <w:pPr>
        <w:ind w:firstLine="643"/>
        <w:jc w:val="center"/>
        <w:rPr>
          <w:rFonts w:ascii="宋体" w:hAnsi="宋体" w:cs="宋体"/>
        </w:rPr>
      </w:pPr>
      <w:r>
        <w:rPr>
          <w:rFonts w:hint="eastAsia" w:ascii="宋体" w:hAnsi="宋体" w:cs="宋体"/>
          <w:b/>
          <w:kern w:val="0"/>
          <w:sz w:val="32"/>
          <w:szCs w:val="32"/>
          <w:lang w:val="zh-CN"/>
        </w:rPr>
        <w:t>授权委托书（适用于非联合体投标）</w:t>
      </w:r>
    </w:p>
    <w:p w14:paraId="236BF214">
      <w:pPr>
        <w:ind w:firstLine="0" w:firstLineChars="0"/>
        <w:rPr>
          <w:rFonts w:ascii="宋体" w:hAnsi="宋体" w:cs="宋体"/>
          <w:kern w:val="0"/>
        </w:rPr>
      </w:pPr>
      <w:r>
        <w:rPr>
          <w:rFonts w:hint="eastAsia" w:ascii="宋体" w:hAnsi="宋体" w:cs="宋体"/>
        </w:rPr>
        <w:t>（采购人）、（采购代理机构）</w:t>
      </w:r>
      <w:r>
        <w:rPr>
          <w:rFonts w:hint="eastAsia" w:ascii="宋体" w:hAnsi="宋体" w:cs="宋体"/>
          <w:kern w:val="0"/>
          <w:lang w:val="zh-CN"/>
        </w:rPr>
        <w:t>：</w:t>
      </w:r>
    </w:p>
    <w:p w14:paraId="2B7516EC">
      <w:pPr>
        <w:ind w:firstLine="480"/>
        <w:rPr>
          <w:rFonts w:ascii="宋体" w:hAnsi="宋体" w:cs="宋体"/>
          <w:kern w:val="0"/>
        </w:rPr>
      </w:pPr>
      <w:r>
        <w:rPr>
          <w:rFonts w:hint="eastAsia" w:ascii="宋体" w:hAnsi="宋体" w:cs="宋体"/>
          <w:kern w:val="0"/>
        </w:rPr>
        <w:t>现</w:t>
      </w:r>
      <w:r>
        <w:rPr>
          <w:rFonts w:hint="eastAsia" w:ascii="宋体" w:hAnsi="宋体" w:cs="宋体"/>
          <w:kern w:val="0"/>
          <w:lang w:val="zh-CN"/>
        </w:rPr>
        <w:t>委托</w:t>
      </w:r>
      <w:r>
        <w:rPr>
          <w:rFonts w:hint="eastAsia" w:ascii="宋体" w:hAnsi="宋体" w:cs="宋体"/>
          <w:kern w:val="0"/>
          <w:u w:val="single"/>
          <w:lang w:val="zh-CN"/>
        </w:rPr>
        <w:t xml:space="preserve">          </w:t>
      </w:r>
      <w:r>
        <w:rPr>
          <w:rFonts w:hint="eastAsia" w:ascii="宋体" w:hAnsi="宋体" w:cs="宋体"/>
          <w:kern w:val="0"/>
          <w:lang w:val="zh-CN"/>
        </w:rPr>
        <w:t>（姓名）为我方代理人（身份证号码：</w:t>
      </w:r>
      <w:r>
        <w:rPr>
          <w:rFonts w:hint="eastAsia" w:ascii="宋体" w:hAnsi="宋体" w:cs="宋体"/>
          <w:kern w:val="0"/>
          <w:u w:val="single"/>
          <w:lang w:val="zh-CN"/>
        </w:rPr>
        <w:t xml:space="preserve">          </w:t>
      </w:r>
      <w:r>
        <w:rPr>
          <w:rFonts w:hint="eastAsia" w:ascii="宋体" w:hAnsi="宋体" w:cs="宋体"/>
          <w:kern w:val="0"/>
          <w:lang w:val="zh-CN"/>
        </w:rPr>
        <w:t>，手机：</w:t>
      </w:r>
      <w:r>
        <w:rPr>
          <w:rFonts w:hint="eastAsia" w:ascii="宋体" w:hAnsi="宋体" w:cs="宋体"/>
          <w:kern w:val="0"/>
          <w:u w:val="single"/>
          <w:lang w:val="zh-CN"/>
        </w:rPr>
        <w:t xml:space="preserve">          </w:t>
      </w:r>
      <w:r>
        <w:rPr>
          <w:rFonts w:hint="eastAsia" w:ascii="宋体" w:hAnsi="宋体" w:cs="宋体"/>
          <w:kern w:val="0"/>
          <w:lang w:val="zh-CN"/>
        </w:rPr>
        <w:t>），以我方名义处理</w:t>
      </w:r>
      <w:r>
        <w:rPr>
          <w:rFonts w:hint="eastAsia" w:ascii="宋体" w:hAnsi="宋体" w:cs="宋体"/>
        </w:rPr>
        <w:t>（项目名称）【招标编号：（采购编号）】</w:t>
      </w:r>
      <w:r>
        <w:rPr>
          <w:rFonts w:hint="eastAsia" w:ascii="宋体" w:hAnsi="宋体" w:cs="宋体"/>
          <w:kern w:val="0"/>
          <w:lang w:val="zh-CN"/>
        </w:rPr>
        <w:t>政府采购投标的一切事项，其法律后果由我方承担。</w:t>
      </w:r>
    </w:p>
    <w:p w14:paraId="46E2254E">
      <w:pPr>
        <w:ind w:firstLine="480"/>
        <w:rPr>
          <w:rFonts w:ascii="宋体" w:hAnsi="宋体" w:cs="宋体"/>
          <w:kern w:val="0"/>
        </w:rPr>
      </w:pPr>
      <w:r>
        <w:rPr>
          <w:rFonts w:hint="eastAsia" w:ascii="宋体" w:hAnsi="宋体" w:cs="宋体"/>
          <w:kern w:val="0"/>
        </w:rPr>
        <w:t xml:space="preserve">    </w:t>
      </w:r>
      <w:r>
        <w:rPr>
          <w:rFonts w:hint="eastAsia" w:ascii="宋体" w:hAnsi="宋体" w:cs="宋体"/>
          <w:kern w:val="0"/>
          <w:lang w:val="zh-CN"/>
        </w:rPr>
        <w:t>委托期限</w:t>
      </w:r>
      <w:r>
        <w:rPr>
          <w:rFonts w:hint="eastAsia" w:ascii="宋体" w:hAnsi="宋体" w:cs="宋体"/>
          <w:kern w:val="0"/>
        </w:rPr>
        <w:t>：</w:t>
      </w:r>
      <w:r>
        <w:rPr>
          <w:rFonts w:hint="eastAsia" w:ascii="宋体" w:hAnsi="宋体" w:cs="宋体"/>
          <w:kern w:val="0"/>
          <w:lang w:val="zh-CN"/>
        </w:rPr>
        <w:t>自</w:t>
      </w:r>
      <w:r>
        <w:rPr>
          <w:rFonts w:hint="eastAsia" w:ascii="宋体" w:hAnsi="宋体" w:cs="宋体"/>
          <w:kern w:val="0"/>
        </w:rPr>
        <w:t xml:space="preserve">   </w:t>
      </w:r>
      <w:r>
        <w:rPr>
          <w:rFonts w:hint="eastAsia" w:ascii="宋体" w:hAnsi="宋体" w:cs="宋体"/>
          <w:kern w:val="0"/>
          <w:lang w:val="zh-CN"/>
        </w:rPr>
        <w:t>年</w:t>
      </w:r>
      <w:r>
        <w:rPr>
          <w:rFonts w:hint="eastAsia" w:ascii="宋体" w:hAnsi="宋体" w:cs="宋体"/>
          <w:kern w:val="0"/>
        </w:rPr>
        <w:t xml:space="preserve">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日起至</w:t>
      </w:r>
      <w:r>
        <w:rPr>
          <w:rFonts w:hint="eastAsia" w:ascii="宋体" w:hAnsi="宋体" w:cs="宋体"/>
          <w:kern w:val="0"/>
        </w:rPr>
        <w:t xml:space="preserve">  </w:t>
      </w:r>
      <w:r>
        <w:rPr>
          <w:rFonts w:hint="eastAsia" w:ascii="宋体" w:hAnsi="宋体" w:cs="宋体"/>
          <w:kern w:val="0"/>
          <w:lang w:val="zh-CN"/>
        </w:rPr>
        <w:t>年</w:t>
      </w:r>
      <w:r>
        <w:rPr>
          <w:rFonts w:hint="eastAsia" w:ascii="宋体" w:hAnsi="宋体" w:cs="宋体"/>
          <w:kern w:val="0"/>
        </w:rPr>
        <w:t xml:space="preserve">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日止。</w:t>
      </w:r>
    </w:p>
    <w:p w14:paraId="327F63EF">
      <w:pPr>
        <w:ind w:firstLine="480"/>
        <w:rPr>
          <w:rFonts w:ascii="宋体" w:hAnsi="宋体" w:cs="宋体"/>
          <w:kern w:val="0"/>
        </w:rPr>
      </w:pPr>
      <w:r>
        <w:rPr>
          <w:rFonts w:hint="eastAsia" w:ascii="宋体" w:hAnsi="宋体" w:cs="宋体"/>
          <w:kern w:val="0"/>
        </w:rPr>
        <w:t xml:space="preserve">    </w:t>
      </w:r>
      <w:r>
        <w:rPr>
          <w:rFonts w:hint="eastAsia" w:ascii="宋体" w:hAnsi="宋体" w:cs="宋体"/>
          <w:kern w:val="0"/>
          <w:lang w:val="zh-CN"/>
        </w:rPr>
        <w:t>特此告知。</w:t>
      </w:r>
    </w:p>
    <w:p w14:paraId="5F201373">
      <w:pPr>
        <w:pStyle w:val="153"/>
        <w:spacing w:line="360" w:lineRule="auto"/>
        <w:rPr>
          <w:rFonts w:hAnsi="宋体" w:cs="宋体"/>
          <w:kern w:val="0"/>
          <w:sz w:val="24"/>
          <w:lang w:val="zh-CN"/>
        </w:rPr>
      </w:pPr>
      <w:r>
        <w:rPr>
          <w:rFonts w:hint="eastAsia" w:hAnsi="宋体" w:cs="宋体"/>
          <w:kern w:val="0"/>
          <w:sz w:val="24"/>
          <w:lang w:val="zh-CN"/>
        </w:rPr>
        <w:t xml:space="preserve">   </w:t>
      </w:r>
    </w:p>
    <w:p w14:paraId="250975E0">
      <w:pPr>
        <w:pStyle w:val="153"/>
        <w:spacing w:line="360" w:lineRule="auto"/>
        <w:rPr>
          <w:rFonts w:hAnsi="宋体" w:cs="宋体"/>
          <w:bCs/>
          <w:sz w:val="24"/>
        </w:rPr>
      </w:pPr>
      <w:r>
        <w:rPr>
          <w:rFonts w:hint="eastAsia" w:hAnsi="宋体" w:cs="宋体"/>
          <w:kern w:val="0"/>
          <w:sz w:val="24"/>
          <w:lang w:val="zh-CN"/>
        </w:rPr>
        <w:t>代理人</w:t>
      </w: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FB0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ECFE3CF">
            <w:pPr>
              <w:pStyle w:val="153"/>
              <w:adjustRightInd w:val="0"/>
              <w:spacing w:line="360" w:lineRule="auto"/>
              <w:rPr>
                <w:rFonts w:hAnsi="宋体" w:cs="宋体"/>
                <w:bCs/>
                <w:sz w:val="24"/>
              </w:rPr>
            </w:pPr>
            <w:r>
              <w:rPr>
                <w:rFonts w:hint="eastAsia" w:hAnsi="宋体" w:cs="宋体"/>
                <w:bCs/>
                <w:sz w:val="24"/>
              </w:rPr>
              <w:t>正面：                               反面：</w:t>
            </w:r>
          </w:p>
          <w:p w14:paraId="768B9F3D">
            <w:pPr>
              <w:pStyle w:val="153"/>
              <w:adjustRightInd w:val="0"/>
              <w:spacing w:line="360" w:lineRule="auto"/>
              <w:rPr>
                <w:rFonts w:hAnsi="宋体" w:cs="宋体"/>
                <w:bCs/>
                <w:sz w:val="24"/>
              </w:rPr>
            </w:pPr>
          </w:p>
        </w:tc>
      </w:tr>
    </w:tbl>
    <w:p w14:paraId="11043F5D">
      <w:pPr>
        <w:ind w:firstLine="480"/>
        <w:rPr>
          <w:rFonts w:ascii="宋体" w:hAnsi="宋体" w:cs="宋体"/>
          <w:kern w:val="0"/>
          <w:lang w:val="zh-CN"/>
        </w:rPr>
      </w:pPr>
      <w:r>
        <w:rPr>
          <w:rFonts w:hint="eastAsia" w:ascii="宋体" w:hAnsi="宋体" w:cs="宋体"/>
          <w:kern w:val="0"/>
          <w:lang w:val="zh-CN"/>
        </w:rPr>
        <w:t xml:space="preserve">                                             </w:t>
      </w:r>
    </w:p>
    <w:p w14:paraId="100B6622">
      <w:pPr>
        <w:pStyle w:val="23"/>
        <w:ind w:firstLine="480"/>
      </w:pPr>
    </w:p>
    <w:p w14:paraId="6D817830">
      <w:pPr>
        <w:ind w:firstLine="480"/>
        <w:jc w:val="left"/>
        <w:rPr>
          <w:rFonts w:ascii="宋体" w:hAnsi="宋体" w:cs="宋体"/>
          <w:kern w:val="0"/>
        </w:rPr>
      </w:pPr>
      <w:r>
        <w:rPr>
          <w:rFonts w:hint="eastAsia" w:ascii="宋体" w:hAnsi="宋体" w:cs="宋体"/>
          <w:kern w:val="0"/>
          <w:lang w:val="zh-CN"/>
        </w:rPr>
        <w:t xml:space="preserve"> </w:t>
      </w:r>
      <w:r>
        <w:rPr>
          <w:rFonts w:hint="eastAsia" w:ascii="宋体" w:hAnsi="宋体" w:cs="宋体"/>
          <w:kern w:val="0"/>
        </w:rPr>
        <w:t xml:space="preserve">                                           </w:t>
      </w:r>
      <w:r>
        <w:rPr>
          <w:rFonts w:hint="eastAsia" w:ascii="宋体" w:hAnsi="宋体" w:cs="宋体"/>
          <w:kern w:val="0"/>
          <w:lang w:val="zh-CN"/>
        </w:rPr>
        <w:t>投标人名称(电子签名)：</w:t>
      </w:r>
    </w:p>
    <w:p w14:paraId="72416794">
      <w:pPr>
        <w:ind w:firstLine="480"/>
        <w:rPr>
          <w:rFonts w:ascii="宋体" w:hAnsi="宋体" w:cs="宋体"/>
          <w:kern w:val="0"/>
          <w:lang w:val="zh-CN"/>
        </w:rPr>
      </w:pPr>
      <w:r>
        <w:rPr>
          <w:rFonts w:hint="eastAsia" w:ascii="宋体" w:hAnsi="宋体" w:cs="宋体"/>
          <w:kern w:val="0"/>
          <w:lang w:val="zh-CN"/>
        </w:rPr>
        <w:t xml:space="preserve">                                           签发日期：  年  月   日</w:t>
      </w:r>
    </w:p>
    <w:p w14:paraId="39546BA1">
      <w:pPr>
        <w:ind w:firstLine="480"/>
        <w:rPr>
          <w:rFonts w:ascii="宋体" w:hAnsi="宋体" w:cs="宋体"/>
        </w:rPr>
      </w:pPr>
    </w:p>
    <w:p w14:paraId="5B63D695">
      <w:pPr>
        <w:ind w:firstLine="643"/>
        <w:jc w:val="center"/>
        <w:rPr>
          <w:rFonts w:ascii="宋体" w:hAnsi="宋体" w:cs="宋体"/>
          <w:b/>
          <w:kern w:val="0"/>
          <w:sz w:val="32"/>
          <w:szCs w:val="32"/>
        </w:rPr>
        <w:sectPr>
          <w:pgSz w:w="11905" w:h="16838"/>
          <w:pgMar w:top="1440" w:right="1797" w:bottom="1440" w:left="1797" w:header="851" w:footer="992" w:gutter="0"/>
          <w:cols w:space="0" w:num="1"/>
          <w:titlePg/>
          <w:docGrid w:linePitch="312" w:charSpace="0"/>
        </w:sectPr>
      </w:pPr>
    </w:p>
    <w:p w14:paraId="25A9805C">
      <w:pPr>
        <w:ind w:firstLine="643"/>
        <w:jc w:val="center"/>
        <w:rPr>
          <w:rFonts w:ascii="宋体" w:hAnsi="宋体" w:cs="宋体"/>
          <w:b/>
          <w:kern w:val="0"/>
          <w:sz w:val="32"/>
          <w:szCs w:val="32"/>
        </w:rPr>
      </w:pPr>
      <w:r>
        <w:rPr>
          <w:rFonts w:hint="eastAsia" w:ascii="宋体" w:hAnsi="宋体" w:cs="宋体"/>
          <w:b/>
          <w:kern w:val="0"/>
          <w:sz w:val="32"/>
          <w:szCs w:val="32"/>
          <w:lang w:val="zh-CN"/>
        </w:rPr>
        <w:t>授权委托书（适用于联合体投标）</w:t>
      </w:r>
    </w:p>
    <w:p w14:paraId="58530C5B">
      <w:pPr>
        <w:ind w:firstLine="0" w:firstLineChars="0"/>
        <w:rPr>
          <w:rFonts w:ascii="宋体" w:hAnsi="宋体" w:cs="宋体"/>
          <w:kern w:val="0"/>
        </w:rPr>
      </w:pPr>
      <w:r>
        <w:rPr>
          <w:rFonts w:hint="eastAsia" w:ascii="宋体" w:hAnsi="宋体" w:cs="宋体"/>
        </w:rPr>
        <w:t>（采购人）、（采购代理机构）</w:t>
      </w:r>
      <w:r>
        <w:rPr>
          <w:rFonts w:hint="eastAsia" w:ascii="宋体" w:hAnsi="宋体" w:cs="宋体"/>
          <w:kern w:val="0"/>
          <w:lang w:val="zh-CN"/>
        </w:rPr>
        <w:t>：</w:t>
      </w:r>
    </w:p>
    <w:p w14:paraId="0EDC0270">
      <w:pPr>
        <w:ind w:firstLine="480"/>
        <w:rPr>
          <w:rFonts w:ascii="宋体" w:hAnsi="宋体" w:cs="宋体"/>
          <w:kern w:val="0"/>
        </w:rPr>
      </w:pPr>
      <w:r>
        <w:rPr>
          <w:rFonts w:hint="eastAsia" w:ascii="宋体" w:hAnsi="宋体" w:cs="宋体"/>
          <w:kern w:val="0"/>
        </w:rPr>
        <w:t>现</w:t>
      </w:r>
      <w:r>
        <w:rPr>
          <w:rFonts w:hint="eastAsia" w:ascii="宋体" w:hAnsi="宋体" w:cs="宋体"/>
          <w:kern w:val="0"/>
          <w:lang w:val="zh-CN"/>
        </w:rPr>
        <w:t>委托</w:t>
      </w:r>
      <w:r>
        <w:rPr>
          <w:rFonts w:hint="eastAsia" w:ascii="宋体" w:hAnsi="宋体" w:cs="宋体"/>
          <w:kern w:val="0"/>
          <w:u w:val="single"/>
          <w:lang w:val="zh-CN"/>
        </w:rPr>
        <w:t xml:space="preserve">          </w:t>
      </w:r>
      <w:r>
        <w:rPr>
          <w:rFonts w:hint="eastAsia" w:ascii="宋体" w:hAnsi="宋体" w:cs="宋体"/>
          <w:kern w:val="0"/>
          <w:lang w:val="zh-CN"/>
        </w:rPr>
        <w:t>（姓名）为我方代理人（身份证号码：</w:t>
      </w:r>
      <w:r>
        <w:rPr>
          <w:rFonts w:hint="eastAsia" w:ascii="宋体" w:hAnsi="宋体" w:cs="宋体"/>
          <w:kern w:val="0"/>
          <w:u w:val="single"/>
          <w:lang w:val="zh-CN"/>
        </w:rPr>
        <w:t xml:space="preserve">          </w:t>
      </w:r>
      <w:r>
        <w:rPr>
          <w:rFonts w:hint="eastAsia" w:ascii="宋体" w:hAnsi="宋体" w:cs="宋体"/>
          <w:kern w:val="0"/>
          <w:lang w:val="zh-CN"/>
        </w:rPr>
        <w:t>，手机：</w:t>
      </w:r>
      <w:r>
        <w:rPr>
          <w:rFonts w:hint="eastAsia" w:ascii="宋体" w:hAnsi="宋体" w:cs="宋体"/>
          <w:kern w:val="0"/>
          <w:u w:val="single"/>
          <w:lang w:val="zh-CN"/>
        </w:rPr>
        <w:t xml:space="preserve">          </w:t>
      </w:r>
      <w:r>
        <w:rPr>
          <w:rFonts w:hint="eastAsia" w:ascii="宋体" w:hAnsi="宋体" w:cs="宋体"/>
          <w:kern w:val="0"/>
          <w:lang w:val="zh-CN"/>
        </w:rPr>
        <w:t>），以我方名义处理</w:t>
      </w:r>
      <w:r>
        <w:rPr>
          <w:rFonts w:hint="eastAsia" w:ascii="宋体" w:hAnsi="宋体" w:cs="宋体"/>
        </w:rPr>
        <w:t>（项目名称）【招标编号：（采购编号）】</w:t>
      </w:r>
      <w:r>
        <w:rPr>
          <w:rFonts w:hint="eastAsia" w:ascii="宋体" w:hAnsi="宋体" w:cs="宋体"/>
          <w:kern w:val="0"/>
          <w:lang w:val="zh-CN"/>
        </w:rPr>
        <w:t>政府采购投标的一切事项，其法律后果由我方承担。</w:t>
      </w:r>
    </w:p>
    <w:p w14:paraId="7F691E82">
      <w:pPr>
        <w:ind w:firstLine="480"/>
        <w:rPr>
          <w:rFonts w:ascii="宋体" w:hAnsi="宋体" w:cs="宋体"/>
          <w:kern w:val="0"/>
        </w:rPr>
      </w:pPr>
      <w:r>
        <w:rPr>
          <w:rFonts w:hint="eastAsia" w:ascii="宋体" w:hAnsi="宋体" w:cs="宋体"/>
          <w:kern w:val="0"/>
          <w:lang w:val="zh-CN"/>
        </w:rPr>
        <w:t>委托期限</w:t>
      </w:r>
      <w:r>
        <w:rPr>
          <w:rFonts w:hint="eastAsia" w:ascii="宋体" w:hAnsi="宋体" w:cs="宋体"/>
          <w:kern w:val="0"/>
        </w:rPr>
        <w:t>：</w:t>
      </w:r>
      <w:r>
        <w:rPr>
          <w:rFonts w:hint="eastAsia" w:ascii="宋体" w:hAnsi="宋体" w:cs="宋体"/>
          <w:kern w:val="0"/>
          <w:lang w:val="zh-CN"/>
        </w:rPr>
        <w:t>自</w:t>
      </w:r>
      <w:r>
        <w:rPr>
          <w:rFonts w:hint="eastAsia" w:ascii="宋体" w:hAnsi="宋体" w:cs="宋体"/>
          <w:kern w:val="0"/>
        </w:rPr>
        <w:t xml:space="preserve">   </w:t>
      </w:r>
      <w:r>
        <w:rPr>
          <w:rFonts w:hint="eastAsia" w:ascii="宋体" w:hAnsi="宋体" w:cs="宋体"/>
          <w:kern w:val="0"/>
          <w:lang w:val="zh-CN"/>
        </w:rPr>
        <w:t>年</w:t>
      </w:r>
      <w:r>
        <w:rPr>
          <w:rFonts w:hint="eastAsia" w:ascii="宋体" w:hAnsi="宋体" w:cs="宋体"/>
          <w:kern w:val="0"/>
        </w:rPr>
        <w:t xml:space="preserve">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日起至</w:t>
      </w:r>
      <w:r>
        <w:rPr>
          <w:rFonts w:hint="eastAsia" w:ascii="宋体" w:hAnsi="宋体" w:cs="宋体"/>
          <w:kern w:val="0"/>
        </w:rPr>
        <w:t xml:space="preserve">  </w:t>
      </w:r>
      <w:r>
        <w:rPr>
          <w:rFonts w:hint="eastAsia" w:ascii="宋体" w:hAnsi="宋体" w:cs="宋体"/>
          <w:kern w:val="0"/>
          <w:lang w:val="zh-CN"/>
        </w:rPr>
        <w:t>年</w:t>
      </w:r>
      <w:r>
        <w:rPr>
          <w:rFonts w:hint="eastAsia" w:ascii="宋体" w:hAnsi="宋体" w:cs="宋体"/>
          <w:kern w:val="0"/>
        </w:rPr>
        <w:t xml:space="preserve">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日止。</w:t>
      </w:r>
    </w:p>
    <w:p w14:paraId="452E9918">
      <w:pPr>
        <w:ind w:firstLine="480"/>
        <w:rPr>
          <w:rFonts w:ascii="宋体" w:hAnsi="宋体" w:cs="宋体"/>
          <w:kern w:val="0"/>
        </w:rPr>
      </w:pPr>
      <w:r>
        <w:rPr>
          <w:rFonts w:hint="eastAsia" w:ascii="宋体" w:hAnsi="宋体" w:cs="宋体"/>
          <w:kern w:val="0"/>
          <w:lang w:val="zh-CN"/>
        </w:rPr>
        <w:t>特此告知。</w:t>
      </w:r>
    </w:p>
    <w:p w14:paraId="1B6FC843">
      <w:pPr>
        <w:pStyle w:val="153"/>
        <w:spacing w:line="360" w:lineRule="auto"/>
        <w:rPr>
          <w:rFonts w:hAnsi="宋体" w:cs="宋体"/>
          <w:kern w:val="0"/>
          <w:sz w:val="24"/>
          <w:lang w:val="zh-CN"/>
        </w:rPr>
      </w:pPr>
    </w:p>
    <w:p w14:paraId="443E1F30">
      <w:pPr>
        <w:pStyle w:val="153"/>
        <w:spacing w:line="360" w:lineRule="auto"/>
        <w:rPr>
          <w:rFonts w:hAnsi="宋体" w:cs="宋体"/>
          <w:bCs/>
          <w:sz w:val="24"/>
        </w:rPr>
      </w:pPr>
      <w:r>
        <w:rPr>
          <w:rFonts w:hint="eastAsia" w:hAnsi="宋体" w:cs="宋体"/>
          <w:kern w:val="0"/>
          <w:sz w:val="24"/>
          <w:lang w:val="zh-CN"/>
        </w:rPr>
        <w:t>代理人</w:t>
      </w: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035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4C779DC">
            <w:pPr>
              <w:pStyle w:val="153"/>
              <w:adjustRightInd w:val="0"/>
              <w:spacing w:line="360" w:lineRule="auto"/>
              <w:rPr>
                <w:rFonts w:hAnsi="宋体" w:cs="宋体"/>
                <w:bCs/>
                <w:sz w:val="24"/>
              </w:rPr>
            </w:pPr>
            <w:r>
              <w:rPr>
                <w:rFonts w:hint="eastAsia" w:hAnsi="宋体" w:cs="宋体"/>
                <w:bCs/>
                <w:sz w:val="24"/>
              </w:rPr>
              <w:t>正面：                               反面：</w:t>
            </w:r>
          </w:p>
          <w:p w14:paraId="3335761D">
            <w:pPr>
              <w:pStyle w:val="153"/>
              <w:adjustRightInd w:val="0"/>
              <w:spacing w:line="360" w:lineRule="auto"/>
              <w:rPr>
                <w:rFonts w:hAnsi="宋体" w:cs="宋体"/>
                <w:bCs/>
                <w:sz w:val="24"/>
              </w:rPr>
            </w:pPr>
          </w:p>
        </w:tc>
      </w:tr>
    </w:tbl>
    <w:p w14:paraId="0FA2C951">
      <w:pPr>
        <w:ind w:firstLine="643"/>
        <w:jc w:val="center"/>
        <w:rPr>
          <w:rFonts w:ascii="宋体" w:hAnsi="宋体" w:cs="宋体"/>
          <w:b/>
          <w:kern w:val="0"/>
          <w:sz w:val="32"/>
          <w:szCs w:val="32"/>
        </w:rPr>
      </w:pPr>
    </w:p>
    <w:p w14:paraId="4F41BC36">
      <w:pPr>
        <w:ind w:firstLine="480"/>
        <w:rPr>
          <w:rFonts w:ascii="宋体" w:hAnsi="宋体" w:cs="宋体"/>
        </w:rPr>
      </w:pPr>
    </w:p>
    <w:p w14:paraId="1CC946C2">
      <w:pPr>
        <w:pStyle w:val="23"/>
        <w:ind w:firstLine="480"/>
      </w:pPr>
    </w:p>
    <w:p w14:paraId="0D7491C2">
      <w:pPr>
        <w:ind w:firstLine="4080" w:firstLineChars="1700"/>
        <w:rPr>
          <w:rFonts w:ascii="宋体" w:hAnsi="宋体" w:cs="宋体"/>
          <w:kern w:val="0"/>
          <w:lang w:val="zh-CN"/>
        </w:rPr>
      </w:pPr>
      <w:r>
        <w:rPr>
          <w:rFonts w:hint="eastAsia" w:ascii="宋体" w:hAnsi="宋体" w:cs="宋体"/>
          <w:kern w:val="0"/>
          <w:lang w:val="zh-CN"/>
        </w:rPr>
        <w:t>联合体成员名称(电子签名/公章)：</w:t>
      </w:r>
    </w:p>
    <w:p w14:paraId="7FE6D4AD">
      <w:pPr>
        <w:ind w:firstLine="4080" w:firstLineChars="1700"/>
        <w:rPr>
          <w:rFonts w:ascii="宋体" w:hAnsi="宋体" w:cs="宋体"/>
          <w:kern w:val="0"/>
          <w:lang w:val="zh-CN"/>
        </w:rPr>
      </w:pPr>
      <w:r>
        <w:rPr>
          <w:rFonts w:hint="eastAsia" w:ascii="宋体" w:hAnsi="宋体" w:cs="宋体"/>
          <w:kern w:val="0"/>
          <w:lang w:val="zh-CN"/>
        </w:rPr>
        <w:t>联合体成员名称(电子签名/公章)：</w:t>
      </w:r>
    </w:p>
    <w:p w14:paraId="38EE13D2">
      <w:pPr>
        <w:ind w:firstLine="4080" w:firstLineChars="1700"/>
        <w:rPr>
          <w:rFonts w:ascii="宋体" w:hAnsi="宋体" w:cs="宋体"/>
        </w:rPr>
      </w:pPr>
      <w:r>
        <w:rPr>
          <w:rFonts w:hint="eastAsia" w:ascii="宋体" w:hAnsi="宋体" w:cs="宋体"/>
          <w:kern w:val="0"/>
          <w:lang w:val="zh-CN"/>
        </w:rPr>
        <w:t>……</w:t>
      </w:r>
    </w:p>
    <w:p w14:paraId="4B00259D">
      <w:pPr>
        <w:ind w:firstLine="480"/>
        <w:rPr>
          <w:rFonts w:ascii="宋体" w:hAnsi="宋体" w:cs="宋体"/>
          <w:kern w:val="0"/>
          <w:lang w:val="zh-CN"/>
        </w:rPr>
      </w:pPr>
      <w:r>
        <w:rPr>
          <w:rFonts w:hint="eastAsia" w:ascii="宋体" w:hAnsi="宋体" w:cs="宋体"/>
          <w:kern w:val="0"/>
          <w:lang w:val="zh-CN"/>
        </w:rPr>
        <w:t xml:space="preserve">                                   日期：  年  月   日</w:t>
      </w:r>
    </w:p>
    <w:p w14:paraId="1EAA689B">
      <w:pPr>
        <w:autoSpaceDE w:val="0"/>
        <w:autoSpaceDN w:val="0"/>
        <w:ind w:firstLine="643"/>
        <w:jc w:val="center"/>
        <w:rPr>
          <w:rFonts w:ascii="宋体" w:hAnsi="宋体" w:cs="宋体"/>
          <w:b/>
          <w:kern w:val="0"/>
          <w:sz w:val="32"/>
          <w:szCs w:val="32"/>
          <w:lang w:val="zh-CN"/>
        </w:rPr>
      </w:pPr>
    </w:p>
    <w:p w14:paraId="22AF8B76">
      <w:pPr>
        <w:autoSpaceDE w:val="0"/>
        <w:autoSpaceDN w:val="0"/>
        <w:ind w:firstLine="643"/>
        <w:jc w:val="center"/>
        <w:rPr>
          <w:rFonts w:ascii="宋体" w:hAnsi="宋体" w:cs="宋体"/>
          <w:b/>
          <w:kern w:val="0"/>
          <w:sz w:val="32"/>
          <w:szCs w:val="32"/>
          <w:lang w:val="zh-CN"/>
        </w:rPr>
        <w:sectPr>
          <w:pgSz w:w="11905" w:h="16838"/>
          <w:pgMar w:top="1440" w:right="1797" w:bottom="1440" w:left="1797" w:header="851" w:footer="992" w:gutter="0"/>
          <w:cols w:space="0" w:num="1"/>
          <w:titlePg/>
          <w:docGrid w:linePitch="312" w:charSpace="0"/>
        </w:sectPr>
      </w:pPr>
    </w:p>
    <w:p w14:paraId="06979C91">
      <w:pPr>
        <w:autoSpaceDE w:val="0"/>
        <w:autoSpaceDN w:val="0"/>
        <w:ind w:firstLine="0" w:firstLineChars="0"/>
        <w:jc w:val="center"/>
        <w:rPr>
          <w:rFonts w:ascii="宋体" w:hAnsi="宋体" w:cs="宋体"/>
          <w:b/>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60F31717">
      <w:pPr>
        <w:pStyle w:val="153"/>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5F2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8451DF3">
            <w:pPr>
              <w:pStyle w:val="153"/>
              <w:adjustRightInd w:val="0"/>
              <w:spacing w:line="360" w:lineRule="auto"/>
              <w:rPr>
                <w:rFonts w:hAnsi="宋体" w:cs="宋体"/>
                <w:bCs/>
                <w:sz w:val="24"/>
              </w:rPr>
            </w:pPr>
            <w:r>
              <w:rPr>
                <w:rFonts w:hint="eastAsia" w:hAnsi="宋体" w:cs="宋体"/>
                <w:bCs/>
                <w:sz w:val="24"/>
              </w:rPr>
              <w:t>正面：                                 反面：</w:t>
            </w:r>
          </w:p>
          <w:p w14:paraId="740524B1">
            <w:pPr>
              <w:pStyle w:val="153"/>
              <w:adjustRightInd w:val="0"/>
              <w:spacing w:line="360" w:lineRule="auto"/>
              <w:rPr>
                <w:rFonts w:hAnsi="宋体" w:cs="宋体"/>
                <w:bCs/>
                <w:sz w:val="24"/>
              </w:rPr>
            </w:pPr>
          </w:p>
        </w:tc>
      </w:tr>
    </w:tbl>
    <w:p w14:paraId="04312473">
      <w:pPr>
        <w:ind w:firstLine="480"/>
        <w:jc w:val="center"/>
        <w:rPr>
          <w:rFonts w:ascii="宋体" w:hAnsi="宋体" w:cs="宋体"/>
          <w:kern w:val="0"/>
          <w:lang w:val="zh-CN"/>
        </w:rPr>
      </w:pPr>
      <w:r>
        <w:rPr>
          <w:rFonts w:hint="eastAsia" w:ascii="宋体" w:hAnsi="宋体" w:cs="宋体"/>
          <w:kern w:val="0"/>
          <w:lang w:val="zh-CN"/>
        </w:rPr>
        <w:t xml:space="preserve">                 </w:t>
      </w:r>
    </w:p>
    <w:p w14:paraId="4E4EBAD7">
      <w:pPr>
        <w:ind w:firstLine="480"/>
        <w:jc w:val="center"/>
        <w:rPr>
          <w:rFonts w:ascii="宋体" w:hAnsi="宋体" w:cs="宋体"/>
          <w:kern w:val="0"/>
          <w:lang w:val="zh-CN"/>
        </w:rPr>
      </w:pPr>
      <w:r>
        <w:rPr>
          <w:rFonts w:hint="eastAsia" w:ascii="宋体" w:hAnsi="宋体" w:cs="宋体"/>
          <w:kern w:val="0"/>
          <w:lang w:val="zh-CN"/>
        </w:rPr>
        <w:t xml:space="preserve">                  投标人名称(电子签名)：                              </w:t>
      </w:r>
    </w:p>
    <w:p w14:paraId="3E648FAE">
      <w:pPr>
        <w:ind w:firstLine="480"/>
        <w:jc w:val="center"/>
        <w:rPr>
          <w:rFonts w:ascii="宋体" w:hAnsi="宋体" w:cs="宋体"/>
          <w:kern w:val="0"/>
          <w:lang w:val="zh-CN"/>
        </w:rPr>
      </w:pPr>
      <w:r>
        <w:rPr>
          <w:rFonts w:hint="eastAsia" w:ascii="宋体" w:hAnsi="宋体" w:cs="宋体"/>
          <w:kern w:val="0"/>
          <w:lang w:val="zh-CN"/>
        </w:rPr>
        <w:t xml:space="preserve">                   日期：  年  月  日</w:t>
      </w:r>
    </w:p>
    <w:p w14:paraId="1C5A59C4">
      <w:pPr>
        <w:ind w:firstLine="643"/>
        <w:jc w:val="center"/>
        <w:rPr>
          <w:rFonts w:ascii="宋体" w:hAnsi="宋体" w:cs="宋体"/>
          <w:b/>
          <w:kern w:val="0"/>
          <w:sz w:val="32"/>
          <w:szCs w:val="32"/>
        </w:rPr>
      </w:pPr>
    </w:p>
    <w:p w14:paraId="707C1E64">
      <w:pPr>
        <w:ind w:firstLine="643"/>
        <w:jc w:val="center"/>
        <w:rPr>
          <w:rFonts w:ascii="宋体" w:hAnsi="宋体" w:cs="宋体"/>
          <w:b/>
          <w:kern w:val="0"/>
          <w:sz w:val="32"/>
          <w:szCs w:val="32"/>
        </w:rPr>
      </w:pPr>
    </w:p>
    <w:p w14:paraId="7C228106">
      <w:pPr>
        <w:ind w:firstLine="643"/>
        <w:jc w:val="center"/>
        <w:rPr>
          <w:rFonts w:ascii="宋体" w:hAnsi="宋体" w:cs="宋体"/>
          <w:b/>
          <w:kern w:val="0"/>
          <w:sz w:val="32"/>
          <w:szCs w:val="32"/>
        </w:rPr>
      </w:pPr>
    </w:p>
    <w:p w14:paraId="492FD181">
      <w:pPr>
        <w:ind w:firstLine="643"/>
        <w:jc w:val="center"/>
        <w:rPr>
          <w:rFonts w:ascii="宋体" w:hAnsi="宋体" w:cs="宋体"/>
          <w:b/>
          <w:kern w:val="0"/>
          <w:sz w:val="32"/>
          <w:szCs w:val="32"/>
        </w:rPr>
      </w:pPr>
    </w:p>
    <w:p w14:paraId="30B2E33B">
      <w:pPr>
        <w:ind w:firstLine="643"/>
        <w:jc w:val="center"/>
        <w:rPr>
          <w:rFonts w:ascii="宋体" w:hAnsi="宋体" w:cs="宋体"/>
          <w:b/>
          <w:kern w:val="0"/>
          <w:sz w:val="32"/>
          <w:szCs w:val="32"/>
        </w:rPr>
      </w:pPr>
    </w:p>
    <w:p w14:paraId="3A0A3CE9">
      <w:pPr>
        <w:ind w:firstLine="643"/>
        <w:jc w:val="center"/>
        <w:rPr>
          <w:rFonts w:ascii="宋体" w:hAnsi="宋体" w:cs="宋体"/>
          <w:b/>
          <w:kern w:val="0"/>
          <w:sz w:val="32"/>
          <w:szCs w:val="32"/>
        </w:rPr>
      </w:pPr>
    </w:p>
    <w:p w14:paraId="36402D14">
      <w:pPr>
        <w:ind w:firstLine="643"/>
        <w:jc w:val="center"/>
        <w:rPr>
          <w:rFonts w:ascii="宋体" w:hAnsi="宋体" w:cs="宋体"/>
          <w:b/>
          <w:kern w:val="0"/>
          <w:sz w:val="32"/>
          <w:szCs w:val="32"/>
        </w:rPr>
      </w:pPr>
    </w:p>
    <w:p w14:paraId="3750D6F9">
      <w:pPr>
        <w:ind w:firstLine="643"/>
        <w:jc w:val="center"/>
        <w:rPr>
          <w:rFonts w:ascii="宋体" w:hAnsi="宋体" w:cs="宋体"/>
          <w:b/>
          <w:kern w:val="0"/>
          <w:sz w:val="32"/>
          <w:szCs w:val="32"/>
        </w:rPr>
      </w:pPr>
    </w:p>
    <w:p w14:paraId="43AC47A8">
      <w:pPr>
        <w:ind w:firstLine="643"/>
        <w:jc w:val="center"/>
        <w:rPr>
          <w:rFonts w:ascii="宋体" w:hAnsi="宋体" w:cs="宋体"/>
          <w:b/>
          <w:kern w:val="0"/>
          <w:sz w:val="32"/>
          <w:szCs w:val="32"/>
        </w:rPr>
      </w:pPr>
    </w:p>
    <w:p w14:paraId="6F705B60">
      <w:pPr>
        <w:pStyle w:val="2"/>
      </w:pPr>
      <w:bookmarkStart w:id="465" w:name="_Toc12686"/>
      <w:bookmarkStart w:id="466" w:name="_Toc26755"/>
      <w:r>
        <w:rPr>
          <w:rFonts w:hint="eastAsia"/>
          <w:lang w:val="en-US"/>
        </w:rPr>
        <w:t>三</w:t>
      </w:r>
      <w:r>
        <w:rPr>
          <w:rFonts w:hint="eastAsia"/>
        </w:rPr>
        <w:t>、联合协议（如有）</w:t>
      </w:r>
      <w:bookmarkEnd w:id="465"/>
      <w:bookmarkEnd w:id="466"/>
    </w:p>
    <w:p w14:paraId="4C163876">
      <w:pPr>
        <w:widowControl/>
        <w:jc w:val="left"/>
        <w:rPr>
          <w:rFonts w:ascii="宋体" w:hAnsi="宋体" w:cs="宋体"/>
          <w:b/>
        </w:rPr>
      </w:pPr>
      <w:r>
        <w:rPr>
          <w:rFonts w:hint="eastAsia" w:ascii="宋体" w:hAnsi="宋体" w:cs="宋体"/>
          <w:b/>
        </w:rPr>
        <w:t>[以联合体形式投标的，提供联合协议（附件5）；本项目不接受联合体投标或者投标人不以联合体形式投标的，则不需要提供）]</w:t>
      </w:r>
    </w:p>
    <w:p w14:paraId="1FC3C234">
      <w:pPr>
        <w:pStyle w:val="3"/>
        <w:sectPr>
          <w:headerReference r:id="rId20" w:type="first"/>
          <w:footerReference r:id="rId22" w:type="first"/>
          <w:headerReference r:id="rId19" w:type="default"/>
          <w:footerReference r:id="rId21" w:type="default"/>
          <w:pgSz w:w="11905" w:h="16838"/>
          <w:pgMar w:top="1440" w:right="1797" w:bottom="1440" w:left="1797" w:header="851" w:footer="992" w:gutter="0"/>
          <w:cols w:space="0" w:num="1"/>
          <w:titlePg/>
          <w:docGrid w:linePitch="312" w:charSpace="0"/>
        </w:sectPr>
      </w:pPr>
    </w:p>
    <w:p w14:paraId="575782E6">
      <w:pPr>
        <w:pStyle w:val="2"/>
      </w:pPr>
      <w:bookmarkStart w:id="467" w:name="_Toc15871"/>
      <w:bookmarkStart w:id="468" w:name="_Toc11086"/>
      <w:r>
        <w:rPr>
          <w:rFonts w:hint="eastAsia"/>
          <w:lang w:val="en-US"/>
        </w:rPr>
        <w:t>四</w:t>
      </w:r>
      <w:r>
        <w:rPr>
          <w:rFonts w:hint="eastAsia"/>
        </w:rPr>
        <w:t>、分包意向协议（如有）</w:t>
      </w:r>
      <w:bookmarkEnd w:id="467"/>
      <w:bookmarkEnd w:id="468"/>
    </w:p>
    <w:p w14:paraId="639024E2">
      <w:pPr>
        <w:widowControl/>
        <w:ind w:firstLine="120" w:firstLineChars="50"/>
        <w:jc w:val="left"/>
        <w:rPr>
          <w:rFonts w:ascii="宋体" w:hAnsi="宋体" w:cs="宋体"/>
        </w:rPr>
      </w:pPr>
      <w:r>
        <w:rPr>
          <w:rFonts w:hint="eastAsia" w:ascii="宋体" w:hAnsi="宋体" w:cs="宋体"/>
        </w:rPr>
        <w:t>[</w:t>
      </w:r>
      <w:r>
        <w:rPr>
          <w:rFonts w:hint="eastAsia" w:ascii="宋体" w:hAnsi="宋体" w:cs="宋体"/>
          <w:b/>
        </w:rPr>
        <w:t>中标后以分包方式履行合同的，提供分包意向协议(附件6</w:t>
      </w:r>
      <w:r>
        <w:rPr>
          <w:rFonts w:ascii="宋体" w:hAnsi="宋体" w:cs="宋体"/>
          <w:b/>
        </w:rPr>
        <w:t>)</w:t>
      </w:r>
      <w:r>
        <w:rPr>
          <w:rFonts w:hint="eastAsia" w:ascii="宋体" w:hAnsi="宋体" w:cs="宋体"/>
          <w:b/>
        </w:rPr>
        <w:t>；采购人不同意分包或者投标人中标后不以分包方式履行合同的，则不需要提供。</w:t>
      </w:r>
      <w:r>
        <w:rPr>
          <w:rFonts w:hint="eastAsia" w:ascii="宋体" w:hAnsi="宋体" w:cs="宋体"/>
        </w:rPr>
        <w:t>]</w:t>
      </w:r>
    </w:p>
    <w:p w14:paraId="2C778880">
      <w:pPr>
        <w:pStyle w:val="3"/>
        <w:sectPr>
          <w:pgSz w:w="11905" w:h="16838"/>
          <w:pgMar w:top="1440" w:right="1797" w:bottom="1440" w:left="1797" w:header="851" w:footer="992" w:gutter="0"/>
          <w:cols w:space="0" w:num="1"/>
          <w:titlePg/>
          <w:docGrid w:linePitch="312" w:charSpace="0"/>
        </w:sectPr>
      </w:pPr>
    </w:p>
    <w:p w14:paraId="57B93260">
      <w:pPr>
        <w:pStyle w:val="2"/>
      </w:pPr>
      <w:bookmarkStart w:id="469" w:name="_Toc20008"/>
      <w:bookmarkStart w:id="470" w:name="_Toc29359"/>
      <w:r>
        <w:rPr>
          <w:rFonts w:hint="eastAsia"/>
          <w:lang w:val="en-US"/>
        </w:rPr>
        <w:t>五</w:t>
      </w:r>
      <w:r>
        <w:rPr>
          <w:rFonts w:hint="eastAsia"/>
        </w:rPr>
        <w:t>、评标标准相应的商务技术资料</w:t>
      </w:r>
      <w:bookmarkEnd w:id="469"/>
      <w:bookmarkEnd w:id="470"/>
    </w:p>
    <w:p w14:paraId="146DB24A">
      <w:pPr>
        <w:jc w:val="center"/>
        <w:rPr>
          <w:rFonts w:ascii="宋体" w:hAnsi="宋体" w:cs="宋体"/>
          <w:b/>
        </w:rPr>
      </w:pPr>
      <w:r>
        <w:rPr>
          <w:rFonts w:hint="eastAsia" w:ascii="宋体" w:hAnsi="宋体" w:cs="宋体"/>
          <w:b/>
        </w:rPr>
        <w:t>（按招标文件第四部分评标办法中评标标准提供资料。）</w:t>
      </w:r>
    </w:p>
    <w:p w14:paraId="45DC6EE2">
      <w:pPr>
        <w:ind w:firstLine="643"/>
        <w:jc w:val="center"/>
        <w:rPr>
          <w:rFonts w:ascii="宋体" w:hAnsi="宋体" w:cs="宋体"/>
          <w:b/>
          <w:kern w:val="0"/>
          <w:sz w:val="32"/>
          <w:szCs w:val="32"/>
        </w:rPr>
      </w:pPr>
    </w:p>
    <w:p w14:paraId="70962D58">
      <w:pPr>
        <w:ind w:firstLine="643"/>
        <w:jc w:val="center"/>
        <w:rPr>
          <w:rFonts w:ascii="宋体" w:hAnsi="宋体" w:cs="宋体"/>
          <w:b/>
          <w:kern w:val="0"/>
          <w:sz w:val="32"/>
          <w:szCs w:val="32"/>
        </w:rPr>
      </w:pPr>
    </w:p>
    <w:p w14:paraId="37575064">
      <w:pPr>
        <w:ind w:firstLine="643"/>
        <w:jc w:val="center"/>
        <w:rPr>
          <w:rFonts w:ascii="宋体" w:hAnsi="宋体" w:cs="宋体"/>
          <w:b/>
          <w:kern w:val="0"/>
          <w:sz w:val="32"/>
          <w:szCs w:val="32"/>
        </w:rPr>
      </w:pPr>
    </w:p>
    <w:p w14:paraId="732AB86C">
      <w:pPr>
        <w:pStyle w:val="3"/>
        <w:sectPr>
          <w:pgSz w:w="11905" w:h="16838"/>
          <w:pgMar w:top="1440" w:right="1797" w:bottom="1440" w:left="1797" w:header="851" w:footer="992" w:gutter="0"/>
          <w:cols w:space="0" w:num="1"/>
          <w:titlePg/>
          <w:docGrid w:linePitch="312" w:charSpace="0"/>
        </w:sectPr>
      </w:pPr>
    </w:p>
    <w:p w14:paraId="0389543F">
      <w:pPr>
        <w:pStyle w:val="2"/>
      </w:pPr>
      <w:bookmarkStart w:id="471" w:name="_Toc20443"/>
      <w:bookmarkStart w:id="472" w:name="_Toc6731"/>
      <w:r>
        <w:rPr>
          <w:rFonts w:hint="eastAsia"/>
          <w:lang w:val="en-US"/>
        </w:rPr>
        <w:t>六</w:t>
      </w:r>
      <w:r>
        <w:rPr>
          <w:rFonts w:hint="eastAsia"/>
        </w:rPr>
        <w:t>、投标标的清单</w:t>
      </w:r>
      <w:bookmarkEnd w:id="471"/>
      <w:bookmarkEnd w:id="472"/>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C9D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83900DC">
            <w:pPr>
              <w:pStyle w:val="144"/>
              <w:rPr>
                <w:b/>
                <w:bCs/>
              </w:rPr>
            </w:pPr>
            <w:r>
              <w:rPr>
                <w:rFonts w:hint="eastAsia"/>
                <w:b/>
                <w:bCs/>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0CBE754">
            <w:pPr>
              <w:pStyle w:val="144"/>
              <w:rPr>
                <w:b/>
                <w:bCs/>
              </w:rPr>
            </w:pPr>
            <w:r>
              <w:rPr>
                <w:rFonts w:hint="eastAsia"/>
                <w:b/>
                <w:bCs/>
              </w:rPr>
              <w:t>名称</w:t>
            </w:r>
          </w:p>
        </w:tc>
        <w:tc>
          <w:tcPr>
            <w:tcW w:w="1114" w:type="dxa"/>
            <w:tcBorders>
              <w:top w:val="single" w:color="auto" w:sz="4" w:space="0"/>
              <w:left w:val="single" w:color="auto" w:sz="4" w:space="0"/>
              <w:bottom w:val="single" w:color="auto" w:sz="4" w:space="0"/>
              <w:right w:val="single" w:color="auto" w:sz="4" w:space="0"/>
            </w:tcBorders>
          </w:tcPr>
          <w:p w14:paraId="768E4AE4">
            <w:pPr>
              <w:pStyle w:val="144"/>
              <w:rPr>
                <w:b/>
                <w:bCs/>
              </w:rPr>
            </w:pPr>
          </w:p>
          <w:p w14:paraId="47131CBA">
            <w:pPr>
              <w:pStyle w:val="144"/>
              <w:rPr>
                <w:b/>
                <w:bCs/>
              </w:rPr>
            </w:pPr>
            <w:r>
              <w:rPr>
                <w:rFonts w:hint="eastAsia"/>
                <w:b/>
                <w:bCs/>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5FC8AD0">
            <w:pPr>
              <w:pStyle w:val="144"/>
              <w:rPr>
                <w:b/>
                <w:bCs/>
              </w:rPr>
            </w:pPr>
            <w:r>
              <w:rPr>
                <w:rFonts w:hint="eastAsia"/>
                <w:b/>
                <w:bCs/>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4F267409">
            <w:pPr>
              <w:pStyle w:val="144"/>
              <w:rPr>
                <w:b/>
                <w:bCs/>
              </w:rPr>
            </w:pPr>
            <w:r>
              <w:rPr>
                <w:rFonts w:hint="eastAsia"/>
                <w:b/>
                <w:bCs/>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EFF4281">
            <w:pPr>
              <w:pStyle w:val="144"/>
              <w:rPr>
                <w:b/>
                <w:bCs/>
              </w:rPr>
            </w:pPr>
            <w:r>
              <w:rPr>
                <w:rFonts w:hint="eastAsia"/>
                <w:b/>
                <w:bCs/>
              </w:rPr>
              <w:t>备注</w:t>
            </w:r>
          </w:p>
        </w:tc>
      </w:tr>
      <w:tr w14:paraId="3B96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6D10A18">
            <w:pPr>
              <w:pStyle w:val="144"/>
              <w:rPr>
                <w:b/>
                <w:bCs/>
              </w:rPr>
            </w:pPr>
            <w:r>
              <w:rPr>
                <w:rFonts w:hint="eastAsia"/>
                <w:b/>
                <w:bCs/>
              </w:rPr>
              <w:t>1</w:t>
            </w:r>
          </w:p>
        </w:tc>
        <w:tc>
          <w:tcPr>
            <w:tcW w:w="1369" w:type="dxa"/>
            <w:tcBorders>
              <w:top w:val="single" w:color="auto" w:sz="4" w:space="0"/>
              <w:left w:val="single" w:color="auto" w:sz="4" w:space="0"/>
              <w:bottom w:val="single" w:color="auto" w:sz="4" w:space="0"/>
              <w:right w:val="single" w:color="auto" w:sz="4" w:space="0"/>
            </w:tcBorders>
            <w:vAlign w:val="center"/>
          </w:tcPr>
          <w:p w14:paraId="21CFCAB7">
            <w:pPr>
              <w:pStyle w:val="144"/>
              <w:rPr>
                <w:b/>
                <w:bCs/>
              </w:rPr>
            </w:pPr>
          </w:p>
        </w:tc>
        <w:tc>
          <w:tcPr>
            <w:tcW w:w="1114" w:type="dxa"/>
            <w:tcBorders>
              <w:top w:val="single" w:color="auto" w:sz="4" w:space="0"/>
              <w:left w:val="single" w:color="auto" w:sz="4" w:space="0"/>
              <w:bottom w:val="single" w:color="auto" w:sz="4" w:space="0"/>
              <w:right w:val="single" w:color="auto" w:sz="4" w:space="0"/>
            </w:tcBorders>
            <w:vAlign w:val="center"/>
          </w:tcPr>
          <w:p w14:paraId="561FD72C">
            <w:pPr>
              <w:pStyle w:val="144"/>
              <w:rPr>
                <w:b/>
                <w:bCs/>
              </w:rPr>
            </w:pPr>
          </w:p>
        </w:tc>
        <w:tc>
          <w:tcPr>
            <w:tcW w:w="1260" w:type="dxa"/>
            <w:tcBorders>
              <w:top w:val="single" w:color="auto" w:sz="4" w:space="0"/>
              <w:left w:val="single" w:color="auto" w:sz="4" w:space="0"/>
              <w:bottom w:val="single" w:color="auto" w:sz="4" w:space="0"/>
              <w:right w:val="single" w:color="auto" w:sz="4" w:space="0"/>
            </w:tcBorders>
            <w:vAlign w:val="center"/>
          </w:tcPr>
          <w:p w14:paraId="62DF890E">
            <w:pPr>
              <w:pStyle w:val="144"/>
              <w:rPr>
                <w:b/>
                <w:bCs/>
              </w:rPr>
            </w:pPr>
          </w:p>
        </w:tc>
        <w:tc>
          <w:tcPr>
            <w:tcW w:w="2775" w:type="dxa"/>
            <w:tcBorders>
              <w:top w:val="single" w:color="auto" w:sz="4" w:space="0"/>
              <w:left w:val="single" w:color="auto" w:sz="4" w:space="0"/>
              <w:bottom w:val="single" w:color="auto" w:sz="4" w:space="0"/>
              <w:right w:val="single" w:color="auto" w:sz="4" w:space="0"/>
            </w:tcBorders>
            <w:vAlign w:val="center"/>
          </w:tcPr>
          <w:p w14:paraId="6462C13A">
            <w:pPr>
              <w:pStyle w:val="144"/>
              <w:rPr>
                <w:b/>
                <w:bCs/>
              </w:rPr>
            </w:pPr>
          </w:p>
        </w:tc>
        <w:tc>
          <w:tcPr>
            <w:tcW w:w="1673" w:type="dxa"/>
            <w:tcBorders>
              <w:top w:val="single" w:color="auto" w:sz="4" w:space="0"/>
              <w:left w:val="single" w:color="auto" w:sz="4" w:space="0"/>
              <w:bottom w:val="single" w:color="auto" w:sz="4" w:space="0"/>
              <w:right w:val="single" w:color="auto" w:sz="4" w:space="0"/>
            </w:tcBorders>
            <w:vAlign w:val="center"/>
          </w:tcPr>
          <w:p w14:paraId="7426AD5D">
            <w:pPr>
              <w:pStyle w:val="144"/>
              <w:rPr>
                <w:b/>
                <w:bCs/>
              </w:rPr>
            </w:pPr>
          </w:p>
        </w:tc>
      </w:tr>
      <w:tr w14:paraId="39A1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9403CA8">
            <w:pPr>
              <w:pStyle w:val="144"/>
              <w:rPr>
                <w:b/>
                <w:bCs/>
              </w:rPr>
            </w:pPr>
            <w:r>
              <w:rPr>
                <w:rFonts w:hint="eastAsia"/>
                <w:b/>
                <w:bCs/>
              </w:rPr>
              <w:t>2</w:t>
            </w:r>
          </w:p>
        </w:tc>
        <w:tc>
          <w:tcPr>
            <w:tcW w:w="1369" w:type="dxa"/>
            <w:tcBorders>
              <w:top w:val="single" w:color="auto" w:sz="4" w:space="0"/>
              <w:left w:val="single" w:color="auto" w:sz="4" w:space="0"/>
              <w:bottom w:val="single" w:color="auto" w:sz="4" w:space="0"/>
              <w:right w:val="single" w:color="auto" w:sz="4" w:space="0"/>
            </w:tcBorders>
            <w:vAlign w:val="center"/>
          </w:tcPr>
          <w:p w14:paraId="7D3CC243">
            <w:pPr>
              <w:pStyle w:val="144"/>
              <w:rPr>
                <w:b/>
                <w:bCs/>
              </w:rPr>
            </w:pPr>
          </w:p>
        </w:tc>
        <w:tc>
          <w:tcPr>
            <w:tcW w:w="1114" w:type="dxa"/>
            <w:tcBorders>
              <w:top w:val="single" w:color="auto" w:sz="4" w:space="0"/>
              <w:left w:val="single" w:color="auto" w:sz="4" w:space="0"/>
              <w:bottom w:val="single" w:color="auto" w:sz="4" w:space="0"/>
              <w:right w:val="single" w:color="auto" w:sz="4" w:space="0"/>
            </w:tcBorders>
            <w:vAlign w:val="center"/>
          </w:tcPr>
          <w:p w14:paraId="7E394C82">
            <w:pPr>
              <w:pStyle w:val="144"/>
              <w:rPr>
                <w:b/>
                <w:bCs/>
              </w:rPr>
            </w:pPr>
          </w:p>
        </w:tc>
        <w:tc>
          <w:tcPr>
            <w:tcW w:w="1260" w:type="dxa"/>
            <w:tcBorders>
              <w:top w:val="single" w:color="auto" w:sz="4" w:space="0"/>
              <w:left w:val="single" w:color="auto" w:sz="4" w:space="0"/>
              <w:bottom w:val="single" w:color="auto" w:sz="4" w:space="0"/>
              <w:right w:val="single" w:color="auto" w:sz="4" w:space="0"/>
            </w:tcBorders>
            <w:vAlign w:val="center"/>
          </w:tcPr>
          <w:p w14:paraId="7893D16E">
            <w:pPr>
              <w:pStyle w:val="144"/>
              <w:rPr>
                <w:b/>
                <w:bCs/>
              </w:rPr>
            </w:pPr>
          </w:p>
        </w:tc>
        <w:tc>
          <w:tcPr>
            <w:tcW w:w="2775" w:type="dxa"/>
            <w:tcBorders>
              <w:top w:val="single" w:color="auto" w:sz="4" w:space="0"/>
              <w:left w:val="single" w:color="auto" w:sz="4" w:space="0"/>
              <w:bottom w:val="single" w:color="auto" w:sz="4" w:space="0"/>
              <w:right w:val="single" w:color="auto" w:sz="4" w:space="0"/>
            </w:tcBorders>
            <w:vAlign w:val="center"/>
          </w:tcPr>
          <w:p w14:paraId="7FF8CD2C">
            <w:pPr>
              <w:pStyle w:val="144"/>
              <w:rPr>
                <w:b/>
                <w:bCs/>
              </w:rPr>
            </w:pPr>
          </w:p>
        </w:tc>
        <w:tc>
          <w:tcPr>
            <w:tcW w:w="1673" w:type="dxa"/>
            <w:tcBorders>
              <w:top w:val="single" w:color="auto" w:sz="4" w:space="0"/>
              <w:left w:val="single" w:color="auto" w:sz="4" w:space="0"/>
              <w:bottom w:val="single" w:color="auto" w:sz="4" w:space="0"/>
              <w:right w:val="single" w:color="auto" w:sz="4" w:space="0"/>
            </w:tcBorders>
            <w:vAlign w:val="center"/>
          </w:tcPr>
          <w:p w14:paraId="58F9AE87">
            <w:pPr>
              <w:pStyle w:val="144"/>
              <w:rPr>
                <w:b/>
                <w:bCs/>
              </w:rPr>
            </w:pPr>
          </w:p>
        </w:tc>
      </w:tr>
      <w:tr w14:paraId="0691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AA4A752">
            <w:pPr>
              <w:pStyle w:val="144"/>
              <w:rPr>
                <w:b/>
                <w:bCs/>
              </w:rPr>
            </w:pPr>
            <w:r>
              <w:rPr>
                <w:rFonts w:hint="eastAsia"/>
                <w:b/>
                <w:bCs/>
              </w:rPr>
              <w:t>……</w:t>
            </w:r>
          </w:p>
        </w:tc>
        <w:tc>
          <w:tcPr>
            <w:tcW w:w="1369" w:type="dxa"/>
            <w:tcBorders>
              <w:top w:val="single" w:color="auto" w:sz="4" w:space="0"/>
              <w:left w:val="single" w:color="auto" w:sz="4" w:space="0"/>
              <w:bottom w:val="single" w:color="auto" w:sz="4" w:space="0"/>
              <w:right w:val="single" w:color="auto" w:sz="4" w:space="0"/>
            </w:tcBorders>
            <w:vAlign w:val="center"/>
          </w:tcPr>
          <w:p w14:paraId="4236899C">
            <w:pPr>
              <w:pStyle w:val="144"/>
              <w:rPr>
                <w:b/>
                <w:bCs/>
              </w:rPr>
            </w:pPr>
          </w:p>
        </w:tc>
        <w:tc>
          <w:tcPr>
            <w:tcW w:w="1114" w:type="dxa"/>
            <w:tcBorders>
              <w:top w:val="single" w:color="auto" w:sz="4" w:space="0"/>
              <w:left w:val="single" w:color="auto" w:sz="4" w:space="0"/>
              <w:bottom w:val="single" w:color="auto" w:sz="4" w:space="0"/>
              <w:right w:val="single" w:color="auto" w:sz="4" w:space="0"/>
            </w:tcBorders>
            <w:vAlign w:val="center"/>
          </w:tcPr>
          <w:p w14:paraId="78F8A32A">
            <w:pPr>
              <w:pStyle w:val="144"/>
              <w:rPr>
                <w:b/>
                <w:bCs/>
              </w:rPr>
            </w:pPr>
          </w:p>
        </w:tc>
        <w:tc>
          <w:tcPr>
            <w:tcW w:w="1260" w:type="dxa"/>
            <w:tcBorders>
              <w:top w:val="single" w:color="auto" w:sz="4" w:space="0"/>
              <w:left w:val="single" w:color="auto" w:sz="4" w:space="0"/>
              <w:bottom w:val="single" w:color="auto" w:sz="4" w:space="0"/>
              <w:right w:val="single" w:color="auto" w:sz="4" w:space="0"/>
            </w:tcBorders>
            <w:vAlign w:val="center"/>
          </w:tcPr>
          <w:p w14:paraId="1011A92C">
            <w:pPr>
              <w:pStyle w:val="144"/>
              <w:rPr>
                <w:b/>
                <w:bCs/>
              </w:rPr>
            </w:pPr>
          </w:p>
        </w:tc>
        <w:tc>
          <w:tcPr>
            <w:tcW w:w="2775" w:type="dxa"/>
            <w:tcBorders>
              <w:top w:val="single" w:color="auto" w:sz="4" w:space="0"/>
              <w:left w:val="single" w:color="auto" w:sz="4" w:space="0"/>
              <w:bottom w:val="single" w:color="auto" w:sz="4" w:space="0"/>
              <w:right w:val="single" w:color="auto" w:sz="4" w:space="0"/>
            </w:tcBorders>
            <w:vAlign w:val="center"/>
          </w:tcPr>
          <w:p w14:paraId="058E55CF">
            <w:pPr>
              <w:pStyle w:val="144"/>
              <w:rPr>
                <w:b/>
                <w:bCs/>
              </w:rPr>
            </w:pPr>
          </w:p>
        </w:tc>
        <w:tc>
          <w:tcPr>
            <w:tcW w:w="1673" w:type="dxa"/>
            <w:tcBorders>
              <w:top w:val="single" w:color="auto" w:sz="4" w:space="0"/>
              <w:left w:val="single" w:color="auto" w:sz="4" w:space="0"/>
              <w:bottom w:val="single" w:color="auto" w:sz="4" w:space="0"/>
              <w:right w:val="single" w:color="auto" w:sz="4" w:space="0"/>
            </w:tcBorders>
            <w:vAlign w:val="center"/>
          </w:tcPr>
          <w:p w14:paraId="6E55D697">
            <w:pPr>
              <w:pStyle w:val="144"/>
              <w:rPr>
                <w:b/>
                <w:bCs/>
              </w:rPr>
            </w:pPr>
          </w:p>
        </w:tc>
      </w:tr>
    </w:tbl>
    <w:p w14:paraId="5420E5BF">
      <w:pPr>
        <w:ind w:firstLine="480"/>
      </w:pPr>
    </w:p>
    <w:p w14:paraId="2DE01796">
      <w:pPr>
        <w:ind w:firstLine="5160" w:firstLineChars="2150"/>
        <w:rPr>
          <w:rFonts w:ascii="宋体" w:hAnsi="宋体" w:cs="宋体"/>
          <w:kern w:val="0"/>
        </w:rPr>
      </w:pPr>
      <w:r>
        <w:rPr>
          <w:rFonts w:hint="eastAsia" w:ascii="宋体" w:hAnsi="宋体" w:cs="宋体"/>
          <w:kern w:val="0"/>
          <w:lang w:val="zh-CN"/>
        </w:rPr>
        <w:t>投标人名称(电子签名)：</w:t>
      </w:r>
    </w:p>
    <w:p w14:paraId="674DF5F7">
      <w:pPr>
        <w:ind w:firstLine="480"/>
        <w:rPr>
          <w:rFonts w:ascii="宋体" w:hAnsi="宋体" w:cs="宋体"/>
          <w:kern w:val="0"/>
          <w:lang w:val="zh-CN"/>
        </w:rPr>
      </w:pPr>
      <w:r>
        <w:rPr>
          <w:rFonts w:hint="eastAsia" w:ascii="宋体" w:hAnsi="宋体" w:cs="宋体"/>
          <w:kern w:val="0"/>
          <w:lang w:val="zh-CN"/>
        </w:rPr>
        <w:t xml:space="preserve">                                          </w:t>
      </w:r>
      <w:r>
        <w:rPr>
          <w:rFonts w:hint="eastAsia" w:ascii="宋体" w:hAnsi="宋体" w:cs="宋体"/>
          <w:kern w:val="0"/>
        </w:rPr>
        <w:t xml:space="preserve"> </w:t>
      </w:r>
      <w:r>
        <w:rPr>
          <w:rFonts w:hint="eastAsia" w:ascii="宋体" w:hAnsi="宋体" w:cs="宋体"/>
          <w:kern w:val="0"/>
          <w:lang w:val="zh-CN"/>
        </w:rPr>
        <w:t>日期</w:t>
      </w:r>
      <w:r>
        <w:rPr>
          <w:rFonts w:hint="eastAsia" w:ascii="宋体" w:hAnsi="宋体" w:cs="宋体"/>
          <w:kern w:val="0"/>
        </w:rPr>
        <w:t xml:space="preserve">：  年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w:t>
      </w:r>
    </w:p>
    <w:p w14:paraId="7363F3CB">
      <w:pPr>
        <w:ind w:firstLine="480"/>
        <w:rPr>
          <w:lang w:val="zh-CN"/>
        </w:rPr>
      </w:pPr>
    </w:p>
    <w:p w14:paraId="5BEB4F25">
      <w:pPr>
        <w:ind w:firstLine="480"/>
        <w:rPr>
          <w:rFonts w:ascii="宋体" w:hAnsi="宋体" w:cs="宋体"/>
          <w:kern w:val="0"/>
          <w:lang w:val="zh-CN"/>
        </w:rPr>
      </w:pPr>
    </w:p>
    <w:p w14:paraId="58279DB7">
      <w:pPr>
        <w:ind w:firstLine="480"/>
        <w:jc w:val="left"/>
        <w:rPr>
          <w:rFonts w:ascii="宋体" w:hAnsi="宋体" w:cs="宋体"/>
          <w:b/>
          <w:kern w:val="0"/>
          <w:sz w:val="32"/>
          <w:szCs w:val="32"/>
        </w:rPr>
      </w:pPr>
      <w:r>
        <w:rPr>
          <w:rFonts w:hint="eastAsia" w:ascii="宋体" w:hAnsi="宋体" w:cs="宋体"/>
          <w:kern w:val="0"/>
          <w:lang w:val="zh-CN"/>
        </w:rPr>
        <w:t xml:space="preserve"> </w:t>
      </w:r>
      <w:r>
        <w:rPr>
          <w:rFonts w:hint="eastAsia" w:ascii="宋体" w:hAnsi="宋体" w:cs="宋体"/>
        </w:rPr>
        <w:t>注：按本格式和要求提供。</w:t>
      </w:r>
    </w:p>
    <w:p w14:paraId="7B433FBE">
      <w:pPr>
        <w:pStyle w:val="2"/>
        <w:sectPr>
          <w:pgSz w:w="11905" w:h="16838"/>
          <w:pgMar w:top="1440" w:right="1797" w:bottom="1440" w:left="1797" w:header="851" w:footer="992" w:gutter="0"/>
          <w:cols w:space="0" w:num="1"/>
          <w:titlePg/>
          <w:docGrid w:linePitch="312" w:charSpace="0"/>
        </w:sectPr>
      </w:pPr>
    </w:p>
    <w:p w14:paraId="28A5A181">
      <w:pPr>
        <w:pStyle w:val="2"/>
      </w:pPr>
      <w:bookmarkStart w:id="473" w:name="_Toc5985"/>
      <w:bookmarkStart w:id="474" w:name="_Toc10001"/>
      <w:bookmarkStart w:id="475" w:name="_Toc18478"/>
      <w:r>
        <w:rPr>
          <w:rFonts w:hint="eastAsia"/>
          <w:lang w:val="en-US"/>
        </w:rPr>
        <w:t>七、</w:t>
      </w:r>
      <w:r>
        <w:rPr>
          <w:rFonts w:hint="eastAsia"/>
        </w:rPr>
        <w:t>商务</w:t>
      </w:r>
      <w:r>
        <w:rPr>
          <w:rFonts w:hint="eastAsia"/>
          <w:lang w:val="en-US"/>
        </w:rPr>
        <w:t>偏离</w:t>
      </w:r>
      <w:r>
        <w:rPr>
          <w:rFonts w:hint="eastAsia"/>
        </w:rPr>
        <w:t>表</w:t>
      </w:r>
      <w:bookmarkEnd w:id="473"/>
      <w:bookmarkEnd w:id="474"/>
      <w:bookmarkEnd w:id="475"/>
    </w:p>
    <w:tbl>
      <w:tblPr>
        <w:tblStyle w:val="63"/>
        <w:tblW w:w="9464" w:type="dxa"/>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6C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C0BC73">
            <w:pPr>
              <w:pStyle w:val="144"/>
              <w:widowControl w:val="0"/>
              <w:rPr>
                <w:b/>
                <w:bCs/>
              </w:rPr>
            </w:pPr>
            <w:r>
              <w:rPr>
                <w:rFonts w:hint="eastAsia"/>
                <w:b/>
                <w:bCs/>
              </w:rPr>
              <w:t>序号</w:t>
            </w:r>
          </w:p>
        </w:tc>
        <w:tc>
          <w:tcPr>
            <w:tcW w:w="3683" w:type="dxa"/>
          </w:tcPr>
          <w:p w14:paraId="766B6774">
            <w:pPr>
              <w:pStyle w:val="144"/>
              <w:widowControl w:val="0"/>
              <w:rPr>
                <w:b/>
                <w:bCs/>
              </w:rPr>
            </w:pPr>
            <w:r>
              <w:rPr>
                <w:rFonts w:hint="eastAsia"/>
                <w:b/>
                <w:bCs/>
              </w:rPr>
              <w:t>招标文件要求</w:t>
            </w:r>
          </w:p>
        </w:tc>
        <w:tc>
          <w:tcPr>
            <w:tcW w:w="3546" w:type="dxa"/>
          </w:tcPr>
          <w:p w14:paraId="0D1086B0">
            <w:pPr>
              <w:pStyle w:val="144"/>
              <w:widowControl w:val="0"/>
              <w:rPr>
                <w:b/>
                <w:bCs/>
              </w:rPr>
            </w:pPr>
            <w:r>
              <w:rPr>
                <w:rFonts w:hint="eastAsia"/>
                <w:b/>
                <w:bCs/>
              </w:rPr>
              <w:t>投标文件响应</w:t>
            </w:r>
          </w:p>
        </w:tc>
        <w:tc>
          <w:tcPr>
            <w:tcW w:w="1276" w:type="dxa"/>
          </w:tcPr>
          <w:p w14:paraId="35573A47">
            <w:pPr>
              <w:pStyle w:val="144"/>
              <w:widowControl w:val="0"/>
              <w:rPr>
                <w:b/>
                <w:bCs/>
              </w:rPr>
            </w:pPr>
            <w:r>
              <w:rPr>
                <w:rFonts w:hint="eastAsia"/>
                <w:b/>
                <w:bCs/>
              </w:rPr>
              <w:t>偏离情况</w:t>
            </w:r>
          </w:p>
        </w:tc>
      </w:tr>
      <w:tr w14:paraId="0FE1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2BACF0">
            <w:pPr>
              <w:pStyle w:val="144"/>
              <w:widowControl w:val="0"/>
              <w:rPr>
                <w:b/>
                <w:bCs/>
              </w:rPr>
            </w:pPr>
            <w:r>
              <w:rPr>
                <w:rFonts w:hint="eastAsia"/>
                <w:b/>
                <w:bCs/>
              </w:rPr>
              <w:t>1</w:t>
            </w:r>
          </w:p>
        </w:tc>
        <w:tc>
          <w:tcPr>
            <w:tcW w:w="3683" w:type="dxa"/>
          </w:tcPr>
          <w:p w14:paraId="3DF787D9">
            <w:pPr>
              <w:pStyle w:val="144"/>
              <w:widowControl w:val="0"/>
              <w:rPr>
                <w:b/>
                <w:bCs/>
              </w:rPr>
            </w:pPr>
          </w:p>
        </w:tc>
        <w:tc>
          <w:tcPr>
            <w:tcW w:w="3546" w:type="dxa"/>
          </w:tcPr>
          <w:p w14:paraId="575E410B">
            <w:pPr>
              <w:pStyle w:val="144"/>
              <w:widowControl w:val="0"/>
              <w:rPr>
                <w:b/>
                <w:bCs/>
              </w:rPr>
            </w:pPr>
          </w:p>
        </w:tc>
        <w:tc>
          <w:tcPr>
            <w:tcW w:w="1276" w:type="dxa"/>
          </w:tcPr>
          <w:p w14:paraId="419CE611">
            <w:pPr>
              <w:pStyle w:val="144"/>
              <w:widowControl w:val="0"/>
              <w:rPr>
                <w:b/>
                <w:bCs/>
              </w:rPr>
            </w:pPr>
          </w:p>
        </w:tc>
      </w:tr>
      <w:tr w14:paraId="4CBF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6E8747">
            <w:pPr>
              <w:pStyle w:val="144"/>
              <w:widowControl w:val="0"/>
              <w:rPr>
                <w:b/>
                <w:bCs/>
              </w:rPr>
            </w:pPr>
            <w:r>
              <w:rPr>
                <w:rFonts w:hint="eastAsia"/>
                <w:b/>
                <w:bCs/>
              </w:rPr>
              <w:t>2</w:t>
            </w:r>
          </w:p>
        </w:tc>
        <w:tc>
          <w:tcPr>
            <w:tcW w:w="3683" w:type="dxa"/>
          </w:tcPr>
          <w:p w14:paraId="6DEC459D">
            <w:pPr>
              <w:pStyle w:val="144"/>
              <w:widowControl w:val="0"/>
              <w:rPr>
                <w:b/>
                <w:bCs/>
              </w:rPr>
            </w:pPr>
          </w:p>
        </w:tc>
        <w:tc>
          <w:tcPr>
            <w:tcW w:w="3546" w:type="dxa"/>
          </w:tcPr>
          <w:p w14:paraId="46F01A77">
            <w:pPr>
              <w:pStyle w:val="144"/>
              <w:widowControl w:val="0"/>
              <w:rPr>
                <w:b/>
                <w:bCs/>
              </w:rPr>
            </w:pPr>
          </w:p>
        </w:tc>
        <w:tc>
          <w:tcPr>
            <w:tcW w:w="1276" w:type="dxa"/>
          </w:tcPr>
          <w:p w14:paraId="45F06992">
            <w:pPr>
              <w:pStyle w:val="144"/>
              <w:widowControl w:val="0"/>
              <w:rPr>
                <w:b/>
                <w:bCs/>
              </w:rPr>
            </w:pPr>
          </w:p>
        </w:tc>
      </w:tr>
      <w:tr w14:paraId="7CDA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012D2C">
            <w:pPr>
              <w:pStyle w:val="144"/>
              <w:widowControl w:val="0"/>
              <w:rPr>
                <w:b/>
                <w:bCs/>
              </w:rPr>
            </w:pPr>
            <w:r>
              <w:rPr>
                <w:rFonts w:hint="eastAsia"/>
                <w:b/>
                <w:bCs/>
              </w:rPr>
              <w:t>……</w:t>
            </w:r>
          </w:p>
        </w:tc>
        <w:tc>
          <w:tcPr>
            <w:tcW w:w="3683" w:type="dxa"/>
          </w:tcPr>
          <w:p w14:paraId="6FBD0C59">
            <w:pPr>
              <w:pStyle w:val="144"/>
              <w:widowControl w:val="0"/>
              <w:rPr>
                <w:b/>
                <w:bCs/>
              </w:rPr>
            </w:pPr>
          </w:p>
        </w:tc>
        <w:tc>
          <w:tcPr>
            <w:tcW w:w="3546" w:type="dxa"/>
          </w:tcPr>
          <w:p w14:paraId="2EF30AFE">
            <w:pPr>
              <w:pStyle w:val="144"/>
              <w:widowControl w:val="0"/>
              <w:rPr>
                <w:b/>
                <w:bCs/>
              </w:rPr>
            </w:pPr>
          </w:p>
        </w:tc>
        <w:tc>
          <w:tcPr>
            <w:tcW w:w="1276" w:type="dxa"/>
          </w:tcPr>
          <w:p w14:paraId="46A2BAFA">
            <w:pPr>
              <w:pStyle w:val="144"/>
              <w:widowControl w:val="0"/>
              <w:rPr>
                <w:b/>
                <w:bCs/>
              </w:rPr>
            </w:pPr>
          </w:p>
        </w:tc>
      </w:tr>
    </w:tbl>
    <w:p w14:paraId="3ED2DFE7">
      <w:pPr>
        <w:ind w:firstLine="0" w:firstLineChars="0"/>
        <w:jc w:val="left"/>
        <w:rPr>
          <w:rFonts w:ascii="宋体" w:hAnsi="宋体" w:cs="宋体"/>
        </w:rPr>
      </w:pPr>
      <w:r>
        <w:rPr>
          <w:rFonts w:hint="eastAsia" w:ascii="宋体" w:hAnsi="宋体" w:cs="宋体"/>
        </w:rPr>
        <w:t>1.投标人保证：除商务偏离表列出的偏离外，投标人响应招标文件的全部要求。</w:t>
      </w:r>
    </w:p>
    <w:p w14:paraId="7D49850C">
      <w:pPr>
        <w:ind w:firstLine="0" w:firstLineChars="0"/>
        <w:jc w:val="left"/>
        <w:rPr>
          <w:rFonts w:ascii="宋体" w:hAnsi="宋体" w:cs="宋体"/>
        </w:rPr>
      </w:pPr>
      <w:r>
        <w:rPr>
          <w:rFonts w:hint="eastAsia" w:ascii="宋体" w:hAnsi="宋体" w:cs="宋体"/>
        </w:rPr>
        <w:t>2.针对第三部分采购需求中的全部商务要求进行响应填写，如与招标文件要求存在不同之处，要求必须在偏离表中列出，否则视为完全响应。</w:t>
      </w:r>
    </w:p>
    <w:p w14:paraId="3178173C">
      <w:pPr>
        <w:ind w:firstLine="0" w:firstLineChars="0"/>
        <w:jc w:val="left"/>
        <w:rPr>
          <w:rFonts w:ascii="宋体" w:hAnsi="宋体" w:cs="宋体"/>
        </w:rPr>
      </w:pPr>
      <w:r>
        <w:rPr>
          <w:rFonts w:hint="eastAsia" w:ascii="宋体" w:hAnsi="宋体" w:cs="宋体"/>
        </w:rPr>
        <w:t>3.偏离情况是指对招标文件要求存在不同之处的解释说明。偏离系指：正偏离（高于采购需求）、负偏离（低于采购需求）；</w:t>
      </w:r>
    </w:p>
    <w:p w14:paraId="307E43B9">
      <w:pPr>
        <w:ind w:firstLine="643"/>
        <w:jc w:val="center"/>
        <w:rPr>
          <w:rFonts w:ascii="宋体" w:hAnsi="宋体" w:cs="宋体"/>
          <w:b/>
          <w:kern w:val="0"/>
          <w:sz w:val="32"/>
          <w:szCs w:val="32"/>
        </w:rPr>
      </w:pPr>
    </w:p>
    <w:p w14:paraId="63007581">
      <w:pPr>
        <w:ind w:firstLine="480"/>
      </w:pPr>
    </w:p>
    <w:p w14:paraId="1889F41D">
      <w:pPr>
        <w:ind w:firstLine="5160" w:firstLineChars="2150"/>
        <w:rPr>
          <w:rFonts w:ascii="宋体" w:hAnsi="宋体" w:cs="宋体"/>
          <w:kern w:val="0"/>
        </w:rPr>
      </w:pPr>
      <w:r>
        <w:rPr>
          <w:rFonts w:hint="eastAsia" w:ascii="宋体" w:hAnsi="宋体" w:cs="宋体"/>
          <w:kern w:val="0"/>
          <w:lang w:val="zh-CN"/>
        </w:rPr>
        <w:t>投标人名称(电子签名)：</w:t>
      </w:r>
    </w:p>
    <w:p w14:paraId="251A6EB0">
      <w:pPr>
        <w:ind w:firstLine="480"/>
        <w:sectPr>
          <w:pgSz w:w="11905" w:h="16838"/>
          <w:pgMar w:top="1440" w:right="1797" w:bottom="1440" w:left="1797" w:header="851" w:footer="992" w:gutter="0"/>
          <w:cols w:space="0" w:num="1"/>
          <w:titlePg/>
          <w:docGrid w:linePitch="312" w:charSpace="0"/>
        </w:sectPr>
      </w:pPr>
      <w:r>
        <w:rPr>
          <w:rFonts w:hint="eastAsia" w:ascii="宋体" w:hAnsi="宋体" w:cs="宋体"/>
          <w:kern w:val="0"/>
          <w:lang w:val="zh-CN"/>
        </w:rPr>
        <w:t xml:space="preserve">                                          </w:t>
      </w:r>
      <w:r>
        <w:rPr>
          <w:rFonts w:hint="eastAsia" w:ascii="宋体" w:hAnsi="宋体" w:cs="宋体"/>
          <w:kern w:val="0"/>
        </w:rPr>
        <w:t xml:space="preserve"> </w:t>
      </w:r>
      <w:r>
        <w:rPr>
          <w:rFonts w:hint="eastAsia" w:ascii="宋体" w:hAnsi="宋体" w:cs="宋体"/>
          <w:kern w:val="0"/>
          <w:lang w:val="zh-CN"/>
        </w:rPr>
        <w:t>日期</w:t>
      </w:r>
      <w:r>
        <w:rPr>
          <w:rFonts w:hint="eastAsia" w:ascii="宋体" w:hAnsi="宋体" w:cs="宋体"/>
          <w:kern w:val="0"/>
        </w:rPr>
        <w:t xml:space="preserve">：  年  </w:t>
      </w:r>
      <w:r>
        <w:rPr>
          <w:rFonts w:hint="eastAsia" w:ascii="宋体" w:hAnsi="宋体" w:cs="宋体"/>
          <w:kern w:val="0"/>
          <w:lang w:val="zh-CN"/>
        </w:rPr>
        <w:t>月</w:t>
      </w:r>
      <w:r>
        <w:rPr>
          <w:rFonts w:hint="eastAsia" w:ascii="宋体" w:hAnsi="宋体" w:cs="宋体"/>
          <w:kern w:val="0"/>
        </w:rPr>
        <w:t xml:space="preserve">   日</w:t>
      </w:r>
    </w:p>
    <w:p w14:paraId="1FD9A1E9">
      <w:pPr>
        <w:pStyle w:val="2"/>
      </w:pPr>
      <w:bookmarkStart w:id="476" w:name="_Toc13710"/>
      <w:bookmarkStart w:id="477" w:name="_Toc29279"/>
      <w:r>
        <w:rPr>
          <w:rFonts w:hint="eastAsia"/>
          <w:lang w:val="en-US"/>
        </w:rPr>
        <w:t>八、技术偏离</w:t>
      </w:r>
      <w:r>
        <w:rPr>
          <w:rFonts w:hint="eastAsia"/>
        </w:rPr>
        <w:t>表</w:t>
      </w:r>
      <w:bookmarkEnd w:id="476"/>
      <w:bookmarkEnd w:id="477"/>
    </w:p>
    <w:tbl>
      <w:tblPr>
        <w:tblStyle w:val="63"/>
        <w:tblW w:w="9464" w:type="dxa"/>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3E7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16864A">
            <w:pPr>
              <w:pStyle w:val="144"/>
              <w:widowControl w:val="0"/>
              <w:rPr>
                <w:b/>
                <w:bCs/>
              </w:rPr>
            </w:pPr>
            <w:r>
              <w:rPr>
                <w:rFonts w:hint="eastAsia"/>
                <w:b/>
                <w:bCs/>
              </w:rPr>
              <w:t>序号</w:t>
            </w:r>
          </w:p>
        </w:tc>
        <w:tc>
          <w:tcPr>
            <w:tcW w:w="3683" w:type="dxa"/>
          </w:tcPr>
          <w:p w14:paraId="56F616A3">
            <w:pPr>
              <w:pStyle w:val="144"/>
              <w:widowControl w:val="0"/>
              <w:rPr>
                <w:b/>
                <w:bCs/>
              </w:rPr>
            </w:pPr>
            <w:r>
              <w:rPr>
                <w:rFonts w:hint="eastAsia"/>
                <w:b/>
                <w:bCs/>
              </w:rPr>
              <w:t>招标文件要求</w:t>
            </w:r>
          </w:p>
        </w:tc>
        <w:tc>
          <w:tcPr>
            <w:tcW w:w="3546" w:type="dxa"/>
          </w:tcPr>
          <w:p w14:paraId="600B4767">
            <w:pPr>
              <w:pStyle w:val="144"/>
              <w:widowControl w:val="0"/>
              <w:rPr>
                <w:b/>
                <w:bCs/>
              </w:rPr>
            </w:pPr>
            <w:r>
              <w:rPr>
                <w:rFonts w:hint="eastAsia"/>
                <w:b/>
                <w:bCs/>
              </w:rPr>
              <w:t>投标文件响应</w:t>
            </w:r>
          </w:p>
        </w:tc>
        <w:tc>
          <w:tcPr>
            <w:tcW w:w="1276" w:type="dxa"/>
          </w:tcPr>
          <w:p w14:paraId="170B7022">
            <w:pPr>
              <w:pStyle w:val="144"/>
              <w:widowControl w:val="0"/>
              <w:rPr>
                <w:b/>
                <w:bCs/>
              </w:rPr>
            </w:pPr>
            <w:r>
              <w:rPr>
                <w:rFonts w:hint="eastAsia"/>
                <w:b/>
                <w:bCs/>
              </w:rPr>
              <w:t>偏离情况</w:t>
            </w:r>
          </w:p>
        </w:tc>
      </w:tr>
      <w:tr w14:paraId="7159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80B112">
            <w:pPr>
              <w:pStyle w:val="144"/>
              <w:widowControl w:val="0"/>
              <w:rPr>
                <w:b/>
                <w:bCs/>
              </w:rPr>
            </w:pPr>
            <w:r>
              <w:rPr>
                <w:rFonts w:hint="eastAsia"/>
                <w:b/>
                <w:bCs/>
              </w:rPr>
              <w:t>1</w:t>
            </w:r>
          </w:p>
        </w:tc>
        <w:tc>
          <w:tcPr>
            <w:tcW w:w="3683" w:type="dxa"/>
          </w:tcPr>
          <w:p w14:paraId="5707583C">
            <w:pPr>
              <w:pStyle w:val="144"/>
              <w:widowControl w:val="0"/>
              <w:rPr>
                <w:b/>
                <w:bCs/>
              </w:rPr>
            </w:pPr>
          </w:p>
        </w:tc>
        <w:tc>
          <w:tcPr>
            <w:tcW w:w="3546" w:type="dxa"/>
          </w:tcPr>
          <w:p w14:paraId="3440D46E">
            <w:pPr>
              <w:pStyle w:val="144"/>
              <w:widowControl w:val="0"/>
              <w:rPr>
                <w:b/>
                <w:bCs/>
              </w:rPr>
            </w:pPr>
          </w:p>
        </w:tc>
        <w:tc>
          <w:tcPr>
            <w:tcW w:w="1276" w:type="dxa"/>
          </w:tcPr>
          <w:p w14:paraId="11CCB94C">
            <w:pPr>
              <w:pStyle w:val="144"/>
              <w:widowControl w:val="0"/>
              <w:rPr>
                <w:b/>
                <w:bCs/>
              </w:rPr>
            </w:pPr>
          </w:p>
        </w:tc>
      </w:tr>
      <w:tr w14:paraId="7E59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DF2C2A">
            <w:pPr>
              <w:pStyle w:val="144"/>
              <w:widowControl w:val="0"/>
              <w:rPr>
                <w:b/>
                <w:bCs/>
              </w:rPr>
            </w:pPr>
            <w:r>
              <w:rPr>
                <w:rFonts w:hint="eastAsia"/>
                <w:b/>
                <w:bCs/>
              </w:rPr>
              <w:t>2</w:t>
            </w:r>
          </w:p>
        </w:tc>
        <w:tc>
          <w:tcPr>
            <w:tcW w:w="3683" w:type="dxa"/>
          </w:tcPr>
          <w:p w14:paraId="7C796DC9">
            <w:pPr>
              <w:pStyle w:val="144"/>
              <w:widowControl w:val="0"/>
              <w:rPr>
                <w:b/>
                <w:bCs/>
              </w:rPr>
            </w:pPr>
          </w:p>
        </w:tc>
        <w:tc>
          <w:tcPr>
            <w:tcW w:w="3546" w:type="dxa"/>
          </w:tcPr>
          <w:p w14:paraId="4DAFCB4D">
            <w:pPr>
              <w:pStyle w:val="144"/>
              <w:widowControl w:val="0"/>
              <w:rPr>
                <w:b/>
                <w:bCs/>
              </w:rPr>
            </w:pPr>
          </w:p>
        </w:tc>
        <w:tc>
          <w:tcPr>
            <w:tcW w:w="1276" w:type="dxa"/>
          </w:tcPr>
          <w:p w14:paraId="17917FFA">
            <w:pPr>
              <w:pStyle w:val="144"/>
              <w:widowControl w:val="0"/>
              <w:rPr>
                <w:b/>
                <w:bCs/>
              </w:rPr>
            </w:pPr>
          </w:p>
        </w:tc>
      </w:tr>
      <w:tr w14:paraId="29F5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7FE48B">
            <w:pPr>
              <w:pStyle w:val="144"/>
              <w:widowControl w:val="0"/>
              <w:rPr>
                <w:b/>
                <w:bCs/>
              </w:rPr>
            </w:pPr>
            <w:r>
              <w:rPr>
                <w:rFonts w:hint="eastAsia"/>
                <w:b/>
                <w:bCs/>
              </w:rPr>
              <w:t>……</w:t>
            </w:r>
          </w:p>
        </w:tc>
        <w:tc>
          <w:tcPr>
            <w:tcW w:w="3683" w:type="dxa"/>
          </w:tcPr>
          <w:p w14:paraId="3B1E9423">
            <w:pPr>
              <w:pStyle w:val="144"/>
              <w:widowControl w:val="0"/>
              <w:rPr>
                <w:b/>
                <w:bCs/>
              </w:rPr>
            </w:pPr>
          </w:p>
        </w:tc>
        <w:tc>
          <w:tcPr>
            <w:tcW w:w="3546" w:type="dxa"/>
          </w:tcPr>
          <w:p w14:paraId="4857BAC5">
            <w:pPr>
              <w:pStyle w:val="144"/>
              <w:widowControl w:val="0"/>
              <w:rPr>
                <w:b/>
                <w:bCs/>
              </w:rPr>
            </w:pPr>
          </w:p>
        </w:tc>
        <w:tc>
          <w:tcPr>
            <w:tcW w:w="1276" w:type="dxa"/>
          </w:tcPr>
          <w:p w14:paraId="4E052E35">
            <w:pPr>
              <w:pStyle w:val="144"/>
              <w:widowControl w:val="0"/>
              <w:rPr>
                <w:b/>
                <w:bCs/>
              </w:rPr>
            </w:pPr>
          </w:p>
        </w:tc>
      </w:tr>
    </w:tbl>
    <w:p w14:paraId="4868DBBD">
      <w:pPr>
        <w:ind w:firstLine="0" w:firstLineChars="0"/>
        <w:jc w:val="left"/>
        <w:rPr>
          <w:rFonts w:ascii="宋体" w:hAnsi="宋体" w:cs="宋体"/>
        </w:rPr>
      </w:pPr>
      <w:r>
        <w:rPr>
          <w:rFonts w:hint="eastAsia" w:ascii="宋体" w:hAnsi="宋体" w:cs="宋体"/>
        </w:rPr>
        <w:t>1.投标人保证：除技术偏离表列出的偏离外，投标人响应招标文件的全部要求。</w:t>
      </w:r>
    </w:p>
    <w:p w14:paraId="2900F213">
      <w:pPr>
        <w:ind w:firstLine="0" w:firstLineChars="0"/>
        <w:jc w:val="left"/>
        <w:rPr>
          <w:rFonts w:ascii="宋体" w:hAnsi="宋体" w:cs="宋体"/>
        </w:rPr>
      </w:pPr>
      <w:r>
        <w:rPr>
          <w:rFonts w:hint="eastAsia" w:ascii="宋体" w:hAnsi="宋体" w:cs="宋体"/>
        </w:rPr>
        <w:t>2.针对第三部分采购需求（商务要求除外）的全部要求进行响应填写，如与招标文件要求存在不同之处，要求必须在偏离表中列出，否则视为完全响应。</w:t>
      </w:r>
    </w:p>
    <w:p w14:paraId="2C65D43E">
      <w:pPr>
        <w:ind w:firstLine="0" w:firstLineChars="0"/>
        <w:jc w:val="left"/>
        <w:rPr>
          <w:rFonts w:ascii="宋体" w:hAnsi="宋体" w:cs="宋体"/>
        </w:rPr>
      </w:pPr>
      <w:r>
        <w:rPr>
          <w:rFonts w:hint="eastAsia" w:ascii="宋体" w:hAnsi="宋体" w:cs="宋体"/>
        </w:rPr>
        <w:t>3.偏离情况是指对招标文件要求存在不同之处的解释说明。偏离系指：正偏离（高于采购需求）、负偏离（低于采购需求）；</w:t>
      </w:r>
    </w:p>
    <w:p w14:paraId="4C8CBDBF">
      <w:pPr>
        <w:ind w:firstLine="643"/>
        <w:jc w:val="center"/>
        <w:rPr>
          <w:rFonts w:ascii="宋体" w:hAnsi="宋体" w:cs="宋体"/>
          <w:b/>
          <w:kern w:val="0"/>
          <w:sz w:val="32"/>
          <w:szCs w:val="32"/>
        </w:rPr>
      </w:pPr>
    </w:p>
    <w:p w14:paraId="74270E18">
      <w:pPr>
        <w:ind w:firstLine="480"/>
      </w:pPr>
    </w:p>
    <w:p w14:paraId="10EADB5D">
      <w:pPr>
        <w:ind w:firstLine="5160" w:firstLineChars="2150"/>
        <w:rPr>
          <w:rFonts w:ascii="宋体" w:hAnsi="宋体" w:cs="宋体"/>
          <w:kern w:val="0"/>
        </w:rPr>
      </w:pPr>
      <w:r>
        <w:rPr>
          <w:rFonts w:hint="eastAsia" w:ascii="宋体" w:hAnsi="宋体" w:cs="宋体"/>
          <w:kern w:val="0"/>
          <w:lang w:val="zh-CN"/>
        </w:rPr>
        <w:t>投标人名称(电子签名)：</w:t>
      </w:r>
    </w:p>
    <w:p w14:paraId="2C5EF66B">
      <w:pPr>
        <w:ind w:firstLine="480"/>
        <w:rPr>
          <w:rFonts w:ascii="宋体" w:hAnsi="宋体" w:cs="宋体"/>
          <w:kern w:val="0"/>
          <w:lang w:val="zh-CN"/>
        </w:rPr>
      </w:pPr>
      <w:r>
        <w:rPr>
          <w:rFonts w:hint="eastAsia" w:ascii="宋体" w:hAnsi="宋体" w:cs="宋体"/>
          <w:kern w:val="0"/>
          <w:lang w:val="zh-CN"/>
        </w:rPr>
        <w:t xml:space="preserve">                                          </w:t>
      </w:r>
      <w:r>
        <w:rPr>
          <w:rFonts w:hint="eastAsia" w:ascii="宋体" w:hAnsi="宋体" w:cs="宋体"/>
          <w:kern w:val="0"/>
        </w:rPr>
        <w:t xml:space="preserve"> </w:t>
      </w:r>
      <w:r>
        <w:rPr>
          <w:rFonts w:hint="eastAsia" w:ascii="宋体" w:hAnsi="宋体" w:cs="宋体"/>
          <w:kern w:val="0"/>
          <w:lang w:val="zh-CN"/>
        </w:rPr>
        <w:t>日期</w:t>
      </w:r>
      <w:r>
        <w:rPr>
          <w:rFonts w:hint="eastAsia" w:ascii="宋体" w:hAnsi="宋体" w:cs="宋体"/>
          <w:kern w:val="0"/>
        </w:rPr>
        <w:t xml:space="preserve">：  年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w:t>
      </w:r>
    </w:p>
    <w:p w14:paraId="50DA0976">
      <w:pPr>
        <w:ind w:firstLine="480"/>
        <w:rPr>
          <w:lang w:val="zh-CN"/>
        </w:rPr>
      </w:pPr>
    </w:p>
    <w:p w14:paraId="0C84FF8A">
      <w:pPr>
        <w:ind w:firstLine="643"/>
        <w:jc w:val="center"/>
        <w:rPr>
          <w:rFonts w:ascii="宋体" w:hAnsi="宋体" w:cs="宋体"/>
          <w:b/>
          <w:kern w:val="0"/>
          <w:sz w:val="32"/>
          <w:szCs w:val="32"/>
        </w:rPr>
      </w:pPr>
    </w:p>
    <w:p w14:paraId="156C93D2">
      <w:pPr>
        <w:ind w:firstLine="643"/>
        <w:jc w:val="center"/>
        <w:rPr>
          <w:rFonts w:ascii="宋体" w:hAnsi="宋体" w:cs="宋体"/>
          <w:b/>
          <w:kern w:val="0"/>
          <w:sz w:val="32"/>
          <w:szCs w:val="32"/>
        </w:rPr>
      </w:pPr>
    </w:p>
    <w:p w14:paraId="07D1EE15">
      <w:pPr>
        <w:ind w:firstLine="643"/>
        <w:jc w:val="center"/>
        <w:rPr>
          <w:rFonts w:ascii="宋体" w:hAnsi="宋体" w:cs="宋体"/>
          <w:b/>
          <w:kern w:val="0"/>
          <w:sz w:val="32"/>
          <w:szCs w:val="32"/>
        </w:rPr>
      </w:pPr>
    </w:p>
    <w:p w14:paraId="7F385F9E">
      <w:pPr>
        <w:ind w:firstLine="1911" w:firstLineChars="595"/>
        <w:rPr>
          <w:rFonts w:ascii="宋体" w:hAnsi="宋体" w:cs="宋体"/>
          <w:b/>
          <w:bCs/>
          <w:sz w:val="32"/>
          <w:szCs w:val="32"/>
        </w:rPr>
      </w:pPr>
    </w:p>
    <w:p w14:paraId="7CE5D9A6">
      <w:pPr>
        <w:ind w:firstLine="1911" w:firstLineChars="595"/>
        <w:rPr>
          <w:rFonts w:ascii="宋体" w:hAnsi="宋体" w:cs="宋体"/>
          <w:b/>
          <w:bCs/>
          <w:sz w:val="32"/>
          <w:szCs w:val="32"/>
        </w:rPr>
      </w:pPr>
    </w:p>
    <w:p w14:paraId="151A23E4">
      <w:pPr>
        <w:ind w:firstLine="1911" w:firstLineChars="595"/>
        <w:rPr>
          <w:rFonts w:ascii="宋体" w:hAnsi="宋体" w:cs="宋体"/>
          <w:b/>
          <w:bCs/>
          <w:sz w:val="32"/>
          <w:szCs w:val="32"/>
        </w:rPr>
      </w:pPr>
    </w:p>
    <w:p w14:paraId="1EA55A96">
      <w:pPr>
        <w:ind w:firstLine="1911" w:firstLineChars="595"/>
        <w:rPr>
          <w:rFonts w:ascii="宋体" w:hAnsi="宋体" w:cs="宋体"/>
          <w:b/>
          <w:bCs/>
          <w:sz w:val="32"/>
          <w:szCs w:val="32"/>
        </w:rPr>
        <w:sectPr>
          <w:pgSz w:w="11905" w:h="16838"/>
          <w:pgMar w:top="1440" w:right="1797" w:bottom="1440" w:left="1797" w:header="851" w:footer="992" w:gutter="0"/>
          <w:cols w:space="0" w:num="1"/>
          <w:titlePg/>
          <w:docGrid w:linePitch="312" w:charSpace="0"/>
        </w:sectPr>
      </w:pPr>
    </w:p>
    <w:p w14:paraId="4279B2C6">
      <w:pPr>
        <w:pStyle w:val="2"/>
        <w:rPr>
          <w:rFonts w:ascii="宋体" w:hAnsi="宋体" w:cs="宋体"/>
          <w:kern w:val="0"/>
          <w:sz w:val="32"/>
        </w:rPr>
      </w:pPr>
      <w:bookmarkStart w:id="478" w:name="_Toc22522"/>
      <w:bookmarkStart w:id="479" w:name="_Toc1831"/>
      <w:r>
        <w:rPr>
          <w:rFonts w:hint="eastAsia" w:ascii="宋体" w:hAnsi="宋体" w:cs="宋体"/>
          <w:sz w:val="32"/>
          <w:lang w:val="en-US"/>
        </w:rPr>
        <w:t>九</w:t>
      </w:r>
      <w:r>
        <w:rPr>
          <w:rFonts w:hint="eastAsia" w:ascii="宋体" w:hAnsi="宋体" w:cs="宋体"/>
          <w:kern w:val="0"/>
          <w:sz w:val="32"/>
        </w:rPr>
        <w:t>、政府采购供应商廉洁自律承诺书</w:t>
      </w:r>
      <w:bookmarkEnd w:id="478"/>
      <w:bookmarkEnd w:id="479"/>
    </w:p>
    <w:p w14:paraId="7A590E1A">
      <w:pPr>
        <w:ind w:firstLine="480"/>
        <w:rPr>
          <w:rFonts w:ascii="宋体" w:hAnsi="宋体" w:cs="宋体"/>
        </w:rPr>
      </w:pPr>
    </w:p>
    <w:p w14:paraId="37E159C9">
      <w:pPr>
        <w:ind w:firstLine="0" w:firstLineChars="0"/>
        <w:rPr>
          <w:rFonts w:ascii="宋体" w:hAnsi="宋体" w:cs="宋体"/>
          <w:kern w:val="0"/>
        </w:rPr>
      </w:pPr>
      <w:r>
        <w:rPr>
          <w:rFonts w:hint="eastAsia" w:ascii="宋体" w:hAnsi="宋体" w:cs="宋体"/>
        </w:rPr>
        <w:t>（采购人）、（采购代理机构）</w:t>
      </w:r>
      <w:r>
        <w:rPr>
          <w:rFonts w:hint="eastAsia" w:ascii="宋体" w:hAnsi="宋体" w:cs="宋体"/>
          <w:kern w:val="0"/>
          <w:lang w:val="zh-CN"/>
        </w:rPr>
        <w:t>：</w:t>
      </w:r>
    </w:p>
    <w:p w14:paraId="481E3768">
      <w:pPr>
        <w:autoSpaceDE w:val="0"/>
        <w:autoSpaceDN w:val="0"/>
        <w:ind w:left="2" w:leftChars="1" w:firstLine="480"/>
        <w:jc w:val="left"/>
        <w:rPr>
          <w:rFonts w:ascii="宋体" w:hAnsi="宋体" w:cs="宋体"/>
          <w:kern w:val="0"/>
          <w:lang w:val="zh-CN"/>
        </w:rPr>
      </w:pPr>
      <w:r>
        <w:rPr>
          <w:rFonts w:hint="eastAsia" w:ascii="宋体" w:hAnsi="宋体" w:cs="宋体"/>
          <w:kern w:val="0"/>
          <w:lang w:val="zh-CN"/>
        </w:rPr>
        <w:t>我单位响应你</w:t>
      </w:r>
      <w:r>
        <w:rPr>
          <w:rFonts w:hint="eastAsia" w:ascii="宋体" w:hAnsi="宋体" w:cs="宋体"/>
        </w:rPr>
        <w:t>单位</w:t>
      </w:r>
      <w:r>
        <w:rPr>
          <w:rFonts w:hint="eastAsia" w:ascii="宋体" w:hAnsi="宋体" w:cs="宋体"/>
          <w:kern w:val="0"/>
          <w:lang w:val="zh-CN"/>
        </w:rPr>
        <w:t>项目招标要求参加投标。在这次投标过程中和中标后，我们将严格遵守国家法律法规要求，并郑重承诺：</w:t>
      </w:r>
    </w:p>
    <w:p w14:paraId="34E1BF38">
      <w:pPr>
        <w:autoSpaceDE w:val="0"/>
        <w:autoSpaceDN w:val="0"/>
        <w:ind w:left="2" w:leftChars="1" w:firstLine="480"/>
        <w:jc w:val="left"/>
        <w:rPr>
          <w:rFonts w:ascii="宋体" w:hAnsi="宋体" w:cs="宋体"/>
          <w:kern w:val="0"/>
          <w:lang w:val="zh-CN"/>
        </w:rPr>
      </w:pPr>
      <w:r>
        <w:rPr>
          <w:rFonts w:hint="eastAsia" w:ascii="宋体" w:hAnsi="宋体" w:cs="宋体"/>
          <w:kern w:val="0"/>
          <w:lang w:val="zh-CN"/>
        </w:rPr>
        <w:t xml:space="preserve">一、不向项目有关人员及部门赠送礼金礼物、有价证券、回扣以及中介费、介绍费、咨询费等好处费； </w:t>
      </w:r>
    </w:p>
    <w:p w14:paraId="5ADD132C">
      <w:pPr>
        <w:autoSpaceDE w:val="0"/>
        <w:autoSpaceDN w:val="0"/>
        <w:ind w:left="2" w:leftChars="1" w:firstLine="480"/>
        <w:jc w:val="left"/>
        <w:rPr>
          <w:rFonts w:ascii="宋体" w:hAnsi="宋体" w:cs="宋体"/>
          <w:kern w:val="0"/>
          <w:lang w:val="zh-CN"/>
        </w:rPr>
      </w:pPr>
      <w:r>
        <w:rPr>
          <w:rFonts w:hint="eastAsia" w:ascii="宋体" w:hAnsi="宋体" w:cs="宋体"/>
          <w:kern w:val="0"/>
          <w:lang w:val="zh-CN"/>
        </w:rPr>
        <w:t xml:space="preserve">二、不为项目有关人员及部门报销应由你方单位或个人支付的费用； </w:t>
      </w:r>
    </w:p>
    <w:p w14:paraId="38715F6A">
      <w:pPr>
        <w:autoSpaceDE w:val="0"/>
        <w:autoSpaceDN w:val="0"/>
        <w:ind w:left="2" w:leftChars="1" w:firstLine="480"/>
        <w:jc w:val="left"/>
        <w:rPr>
          <w:rFonts w:ascii="宋体" w:hAnsi="宋体" w:cs="宋体"/>
          <w:kern w:val="0"/>
          <w:lang w:val="zh-CN"/>
        </w:rPr>
      </w:pPr>
      <w:r>
        <w:rPr>
          <w:rFonts w:hint="eastAsia" w:ascii="宋体" w:hAnsi="宋体" w:cs="宋体"/>
          <w:kern w:val="0"/>
          <w:lang w:val="zh-CN"/>
        </w:rPr>
        <w:t xml:space="preserve">三、不向项目有关人员及部门提供有可能影响公正的宴请和健身娱乐等活动； </w:t>
      </w:r>
    </w:p>
    <w:p w14:paraId="061E8492">
      <w:pPr>
        <w:autoSpaceDE w:val="0"/>
        <w:autoSpaceDN w:val="0"/>
        <w:ind w:left="2" w:leftChars="1" w:firstLine="480"/>
        <w:jc w:val="left"/>
        <w:rPr>
          <w:rFonts w:ascii="宋体" w:hAnsi="宋体" w:cs="宋体"/>
          <w:kern w:val="0"/>
          <w:lang w:val="zh-CN"/>
        </w:rPr>
      </w:pPr>
      <w:r>
        <w:rPr>
          <w:rFonts w:hint="eastAsia" w:ascii="宋体" w:hAnsi="宋体" w:cs="宋体"/>
          <w:kern w:val="0"/>
          <w:lang w:val="zh-CN"/>
        </w:rPr>
        <w:t>四、不为项目有关人员及部门出国（境）、旅游等提供方便；</w:t>
      </w:r>
    </w:p>
    <w:p w14:paraId="2A211F98">
      <w:pPr>
        <w:autoSpaceDE w:val="0"/>
        <w:autoSpaceDN w:val="0"/>
        <w:ind w:left="2" w:leftChars="1" w:firstLine="480"/>
        <w:jc w:val="left"/>
        <w:rPr>
          <w:rFonts w:ascii="宋体" w:hAnsi="宋体" w:cs="宋体"/>
          <w:kern w:val="0"/>
          <w:lang w:val="zh-CN"/>
        </w:rPr>
      </w:pPr>
      <w:r>
        <w:rPr>
          <w:rFonts w:hint="eastAsia" w:ascii="宋体" w:hAnsi="宋体" w:cs="宋体"/>
          <w:kern w:val="0"/>
          <w:lang w:val="zh-CN"/>
        </w:rPr>
        <w:t>五、不为项目有关人员个人装修住房、婚丧嫁娶、配偶子女工作安排等提供好处；</w:t>
      </w:r>
    </w:p>
    <w:p w14:paraId="723E5F71">
      <w:pPr>
        <w:autoSpaceDE w:val="0"/>
        <w:autoSpaceDN w:val="0"/>
        <w:ind w:firstLine="480"/>
        <w:jc w:val="left"/>
        <w:rPr>
          <w:rFonts w:ascii="宋体" w:hAnsi="宋体" w:cs="宋体"/>
          <w:kern w:val="0"/>
          <w:lang w:val="zh-CN"/>
        </w:rPr>
      </w:pPr>
      <w:r>
        <w:rPr>
          <w:rFonts w:hint="eastAsia" w:ascii="宋体" w:hAnsi="宋体" w:cs="宋体"/>
          <w:kern w:val="0"/>
          <w:lang w:val="zh-CN"/>
        </w:rPr>
        <w:t>六、严格遵守《</w:t>
      </w:r>
      <w:r>
        <w:rPr>
          <w:rFonts w:hint="eastAsia" w:ascii="宋体" w:hAnsi="宋体" w:cs="宋体"/>
          <w:lang w:val="zh-CN"/>
        </w:rPr>
        <w:t>中华人民共和国</w:t>
      </w:r>
      <w:r>
        <w:rPr>
          <w:rFonts w:hint="eastAsia" w:ascii="宋体" w:hAnsi="宋体" w:cs="宋体"/>
          <w:kern w:val="0"/>
          <w:lang w:val="zh-CN"/>
        </w:rPr>
        <w:t>政府采购法》《</w:t>
      </w:r>
      <w:r>
        <w:rPr>
          <w:rFonts w:hint="eastAsia" w:ascii="宋体" w:hAnsi="宋体" w:cs="宋体"/>
          <w:lang w:val="zh-CN"/>
        </w:rPr>
        <w:t>中华人民共和国</w:t>
      </w:r>
      <w:r>
        <w:rPr>
          <w:rFonts w:hint="eastAsia" w:ascii="宋体" w:hAnsi="宋体" w:cs="宋体"/>
          <w:kern w:val="0"/>
          <w:lang w:val="zh-CN"/>
        </w:rPr>
        <w:t>招标投标法》</w:t>
      </w:r>
      <w:r>
        <w:rPr>
          <w:rFonts w:hint="eastAsia" w:ascii="宋体" w:hAnsi="宋体" w:cs="宋体"/>
          <w:lang w:val="zh-CN"/>
        </w:rPr>
        <w:t>《中华人民共和国民法典》</w:t>
      </w:r>
      <w:r>
        <w:rPr>
          <w:rFonts w:hint="eastAsia" w:ascii="宋体" w:hAnsi="宋体" w:cs="宋体"/>
          <w:kern w:val="0"/>
          <w:lang w:val="zh-CN"/>
        </w:rPr>
        <w:t xml:space="preserve">等法律法规，诚实守信，合法经营，坚决抵制各种违法违纪行为。 </w:t>
      </w:r>
    </w:p>
    <w:p w14:paraId="7F3E1C61">
      <w:pPr>
        <w:autoSpaceDE w:val="0"/>
        <w:autoSpaceDN w:val="0"/>
        <w:ind w:firstLine="480"/>
        <w:jc w:val="left"/>
        <w:rPr>
          <w:rFonts w:ascii="宋体" w:hAnsi="宋体" w:cs="宋体"/>
          <w:kern w:val="0"/>
          <w:lang w:val="zh-CN"/>
        </w:rPr>
      </w:pPr>
      <w:r>
        <w:rPr>
          <w:rFonts w:hint="eastAsia" w:ascii="宋体" w:hAnsi="宋体" w:cs="宋体"/>
          <w:kern w:val="0"/>
          <w:lang w:val="zh-CN"/>
        </w:rPr>
        <w:t>如违反上述承诺，你</w:t>
      </w:r>
      <w:r>
        <w:rPr>
          <w:rFonts w:hint="eastAsia" w:ascii="宋体" w:hAnsi="宋体" w:cs="宋体"/>
        </w:rPr>
        <w:t>单位</w:t>
      </w:r>
      <w:r>
        <w:rPr>
          <w:rFonts w:hint="eastAsia" w:ascii="宋体" w:hAnsi="宋体" w:cs="宋体"/>
          <w:kern w:val="0"/>
          <w:lang w:val="zh-CN"/>
        </w:rPr>
        <w:t>有权立即取消我单位投标、中标或在建项目的建设资格，有权拒绝我单位在一定时期内进入你</w:t>
      </w:r>
      <w:r>
        <w:rPr>
          <w:rFonts w:hint="eastAsia" w:ascii="宋体" w:hAnsi="宋体" w:cs="宋体"/>
        </w:rPr>
        <w:t>单位</w:t>
      </w:r>
      <w:r>
        <w:rPr>
          <w:rFonts w:hint="eastAsia" w:ascii="宋体" w:hAnsi="宋体" w:cs="宋体"/>
          <w:kern w:val="0"/>
          <w:lang w:val="zh-CN"/>
        </w:rPr>
        <w:t>进行项目建设或其他经营活动，并通报</w:t>
      </w:r>
      <w:r>
        <w:rPr>
          <w:rFonts w:hint="eastAsia" w:ascii="宋体" w:hAnsi="宋体" w:cs="仿宋_GB2312"/>
          <w:kern w:val="0"/>
          <w:lang w:val="zh-CN"/>
        </w:rPr>
        <w:t>同级</w:t>
      </w:r>
      <w:r>
        <w:rPr>
          <w:rFonts w:hint="eastAsia" w:ascii="宋体" w:hAnsi="宋体" w:cs="宋体"/>
          <w:kern w:val="0"/>
          <w:lang w:val="zh-CN"/>
        </w:rPr>
        <w:t>财政部门。由此引起的相应损失均由我单位承担。</w:t>
      </w:r>
    </w:p>
    <w:p w14:paraId="0E7B351C">
      <w:pPr>
        <w:autoSpaceDE w:val="0"/>
        <w:autoSpaceDN w:val="0"/>
        <w:ind w:left="2" w:firstLine="480"/>
        <w:jc w:val="left"/>
        <w:rPr>
          <w:rFonts w:ascii="宋体" w:hAnsi="宋体" w:cs="宋体"/>
          <w:kern w:val="0"/>
          <w:lang w:val="zh-CN"/>
        </w:rPr>
      </w:pPr>
    </w:p>
    <w:p w14:paraId="418088FC">
      <w:pPr>
        <w:autoSpaceDE w:val="0"/>
        <w:autoSpaceDN w:val="0"/>
        <w:ind w:left="2" w:firstLine="480"/>
        <w:jc w:val="left"/>
        <w:rPr>
          <w:rFonts w:ascii="宋体" w:hAnsi="宋体" w:cs="宋体"/>
          <w:kern w:val="0"/>
          <w:lang w:val="zh-CN"/>
        </w:rPr>
      </w:pPr>
    </w:p>
    <w:p w14:paraId="0D954BC0">
      <w:pPr>
        <w:autoSpaceDE w:val="0"/>
        <w:autoSpaceDN w:val="0"/>
        <w:ind w:left="2" w:firstLine="480"/>
        <w:jc w:val="left"/>
        <w:rPr>
          <w:rFonts w:ascii="宋体" w:hAnsi="宋体" w:cs="宋体"/>
          <w:kern w:val="0"/>
          <w:lang w:val="zh-CN"/>
        </w:rPr>
      </w:pPr>
    </w:p>
    <w:p w14:paraId="47DA769A">
      <w:pPr>
        <w:autoSpaceDE w:val="0"/>
        <w:autoSpaceDN w:val="0"/>
        <w:ind w:right="1120" w:firstLine="4560" w:firstLineChars="1900"/>
        <w:jc w:val="left"/>
        <w:rPr>
          <w:rFonts w:ascii="宋体" w:hAnsi="宋体" w:cs="宋体"/>
          <w:kern w:val="0"/>
          <w:lang w:val="zh-CN"/>
        </w:rPr>
      </w:pPr>
      <w:r>
        <w:rPr>
          <w:rFonts w:hint="eastAsia" w:ascii="宋体" w:hAnsi="宋体" w:cs="宋体"/>
          <w:kern w:val="0"/>
          <w:lang w:val="zh-CN"/>
        </w:rPr>
        <w:t>投标人名称（</w:t>
      </w:r>
      <w:r>
        <w:rPr>
          <w:rFonts w:hint="eastAsia" w:ascii="宋体" w:hAnsi="宋体" w:cs="宋体"/>
        </w:rPr>
        <w:t>电子签名</w:t>
      </w:r>
      <w:r>
        <w:rPr>
          <w:rFonts w:hint="eastAsia" w:ascii="宋体" w:hAnsi="宋体" w:cs="宋体"/>
          <w:kern w:val="0"/>
          <w:lang w:val="zh-CN"/>
        </w:rPr>
        <w:t xml:space="preserve">）：                                                                                                                                                                                                               </w:t>
      </w:r>
    </w:p>
    <w:p w14:paraId="7D1AC1C3">
      <w:pPr>
        <w:ind w:firstLine="4560" w:firstLineChars="1900"/>
        <w:rPr>
          <w:rFonts w:ascii="宋体" w:hAnsi="宋体" w:cs="宋体"/>
        </w:rPr>
      </w:pPr>
      <w:r>
        <w:rPr>
          <w:rFonts w:hint="eastAsia" w:ascii="宋体" w:hAnsi="宋体" w:cs="宋体"/>
          <w:kern w:val="0"/>
          <w:lang w:val="zh-CN"/>
        </w:rPr>
        <w:t>日期</w:t>
      </w:r>
      <w:r>
        <w:rPr>
          <w:rFonts w:hint="eastAsia" w:ascii="宋体" w:hAnsi="宋体" w:cs="宋体"/>
          <w:kern w:val="0"/>
        </w:rPr>
        <w:t>：</w:t>
      </w:r>
      <w:r>
        <w:rPr>
          <w:rFonts w:hint="eastAsia" w:ascii="宋体" w:hAnsi="宋体" w:cs="宋体"/>
          <w:kern w:val="0"/>
          <w:lang w:val="zh-CN"/>
        </w:rPr>
        <w:t xml:space="preserve">   年   月   日</w:t>
      </w:r>
    </w:p>
    <w:p w14:paraId="5768C608">
      <w:pPr>
        <w:jc w:val="center"/>
        <w:rPr>
          <w:rFonts w:ascii="宋体" w:hAnsi="宋体" w:cs="宋体"/>
          <w:b/>
          <w:bCs/>
        </w:rPr>
      </w:pPr>
    </w:p>
    <w:p w14:paraId="1F669AB5">
      <w:pPr>
        <w:ind w:right="420" w:firstLine="480"/>
        <w:rPr>
          <w:rFonts w:ascii="宋体" w:hAnsi="宋体" w:cs="宋体"/>
        </w:rPr>
      </w:pPr>
      <w:r>
        <w:rPr>
          <w:rFonts w:hint="eastAsia" w:ascii="宋体" w:hAnsi="宋体" w:cs="宋体"/>
        </w:rPr>
        <w:t>注：按本格式和要求提供。</w:t>
      </w:r>
    </w:p>
    <w:p w14:paraId="15FB45EC">
      <w:pPr>
        <w:jc w:val="center"/>
        <w:rPr>
          <w:rFonts w:ascii="宋体" w:hAnsi="宋体" w:cs="宋体"/>
          <w:b/>
          <w:bCs/>
        </w:rPr>
        <w:sectPr>
          <w:pgSz w:w="11905" w:h="16838"/>
          <w:pgMar w:top="1440" w:right="1797" w:bottom="1440" w:left="1797" w:header="851" w:footer="992" w:gutter="0"/>
          <w:cols w:space="0" w:num="1"/>
          <w:titlePg/>
          <w:docGrid w:linePitch="312" w:charSpace="0"/>
        </w:sectPr>
      </w:pPr>
    </w:p>
    <w:p w14:paraId="69D442BD">
      <w:pPr>
        <w:pStyle w:val="2"/>
        <w:rPr>
          <w:lang w:val="en-US"/>
        </w:rPr>
      </w:pPr>
      <w:bookmarkStart w:id="480" w:name="_Toc2224"/>
      <w:bookmarkStart w:id="481" w:name="_Toc24979"/>
      <w:r>
        <w:rPr>
          <w:rFonts w:hint="eastAsia"/>
          <w:lang w:val="en-US"/>
        </w:rPr>
        <w:t>十、代理服务费支付承诺书</w:t>
      </w:r>
      <w:bookmarkEnd w:id="480"/>
      <w:bookmarkEnd w:id="481"/>
    </w:p>
    <w:p w14:paraId="7C9CACE7">
      <w:pPr>
        <w:spacing w:before="120" w:after="120"/>
        <w:ind w:firstLine="560"/>
        <w:rPr>
          <w:spacing w:val="20"/>
          <w:u w:val="single"/>
        </w:rPr>
      </w:pPr>
    </w:p>
    <w:p w14:paraId="0E549A67">
      <w:pPr>
        <w:spacing w:before="120" w:after="120"/>
        <w:ind w:firstLine="0" w:firstLineChars="0"/>
        <w:rPr>
          <w:spacing w:val="20"/>
        </w:rPr>
      </w:pPr>
      <w:r>
        <w:rPr>
          <w:rFonts w:hAnsi="宋体"/>
        </w:rPr>
        <w:t>致</w:t>
      </w:r>
      <w:r>
        <w:rPr>
          <w:rFonts w:hint="eastAsia" w:hAnsi="宋体"/>
        </w:rPr>
        <w:t>浙江信镧建设工程咨询有限公司</w:t>
      </w:r>
      <w:r>
        <w:rPr>
          <w:rFonts w:hAnsi="宋体"/>
        </w:rPr>
        <w:t>：</w:t>
      </w:r>
    </w:p>
    <w:p w14:paraId="3B41A895">
      <w:pPr>
        <w:spacing w:before="120" w:after="120"/>
        <w:ind w:firstLine="480"/>
        <w:rPr>
          <w:rFonts w:hAnsi="宋体"/>
        </w:rPr>
      </w:pPr>
      <w:r>
        <w:rPr>
          <w:rFonts w:hAnsi="宋体"/>
        </w:rPr>
        <w:t>我</w:t>
      </w:r>
      <w:r>
        <w:rPr>
          <w:rFonts w:hint="eastAsia" w:hAnsi="宋体"/>
        </w:rPr>
        <w:t>单位</w:t>
      </w:r>
      <w:r>
        <w:rPr>
          <w:rFonts w:hAnsi="宋体"/>
        </w:rPr>
        <w:t>承诺</w:t>
      </w:r>
      <w:r>
        <w:rPr>
          <w:rFonts w:hint="eastAsia" w:hAnsi="宋体"/>
        </w:rPr>
        <w:t>，</w:t>
      </w:r>
      <w:r>
        <w:rPr>
          <w:rFonts w:hAnsi="宋体"/>
        </w:rPr>
        <w:t>如</w:t>
      </w:r>
      <w:r>
        <w:rPr>
          <w:rFonts w:hint="eastAsia" w:hAnsi="宋体"/>
          <w:u w:val="single"/>
        </w:rPr>
        <w:t xml:space="preserve">       </w:t>
      </w:r>
      <w:r>
        <w:rPr>
          <w:rFonts w:hint="eastAsia" w:hAnsi="宋体"/>
        </w:rPr>
        <w:t>项目（项目编号：</w:t>
      </w:r>
      <w:r>
        <w:rPr>
          <w:rFonts w:hint="eastAsia" w:hAnsi="宋体"/>
          <w:u w:val="single"/>
        </w:rPr>
        <w:t xml:space="preserve">     </w:t>
      </w:r>
      <w:r>
        <w:rPr>
          <w:rFonts w:hint="eastAsia" w:hAnsi="宋体"/>
        </w:rPr>
        <w:t>）</w:t>
      </w:r>
      <w:r>
        <w:rPr>
          <w:rFonts w:hAnsi="宋体"/>
        </w:rPr>
        <w:t>中标，我公司将自中标</w:t>
      </w:r>
      <w:r>
        <w:rPr>
          <w:rFonts w:hint="eastAsia" w:hAnsi="宋体"/>
        </w:rPr>
        <w:t>（成交）</w:t>
      </w:r>
      <w:r>
        <w:rPr>
          <w:rFonts w:hAnsi="宋体"/>
        </w:rPr>
        <w:t>公告发布之日起</w:t>
      </w:r>
      <w:r>
        <w:t>5</w:t>
      </w:r>
      <w:r>
        <w:rPr>
          <w:rFonts w:hAnsi="宋体"/>
        </w:rPr>
        <w:t>个工作日内按</w:t>
      </w:r>
      <w:r>
        <w:rPr>
          <w:rFonts w:hint="eastAsia" w:hAnsi="宋体"/>
        </w:rPr>
        <w:t>采购</w:t>
      </w:r>
      <w:r>
        <w:rPr>
          <w:rFonts w:hAnsi="宋体"/>
        </w:rPr>
        <w:t>文件规定的标准（金额）一次性向采购代理机构支付代理服务费</w:t>
      </w:r>
      <w:r>
        <w:rPr>
          <w:rFonts w:hint="eastAsia" w:hAnsi="宋体"/>
        </w:rPr>
        <w:t>，如逾期支付，我单位愿意按采购文件约定支付违约金。</w:t>
      </w:r>
    </w:p>
    <w:p w14:paraId="195936F2">
      <w:pPr>
        <w:spacing w:before="120" w:after="120"/>
        <w:ind w:firstLine="480"/>
        <w:rPr>
          <w:rFonts w:hAnsi="宋体"/>
        </w:rPr>
      </w:pPr>
      <w:r>
        <w:rPr>
          <w:rFonts w:hint="eastAsia" w:hAnsi="宋体"/>
        </w:rPr>
        <w:t>附：开票信息</w:t>
      </w:r>
    </w:p>
    <w:tbl>
      <w:tblPr>
        <w:tblStyle w:val="63"/>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3433"/>
        <w:gridCol w:w="3147"/>
      </w:tblGrid>
      <w:tr w14:paraId="7E0C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978" w:type="dxa"/>
            <w:vMerge w:val="restart"/>
            <w:vAlign w:val="center"/>
          </w:tcPr>
          <w:p w14:paraId="6B8BE51F">
            <w:pPr>
              <w:spacing w:before="120" w:after="120"/>
              <w:ind w:firstLine="480"/>
              <w:jc w:val="center"/>
              <w:rPr>
                <w:rFonts w:hAnsi="宋体"/>
              </w:rPr>
            </w:pPr>
            <w:r>
              <w:rPr>
                <w:rFonts w:hint="eastAsia" w:hAnsi="宋体"/>
              </w:rPr>
              <w:t>开票信息</w:t>
            </w:r>
          </w:p>
        </w:tc>
        <w:tc>
          <w:tcPr>
            <w:tcW w:w="3433" w:type="dxa"/>
            <w:vAlign w:val="center"/>
          </w:tcPr>
          <w:p w14:paraId="088A6554">
            <w:pPr>
              <w:spacing w:before="120" w:after="120"/>
              <w:ind w:firstLine="0" w:firstLineChars="0"/>
              <w:jc w:val="left"/>
              <w:rPr>
                <w:rFonts w:hAnsi="宋体"/>
              </w:rPr>
            </w:pPr>
            <w:r>
              <w:rPr>
                <w:rFonts w:hint="eastAsia" w:hAnsi="宋体"/>
              </w:rPr>
              <w:t>发票抬头：</w:t>
            </w:r>
          </w:p>
        </w:tc>
        <w:tc>
          <w:tcPr>
            <w:tcW w:w="3147" w:type="dxa"/>
            <w:vAlign w:val="center"/>
          </w:tcPr>
          <w:p w14:paraId="78970879">
            <w:pPr>
              <w:spacing w:before="120" w:after="120"/>
              <w:ind w:firstLine="0" w:firstLineChars="0"/>
              <w:jc w:val="left"/>
              <w:rPr>
                <w:rFonts w:hAnsi="宋体"/>
              </w:rPr>
            </w:pPr>
            <w:r>
              <w:rPr>
                <w:rFonts w:hint="eastAsia" w:hAnsi="宋体"/>
              </w:rPr>
              <w:t>开户行：</w:t>
            </w:r>
          </w:p>
        </w:tc>
      </w:tr>
      <w:tr w14:paraId="09D9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978" w:type="dxa"/>
            <w:vMerge w:val="continue"/>
            <w:vAlign w:val="center"/>
          </w:tcPr>
          <w:p w14:paraId="131ADA4E">
            <w:pPr>
              <w:spacing w:before="120" w:after="120"/>
              <w:ind w:firstLine="480"/>
              <w:jc w:val="center"/>
              <w:rPr>
                <w:rFonts w:hAnsi="宋体"/>
              </w:rPr>
            </w:pPr>
          </w:p>
        </w:tc>
        <w:tc>
          <w:tcPr>
            <w:tcW w:w="3433" w:type="dxa"/>
            <w:vAlign w:val="center"/>
          </w:tcPr>
          <w:p w14:paraId="04E4CF44">
            <w:pPr>
              <w:spacing w:before="120" w:after="120"/>
              <w:ind w:firstLine="0" w:firstLineChars="0"/>
              <w:jc w:val="left"/>
              <w:rPr>
                <w:rFonts w:hAnsi="宋体"/>
              </w:rPr>
            </w:pPr>
            <w:r>
              <w:rPr>
                <w:rFonts w:hint="eastAsia" w:hAnsi="宋体"/>
              </w:rPr>
              <w:t>地址：</w:t>
            </w:r>
          </w:p>
        </w:tc>
        <w:tc>
          <w:tcPr>
            <w:tcW w:w="3147" w:type="dxa"/>
            <w:vAlign w:val="center"/>
          </w:tcPr>
          <w:p w14:paraId="5FD9F71C">
            <w:pPr>
              <w:spacing w:before="120" w:after="120"/>
              <w:ind w:firstLine="0" w:firstLineChars="0"/>
              <w:jc w:val="left"/>
              <w:rPr>
                <w:rFonts w:hAnsi="宋体"/>
              </w:rPr>
            </w:pPr>
            <w:r>
              <w:rPr>
                <w:rFonts w:hint="eastAsia" w:hAnsi="宋体"/>
              </w:rPr>
              <w:t>开户账号</w:t>
            </w:r>
          </w:p>
        </w:tc>
      </w:tr>
      <w:tr w14:paraId="5215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978" w:type="dxa"/>
            <w:vMerge w:val="continue"/>
            <w:vAlign w:val="center"/>
          </w:tcPr>
          <w:p w14:paraId="6DA02C2D">
            <w:pPr>
              <w:spacing w:before="120" w:after="120"/>
              <w:ind w:firstLine="480"/>
              <w:jc w:val="center"/>
              <w:rPr>
                <w:rFonts w:hAnsi="宋体"/>
              </w:rPr>
            </w:pPr>
          </w:p>
        </w:tc>
        <w:tc>
          <w:tcPr>
            <w:tcW w:w="3433" w:type="dxa"/>
            <w:vAlign w:val="center"/>
          </w:tcPr>
          <w:p w14:paraId="6E8D34F7">
            <w:pPr>
              <w:spacing w:before="120" w:after="120"/>
              <w:ind w:firstLine="0" w:firstLineChars="0"/>
              <w:jc w:val="left"/>
              <w:rPr>
                <w:rFonts w:hAnsi="宋体"/>
              </w:rPr>
            </w:pPr>
            <w:r>
              <w:rPr>
                <w:rFonts w:hint="eastAsia" w:hAnsi="宋体"/>
              </w:rPr>
              <w:t>税号：</w:t>
            </w:r>
          </w:p>
        </w:tc>
        <w:tc>
          <w:tcPr>
            <w:tcW w:w="3147" w:type="dxa"/>
            <w:vAlign w:val="center"/>
          </w:tcPr>
          <w:p w14:paraId="33920745">
            <w:pPr>
              <w:spacing w:before="120" w:after="120"/>
              <w:ind w:firstLine="0" w:firstLineChars="0"/>
              <w:jc w:val="left"/>
              <w:rPr>
                <w:rFonts w:hAnsi="宋体"/>
              </w:rPr>
            </w:pPr>
            <w:r>
              <w:rPr>
                <w:rFonts w:hint="eastAsia" w:hAnsi="宋体"/>
              </w:rPr>
              <w:t>电话：</w:t>
            </w:r>
          </w:p>
        </w:tc>
      </w:tr>
      <w:tr w14:paraId="3E6F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978" w:type="dxa"/>
            <w:vMerge w:val="restart"/>
            <w:vAlign w:val="center"/>
          </w:tcPr>
          <w:p w14:paraId="08D69B20">
            <w:pPr>
              <w:spacing w:before="120" w:after="120"/>
              <w:ind w:firstLine="480"/>
              <w:jc w:val="center"/>
              <w:rPr>
                <w:rFonts w:hAnsi="宋体"/>
              </w:rPr>
            </w:pPr>
            <w:r>
              <w:rPr>
                <w:rFonts w:hint="eastAsia" w:hAnsi="宋体"/>
              </w:rPr>
              <w:t>联系方式</w:t>
            </w:r>
          </w:p>
        </w:tc>
        <w:tc>
          <w:tcPr>
            <w:tcW w:w="3433" w:type="dxa"/>
            <w:vAlign w:val="center"/>
          </w:tcPr>
          <w:p w14:paraId="7E3AB87D">
            <w:pPr>
              <w:spacing w:before="120" w:after="120"/>
              <w:ind w:firstLine="0" w:firstLineChars="0"/>
              <w:jc w:val="left"/>
              <w:rPr>
                <w:rFonts w:hAnsi="宋体"/>
              </w:rPr>
            </w:pPr>
            <w:r>
              <w:rPr>
                <w:rFonts w:hint="eastAsia" w:hAnsi="宋体"/>
              </w:rPr>
              <w:t>联系人：</w:t>
            </w:r>
          </w:p>
        </w:tc>
        <w:tc>
          <w:tcPr>
            <w:tcW w:w="3147" w:type="dxa"/>
            <w:vAlign w:val="center"/>
          </w:tcPr>
          <w:p w14:paraId="180266DA">
            <w:pPr>
              <w:spacing w:before="120" w:after="120"/>
              <w:ind w:firstLine="0" w:firstLineChars="0"/>
              <w:jc w:val="left"/>
              <w:rPr>
                <w:rFonts w:hAnsi="宋体"/>
              </w:rPr>
            </w:pPr>
            <w:r>
              <w:rPr>
                <w:rFonts w:hint="eastAsia" w:hAnsi="宋体"/>
              </w:rPr>
              <w:t>联系电话：</w:t>
            </w:r>
          </w:p>
        </w:tc>
      </w:tr>
      <w:tr w14:paraId="61C0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978" w:type="dxa"/>
            <w:vMerge w:val="continue"/>
            <w:vAlign w:val="center"/>
          </w:tcPr>
          <w:p w14:paraId="4101577C">
            <w:pPr>
              <w:spacing w:before="120" w:after="120"/>
              <w:ind w:firstLine="480"/>
              <w:jc w:val="center"/>
              <w:rPr>
                <w:rFonts w:hAnsi="宋体"/>
              </w:rPr>
            </w:pPr>
          </w:p>
        </w:tc>
        <w:tc>
          <w:tcPr>
            <w:tcW w:w="3433" w:type="dxa"/>
            <w:vAlign w:val="center"/>
          </w:tcPr>
          <w:p w14:paraId="5A029B36">
            <w:pPr>
              <w:spacing w:before="120" w:after="120"/>
              <w:ind w:firstLine="0" w:firstLineChars="0"/>
              <w:jc w:val="left"/>
              <w:rPr>
                <w:rFonts w:hAnsi="宋体"/>
              </w:rPr>
            </w:pPr>
            <w:r>
              <w:rPr>
                <w:rFonts w:hint="eastAsia" w:hAnsi="宋体"/>
              </w:rPr>
              <w:t>邮箱：</w:t>
            </w:r>
          </w:p>
        </w:tc>
        <w:tc>
          <w:tcPr>
            <w:tcW w:w="3147" w:type="dxa"/>
            <w:vAlign w:val="center"/>
          </w:tcPr>
          <w:p w14:paraId="6AF81D80">
            <w:pPr>
              <w:spacing w:before="120" w:after="120"/>
              <w:ind w:firstLine="0" w:firstLineChars="0"/>
              <w:jc w:val="left"/>
              <w:rPr>
                <w:rFonts w:hAnsi="宋体"/>
              </w:rPr>
            </w:pPr>
          </w:p>
        </w:tc>
      </w:tr>
      <w:tr w14:paraId="7426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978" w:type="dxa"/>
            <w:vAlign w:val="center"/>
          </w:tcPr>
          <w:p w14:paraId="1D616EE5">
            <w:pPr>
              <w:spacing w:before="120" w:after="120"/>
              <w:ind w:firstLine="480"/>
              <w:jc w:val="center"/>
              <w:rPr>
                <w:rFonts w:hAnsi="宋体"/>
              </w:rPr>
            </w:pPr>
            <w:r>
              <w:rPr>
                <w:rFonts w:hint="eastAsia" w:hAnsi="宋体"/>
              </w:rPr>
              <w:t>需开票类型</w:t>
            </w:r>
          </w:p>
        </w:tc>
        <w:tc>
          <w:tcPr>
            <w:tcW w:w="6580" w:type="dxa"/>
            <w:gridSpan w:val="2"/>
          </w:tcPr>
          <w:p w14:paraId="67D9D3A8">
            <w:pPr>
              <w:spacing w:before="120" w:after="120"/>
              <w:ind w:firstLine="0" w:firstLineChars="0"/>
              <w:jc w:val="left"/>
              <w:rPr>
                <w:rFonts w:hAnsi="宋体"/>
              </w:rPr>
            </w:pPr>
            <w:r>
              <w:rPr>
                <w:rFonts w:hint="eastAsia" w:hAnsi="宋体"/>
              </w:rPr>
              <w:t>请在括号里打勾选择：增值税普票（   ）  增值税专票（  ）</w:t>
            </w:r>
          </w:p>
          <w:p w14:paraId="7CF5EBC1">
            <w:pPr>
              <w:spacing w:before="120" w:after="120"/>
              <w:ind w:firstLine="0" w:firstLineChars="0"/>
              <w:rPr>
                <w:rFonts w:hAnsi="宋体"/>
              </w:rPr>
            </w:pPr>
            <w:r>
              <w:rPr>
                <w:rFonts w:hint="eastAsia" w:hAnsi="宋体"/>
              </w:rPr>
              <w:t>备注：若不选择开票类型，默认开具增值税普票。</w:t>
            </w:r>
          </w:p>
        </w:tc>
      </w:tr>
    </w:tbl>
    <w:p w14:paraId="3F65928A">
      <w:pPr>
        <w:spacing w:before="120" w:after="120"/>
        <w:ind w:firstLine="480"/>
      </w:pPr>
    </w:p>
    <w:p w14:paraId="375289E9">
      <w:pPr>
        <w:ind w:firstLine="480"/>
        <w:jc w:val="center"/>
        <w:rPr>
          <w:szCs w:val="20"/>
        </w:rPr>
      </w:pPr>
      <w:r>
        <w:rPr>
          <w:rFonts w:hint="eastAsia" w:hAnsi="宋体"/>
        </w:rPr>
        <w:t xml:space="preserve">           </w:t>
      </w:r>
      <w:r>
        <w:rPr>
          <w:rFonts w:hint="eastAsia" w:ascii="宋体" w:hAnsi="宋体" w:cs="宋体"/>
          <w:kern w:val="0"/>
          <w:lang w:val="zh-CN"/>
        </w:rPr>
        <w:t>投标人名称（</w:t>
      </w:r>
      <w:r>
        <w:rPr>
          <w:rFonts w:hint="eastAsia" w:ascii="宋体" w:hAnsi="宋体" w:cs="宋体"/>
        </w:rPr>
        <w:t>电子签名</w:t>
      </w:r>
      <w:r>
        <w:rPr>
          <w:rFonts w:hint="eastAsia" w:ascii="宋体" w:hAnsi="宋体" w:cs="宋体"/>
          <w:kern w:val="0"/>
          <w:lang w:val="zh-CN"/>
        </w:rPr>
        <w:t>）：</w:t>
      </w:r>
      <w:r>
        <w:t xml:space="preserve">                  </w:t>
      </w:r>
    </w:p>
    <w:p w14:paraId="4BDD8FDC">
      <w:pPr>
        <w:spacing w:before="120" w:after="120"/>
        <w:ind w:firstLine="480"/>
        <w:jc w:val="center"/>
        <w:rPr>
          <w:rFonts w:hAnsi="宋体"/>
        </w:rPr>
      </w:pPr>
      <w:r>
        <w:rPr>
          <w:rFonts w:hint="eastAsia" w:hAnsi="宋体"/>
        </w:rPr>
        <w:t xml:space="preserve">              </w:t>
      </w:r>
      <w:r>
        <w:rPr>
          <w:rFonts w:hAnsi="宋体"/>
        </w:rPr>
        <w:t>承诺日期：</w:t>
      </w:r>
      <w:r>
        <w:t>_____</w:t>
      </w:r>
      <w:r>
        <w:rPr>
          <w:rFonts w:hAnsi="宋体"/>
        </w:rPr>
        <w:t>年</w:t>
      </w:r>
      <w:r>
        <w:t>___</w:t>
      </w:r>
      <w:r>
        <w:rPr>
          <w:rFonts w:hAnsi="宋体"/>
        </w:rPr>
        <w:t>月</w:t>
      </w:r>
      <w:r>
        <w:t>___</w:t>
      </w:r>
      <w:r>
        <w:rPr>
          <w:rFonts w:hAnsi="宋体"/>
        </w:rPr>
        <w:t>日</w:t>
      </w:r>
    </w:p>
    <w:p w14:paraId="181682B7">
      <w:pPr>
        <w:spacing w:before="120" w:after="120"/>
        <w:ind w:firstLine="480"/>
        <w:rPr>
          <w:rFonts w:hAnsi="宋体"/>
        </w:rPr>
      </w:pPr>
    </w:p>
    <w:p w14:paraId="59B903C6">
      <w:pPr>
        <w:pStyle w:val="3"/>
        <w:sectPr>
          <w:headerReference r:id="rId24" w:type="first"/>
          <w:footerReference r:id="rId26" w:type="first"/>
          <w:headerReference r:id="rId23" w:type="default"/>
          <w:footerReference r:id="rId25" w:type="default"/>
          <w:pgSz w:w="11905" w:h="16838"/>
          <w:pgMar w:top="1440" w:right="1797" w:bottom="1440" w:left="1797" w:header="851" w:footer="992" w:gutter="0"/>
          <w:cols w:space="0" w:num="1"/>
          <w:titlePg/>
          <w:docGrid w:linePitch="312" w:charSpace="0"/>
        </w:sectPr>
      </w:pPr>
    </w:p>
    <w:p w14:paraId="11F2651C">
      <w:pPr>
        <w:pStyle w:val="2"/>
      </w:pPr>
      <w:bookmarkStart w:id="482" w:name="_Toc8380"/>
      <w:bookmarkStart w:id="483" w:name="_Toc28938"/>
      <w:r>
        <w:rPr>
          <w:rFonts w:hint="eastAsia"/>
        </w:rPr>
        <w:t>报价文件部分</w:t>
      </w:r>
      <w:bookmarkEnd w:id="482"/>
      <w:bookmarkEnd w:id="483"/>
    </w:p>
    <w:p w14:paraId="2E8F7B16">
      <w:pPr>
        <w:ind w:firstLine="0" w:firstLineChars="0"/>
        <w:jc w:val="center"/>
        <w:rPr>
          <w:b/>
          <w:bCs/>
          <w:sz w:val="36"/>
          <w:szCs w:val="36"/>
        </w:rPr>
      </w:pPr>
      <w:r>
        <w:rPr>
          <w:rFonts w:hint="eastAsia"/>
          <w:b/>
          <w:bCs/>
          <w:sz w:val="36"/>
          <w:szCs w:val="36"/>
        </w:rPr>
        <w:t>目录</w:t>
      </w:r>
    </w:p>
    <w:p w14:paraId="2D10A9CB">
      <w:pPr>
        <w:ind w:firstLine="480"/>
      </w:pPr>
    </w:p>
    <w:p w14:paraId="2C7C81C7">
      <w:pPr>
        <w:ind w:firstLine="0" w:firstLineChars="0"/>
        <w:rPr>
          <w:rFonts w:ascii="宋体" w:hAnsi="宋体" w:cs="宋体"/>
        </w:rPr>
      </w:pPr>
      <w:r>
        <w:rPr>
          <w:rFonts w:hint="eastAsia" w:ascii="宋体" w:hAnsi="宋体" w:cs="宋体"/>
        </w:rPr>
        <w:t>（1）开标一览表（报价表）…………………………………………………（页码）</w:t>
      </w:r>
    </w:p>
    <w:p w14:paraId="522F4E68">
      <w:pPr>
        <w:ind w:firstLine="0" w:firstLineChars="0"/>
        <w:rPr>
          <w:rFonts w:ascii="宋体" w:hAnsi="宋体" w:cs="宋体"/>
        </w:rPr>
      </w:pPr>
      <w:r>
        <w:rPr>
          <w:rFonts w:hint="eastAsia" w:ascii="宋体" w:hAnsi="宋体" w:cs="宋体"/>
        </w:rPr>
        <w:t>（2）报价情况说明（如果有）………………………………………………（页码）（3）中小企业声明函…………………………………………………………（页码）</w:t>
      </w:r>
    </w:p>
    <w:p w14:paraId="3C5CBDAC">
      <w:pPr>
        <w:ind w:right="480" w:firstLine="643"/>
        <w:jc w:val="center"/>
        <w:rPr>
          <w:rFonts w:ascii="宋体" w:hAnsi="宋体" w:cs="宋体"/>
          <w:b/>
          <w:kern w:val="0"/>
          <w:sz w:val="32"/>
          <w:szCs w:val="32"/>
        </w:rPr>
      </w:pPr>
    </w:p>
    <w:p w14:paraId="7FEEF8F5">
      <w:pPr>
        <w:ind w:right="480" w:firstLine="643"/>
        <w:jc w:val="center"/>
        <w:rPr>
          <w:rFonts w:ascii="宋体" w:hAnsi="宋体" w:cs="宋体"/>
          <w:b/>
          <w:kern w:val="0"/>
          <w:sz w:val="32"/>
          <w:szCs w:val="32"/>
        </w:rPr>
      </w:pPr>
    </w:p>
    <w:p w14:paraId="7727954B">
      <w:pPr>
        <w:ind w:right="480" w:firstLine="643"/>
        <w:jc w:val="center"/>
        <w:rPr>
          <w:rFonts w:ascii="宋体" w:hAnsi="宋体" w:cs="宋体"/>
          <w:b/>
          <w:kern w:val="0"/>
          <w:sz w:val="32"/>
          <w:szCs w:val="32"/>
        </w:rPr>
      </w:pPr>
    </w:p>
    <w:p w14:paraId="0CBAAFA5">
      <w:pPr>
        <w:ind w:right="480" w:firstLine="643"/>
        <w:jc w:val="center"/>
        <w:rPr>
          <w:rFonts w:ascii="宋体" w:hAnsi="宋体" w:cs="宋体"/>
          <w:b/>
          <w:kern w:val="0"/>
          <w:sz w:val="32"/>
          <w:szCs w:val="32"/>
        </w:rPr>
      </w:pPr>
    </w:p>
    <w:p w14:paraId="14D6CB1E">
      <w:pPr>
        <w:ind w:right="480" w:firstLine="643"/>
        <w:jc w:val="center"/>
        <w:rPr>
          <w:rFonts w:ascii="宋体" w:hAnsi="宋体" w:cs="宋体"/>
          <w:b/>
          <w:kern w:val="0"/>
          <w:sz w:val="32"/>
          <w:szCs w:val="32"/>
        </w:rPr>
      </w:pPr>
    </w:p>
    <w:p w14:paraId="770641A2">
      <w:pPr>
        <w:ind w:right="480" w:firstLine="643"/>
        <w:jc w:val="center"/>
        <w:rPr>
          <w:rFonts w:ascii="宋体" w:hAnsi="宋体" w:cs="宋体"/>
          <w:b/>
          <w:kern w:val="0"/>
          <w:sz w:val="32"/>
          <w:szCs w:val="32"/>
        </w:rPr>
      </w:pPr>
    </w:p>
    <w:p w14:paraId="57BBCA95">
      <w:pPr>
        <w:ind w:right="480" w:firstLine="643"/>
        <w:jc w:val="center"/>
        <w:rPr>
          <w:rFonts w:ascii="宋体" w:hAnsi="宋体" w:cs="宋体"/>
          <w:b/>
          <w:kern w:val="0"/>
          <w:sz w:val="32"/>
          <w:szCs w:val="32"/>
        </w:rPr>
      </w:pPr>
    </w:p>
    <w:p w14:paraId="39D6CBA9">
      <w:pPr>
        <w:ind w:right="480" w:firstLine="643"/>
        <w:jc w:val="center"/>
        <w:rPr>
          <w:rFonts w:ascii="宋体" w:hAnsi="宋体" w:cs="宋体"/>
          <w:b/>
          <w:kern w:val="0"/>
          <w:sz w:val="32"/>
          <w:szCs w:val="32"/>
        </w:rPr>
      </w:pPr>
    </w:p>
    <w:p w14:paraId="21AAC493">
      <w:pPr>
        <w:ind w:right="480" w:firstLine="643"/>
        <w:jc w:val="center"/>
        <w:rPr>
          <w:rFonts w:ascii="宋体" w:hAnsi="宋体" w:cs="宋体"/>
          <w:b/>
          <w:kern w:val="0"/>
          <w:sz w:val="32"/>
          <w:szCs w:val="32"/>
        </w:rPr>
      </w:pPr>
    </w:p>
    <w:p w14:paraId="79470C46">
      <w:pPr>
        <w:ind w:right="480" w:firstLine="643"/>
        <w:jc w:val="center"/>
        <w:rPr>
          <w:rFonts w:ascii="宋体" w:hAnsi="宋体" w:cs="宋体"/>
          <w:b/>
          <w:kern w:val="0"/>
          <w:sz w:val="32"/>
          <w:szCs w:val="32"/>
        </w:rPr>
      </w:pPr>
    </w:p>
    <w:p w14:paraId="0EB0CAC9">
      <w:pPr>
        <w:ind w:right="480" w:firstLine="643"/>
        <w:jc w:val="center"/>
        <w:rPr>
          <w:rFonts w:ascii="宋体" w:hAnsi="宋体" w:cs="宋体"/>
          <w:b/>
          <w:kern w:val="0"/>
          <w:sz w:val="32"/>
          <w:szCs w:val="32"/>
        </w:rPr>
      </w:pPr>
    </w:p>
    <w:p w14:paraId="2400EE02">
      <w:pPr>
        <w:ind w:right="480" w:firstLine="643"/>
        <w:jc w:val="center"/>
        <w:rPr>
          <w:rFonts w:ascii="宋体" w:hAnsi="宋体" w:cs="宋体"/>
          <w:b/>
          <w:kern w:val="0"/>
          <w:sz w:val="32"/>
          <w:szCs w:val="32"/>
        </w:rPr>
      </w:pPr>
    </w:p>
    <w:p w14:paraId="6FE92087">
      <w:pPr>
        <w:ind w:right="480" w:firstLine="643"/>
        <w:jc w:val="center"/>
        <w:rPr>
          <w:rFonts w:ascii="宋体" w:hAnsi="宋体" w:cs="宋体"/>
          <w:b/>
          <w:kern w:val="0"/>
          <w:sz w:val="32"/>
          <w:szCs w:val="32"/>
        </w:rPr>
      </w:pPr>
    </w:p>
    <w:p w14:paraId="6D89C9EB">
      <w:pPr>
        <w:ind w:right="480" w:firstLine="643"/>
        <w:jc w:val="center"/>
        <w:rPr>
          <w:rFonts w:ascii="宋体" w:hAnsi="宋体" w:cs="宋体"/>
          <w:b/>
          <w:kern w:val="0"/>
          <w:sz w:val="32"/>
          <w:szCs w:val="32"/>
        </w:rPr>
      </w:pPr>
    </w:p>
    <w:p w14:paraId="139961FE">
      <w:pPr>
        <w:ind w:right="480" w:firstLine="643"/>
        <w:jc w:val="center"/>
        <w:rPr>
          <w:rFonts w:ascii="宋体" w:hAnsi="宋体" w:cs="宋体"/>
          <w:b/>
          <w:kern w:val="0"/>
          <w:sz w:val="32"/>
          <w:szCs w:val="32"/>
        </w:rPr>
      </w:pPr>
    </w:p>
    <w:p w14:paraId="3EFE6210">
      <w:pPr>
        <w:pStyle w:val="695"/>
        <w:keepNext w:val="0"/>
        <w:pageBreakBefore w:val="0"/>
        <w:tabs>
          <w:tab w:val="clear" w:pos="720"/>
        </w:tabs>
        <w:spacing w:before="120" w:after="120"/>
        <w:ind w:firstLine="643"/>
        <w:outlineLvl w:val="9"/>
        <w:rPr>
          <w:rFonts w:ascii="宋体" w:hAnsi="宋体" w:eastAsia="宋体" w:cs="宋体"/>
          <w:kern w:val="2"/>
          <w:sz w:val="32"/>
          <w:szCs w:val="32"/>
        </w:rPr>
        <w:sectPr>
          <w:pgSz w:w="11905" w:h="16838"/>
          <w:pgMar w:top="1440" w:right="1797" w:bottom="1440" w:left="1797" w:header="851" w:footer="992" w:gutter="0"/>
          <w:cols w:space="0" w:num="1"/>
          <w:titlePg/>
          <w:docGrid w:linePitch="312" w:charSpace="0"/>
        </w:sectPr>
      </w:pPr>
    </w:p>
    <w:p w14:paraId="4AD0B997">
      <w:pPr>
        <w:pStyle w:val="2"/>
      </w:pPr>
      <w:bookmarkStart w:id="484" w:name="_Toc28115"/>
      <w:bookmarkStart w:id="485" w:name="_Toc16712"/>
      <w:r>
        <w:rPr>
          <w:rFonts w:hint="eastAsia"/>
        </w:rPr>
        <w:t>一、开标一览表（报价表）</w:t>
      </w:r>
      <w:bookmarkEnd w:id="484"/>
      <w:bookmarkEnd w:id="485"/>
    </w:p>
    <w:p w14:paraId="2A030F4B">
      <w:pPr>
        <w:ind w:firstLine="0" w:firstLineChars="0"/>
        <w:rPr>
          <w:rFonts w:ascii="宋体" w:hAnsi="宋体" w:cs="宋体"/>
          <w:kern w:val="0"/>
        </w:rPr>
      </w:pPr>
      <w:r>
        <w:rPr>
          <w:rFonts w:hint="eastAsia" w:ascii="宋体" w:hAnsi="宋体" w:cs="宋体"/>
        </w:rPr>
        <w:t>（采购人）、（采购代理机构）</w:t>
      </w:r>
      <w:r>
        <w:rPr>
          <w:rFonts w:hint="eastAsia" w:ascii="宋体" w:hAnsi="宋体" w:cs="宋体"/>
          <w:kern w:val="0"/>
          <w:lang w:val="zh-CN"/>
        </w:rPr>
        <w:t>：</w:t>
      </w:r>
    </w:p>
    <w:p w14:paraId="14E220B4">
      <w:pPr>
        <w:ind w:firstLine="480"/>
        <w:rPr>
          <w:rFonts w:ascii="宋体" w:hAnsi="宋体" w:cs="宋体"/>
          <w:kern w:val="0"/>
          <w:lang w:val="zh-CN"/>
        </w:rPr>
      </w:pPr>
      <w:r>
        <w:rPr>
          <w:rFonts w:hint="eastAsia" w:ascii="宋体" w:hAnsi="宋体" w:cs="宋体"/>
          <w:kern w:val="0"/>
          <w:lang w:val="zh-CN"/>
        </w:rPr>
        <w:t>按你方招标文件要求，我们，本投标文件签字方，谨此向你方发出要约如下：如你方接受本投标，我方承诺按照如下开标一览表（报价表）的价格完成</w:t>
      </w:r>
      <w:r>
        <w:rPr>
          <w:rFonts w:hint="eastAsia" w:ascii="宋体" w:hAnsi="宋体" w:cs="宋体"/>
          <w:u w:val="single"/>
        </w:rPr>
        <w:t>（项目名称）</w:t>
      </w:r>
      <w:r>
        <w:rPr>
          <w:rFonts w:hint="eastAsia" w:ascii="宋体" w:hAnsi="宋体" w:cs="宋体"/>
          <w:kern w:val="0"/>
          <w:lang w:val="zh-CN"/>
        </w:rPr>
        <w:t>【招标编号：</w:t>
      </w:r>
      <w:r>
        <w:rPr>
          <w:rFonts w:hint="eastAsia" w:ascii="宋体" w:hAnsi="宋体" w:cs="宋体"/>
          <w:u w:val="single"/>
        </w:rPr>
        <w:t>（采购编号）</w:t>
      </w:r>
      <w:r>
        <w:rPr>
          <w:rFonts w:hint="eastAsia" w:ascii="宋体" w:hAnsi="宋体" w:cs="宋体"/>
        </w:rPr>
        <w:t>】的实施</w:t>
      </w:r>
      <w:r>
        <w:rPr>
          <w:rFonts w:hint="eastAsia" w:ascii="宋体" w:hAnsi="宋体" w:cs="宋体"/>
          <w:kern w:val="0"/>
          <w:lang w:val="zh-CN"/>
        </w:rPr>
        <w:t>。</w:t>
      </w:r>
    </w:p>
    <w:p w14:paraId="49C9FA0E">
      <w:pPr>
        <w:ind w:left="480"/>
        <w:jc w:val="center"/>
        <w:rPr>
          <w:rFonts w:ascii="宋体" w:hAnsi="宋体" w:cs="宋体"/>
          <w:b/>
          <w:kern w:val="0"/>
          <w:lang w:val="zh-CN"/>
        </w:rPr>
      </w:pPr>
      <w:r>
        <w:rPr>
          <w:rFonts w:hint="eastAsia" w:ascii="宋体" w:hAnsi="宋体" w:cs="宋体"/>
          <w:b/>
          <w:kern w:val="0"/>
          <w:lang w:val="zh-CN"/>
        </w:rPr>
        <w:t>开标一览表（报价表）(单位均为人民币元)</w:t>
      </w:r>
    </w:p>
    <w:tbl>
      <w:tblPr>
        <w:tblStyle w:val="62"/>
        <w:tblW w:w="10800" w:type="dxa"/>
        <w:tblInd w:w="-1061" w:type="dxa"/>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080"/>
        <w:gridCol w:w="1080"/>
      </w:tblGrid>
      <w:tr w14:paraId="5CEBF27F">
        <w:tblPrEx>
          <w:tblCellMar>
            <w:top w:w="0" w:type="dxa"/>
            <w:left w:w="108" w:type="dxa"/>
            <w:bottom w:w="0" w:type="dxa"/>
            <w:right w:w="108" w:type="dxa"/>
          </w:tblCellMar>
        </w:tblPrEx>
        <w:trPr>
          <w:trHeight w:val="8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1495">
            <w:pPr>
              <w:widowControl/>
              <w:ind w:firstLine="0" w:firstLineChars="0"/>
              <w:jc w:val="center"/>
              <w:textAlignment w:val="center"/>
              <w:rPr>
                <w:rFonts w:ascii="宋体" w:hAnsi="宋体" w:cs="宋体"/>
                <w:b/>
                <w:bCs/>
              </w:rPr>
            </w:pPr>
            <w:r>
              <w:rPr>
                <w:rFonts w:hint="eastAsia" w:ascii="宋体" w:hAnsi="宋体" w:cs="宋体"/>
                <w:b/>
                <w:bCs/>
                <w:kern w:val="0"/>
                <w:lang w:bidi="ar"/>
              </w:rPr>
              <w:t>一级类目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4E46">
            <w:pPr>
              <w:widowControl/>
              <w:ind w:firstLine="0" w:firstLineChars="0"/>
              <w:jc w:val="center"/>
              <w:textAlignment w:val="center"/>
              <w:rPr>
                <w:rFonts w:ascii="宋体" w:hAnsi="宋体" w:cs="宋体"/>
                <w:b/>
                <w:bCs/>
              </w:rPr>
            </w:pPr>
            <w:r>
              <w:rPr>
                <w:rFonts w:hint="eastAsia" w:ascii="宋体" w:hAnsi="宋体" w:cs="宋体"/>
                <w:b/>
                <w:bCs/>
                <w:kern w:val="0"/>
                <w:lang w:bidi="ar"/>
              </w:rPr>
              <w:t>二级类目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54A7">
            <w:pPr>
              <w:widowControl/>
              <w:ind w:firstLine="0" w:firstLineChars="0"/>
              <w:jc w:val="center"/>
              <w:textAlignment w:val="center"/>
              <w:rPr>
                <w:rFonts w:ascii="宋体" w:hAnsi="宋体" w:cs="宋体"/>
                <w:b/>
                <w:bCs/>
              </w:rPr>
            </w:pPr>
            <w:r>
              <w:rPr>
                <w:rFonts w:hint="eastAsia" w:ascii="宋体" w:hAnsi="宋体" w:cs="宋体"/>
                <w:b/>
                <w:bCs/>
                <w:kern w:val="0"/>
                <w:lang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13BA">
            <w:pPr>
              <w:widowControl/>
              <w:ind w:firstLine="0" w:firstLineChars="0"/>
              <w:jc w:val="center"/>
              <w:textAlignment w:val="center"/>
              <w:rPr>
                <w:rFonts w:ascii="宋体" w:hAnsi="宋体" w:cs="宋体"/>
                <w:b/>
                <w:bCs/>
              </w:rPr>
            </w:pPr>
            <w:r>
              <w:rPr>
                <w:rFonts w:hint="eastAsia" w:ascii="宋体" w:hAnsi="宋体" w:cs="宋体"/>
                <w:b/>
                <w:bCs/>
                <w:kern w:val="0"/>
                <w:lang w:bidi="ar"/>
              </w:rPr>
              <w:t>商 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968B">
            <w:pPr>
              <w:widowControl/>
              <w:ind w:firstLine="0" w:firstLineChars="0"/>
              <w:jc w:val="center"/>
              <w:textAlignment w:val="center"/>
              <w:rPr>
                <w:rFonts w:ascii="宋体" w:hAnsi="宋体" w:cs="宋体"/>
                <w:b/>
                <w:bCs/>
              </w:rPr>
            </w:pPr>
            <w:r>
              <w:rPr>
                <w:rFonts w:hint="eastAsia" w:ascii="宋体" w:hAnsi="宋体" w:cs="宋体"/>
                <w:b/>
                <w:bCs/>
                <w:kern w:val="0"/>
                <w:lang w:bidi="ar"/>
              </w:rPr>
              <w:t>品牌（如有）</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2420">
            <w:pPr>
              <w:widowControl/>
              <w:ind w:firstLine="0" w:firstLineChars="0"/>
              <w:jc w:val="center"/>
              <w:textAlignment w:val="center"/>
              <w:rPr>
                <w:rFonts w:ascii="宋体" w:hAnsi="宋体" w:cs="宋体"/>
                <w:b/>
                <w:bCs/>
              </w:rPr>
            </w:pPr>
            <w:r>
              <w:rPr>
                <w:rFonts w:hint="eastAsia" w:ascii="宋体" w:hAnsi="宋体" w:cs="宋体"/>
                <w:b/>
                <w:bCs/>
                <w:kern w:val="0"/>
                <w:lang w:bidi="ar"/>
              </w:rPr>
              <w:t>规格型号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0E3E">
            <w:pPr>
              <w:widowControl/>
              <w:ind w:firstLine="0" w:firstLineChars="0"/>
              <w:jc w:val="center"/>
              <w:textAlignment w:val="center"/>
              <w:rPr>
                <w:rFonts w:ascii="宋体" w:hAnsi="宋体" w:cs="宋体"/>
                <w:b/>
                <w:bCs/>
              </w:rPr>
            </w:pPr>
            <w:r>
              <w:rPr>
                <w:rFonts w:hint="eastAsia" w:ascii="宋体" w:hAnsi="宋体" w:cs="宋体"/>
                <w:b/>
                <w:bCs/>
                <w:kern w:val="0"/>
                <w:lang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F6A3">
            <w:pPr>
              <w:widowControl/>
              <w:ind w:firstLine="0" w:firstLineChars="0"/>
              <w:jc w:val="center"/>
              <w:textAlignment w:val="center"/>
              <w:rPr>
                <w:rFonts w:ascii="宋体" w:hAnsi="宋体" w:cs="宋体"/>
                <w:b/>
                <w:bCs/>
              </w:rPr>
            </w:pPr>
            <w:r>
              <w:rPr>
                <w:rFonts w:hint="eastAsia" w:ascii="宋体" w:hAnsi="宋体" w:cs="宋体"/>
                <w:b/>
                <w:bCs/>
                <w:kern w:val="0"/>
                <w:lang w:bidi="ar"/>
              </w:rPr>
              <w:t>预估用量（1年）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B69C">
            <w:pPr>
              <w:widowControl/>
              <w:ind w:firstLine="0" w:firstLineChars="0"/>
              <w:jc w:val="center"/>
              <w:textAlignment w:val="center"/>
              <w:rPr>
                <w:rFonts w:ascii="宋体" w:hAnsi="宋体" w:cs="宋体"/>
                <w:b/>
                <w:bCs/>
              </w:rPr>
            </w:pPr>
            <w:r>
              <w:rPr>
                <w:rFonts w:hint="eastAsia" w:ascii="宋体" w:hAnsi="宋体" w:cs="宋体"/>
                <w:b/>
                <w:bCs/>
                <w:kern w:val="0"/>
                <w:lang w:bidi="ar"/>
              </w:rPr>
              <w:t>预估用量（3年）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1E6B">
            <w:pPr>
              <w:widowControl/>
              <w:ind w:firstLine="0" w:firstLineChars="0"/>
              <w:jc w:val="center"/>
              <w:textAlignment w:val="center"/>
              <w:rPr>
                <w:rFonts w:ascii="宋体" w:hAnsi="宋体" w:cs="宋体"/>
                <w:b/>
                <w:bCs/>
              </w:rPr>
            </w:pPr>
            <w:r>
              <w:rPr>
                <w:rFonts w:hint="eastAsia" w:ascii="宋体" w:hAnsi="宋体" w:cs="宋体"/>
                <w:b/>
                <w:bCs/>
                <w:kern w:val="0"/>
                <w:lang w:bidi="ar"/>
              </w:rPr>
              <w:t>单价</w:t>
            </w:r>
          </w:p>
        </w:tc>
      </w:tr>
      <w:tr w14:paraId="0331BB4D">
        <w:tblPrEx>
          <w:tblCellMar>
            <w:top w:w="0" w:type="dxa"/>
            <w:left w:w="108" w:type="dxa"/>
            <w:bottom w:w="0" w:type="dxa"/>
            <w:right w:w="108" w:type="dxa"/>
          </w:tblCellMar>
        </w:tblPrEx>
        <w:trPr>
          <w:trHeight w:val="4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D0F03">
            <w:pPr>
              <w:widowControl/>
              <w:ind w:firstLine="0" w:firstLineChars="0"/>
              <w:jc w:val="center"/>
              <w:textAlignment w:val="center"/>
              <w:rPr>
                <w:rFonts w:ascii="宋体" w:hAnsi="宋体" w:cs="宋体"/>
              </w:rPr>
            </w:pPr>
            <w:r>
              <w:rPr>
                <w:rFonts w:hint="eastAsia" w:ascii="宋体" w:hAnsi="宋体" w:cs="宋体"/>
                <w:kern w:val="0"/>
                <w:lang w:bidi="ar"/>
              </w:rPr>
              <w:t>一、办公用品</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24F46">
            <w:pPr>
              <w:widowControl/>
              <w:ind w:firstLine="0" w:firstLineChars="0"/>
              <w:jc w:val="center"/>
              <w:textAlignment w:val="center"/>
              <w:rPr>
                <w:rFonts w:ascii="宋体" w:hAnsi="宋体" w:cs="宋体"/>
              </w:rPr>
            </w:pPr>
            <w:r>
              <w:rPr>
                <w:rFonts w:hint="eastAsia" w:ascii="宋体" w:hAnsi="宋体" w:cs="宋体"/>
                <w:kern w:val="0"/>
                <w:lang w:bidi="ar"/>
              </w:rPr>
              <w:t>1、书写用品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2CF3">
            <w:pPr>
              <w:widowControl/>
              <w:ind w:firstLine="0" w:firstLineChars="0"/>
              <w:jc w:val="center"/>
              <w:textAlignment w:val="center"/>
              <w:rPr>
                <w:rFonts w:ascii="宋体" w:hAnsi="宋体" w:cs="宋体"/>
              </w:rPr>
            </w:pPr>
            <w:r>
              <w:rPr>
                <w:rFonts w:hint="eastAsia" w:ascii="宋体" w:hAnsi="宋体" w:cs="宋体"/>
                <w:kern w:val="0"/>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D14D">
            <w:pPr>
              <w:widowControl/>
              <w:ind w:firstLine="0" w:firstLineChars="0"/>
              <w:jc w:val="center"/>
              <w:textAlignment w:val="center"/>
              <w:rPr>
                <w:rFonts w:ascii="宋体" w:hAnsi="宋体" w:cs="宋体"/>
              </w:rPr>
            </w:pPr>
            <w:r>
              <w:rPr>
                <w:rFonts w:hint="eastAsia" w:ascii="宋体" w:hAnsi="宋体" w:cs="宋体"/>
                <w:kern w:val="0"/>
                <w:lang w:bidi="ar"/>
              </w:rPr>
              <w:t>记号笔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9A6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C4D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56C4">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D51E">
            <w:pPr>
              <w:widowControl/>
              <w:ind w:firstLine="0" w:firstLineChars="0"/>
              <w:jc w:val="center"/>
              <w:textAlignment w:val="center"/>
              <w:rPr>
                <w:rFonts w:ascii="宋体" w:hAnsi="宋体" w:cs="宋体"/>
              </w:rPr>
            </w:pPr>
            <w:r>
              <w:rPr>
                <w:rFonts w:hint="eastAsia" w:ascii="宋体" w:hAnsi="宋体" w:cs="宋体"/>
                <w:kern w:val="0"/>
                <w:lang w:bidi="ar"/>
              </w:rPr>
              <w:t>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FB32">
            <w:pPr>
              <w:widowControl/>
              <w:ind w:firstLine="0" w:firstLineChars="0"/>
              <w:jc w:val="center"/>
              <w:textAlignment w:val="center"/>
              <w:rPr>
                <w:rFonts w:ascii="宋体" w:hAnsi="宋体" w:cs="宋体"/>
              </w:rPr>
            </w:pPr>
            <w:r>
              <w:rPr>
                <w:rFonts w:hint="eastAsia" w:ascii="宋体" w:hAnsi="宋体" w:cs="宋体"/>
                <w:kern w:val="0"/>
                <w:lang w:bidi="ar"/>
              </w:rPr>
              <w:t>1200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27A4">
            <w:pPr>
              <w:ind w:firstLine="480"/>
              <w:jc w:val="center"/>
              <w:rPr>
                <w:rFonts w:ascii="宋体" w:hAnsi="宋体" w:cs="宋体"/>
              </w:rPr>
            </w:pPr>
          </w:p>
        </w:tc>
      </w:tr>
      <w:tr w14:paraId="30BAA3E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7C60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613B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0DC5">
            <w:pPr>
              <w:widowControl/>
              <w:ind w:firstLine="0" w:firstLineChars="0"/>
              <w:jc w:val="center"/>
              <w:textAlignment w:val="center"/>
              <w:rPr>
                <w:rFonts w:ascii="宋体" w:hAnsi="宋体" w:cs="宋体"/>
              </w:rPr>
            </w:pPr>
            <w:r>
              <w:rPr>
                <w:rFonts w:hint="eastAsia" w:ascii="宋体" w:hAnsi="宋体" w:cs="宋体"/>
                <w:kern w:val="0"/>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1E5A">
            <w:pPr>
              <w:widowControl/>
              <w:ind w:firstLine="0" w:firstLineChars="0"/>
              <w:jc w:val="center"/>
              <w:textAlignment w:val="center"/>
              <w:rPr>
                <w:rFonts w:ascii="宋体" w:hAnsi="宋体" w:cs="宋体"/>
              </w:rPr>
            </w:pPr>
            <w:r>
              <w:rPr>
                <w:rFonts w:hint="eastAsia" w:ascii="宋体" w:hAnsi="宋体" w:cs="宋体"/>
                <w:kern w:val="0"/>
                <w:lang w:bidi="ar"/>
              </w:rPr>
              <w:t>白板笔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AA9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D43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F13A">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8B94">
            <w:pPr>
              <w:widowControl/>
              <w:ind w:firstLine="0" w:firstLineChars="0"/>
              <w:jc w:val="center"/>
              <w:textAlignment w:val="center"/>
              <w:rPr>
                <w:rFonts w:ascii="宋体" w:hAnsi="宋体" w:cs="宋体"/>
              </w:rPr>
            </w:pPr>
            <w:r>
              <w:rPr>
                <w:rFonts w:hint="eastAsia" w:ascii="宋体" w:hAnsi="宋体" w:cs="宋体"/>
                <w:kern w:val="0"/>
                <w:lang w:bidi="ar"/>
              </w:rPr>
              <w:t>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2ECA">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E217">
            <w:pPr>
              <w:ind w:firstLine="480"/>
              <w:jc w:val="center"/>
              <w:rPr>
                <w:rFonts w:ascii="宋体" w:hAnsi="宋体" w:cs="宋体"/>
              </w:rPr>
            </w:pPr>
          </w:p>
        </w:tc>
      </w:tr>
      <w:tr w14:paraId="6F02FA7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5DAD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85EB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0AE5">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38B7">
            <w:pPr>
              <w:widowControl/>
              <w:ind w:firstLine="0" w:firstLineChars="0"/>
              <w:jc w:val="center"/>
              <w:textAlignment w:val="center"/>
              <w:rPr>
                <w:rFonts w:ascii="宋体" w:hAnsi="宋体" w:cs="宋体"/>
              </w:rPr>
            </w:pPr>
            <w:r>
              <w:rPr>
                <w:rFonts w:hint="eastAsia" w:ascii="宋体" w:hAnsi="宋体" w:cs="宋体"/>
                <w:kern w:val="0"/>
                <w:lang w:bidi="ar"/>
              </w:rPr>
              <w:t>铅笔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C89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88F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38C8">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59A5">
            <w:pPr>
              <w:widowControl/>
              <w:ind w:firstLine="0" w:firstLineChars="0"/>
              <w:jc w:val="center"/>
              <w:textAlignment w:val="center"/>
              <w:rPr>
                <w:rFonts w:ascii="宋体" w:hAnsi="宋体" w:cs="宋体"/>
              </w:rPr>
            </w:pPr>
            <w:r>
              <w:rPr>
                <w:rFonts w:hint="eastAsia" w:ascii="宋体" w:hAnsi="宋体" w:cs="宋体"/>
                <w:kern w:val="0"/>
                <w:lang w:bidi="ar"/>
              </w:rPr>
              <w:t>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B678">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C3042">
            <w:pPr>
              <w:ind w:firstLine="480"/>
              <w:jc w:val="center"/>
              <w:rPr>
                <w:rFonts w:ascii="宋体" w:hAnsi="宋体" w:cs="宋体"/>
              </w:rPr>
            </w:pPr>
          </w:p>
        </w:tc>
      </w:tr>
      <w:tr w14:paraId="7FA3FBF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D81B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A6A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79B6">
            <w:pPr>
              <w:widowControl/>
              <w:ind w:firstLine="0" w:firstLineChars="0"/>
              <w:jc w:val="center"/>
              <w:textAlignment w:val="center"/>
              <w:rPr>
                <w:rFonts w:ascii="宋体" w:hAnsi="宋体" w:cs="宋体"/>
              </w:rPr>
            </w:pPr>
            <w:r>
              <w:rPr>
                <w:rFonts w:hint="eastAsia" w:ascii="宋体" w:hAnsi="宋体" w:cs="宋体"/>
                <w:kern w:val="0"/>
                <w:lang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954D">
            <w:pPr>
              <w:widowControl/>
              <w:ind w:firstLine="0" w:firstLineChars="0"/>
              <w:jc w:val="center"/>
              <w:textAlignment w:val="center"/>
              <w:rPr>
                <w:rFonts w:ascii="宋体" w:hAnsi="宋体" w:cs="宋体"/>
              </w:rPr>
            </w:pPr>
            <w:r>
              <w:rPr>
                <w:rFonts w:hint="eastAsia" w:ascii="宋体" w:hAnsi="宋体" w:cs="宋体"/>
                <w:kern w:val="0"/>
                <w:lang w:bidi="ar"/>
              </w:rPr>
              <w:t>记号笔小双头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020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397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9F4A">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60EE">
            <w:pPr>
              <w:widowControl/>
              <w:ind w:firstLine="0" w:firstLineChars="0"/>
              <w:jc w:val="center"/>
              <w:textAlignment w:val="center"/>
              <w:rPr>
                <w:rFonts w:ascii="宋体" w:hAnsi="宋体" w:cs="宋体"/>
              </w:rPr>
            </w:pPr>
            <w:r>
              <w:rPr>
                <w:rFonts w:hint="eastAsia" w:ascii="宋体" w:hAnsi="宋体" w:cs="宋体"/>
                <w:kern w:val="0"/>
                <w:lang w:bidi="ar"/>
              </w:rPr>
              <w:t>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1B8E">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17594">
            <w:pPr>
              <w:ind w:firstLine="480"/>
              <w:jc w:val="center"/>
              <w:rPr>
                <w:rFonts w:ascii="宋体" w:hAnsi="宋体" w:cs="宋体"/>
              </w:rPr>
            </w:pPr>
          </w:p>
        </w:tc>
      </w:tr>
      <w:tr w14:paraId="49DC3A9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DC02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F67E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EA72">
            <w:pPr>
              <w:widowControl/>
              <w:ind w:firstLine="0" w:firstLineChars="0"/>
              <w:jc w:val="center"/>
              <w:textAlignment w:val="center"/>
              <w:rPr>
                <w:rFonts w:ascii="宋体" w:hAnsi="宋体" w:cs="宋体"/>
              </w:rPr>
            </w:pPr>
            <w:r>
              <w:rPr>
                <w:rFonts w:hint="eastAsia" w:ascii="宋体" w:hAnsi="宋体" w:cs="宋体"/>
                <w:kern w:val="0"/>
                <w:lang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654E">
            <w:pPr>
              <w:widowControl/>
              <w:ind w:firstLine="0" w:firstLineChars="0"/>
              <w:jc w:val="center"/>
              <w:textAlignment w:val="center"/>
              <w:rPr>
                <w:rFonts w:ascii="宋体" w:hAnsi="宋体" w:cs="宋体"/>
              </w:rPr>
            </w:pPr>
            <w:r>
              <w:rPr>
                <w:rFonts w:hint="eastAsia" w:ascii="宋体" w:hAnsi="宋体" w:cs="宋体"/>
                <w:kern w:val="0"/>
                <w:lang w:bidi="ar"/>
              </w:rPr>
              <w:t>水性台笔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E14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B58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086F">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2E56">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2EDF">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5B1E">
            <w:pPr>
              <w:ind w:firstLine="480"/>
              <w:jc w:val="center"/>
              <w:rPr>
                <w:rFonts w:ascii="宋体" w:hAnsi="宋体" w:cs="宋体"/>
              </w:rPr>
            </w:pPr>
          </w:p>
        </w:tc>
      </w:tr>
      <w:tr w14:paraId="36489EE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DCEB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7D08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040D">
            <w:pPr>
              <w:widowControl/>
              <w:ind w:firstLine="0" w:firstLineChars="0"/>
              <w:jc w:val="center"/>
              <w:textAlignment w:val="center"/>
              <w:rPr>
                <w:rFonts w:ascii="宋体" w:hAnsi="宋体" w:cs="宋体"/>
              </w:rPr>
            </w:pPr>
            <w:r>
              <w:rPr>
                <w:rFonts w:hint="eastAsia" w:ascii="宋体" w:hAnsi="宋体" w:cs="宋体"/>
                <w:kern w:val="0"/>
                <w:lang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B267">
            <w:pPr>
              <w:widowControl/>
              <w:ind w:firstLine="0" w:firstLineChars="0"/>
              <w:jc w:val="center"/>
              <w:textAlignment w:val="center"/>
              <w:rPr>
                <w:rFonts w:ascii="宋体" w:hAnsi="宋体" w:cs="宋体"/>
              </w:rPr>
            </w:pPr>
            <w:r>
              <w:rPr>
                <w:rFonts w:hint="eastAsia" w:ascii="宋体" w:hAnsi="宋体" w:cs="宋体"/>
                <w:kern w:val="0"/>
                <w:lang w:bidi="ar"/>
              </w:rPr>
              <w:t>按动式中性笔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F2F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903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266B">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DC7E">
            <w:pPr>
              <w:widowControl/>
              <w:ind w:firstLine="0" w:firstLineChars="0"/>
              <w:jc w:val="center"/>
              <w:textAlignment w:val="center"/>
              <w:rPr>
                <w:rFonts w:ascii="宋体" w:hAnsi="宋体" w:cs="宋体"/>
              </w:rPr>
            </w:pPr>
            <w:r>
              <w:rPr>
                <w:rFonts w:hint="eastAsia" w:ascii="宋体" w:hAnsi="宋体" w:cs="宋体"/>
                <w:kern w:val="0"/>
                <w:lang w:bidi="ar"/>
              </w:rPr>
              <w:t>38000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90F9">
            <w:pPr>
              <w:widowControl/>
              <w:ind w:firstLine="0" w:firstLineChars="0"/>
              <w:jc w:val="center"/>
              <w:textAlignment w:val="center"/>
              <w:rPr>
                <w:rFonts w:ascii="宋体" w:hAnsi="宋体" w:cs="宋体"/>
              </w:rPr>
            </w:pPr>
            <w:r>
              <w:rPr>
                <w:rFonts w:hint="eastAsia" w:ascii="宋体" w:hAnsi="宋体" w:cs="宋体"/>
                <w:kern w:val="0"/>
                <w:lang w:bidi="ar"/>
              </w:rPr>
              <w:t>114000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BAA64">
            <w:pPr>
              <w:ind w:firstLine="480"/>
              <w:jc w:val="center"/>
              <w:rPr>
                <w:rFonts w:ascii="宋体" w:hAnsi="宋体" w:cs="宋体"/>
              </w:rPr>
            </w:pPr>
          </w:p>
        </w:tc>
      </w:tr>
      <w:tr w14:paraId="07E71A4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455FF">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9741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615B">
            <w:pPr>
              <w:widowControl/>
              <w:ind w:firstLine="0" w:firstLineChars="0"/>
              <w:jc w:val="center"/>
              <w:textAlignment w:val="center"/>
              <w:rPr>
                <w:rFonts w:ascii="宋体" w:hAnsi="宋体" w:cs="宋体"/>
              </w:rPr>
            </w:pPr>
            <w:r>
              <w:rPr>
                <w:rFonts w:hint="eastAsia" w:ascii="宋体" w:hAnsi="宋体" w:cs="宋体"/>
                <w:kern w:val="0"/>
                <w:lang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3287">
            <w:pPr>
              <w:widowControl/>
              <w:ind w:firstLine="0" w:firstLineChars="0"/>
              <w:jc w:val="center"/>
              <w:textAlignment w:val="center"/>
              <w:rPr>
                <w:rFonts w:ascii="宋体" w:hAnsi="宋体" w:cs="宋体"/>
              </w:rPr>
            </w:pPr>
            <w:r>
              <w:rPr>
                <w:rFonts w:hint="eastAsia" w:ascii="宋体" w:hAnsi="宋体" w:cs="宋体"/>
                <w:kern w:val="0"/>
                <w:lang w:bidi="ar"/>
              </w:rPr>
              <w:t>按动式中性笔替芯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492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C57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02B5">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7DDC">
            <w:pPr>
              <w:widowControl/>
              <w:ind w:firstLine="0" w:firstLineChars="0"/>
              <w:jc w:val="center"/>
              <w:textAlignment w:val="center"/>
              <w:rPr>
                <w:rFonts w:ascii="宋体" w:hAnsi="宋体" w:cs="宋体"/>
              </w:rPr>
            </w:pPr>
            <w:r>
              <w:rPr>
                <w:rFonts w:hint="eastAsia" w:ascii="宋体" w:hAnsi="宋体" w:cs="宋体"/>
                <w:kern w:val="0"/>
                <w:lang w:bidi="ar"/>
              </w:rPr>
              <w:t>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B872">
            <w:pPr>
              <w:widowControl/>
              <w:ind w:firstLine="0" w:firstLineChars="0"/>
              <w:jc w:val="center"/>
              <w:textAlignment w:val="center"/>
              <w:rPr>
                <w:rFonts w:ascii="宋体" w:hAnsi="宋体" w:cs="宋体"/>
              </w:rPr>
            </w:pPr>
            <w:r>
              <w:rPr>
                <w:rFonts w:hint="eastAsia" w:ascii="宋体" w:hAnsi="宋体" w:cs="宋体"/>
                <w:kern w:val="0"/>
                <w:lang w:bidi="ar"/>
              </w:rPr>
              <w:t>6000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38F31">
            <w:pPr>
              <w:ind w:firstLine="480"/>
              <w:jc w:val="center"/>
              <w:rPr>
                <w:rFonts w:ascii="宋体" w:hAnsi="宋体" w:cs="宋体"/>
              </w:rPr>
            </w:pPr>
          </w:p>
        </w:tc>
      </w:tr>
      <w:tr w14:paraId="465CBD7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1D90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2828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229C">
            <w:pPr>
              <w:widowControl/>
              <w:ind w:firstLine="0" w:firstLineChars="0"/>
              <w:jc w:val="center"/>
              <w:textAlignment w:val="center"/>
              <w:rPr>
                <w:rFonts w:ascii="宋体" w:hAnsi="宋体" w:cs="宋体"/>
              </w:rPr>
            </w:pPr>
            <w:r>
              <w:rPr>
                <w:rFonts w:hint="eastAsia" w:ascii="宋体" w:hAnsi="宋体" w:cs="宋体"/>
                <w:kern w:val="0"/>
                <w:lang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B799">
            <w:pPr>
              <w:widowControl/>
              <w:ind w:firstLine="0" w:firstLineChars="0"/>
              <w:jc w:val="center"/>
              <w:textAlignment w:val="center"/>
              <w:rPr>
                <w:rFonts w:ascii="宋体" w:hAnsi="宋体" w:cs="宋体"/>
              </w:rPr>
            </w:pPr>
            <w:r>
              <w:rPr>
                <w:rFonts w:hint="eastAsia" w:ascii="宋体" w:hAnsi="宋体" w:cs="宋体"/>
                <w:kern w:val="0"/>
                <w:lang w:bidi="ar"/>
              </w:rPr>
              <w:t>按动式中性笔替芯（定制LOGO）</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84B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291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007D">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E2D0">
            <w:pPr>
              <w:widowControl/>
              <w:ind w:firstLine="0" w:firstLineChars="0"/>
              <w:jc w:val="center"/>
              <w:textAlignment w:val="center"/>
              <w:rPr>
                <w:rFonts w:ascii="宋体" w:hAnsi="宋体" w:cs="宋体"/>
              </w:rPr>
            </w:pPr>
            <w:r>
              <w:rPr>
                <w:rFonts w:hint="eastAsia" w:ascii="宋体" w:hAnsi="宋体" w:cs="宋体"/>
                <w:kern w:val="0"/>
                <w:lang w:bidi="ar"/>
              </w:rPr>
              <w:t>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DEBE">
            <w:pPr>
              <w:widowControl/>
              <w:ind w:firstLine="0" w:firstLineChars="0"/>
              <w:jc w:val="center"/>
              <w:textAlignment w:val="center"/>
              <w:rPr>
                <w:rFonts w:ascii="宋体" w:hAnsi="宋体" w:cs="宋体"/>
              </w:rPr>
            </w:pPr>
            <w:r>
              <w:rPr>
                <w:rFonts w:hint="eastAsia" w:ascii="宋体" w:hAnsi="宋体" w:cs="宋体"/>
                <w:kern w:val="0"/>
                <w:lang w:bidi="ar"/>
              </w:rPr>
              <w:t>6000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A7449">
            <w:pPr>
              <w:ind w:firstLine="480"/>
              <w:jc w:val="center"/>
              <w:rPr>
                <w:rFonts w:ascii="宋体" w:hAnsi="宋体" w:cs="宋体"/>
              </w:rPr>
            </w:pPr>
          </w:p>
        </w:tc>
      </w:tr>
      <w:tr w14:paraId="0A138F1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F809A">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D3EB9A">
            <w:pPr>
              <w:widowControl/>
              <w:ind w:firstLine="0" w:firstLineChars="0"/>
              <w:jc w:val="center"/>
              <w:textAlignment w:val="center"/>
              <w:rPr>
                <w:rFonts w:ascii="宋体" w:hAnsi="宋体" w:cs="宋体"/>
              </w:rPr>
            </w:pPr>
            <w:r>
              <w:rPr>
                <w:rFonts w:hint="eastAsia" w:ascii="宋体" w:hAnsi="宋体" w:cs="宋体"/>
                <w:kern w:val="0"/>
                <w:lang w:bidi="ar"/>
              </w:rPr>
              <w:t>2、桌面用品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F4A0">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5E26">
            <w:pPr>
              <w:widowControl/>
              <w:ind w:firstLine="0" w:firstLineChars="0"/>
              <w:jc w:val="center"/>
              <w:textAlignment w:val="center"/>
              <w:rPr>
                <w:rFonts w:ascii="宋体" w:hAnsi="宋体" w:cs="宋体"/>
              </w:rPr>
            </w:pPr>
            <w:r>
              <w:rPr>
                <w:rFonts w:hint="eastAsia" w:ascii="宋体" w:hAnsi="宋体" w:cs="宋体"/>
                <w:kern w:val="0"/>
                <w:lang w:bidi="ar"/>
              </w:rPr>
              <w:t>卷笔刀</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2E9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949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DE48">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CFF8">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A7CB">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077A">
            <w:pPr>
              <w:ind w:firstLine="480"/>
              <w:jc w:val="center"/>
              <w:rPr>
                <w:rFonts w:ascii="宋体" w:hAnsi="宋体" w:cs="宋体"/>
              </w:rPr>
            </w:pPr>
          </w:p>
        </w:tc>
      </w:tr>
      <w:tr w14:paraId="6EEFFF8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4FDE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011F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1EAB">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04D1">
            <w:pPr>
              <w:widowControl/>
              <w:ind w:firstLine="0" w:firstLineChars="0"/>
              <w:jc w:val="center"/>
              <w:textAlignment w:val="center"/>
              <w:rPr>
                <w:rFonts w:ascii="宋体" w:hAnsi="宋体" w:cs="宋体"/>
              </w:rPr>
            </w:pPr>
            <w:r>
              <w:rPr>
                <w:rFonts w:hint="eastAsia" w:ascii="宋体" w:hAnsi="宋体" w:cs="宋体"/>
                <w:kern w:val="0"/>
                <w:lang w:bidi="ar"/>
              </w:rPr>
              <w:t>橡皮擦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561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B07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D19D">
            <w:pPr>
              <w:widowControl/>
              <w:ind w:firstLine="0" w:firstLineChars="0"/>
              <w:jc w:val="center"/>
              <w:textAlignment w:val="center"/>
              <w:rPr>
                <w:rFonts w:ascii="宋体" w:hAnsi="宋体" w:cs="宋体"/>
              </w:rPr>
            </w:pPr>
            <w:r>
              <w:rPr>
                <w:rFonts w:hint="eastAsia" w:ascii="宋体" w:hAnsi="宋体" w:cs="宋体"/>
                <w:kern w:val="0"/>
                <w:lang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C61C">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EE93">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1224">
            <w:pPr>
              <w:ind w:firstLine="480"/>
              <w:jc w:val="center"/>
              <w:rPr>
                <w:rFonts w:ascii="宋体" w:hAnsi="宋体" w:cs="宋体"/>
              </w:rPr>
            </w:pPr>
          </w:p>
        </w:tc>
      </w:tr>
      <w:tr w14:paraId="7DB8BCC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0CBC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8891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A125">
            <w:pPr>
              <w:widowControl/>
              <w:ind w:firstLine="0" w:firstLineChars="0"/>
              <w:jc w:val="center"/>
              <w:textAlignment w:val="center"/>
              <w:rPr>
                <w:rFonts w:ascii="宋体" w:hAnsi="宋体" w:cs="宋体"/>
              </w:rPr>
            </w:pPr>
            <w:r>
              <w:rPr>
                <w:rFonts w:hint="eastAsia" w:ascii="宋体" w:hAnsi="宋体" w:cs="宋体"/>
                <w:kern w:val="0"/>
                <w:lang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1973">
            <w:pPr>
              <w:widowControl/>
              <w:ind w:firstLine="0" w:firstLineChars="0"/>
              <w:jc w:val="center"/>
              <w:textAlignment w:val="center"/>
              <w:rPr>
                <w:rFonts w:ascii="宋体" w:hAnsi="宋体" w:cs="宋体"/>
              </w:rPr>
            </w:pPr>
            <w:r>
              <w:rPr>
                <w:rFonts w:hint="eastAsia" w:ascii="宋体" w:hAnsi="宋体" w:cs="宋体"/>
                <w:kern w:val="0"/>
                <w:lang w:bidi="ar"/>
              </w:rPr>
              <w:t>笔筒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750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896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041A">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C994">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5829">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D5C3">
            <w:pPr>
              <w:ind w:firstLine="480"/>
              <w:jc w:val="center"/>
              <w:rPr>
                <w:rFonts w:ascii="宋体" w:hAnsi="宋体" w:cs="宋体"/>
              </w:rPr>
            </w:pPr>
          </w:p>
        </w:tc>
      </w:tr>
      <w:tr w14:paraId="3DE60B8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C994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871C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7D6F">
            <w:pPr>
              <w:widowControl/>
              <w:ind w:firstLine="0" w:firstLineChars="0"/>
              <w:jc w:val="center"/>
              <w:textAlignment w:val="center"/>
              <w:rPr>
                <w:rFonts w:ascii="宋体" w:hAnsi="宋体" w:cs="宋体"/>
              </w:rPr>
            </w:pPr>
            <w:r>
              <w:rPr>
                <w:rFonts w:hint="eastAsia" w:ascii="宋体" w:hAnsi="宋体" w:cs="宋体"/>
                <w:kern w:val="0"/>
                <w:lang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A9B1">
            <w:pPr>
              <w:widowControl/>
              <w:ind w:firstLine="0" w:firstLineChars="0"/>
              <w:jc w:val="center"/>
              <w:textAlignment w:val="center"/>
              <w:rPr>
                <w:rFonts w:ascii="宋体" w:hAnsi="宋体" w:cs="宋体"/>
              </w:rPr>
            </w:pPr>
            <w:r>
              <w:rPr>
                <w:rFonts w:hint="eastAsia" w:ascii="宋体" w:hAnsi="宋体" w:cs="宋体"/>
                <w:kern w:val="0"/>
                <w:lang w:bidi="ar"/>
              </w:rPr>
              <w:t>直尺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902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0EA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5D17">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EA50">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8CB0">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A8559">
            <w:pPr>
              <w:ind w:firstLine="480"/>
              <w:jc w:val="center"/>
              <w:rPr>
                <w:rFonts w:ascii="宋体" w:hAnsi="宋体" w:cs="宋体"/>
              </w:rPr>
            </w:pPr>
          </w:p>
        </w:tc>
      </w:tr>
      <w:tr w14:paraId="40947DD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BEC3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0E10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7353">
            <w:pPr>
              <w:widowControl/>
              <w:ind w:firstLine="0" w:firstLineChars="0"/>
              <w:jc w:val="center"/>
              <w:textAlignment w:val="center"/>
              <w:rPr>
                <w:rFonts w:ascii="宋体" w:hAnsi="宋体" w:cs="宋体"/>
              </w:rPr>
            </w:pPr>
            <w:r>
              <w:rPr>
                <w:rFonts w:hint="eastAsia" w:ascii="宋体" w:hAnsi="宋体" w:cs="宋体"/>
                <w:kern w:val="0"/>
                <w:lang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E856">
            <w:pPr>
              <w:widowControl/>
              <w:ind w:firstLine="0" w:firstLineChars="0"/>
              <w:jc w:val="center"/>
              <w:textAlignment w:val="center"/>
              <w:rPr>
                <w:rFonts w:ascii="宋体" w:hAnsi="宋体" w:cs="宋体"/>
              </w:rPr>
            </w:pPr>
            <w:r>
              <w:rPr>
                <w:rFonts w:hint="eastAsia" w:ascii="宋体" w:hAnsi="宋体" w:cs="宋体"/>
                <w:kern w:val="0"/>
                <w:lang w:bidi="ar"/>
              </w:rPr>
              <w:t>票夹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D2A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667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82E4">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05B09">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69A9">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51D8">
            <w:pPr>
              <w:ind w:firstLine="480"/>
              <w:jc w:val="center"/>
              <w:rPr>
                <w:rFonts w:ascii="宋体" w:hAnsi="宋体" w:cs="宋体"/>
              </w:rPr>
            </w:pPr>
          </w:p>
        </w:tc>
      </w:tr>
      <w:tr w14:paraId="4642FEA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7D85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0D37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6AD2">
            <w:pPr>
              <w:widowControl/>
              <w:ind w:firstLine="0" w:firstLineChars="0"/>
              <w:jc w:val="center"/>
              <w:textAlignment w:val="center"/>
              <w:rPr>
                <w:rFonts w:ascii="宋体" w:hAnsi="宋体" w:cs="宋体"/>
              </w:rPr>
            </w:pPr>
            <w:r>
              <w:rPr>
                <w:rFonts w:hint="eastAsia" w:ascii="宋体" w:hAnsi="宋体" w:cs="宋体"/>
                <w:kern w:val="0"/>
                <w:lang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53AC">
            <w:pPr>
              <w:widowControl/>
              <w:ind w:firstLine="0" w:firstLineChars="0"/>
              <w:jc w:val="center"/>
              <w:textAlignment w:val="center"/>
              <w:rPr>
                <w:rFonts w:ascii="宋体" w:hAnsi="宋体" w:cs="宋体"/>
              </w:rPr>
            </w:pPr>
            <w:r>
              <w:rPr>
                <w:rFonts w:hint="eastAsia" w:ascii="宋体" w:hAnsi="宋体" w:cs="宋体"/>
                <w:kern w:val="0"/>
                <w:lang w:bidi="ar"/>
              </w:rPr>
              <w:t>票夹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CF3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6A1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487E">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516E">
            <w:pPr>
              <w:widowControl/>
              <w:ind w:firstLine="0" w:firstLineChars="0"/>
              <w:jc w:val="center"/>
              <w:textAlignment w:val="center"/>
              <w:rPr>
                <w:rFonts w:ascii="宋体" w:hAnsi="宋体" w:cs="宋体"/>
              </w:rPr>
            </w:pPr>
            <w:r>
              <w:rPr>
                <w:rFonts w:hint="eastAsia" w:ascii="宋体" w:hAnsi="宋体" w:cs="宋体"/>
                <w:kern w:val="0"/>
                <w:lang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E1C0">
            <w:pPr>
              <w:widowControl/>
              <w:ind w:firstLine="0" w:firstLineChars="0"/>
              <w:jc w:val="center"/>
              <w:textAlignment w:val="center"/>
              <w:rPr>
                <w:rFonts w:ascii="宋体" w:hAnsi="宋体" w:cs="宋体"/>
              </w:rPr>
            </w:pPr>
            <w:r>
              <w:rPr>
                <w:rFonts w:hint="eastAsia" w:ascii="宋体" w:hAnsi="宋体" w:cs="宋体"/>
                <w:kern w:val="0"/>
                <w:lang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8F4C">
            <w:pPr>
              <w:ind w:firstLine="480"/>
              <w:jc w:val="center"/>
              <w:rPr>
                <w:rFonts w:ascii="宋体" w:hAnsi="宋体" w:cs="宋体"/>
              </w:rPr>
            </w:pPr>
          </w:p>
        </w:tc>
      </w:tr>
      <w:tr w14:paraId="44E7CDA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DCB1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4BA9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29CD">
            <w:pPr>
              <w:widowControl/>
              <w:ind w:firstLine="0" w:firstLineChars="0"/>
              <w:jc w:val="center"/>
              <w:textAlignment w:val="center"/>
              <w:rPr>
                <w:rFonts w:ascii="宋体" w:hAnsi="宋体" w:cs="宋体"/>
              </w:rPr>
            </w:pPr>
            <w:r>
              <w:rPr>
                <w:rFonts w:hint="eastAsia" w:ascii="宋体" w:hAnsi="宋体" w:cs="宋体"/>
                <w:kern w:val="0"/>
                <w:lang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B533">
            <w:pPr>
              <w:widowControl/>
              <w:ind w:firstLine="0" w:firstLineChars="0"/>
              <w:jc w:val="center"/>
              <w:textAlignment w:val="center"/>
              <w:rPr>
                <w:rFonts w:ascii="宋体" w:hAnsi="宋体" w:cs="宋体"/>
              </w:rPr>
            </w:pPr>
            <w:r>
              <w:rPr>
                <w:rFonts w:hint="eastAsia" w:ascii="宋体" w:hAnsi="宋体" w:cs="宋体"/>
                <w:kern w:val="0"/>
                <w:lang w:bidi="ar"/>
              </w:rPr>
              <w:t>票夹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C6F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874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C8D9">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9B89">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5F4E">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19AC">
            <w:pPr>
              <w:ind w:firstLine="480"/>
              <w:jc w:val="center"/>
              <w:rPr>
                <w:rFonts w:ascii="宋体" w:hAnsi="宋体" w:cs="宋体"/>
              </w:rPr>
            </w:pPr>
          </w:p>
        </w:tc>
      </w:tr>
      <w:tr w14:paraId="65AE853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5A27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3494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6C70">
            <w:pPr>
              <w:widowControl/>
              <w:ind w:firstLine="0" w:firstLineChars="0"/>
              <w:jc w:val="center"/>
              <w:textAlignment w:val="center"/>
              <w:rPr>
                <w:rFonts w:ascii="宋体" w:hAnsi="宋体" w:cs="宋体"/>
              </w:rPr>
            </w:pPr>
            <w:r>
              <w:rPr>
                <w:rFonts w:hint="eastAsia" w:ascii="宋体" w:hAnsi="宋体" w:cs="宋体"/>
                <w:kern w:val="0"/>
                <w:lang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2739">
            <w:pPr>
              <w:widowControl/>
              <w:ind w:firstLine="0" w:firstLineChars="0"/>
              <w:jc w:val="center"/>
              <w:textAlignment w:val="center"/>
              <w:rPr>
                <w:rFonts w:ascii="宋体" w:hAnsi="宋体" w:cs="宋体"/>
              </w:rPr>
            </w:pPr>
            <w:r>
              <w:rPr>
                <w:rFonts w:hint="eastAsia" w:ascii="宋体" w:hAnsi="宋体" w:cs="宋体"/>
                <w:kern w:val="0"/>
                <w:lang w:bidi="ar"/>
              </w:rPr>
              <w:t>票夹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C30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E71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77B3">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3B50">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2AD7">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FF9AC">
            <w:pPr>
              <w:ind w:firstLine="480"/>
              <w:jc w:val="center"/>
              <w:rPr>
                <w:rFonts w:ascii="宋体" w:hAnsi="宋体" w:cs="宋体"/>
              </w:rPr>
            </w:pPr>
          </w:p>
        </w:tc>
      </w:tr>
      <w:tr w14:paraId="10FE0C2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4BDB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B74A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2290">
            <w:pPr>
              <w:widowControl/>
              <w:ind w:firstLine="0" w:firstLineChars="0"/>
              <w:jc w:val="center"/>
              <w:textAlignment w:val="center"/>
              <w:rPr>
                <w:rFonts w:ascii="宋体" w:hAnsi="宋体" w:cs="宋体"/>
              </w:rPr>
            </w:pPr>
            <w:r>
              <w:rPr>
                <w:rFonts w:hint="eastAsia" w:ascii="宋体" w:hAnsi="宋体" w:cs="宋体"/>
                <w:kern w:val="0"/>
                <w:lang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6443">
            <w:pPr>
              <w:widowControl/>
              <w:ind w:firstLine="0" w:firstLineChars="0"/>
              <w:jc w:val="center"/>
              <w:textAlignment w:val="center"/>
              <w:rPr>
                <w:rFonts w:ascii="宋体" w:hAnsi="宋体" w:cs="宋体"/>
              </w:rPr>
            </w:pPr>
            <w:r>
              <w:rPr>
                <w:rFonts w:hint="eastAsia" w:ascii="宋体" w:hAnsi="宋体" w:cs="宋体"/>
                <w:kern w:val="0"/>
                <w:lang w:bidi="ar"/>
              </w:rPr>
              <w:t>票夹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E82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7FC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4DBB">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E46A">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25C0">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3B82">
            <w:pPr>
              <w:ind w:firstLine="480"/>
              <w:jc w:val="center"/>
              <w:rPr>
                <w:rFonts w:ascii="宋体" w:hAnsi="宋体" w:cs="宋体"/>
              </w:rPr>
            </w:pPr>
          </w:p>
        </w:tc>
      </w:tr>
      <w:tr w14:paraId="5FB76CD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1A1B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17F7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7281">
            <w:pPr>
              <w:widowControl/>
              <w:ind w:firstLine="0" w:firstLineChars="0"/>
              <w:jc w:val="center"/>
              <w:textAlignment w:val="center"/>
              <w:rPr>
                <w:rFonts w:ascii="宋体" w:hAnsi="宋体" w:cs="宋体"/>
              </w:rPr>
            </w:pPr>
            <w:r>
              <w:rPr>
                <w:rFonts w:hint="eastAsia" w:ascii="宋体" w:hAnsi="宋体" w:cs="宋体"/>
                <w:kern w:val="0"/>
                <w:lang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20E9">
            <w:pPr>
              <w:widowControl/>
              <w:ind w:firstLine="0" w:firstLineChars="0"/>
              <w:jc w:val="center"/>
              <w:textAlignment w:val="center"/>
              <w:rPr>
                <w:rFonts w:ascii="宋体" w:hAnsi="宋体" w:cs="宋体"/>
              </w:rPr>
            </w:pPr>
            <w:r>
              <w:rPr>
                <w:rFonts w:hint="eastAsia" w:ascii="宋体" w:hAnsi="宋体" w:cs="宋体"/>
                <w:kern w:val="0"/>
                <w:lang w:bidi="ar"/>
              </w:rPr>
              <w:t>固体胶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907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34E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B59A">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D34C">
            <w:pPr>
              <w:widowControl/>
              <w:ind w:firstLine="0" w:firstLineChars="0"/>
              <w:jc w:val="center"/>
              <w:textAlignment w:val="center"/>
              <w:rPr>
                <w:rFonts w:ascii="宋体" w:hAnsi="宋体" w:cs="宋体"/>
              </w:rPr>
            </w:pPr>
            <w:r>
              <w:rPr>
                <w:rFonts w:hint="eastAsia" w:ascii="宋体" w:hAnsi="宋体" w:cs="宋体"/>
                <w:kern w:val="0"/>
                <w:lang w:bidi="ar"/>
              </w:rPr>
              <w:t>2500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9164">
            <w:pPr>
              <w:widowControl/>
              <w:ind w:firstLine="0" w:firstLineChars="0"/>
              <w:jc w:val="center"/>
              <w:textAlignment w:val="center"/>
              <w:rPr>
                <w:rFonts w:ascii="宋体" w:hAnsi="宋体" w:cs="宋体"/>
              </w:rPr>
            </w:pPr>
            <w:r>
              <w:rPr>
                <w:rFonts w:hint="eastAsia" w:ascii="宋体" w:hAnsi="宋体" w:cs="宋体"/>
                <w:kern w:val="0"/>
                <w:lang w:bidi="ar"/>
              </w:rPr>
              <w:t>7500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9918">
            <w:pPr>
              <w:ind w:firstLine="480"/>
              <w:jc w:val="center"/>
              <w:rPr>
                <w:rFonts w:ascii="宋体" w:hAnsi="宋体" w:cs="宋体"/>
              </w:rPr>
            </w:pPr>
          </w:p>
        </w:tc>
      </w:tr>
      <w:tr w14:paraId="48964A0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D6C5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0172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6A21">
            <w:pPr>
              <w:widowControl/>
              <w:ind w:firstLine="0" w:firstLineChars="0"/>
              <w:jc w:val="center"/>
              <w:textAlignment w:val="center"/>
              <w:rPr>
                <w:rFonts w:ascii="宋体" w:hAnsi="宋体" w:cs="宋体"/>
              </w:rPr>
            </w:pPr>
            <w:r>
              <w:rPr>
                <w:rFonts w:hint="eastAsia" w:ascii="宋体" w:hAnsi="宋体" w:cs="宋体"/>
                <w:kern w:val="0"/>
                <w:lang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2436">
            <w:pPr>
              <w:widowControl/>
              <w:ind w:firstLine="0" w:firstLineChars="0"/>
              <w:jc w:val="center"/>
              <w:textAlignment w:val="center"/>
              <w:rPr>
                <w:rFonts w:ascii="宋体" w:hAnsi="宋体" w:cs="宋体"/>
              </w:rPr>
            </w:pPr>
            <w:r>
              <w:rPr>
                <w:rFonts w:hint="eastAsia" w:ascii="宋体" w:hAnsi="宋体" w:cs="宋体"/>
                <w:kern w:val="0"/>
                <w:lang w:bidi="ar"/>
              </w:rPr>
              <w:t>液体胶水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B24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75C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B980">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CE2F">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C359">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4CAA">
            <w:pPr>
              <w:ind w:firstLine="480"/>
              <w:jc w:val="center"/>
              <w:rPr>
                <w:rFonts w:ascii="宋体" w:hAnsi="宋体" w:cs="宋体"/>
              </w:rPr>
            </w:pPr>
          </w:p>
        </w:tc>
      </w:tr>
      <w:tr w14:paraId="5EA03C9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45BB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C08B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97F4">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AAF2">
            <w:pPr>
              <w:widowControl/>
              <w:ind w:firstLine="0" w:firstLineChars="0"/>
              <w:jc w:val="center"/>
              <w:textAlignment w:val="center"/>
              <w:rPr>
                <w:rFonts w:ascii="宋体" w:hAnsi="宋体" w:cs="宋体"/>
              </w:rPr>
            </w:pPr>
            <w:r>
              <w:rPr>
                <w:rFonts w:hint="eastAsia" w:ascii="宋体" w:hAnsi="宋体" w:cs="宋体"/>
                <w:kern w:val="0"/>
                <w:lang w:bidi="ar"/>
              </w:rPr>
              <w:t>502胶水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926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BCC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99AD">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A213">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A41D">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FC80">
            <w:pPr>
              <w:ind w:firstLine="480"/>
              <w:jc w:val="center"/>
              <w:rPr>
                <w:rFonts w:ascii="宋体" w:hAnsi="宋体" w:cs="宋体"/>
              </w:rPr>
            </w:pPr>
          </w:p>
        </w:tc>
      </w:tr>
      <w:tr w14:paraId="7D3EC9A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DBA3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C9E7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EE17">
            <w:pPr>
              <w:widowControl/>
              <w:ind w:firstLine="0" w:firstLineChars="0"/>
              <w:jc w:val="center"/>
              <w:textAlignment w:val="center"/>
              <w:rPr>
                <w:rFonts w:ascii="宋体" w:hAnsi="宋体" w:cs="宋体"/>
              </w:rPr>
            </w:pPr>
            <w:r>
              <w:rPr>
                <w:rFonts w:hint="eastAsia" w:ascii="宋体" w:hAnsi="宋体" w:cs="宋体"/>
                <w:kern w:val="0"/>
                <w:lang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1B7F">
            <w:pPr>
              <w:widowControl/>
              <w:ind w:firstLine="0" w:firstLineChars="0"/>
              <w:jc w:val="center"/>
              <w:textAlignment w:val="center"/>
              <w:rPr>
                <w:rFonts w:ascii="宋体" w:hAnsi="宋体" w:cs="宋体"/>
              </w:rPr>
            </w:pPr>
            <w:r>
              <w:rPr>
                <w:rFonts w:hint="eastAsia" w:ascii="宋体" w:hAnsi="宋体" w:cs="宋体"/>
                <w:kern w:val="0"/>
                <w:lang w:bidi="ar"/>
              </w:rPr>
              <w:t>透明胶带纸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4D1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AA6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9A06">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45AA">
            <w:pPr>
              <w:widowControl/>
              <w:ind w:firstLine="0" w:firstLineChars="0"/>
              <w:jc w:val="center"/>
              <w:textAlignment w:val="center"/>
              <w:rPr>
                <w:rFonts w:ascii="宋体" w:hAnsi="宋体" w:cs="宋体"/>
              </w:rPr>
            </w:pPr>
            <w:r>
              <w:rPr>
                <w:rFonts w:hint="eastAsia" w:ascii="宋体" w:hAnsi="宋体" w:cs="宋体"/>
                <w:kern w:val="0"/>
                <w:lang w:bidi="ar"/>
              </w:rPr>
              <w:t>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9CFF">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A9CF">
            <w:pPr>
              <w:ind w:firstLine="480"/>
              <w:jc w:val="center"/>
              <w:rPr>
                <w:rFonts w:ascii="宋体" w:hAnsi="宋体" w:cs="宋体"/>
              </w:rPr>
            </w:pPr>
          </w:p>
        </w:tc>
      </w:tr>
      <w:tr w14:paraId="01D914E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4D08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A10C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E2F2">
            <w:pPr>
              <w:widowControl/>
              <w:ind w:firstLine="0" w:firstLineChars="0"/>
              <w:jc w:val="center"/>
              <w:textAlignment w:val="center"/>
              <w:rPr>
                <w:rFonts w:ascii="宋体" w:hAnsi="宋体" w:cs="宋体"/>
              </w:rPr>
            </w:pPr>
            <w:r>
              <w:rPr>
                <w:rFonts w:hint="eastAsia" w:ascii="宋体" w:hAnsi="宋体" w:cs="宋体"/>
                <w:kern w:val="0"/>
                <w:lang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2221">
            <w:pPr>
              <w:widowControl/>
              <w:ind w:firstLine="0" w:firstLineChars="0"/>
              <w:jc w:val="center"/>
              <w:textAlignment w:val="center"/>
              <w:rPr>
                <w:rFonts w:ascii="宋体" w:hAnsi="宋体" w:cs="宋体"/>
              </w:rPr>
            </w:pPr>
            <w:r>
              <w:rPr>
                <w:rFonts w:hint="eastAsia" w:ascii="宋体" w:hAnsi="宋体" w:cs="宋体"/>
                <w:kern w:val="0"/>
                <w:lang w:bidi="ar"/>
              </w:rPr>
              <w:t>纯色纸胶带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5C3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87F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C860">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44F1">
            <w:pPr>
              <w:widowControl/>
              <w:ind w:firstLine="0" w:firstLineChars="0"/>
              <w:jc w:val="center"/>
              <w:textAlignment w:val="center"/>
              <w:rPr>
                <w:rFonts w:ascii="宋体" w:hAnsi="宋体" w:cs="宋体"/>
              </w:rPr>
            </w:pPr>
            <w:r>
              <w:rPr>
                <w:rFonts w:hint="eastAsia" w:ascii="宋体" w:hAnsi="宋体" w:cs="宋体"/>
                <w:kern w:val="0"/>
                <w:lang w:bidi="ar"/>
              </w:rPr>
              <w:t>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56C0">
            <w:pPr>
              <w:widowControl/>
              <w:ind w:firstLine="0" w:firstLineChars="0"/>
              <w:jc w:val="center"/>
              <w:textAlignment w:val="center"/>
              <w:rPr>
                <w:rFonts w:ascii="宋体" w:hAnsi="宋体" w:cs="宋体"/>
              </w:rPr>
            </w:pPr>
            <w:r>
              <w:rPr>
                <w:rFonts w:hint="eastAsia" w:ascii="宋体" w:hAnsi="宋体" w:cs="宋体"/>
                <w:kern w:val="0"/>
                <w:lang w:bidi="ar"/>
              </w:rPr>
              <w:t>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EC992">
            <w:pPr>
              <w:ind w:firstLine="480"/>
              <w:jc w:val="center"/>
              <w:rPr>
                <w:rFonts w:ascii="宋体" w:hAnsi="宋体" w:cs="宋体"/>
              </w:rPr>
            </w:pPr>
          </w:p>
        </w:tc>
      </w:tr>
      <w:tr w14:paraId="33B8BE5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075C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DFFA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5653">
            <w:pPr>
              <w:widowControl/>
              <w:ind w:firstLine="0" w:firstLineChars="0"/>
              <w:jc w:val="center"/>
              <w:textAlignment w:val="center"/>
              <w:rPr>
                <w:rFonts w:ascii="宋体" w:hAnsi="宋体" w:cs="宋体"/>
              </w:rPr>
            </w:pPr>
            <w:r>
              <w:rPr>
                <w:rFonts w:hint="eastAsia" w:ascii="宋体" w:hAnsi="宋体" w:cs="宋体"/>
                <w:kern w:val="0"/>
                <w:lang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BC7E">
            <w:pPr>
              <w:widowControl/>
              <w:ind w:firstLine="0" w:firstLineChars="0"/>
              <w:jc w:val="center"/>
              <w:textAlignment w:val="center"/>
              <w:rPr>
                <w:rFonts w:ascii="宋体" w:hAnsi="宋体" w:cs="宋体"/>
              </w:rPr>
            </w:pPr>
            <w:r>
              <w:rPr>
                <w:rFonts w:hint="eastAsia" w:ascii="宋体" w:hAnsi="宋体" w:cs="宋体"/>
                <w:kern w:val="0"/>
                <w:lang w:bidi="ar"/>
              </w:rPr>
              <w:t>透明胶带纸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5C3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655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881B">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D998">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ADB5">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A256">
            <w:pPr>
              <w:ind w:firstLine="480"/>
              <w:jc w:val="center"/>
              <w:rPr>
                <w:rFonts w:ascii="宋体" w:hAnsi="宋体" w:cs="宋体"/>
              </w:rPr>
            </w:pPr>
          </w:p>
        </w:tc>
      </w:tr>
      <w:tr w14:paraId="73BB540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A78A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E720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AA26">
            <w:pPr>
              <w:widowControl/>
              <w:ind w:firstLine="0" w:firstLineChars="0"/>
              <w:jc w:val="center"/>
              <w:textAlignment w:val="center"/>
              <w:rPr>
                <w:rFonts w:ascii="宋体" w:hAnsi="宋体" w:cs="宋体"/>
              </w:rPr>
            </w:pPr>
            <w:r>
              <w:rPr>
                <w:rFonts w:hint="eastAsia" w:ascii="宋体" w:hAnsi="宋体" w:cs="宋体"/>
                <w:kern w:val="0"/>
                <w:lang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11F0">
            <w:pPr>
              <w:widowControl/>
              <w:ind w:firstLine="0" w:firstLineChars="0"/>
              <w:jc w:val="center"/>
              <w:textAlignment w:val="center"/>
              <w:rPr>
                <w:rFonts w:ascii="宋体" w:hAnsi="宋体" w:cs="宋体"/>
              </w:rPr>
            </w:pPr>
            <w:r>
              <w:rPr>
                <w:rFonts w:hint="eastAsia" w:ascii="宋体" w:hAnsi="宋体" w:cs="宋体"/>
                <w:kern w:val="0"/>
                <w:lang w:bidi="ar"/>
              </w:rPr>
              <w:t>双面胶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EE0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024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2CD0">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9765">
            <w:pPr>
              <w:widowControl/>
              <w:ind w:firstLine="0" w:firstLineChars="0"/>
              <w:jc w:val="center"/>
              <w:textAlignment w:val="center"/>
              <w:rPr>
                <w:rFonts w:ascii="宋体" w:hAnsi="宋体" w:cs="宋体"/>
              </w:rPr>
            </w:pPr>
            <w:r>
              <w:rPr>
                <w:rFonts w:hint="eastAsia" w:ascii="宋体" w:hAnsi="宋体" w:cs="宋体"/>
                <w:kern w:val="0"/>
                <w:lang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5D3E">
            <w:pPr>
              <w:widowControl/>
              <w:ind w:firstLine="0" w:firstLineChars="0"/>
              <w:jc w:val="center"/>
              <w:textAlignment w:val="center"/>
              <w:rPr>
                <w:rFonts w:ascii="宋体" w:hAnsi="宋体" w:cs="宋体"/>
              </w:rPr>
            </w:pPr>
            <w:r>
              <w:rPr>
                <w:rFonts w:hint="eastAsia" w:ascii="宋体" w:hAnsi="宋体" w:cs="宋体"/>
                <w:kern w:val="0"/>
                <w:lang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1BCAA">
            <w:pPr>
              <w:ind w:firstLine="480"/>
              <w:jc w:val="center"/>
              <w:rPr>
                <w:rFonts w:ascii="宋体" w:hAnsi="宋体" w:cs="宋体"/>
              </w:rPr>
            </w:pPr>
          </w:p>
        </w:tc>
      </w:tr>
      <w:tr w14:paraId="1577094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6BD1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EF0B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3F78">
            <w:pPr>
              <w:widowControl/>
              <w:ind w:firstLine="0" w:firstLineChars="0"/>
              <w:jc w:val="center"/>
              <w:textAlignment w:val="center"/>
              <w:rPr>
                <w:rFonts w:ascii="宋体" w:hAnsi="宋体" w:cs="宋体"/>
              </w:rPr>
            </w:pPr>
            <w:r>
              <w:rPr>
                <w:rFonts w:hint="eastAsia" w:ascii="宋体" w:hAnsi="宋体" w:cs="宋体"/>
                <w:kern w:val="0"/>
                <w:lang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C0EF">
            <w:pPr>
              <w:widowControl/>
              <w:ind w:firstLine="0" w:firstLineChars="0"/>
              <w:jc w:val="center"/>
              <w:textAlignment w:val="center"/>
              <w:rPr>
                <w:rFonts w:ascii="宋体" w:hAnsi="宋体" w:cs="宋体"/>
              </w:rPr>
            </w:pPr>
            <w:r>
              <w:rPr>
                <w:rFonts w:hint="eastAsia" w:ascii="宋体" w:hAnsi="宋体" w:cs="宋体"/>
                <w:kern w:val="0"/>
                <w:lang w:bidi="ar"/>
              </w:rPr>
              <w:t>双面胶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EAC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8FC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7E21">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F5D0">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573D">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5A9EB">
            <w:pPr>
              <w:ind w:firstLine="480"/>
              <w:jc w:val="center"/>
              <w:rPr>
                <w:rFonts w:ascii="宋体" w:hAnsi="宋体" w:cs="宋体"/>
              </w:rPr>
            </w:pPr>
          </w:p>
        </w:tc>
      </w:tr>
      <w:tr w14:paraId="45B53D9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9E07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F2B5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28496">
            <w:pPr>
              <w:widowControl/>
              <w:ind w:firstLine="0" w:firstLineChars="0"/>
              <w:jc w:val="center"/>
              <w:textAlignment w:val="center"/>
              <w:rPr>
                <w:rFonts w:ascii="宋体" w:hAnsi="宋体" w:cs="宋体"/>
              </w:rPr>
            </w:pPr>
            <w:r>
              <w:rPr>
                <w:rFonts w:hint="eastAsia" w:ascii="宋体" w:hAnsi="宋体" w:cs="宋体"/>
                <w:kern w:val="0"/>
                <w:lang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61F5">
            <w:pPr>
              <w:widowControl/>
              <w:ind w:firstLine="0" w:firstLineChars="0"/>
              <w:jc w:val="center"/>
              <w:textAlignment w:val="center"/>
              <w:rPr>
                <w:rFonts w:ascii="宋体" w:hAnsi="宋体" w:cs="宋体"/>
              </w:rPr>
            </w:pPr>
            <w:r>
              <w:rPr>
                <w:rFonts w:hint="eastAsia" w:ascii="宋体" w:hAnsi="宋体" w:cs="宋体"/>
                <w:kern w:val="0"/>
                <w:lang w:bidi="ar"/>
              </w:rPr>
              <w:t>泡棉胶带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1A8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1AB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E1EC">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ACC2">
            <w:pPr>
              <w:widowControl/>
              <w:ind w:firstLine="0" w:firstLineChars="0"/>
              <w:jc w:val="center"/>
              <w:textAlignment w:val="center"/>
              <w:rPr>
                <w:rFonts w:ascii="宋体" w:hAnsi="宋体" w:cs="宋体"/>
              </w:rPr>
            </w:pPr>
            <w:r>
              <w:rPr>
                <w:rFonts w:hint="eastAsia" w:ascii="宋体" w:hAnsi="宋体" w:cs="宋体"/>
                <w:kern w:val="0"/>
                <w:lang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A7CB">
            <w:pPr>
              <w:widowControl/>
              <w:ind w:firstLine="0" w:firstLineChars="0"/>
              <w:jc w:val="center"/>
              <w:textAlignment w:val="center"/>
              <w:rPr>
                <w:rFonts w:ascii="宋体" w:hAnsi="宋体" w:cs="宋体"/>
              </w:rPr>
            </w:pPr>
            <w:r>
              <w:rPr>
                <w:rFonts w:hint="eastAsia" w:ascii="宋体" w:hAnsi="宋体" w:cs="宋体"/>
                <w:kern w:val="0"/>
                <w:lang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418F">
            <w:pPr>
              <w:ind w:firstLine="480"/>
              <w:jc w:val="center"/>
              <w:rPr>
                <w:rFonts w:ascii="宋体" w:hAnsi="宋体" w:cs="宋体"/>
              </w:rPr>
            </w:pPr>
          </w:p>
        </w:tc>
      </w:tr>
      <w:tr w14:paraId="57EB85CE">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E7FD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EEB9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C98F">
            <w:pPr>
              <w:widowControl/>
              <w:ind w:firstLine="0" w:firstLineChars="0"/>
              <w:jc w:val="center"/>
              <w:textAlignment w:val="center"/>
              <w:rPr>
                <w:rFonts w:ascii="宋体" w:hAnsi="宋体" w:cs="宋体"/>
              </w:rPr>
            </w:pPr>
            <w:r>
              <w:rPr>
                <w:rFonts w:hint="eastAsia" w:ascii="宋体" w:hAnsi="宋体" w:cs="宋体"/>
                <w:kern w:val="0"/>
                <w:lang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B3A0">
            <w:pPr>
              <w:widowControl/>
              <w:ind w:firstLine="0" w:firstLineChars="0"/>
              <w:jc w:val="center"/>
              <w:textAlignment w:val="center"/>
              <w:rPr>
                <w:rFonts w:ascii="宋体" w:hAnsi="宋体" w:cs="宋体"/>
              </w:rPr>
            </w:pPr>
            <w:r>
              <w:rPr>
                <w:rFonts w:hint="eastAsia" w:ascii="宋体" w:hAnsi="宋体" w:cs="宋体"/>
                <w:kern w:val="0"/>
                <w:lang w:bidi="ar"/>
              </w:rPr>
              <w:t>告示贴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48B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338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E9FD">
            <w:pPr>
              <w:widowControl/>
              <w:ind w:firstLine="0" w:firstLineChars="0"/>
              <w:jc w:val="center"/>
              <w:textAlignment w:val="center"/>
              <w:rPr>
                <w:rFonts w:ascii="宋体" w:hAnsi="宋体" w:cs="宋体"/>
              </w:rPr>
            </w:pPr>
            <w:r>
              <w:rPr>
                <w:rFonts w:hint="eastAsia" w:ascii="宋体" w:hAnsi="宋体" w:cs="宋体"/>
                <w:kern w:val="0"/>
                <w:lang w:bidi="ar"/>
              </w:rPr>
              <w:t>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6242">
            <w:pPr>
              <w:widowControl/>
              <w:ind w:firstLine="0" w:firstLineChars="0"/>
              <w:jc w:val="center"/>
              <w:textAlignment w:val="center"/>
              <w:rPr>
                <w:rFonts w:ascii="宋体" w:hAnsi="宋体" w:cs="宋体"/>
              </w:rPr>
            </w:pPr>
            <w:r>
              <w:rPr>
                <w:rFonts w:hint="eastAsia" w:ascii="宋体" w:hAnsi="宋体" w:cs="宋体"/>
                <w:kern w:val="0"/>
                <w:lang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D8DF">
            <w:pPr>
              <w:widowControl/>
              <w:ind w:firstLine="0" w:firstLineChars="0"/>
              <w:jc w:val="center"/>
              <w:textAlignment w:val="center"/>
              <w:rPr>
                <w:rFonts w:ascii="宋体" w:hAnsi="宋体" w:cs="宋体"/>
              </w:rPr>
            </w:pPr>
            <w:r>
              <w:rPr>
                <w:rFonts w:hint="eastAsia" w:ascii="宋体" w:hAnsi="宋体" w:cs="宋体"/>
                <w:kern w:val="0"/>
                <w:lang w:bidi="ar"/>
              </w:rPr>
              <w:t>4500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EE5C">
            <w:pPr>
              <w:ind w:firstLine="480"/>
              <w:jc w:val="center"/>
              <w:rPr>
                <w:rFonts w:ascii="宋体" w:hAnsi="宋体" w:cs="宋体"/>
              </w:rPr>
            </w:pPr>
          </w:p>
        </w:tc>
      </w:tr>
      <w:tr w14:paraId="47F23F8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2352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307A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2A87">
            <w:pPr>
              <w:widowControl/>
              <w:ind w:firstLine="0" w:firstLineChars="0"/>
              <w:jc w:val="center"/>
              <w:textAlignment w:val="center"/>
              <w:rPr>
                <w:rFonts w:ascii="宋体" w:hAnsi="宋体" w:cs="宋体"/>
              </w:rPr>
            </w:pPr>
            <w:r>
              <w:rPr>
                <w:rFonts w:hint="eastAsia" w:ascii="宋体" w:hAnsi="宋体" w:cs="宋体"/>
                <w:kern w:val="0"/>
                <w:lang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D377">
            <w:pPr>
              <w:widowControl/>
              <w:ind w:firstLine="0" w:firstLineChars="0"/>
              <w:jc w:val="center"/>
              <w:textAlignment w:val="center"/>
              <w:rPr>
                <w:rFonts w:ascii="宋体" w:hAnsi="宋体" w:cs="宋体"/>
              </w:rPr>
            </w:pPr>
            <w:r>
              <w:rPr>
                <w:rFonts w:hint="eastAsia" w:ascii="宋体" w:hAnsi="宋体" w:cs="宋体"/>
                <w:kern w:val="0"/>
                <w:lang w:bidi="ar"/>
              </w:rPr>
              <w:t>橡皮筋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462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0B8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B585">
            <w:pPr>
              <w:widowControl/>
              <w:ind w:firstLine="0" w:firstLineChars="0"/>
              <w:jc w:val="center"/>
              <w:textAlignment w:val="center"/>
              <w:rPr>
                <w:rFonts w:ascii="宋体" w:hAnsi="宋体" w:cs="宋体"/>
              </w:rPr>
            </w:pPr>
            <w:r>
              <w:rPr>
                <w:rFonts w:hint="eastAsia" w:ascii="宋体" w:hAnsi="宋体" w:cs="宋体"/>
                <w:kern w:val="0"/>
                <w:lang w:bidi="ar"/>
              </w:rPr>
              <w:t>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A6B4">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92D1">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A936B">
            <w:pPr>
              <w:ind w:firstLine="480"/>
              <w:jc w:val="center"/>
              <w:rPr>
                <w:rFonts w:ascii="宋体" w:hAnsi="宋体" w:cs="宋体"/>
              </w:rPr>
            </w:pPr>
          </w:p>
        </w:tc>
      </w:tr>
      <w:tr w14:paraId="2B3538D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64A8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BC75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0547">
            <w:pPr>
              <w:widowControl/>
              <w:ind w:firstLine="0" w:firstLineChars="0"/>
              <w:jc w:val="center"/>
              <w:textAlignment w:val="center"/>
              <w:rPr>
                <w:rFonts w:ascii="宋体" w:hAnsi="宋体" w:cs="宋体"/>
              </w:rPr>
            </w:pPr>
            <w:r>
              <w:rPr>
                <w:rFonts w:hint="eastAsia" w:ascii="宋体" w:hAnsi="宋体" w:cs="宋体"/>
                <w:kern w:val="0"/>
                <w:lang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9A36">
            <w:pPr>
              <w:widowControl/>
              <w:ind w:firstLine="0" w:firstLineChars="0"/>
              <w:jc w:val="center"/>
              <w:textAlignment w:val="center"/>
              <w:rPr>
                <w:rFonts w:ascii="宋体" w:hAnsi="宋体" w:cs="宋体"/>
              </w:rPr>
            </w:pPr>
            <w:r>
              <w:rPr>
                <w:rFonts w:hint="eastAsia" w:ascii="宋体" w:hAnsi="宋体" w:cs="宋体"/>
                <w:kern w:val="0"/>
                <w:lang w:bidi="ar"/>
              </w:rPr>
              <w:t>美工刀</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752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CBE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B57B">
            <w:pPr>
              <w:widowControl/>
              <w:ind w:firstLine="0" w:firstLineChars="0"/>
              <w:jc w:val="center"/>
              <w:textAlignment w:val="center"/>
              <w:rPr>
                <w:rFonts w:ascii="宋体" w:hAnsi="宋体" w:cs="宋体"/>
              </w:rPr>
            </w:pPr>
            <w:r>
              <w:rPr>
                <w:rFonts w:hint="eastAsia" w:ascii="宋体" w:hAnsi="宋体" w:cs="宋体"/>
                <w:kern w:val="0"/>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7088">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EA62">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98E1">
            <w:pPr>
              <w:ind w:firstLine="480"/>
              <w:jc w:val="center"/>
              <w:rPr>
                <w:rFonts w:ascii="宋体" w:hAnsi="宋体" w:cs="宋体"/>
              </w:rPr>
            </w:pPr>
          </w:p>
        </w:tc>
      </w:tr>
      <w:tr w14:paraId="39A1E2D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2969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1DFA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E1D3">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5F67">
            <w:pPr>
              <w:widowControl/>
              <w:ind w:firstLine="0" w:firstLineChars="0"/>
              <w:jc w:val="center"/>
              <w:textAlignment w:val="center"/>
              <w:rPr>
                <w:rFonts w:ascii="宋体" w:hAnsi="宋体" w:cs="宋体"/>
              </w:rPr>
            </w:pPr>
            <w:r>
              <w:rPr>
                <w:rFonts w:hint="eastAsia" w:ascii="宋体" w:hAnsi="宋体" w:cs="宋体"/>
                <w:kern w:val="0"/>
                <w:lang w:bidi="ar"/>
              </w:rPr>
              <w:t>迷你美工刀</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9EE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972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ED0E">
            <w:pPr>
              <w:widowControl/>
              <w:ind w:firstLine="0" w:firstLineChars="0"/>
              <w:jc w:val="center"/>
              <w:textAlignment w:val="center"/>
              <w:rPr>
                <w:rFonts w:ascii="宋体" w:hAnsi="宋体" w:cs="宋体"/>
              </w:rPr>
            </w:pPr>
            <w:r>
              <w:rPr>
                <w:rFonts w:hint="eastAsia" w:ascii="宋体" w:hAnsi="宋体" w:cs="宋体"/>
                <w:kern w:val="0"/>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8F63">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E0DB">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F19A">
            <w:pPr>
              <w:ind w:firstLine="480"/>
              <w:jc w:val="center"/>
              <w:rPr>
                <w:rFonts w:ascii="宋体" w:hAnsi="宋体" w:cs="宋体"/>
              </w:rPr>
            </w:pPr>
          </w:p>
        </w:tc>
      </w:tr>
      <w:tr w14:paraId="64EFD06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1C8D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3BFE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3504">
            <w:pPr>
              <w:widowControl/>
              <w:ind w:firstLine="0" w:firstLineChars="0"/>
              <w:jc w:val="center"/>
              <w:textAlignment w:val="center"/>
              <w:rPr>
                <w:rFonts w:ascii="宋体" w:hAnsi="宋体" w:cs="宋体"/>
              </w:rPr>
            </w:pPr>
            <w:r>
              <w:rPr>
                <w:rFonts w:hint="eastAsia" w:ascii="宋体" w:hAnsi="宋体" w:cs="宋体"/>
                <w:kern w:val="0"/>
                <w:lang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5145">
            <w:pPr>
              <w:widowControl/>
              <w:ind w:firstLine="0" w:firstLineChars="0"/>
              <w:jc w:val="center"/>
              <w:textAlignment w:val="center"/>
              <w:rPr>
                <w:rFonts w:ascii="宋体" w:hAnsi="宋体" w:cs="宋体"/>
              </w:rPr>
            </w:pPr>
            <w:r>
              <w:rPr>
                <w:rFonts w:hint="eastAsia" w:ascii="宋体" w:hAnsi="宋体" w:cs="宋体"/>
                <w:kern w:val="0"/>
                <w:lang w:bidi="ar"/>
              </w:rPr>
              <w:t>订书机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F21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055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6F01">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CCF9">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89CB">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824D">
            <w:pPr>
              <w:ind w:firstLine="480"/>
              <w:jc w:val="center"/>
              <w:rPr>
                <w:rFonts w:ascii="宋体" w:hAnsi="宋体" w:cs="宋体"/>
              </w:rPr>
            </w:pPr>
          </w:p>
        </w:tc>
      </w:tr>
      <w:tr w14:paraId="59B24B6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7F0E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AEB3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5EFB">
            <w:pPr>
              <w:widowControl/>
              <w:ind w:firstLine="0" w:firstLineChars="0"/>
              <w:jc w:val="center"/>
              <w:textAlignment w:val="center"/>
              <w:rPr>
                <w:rFonts w:ascii="宋体" w:hAnsi="宋体" w:cs="宋体"/>
              </w:rPr>
            </w:pPr>
            <w:r>
              <w:rPr>
                <w:rFonts w:hint="eastAsia" w:ascii="宋体" w:hAnsi="宋体" w:cs="宋体"/>
                <w:kern w:val="0"/>
                <w:lang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3038">
            <w:pPr>
              <w:widowControl/>
              <w:ind w:firstLine="0" w:firstLineChars="0"/>
              <w:jc w:val="center"/>
              <w:textAlignment w:val="center"/>
              <w:rPr>
                <w:rFonts w:ascii="宋体" w:hAnsi="宋体" w:cs="宋体"/>
              </w:rPr>
            </w:pPr>
            <w:r>
              <w:rPr>
                <w:rFonts w:hint="eastAsia" w:ascii="宋体" w:hAnsi="宋体" w:cs="宋体"/>
                <w:kern w:val="0"/>
                <w:lang w:bidi="ar"/>
              </w:rPr>
              <w:t>订书针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8DC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AEC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6B33">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AC6C">
            <w:pPr>
              <w:widowControl/>
              <w:ind w:firstLine="0" w:firstLineChars="0"/>
              <w:jc w:val="center"/>
              <w:textAlignment w:val="center"/>
              <w:rPr>
                <w:rFonts w:ascii="宋体" w:hAnsi="宋体" w:cs="宋体"/>
              </w:rPr>
            </w:pPr>
            <w:r>
              <w:rPr>
                <w:rFonts w:hint="eastAsia" w:ascii="宋体" w:hAnsi="宋体" w:cs="宋体"/>
                <w:kern w:val="0"/>
                <w:lang w:bidi="ar"/>
              </w:rPr>
              <w:t>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1E96">
            <w:pPr>
              <w:widowControl/>
              <w:ind w:firstLine="0" w:firstLineChars="0"/>
              <w:jc w:val="center"/>
              <w:textAlignment w:val="center"/>
              <w:rPr>
                <w:rFonts w:ascii="宋体" w:hAnsi="宋体" w:cs="宋体"/>
              </w:rPr>
            </w:pPr>
            <w:r>
              <w:rPr>
                <w:rFonts w:hint="eastAsia" w:ascii="宋体" w:hAnsi="宋体" w:cs="宋体"/>
                <w:kern w:val="0"/>
                <w:lang w:bidi="ar"/>
              </w:rPr>
              <w:t>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3E57">
            <w:pPr>
              <w:ind w:firstLine="480"/>
              <w:jc w:val="center"/>
              <w:rPr>
                <w:rFonts w:ascii="宋体" w:hAnsi="宋体" w:cs="宋体"/>
              </w:rPr>
            </w:pPr>
          </w:p>
        </w:tc>
      </w:tr>
      <w:tr w14:paraId="3AED2E5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AC75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7326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A75E">
            <w:pPr>
              <w:widowControl/>
              <w:ind w:firstLine="0" w:firstLineChars="0"/>
              <w:jc w:val="center"/>
              <w:textAlignment w:val="center"/>
              <w:rPr>
                <w:rFonts w:ascii="宋体" w:hAnsi="宋体" w:cs="宋体"/>
              </w:rPr>
            </w:pPr>
            <w:r>
              <w:rPr>
                <w:rFonts w:hint="eastAsia" w:ascii="宋体" w:hAnsi="宋体" w:cs="宋体"/>
                <w:kern w:val="0"/>
                <w:lang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75C3">
            <w:pPr>
              <w:widowControl/>
              <w:ind w:firstLine="0" w:firstLineChars="0"/>
              <w:jc w:val="center"/>
              <w:textAlignment w:val="center"/>
              <w:rPr>
                <w:rFonts w:ascii="宋体" w:hAnsi="宋体" w:cs="宋体"/>
              </w:rPr>
            </w:pPr>
            <w:r>
              <w:rPr>
                <w:rFonts w:hint="eastAsia" w:ascii="宋体" w:hAnsi="宋体" w:cs="宋体"/>
                <w:kern w:val="0"/>
                <w:lang w:bidi="ar"/>
              </w:rPr>
              <w:t>回形针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740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AEC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3292">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0F25">
            <w:pPr>
              <w:widowControl/>
              <w:ind w:firstLine="0" w:firstLineChars="0"/>
              <w:jc w:val="center"/>
              <w:textAlignment w:val="center"/>
              <w:rPr>
                <w:rFonts w:ascii="宋体" w:hAnsi="宋体" w:cs="宋体"/>
              </w:rPr>
            </w:pPr>
            <w:r>
              <w:rPr>
                <w:rFonts w:hint="eastAsia" w:ascii="宋体" w:hAnsi="宋体" w:cs="宋体"/>
                <w:kern w:val="0"/>
                <w:lang w:bidi="ar"/>
              </w:rPr>
              <w:t>2500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1845">
            <w:pPr>
              <w:widowControl/>
              <w:ind w:firstLine="0" w:firstLineChars="0"/>
              <w:jc w:val="center"/>
              <w:textAlignment w:val="center"/>
              <w:rPr>
                <w:rFonts w:ascii="宋体" w:hAnsi="宋体" w:cs="宋体"/>
              </w:rPr>
            </w:pPr>
            <w:r>
              <w:rPr>
                <w:rFonts w:hint="eastAsia" w:ascii="宋体" w:hAnsi="宋体" w:cs="宋体"/>
                <w:kern w:val="0"/>
                <w:lang w:bidi="ar"/>
              </w:rPr>
              <w:t>7500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19A72">
            <w:pPr>
              <w:ind w:firstLine="480"/>
              <w:jc w:val="center"/>
              <w:rPr>
                <w:rFonts w:ascii="宋体" w:hAnsi="宋体" w:cs="宋体"/>
              </w:rPr>
            </w:pPr>
          </w:p>
        </w:tc>
      </w:tr>
      <w:tr w14:paraId="456BE46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801D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629B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8225">
            <w:pPr>
              <w:widowControl/>
              <w:ind w:firstLine="0" w:firstLineChars="0"/>
              <w:jc w:val="center"/>
              <w:textAlignment w:val="center"/>
              <w:rPr>
                <w:rFonts w:ascii="宋体" w:hAnsi="宋体" w:cs="宋体"/>
              </w:rPr>
            </w:pPr>
            <w:r>
              <w:rPr>
                <w:rFonts w:hint="eastAsia" w:ascii="宋体" w:hAnsi="宋体" w:cs="宋体"/>
                <w:kern w:val="0"/>
                <w:lang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D807">
            <w:pPr>
              <w:widowControl/>
              <w:ind w:firstLine="0" w:firstLineChars="0"/>
              <w:jc w:val="center"/>
              <w:textAlignment w:val="center"/>
              <w:rPr>
                <w:rFonts w:ascii="宋体" w:hAnsi="宋体" w:cs="宋体"/>
              </w:rPr>
            </w:pPr>
            <w:r>
              <w:rPr>
                <w:rFonts w:hint="eastAsia" w:ascii="宋体" w:hAnsi="宋体" w:cs="宋体"/>
                <w:kern w:val="0"/>
                <w:lang w:bidi="ar"/>
              </w:rPr>
              <w:t>订书针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458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AE2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AF91">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4D43">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C11E">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CF42">
            <w:pPr>
              <w:ind w:firstLine="480"/>
              <w:jc w:val="center"/>
              <w:rPr>
                <w:rFonts w:ascii="宋体" w:hAnsi="宋体" w:cs="宋体"/>
              </w:rPr>
            </w:pPr>
          </w:p>
        </w:tc>
      </w:tr>
      <w:tr w14:paraId="0469D75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59966">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366A2">
            <w:pPr>
              <w:widowControl/>
              <w:ind w:firstLine="0" w:firstLineChars="0"/>
              <w:jc w:val="center"/>
              <w:textAlignment w:val="center"/>
              <w:rPr>
                <w:rFonts w:ascii="宋体" w:hAnsi="宋体" w:cs="宋体"/>
              </w:rPr>
            </w:pPr>
            <w:r>
              <w:rPr>
                <w:rFonts w:hint="eastAsia" w:ascii="宋体" w:hAnsi="宋体" w:cs="宋体"/>
                <w:kern w:val="0"/>
                <w:lang w:bidi="ar"/>
              </w:rPr>
              <w:t>3、电池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4F1E">
            <w:pPr>
              <w:widowControl/>
              <w:ind w:firstLine="0" w:firstLineChars="0"/>
              <w:jc w:val="center"/>
              <w:textAlignment w:val="center"/>
              <w:rPr>
                <w:rFonts w:ascii="宋体" w:hAnsi="宋体" w:cs="宋体"/>
              </w:rPr>
            </w:pPr>
            <w:r>
              <w:rPr>
                <w:rFonts w:hint="eastAsia" w:ascii="宋体" w:hAnsi="宋体" w:cs="宋体"/>
                <w:kern w:val="0"/>
                <w:lang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7BED">
            <w:pPr>
              <w:widowControl/>
              <w:ind w:firstLine="0" w:firstLineChars="0"/>
              <w:jc w:val="center"/>
              <w:textAlignment w:val="center"/>
              <w:rPr>
                <w:rFonts w:ascii="宋体" w:hAnsi="宋体" w:cs="宋体"/>
              </w:rPr>
            </w:pPr>
            <w:r>
              <w:rPr>
                <w:rFonts w:hint="eastAsia" w:ascii="宋体" w:hAnsi="宋体" w:cs="宋体"/>
                <w:kern w:val="0"/>
                <w:lang w:bidi="ar"/>
              </w:rPr>
              <w:t>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632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688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5B45">
            <w:pPr>
              <w:widowControl/>
              <w:ind w:firstLine="0" w:firstLineChars="0"/>
              <w:jc w:val="center"/>
              <w:textAlignment w:val="center"/>
              <w:rPr>
                <w:rFonts w:ascii="宋体" w:hAnsi="宋体" w:cs="宋体"/>
              </w:rPr>
            </w:pPr>
            <w:r>
              <w:rPr>
                <w:rFonts w:hint="eastAsia" w:ascii="宋体" w:hAnsi="宋体" w:cs="宋体"/>
                <w:kern w:val="0"/>
                <w:lang w:bidi="ar"/>
              </w:rPr>
              <w:t>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DD22">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6FC3">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C57A">
            <w:pPr>
              <w:ind w:firstLine="480"/>
              <w:jc w:val="center"/>
              <w:rPr>
                <w:rFonts w:ascii="宋体" w:hAnsi="宋体" w:cs="宋体"/>
              </w:rPr>
            </w:pPr>
          </w:p>
        </w:tc>
      </w:tr>
      <w:tr w14:paraId="05A1495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1538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5FD2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009A">
            <w:pPr>
              <w:widowControl/>
              <w:ind w:firstLine="0" w:firstLineChars="0"/>
              <w:jc w:val="center"/>
              <w:textAlignment w:val="center"/>
              <w:rPr>
                <w:rFonts w:ascii="宋体" w:hAnsi="宋体" w:cs="宋体"/>
              </w:rPr>
            </w:pPr>
            <w:r>
              <w:rPr>
                <w:rFonts w:hint="eastAsia" w:ascii="宋体" w:hAnsi="宋体" w:cs="宋体"/>
                <w:kern w:val="0"/>
                <w:lang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F713">
            <w:pPr>
              <w:widowControl/>
              <w:ind w:firstLine="0" w:firstLineChars="0"/>
              <w:jc w:val="center"/>
              <w:textAlignment w:val="center"/>
              <w:rPr>
                <w:rFonts w:ascii="宋体" w:hAnsi="宋体" w:cs="宋体"/>
              </w:rPr>
            </w:pPr>
            <w:r>
              <w:rPr>
                <w:rFonts w:hint="eastAsia" w:ascii="宋体" w:hAnsi="宋体" w:cs="宋体"/>
                <w:kern w:val="0"/>
                <w:lang w:bidi="ar"/>
              </w:rPr>
              <w:t>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EC8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BA2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AE7F">
            <w:pPr>
              <w:widowControl/>
              <w:ind w:firstLine="0" w:firstLineChars="0"/>
              <w:jc w:val="center"/>
              <w:textAlignment w:val="center"/>
              <w:rPr>
                <w:rFonts w:ascii="宋体" w:hAnsi="宋体" w:cs="宋体"/>
              </w:rPr>
            </w:pPr>
            <w:r>
              <w:rPr>
                <w:rFonts w:hint="eastAsia" w:ascii="宋体" w:hAnsi="宋体" w:cs="宋体"/>
                <w:kern w:val="0"/>
                <w:lang w:bidi="ar"/>
              </w:rPr>
              <w:t>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94C8">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934E">
            <w:pPr>
              <w:widowControl/>
              <w:ind w:firstLine="0" w:firstLineChars="0"/>
              <w:jc w:val="center"/>
              <w:textAlignment w:val="center"/>
              <w:rPr>
                <w:rFonts w:ascii="宋体" w:hAnsi="宋体" w:cs="宋体"/>
              </w:rPr>
            </w:pPr>
            <w:r>
              <w:rPr>
                <w:rFonts w:hint="eastAsia" w:ascii="宋体" w:hAnsi="宋体" w:cs="宋体"/>
                <w:kern w:val="0"/>
                <w:lang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29B8">
            <w:pPr>
              <w:ind w:firstLine="480"/>
              <w:jc w:val="center"/>
              <w:rPr>
                <w:rFonts w:ascii="宋体" w:hAnsi="宋体" w:cs="宋体"/>
              </w:rPr>
            </w:pPr>
          </w:p>
        </w:tc>
      </w:tr>
      <w:tr w14:paraId="16BB28C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49735">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8C3D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D37C">
            <w:pPr>
              <w:widowControl/>
              <w:ind w:firstLine="0" w:firstLineChars="0"/>
              <w:jc w:val="center"/>
              <w:textAlignment w:val="center"/>
              <w:rPr>
                <w:rFonts w:ascii="宋体" w:hAnsi="宋体" w:cs="宋体"/>
              </w:rPr>
            </w:pPr>
            <w:r>
              <w:rPr>
                <w:rFonts w:hint="eastAsia" w:ascii="宋体" w:hAnsi="宋体" w:cs="宋体"/>
                <w:kern w:val="0"/>
                <w:lang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A306">
            <w:pPr>
              <w:widowControl/>
              <w:ind w:firstLine="0" w:firstLineChars="0"/>
              <w:jc w:val="center"/>
              <w:textAlignment w:val="center"/>
              <w:rPr>
                <w:rFonts w:ascii="宋体" w:hAnsi="宋体" w:cs="宋体"/>
              </w:rPr>
            </w:pPr>
            <w:r>
              <w:rPr>
                <w:rFonts w:hint="eastAsia" w:ascii="宋体" w:hAnsi="宋体" w:cs="宋体"/>
                <w:kern w:val="0"/>
                <w:lang w:bidi="ar"/>
              </w:rPr>
              <w:t>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ACD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28A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6934">
            <w:pPr>
              <w:widowControl/>
              <w:ind w:firstLine="0" w:firstLineChars="0"/>
              <w:jc w:val="center"/>
              <w:textAlignment w:val="center"/>
              <w:rPr>
                <w:rFonts w:ascii="宋体" w:hAnsi="宋体" w:cs="宋体"/>
              </w:rPr>
            </w:pPr>
            <w:r>
              <w:rPr>
                <w:rFonts w:hint="eastAsia" w:ascii="宋体" w:hAnsi="宋体" w:cs="宋体"/>
                <w:kern w:val="0"/>
                <w:lang w:bidi="ar"/>
              </w:rPr>
              <w:t>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A095">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BEF7">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C0E6">
            <w:pPr>
              <w:ind w:firstLine="480"/>
              <w:jc w:val="center"/>
              <w:rPr>
                <w:rFonts w:ascii="宋体" w:hAnsi="宋体" w:cs="宋体"/>
              </w:rPr>
            </w:pPr>
          </w:p>
        </w:tc>
      </w:tr>
      <w:tr w14:paraId="4AF6722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391D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ABC7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A461">
            <w:pPr>
              <w:widowControl/>
              <w:ind w:firstLine="0" w:firstLineChars="0"/>
              <w:jc w:val="center"/>
              <w:textAlignment w:val="center"/>
              <w:rPr>
                <w:rFonts w:ascii="宋体" w:hAnsi="宋体" w:cs="宋体"/>
              </w:rPr>
            </w:pPr>
            <w:r>
              <w:rPr>
                <w:rFonts w:hint="eastAsia" w:ascii="宋体" w:hAnsi="宋体" w:cs="宋体"/>
                <w:kern w:val="0"/>
                <w:lang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8C3E">
            <w:pPr>
              <w:widowControl/>
              <w:ind w:firstLine="0" w:firstLineChars="0"/>
              <w:jc w:val="center"/>
              <w:textAlignment w:val="center"/>
              <w:rPr>
                <w:rFonts w:ascii="宋体" w:hAnsi="宋体" w:cs="宋体"/>
              </w:rPr>
            </w:pPr>
            <w:r>
              <w:rPr>
                <w:rFonts w:hint="eastAsia" w:ascii="宋体" w:hAnsi="宋体" w:cs="宋体"/>
                <w:kern w:val="0"/>
                <w:lang w:bidi="ar"/>
              </w:rPr>
              <w:t>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D86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777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0E77">
            <w:pPr>
              <w:widowControl/>
              <w:ind w:firstLine="0" w:firstLineChars="0"/>
              <w:jc w:val="center"/>
              <w:textAlignment w:val="center"/>
              <w:rPr>
                <w:rFonts w:ascii="宋体" w:hAnsi="宋体" w:cs="宋体"/>
              </w:rPr>
            </w:pPr>
            <w:r>
              <w:rPr>
                <w:rFonts w:hint="eastAsia" w:ascii="宋体" w:hAnsi="宋体" w:cs="宋体"/>
                <w:kern w:val="0"/>
                <w:lang w:bidi="ar"/>
              </w:rPr>
              <w:t>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77F0">
            <w:pPr>
              <w:widowControl/>
              <w:ind w:firstLine="0" w:firstLineChars="0"/>
              <w:jc w:val="center"/>
              <w:textAlignment w:val="center"/>
              <w:rPr>
                <w:rFonts w:ascii="宋体" w:hAnsi="宋体" w:cs="宋体"/>
              </w:rPr>
            </w:pPr>
            <w:r>
              <w:rPr>
                <w:rFonts w:hint="eastAsia" w:ascii="宋体" w:hAnsi="宋体" w:cs="宋体"/>
                <w:kern w:val="0"/>
                <w:lang w:bidi="ar"/>
              </w:rPr>
              <w:t>38000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93BC">
            <w:pPr>
              <w:widowControl/>
              <w:ind w:firstLine="0" w:firstLineChars="0"/>
              <w:jc w:val="center"/>
              <w:textAlignment w:val="center"/>
              <w:rPr>
                <w:rFonts w:ascii="宋体" w:hAnsi="宋体" w:cs="宋体"/>
              </w:rPr>
            </w:pPr>
            <w:r>
              <w:rPr>
                <w:rFonts w:hint="eastAsia" w:ascii="宋体" w:hAnsi="宋体" w:cs="宋体"/>
                <w:kern w:val="0"/>
                <w:lang w:bidi="ar"/>
              </w:rPr>
              <w:t>114000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B45D">
            <w:pPr>
              <w:ind w:firstLine="480"/>
              <w:jc w:val="center"/>
              <w:rPr>
                <w:rFonts w:ascii="宋体" w:hAnsi="宋体" w:cs="宋体"/>
              </w:rPr>
            </w:pPr>
          </w:p>
        </w:tc>
      </w:tr>
      <w:tr w14:paraId="4F9E1F9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25C0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FEA6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152E">
            <w:pPr>
              <w:widowControl/>
              <w:ind w:firstLine="0" w:firstLineChars="0"/>
              <w:jc w:val="center"/>
              <w:textAlignment w:val="center"/>
              <w:rPr>
                <w:rFonts w:ascii="宋体" w:hAnsi="宋体" w:cs="宋体"/>
              </w:rPr>
            </w:pPr>
            <w:r>
              <w:rPr>
                <w:rFonts w:hint="eastAsia" w:ascii="宋体" w:hAnsi="宋体" w:cs="宋体"/>
                <w:kern w:val="0"/>
                <w:lang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9061">
            <w:pPr>
              <w:widowControl/>
              <w:ind w:firstLine="0" w:firstLineChars="0"/>
              <w:jc w:val="center"/>
              <w:textAlignment w:val="center"/>
              <w:rPr>
                <w:rFonts w:ascii="宋体" w:hAnsi="宋体" w:cs="宋体"/>
              </w:rPr>
            </w:pPr>
            <w:r>
              <w:rPr>
                <w:rFonts w:hint="eastAsia" w:ascii="宋体" w:hAnsi="宋体" w:cs="宋体"/>
                <w:kern w:val="0"/>
                <w:lang w:bidi="ar"/>
              </w:rPr>
              <w:t>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7CA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6FD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8F91">
            <w:pPr>
              <w:widowControl/>
              <w:ind w:firstLine="0" w:firstLineChars="0"/>
              <w:jc w:val="center"/>
              <w:textAlignment w:val="center"/>
              <w:rPr>
                <w:rFonts w:ascii="宋体" w:hAnsi="宋体" w:cs="宋体"/>
              </w:rPr>
            </w:pPr>
            <w:r>
              <w:rPr>
                <w:rFonts w:hint="eastAsia" w:ascii="宋体" w:hAnsi="宋体" w:cs="宋体"/>
                <w:kern w:val="0"/>
                <w:lang w:bidi="ar"/>
              </w:rPr>
              <w:t>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ABD2">
            <w:pPr>
              <w:widowControl/>
              <w:ind w:firstLine="0" w:firstLineChars="0"/>
              <w:jc w:val="center"/>
              <w:textAlignment w:val="center"/>
              <w:rPr>
                <w:rFonts w:ascii="宋体" w:hAnsi="宋体" w:cs="宋体"/>
              </w:rPr>
            </w:pPr>
            <w:r>
              <w:rPr>
                <w:rFonts w:hint="eastAsia" w:ascii="宋体" w:hAnsi="宋体" w:cs="宋体"/>
                <w:kern w:val="0"/>
                <w:lang w:bidi="ar"/>
              </w:rPr>
              <w:t>13000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6B93">
            <w:pPr>
              <w:widowControl/>
              <w:ind w:firstLine="0" w:firstLineChars="0"/>
              <w:jc w:val="center"/>
              <w:textAlignment w:val="center"/>
              <w:rPr>
                <w:rFonts w:ascii="宋体" w:hAnsi="宋体" w:cs="宋体"/>
              </w:rPr>
            </w:pPr>
            <w:r>
              <w:rPr>
                <w:rFonts w:hint="eastAsia" w:ascii="宋体" w:hAnsi="宋体" w:cs="宋体"/>
                <w:kern w:val="0"/>
                <w:lang w:bidi="ar"/>
              </w:rPr>
              <w:t>39000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044E6">
            <w:pPr>
              <w:ind w:firstLine="480"/>
              <w:jc w:val="center"/>
              <w:rPr>
                <w:rFonts w:ascii="宋体" w:hAnsi="宋体" w:cs="宋体"/>
              </w:rPr>
            </w:pPr>
          </w:p>
        </w:tc>
      </w:tr>
      <w:tr w14:paraId="092DE70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4E38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2367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C018">
            <w:pPr>
              <w:widowControl/>
              <w:ind w:firstLine="0" w:firstLineChars="0"/>
              <w:jc w:val="center"/>
              <w:textAlignment w:val="center"/>
              <w:rPr>
                <w:rFonts w:ascii="宋体" w:hAnsi="宋体" w:cs="宋体"/>
              </w:rPr>
            </w:pPr>
            <w:r>
              <w:rPr>
                <w:rFonts w:hint="eastAsia" w:ascii="宋体" w:hAnsi="宋体" w:cs="宋体"/>
                <w:kern w:val="0"/>
                <w:lang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6B04">
            <w:pPr>
              <w:widowControl/>
              <w:ind w:firstLine="0" w:firstLineChars="0"/>
              <w:jc w:val="center"/>
              <w:textAlignment w:val="center"/>
              <w:rPr>
                <w:rFonts w:ascii="宋体" w:hAnsi="宋体" w:cs="宋体"/>
              </w:rPr>
            </w:pPr>
            <w:r>
              <w:rPr>
                <w:rFonts w:hint="eastAsia" w:ascii="宋体" w:hAnsi="宋体" w:cs="宋体"/>
                <w:kern w:val="0"/>
                <w:lang w:bidi="ar"/>
              </w:rPr>
              <w:t>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0AF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48C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0529">
            <w:pPr>
              <w:widowControl/>
              <w:ind w:firstLine="0" w:firstLineChars="0"/>
              <w:jc w:val="center"/>
              <w:textAlignment w:val="center"/>
              <w:rPr>
                <w:rFonts w:ascii="宋体" w:hAnsi="宋体" w:cs="宋体"/>
              </w:rPr>
            </w:pPr>
            <w:r>
              <w:rPr>
                <w:rFonts w:hint="eastAsia" w:ascii="宋体" w:hAnsi="宋体" w:cs="宋体"/>
                <w:kern w:val="0"/>
                <w:lang w:bidi="ar"/>
              </w:rPr>
              <w:t>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A53B">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294C">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8522">
            <w:pPr>
              <w:ind w:firstLine="480"/>
              <w:jc w:val="center"/>
              <w:rPr>
                <w:rFonts w:ascii="宋体" w:hAnsi="宋体" w:cs="宋体"/>
              </w:rPr>
            </w:pPr>
          </w:p>
        </w:tc>
      </w:tr>
      <w:tr w14:paraId="137C651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6F1A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2CDC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1DE1">
            <w:pPr>
              <w:widowControl/>
              <w:ind w:firstLine="0" w:firstLineChars="0"/>
              <w:jc w:val="center"/>
              <w:textAlignment w:val="center"/>
              <w:rPr>
                <w:rFonts w:ascii="宋体" w:hAnsi="宋体" w:cs="宋体"/>
              </w:rPr>
            </w:pPr>
            <w:r>
              <w:rPr>
                <w:rFonts w:hint="eastAsia" w:ascii="宋体" w:hAnsi="宋体" w:cs="宋体"/>
                <w:kern w:val="0"/>
                <w:lang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373B">
            <w:pPr>
              <w:widowControl/>
              <w:ind w:firstLine="0" w:firstLineChars="0"/>
              <w:jc w:val="center"/>
              <w:textAlignment w:val="center"/>
              <w:rPr>
                <w:rFonts w:ascii="宋体" w:hAnsi="宋体" w:cs="宋体"/>
              </w:rPr>
            </w:pPr>
            <w:r>
              <w:rPr>
                <w:rFonts w:hint="eastAsia" w:ascii="宋体" w:hAnsi="宋体" w:cs="宋体"/>
                <w:kern w:val="0"/>
                <w:lang w:bidi="ar"/>
              </w:rPr>
              <w:t>电池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907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2C8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6FBF">
            <w:pPr>
              <w:widowControl/>
              <w:ind w:firstLine="0" w:firstLineChars="0"/>
              <w:jc w:val="center"/>
              <w:textAlignment w:val="center"/>
              <w:rPr>
                <w:rFonts w:ascii="宋体" w:hAnsi="宋体" w:cs="宋体"/>
              </w:rPr>
            </w:pPr>
            <w:r>
              <w:rPr>
                <w:rFonts w:hint="eastAsia" w:ascii="宋体" w:hAnsi="宋体" w:cs="宋体"/>
                <w:kern w:val="0"/>
                <w:lang w:bidi="ar"/>
              </w:rPr>
              <w:t>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692D">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CD43">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796C">
            <w:pPr>
              <w:ind w:firstLine="480"/>
              <w:jc w:val="center"/>
              <w:rPr>
                <w:rFonts w:ascii="宋体" w:hAnsi="宋体" w:cs="宋体"/>
              </w:rPr>
            </w:pPr>
          </w:p>
        </w:tc>
      </w:tr>
      <w:tr w14:paraId="7FD5EDE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22E30">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23D65">
            <w:pPr>
              <w:widowControl/>
              <w:ind w:firstLine="0" w:firstLineChars="0"/>
              <w:jc w:val="center"/>
              <w:textAlignment w:val="center"/>
              <w:rPr>
                <w:rFonts w:ascii="宋体" w:hAnsi="宋体" w:cs="宋体"/>
              </w:rPr>
            </w:pPr>
            <w:r>
              <w:rPr>
                <w:rFonts w:hint="eastAsia" w:ascii="宋体" w:hAnsi="宋体" w:cs="宋体"/>
                <w:kern w:val="0"/>
                <w:lang w:bidi="ar"/>
              </w:rPr>
              <w:t>4、辅助用品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382B">
            <w:pPr>
              <w:widowControl/>
              <w:ind w:firstLine="0" w:firstLineChars="0"/>
              <w:jc w:val="center"/>
              <w:textAlignment w:val="center"/>
              <w:rPr>
                <w:rFonts w:ascii="宋体" w:hAnsi="宋体" w:cs="宋体"/>
              </w:rPr>
            </w:pPr>
            <w:r>
              <w:rPr>
                <w:rFonts w:hint="eastAsia" w:ascii="宋体" w:hAnsi="宋体" w:cs="宋体"/>
                <w:kern w:val="0"/>
                <w:lang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1EF6">
            <w:pPr>
              <w:widowControl/>
              <w:ind w:firstLine="0" w:firstLineChars="0"/>
              <w:jc w:val="center"/>
              <w:textAlignment w:val="center"/>
              <w:rPr>
                <w:rFonts w:ascii="宋体" w:hAnsi="宋体" w:cs="宋体"/>
              </w:rPr>
            </w:pPr>
            <w:r>
              <w:rPr>
                <w:rFonts w:hint="eastAsia" w:ascii="宋体" w:hAnsi="宋体" w:cs="宋体"/>
                <w:kern w:val="0"/>
                <w:lang w:bidi="ar"/>
              </w:rPr>
              <w:t>胸卡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C00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462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D7CB">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9810">
            <w:pPr>
              <w:widowControl/>
              <w:ind w:firstLine="0" w:firstLineChars="0"/>
              <w:jc w:val="center"/>
              <w:textAlignment w:val="center"/>
              <w:rPr>
                <w:rFonts w:ascii="宋体" w:hAnsi="宋体" w:cs="宋体"/>
              </w:rPr>
            </w:pPr>
            <w:r>
              <w:rPr>
                <w:rFonts w:hint="eastAsia" w:ascii="宋体" w:hAnsi="宋体" w:cs="宋体"/>
                <w:kern w:val="0"/>
                <w:lang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8B45">
            <w:pPr>
              <w:widowControl/>
              <w:ind w:firstLine="0" w:firstLineChars="0"/>
              <w:jc w:val="center"/>
              <w:textAlignment w:val="center"/>
              <w:rPr>
                <w:rFonts w:ascii="宋体" w:hAnsi="宋体" w:cs="宋体"/>
              </w:rPr>
            </w:pPr>
            <w:r>
              <w:rPr>
                <w:rFonts w:hint="eastAsia" w:ascii="宋体" w:hAnsi="宋体" w:cs="宋体"/>
                <w:kern w:val="0"/>
                <w:lang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43AF">
            <w:pPr>
              <w:ind w:firstLine="480"/>
              <w:jc w:val="center"/>
              <w:rPr>
                <w:rFonts w:ascii="宋体" w:hAnsi="宋体" w:cs="宋体"/>
              </w:rPr>
            </w:pPr>
          </w:p>
        </w:tc>
      </w:tr>
      <w:tr w14:paraId="01B1839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9EC7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AA86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9EE3">
            <w:pPr>
              <w:widowControl/>
              <w:ind w:firstLine="0" w:firstLineChars="0"/>
              <w:jc w:val="center"/>
              <w:textAlignment w:val="center"/>
              <w:rPr>
                <w:rFonts w:ascii="宋体" w:hAnsi="宋体" w:cs="宋体"/>
              </w:rPr>
            </w:pPr>
            <w:r>
              <w:rPr>
                <w:rFonts w:hint="eastAsia" w:ascii="宋体" w:hAnsi="宋体" w:cs="宋体"/>
                <w:kern w:val="0"/>
                <w:lang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FEC8">
            <w:pPr>
              <w:widowControl/>
              <w:ind w:firstLine="0" w:firstLineChars="0"/>
              <w:jc w:val="center"/>
              <w:textAlignment w:val="center"/>
              <w:rPr>
                <w:rFonts w:ascii="宋体" w:hAnsi="宋体" w:cs="宋体"/>
              </w:rPr>
            </w:pPr>
            <w:r>
              <w:rPr>
                <w:rFonts w:hint="eastAsia" w:ascii="宋体" w:hAnsi="宋体" w:cs="宋体"/>
                <w:kern w:val="0"/>
                <w:lang w:bidi="ar"/>
              </w:rPr>
              <w:t>易拉扣</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31E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5A8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C59F">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C152">
            <w:pPr>
              <w:widowControl/>
              <w:ind w:firstLine="0" w:firstLineChars="0"/>
              <w:jc w:val="center"/>
              <w:textAlignment w:val="center"/>
              <w:rPr>
                <w:rFonts w:ascii="宋体" w:hAnsi="宋体" w:cs="宋体"/>
              </w:rPr>
            </w:pPr>
            <w:r>
              <w:rPr>
                <w:rFonts w:hint="eastAsia" w:ascii="宋体" w:hAnsi="宋体" w:cs="宋体"/>
                <w:kern w:val="0"/>
                <w:lang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C3F2">
            <w:pPr>
              <w:widowControl/>
              <w:ind w:firstLine="0" w:firstLineChars="0"/>
              <w:jc w:val="center"/>
              <w:textAlignment w:val="center"/>
              <w:rPr>
                <w:rFonts w:ascii="宋体" w:hAnsi="宋体" w:cs="宋体"/>
              </w:rPr>
            </w:pPr>
            <w:r>
              <w:rPr>
                <w:rFonts w:hint="eastAsia" w:ascii="宋体" w:hAnsi="宋体" w:cs="宋体"/>
                <w:kern w:val="0"/>
                <w:lang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D6CBD">
            <w:pPr>
              <w:ind w:firstLine="480"/>
              <w:jc w:val="center"/>
              <w:rPr>
                <w:rFonts w:ascii="宋体" w:hAnsi="宋体" w:cs="宋体"/>
              </w:rPr>
            </w:pPr>
          </w:p>
        </w:tc>
      </w:tr>
      <w:tr w14:paraId="53618C4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32B5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3779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46BE">
            <w:pPr>
              <w:widowControl/>
              <w:ind w:firstLine="0" w:firstLineChars="0"/>
              <w:jc w:val="center"/>
              <w:textAlignment w:val="center"/>
              <w:rPr>
                <w:rFonts w:ascii="宋体" w:hAnsi="宋体" w:cs="宋体"/>
              </w:rPr>
            </w:pPr>
            <w:r>
              <w:rPr>
                <w:rFonts w:hint="eastAsia" w:ascii="宋体" w:hAnsi="宋体" w:cs="宋体"/>
                <w:kern w:val="0"/>
                <w:lang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0EAC">
            <w:pPr>
              <w:widowControl/>
              <w:ind w:firstLine="0" w:firstLineChars="0"/>
              <w:jc w:val="center"/>
              <w:textAlignment w:val="center"/>
              <w:rPr>
                <w:rFonts w:ascii="宋体" w:hAnsi="宋体" w:cs="宋体"/>
              </w:rPr>
            </w:pPr>
            <w:r>
              <w:rPr>
                <w:rFonts w:hint="eastAsia" w:ascii="宋体" w:hAnsi="宋体" w:cs="宋体"/>
                <w:kern w:val="0"/>
                <w:lang w:bidi="ar"/>
              </w:rPr>
              <w:t>纪念徽章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C8F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A48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FE99">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B4E7">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9781">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6BF2">
            <w:pPr>
              <w:ind w:firstLine="480"/>
              <w:jc w:val="center"/>
              <w:rPr>
                <w:rFonts w:ascii="宋体" w:hAnsi="宋体" w:cs="宋体"/>
              </w:rPr>
            </w:pPr>
          </w:p>
        </w:tc>
      </w:tr>
      <w:tr w14:paraId="6DAF8C9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9B53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6E8B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028A">
            <w:pPr>
              <w:widowControl/>
              <w:ind w:firstLine="0" w:firstLineChars="0"/>
              <w:jc w:val="center"/>
              <w:textAlignment w:val="center"/>
              <w:rPr>
                <w:rFonts w:ascii="宋体" w:hAnsi="宋体" w:cs="宋体"/>
              </w:rPr>
            </w:pPr>
            <w:r>
              <w:rPr>
                <w:rFonts w:hint="eastAsia" w:ascii="宋体" w:hAnsi="宋体" w:cs="宋体"/>
                <w:kern w:val="0"/>
                <w:lang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4C91">
            <w:pPr>
              <w:widowControl/>
              <w:ind w:firstLine="0" w:firstLineChars="0"/>
              <w:jc w:val="center"/>
              <w:textAlignment w:val="center"/>
              <w:rPr>
                <w:rFonts w:ascii="宋体" w:hAnsi="宋体" w:cs="宋体"/>
              </w:rPr>
            </w:pPr>
            <w:r>
              <w:rPr>
                <w:rFonts w:hint="eastAsia" w:ascii="宋体" w:hAnsi="宋体" w:cs="宋体"/>
                <w:kern w:val="0"/>
                <w:lang w:bidi="ar"/>
              </w:rPr>
              <w:t>白板架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520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309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6DE1">
            <w:pPr>
              <w:widowControl/>
              <w:ind w:firstLine="0" w:firstLineChars="0"/>
              <w:jc w:val="center"/>
              <w:textAlignment w:val="center"/>
              <w:rPr>
                <w:rFonts w:ascii="宋体" w:hAnsi="宋体" w:cs="宋体"/>
              </w:rPr>
            </w:pPr>
            <w:r>
              <w:rPr>
                <w:rFonts w:hint="eastAsia" w:ascii="宋体" w:hAnsi="宋体" w:cs="宋体"/>
                <w:kern w:val="0"/>
                <w:lang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5C98">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18FE">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0304">
            <w:pPr>
              <w:ind w:firstLine="480"/>
              <w:jc w:val="center"/>
              <w:rPr>
                <w:rFonts w:ascii="宋体" w:hAnsi="宋体" w:cs="宋体"/>
              </w:rPr>
            </w:pPr>
          </w:p>
        </w:tc>
      </w:tr>
      <w:tr w14:paraId="15D2DF4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0C1E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C1AA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BFED">
            <w:pPr>
              <w:widowControl/>
              <w:ind w:firstLine="0" w:firstLineChars="0"/>
              <w:jc w:val="center"/>
              <w:textAlignment w:val="center"/>
              <w:rPr>
                <w:rFonts w:ascii="宋体" w:hAnsi="宋体" w:cs="宋体"/>
              </w:rPr>
            </w:pPr>
            <w:r>
              <w:rPr>
                <w:rFonts w:hint="eastAsia" w:ascii="宋体" w:hAnsi="宋体" w:cs="宋体"/>
                <w:kern w:val="0"/>
                <w:lang w:bidi="ar"/>
              </w:rPr>
              <w:t>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8B18">
            <w:pPr>
              <w:widowControl/>
              <w:ind w:firstLine="0" w:firstLineChars="0"/>
              <w:jc w:val="center"/>
              <w:textAlignment w:val="center"/>
              <w:rPr>
                <w:rFonts w:ascii="宋体" w:hAnsi="宋体" w:cs="宋体"/>
              </w:rPr>
            </w:pPr>
            <w:r>
              <w:rPr>
                <w:rFonts w:hint="eastAsia" w:ascii="宋体" w:hAnsi="宋体" w:cs="宋体"/>
                <w:kern w:val="0"/>
                <w:lang w:bidi="ar"/>
              </w:rPr>
              <w:t>白板架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0F7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43B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0C68">
            <w:pPr>
              <w:widowControl/>
              <w:ind w:firstLine="0" w:firstLineChars="0"/>
              <w:jc w:val="center"/>
              <w:textAlignment w:val="center"/>
              <w:rPr>
                <w:rFonts w:ascii="宋体" w:hAnsi="宋体" w:cs="宋体"/>
              </w:rPr>
            </w:pPr>
            <w:r>
              <w:rPr>
                <w:rFonts w:hint="eastAsia" w:ascii="宋体" w:hAnsi="宋体" w:cs="宋体"/>
                <w:kern w:val="0"/>
                <w:lang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705E">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8FCC">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A1D2">
            <w:pPr>
              <w:ind w:firstLine="480"/>
              <w:jc w:val="center"/>
              <w:rPr>
                <w:rFonts w:ascii="宋体" w:hAnsi="宋体" w:cs="宋体"/>
              </w:rPr>
            </w:pPr>
          </w:p>
        </w:tc>
      </w:tr>
      <w:tr w14:paraId="2F5AEB2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5949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3FCE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CB89">
            <w:pPr>
              <w:widowControl/>
              <w:ind w:firstLine="0" w:firstLineChars="0"/>
              <w:jc w:val="center"/>
              <w:textAlignment w:val="center"/>
              <w:rPr>
                <w:rFonts w:ascii="宋体" w:hAnsi="宋体" w:cs="宋体"/>
              </w:rPr>
            </w:pPr>
            <w:r>
              <w:rPr>
                <w:rFonts w:hint="eastAsia" w:ascii="宋体" w:hAnsi="宋体" w:cs="宋体"/>
                <w:kern w:val="0"/>
                <w:lang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5139">
            <w:pPr>
              <w:widowControl/>
              <w:ind w:firstLine="0" w:firstLineChars="0"/>
              <w:jc w:val="center"/>
              <w:textAlignment w:val="center"/>
              <w:rPr>
                <w:rFonts w:ascii="宋体" w:hAnsi="宋体" w:cs="宋体"/>
              </w:rPr>
            </w:pPr>
            <w:r>
              <w:rPr>
                <w:rFonts w:hint="eastAsia" w:ascii="宋体" w:hAnsi="宋体" w:cs="宋体"/>
                <w:kern w:val="0"/>
                <w:lang w:bidi="ar"/>
              </w:rPr>
              <w:t>挂式白板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EB8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765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0604">
            <w:pPr>
              <w:widowControl/>
              <w:ind w:firstLine="0" w:firstLineChars="0"/>
              <w:jc w:val="center"/>
              <w:textAlignment w:val="center"/>
              <w:rPr>
                <w:rFonts w:ascii="宋体" w:hAnsi="宋体" w:cs="宋体"/>
              </w:rPr>
            </w:pPr>
            <w:r>
              <w:rPr>
                <w:rFonts w:hint="eastAsia" w:ascii="宋体" w:hAnsi="宋体" w:cs="宋体"/>
                <w:kern w:val="0"/>
                <w:lang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2CF7">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9BA9">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266D">
            <w:pPr>
              <w:ind w:firstLine="480"/>
              <w:jc w:val="center"/>
              <w:rPr>
                <w:rFonts w:ascii="宋体" w:hAnsi="宋体" w:cs="宋体"/>
              </w:rPr>
            </w:pPr>
          </w:p>
        </w:tc>
      </w:tr>
      <w:tr w14:paraId="134F63C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32E6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6D9D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EEA1">
            <w:pPr>
              <w:widowControl/>
              <w:ind w:firstLine="0" w:firstLineChars="0"/>
              <w:jc w:val="center"/>
              <w:textAlignment w:val="center"/>
              <w:rPr>
                <w:rFonts w:ascii="宋体" w:hAnsi="宋体" w:cs="宋体"/>
              </w:rPr>
            </w:pPr>
            <w:r>
              <w:rPr>
                <w:rFonts w:hint="eastAsia" w:ascii="宋体" w:hAnsi="宋体" w:cs="宋体"/>
                <w:kern w:val="0"/>
                <w:lang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5E4C">
            <w:pPr>
              <w:widowControl/>
              <w:ind w:firstLine="0" w:firstLineChars="0"/>
              <w:jc w:val="center"/>
              <w:textAlignment w:val="center"/>
              <w:rPr>
                <w:rFonts w:ascii="宋体" w:hAnsi="宋体" w:cs="宋体"/>
              </w:rPr>
            </w:pPr>
            <w:r>
              <w:rPr>
                <w:rFonts w:hint="eastAsia" w:ascii="宋体" w:hAnsi="宋体" w:cs="宋体"/>
                <w:kern w:val="0"/>
                <w:lang w:bidi="ar"/>
              </w:rPr>
              <w:t>白板擦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9F0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CEB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0176">
            <w:pPr>
              <w:widowControl/>
              <w:ind w:firstLine="0" w:firstLineChars="0"/>
              <w:jc w:val="center"/>
              <w:textAlignment w:val="center"/>
              <w:rPr>
                <w:rFonts w:ascii="宋体" w:hAnsi="宋体" w:cs="宋体"/>
              </w:rPr>
            </w:pPr>
            <w:r>
              <w:rPr>
                <w:rFonts w:hint="eastAsia" w:ascii="宋体" w:hAnsi="宋体" w:cs="宋体"/>
                <w:kern w:val="0"/>
                <w:lang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95BE">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22A5">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19F8A">
            <w:pPr>
              <w:ind w:firstLine="480"/>
              <w:jc w:val="center"/>
              <w:rPr>
                <w:rFonts w:ascii="宋体" w:hAnsi="宋体" w:cs="宋体"/>
              </w:rPr>
            </w:pPr>
          </w:p>
        </w:tc>
      </w:tr>
      <w:tr w14:paraId="600FCAF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B480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823C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A99A">
            <w:pPr>
              <w:widowControl/>
              <w:ind w:firstLine="0" w:firstLineChars="0"/>
              <w:jc w:val="center"/>
              <w:textAlignment w:val="center"/>
              <w:rPr>
                <w:rFonts w:ascii="宋体" w:hAnsi="宋体" w:cs="宋体"/>
              </w:rPr>
            </w:pPr>
            <w:r>
              <w:rPr>
                <w:rFonts w:hint="eastAsia" w:ascii="宋体" w:hAnsi="宋体" w:cs="宋体"/>
                <w:kern w:val="0"/>
                <w:lang w:bidi="ar"/>
              </w:rPr>
              <w:t>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387F">
            <w:pPr>
              <w:widowControl/>
              <w:ind w:firstLine="0" w:firstLineChars="0"/>
              <w:jc w:val="center"/>
              <w:textAlignment w:val="center"/>
              <w:rPr>
                <w:rFonts w:ascii="宋体" w:hAnsi="宋体" w:cs="宋体"/>
              </w:rPr>
            </w:pPr>
            <w:r>
              <w:rPr>
                <w:rFonts w:hint="eastAsia" w:ascii="宋体" w:hAnsi="宋体" w:cs="宋体"/>
                <w:kern w:val="0"/>
                <w:lang w:bidi="ar"/>
              </w:rPr>
              <w:t>白板吸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E84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B14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55C7">
            <w:pPr>
              <w:widowControl/>
              <w:ind w:firstLine="0" w:firstLineChars="0"/>
              <w:jc w:val="center"/>
              <w:textAlignment w:val="center"/>
              <w:rPr>
                <w:rFonts w:ascii="宋体" w:hAnsi="宋体" w:cs="宋体"/>
              </w:rPr>
            </w:pPr>
            <w:r>
              <w:rPr>
                <w:rFonts w:hint="eastAsia" w:ascii="宋体" w:hAnsi="宋体" w:cs="宋体"/>
                <w:kern w:val="0"/>
                <w:lang w:bidi="ar"/>
              </w:rPr>
              <w:t>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3A79">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4984">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5665">
            <w:pPr>
              <w:ind w:firstLine="480"/>
              <w:jc w:val="center"/>
              <w:rPr>
                <w:rFonts w:ascii="宋体" w:hAnsi="宋体" w:cs="宋体"/>
              </w:rPr>
            </w:pPr>
          </w:p>
        </w:tc>
      </w:tr>
      <w:tr w14:paraId="2A6802B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CBA2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7FCE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DD40">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BFE1">
            <w:pPr>
              <w:widowControl/>
              <w:ind w:firstLine="0" w:firstLineChars="0"/>
              <w:jc w:val="center"/>
              <w:textAlignment w:val="center"/>
              <w:rPr>
                <w:rFonts w:ascii="宋体" w:hAnsi="宋体" w:cs="宋体"/>
              </w:rPr>
            </w:pPr>
            <w:r>
              <w:rPr>
                <w:rFonts w:hint="eastAsia" w:ascii="宋体" w:hAnsi="宋体" w:cs="宋体"/>
                <w:kern w:val="0"/>
                <w:lang w:bidi="ar"/>
              </w:rPr>
              <w:t>计算器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AF7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C04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8603">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4732">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0844">
            <w:pPr>
              <w:widowControl/>
              <w:ind w:firstLine="0" w:firstLineChars="0"/>
              <w:jc w:val="center"/>
              <w:textAlignment w:val="center"/>
              <w:rPr>
                <w:rFonts w:ascii="宋体" w:hAnsi="宋体" w:cs="宋体"/>
              </w:rPr>
            </w:pPr>
            <w:r>
              <w:rPr>
                <w:rFonts w:hint="eastAsia" w:ascii="宋体" w:hAnsi="宋体" w:cs="宋体"/>
                <w:kern w:val="0"/>
                <w:lang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A4299">
            <w:pPr>
              <w:ind w:firstLine="480"/>
              <w:jc w:val="center"/>
              <w:rPr>
                <w:rFonts w:ascii="宋体" w:hAnsi="宋体" w:cs="宋体"/>
              </w:rPr>
            </w:pPr>
          </w:p>
        </w:tc>
      </w:tr>
      <w:tr w14:paraId="6ABF587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34EE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27CA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4794">
            <w:pPr>
              <w:widowControl/>
              <w:ind w:firstLine="0" w:firstLineChars="0"/>
              <w:jc w:val="center"/>
              <w:textAlignment w:val="center"/>
              <w:rPr>
                <w:rFonts w:ascii="宋体" w:hAnsi="宋体" w:cs="宋体"/>
              </w:rPr>
            </w:pPr>
            <w:r>
              <w:rPr>
                <w:rFonts w:hint="eastAsia" w:ascii="宋体" w:hAnsi="宋体" w:cs="宋体"/>
                <w:kern w:val="0"/>
                <w:lang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FC8A">
            <w:pPr>
              <w:widowControl/>
              <w:ind w:firstLine="0" w:firstLineChars="0"/>
              <w:jc w:val="center"/>
              <w:textAlignment w:val="center"/>
              <w:rPr>
                <w:rFonts w:ascii="宋体" w:hAnsi="宋体" w:cs="宋体"/>
              </w:rPr>
            </w:pPr>
            <w:r>
              <w:rPr>
                <w:rFonts w:hint="eastAsia" w:ascii="宋体" w:hAnsi="宋体" w:cs="宋体"/>
                <w:kern w:val="0"/>
                <w:lang w:bidi="ar"/>
              </w:rPr>
              <w:t>计时器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3A2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7C7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11A9">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60AD">
            <w:pPr>
              <w:widowControl/>
              <w:ind w:firstLine="0" w:firstLineChars="0"/>
              <w:jc w:val="center"/>
              <w:textAlignment w:val="center"/>
              <w:rPr>
                <w:rFonts w:ascii="宋体" w:hAnsi="宋体" w:cs="宋体"/>
              </w:rPr>
            </w:pPr>
            <w:r>
              <w:rPr>
                <w:rFonts w:hint="eastAsia" w:ascii="宋体" w:hAnsi="宋体" w:cs="宋体"/>
                <w:kern w:val="0"/>
                <w:lang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64F4">
            <w:pPr>
              <w:widowControl/>
              <w:ind w:firstLine="0" w:firstLineChars="0"/>
              <w:jc w:val="center"/>
              <w:textAlignment w:val="center"/>
              <w:rPr>
                <w:rFonts w:ascii="宋体" w:hAnsi="宋体" w:cs="宋体"/>
              </w:rPr>
            </w:pPr>
            <w:r>
              <w:rPr>
                <w:rFonts w:hint="eastAsia" w:ascii="宋体" w:hAnsi="宋体" w:cs="宋体"/>
                <w:kern w:val="0"/>
                <w:lang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67C4">
            <w:pPr>
              <w:ind w:firstLine="480"/>
              <w:jc w:val="center"/>
              <w:rPr>
                <w:rFonts w:ascii="宋体" w:hAnsi="宋体" w:cs="宋体"/>
              </w:rPr>
            </w:pPr>
          </w:p>
        </w:tc>
      </w:tr>
      <w:tr w14:paraId="50EB32C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6AB0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1568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0599">
            <w:pPr>
              <w:widowControl/>
              <w:ind w:firstLine="0" w:firstLineChars="0"/>
              <w:jc w:val="center"/>
              <w:textAlignment w:val="center"/>
              <w:rPr>
                <w:rFonts w:ascii="宋体" w:hAnsi="宋体" w:cs="宋体"/>
              </w:rPr>
            </w:pPr>
            <w:r>
              <w:rPr>
                <w:rFonts w:hint="eastAsia" w:ascii="宋体" w:hAnsi="宋体" w:cs="宋体"/>
                <w:kern w:val="0"/>
                <w:lang w:bidi="ar"/>
              </w:rPr>
              <w:t>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E105">
            <w:pPr>
              <w:widowControl/>
              <w:ind w:firstLine="0" w:firstLineChars="0"/>
              <w:jc w:val="center"/>
              <w:textAlignment w:val="center"/>
              <w:rPr>
                <w:rFonts w:ascii="宋体" w:hAnsi="宋体" w:cs="宋体"/>
              </w:rPr>
            </w:pPr>
            <w:r>
              <w:rPr>
                <w:rFonts w:hint="eastAsia" w:ascii="宋体" w:hAnsi="宋体" w:cs="宋体"/>
                <w:kern w:val="0"/>
                <w:lang w:bidi="ar"/>
              </w:rPr>
              <w:t>电脑主机托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E9E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D77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A7B3">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1077">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C5C8">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7577A">
            <w:pPr>
              <w:ind w:firstLine="480"/>
              <w:jc w:val="center"/>
              <w:rPr>
                <w:rFonts w:ascii="宋体" w:hAnsi="宋体" w:cs="宋体"/>
              </w:rPr>
            </w:pPr>
          </w:p>
        </w:tc>
      </w:tr>
      <w:tr w14:paraId="65FA6AE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6A8B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3FF0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7828">
            <w:pPr>
              <w:widowControl/>
              <w:ind w:firstLine="0" w:firstLineChars="0"/>
              <w:jc w:val="center"/>
              <w:textAlignment w:val="center"/>
              <w:rPr>
                <w:rFonts w:ascii="宋体" w:hAnsi="宋体" w:cs="宋体"/>
              </w:rPr>
            </w:pPr>
            <w:r>
              <w:rPr>
                <w:rFonts w:hint="eastAsia" w:ascii="宋体" w:hAnsi="宋体" w:cs="宋体"/>
                <w:kern w:val="0"/>
                <w:lang w:bidi="ar"/>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BF60">
            <w:pPr>
              <w:widowControl/>
              <w:ind w:firstLine="0" w:firstLineChars="0"/>
              <w:jc w:val="center"/>
              <w:textAlignment w:val="center"/>
              <w:rPr>
                <w:rFonts w:ascii="宋体" w:hAnsi="宋体" w:cs="宋体"/>
              </w:rPr>
            </w:pPr>
            <w:r>
              <w:rPr>
                <w:rFonts w:hint="eastAsia" w:ascii="宋体" w:hAnsi="宋体" w:cs="宋体"/>
                <w:kern w:val="0"/>
                <w:lang w:bidi="ar"/>
              </w:rPr>
              <w:t>鼠标垫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947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53A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BC1C">
            <w:pPr>
              <w:widowControl/>
              <w:ind w:firstLine="0" w:firstLineChars="0"/>
              <w:jc w:val="center"/>
              <w:textAlignment w:val="center"/>
              <w:rPr>
                <w:rFonts w:ascii="宋体" w:hAnsi="宋体" w:cs="宋体"/>
              </w:rPr>
            </w:pPr>
            <w:r>
              <w:rPr>
                <w:rFonts w:hint="eastAsia" w:ascii="宋体" w:hAnsi="宋体" w:cs="宋体"/>
                <w:kern w:val="0"/>
                <w:lang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90FE">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22B6">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A04E0">
            <w:pPr>
              <w:ind w:firstLine="480"/>
              <w:jc w:val="center"/>
              <w:rPr>
                <w:rFonts w:ascii="宋体" w:hAnsi="宋体" w:cs="宋体"/>
              </w:rPr>
            </w:pPr>
          </w:p>
        </w:tc>
      </w:tr>
      <w:tr w14:paraId="547AD11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C498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1D01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7929">
            <w:pPr>
              <w:widowControl/>
              <w:ind w:firstLine="0" w:firstLineChars="0"/>
              <w:jc w:val="center"/>
              <w:textAlignment w:val="center"/>
              <w:rPr>
                <w:rFonts w:ascii="宋体" w:hAnsi="宋体" w:cs="宋体"/>
              </w:rPr>
            </w:pPr>
            <w:r>
              <w:rPr>
                <w:rFonts w:hint="eastAsia" w:ascii="宋体" w:hAnsi="宋体" w:cs="宋体"/>
                <w:kern w:val="0"/>
                <w:lang w:bidi="ar"/>
              </w:rPr>
              <w:t>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BC58">
            <w:pPr>
              <w:widowControl/>
              <w:ind w:firstLine="0" w:firstLineChars="0"/>
              <w:jc w:val="center"/>
              <w:textAlignment w:val="center"/>
              <w:rPr>
                <w:rFonts w:ascii="宋体" w:hAnsi="宋体" w:cs="宋体"/>
              </w:rPr>
            </w:pPr>
            <w:r>
              <w:rPr>
                <w:rFonts w:hint="eastAsia" w:ascii="宋体" w:hAnsi="宋体" w:cs="宋体"/>
                <w:kern w:val="0"/>
                <w:lang w:bidi="ar"/>
              </w:rPr>
              <w:t>台签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615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FBD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DF48">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4F3E">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2447">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43E6">
            <w:pPr>
              <w:ind w:firstLine="480"/>
              <w:jc w:val="center"/>
              <w:rPr>
                <w:rFonts w:ascii="宋体" w:hAnsi="宋体" w:cs="宋体"/>
              </w:rPr>
            </w:pPr>
          </w:p>
        </w:tc>
      </w:tr>
      <w:tr w14:paraId="47046A4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0B2C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8706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38C7">
            <w:pPr>
              <w:widowControl/>
              <w:ind w:firstLine="0" w:firstLineChars="0"/>
              <w:jc w:val="center"/>
              <w:textAlignment w:val="center"/>
              <w:rPr>
                <w:rFonts w:ascii="宋体" w:hAnsi="宋体" w:cs="宋体"/>
              </w:rPr>
            </w:pPr>
            <w:r>
              <w:rPr>
                <w:rFonts w:hint="eastAsia" w:ascii="宋体" w:hAnsi="宋体" w:cs="宋体"/>
                <w:kern w:val="0"/>
                <w:lang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C715">
            <w:pPr>
              <w:widowControl/>
              <w:ind w:firstLine="0" w:firstLineChars="0"/>
              <w:jc w:val="center"/>
              <w:textAlignment w:val="center"/>
              <w:rPr>
                <w:rFonts w:ascii="宋体" w:hAnsi="宋体" w:cs="宋体"/>
              </w:rPr>
            </w:pPr>
            <w:r>
              <w:rPr>
                <w:rFonts w:hint="eastAsia" w:ascii="宋体" w:hAnsi="宋体" w:cs="宋体"/>
                <w:kern w:val="0"/>
                <w:lang w:bidi="ar"/>
              </w:rPr>
              <w:t>三层塑胶文件座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5D7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44F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9316">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3493">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903E">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AFBD">
            <w:pPr>
              <w:ind w:firstLine="480"/>
              <w:jc w:val="center"/>
              <w:rPr>
                <w:rFonts w:ascii="宋体" w:hAnsi="宋体" w:cs="宋体"/>
              </w:rPr>
            </w:pPr>
          </w:p>
        </w:tc>
      </w:tr>
      <w:tr w14:paraId="796B6E2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FED3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F7E4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2D02">
            <w:pPr>
              <w:widowControl/>
              <w:ind w:firstLine="0" w:firstLineChars="0"/>
              <w:jc w:val="center"/>
              <w:textAlignment w:val="center"/>
              <w:rPr>
                <w:rFonts w:ascii="宋体" w:hAnsi="宋体" w:cs="宋体"/>
              </w:rPr>
            </w:pPr>
            <w:r>
              <w:rPr>
                <w:rFonts w:hint="eastAsia" w:ascii="宋体" w:hAnsi="宋体" w:cs="宋体"/>
                <w:kern w:val="0"/>
                <w:lang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03A4">
            <w:pPr>
              <w:widowControl/>
              <w:ind w:firstLine="0" w:firstLineChars="0"/>
              <w:jc w:val="center"/>
              <w:textAlignment w:val="center"/>
              <w:rPr>
                <w:rFonts w:ascii="宋体" w:hAnsi="宋体" w:cs="宋体"/>
              </w:rPr>
            </w:pPr>
            <w:r>
              <w:rPr>
                <w:rFonts w:hint="eastAsia" w:ascii="宋体" w:hAnsi="宋体" w:cs="宋体"/>
                <w:kern w:val="0"/>
                <w:lang w:bidi="ar"/>
              </w:rPr>
              <w:t>钥匙圈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E2D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5FA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C635">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3346">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0FA4">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6B69">
            <w:pPr>
              <w:ind w:firstLine="480"/>
              <w:jc w:val="center"/>
              <w:rPr>
                <w:rFonts w:ascii="宋体" w:hAnsi="宋体" w:cs="宋体"/>
              </w:rPr>
            </w:pPr>
          </w:p>
        </w:tc>
      </w:tr>
      <w:tr w14:paraId="169CBCF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F520B">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70851">
            <w:pPr>
              <w:widowControl/>
              <w:ind w:firstLine="0" w:firstLineChars="0"/>
              <w:jc w:val="center"/>
              <w:textAlignment w:val="center"/>
              <w:rPr>
                <w:rFonts w:ascii="宋体" w:hAnsi="宋体" w:cs="宋体"/>
              </w:rPr>
            </w:pPr>
            <w:r>
              <w:rPr>
                <w:rFonts w:hint="eastAsia" w:ascii="宋体" w:hAnsi="宋体" w:cs="宋体"/>
                <w:kern w:val="0"/>
                <w:lang w:bidi="ar"/>
              </w:rPr>
              <w:t>5、办公本簿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D113">
            <w:pPr>
              <w:widowControl/>
              <w:ind w:firstLine="0" w:firstLineChars="0"/>
              <w:jc w:val="center"/>
              <w:textAlignment w:val="center"/>
              <w:rPr>
                <w:rFonts w:ascii="宋体" w:hAnsi="宋体" w:cs="宋体"/>
              </w:rPr>
            </w:pPr>
            <w:r>
              <w:rPr>
                <w:rFonts w:hint="eastAsia" w:ascii="宋体" w:hAnsi="宋体" w:cs="宋体"/>
                <w:kern w:val="0"/>
                <w:lang w:bidi="ar"/>
              </w:rPr>
              <w:t>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71C7">
            <w:pPr>
              <w:widowControl/>
              <w:ind w:firstLine="0" w:firstLineChars="0"/>
              <w:jc w:val="center"/>
              <w:textAlignment w:val="center"/>
              <w:rPr>
                <w:rFonts w:ascii="宋体" w:hAnsi="宋体" w:cs="宋体"/>
              </w:rPr>
            </w:pPr>
            <w:r>
              <w:rPr>
                <w:rFonts w:hint="eastAsia" w:ascii="宋体" w:hAnsi="宋体" w:cs="宋体"/>
                <w:kern w:val="0"/>
                <w:lang w:bidi="ar"/>
              </w:rPr>
              <w:t>软面抄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C70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92E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DB01">
            <w:pPr>
              <w:widowControl/>
              <w:ind w:firstLine="0" w:firstLineChars="0"/>
              <w:jc w:val="center"/>
              <w:textAlignment w:val="center"/>
              <w:rPr>
                <w:rFonts w:ascii="宋体" w:hAnsi="宋体" w:cs="宋体"/>
              </w:rPr>
            </w:pPr>
            <w:r>
              <w:rPr>
                <w:rFonts w:hint="eastAsia" w:ascii="宋体" w:hAnsi="宋体" w:cs="宋体"/>
                <w:kern w:val="0"/>
                <w:lang w:bidi="ar"/>
              </w:rPr>
              <w:t>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B414">
            <w:pPr>
              <w:widowControl/>
              <w:ind w:firstLine="0" w:firstLineChars="0"/>
              <w:jc w:val="center"/>
              <w:textAlignment w:val="center"/>
              <w:rPr>
                <w:rFonts w:ascii="宋体" w:hAnsi="宋体" w:cs="宋体"/>
              </w:rPr>
            </w:pPr>
            <w:r>
              <w:rPr>
                <w:rFonts w:hint="eastAsia" w:ascii="宋体" w:hAnsi="宋体" w:cs="宋体"/>
                <w:kern w:val="0"/>
                <w:lang w:bidi="ar"/>
              </w:rPr>
              <w:t>650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5159">
            <w:pPr>
              <w:widowControl/>
              <w:ind w:firstLine="0" w:firstLineChars="0"/>
              <w:jc w:val="center"/>
              <w:textAlignment w:val="center"/>
              <w:rPr>
                <w:rFonts w:ascii="宋体" w:hAnsi="宋体" w:cs="宋体"/>
              </w:rPr>
            </w:pPr>
            <w:r>
              <w:rPr>
                <w:rFonts w:hint="eastAsia" w:ascii="宋体" w:hAnsi="宋体" w:cs="宋体"/>
                <w:kern w:val="0"/>
                <w:lang w:bidi="ar"/>
              </w:rPr>
              <w:t>1950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F0F6">
            <w:pPr>
              <w:ind w:firstLine="480"/>
              <w:jc w:val="center"/>
              <w:rPr>
                <w:rFonts w:ascii="宋体" w:hAnsi="宋体" w:cs="宋体"/>
              </w:rPr>
            </w:pPr>
          </w:p>
        </w:tc>
      </w:tr>
      <w:tr w14:paraId="2F79621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A7385">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3C1B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DB8E">
            <w:pPr>
              <w:widowControl/>
              <w:ind w:firstLine="0" w:firstLineChars="0"/>
              <w:jc w:val="center"/>
              <w:textAlignment w:val="center"/>
              <w:rPr>
                <w:rFonts w:ascii="宋体" w:hAnsi="宋体" w:cs="宋体"/>
              </w:rPr>
            </w:pPr>
            <w:r>
              <w:rPr>
                <w:rFonts w:hint="eastAsia" w:ascii="宋体" w:hAnsi="宋体" w:cs="宋体"/>
                <w:kern w:val="0"/>
                <w:lang w:bidi="ar"/>
              </w:rPr>
              <w:t>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5763">
            <w:pPr>
              <w:widowControl/>
              <w:ind w:firstLine="0" w:firstLineChars="0"/>
              <w:jc w:val="center"/>
              <w:textAlignment w:val="center"/>
              <w:rPr>
                <w:rFonts w:ascii="宋体" w:hAnsi="宋体" w:cs="宋体"/>
              </w:rPr>
            </w:pPr>
            <w:r>
              <w:rPr>
                <w:rFonts w:hint="eastAsia" w:ascii="宋体" w:hAnsi="宋体" w:cs="宋体"/>
                <w:kern w:val="0"/>
                <w:lang w:bidi="ar"/>
              </w:rPr>
              <w:t>硬面抄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258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89F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A238">
            <w:pPr>
              <w:widowControl/>
              <w:ind w:firstLine="0" w:firstLineChars="0"/>
              <w:jc w:val="center"/>
              <w:textAlignment w:val="center"/>
              <w:rPr>
                <w:rFonts w:ascii="宋体" w:hAnsi="宋体" w:cs="宋体"/>
              </w:rPr>
            </w:pPr>
            <w:r>
              <w:rPr>
                <w:rFonts w:hint="eastAsia" w:ascii="宋体" w:hAnsi="宋体" w:cs="宋体"/>
                <w:kern w:val="0"/>
                <w:lang w:bidi="ar"/>
              </w:rPr>
              <w:t>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BEEC">
            <w:pPr>
              <w:widowControl/>
              <w:ind w:firstLine="0" w:firstLineChars="0"/>
              <w:jc w:val="center"/>
              <w:textAlignment w:val="center"/>
              <w:rPr>
                <w:rFonts w:ascii="宋体" w:hAnsi="宋体" w:cs="宋体"/>
              </w:rPr>
            </w:pPr>
            <w:r>
              <w:rPr>
                <w:rFonts w:hint="eastAsia" w:ascii="宋体" w:hAnsi="宋体" w:cs="宋体"/>
                <w:kern w:val="0"/>
                <w:lang w:bidi="ar"/>
              </w:rPr>
              <w:t>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0190">
            <w:pPr>
              <w:widowControl/>
              <w:ind w:firstLine="0" w:firstLineChars="0"/>
              <w:jc w:val="center"/>
              <w:textAlignment w:val="center"/>
              <w:rPr>
                <w:rFonts w:ascii="宋体" w:hAnsi="宋体" w:cs="宋体"/>
              </w:rPr>
            </w:pPr>
            <w:r>
              <w:rPr>
                <w:rFonts w:hint="eastAsia" w:ascii="宋体" w:hAnsi="宋体" w:cs="宋体"/>
                <w:kern w:val="0"/>
                <w:lang w:bidi="ar"/>
              </w:rPr>
              <w:t>1200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C3B6">
            <w:pPr>
              <w:ind w:firstLine="480"/>
              <w:jc w:val="center"/>
              <w:rPr>
                <w:rFonts w:ascii="宋体" w:hAnsi="宋体" w:cs="宋体"/>
              </w:rPr>
            </w:pPr>
          </w:p>
        </w:tc>
      </w:tr>
      <w:tr w14:paraId="70E0D72E">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FCE8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D918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2865">
            <w:pPr>
              <w:widowControl/>
              <w:ind w:firstLine="0" w:firstLineChars="0"/>
              <w:jc w:val="center"/>
              <w:textAlignment w:val="center"/>
              <w:rPr>
                <w:rFonts w:ascii="宋体" w:hAnsi="宋体" w:cs="宋体"/>
              </w:rPr>
            </w:pPr>
            <w:r>
              <w:rPr>
                <w:rFonts w:hint="eastAsia" w:ascii="宋体" w:hAnsi="宋体" w:cs="宋体"/>
                <w:kern w:val="0"/>
                <w:lang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3110">
            <w:pPr>
              <w:widowControl/>
              <w:ind w:firstLine="0" w:firstLineChars="0"/>
              <w:jc w:val="center"/>
              <w:textAlignment w:val="center"/>
              <w:rPr>
                <w:rFonts w:ascii="宋体" w:hAnsi="宋体" w:cs="宋体"/>
              </w:rPr>
            </w:pPr>
            <w:r>
              <w:rPr>
                <w:rFonts w:hint="eastAsia" w:ascii="宋体" w:hAnsi="宋体" w:cs="宋体"/>
                <w:kern w:val="0"/>
                <w:lang w:bidi="ar"/>
              </w:rPr>
              <w:t>彩色纸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BAF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213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5C19">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401F">
            <w:pPr>
              <w:widowControl/>
              <w:ind w:firstLine="0" w:firstLineChars="0"/>
              <w:jc w:val="center"/>
              <w:textAlignment w:val="center"/>
              <w:rPr>
                <w:rFonts w:ascii="宋体" w:hAnsi="宋体" w:cs="宋体"/>
              </w:rPr>
            </w:pPr>
            <w:r>
              <w:rPr>
                <w:rFonts w:hint="eastAsia" w:ascii="宋体" w:hAnsi="宋体" w:cs="宋体"/>
                <w:kern w:val="0"/>
                <w:lang w:bidi="ar"/>
              </w:rPr>
              <w:t>130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A3AA">
            <w:pPr>
              <w:widowControl/>
              <w:ind w:firstLine="0" w:firstLineChars="0"/>
              <w:jc w:val="center"/>
              <w:textAlignment w:val="center"/>
              <w:rPr>
                <w:rFonts w:ascii="宋体" w:hAnsi="宋体" w:cs="宋体"/>
              </w:rPr>
            </w:pPr>
            <w:r>
              <w:rPr>
                <w:rFonts w:hint="eastAsia" w:ascii="宋体" w:hAnsi="宋体" w:cs="宋体"/>
                <w:kern w:val="0"/>
                <w:lang w:bidi="ar"/>
              </w:rPr>
              <w:t>390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8FF9">
            <w:pPr>
              <w:ind w:firstLine="480"/>
              <w:jc w:val="center"/>
              <w:rPr>
                <w:rFonts w:ascii="宋体" w:hAnsi="宋体" w:cs="宋体"/>
              </w:rPr>
            </w:pPr>
          </w:p>
        </w:tc>
      </w:tr>
      <w:tr w14:paraId="53E4D05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896B2">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05BCA">
            <w:pPr>
              <w:widowControl/>
              <w:ind w:firstLine="0" w:firstLineChars="0"/>
              <w:jc w:val="center"/>
              <w:textAlignment w:val="center"/>
              <w:rPr>
                <w:rFonts w:ascii="宋体" w:hAnsi="宋体" w:cs="宋体"/>
              </w:rPr>
            </w:pPr>
            <w:r>
              <w:rPr>
                <w:rFonts w:hint="eastAsia" w:ascii="宋体" w:hAnsi="宋体" w:cs="宋体"/>
                <w:kern w:val="0"/>
                <w:lang w:bidi="ar"/>
              </w:rPr>
              <w:t>6、财务用品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719F">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173B">
            <w:pPr>
              <w:widowControl/>
              <w:ind w:firstLine="0" w:firstLineChars="0"/>
              <w:jc w:val="center"/>
              <w:textAlignment w:val="center"/>
              <w:rPr>
                <w:rFonts w:ascii="宋体" w:hAnsi="宋体" w:cs="宋体"/>
              </w:rPr>
            </w:pPr>
            <w:r>
              <w:rPr>
                <w:rFonts w:hint="eastAsia" w:ascii="宋体" w:hAnsi="宋体" w:cs="宋体"/>
                <w:kern w:val="0"/>
                <w:lang w:bidi="ar"/>
              </w:rPr>
              <w:t>快干印台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BCE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B6C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2DA4">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B6F4">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B68E">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C15E8">
            <w:pPr>
              <w:ind w:firstLine="480"/>
              <w:jc w:val="center"/>
              <w:rPr>
                <w:rFonts w:ascii="宋体" w:hAnsi="宋体" w:cs="宋体"/>
              </w:rPr>
            </w:pPr>
          </w:p>
        </w:tc>
      </w:tr>
      <w:tr w14:paraId="1F34CEE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EE4E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4356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6726">
            <w:pPr>
              <w:widowControl/>
              <w:ind w:firstLine="0" w:firstLineChars="0"/>
              <w:jc w:val="center"/>
              <w:textAlignment w:val="center"/>
              <w:rPr>
                <w:rFonts w:ascii="宋体" w:hAnsi="宋体" w:cs="宋体"/>
              </w:rPr>
            </w:pPr>
            <w:r>
              <w:rPr>
                <w:rFonts w:hint="eastAsia" w:ascii="宋体" w:hAnsi="宋体" w:cs="宋体"/>
                <w:kern w:val="0"/>
                <w:lang w:bidi="ar"/>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B95B">
            <w:pPr>
              <w:widowControl/>
              <w:ind w:firstLine="0" w:firstLineChars="0"/>
              <w:jc w:val="center"/>
              <w:textAlignment w:val="center"/>
              <w:rPr>
                <w:rFonts w:ascii="宋体" w:hAnsi="宋体" w:cs="宋体"/>
              </w:rPr>
            </w:pPr>
            <w:r>
              <w:rPr>
                <w:rFonts w:hint="eastAsia" w:ascii="宋体" w:hAnsi="宋体" w:cs="宋体"/>
                <w:kern w:val="0"/>
                <w:lang w:bidi="ar"/>
              </w:rPr>
              <w:t>快干印油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0AE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9B1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39A1">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4EA5">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1F36">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114F">
            <w:pPr>
              <w:ind w:firstLine="480"/>
              <w:jc w:val="center"/>
              <w:rPr>
                <w:rFonts w:ascii="宋体" w:hAnsi="宋体" w:cs="宋体"/>
              </w:rPr>
            </w:pPr>
          </w:p>
        </w:tc>
      </w:tr>
      <w:tr w14:paraId="3A0A102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6CCC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DE30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8CF6">
            <w:pPr>
              <w:widowControl/>
              <w:ind w:firstLine="0" w:firstLineChars="0"/>
              <w:jc w:val="center"/>
              <w:textAlignment w:val="center"/>
              <w:rPr>
                <w:rFonts w:ascii="宋体" w:hAnsi="宋体" w:cs="宋体"/>
              </w:rPr>
            </w:pPr>
            <w:r>
              <w:rPr>
                <w:rFonts w:hint="eastAsia" w:ascii="宋体" w:hAnsi="宋体" w:cs="宋体"/>
                <w:kern w:val="0"/>
                <w:lang w:bidi="ar"/>
              </w:rPr>
              <w:t>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CCB4">
            <w:pPr>
              <w:widowControl/>
              <w:ind w:firstLine="0" w:firstLineChars="0"/>
              <w:jc w:val="center"/>
              <w:textAlignment w:val="center"/>
              <w:rPr>
                <w:rFonts w:ascii="宋体" w:hAnsi="宋体" w:cs="宋体"/>
              </w:rPr>
            </w:pPr>
            <w:r>
              <w:rPr>
                <w:rFonts w:hint="eastAsia" w:ascii="宋体" w:hAnsi="宋体" w:cs="宋体"/>
                <w:kern w:val="0"/>
                <w:lang w:bidi="ar"/>
              </w:rPr>
              <w:t>光敏印油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1FF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5A9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1FA9">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3A0B">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9A16">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1AD6">
            <w:pPr>
              <w:ind w:firstLine="480"/>
              <w:jc w:val="center"/>
              <w:rPr>
                <w:rFonts w:ascii="宋体" w:hAnsi="宋体" w:cs="宋体"/>
              </w:rPr>
            </w:pPr>
          </w:p>
        </w:tc>
      </w:tr>
      <w:tr w14:paraId="20E0B5D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4CFC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B200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EA3B">
            <w:pPr>
              <w:widowControl/>
              <w:ind w:firstLine="0" w:firstLineChars="0"/>
              <w:jc w:val="center"/>
              <w:textAlignment w:val="center"/>
              <w:rPr>
                <w:rFonts w:ascii="宋体" w:hAnsi="宋体" w:cs="宋体"/>
              </w:rPr>
            </w:pPr>
            <w:r>
              <w:rPr>
                <w:rFonts w:hint="eastAsia" w:ascii="宋体" w:hAnsi="宋体" w:cs="宋体"/>
                <w:kern w:val="0"/>
                <w:lang w:bidi="ar"/>
              </w:rPr>
              <w:t>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A6D7">
            <w:pPr>
              <w:widowControl/>
              <w:ind w:firstLine="0" w:firstLineChars="0"/>
              <w:jc w:val="center"/>
              <w:textAlignment w:val="center"/>
              <w:rPr>
                <w:rFonts w:ascii="宋体" w:hAnsi="宋体" w:cs="宋体"/>
              </w:rPr>
            </w:pPr>
            <w:r>
              <w:rPr>
                <w:rFonts w:hint="eastAsia" w:ascii="宋体" w:hAnsi="宋体" w:cs="宋体"/>
                <w:kern w:val="0"/>
                <w:lang w:bidi="ar"/>
              </w:rPr>
              <w:t>复写纸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543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C09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BA12">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926C">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6488">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8E90">
            <w:pPr>
              <w:ind w:firstLine="480"/>
              <w:jc w:val="center"/>
              <w:rPr>
                <w:rFonts w:ascii="宋体" w:hAnsi="宋体" w:cs="宋体"/>
              </w:rPr>
            </w:pPr>
          </w:p>
        </w:tc>
      </w:tr>
      <w:tr w14:paraId="349B7D0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3CBB5">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03C59">
            <w:pPr>
              <w:widowControl/>
              <w:ind w:firstLine="0" w:firstLineChars="0"/>
              <w:jc w:val="center"/>
              <w:textAlignment w:val="center"/>
              <w:rPr>
                <w:rFonts w:ascii="宋体" w:hAnsi="宋体" w:cs="宋体"/>
              </w:rPr>
            </w:pPr>
            <w:r>
              <w:rPr>
                <w:rFonts w:hint="eastAsia" w:ascii="宋体" w:hAnsi="宋体" w:cs="宋体"/>
                <w:kern w:val="0"/>
                <w:lang w:bidi="ar"/>
              </w:rPr>
              <w:t>7、文件档案管理类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6BB2">
            <w:pPr>
              <w:widowControl/>
              <w:ind w:firstLine="0" w:firstLineChars="0"/>
              <w:jc w:val="center"/>
              <w:textAlignment w:val="center"/>
              <w:rPr>
                <w:rFonts w:ascii="宋体" w:hAnsi="宋体" w:cs="宋体"/>
              </w:rPr>
            </w:pPr>
            <w:r>
              <w:rPr>
                <w:rFonts w:hint="eastAsia" w:ascii="宋体" w:hAnsi="宋体" w:cs="宋体"/>
                <w:kern w:val="0"/>
                <w:lang w:bidi="ar"/>
              </w:rPr>
              <w:t>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5D1B">
            <w:pPr>
              <w:widowControl/>
              <w:ind w:firstLine="0" w:firstLineChars="0"/>
              <w:jc w:val="center"/>
              <w:textAlignment w:val="center"/>
              <w:rPr>
                <w:rFonts w:ascii="宋体" w:hAnsi="宋体" w:cs="宋体"/>
              </w:rPr>
            </w:pPr>
            <w:r>
              <w:rPr>
                <w:rFonts w:hint="eastAsia" w:ascii="宋体" w:hAnsi="宋体" w:cs="宋体"/>
                <w:kern w:val="0"/>
                <w:lang w:bidi="ar"/>
              </w:rPr>
              <w:t>干部人事档案分类纸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630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420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ACC6">
            <w:pPr>
              <w:widowControl/>
              <w:ind w:firstLine="0" w:firstLineChars="0"/>
              <w:jc w:val="center"/>
              <w:textAlignment w:val="center"/>
              <w:rPr>
                <w:rFonts w:ascii="宋体" w:hAnsi="宋体" w:cs="宋体"/>
              </w:rPr>
            </w:pPr>
            <w:r>
              <w:rPr>
                <w:rFonts w:hint="eastAsia" w:ascii="宋体" w:hAnsi="宋体" w:cs="宋体"/>
                <w:kern w:val="0"/>
                <w:lang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7B54">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0718">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49F16">
            <w:pPr>
              <w:ind w:firstLine="480"/>
              <w:jc w:val="center"/>
              <w:rPr>
                <w:rFonts w:ascii="宋体" w:hAnsi="宋体" w:cs="宋体"/>
              </w:rPr>
            </w:pPr>
          </w:p>
        </w:tc>
      </w:tr>
      <w:tr w14:paraId="2913DD3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42CA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F231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6E6F">
            <w:pPr>
              <w:widowControl/>
              <w:ind w:firstLine="0" w:firstLineChars="0"/>
              <w:jc w:val="center"/>
              <w:textAlignment w:val="center"/>
              <w:rPr>
                <w:rFonts w:ascii="宋体" w:hAnsi="宋体" w:cs="宋体"/>
              </w:rPr>
            </w:pPr>
            <w:r>
              <w:rPr>
                <w:rFonts w:hint="eastAsia" w:ascii="宋体" w:hAnsi="宋体" w:cs="宋体"/>
                <w:kern w:val="0"/>
                <w:lang w:bidi="ar"/>
              </w:rPr>
              <w:t>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6EB4">
            <w:pPr>
              <w:widowControl/>
              <w:ind w:firstLine="0" w:firstLineChars="0"/>
              <w:jc w:val="center"/>
              <w:textAlignment w:val="center"/>
              <w:rPr>
                <w:rFonts w:ascii="宋体" w:hAnsi="宋体" w:cs="宋体"/>
              </w:rPr>
            </w:pPr>
            <w:r>
              <w:rPr>
                <w:rFonts w:hint="eastAsia" w:ascii="宋体" w:hAnsi="宋体" w:cs="宋体"/>
                <w:kern w:val="0"/>
                <w:lang w:bidi="ar"/>
              </w:rPr>
              <w:t>干部人事档案盒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3D1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34D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AF98">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26FA">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43AA">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A757">
            <w:pPr>
              <w:ind w:firstLine="480"/>
              <w:jc w:val="center"/>
              <w:rPr>
                <w:rFonts w:ascii="宋体" w:hAnsi="宋体" w:cs="宋体"/>
              </w:rPr>
            </w:pPr>
          </w:p>
        </w:tc>
      </w:tr>
      <w:tr w14:paraId="515493D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1CC7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0CF4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67B9">
            <w:pPr>
              <w:widowControl/>
              <w:ind w:firstLine="0" w:firstLineChars="0"/>
              <w:jc w:val="center"/>
              <w:textAlignment w:val="center"/>
              <w:rPr>
                <w:rFonts w:ascii="宋体" w:hAnsi="宋体" w:cs="宋体"/>
              </w:rPr>
            </w:pPr>
            <w:r>
              <w:rPr>
                <w:rFonts w:hint="eastAsia" w:ascii="宋体" w:hAnsi="宋体" w:cs="宋体"/>
                <w:kern w:val="0"/>
                <w:lang w:bidi="ar"/>
              </w:rPr>
              <w:t>66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3FD1">
            <w:pPr>
              <w:widowControl/>
              <w:ind w:firstLine="0" w:firstLineChars="0"/>
              <w:jc w:val="center"/>
              <w:textAlignment w:val="center"/>
              <w:rPr>
                <w:rFonts w:ascii="宋体" w:hAnsi="宋体" w:cs="宋体"/>
              </w:rPr>
            </w:pPr>
            <w:r>
              <w:rPr>
                <w:rFonts w:hint="eastAsia" w:ascii="宋体" w:hAnsi="宋体" w:cs="宋体"/>
                <w:kern w:val="0"/>
                <w:lang w:bidi="ar"/>
              </w:rPr>
              <w:t>档案袋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A28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665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0829">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E21BD">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3EEA">
            <w:pPr>
              <w:widowControl/>
              <w:ind w:firstLine="0" w:firstLineChars="0"/>
              <w:jc w:val="center"/>
              <w:textAlignment w:val="center"/>
              <w:rPr>
                <w:rFonts w:ascii="宋体" w:hAnsi="宋体" w:cs="宋体"/>
              </w:rPr>
            </w:pPr>
            <w:r>
              <w:rPr>
                <w:rFonts w:hint="eastAsia" w:ascii="宋体" w:hAnsi="宋体" w:cs="宋体"/>
                <w:kern w:val="0"/>
                <w:lang w:bidi="ar"/>
              </w:rPr>
              <w:t>7200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3855">
            <w:pPr>
              <w:ind w:firstLine="480"/>
              <w:jc w:val="center"/>
              <w:rPr>
                <w:rFonts w:ascii="宋体" w:hAnsi="宋体" w:cs="宋体"/>
              </w:rPr>
            </w:pPr>
          </w:p>
        </w:tc>
      </w:tr>
      <w:tr w14:paraId="3690F0D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CAB9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3803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5A6A">
            <w:pPr>
              <w:widowControl/>
              <w:ind w:firstLine="0" w:firstLineChars="0"/>
              <w:jc w:val="center"/>
              <w:textAlignment w:val="center"/>
              <w:rPr>
                <w:rFonts w:ascii="宋体" w:hAnsi="宋体" w:cs="宋体"/>
              </w:rPr>
            </w:pPr>
            <w:r>
              <w:rPr>
                <w:rFonts w:hint="eastAsia" w:ascii="宋体" w:hAnsi="宋体" w:cs="宋体"/>
                <w:kern w:val="0"/>
                <w:lang w:bidi="ar"/>
              </w:rPr>
              <w:t>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CF4B">
            <w:pPr>
              <w:widowControl/>
              <w:ind w:firstLine="0" w:firstLineChars="0"/>
              <w:jc w:val="center"/>
              <w:textAlignment w:val="center"/>
              <w:rPr>
                <w:rFonts w:ascii="宋体" w:hAnsi="宋体" w:cs="宋体"/>
              </w:rPr>
            </w:pPr>
            <w:r>
              <w:rPr>
                <w:rFonts w:hint="eastAsia" w:ascii="宋体" w:hAnsi="宋体" w:cs="宋体"/>
                <w:kern w:val="0"/>
                <w:lang w:bidi="ar"/>
              </w:rPr>
              <w:t>档案盒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123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E61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F5D3">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DC6C">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5F5E">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8086">
            <w:pPr>
              <w:ind w:firstLine="480"/>
              <w:jc w:val="center"/>
              <w:rPr>
                <w:rFonts w:ascii="宋体" w:hAnsi="宋体" w:cs="宋体"/>
              </w:rPr>
            </w:pPr>
          </w:p>
        </w:tc>
      </w:tr>
      <w:tr w14:paraId="724CE60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2712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EF9E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BFEC">
            <w:pPr>
              <w:widowControl/>
              <w:ind w:firstLine="0" w:firstLineChars="0"/>
              <w:jc w:val="center"/>
              <w:textAlignment w:val="center"/>
              <w:rPr>
                <w:rFonts w:ascii="宋体" w:hAnsi="宋体" w:cs="宋体"/>
              </w:rPr>
            </w:pPr>
            <w:r>
              <w:rPr>
                <w:rFonts w:hint="eastAsia" w:ascii="宋体" w:hAnsi="宋体" w:cs="宋体"/>
                <w:kern w:val="0"/>
                <w:lang w:bidi="ar"/>
              </w:rPr>
              <w:t>68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E63F">
            <w:pPr>
              <w:widowControl/>
              <w:ind w:firstLine="0" w:firstLineChars="0"/>
              <w:jc w:val="center"/>
              <w:textAlignment w:val="center"/>
              <w:rPr>
                <w:rFonts w:ascii="宋体" w:hAnsi="宋体" w:cs="宋体"/>
              </w:rPr>
            </w:pPr>
            <w:r>
              <w:rPr>
                <w:rFonts w:hint="eastAsia" w:ascii="宋体" w:hAnsi="宋体" w:cs="宋体"/>
                <w:kern w:val="0"/>
                <w:lang w:bidi="ar"/>
              </w:rPr>
              <w:t>档案盒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59E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BD7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7E30">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463D">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497B">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D13A">
            <w:pPr>
              <w:ind w:firstLine="480"/>
              <w:jc w:val="center"/>
              <w:rPr>
                <w:rFonts w:ascii="宋体" w:hAnsi="宋体" w:cs="宋体"/>
              </w:rPr>
            </w:pPr>
          </w:p>
        </w:tc>
      </w:tr>
      <w:tr w14:paraId="2C4F53A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26EB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EC0B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B69C">
            <w:pPr>
              <w:widowControl/>
              <w:ind w:firstLine="0" w:firstLineChars="0"/>
              <w:jc w:val="center"/>
              <w:textAlignment w:val="center"/>
              <w:rPr>
                <w:rFonts w:ascii="宋体" w:hAnsi="宋体" w:cs="宋体"/>
              </w:rPr>
            </w:pPr>
            <w:r>
              <w:rPr>
                <w:rFonts w:hint="eastAsia" w:ascii="宋体" w:hAnsi="宋体" w:cs="宋体"/>
                <w:kern w:val="0"/>
                <w:lang w:bidi="ar"/>
              </w:rPr>
              <w:t>69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61F2">
            <w:pPr>
              <w:widowControl/>
              <w:ind w:firstLine="0" w:firstLineChars="0"/>
              <w:jc w:val="center"/>
              <w:textAlignment w:val="center"/>
              <w:rPr>
                <w:rFonts w:ascii="宋体" w:hAnsi="宋体" w:cs="宋体"/>
              </w:rPr>
            </w:pPr>
            <w:r>
              <w:rPr>
                <w:rFonts w:hint="eastAsia" w:ascii="宋体" w:hAnsi="宋体" w:cs="宋体"/>
                <w:kern w:val="0"/>
                <w:lang w:bidi="ar"/>
              </w:rPr>
              <w:t>文件袋（抽绳式）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033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92A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DE41">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1307">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FF0A">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518A">
            <w:pPr>
              <w:ind w:firstLine="480"/>
              <w:jc w:val="center"/>
              <w:rPr>
                <w:rFonts w:ascii="宋体" w:hAnsi="宋体" w:cs="宋体"/>
              </w:rPr>
            </w:pPr>
          </w:p>
        </w:tc>
      </w:tr>
      <w:tr w14:paraId="2E140FF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3868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80E7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9523">
            <w:pPr>
              <w:widowControl/>
              <w:ind w:firstLine="0" w:firstLineChars="0"/>
              <w:jc w:val="center"/>
              <w:textAlignment w:val="center"/>
              <w:rPr>
                <w:rFonts w:ascii="宋体" w:hAnsi="宋体" w:cs="宋体"/>
              </w:rPr>
            </w:pPr>
            <w:r>
              <w:rPr>
                <w:rFonts w:hint="eastAsia" w:ascii="宋体" w:hAnsi="宋体" w:cs="宋体"/>
                <w:kern w:val="0"/>
                <w:lang w:bidi="ar"/>
              </w:rPr>
              <w:t>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70C7">
            <w:pPr>
              <w:widowControl/>
              <w:ind w:firstLine="0" w:firstLineChars="0"/>
              <w:jc w:val="center"/>
              <w:textAlignment w:val="center"/>
              <w:rPr>
                <w:rFonts w:ascii="宋体" w:hAnsi="宋体" w:cs="宋体"/>
              </w:rPr>
            </w:pPr>
            <w:r>
              <w:rPr>
                <w:rFonts w:hint="eastAsia" w:ascii="宋体" w:hAnsi="宋体" w:cs="宋体"/>
                <w:kern w:val="0"/>
                <w:lang w:bidi="ar"/>
              </w:rPr>
              <w:t>文件袋（纽扣式）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BB5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274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4F59">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567F">
            <w:pPr>
              <w:widowControl/>
              <w:ind w:firstLine="0" w:firstLineChars="0"/>
              <w:jc w:val="center"/>
              <w:textAlignment w:val="center"/>
              <w:rPr>
                <w:rFonts w:ascii="宋体" w:hAnsi="宋体" w:cs="宋体"/>
              </w:rPr>
            </w:pPr>
            <w:r>
              <w:rPr>
                <w:rFonts w:hint="eastAsia" w:ascii="宋体" w:hAnsi="宋体" w:cs="宋体"/>
                <w:kern w:val="0"/>
                <w:lang w:bidi="ar"/>
              </w:rPr>
              <w:t>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8AE5">
            <w:pPr>
              <w:widowControl/>
              <w:ind w:firstLine="0" w:firstLineChars="0"/>
              <w:jc w:val="center"/>
              <w:textAlignment w:val="center"/>
              <w:rPr>
                <w:rFonts w:ascii="宋体" w:hAnsi="宋体" w:cs="宋体"/>
              </w:rPr>
            </w:pPr>
            <w:r>
              <w:rPr>
                <w:rFonts w:hint="eastAsia" w:ascii="宋体" w:hAnsi="宋体" w:cs="宋体"/>
                <w:kern w:val="0"/>
                <w:lang w:bidi="ar"/>
              </w:rPr>
              <w:t>2100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C1AE">
            <w:pPr>
              <w:ind w:firstLine="480"/>
              <w:jc w:val="center"/>
              <w:rPr>
                <w:rFonts w:ascii="宋体" w:hAnsi="宋体" w:cs="宋体"/>
              </w:rPr>
            </w:pPr>
          </w:p>
        </w:tc>
      </w:tr>
      <w:tr w14:paraId="4BAD782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8C2A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E50C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5CC4">
            <w:pPr>
              <w:widowControl/>
              <w:ind w:firstLine="0" w:firstLineChars="0"/>
              <w:jc w:val="center"/>
              <w:textAlignment w:val="center"/>
              <w:rPr>
                <w:rFonts w:ascii="宋体" w:hAnsi="宋体" w:cs="宋体"/>
              </w:rPr>
            </w:pPr>
            <w:r>
              <w:rPr>
                <w:rFonts w:hint="eastAsia" w:ascii="宋体" w:hAnsi="宋体" w:cs="宋体"/>
                <w:kern w:val="0"/>
                <w:lang w:bidi="ar"/>
              </w:rPr>
              <w:t>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E092">
            <w:pPr>
              <w:widowControl/>
              <w:ind w:firstLine="0" w:firstLineChars="0"/>
              <w:jc w:val="center"/>
              <w:textAlignment w:val="center"/>
              <w:rPr>
                <w:rFonts w:ascii="宋体" w:hAnsi="宋体" w:cs="宋体"/>
              </w:rPr>
            </w:pPr>
            <w:r>
              <w:rPr>
                <w:rFonts w:hint="eastAsia" w:ascii="宋体" w:hAnsi="宋体" w:cs="宋体"/>
                <w:kern w:val="0"/>
                <w:lang w:bidi="ar"/>
              </w:rPr>
              <w:t>拉杆夹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D68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50B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8A43">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ACD4">
            <w:pPr>
              <w:widowControl/>
              <w:ind w:firstLine="0" w:firstLineChars="0"/>
              <w:jc w:val="center"/>
              <w:textAlignment w:val="center"/>
              <w:rPr>
                <w:rFonts w:ascii="宋体" w:hAnsi="宋体" w:cs="宋体"/>
              </w:rPr>
            </w:pPr>
            <w:r>
              <w:rPr>
                <w:rFonts w:hint="eastAsia" w:ascii="宋体" w:hAnsi="宋体" w:cs="宋体"/>
                <w:kern w:val="0"/>
                <w:lang w:bidi="ar"/>
              </w:rPr>
              <w:t>1200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8393">
            <w:pPr>
              <w:widowControl/>
              <w:ind w:firstLine="0" w:firstLineChars="0"/>
              <w:jc w:val="center"/>
              <w:textAlignment w:val="center"/>
              <w:rPr>
                <w:rFonts w:ascii="宋体" w:hAnsi="宋体" w:cs="宋体"/>
              </w:rPr>
            </w:pPr>
            <w:r>
              <w:rPr>
                <w:rFonts w:hint="eastAsia" w:ascii="宋体" w:hAnsi="宋体" w:cs="宋体"/>
                <w:kern w:val="0"/>
                <w:lang w:bidi="ar"/>
              </w:rPr>
              <w:t>3600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189D">
            <w:pPr>
              <w:ind w:firstLine="480"/>
              <w:jc w:val="center"/>
              <w:rPr>
                <w:rFonts w:ascii="宋体" w:hAnsi="宋体" w:cs="宋体"/>
              </w:rPr>
            </w:pPr>
          </w:p>
        </w:tc>
      </w:tr>
      <w:tr w14:paraId="37C7CC7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58AF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21B7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687E">
            <w:pPr>
              <w:widowControl/>
              <w:ind w:firstLine="0" w:firstLineChars="0"/>
              <w:jc w:val="center"/>
              <w:textAlignment w:val="center"/>
              <w:rPr>
                <w:rFonts w:ascii="宋体" w:hAnsi="宋体" w:cs="宋体"/>
              </w:rPr>
            </w:pPr>
            <w:r>
              <w:rPr>
                <w:rFonts w:hint="eastAsia" w:ascii="宋体" w:hAnsi="宋体" w:cs="宋体"/>
                <w:kern w:val="0"/>
                <w:lang w:bidi="ar"/>
              </w:rPr>
              <w:t>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B9E1">
            <w:pPr>
              <w:widowControl/>
              <w:ind w:firstLine="0" w:firstLineChars="0"/>
              <w:jc w:val="center"/>
              <w:textAlignment w:val="center"/>
              <w:rPr>
                <w:rFonts w:ascii="宋体" w:hAnsi="宋体" w:cs="宋体"/>
              </w:rPr>
            </w:pPr>
            <w:r>
              <w:rPr>
                <w:rFonts w:hint="eastAsia" w:ascii="宋体" w:hAnsi="宋体" w:cs="宋体"/>
                <w:kern w:val="0"/>
                <w:lang w:bidi="ar"/>
              </w:rPr>
              <w:t>拉链袋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D96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E55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E909">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4F3B">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5AC5">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1706">
            <w:pPr>
              <w:ind w:firstLine="480"/>
              <w:jc w:val="center"/>
              <w:rPr>
                <w:rFonts w:ascii="宋体" w:hAnsi="宋体" w:cs="宋体"/>
              </w:rPr>
            </w:pPr>
          </w:p>
        </w:tc>
      </w:tr>
      <w:tr w14:paraId="73749DF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029D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E2D9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58AC">
            <w:pPr>
              <w:widowControl/>
              <w:ind w:firstLine="0" w:firstLineChars="0"/>
              <w:jc w:val="center"/>
              <w:textAlignment w:val="center"/>
              <w:rPr>
                <w:rFonts w:ascii="宋体" w:hAnsi="宋体" w:cs="宋体"/>
              </w:rPr>
            </w:pPr>
            <w:r>
              <w:rPr>
                <w:rFonts w:hint="eastAsia" w:ascii="宋体" w:hAnsi="宋体" w:cs="宋体"/>
                <w:kern w:val="0"/>
                <w:lang w:bidi="ar"/>
              </w:rPr>
              <w:t>73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7515">
            <w:pPr>
              <w:widowControl/>
              <w:ind w:firstLine="0" w:firstLineChars="0"/>
              <w:jc w:val="center"/>
              <w:textAlignment w:val="center"/>
              <w:rPr>
                <w:rFonts w:ascii="宋体" w:hAnsi="宋体" w:cs="宋体"/>
              </w:rPr>
            </w:pPr>
            <w:r>
              <w:rPr>
                <w:rFonts w:hint="eastAsia" w:ascii="宋体" w:hAnsi="宋体" w:cs="宋体"/>
                <w:kern w:val="0"/>
                <w:lang w:bidi="ar"/>
              </w:rPr>
              <w:t>书写板夹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2A9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9A0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C424">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522E">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39F4">
            <w:pPr>
              <w:widowControl/>
              <w:ind w:firstLine="0" w:firstLineChars="0"/>
              <w:jc w:val="center"/>
              <w:textAlignment w:val="center"/>
              <w:rPr>
                <w:rFonts w:ascii="宋体" w:hAnsi="宋体" w:cs="宋体"/>
              </w:rPr>
            </w:pPr>
            <w:r>
              <w:rPr>
                <w:rFonts w:hint="eastAsia" w:ascii="宋体" w:hAnsi="宋体" w:cs="宋体"/>
                <w:kern w:val="0"/>
                <w:lang w:bidi="ar"/>
              </w:rPr>
              <w:t>1350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7C73">
            <w:pPr>
              <w:ind w:firstLine="480"/>
              <w:jc w:val="center"/>
              <w:rPr>
                <w:rFonts w:ascii="宋体" w:hAnsi="宋体" w:cs="宋体"/>
              </w:rPr>
            </w:pPr>
          </w:p>
        </w:tc>
      </w:tr>
      <w:tr w14:paraId="3115D94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84F3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1481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83B0">
            <w:pPr>
              <w:widowControl/>
              <w:ind w:firstLine="0" w:firstLineChars="0"/>
              <w:jc w:val="center"/>
              <w:textAlignment w:val="center"/>
              <w:rPr>
                <w:rFonts w:ascii="宋体" w:hAnsi="宋体" w:cs="宋体"/>
              </w:rPr>
            </w:pPr>
            <w:r>
              <w:rPr>
                <w:rFonts w:hint="eastAsia" w:ascii="宋体" w:hAnsi="宋体" w:cs="宋体"/>
                <w:kern w:val="0"/>
                <w:lang w:bidi="ar"/>
              </w:rPr>
              <w:t>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3DF9">
            <w:pPr>
              <w:widowControl/>
              <w:ind w:firstLine="0" w:firstLineChars="0"/>
              <w:jc w:val="center"/>
              <w:textAlignment w:val="center"/>
              <w:rPr>
                <w:rFonts w:ascii="宋体" w:hAnsi="宋体" w:cs="宋体"/>
              </w:rPr>
            </w:pPr>
            <w:r>
              <w:rPr>
                <w:rFonts w:hint="eastAsia" w:ascii="宋体" w:hAnsi="宋体" w:cs="宋体"/>
                <w:kern w:val="0"/>
                <w:lang w:bidi="ar"/>
              </w:rPr>
              <w:t>书写板夹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DD5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DEB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352A">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E4DA">
            <w:pPr>
              <w:widowControl/>
              <w:ind w:firstLine="0" w:firstLineChars="0"/>
              <w:jc w:val="center"/>
              <w:textAlignment w:val="center"/>
              <w:rPr>
                <w:rFonts w:ascii="宋体" w:hAnsi="宋体" w:cs="宋体"/>
              </w:rPr>
            </w:pPr>
            <w:r>
              <w:rPr>
                <w:rFonts w:hint="eastAsia" w:ascii="宋体" w:hAnsi="宋体" w:cs="宋体"/>
                <w:kern w:val="0"/>
                <w:lang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D4BD">
            <w:pPr>
              <w:widowControl/>
              <w:ind w:firstLine="0" w:firstLineChars="0"/>
              <w:jc w:val="center"/>
              <w:textAlignment w:val="center"/>
              <w:rPr>
                <w:rFonts w:ascii="宋体" w:hAnsi="宋体" w:cs="宋体"/>
              </w:rPr>
            </w:pPr>
            <w:r>
              <w:rPr>
                <w:rFonts w:hint="eastAsia" w:ascii="宋体" w:hAnsi="宋体" w:cs="宋体"/>
                <w:kern w:val="0"/>
                <w:lang w:bidi="ar"/>
              </w:rPr>
              <w:t>360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E69F">
            <w:pPr>
              <w:ind w:firstLine="480"/>
              <w:jc w:val="center"/>
              <w:rPr>
                <w:rFonts w:ascii="宋体" w:hAnsi="宋体" w:cs="宋体"/>
              </w:rPr>
            </w:pPr>
          </w:p>
        </w:tc>
      </w:tr>
      <w:tr w14:paraId="7671564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DD76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EA5F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38AA">
            <w:pPr>
              <w:widowControl/>
              <w:ind w:firstLine="0" w:firstLineChars="0"/>
              <w:jc w:val="center"/>
              <w:textAlignment w:val="center"/>
              <w:rPr>
                <w:rFonts w:ascii="宋体" w:hAnsi="宋体" w:cs="宋体"/>
              </w:rPr>
            </w:pPr>
            <w:r>
              <w:rPr>
                <w:rFonts w:hint="eastAsia" w:ascii="宋体" w:hAnsi="宋体" w:cs="宋体"/>
                <w:kern w:val="0"/>
                <w:lang w:bidi="ar"/>
              </w:rPr>
              <w:t>75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9040">
            <w:pPr>
              <w:widowControl/>
              <w:ind w:firstLine="0" w:firstLineChars="0"/>
              <w:jc w:val="center"/>
              <w:textAlignment w:val="center"/>
              <w:rPr>
                <w:rFonts w:ascii="宋体" w:hAnsi="宋体" w:cs="宋体"/>
              </w:rPr>
            </w:pPr>
            <w:r>
              <w:rPr>
                <w:rFonts w:hint="eastAsia" w:ascii="宋体" w:hAnsi="宋体" w:cs="宋体"/>
                <w:kern w:val="0"/>
                <w:lang w:bidi="ar"/>
              </w:rPr>
              <w:t>快劳夹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4A7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E98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696A">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3909">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4707">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6EF1">
            <w:pPr>
              <w:ind w:firstLine="480"/>
              <w:jc w:val="center"/>
              <w:rPr>
                <w:rFonts w:ascii="宋体" w:hAnsi="宋体" w:cs="宋体"/>
              </w:rPr>
            </w:pPr>
          </w:p>
        </w:tc>
      </w:tr>
      <w:tr w14:paraId="257F84B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2B35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76FB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B8CF">
            <w:pPr>
              <w:widowControl/>
              <w:ind w:firstLine="0" w:firstLineChars="0"/>
              <w:jc w:val="center"/>
              <w:textAlignment w:val="center"/>
              <w:rPr>
                <w:rFonts w:ascii="宋体" w:hAnsi="宋体" w:cs="宋体"/>
              </w:rPr>
            </w:pPr>
            <w:r>
              <w:rPr>
                <w:rFonts w:hint="eastAsia" w:ascii="宋体" w:hAnsi="宋体" w:cs="宋体"/>
                <w:kern w:val="0"/>
                <w:lang w:bidi="ar"/>
              </w:rPr>
              <w:t>76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1FA8">
            <w:pPr>
              <w:widowControl/>
              <w:ind w:firstLine="0" w:firstLineChars="0"/>
              <w:jc w:val="center"/>
              <w:textAlignment w:val="center"/>
              <w:rPr>
                <w:rFonts w:ascii="宋体" w:hAnsi="宋体" w:cs="宋体"/>
              </w:rPr>
            </w:pPr>
            <w:r>
              <w:rPr>
                <w:rFonts w:hint="eastAsia" w:ascii="宋体" w:hAnsi="宋体" w:cs="宋体"/>
                <w:kern w:val="0"/>
                <w:lang w:bidi="ar"/>
              </w:rPr>
              <w:t>文件夹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4D7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714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D8F3">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3DB8">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35A6">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D3030">
            <w:pPr>
              <w:ind w:firstLine="480"/>
              <w:jc w:val="center"/>
              <w:rPr>
                <w:rFonts w:ascii="宋体" w:hAnsi="宋体" w:cs="宋体"/>
              </w:rPr>
            </w:pPr>
          </w:p>
        </w:tc>
      </w:tr>
      <w:tr w14:paraId="5E50FC1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4F95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3517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ED5C">
            <w:pPr>
              <w:widowControl/>
              <w:ind w:firstLine="0" w:firstLineChars="0"/>
              <w:jc w:val="center"/>
              <w:textAlignment w:val="center"/>
              <w:rPr>
                <w:rFonts w:ascii="宋体" w:hAnsi="宋体" w:cs="宋体"/>
              </w:rPr>
            </w:pPr>
            <w:r>
              <w:rPr>
                <w:rFonts w:hint="eastAsia" w:ascii="宋体" w:hAnsi="宋体" w:cs="宋体"/>
                <w:kern w:val="0"/>
                <w:lang w:bidi="ar"/>
              </w:rPr>
              <w:t>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2BB8">
            <w:pPr>
              <w:widowControl/>
              <w:ind w:firstLine="0" w:firstLineChars="0"/>
              <w:jc w:val="center"/>
              <w:textAlignment w:val="center"/>
              <w:rPr>
                <w:rFonts w:ascii="宋体" w:hAnsi="宋体" w:cs="宋体"/>
              </w:rPr>
            </w:pPr>
            <w:r>
              <w:rPr>
                <w:rFonts w:hint="eastAsia" w:ascii="宋体" w:hAnsi="宋体" w:cs="宋体"/>
                <w:kern w:val="0"/>
                <w:lang w:bidi="ar"/>
              </w:rPr>
              <w:t>文件夹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BE7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768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6331">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2235">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ECE1">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D56E">
            <w:pPr>
              <w:ind w:firstLine="480"/>
              <w:jc w:val="center"/>
              <w:rPr>
                <w:rFonts w:ascii="宋体" w:hAnsi="宋体" w:cs="宋体"/>
              </w:rPr>
            </w:pPr>
          </w:p>
        </w:tc>
      </w:tr>
      <w:tr w14:paraId="4492A17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2B65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0410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2AEC">
            <w:pPr>
              <w:widowControl/>
              <w:ind w:firstLine="0" w:firstLineChars="0"/>
              <w:jc w:val="center"/>
              <w:textAlignment w:val="center"/>
              <w:rPr>
                <w:rFonts w:ascii="宋体" w:hAnsi="宋体" w:cs="宋体"/>
              </w:rPr>
            </w:pPr>
            <w:r>
              <w:rPr>
                <w:rFonts w:hint="eastAsia" w:ascii="宋体" w:hAnsi="宋体" w:cs="宋体"/>
                <w:kern w:val="0"/>
                <w:lang w:bidi="ar"/>
              </w:rPr>
              <w:t>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FFB5">
            <w:pPr>
              <w:widowControl/>
              <w:ind w:firstLine="0" w:firstLineChars="0"/>
              <w:jc w:val="center"/>
              <w:textAlignment w:val="center"/>
              <w:rPr>
                <w:rFonts w:ascii="宋体" w:hAnsi="宋体" w:cs="宋体"/>
              </w:rPr>
            </w:pPr>
            <w:r>
              <w:rPr>
                <w:rFonts w:hint="eastAsia" w:ascii="宋体" w:hAnsi="宋体" w:cs="宋体"/>
                <w:kern w:val="0"/>
                <w:lang w:bidi="ar"/>
              </w:rPr>
              <w:t>文件夹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531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51C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23D8">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A177">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3784">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79D3">
            <w:pPr>
              <w:ind w:firstLine="480"/>
              <w:jc w:val="center"/>
              <w:rPr>
                <w:rFonts w:ascii="宋体" w:hAnsi="宋体" w:cs="宋体"/>
              </w:rPr>
            </w:pPr>
          </w:p>
        </w:tc>
      </w:tr>
      <w:tr w14:paraId="0DD75BF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E17A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A6D4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6BEC">
            <w:pPr>
              <w:widowControl/>
              <w:ind w:firstLine="0" w:firstLineChars="0"/>
              <w:jc w:val="center"/>
              <w:textAlignment w:val="center"/>
              <w:rPr>
                <w:rFonts w:ascii="宋体" w:hAnsi="宋体" w:cs="宋体"/>
              </w:rPr>
            </w:pPr>
            <w:r>
              <w:rPr>
                <w:rFonts w:hint="eastAsia" w:ascii="宋体" w:hAnsi="宋体" w:cs="宋体"/>
                <w:kern w:val="0"/>
                <w:lang w:bidi="ar"/>
              </w:rPr>
              <w:t>79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9928">
            <w:pPr>
              <w:widowControl/>
              <w:ind w:firstLine="0" w:firstLineChars="0"/>
              <w:jc w:val="center"/>
              <w:textAlignment w:val="center"/>
              <w:rPr>
                <w:rFonts w:ascii="宋体" w:hAnsi="宋体" w:cs="宋体"/>
              </w:rPr>
            </w:pPr>
            <w:r>
              <w:rPr>
                <w:rFonts w:hint="eastAsia" w:ascii="宋体" w:hAnsi="宋体" w:cs="宋体"/>
                <w:kern w:val="0"/>
                <w:lang w:bidi="ar"/>
              </w:rPr>
              <w:t>资料册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865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445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B8C">
            <w:pPr>
              <w:widowControl/>
              <w:ind w:firstLine="0" w:firstLineChars="0"/>
              <w:jc w:val="center"/>
              <w:textAlignment w:val="center"/>
              <w:rPr>
                <w:rFonts w:ascii="宋体" w:hAnsi="宋体" w:cs="宋体"/>
              </w:rPr>
            </w:pPr>
            <w:r>
              <w:rPr>
                <w:rFonts w:hint="eastAsia" w:ascii="宋体" w:hAnsi="宋体" w:cs="宋体"/>
                <w:kern w:val="0"/>
                <w:lang w:bidi="ar"/>
              </w:rPr>
              <w:t>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162F">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DCAE">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D2C55">
            <w:pPr>
              <w:ind w:firstLine="480"/>
              <w:jc w:val="center"/>
              <w:rPr>
                <w:rFonts w:ascii="宋体" w:hAnsi="宋体" w:cs="宋体"/>
              </w:rPr>
            </w:pPr>
          </w:p>
        </w:tc>
      </w:tr>
      <w:tr w14:paraId="5A5F3E9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A8DA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E894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E84B">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6263">
            <w:pPr>
              <w:widowControl/>
              <w:ind w:firstLine="0" w:firstLineChars="0"/>
              <w:jc w:val="center"/>
              <w:textAlignment w:val="center"/>
              <w:rPr>
                <w:rFonts w:ascii="宋体" w:hAnsi="宋体" w:cs="宋体"/>
              </w:rPr>
            </w:pPr>
            <w:r>
              <w:rPr>
                <w:rFonts w:hint="eastAsia" w:ascii="宋体" w:hAnsi="宋体" w:cs="宋体"/>
                <w:kern w:val="0"/>
                <w:lang w:bidi="ar"/>
              </w:rPr>
              <w:t>资料册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C6A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21B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A03B">
            <w:pPr>
              <w:widowControl/>
              <w:ind w:firstLine="0" w:firstLineChars="0"/>
              <w:jc w:val="center"/>
              <w:textAlignment w:val="center"/>
              <w:rPr>
                <w:rFonts w:ascii="宋体" w:hAnsi="宋体" w:cs="宋体"/>
              </w:rPr>
            </w:pPr>
            <w:r>
              <w:rPr>
                <w:rFonts w:hint="eastAsia" w:ascii="宋体" w:hAnsi="宋体" w:cs="宋体"/>
                <w:kern w:val="0"/>
                <w:lang w:bidi="ar"/>
              </w:rPr>
              <w:t>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863D">
            <w:pPr>
              <w:widowControl/>
              <w:ind w:firstLine="0" w:firstLineChars="0"/>
              <w:jc w:val="center"/>
              <w:textAlignment w:val="center"/>
              <w:rPr>
                <w:rFonts w:ascii="宋体" w:hAnsi="宋体" w:cs="宋体"/>
              </w:rPr>
            </w:pPr>
            <w:r>
              <w:rPr>
                <w:rFonts w:hint="eastAsia" w:ascii="宋体" w:hAnsi="宋体" w:cs="宋体"/>
                <w:kern w:val="0"/>
                <w:lang w:bidi="ar"/>
              </w:rPr>
              <w:t>350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B373">
            <w:pPr>
              <w:widowControl/>
              <w:ind w:firstLine="0" w:firstLineChars="0"/>
              <w:jc w:val="center"/>
              <w:textAlignment w:val="center"/>
              <w:rPr>
                <w:rFonts w:ascii="宋体" w:hAnsi="宋体" w:cs="宋体"/>
              </w:rPr>
            </w:pPr>
            <w:r>
              <w:rPr>
                <w:rFonts w:hint="eastAsia" w:ascii="宋体" w:hAnsi="宋体" w:cs="宋体"/>
                <w:kern w:val="0"/>
                <w:lang w:bidi="ar"/>
              </w:rPr>
              <w:t>1050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0227">
            <w:pPr>
              <w:ind w:firstLine="480"/>
              <w:jc w:val="center"/>
              <w:rPr>
                <w:rFonts w:ascii="宋体" w:hAnsi="宋体" w:cs="宋体"/>
              </w:rPr>
            </w:pPr>
          </w:p>
        </w:tc>
      </w:tr>
      <w:tr w14:paraId="5D73DB4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E6F7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A40B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BDEB">
            <w:pPr>
              <w:widowControl/>
              <w:ind w:firstLine="0" w:firstLineChars="0"/>
              <w:jc w:val="center"/>
              <w:textAlignment w:val="center"/>
              <w:rPr>
                <w:rFonts w:ascii="宋体" w:hAnsi="宋体" w:cs="宋体"/>
              </w:rPr>
            </w:pPr>
            <w:r>
              <w:rPr>
                <w:rFonts w:hint="eastAsia" w:ascii="宋体" w:hAnsi="宋体" w:cs="宋体"/>
                <w:kern w:val="0"/>
                <w:lang w:bidi="ar"/>
              </w:rPr>
              <w:t>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5674">
            <w:pPr>
              <w:widowControl/>
              <w:ind w:firstLine="0" w:firstLineChars="0"/>
              <w:jc w:val="center"/>
              <w:textAlignment w:val="center"/>
              <w:rPr>
                <w:rFonts w:ascii="宋体" w:hAnsi="宋体" w:cs="宋体"/>
              </w:rPr>
            </w:pPr>
            <w:r>
              <w:rPr>
                <w:rFonts w:hint="eastAsia" w:ascii="宋体" w:hAnsi="宋体" w:cs="宋体"/>
                <w:kern w:val="0"/>
                <w:lang w:bidi="ar"/>
              </w:rPr>
              <w:t>资料册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074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4F0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F2C6">
            <w:pPr>
              <w:widowControl/>
              <w:ind w:firstLine="0" w:firstLineChars="0"/>
              <w:jc w:val="center"/>
              <w:textAlignment w:val="center"/>
              <w:rPr>
                <w:rFonts w:ascii="宋体" w:hAnsi="宋体" w:cs="宋体"/>
              </w:rPr>
            </w:pPr>
            <w:r>
              <w:rPr>
                <w:rFonts w:hint="eastAsia" w:ascii="宋体" w:hAnsi="宋体" w:cs="宋体"/>
                <w:kern w:val="0"/>
                <w:lang w:bidi="ar"/>
              </w:rPr>
              <w:t>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4B54">
            <w:pPr>
              <w:widowControl/>
              <w:ind w:firstLine="0" w:firstLineChars="0"/>
              <w:jc w:val="center"/>
              <w:textAlignment w:val="center"/>
              <w:rPr>
                <w:rFonts w:ascii="宋体" w:hAnsi="宋体" w:cs="宋体"/>
              </w:rPr>
            </w:pPr>
            <w:r>
              <w:rPr>
                <w:rFonts w:hint="eastAsia" w:ascii="宋体" w:hAnsi="宋体" w:cs="宋体"/>
                <w:kern w:val="0"/>
                <w:lang w:bidi="ar"/>
              </w:rPr>
              <w:t>350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4CB0">
            <w:pPr>
              <w:widowControl/>
              <w:ind w:firstLine="0" w:firstLineChars="0"/>
              <w:jc w:val="center"/>
              <w:textAlignment w:val="center"/>
              <w:rPr>
                <w:rFonts w:ascii="宋体" w:hAnsi="宋体" w:cs="宋体"/>
              </w:rPr>
            </w:pPr>
            <w:r>
              <w:rPr>
                <w:rFonts w:hint="eastAsia" w:ascii="宋体" w:hAnsi="宋体" w:cs="宋体"/>
                <w:kern w:val="0"/>
                <w:lang w:bidi="ar"/>
              </w:rPr>
              <w:t>1050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826E">
            <w:pPr>
              <w:ind w:firstLine="480"/>
              <w:jc w:val="center"/>
              <w:rPr>
                <w:rFonts w:ascii="宋体" w:hAnsi="宋体" w:cs="宋体"/>
              </w:rPr>
            </w:pPr>
          </w:p>
        </w:tc>
      </w:tr>
      <w:tr w14:paraId="5B51830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13CE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B439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5342">
            <w:pPr>
              <w:widowControl/>
              <w:ind w:firstLine="0" w:firstLineChars="0"/>
              <w:jc w:val="center"/>
              <w:textAlignment w:val="center"/>
              <w:rPr>
                <w:rFonts w:ascii="宋体" w:hAnsi="宋体" w:cs="宋体"/>
              </w:rPr>
            </w:pPr>
            <w:r>
              <w:rPr>
                <w:rFonts w:hint="eastAsia" w:ascii="宋体" w:hAnsi="宋体" w:cs="宋体"/>
                <w:kern w:val="0"/>
                <w:lang w:bidi="ar"/>
              </w:rPr>
              <w:t>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202E">
            <w:pPr>
              <w:widowControl/>
              <w:ind w:firstLine="0" w:firstLineChars="0"/>
              <w:jc w:val="center"/>
              <w:textAlignment w:val="center"/>
              <w:rPr>
                <w:rFonts w:ascii="宋体" w:hAnsi="宋体" w:cs="宋体"/>
              </w:rPr>
            </w:pPr>
            <w:r>
              <w:rPr>
                <w:rFonts w:hint="eastAsia" w:ascii="宋体" w:hAnsi="宋体" w:cs="宋体"/>
                <w:kern w:val="0"/>
                <w:lang w:bidi="ar"/>
              </w:rPr>
              <w:t>资料册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27C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DC9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9B3E">
            <w:pPr>
              <w:widowControl/>
              <w:ind w:firstLine="0" w:firstLineChars="0"/>
              <w:jc w:val="center"/>
              <w:textAlignment w:val="center"/>
              <w:rPr>
                <w:rFonts w:ascii="宋体" w:hAnsi="宋体" w:cs="宋体"/>
              </w:rPr>
            </w:pPr>
            <w:r>
              <w:rPr>
                <w:rFonts w:hint="eastAsia" w:ascii="宋体" w:hAnsi="宋体" w:cs="宋体"/>
                <w:kern w:val="0"/>
                <w:lang w:bidi="ar"/>
              </w:rPr>
              <w:t>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6470">
            <w:pPr>
              <w:widowControl/>
              <w:ind w:firstLine="0" w:firstLineChars="0"/>
              <w:jc w:val="center"/>
              <w:textAlignment w:val="center"/>
              <w:rPr>
                <w:rFonts w:ascii="宋体" w:hAnsi="宋体" w:cs="宋体"/>
              </w:rPr>
            </w:pPr>
            <w:r>
              <w:rPr>
                <w:rFonts w:hint="eastAsia" w:ascii="宋体" w:hAnsi="宋体" w:cs="宋体"/>
                <w:kern w:val="0"/>
                <w:lang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8A90">
            <w:pPr>
              <w:widowControl/>
              <w:ind w:firstLine="0" w:firstLineChars="0"/>
              <w:jc w:val="center"/>
              <w:textAlignment w:val="center"/>
              <w:rPr>
                <w:rFonts w:ascii="宋体" w:hAnsi="宋体" w:cs="宋体"/>
              </w:rPr>
            </w:pPr>
            <w:r>
              <w:rPr>
                <w:rFonts w:hint="eastAsia" w:ascii="宋体" w:hAnsi="宋体" w:cs="宋体"/>
                <w:kern w:val="0"/>
                <w:lang w:bidi="ar"/>
              </w:rPr>
              <w:t>360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9818">
            <w:pPr>
              <w:ind w:firstLine="480"/>
              <w:jc w:val="center"/>
              <w:rPr>
                <w:rFonts w:ascii="宋体" w:hAnsi="宋体" w:cs="宋体"/>
              </w:rPr>
            </w:pPr>
          </w:p>
        </w:tc>
      </w:tr>
      <w:tr w14:paraId="2789446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4D99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99E4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D205">
            <w:pPr>
              <w:widowControl/>
              <w:ind w:firstLine="0" w:firstLineChars="0"/>
              <w:jc w:val="center"/>
              <w:textAlignment w:val="center"/>
              <w:rPr>
                <w:rFonts w:ascii="宋体" w:hAnsi="宋体" w:cs="宋体"/>
              </w:rPr>
            </w:pPr>
            <w:r>
              <w:rPr>
                <w:rFonts w:hint="eastAsia" w:ascii="宋体" w:hAnsi="宋体" w:cs="宋体"/>
                <w:kern w:val="0"/>
                <w:lang w:bidi="ar"/>
              </w:rPr>
              <w:t>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DE33">
            <w:pPr>
              <w:widowControl/>
              <w:ind w:firstLine="0" w:firstLineChars="0"/>
              <w:jc w:val="center"/>
              <w:textAlignment w:val="center"/>
              <w:rPr>
                <w:rFonts w:ascii="宋体" w:hAnsi="宋体" w:cs="宋体"/>
              </w:rPr>
            </w:pPr>
            <w:r>
              <w:rPr>
                <w:rFonts w:hint="eastAsia" w:ascii="宋体" w:hAnsi="宋体" w:cs="宋体"/>
                <w:kern w:val="0"/>
                <w:lang w:bidi="ar"/>
              </w:rPr>
              <w:t>资料册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064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94E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5065">
            <w:pPr>
              <w:widowControl/>
              <w:ind w:firstLine="0" w:firstLineChars="0"/>
              <w:jc w:val="center"/>
              <w:textAlignment w:val="center"/>
              <w:rPr>
                <w:rFonts w:ascii="宋体" w:hAnsi="宋体" w:cs="宋体"/>
              </w:rPr>
            </w:pPr>
            <w:r>
              <w:rPr>
                <w:rFonts w:hint="eastAsia" w:ascii="宋体" w:hAnsi="宋体" w:cs="宋体"/>
                <w:kern w:val="0"/>
                <w:lang w:bidi="ar"/>
              </w:rPr>
              <w:t>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937A">
            <w:pPr>
              <w:widowControl/>
              <w:ind w:firstLine="0" w:firstLineChars="0"/>
              <w:jc w:val="center"/>
              <w:textAlignment w:val="center"/>
              <w:rPr>
                <w:rFonts w:ascii="宋体" w:hAnsi="宋体" w:cs="宋体"/>
              </w:rPr>
            </w:pPr>
            <w:r>
              <w:rPr>
                <w:rFonts w:hint="eastAsia" w:ascii="宋体" w:hAnsi="宋体" w:cs="宋体"/>
                <w:kern w:val="0"/>
                <w:lang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D4F1">
            <w:pPr>
              <w:widowControl/>
              <w:ind w:firstLine="0" w:firstLineChars="0"/>
              <w:jc w:val="center"/>
              <w:textAlignment w:val="center"/>
              <w:rPr>
                <w:rFonts w:ascii="宋体" w:hAnsi="宋体" w:cs="宋体"/>
              </w:rPr>
            </w:pPr>
            <w:r>
              <w:rPr>
                <w:rFonts w:hint="eastAsia" w:ascii="宋体" w:hAnsi="宋体" w:cs="宋体"/>
                <w:kern w:val="0"/>
                <w:lang w:bidi="ar"/>
              </w:rPr>
              <w:t>360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D3510">
            <w:pPr>
              <w:ind w:firstLine="480"/>
              <w:jc w:val="center"/>
              <w:rPr>
                <w:rFonts w:ascii="宋体" w:hAnsi="宋体" w:cs="宋体"/>
              </w:rPr>
            </w:pPr>
          </w:p>
        </w:tc>
      </w:tr>
      <w:tr w14:paraId="1F58EBA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709E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2772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741E">
            <w:pPr>
              <w:widowControl/>
              <w:ind w:firstLine="0" w:firstLineChars="0"/>
              <w:jc w:val="center"/>
              <w:textAlignment w:val="center"/>
              <w:rPr>
                <w:rFonts w:ascii="宋体" w:hAnsi="宋体" w:cs="宋体"/>
              </w:rPr>
            </w:pPr>
            <w:r>
              <w:rPr>
                <w:rFonts w:hint="eastAsia" w:ascii="宋体" w:hAnsi="宋体" w:cs="宋体"/>
                <w:kern w:val="0"/>
                <w:lang w:bidi="ar"/>
              </w:rPr>
              <w:t>84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EB56">
            <w:pPr>
              <w:widowControl/>
              <w:ind w:firstLine="0" w:firstLineChars="0"/>
              <w:jc w:val="center"/>
              <w:textAlignment w:val="center"/>
              <w:rPr>
                <w:rFonts w:ascii="宋体" w:hAnsi="宋体" w:cs="宋体"/>
              </w:rPr>
            </w:pPr>
            <w:r>
              <w:rPr>
                <w:rFonts w:hint="eastAsia" w:ascii="宋体" w:hAnsi="宋体" w:cs="宋体"/>
                <w:kern w:val="0"/>
                <w:lang w:bidi="ar"/>
              </w:rPr>
              <w:t>五档资料架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DE8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065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CCA1">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0491">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B896">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9A2A">
            <w:pPr>
              <w:ind w:firstLine="480"/>
              <w:jc w:val="center"/>
              <w:rPr>
                <w:rFonts w:ascii="宋体" w:hAnsi="宋体" w:cs="宋体"/>
              </w:rPr>
            </w:pPr>
          </w:p>
        </w:tc>
      </w:tr>
      <w:tr w14:paraId="429AEF2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3623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657C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98F4">
            <w:pPr>
              <w:widowControl/>
              <w:ind w:firstLine="0" w:firstLineChars="0"/>
              <w:jc w:val="center"/>
              <w:textAlignment w:val="center"/>
              <w:rPr>
                <w:rFonts w:ascii="宋体" w:hAnsi="宋体" w:cs="宋体"/>
              </w:rPr>
            </w:pPr>
            <w:r>
              <w:rPr>
                <w:rFonts w:hint="eastAsia" w:ascii="宋体" w:hAnsi="宋体" w:cs="宋体"/>
                <w:kern w:val="0"/>
                <w:lang w:bidi="ar"/>
              </w:rPr>
              <w:t>85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AD00">
            <w:pPr>
              <w:widowControl/>
              <w:ind w:firstLine="0" w:firstLineChars="0"/>
              <w:jc w:val="center"/>
              <w:textAlignment w:val="center"/>
              <w:rPr>
                <w:rFonts w:ascii="宋体" w:hAnsi="宋体" w:cs="宋体"/>
              </w:rPr>
            </w:pPr>
            <w:r>
              <w:rPr>
                <w:rFonts w:hint="eastAsia" w:ascii="宋体" w:hAnsi="宋体" w:cs="宋体"/>
                <w:kern w:val="0"/>
                <w:lang w:bidi="ar"/>
              </w:rPr>
              <w:t>书立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88C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439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95BC">
            <w:pPr>
              <w:widowControl/>
              <w:ind w:firstLine="0" w:firstLineChars="0"/>
              <w:jc w:val="center"/>
              <w:textAlignment w:val="center"/>
              <w:rPr>
                <w:rFonts w:ascii="宋体" w:hAnsi="宋体" w:cs="宋体"/>
              </w:rPr>
            </w:pPr>
            <w:r>
              <w:rPr>
                <w:rFonts w:hint="eastAsia" w:ascii="宋体" w:hAnsi="宋体" w:cs="宋体"/>
                <w:kern w:val="0"/>
                <w:lang w:bidi="ar"/>
              </w:rPr>
              <w:t>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8512">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5E12">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556C">
            <w:pPr>
              <w:ind w:firstLine="480"/>
              <w:jc w:val="center"/>
              <w:rPr>
                <w:rFonts w:ascii="宋体" w:hAnsi="宋体" w:cs="宋体"/>
              </w:rPr>
            </w:pPr>
          </w:p>
        </w:tc>
      </w:tr>
      <w:tr w14:paraId="54FE27B5">
        <w:tblPrEx>
          <w:tblCellMar>
            <w:top w:w="0" w:type="dxa"/>
            <w:left w:w="108" w:type="dxa"/>
            <w:bottom w:w="0" w:type="dxa"/>
            <w:right w:w="108" w:type="dxa"/>
          </w:tblCellMar>
        </w:tblPrEx>
        <w:trPr>
          <w:trHeight w:val="48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99E7FB">
            <w:pPr>
              <w:widowControl/>
              <w:ind w:firstLine="0" w:firstLineChars="0"/>
              <w:jc w:val="center"/>
              <w:textAlignment w:val="center"/>
              <w:rPr>
                <w:rFonts w:ascii="宋体" w:hAnsi="宋体" w:cs="宋体"/>
              </w:rPr>
            </w:pPr>
            <w:r>
              <w:rPr>
                <w:rFonts w:hint="eastAsia" w:ascii="宋体" w:hAnsi="宋体" w:cs="宋体"/>
                <w:kern w:val="0"/>
                <w:lang w:bidi="ar"/>
              </w:rPr>
              <w:t>二、生活用品</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E052BD">
            <w:pPr>
              <w:widowControl/>
              <w:ind w:firstLine="0" w:firstLineChars="0"/>
              <w:jc w:val="center"/>
              <w:textAlignment w:val="center"/>
              <w:rPr>
                <w:rFonts w:ascii="宋体" w:hAnsi="宋体" w:cs="宋体"/>
              </w:rPr>
            </w:pPr>
            <w:r>
              <w:rPr>
                <w:rFonts w:hint="eastAsia" w:ascii="宋体" w:hAnsi="宋体" w:cs="宋体"/>
                <w:kern w:val="0"/>
                <w:lang w:bidi="ar"/>
              </w:rPr>
              <w:t>1、塑制品（容器）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8C28">
            <w:pPr>
              <w:widowControl/>
              <w:ind w:firstLine="0" w:firstLineChars="0"/>
              <w:jc w:val="center"/>
              <w:textAlignment w:val="center"/>
              <w:rPr>
                <w:rFonts w:ascii="宋体" w:hAnsi="宋体" w:cs="宋体"/>
              </w:rPr>
            </w:pPr>
            <w:r>
              <w:rPr>
                <w:rFonts w:hint="eastAsia" w:ascii="宋体" w:hAnsi="宋体" w:cs="宋体"/>
                <w:kern w:val="0"/>
                <w:lang w:bidi="ar"/>
              </w:rPr>
              <w:t>86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470D">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721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606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4442">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BC8E">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BDF1">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49C5">
            <w:pPr>
              <w:ind w:firstLine="480"/>
              <w:rPr>
                <w:rFonts w:ascii="宋体" w:hAnsi="宋体" w:cs="宋体"/>
              </w:rPr>
            </w:pPr>
          </w:p>
        </w:tc>
      </w:tr>
      <w:tr w14:paraId="0E1A07D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DFA9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230D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0C5E">
            <w:pPr>
              <w:widowControl/>
              <w:ind w:firstLine="0" w:firstLineChars="0"/>
              <w:jc w:val="center"/>
              <w:textAlignment w:val="center"/>
              <w:rPr>
                <w:rFonts w:ascii="宋体" w:hAnsi="宋体" w:cs="宋体"/>
              </w:rPr>
            </w:pPr>
            <w:r>
              <w:rPr>
                <w:rFonts w:hint="eastAsia" w:ascii="宋体" w:hAnsi="宋体" w:cs="宋体"/>
                <w:kern w:val="0"/>
                <w:lang w:bidi="ar"/>
              </w:rPr>
              <w:t>87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EE72">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316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AFA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36F2">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239C">
            <w:pPr>
              <w:widowControl/>
              <w:ind w:firstLine="0" w:firstLineChars="0"/>
              <w:jc w:val="center"/>
              <w:textAlignment w:val="center"/>
              <w:rPr>
                <w:rFonts w:ascii="宋体" w:hAnsi="宋体" w:cs="宋体"/>
              </w:rPr>
            </w:pPr>
            <w:r>
              <w:rPr>
                <w:rFonts w:hint="eastAsia" w:ascii="宋体" w:hAnsi="宋体" w:cs="宋体"/>
                <w:kern w:val="0"/>
                <w:lang w:bidi="ar"/>
              </w:rPr>
              <w:t>220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C53FF">
            <w:pPr>
              <w:widowControl/>
              <w:ind w:firstLine="0" w:firstLineChars="0"/>
              <w:jc w:val="center"/>
              <w:textAlignment w:val="center"/>
              <w:rPr>
                <w:rFonts w:ascii="宋体" w:hAnsi="宋体" w:cs="宋体"/>
              </w:rPr>
            </w:pPr>
            <w:r>
              <w:rPr>
                <w:rFonts w:hint="eastAsia" w:ascii="宋体" w:hAnsi="宋体" w:cs="宋体"/>
                <w:kern w:val="0"/>
                <w:lang w:bidi="ar"/>
              </w:rPr>
              <w:t>660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9452">
            <w:pPr>
              <w:ind w:firstLine="480"/>
              <w:rPr>
                <w:rFonts w:ascii="宋体" w:hAnsi="宋体" w:cs="宋体"/>
              </w:rPr>
            </w:pPr>
          </w:p>
        </w:tc>
      </w:tr>
      <w:tr w14:paraId="3B257C3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F1DE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0871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845B">
            <w:pPr>
              <w:widowControl/>
              <w:ind w:firstLine="0" w:firstLineChars="0"/>
              <w:jc w:val="center"/>
              <w:textAlignment w:val="center"/>
              <w:rPr>
                <w:rFonts w:ascii="宋体" w:hAnsi="宋体" w:cs="宋体"/>
              </w:rPr>
            </w:pPr>
            <w:r>
              <w:rPr>
                <w:rFonts w:hint="eastAsia" w:ascii="宋体" w:hAnsi="宋体" w:cs="宋体"/>
                <w:kern w:val="0"/>
                <w:lang w:bidi="ar"/>
              </w:rPr>
              <w:t>88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EDB8">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ED1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C86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689A">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D7CC">
            <w:pPr>
              <w:widowControl/>
              <w:ind w:firstLine="0" w:firstLineChars="0"/>
              <w:jc w:val="center"/>
              <w:textAlignment w:val="center"/>
              <w:rPr>
                <w:rFonts w:ascii="宋体" w:hAnsi="宋体" w:cs="宋体"/>
              </w:rPr>
            </w:pPr>
            <w:r>
              <w:rPr>
                <w:rFonts w:hint="eastAsia" w:ascii="宋体" w:hAnsi="宋体" w:cs="宋体"/>
                <w:kern w:val="0"/>
                <w:lang w:bidi="ar"/>
              </w:rPr>
              <w:t>420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1EB5">
            <w:pPr>
              <w:widowControl/>
              <w:ind w:firstLine="0" w:firstLineChars="0"/>
              <w:jc w:val="center"/>
              <w:textAlignment w:val="center"/>
              <w:rPr>
                <w:rFonts w:ascii="宋体" w:hAnsi="宋体" w:cs="宋体"/>
              </w:rPr>
            </w:pPr>
            <w:r>
              <w:rPr>
                <w:rFonts w:hint="eastAsia" w:ascii="宋体" w:hAnsi="宋体" w:cs="宋体"/>
                <w:kern w:val="0"/>
                <w:lang w:bidi="ar"/>
              </w:rPr>
              <w:t>1260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0657">
            <w:pPr>
              <w:ind w:firstLine="480"/>
              <w:rPr>
                <w:rFonts w:ascii="宋体" w:hAnsi="宋体" w:cs="宋体"/>
              </w:rPr>
            </w:pPr>
          </w:p>
        </w:tc>
      </w:tr>
      <w:tr w14:paraId="12F8100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66B0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91DE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188B">
            <w:pPr>
              <w:widowControl/>
              <w:ind w:firstLine="0" w:firstLineChars="0"/>
              <w:jc w:val="center"/>
              <w:textAlignment w:val="center"/>
              <w:rPr>
                <w:rFonts w:ascii="宋体" w:hAnsi="宋体" w:cs="宋体"/>
              </w:rPr>
            </w:pPr>
            <w:r>
              <w:rPr>
                <w:rFonts w:hint="eastAsia" w:ascii="宋体" w:hAnsi="宋体" w:cs="宋体"/>
                <w:kern w:val="0"/>
                <w:lang w:bidi="ar"/>
              </w:rPr>
              <w:t>89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8C87">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CF9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FF26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79A1">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AE11">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1754">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14B9">
            <w:pPr>
              <w:ind w:firstLine="480"/>
              <w:rPr>
                <w:rFonts w:ascii="宋体" w:hAnsi="宋体" w:cs="宋体"/>
              </w:rPr>
            </w:pPr>
          </w:p>
        </w:tc>
      </w:tr>
      <w:tr w14:paraId="6E29A30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BC41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0E8F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272A">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99C1">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D4A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6C7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4055">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6A90">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9918">
            <w:pPr>
              <w:widowControl/>
              <w:ind w:firstLine="0" w:firstLineChars="0"/>
              <w:jc w:val="center"/>
              <w:textAlignment w:val="center"/>
              <w:rPr>
                <w:rFonts w:ascii="宋体" w:hAnsi="宋体" w:cs="宋体"/>
              </w:rPr>
            </w:pPr>
            <w:r>
              <w:rPr>
                <w:rFonts w:hint="eastAsia" w:ascii="宋体" w:hAnsi="宋体" w:cs="宋体"/>
                <w:kern w:val="0"/>
                <w:lang w:bidi="ar"/>
              </w:rPr>
              <w:t>270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717D">
            <w:pPr>
              <w:ind w:firstLine="480"/>
              <w:rPr>
                <w:rFonts w:ascii="宋体" w:hAnsi="宋体" w:cs="宋体"/>
              </w:rPr>
            </w:pPr>
          </w:p>
        </w:tc>
      </w:tr>
      <w:tr w14:paraId="60CCFAF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4016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3C05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D3CE">
            <w:pPr>
              <w:widowControl/>
              <w:ind w:firstLine="0" w:firstLineChars="0"/>
              <w:jc w:val="center"/>
              <w:textAlignment w:val="center"/>
              <w:rPr>
                <w:rFonts w:ascii="宋体" w:hAnsi="宋体" w:cs="宋体"/>
              </w:rPr>
            </w:pPr>
            <w:r>
              <w:rPr>
                <w:rFonts w:hint="eastAsia" w:ascii="宋体" w:hAnsi="宋体" w:cs="宋体"/>
                <w:kern w:val="0"/>
                <w:lang w:bidi="ar"/>
              </w:rPr>
              <w:t>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AB31">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2F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D9F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68ED">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65EF">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AE41">
            <w:pPr>
              <w:widowControl/>
              <w:ind w:firstLine="0" w:firstLineChars="0"/>
              <w:jc w:val="center"/>
              <w:textAlignment w:val="center"/>
              <w:rPr>
                <w:rFonts w:ascii="宋体" w:hAnsi="宋体" w:cs="宋体"/>
              </w:rPr>
            </w:pPr>
            <w:r>
              <w:rPr>
                <w:rFonts w:hint="eastAsia" w:ascii="宋体" w:hAnsi="宋体" w:cs="宋体"/>
                <w:kern w:val="0"/>
                <w:lang w:bidi="ar"/>
              </w:rPr>
              <w:t>1800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8315D">
            <w:pPr>
              <w:ind w:firstLine="480"/>
              <w:rPr>
                <w:rFonts w:ascii="宋体" w:hAnsi="宋体" w:cs="宋体"/>
              </w:rPr>
            </w:pPr>
          </w:p>
        </w:tc>
      </w:tr>
      <w:tr w14:paraId="2B71B3D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3C22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1403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484D">
            <w:pPr>
              <w:widowControl/>
              <w:ind w:firstLine="0" w:firstLineChars="0"/>
              <w:jc w:val="center"/>
              <w:textAlignment w:val="center"/>
              <w:rPr>
                <w:rFonts w:ascii="宋体" w:hAnsi="宋体" w:cs="宋体"/>
              </w:rPr>
            </w:pPr>
            <w:r>
              <w:rPr>
                <w:rFonts w:hint="eastAsia" w:ascii="宋体" w:hAnsi="宋体" w:cs="宋体"/>
                <w:kern w:val="0"/>
                <w:lang w:bidi="ar"/>
              </w:rPr>
              <w:t>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81AC">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C17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7FD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44BB">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18151">
            <w:pPr>
              <w:widowControl/>
              <w:ind w:firstLine="0" w:firstLineChars="0"/>
              <w:jc w:val="center"/>
              <w:textAlignment w:val="center"/>
              <w:rPr>
                <w:rFonts w:ascii="宋体" w:hAnsi="宋体" w:cs="宋体"/>
              </w:rPr>
            </w:pPr>
            <w:r>
              <w:rPr>
                <w:rFonts w:hint="eastAsia" w:ascii="宋体" w:hAnsi="宋体" w:cs="宋体"/>
                <w:kern w:val="0"/>
                <w:lang w:bidi="ar"/>
              </w:rPr>
              <w:t>160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72FD7">
            <w:pPr>
              <w:widowControl/>
              <w:ind w:firstLine="0" w:firstLineChars="0"/>
              <w:jc w:val="center"/>
              <w:textAlignment w:val="center"/>
              <w:rPr>
                <w:rFonts w:ascii="宋体" w:hAnsi="宋体" w:cs="宋体"/>
              </w:rPr>
            </w:pPr>
            <w:r>
              <w:rPr>
                <w:rFonts w:hint="eastAsia" w:ascii="宋体" w:hAnsi="宋体" w:cs="宋体"/>
                <w:kern w:val="0"/>
                <w:lang w:bidi="ar"/>
              </w:rPr>
              <w:t>480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9378">
            <w:pPr>
              <w:ind w:firstLine="480"/>
              <w:rPr>
                <w:rFonts w:ascii="宋体" w:hAnsi="宋体" w:cs="宋体"/>
              </w:rPr>
            </w:pPr>
          </w:p>
        </w:tc>
      </w:tr>
      <w:tr w14:paraId="4E466EC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84BE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D71E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DB84">
            <w:pPr>
              <w:widowControl/>
              <w:ind w:firstLine="0" w:firstLineChars="0"/>
              <w:jc w:val="center"/>
              <w:textAlignment w:val="center"/>
              <w:rPr>
                <w:rFonts w:ascii="宋体" w:hAnsi="宋体" w:cs="宋体"/>
              </w:rPr>
            </w:pPr>
            <w:r>
              <w:rPr>
                <w:rFonts w:hint="eastAsia" w:ascii="宋体" w:hAnsi="宋体" w:cs="宋体"/>
                <w:kern w:val="0"/>
                <w:lang w:bidi="ar"/>
              </w:rPr>
              <w:t>93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FA91">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88C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21A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EF60">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AB15">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088A">
            <w:pPr>
              <w:widowControl/>
              <w:ind w:firstLine="0" w:firstLineChars="0"/>
              <w:jc w:val="center"/>
              <w:textAlignment w:val="center"/>
              <w:rPr>
                <w:rFonts w:ascii="宋体" w:hAnsi="宋体" w:cs="宋体"/>
              </w:rPr>
            </w:pPr>
            <w:r>
              <w:rPr>
                <w:rFonts w:hint="eastAsia" w:ascii="宋体" w:hAnsi="宋体" w:cs="宋体"/>
                <w:kern w:val="0"/>
                <w:lang w:bidi="ar"/>
              </w:rPr>
              <w:t>1800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4AB9">
            <w:pPr>
              <w:ind w:firstLine="480"/>
              <w:rPr>
                <w:rFonts w:ascii="宋体" w:hAnsi="宋体" w:cs="宋体"/>
              </w:rPr>
            </w:pPr>
          </w:p>
        </w:tc>
      </w:tr>
      <w:tr w14:paraId="0D24077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C91DF">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3BA9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04C9">
            <w:pPr>
              <w:widowControl/>
              <w:ind w:firstLine="0" w:firstLineChars="0"/>
              <w:jc w:val="center"/>
              <w:textAlignment w:val="center"/>
              <w:rPr>
                <w:rFonts w:ascii="宋体" w:hAnsi="宋体" w:cs="宋体"/>
              </w:rPr>
            </w:pPr>
            <w:r>
              <w:rPr>
                <w:rFonts w:hint="eastAsia" w:ascii="宋体" w:hAnsi="宋体" w:cs="宋体"/>
                <w:kern w:val="0"/>
                <w:lang w:bidi="ar"/>
              </w:rPr>
              <w:t>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0538">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D81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245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1EE0">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2368">
            <w:pPr>
              <w:widowControl/>
              <w:ind w:firstLine="0" w:firstLineChars="0"/>
              <w:jc w:val="center"/>
              <w:textAlignment w:val="center"/>
              <w:rPr>
                <w:rFonts w:ascii="宋体" w:hAnsi="宋体" w:cs="宋体"/>
              </w:rPr>
            </w:pPr>
            <w:r>
              <w:rPr>
                <w:rFonts w:hint="eastAsia" w:ascii="宋体" w:hAnsi="宋体" w:cs="宋体"/>
                <w:kern w:val="0"/>
                <w:lang w:bidi="ar"/>
              </w:rPr>
              <w:t>320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1E19">
            <w:pPr>
              <w:widowControl/>
              <w:ind w:firstLine="0" w:firstLineChars="0"/>
              <w:jc w:val="center"/>
              <w:textAlignment w:val="center"/>
              <w:rPr>
                <w:rFonts w:ascii="宋体" w:hAnsi="宋体" w:cs="宋体"/>
              </w:rPr>
            </w:pPr>
            <w:r>
              <w:rPr>
                <w:rFonts w:hint="eastAsia" w:ascii="宋体" w:hAnsi="宋体" w:cs="宋体"/>
                <w:kern w:val="0"/>
                <w:lang w:bidi="ar"/>
              </w:rPr>
              <w:t>960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F83C">
            <w:pPr>
              <w:ind w:firstLine="480"/>
              <w:rPr>
                <w:rFonts w:ascii="宋体" w:hAnsi="宋体" w:cs="宋体"/>
              </w:rPr>
            </w:pPr>
          </w:p>
        </w:tc>
      </w:tr>
      <w:tr w14:paraId="0741516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2B87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13F0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2ED3">
            <w:pPr>
              <w:widowControl/>
              <w:ind w:firstLine="0" w:firstLineChars="0"/>
              <w:jc w:val="center"/>
              <w:textAlignment w:val="center"/>
              <w:rPr>
                <w:rFonts w:ascii="宋体" w:hAnsi="宋体" w:cs="宋体"/>
              </w:rPr>
            </w:pPr>
            <w:r>
              <w:rPr>
                <w:rFonts w:hint="eastAsia" w:ascii="宋体" w:hAnsi="宋体" w:cs="宋体"/>
                <w:kern w:val="0"/>
                <w:lang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434C">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C9E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D30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3D76">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3738">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9B89">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5A0A">
            <w:pPr>
              <w:ind w:firstLine="480"/>
              <w:rPr>
                <w:rFonts w:ascii="宋体" w:hAnsi="宋体" w:cs="宋体"/>
              </w:rPr>
            </w:pPr>
          </w:p>
        </w:tc>
      </w:tr>
      <w:tr w14:paraId="2E3BBC0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855D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355F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27A7">
            <w:pPr>
              <w:widowControl/>
              <w:ind w:firstLine="0" w:firstLineChars="0"/>
              <w:jc w:val="center"/>
              <w:textAlignment w:val="center"/>
              <w:rPr>
                <w:rFonts w:ascii="宋体" w:hAnsi="宋体" w:cs="宋体"/>
              </w:rPr>
            </w:pPr>
            <w:r>
              <w:rPr>
                <w:rFonts w:hint="eastAsia" w:ascii="宋体" w:hAnsi="宋体" w:cs="宋体"/>
                <w:kern w:val="0"/>
                <w:lang w:bidi="ar"/>
              </w:rPr>
              <w:t>96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0B1A">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F0F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305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9B5A">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C402">
            <w:pPr>
              <w:widowControl/>
              <w:ind w:firstLine="0" w:firstLineChars="0"/>
              <w:jc w:val="center"/>
              <w:textAlignment w:val="center"/>
              <w:rPr>
                <w:rFonts w:ascii="宋体" w:hAnsi="宋体" w:cs="宋体"/>
              </w:rPr>
            </w:pPr>
            <w:r>
              <w:rPr>
                <w:rFonts w:hint="eastAsia" w:ascii="宋体" w:hAnsi="宋体" w:cs="宋体"/>
                <w:kern w:val="0"/>
                <w:lang w:bidi="ar"/>
              </w:rPr>
              <w:t>350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E871">
            <w:pPr>
              <w:widowControl/>
              <w:ind w:firstLine="0" w:firstLineChars="0"/>
              <w:jc w:val="center"/>
              <w:textAlignment w:val="center"/>
              <w:rPr>
                <w:rFonts w:ascii="宋体" w:hAnsi="宋体" w:cs="宋体"/>
              </w:rPr>
            </w:pPr>
            <w:r>
              <w:rPr>
                <w:rFonts w:hint="eastAsia" w:ascii="宋体" w:hAnsi="宋体" w:cs="宋体"/>
                <w:kern w:val="0"/>
                <w:lang w:bidi="ar"/>
              </w:rPr>
              <w:t>1050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66E5">
            <w:pPr>
              <w:ind w:firstLine="480"/>
              <w:rPr>
                <w:rFonts w:ascii="宋体" w:hAnsi="宋体" w:cs="宋体"/>
              </w:rPr>
            </w:pPr>
          </w:p>
        </w:tc>
      </w:tr>
      <w:tr w14:paraId="2ED1175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8A72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704D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D896">
            <w:pPr>
              <w:widowControl/>
              <w:ind w:firstLine="0" w:firstLineChars="0"/>
              <w:jc w:val="center"/>
              <w:textAlignment w:val="center"/>
              <w:rPr>
                <w:rFonts w:ascii="宋体" w:hAnsi="宋体" w:cs="宋体"/>
              </w:rPr>
            </w:pPr>
            <w:r>
              <w:rPr>
                <w:rFonts w:hint="eastAsia" w:ascii="宋体" w:hAnsi="宋体" w:cs="宋体"/>
                <w:kern w:val="0"/>
                <w:lang w:bidi="ar"/>
              </w:rPr>
              <w:t>97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62B1">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EDB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B9E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A052">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BD52">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BF6C">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FF9C">
            <w:pPr>
              <w:ind w:firstLine="480"/>
              <w:rPr>
                <w:rFonts w:ascii="宋体" w:hAnsi="宋体" w:cs="宋体"/>
              </w:rPr>
            </w:pPr>
          </w:p>
        </w:tc>
      </w:tr>
      <w:tr w14:paraId="11A5DBC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96DB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379A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F8AC">
            <w:pPr>
              <w:widowControl/>
              <w:ind w:firstLine="0" w:firstLineChars="0"/>
              <w:jc w:val="center"/>
              <w:textAlignment w:val="center"/>
              <w:rPr>
                <w:rFonts w:ascii="宋体" w:hAnsi="宋体" w:cs="宋体"/>
              </w:rPr>
            </w:pPr>
            <w:r>
              <w:rPr>
                <w:rFonts w:hint="eastAsia" w:ascii="宋体" w:hAnsi="宋体" w:cs="宋体"/>
                <w:kern w:val="0"/>
                <w:lang w:bidi="ar"/>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0998">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F44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CEB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4AC0">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9872">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10B5">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23EA8">
            <w:pPr>
              <w:ind w:firstLine="480"/>
              <w:rPr>
                <w:rFonts w:ascii="宋体" w:hAnsi="宋体" w:cs="宋体"/>
              </w:rPr>
            </w:pPr>
          </w:p>
        </w:tc>
      </w:tr>
      <w:tr w14:paraId="4A7D60E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6E7D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6039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CB45">
            <w:pPr>
              <w:widowControl/>
              <w:ind w:firstLine="0" w:firstLineChars="0"/>
              <w:jc w:val="center"/>
              <w:textAlignment w:val="center"/>
              <w:rPr>
                <w:rFonts w:ascii="宋体" w:hAnsi="宋体" w:cs="宋体"/>
              </w:rPr>
            </w:pPr>
            <w:r>
              <w:rPr>
                <w:rFonts w:hint="eastAsia" w:ascii="宋体" w:hAnsi="宋体" w:cs="宋体"/>
                <w:kern w:val="0"/>
                <w:lang w:bidi="ar"/>
              </w:rPr>
              <w:t>99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22CE">
            <w:pPr>
              <w:widowControl/>
              <w:ind w:firstLine="0" w:firstLineChars="0"/>
              <w:jc w:val="center"/>
              <w:textAlignment w:val="center"/>
              <w:rPr>
                <w:rFonts w:ascii="宋体" w:hAnsi="宋体" w:cs="宋体"/>
              </w:rPr>
            </w:pPr>
            <w:r>
              <w:rPr>
                <w:rFonts w:hint="eastAsia" w:ascii="宋体" w:hAnsi="宋体" w:cs="宋体"/>
                <w:kern w:val="0"/>
                <w:lang w:bidi="ar"/>
              </w:rPr>
              <w:t>自封袋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56B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F3E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0C2D">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79C0">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22D6">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F8E6">
            <w:pPr>
              <w:ind w:firstLine="480"/>
              <w:rPr>
                <w:rFonts w:ascii="宋体" w:hAnsi="宋体" w:cs="宋体"/>
              </w:rPr>
            </w:pPr>
          </w:p>
        </w:tc>
      </w:tr>
      <w:tr w14:paraId="1E22D39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DE5A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78F0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5EA0">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2FFD">
            <w:pPr>
              <w:widowControl/>
              <w:ind w:firstLine="0" w:firstLineChars="0"/>
              <w:jc w:val="center"/>
              <w:textAlignment w:val="center"/>
              <w:rPr>
                <w:rFonts w:ascii="宋体" w:hAnsi="宋体" w:cs="宋体"/>
              </w:rPr>
            </w:pPr>
            <w:r>
              <w:rPr>
                <w:rFonts w:hint="eastAsia" w:ascii="宋体" w:hAnsi="宋体" w:cs="宋体"/>
                <w:kern w:val="0"/>
                <w:lang w:bidi="ar"/>
              </w:rPr>
              <w:t>保鲜袋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94E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502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B1C9">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7EE5">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21D8">
            <w:pPr>
              <w:widowControl/>
              <w:ind w:firstLine="0" w:firstLineChars="0"/>
              <w:jc w:val="center"/>
              <w:textAlignment w:val="center"/>
              <w:rPr>
                <w:rFonts w:ascii="宋体" w:hAnsi="宋体" w:cs="宋体"/>
              </w:rPr>
            </w:pPr>
            <w:r>
              <w:rPr>
                <w:rFonts w:hint="eastAsia" w:ascii="宋体" w:hAnsi="宋体" w:cs="宋体"/>
                <w:kern w:val="0"/>
                <w:lang w:bidi="ar"/>
              </w:rPr>
              <w:t>540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1CF6">
            <w:pPr>
              <w:ind w:firstLine="480"/>
              <w:rPr>
                <w:rFonts w:ascii="宋体" w:hAnsi="宋体" w:cs="宋体"/>
              </w:rPr>
            </w:pPr>
          </w:p>
        </w:tc>
      </w:tr>
      <w:tr w14:paraId="0E5D7EC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2C06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39C9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8392">
            <w:pPr>
              <w:widowControl/>
              <w:ind w:firstLine="0" w:firstLineChars="0"/>
              <w:jc w:val="center"/>
              <w:textAlignment w:val="center"/>
              <w:rPr>
                <w:rFonts w:ascii="宋体" w:hAnsi="宋体" w:cs="宋体"/>
              </w:rPr>
            </w:pPr>
            <w:r>
              <w:rPr>
                <w:rFonts w:hint="eastAsia" w:ascii="宋体" w:hAnsi="宋体" w:cs="宋体"/>
                <w:kern w:val="0"/>
                <w:lang w:bidi="ar"/>
              </w:rPr>
              <w:t>101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1C48">
            <w:pPr>
              <w:widowControl/>
              <w:ind w:firstLine="0" w:firstLineChars="0"/>
              <w:jc w:val="center"/>
              <w:textAlignment w:val="center"/>
              <w:rPr>
                <w:rFonts w:ascii="宋体" w:hAnsi="宋体" w:cs="宋体"/>
              </w:rPr>
            </w:pPr>
            <w:r>
              <w:rPr>
                <w:rFonts w:hint="eastAsia" w:ascii="宋体" w:hAnsi="宋体" w:cs="宋体"/>
                <w:kern w:val="0"/>
                <w:lang w:bidi="ar"/>
              </w:rPr>
              <w:t>保鲜袋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983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A5E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5A7C">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83F3">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E027">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E1B4">
            <w:pPr>
              <w:ind w:firstLine="480"/>
              <w:rPr>
                <w:rFonts w:ascii="宋体" w:hAnsi="宋体" w:cs="宋体"/>
              </w:rPr>
            </w:pPr>
          </w:p>
        </w:tc>
      </w:tr>
      <w:tr w14:paraId="3202FE7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2C39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D7FF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6506">
            <w:pPr>
              <w:widowControl/>
              <w:ind w:firstLine="0" w:firstLineChars="0"/>
              <w:jc w:val="center"/>
              <w:textAlignment w:val="center"/>
              <w:rPr>
                <w:rFonts w:ascii="宋体" w:hAnsi="宋体" w:cs="宋体"/>
              </w:rPr>
            </w:pPr>
            <w:r>
              <w:rPr>
                <w:rFonts w:hint="eastAsia" w:ascii="宋体" w:hAnsi="宋体" w:cs="宋体"/>
                <w:kern w:val="0"/>
                <w:lang w:bidi="ar"/>
              </w:rPr>
              <w:t>102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692D">
            <w:pPr>
              <w:widowControl/>
              <w:ind w:firstLine="0" w:firstLineChars="0"/>
              <w:jc w:val="center"/>
              <w:textAlignment w:val="center"/>
              <w:rPr>
                <w:rFonts w:ascii="宋体" w:hAnsi="宋体" w:cs="宋体"/>
              </w:rPr>
            </w:pPr>
            <w:r>
              <w:rPr>
                <w:rFonts w:hint="eastAsia" w:ascii="宋体" w:hAnsi="宋体" w:cs="宋体"/>
                <w:kern w:val="0"/>
                <w:lang w:bidi="ar"/>
              </w:rPr>
              <w:t>保鲜膜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A1B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358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5A67">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53CF">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2B61">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8792C">
            <w:pPr>
              <w:ind w:firstLine="480"/>
              <w:rPr>
                <w:rFonts w:ascii="宋体" w:hAnsi="宋体" w:cs="宋体"/>
              </w:rPr>
            </w:pPr>
          </w:p>
        </w:tc>
      </w:tr>
      <w:tr w14:paraId="5853A37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2784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F735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49E7">
            <w:pPr>
              <w:widowControl/>
              <w:ind w:firstLine="0" w:firstLineChars="0"/>
              <w:jc w:val="center"/>
              <w:textAlignment w:val="center"/>
              <w:rPr>
                <w:rFonts w:ascii="宋体" w:hAnsi="宋体" w:cs="宋体"/>
              </w:rPr>
            </w:pPr>
            <w:r>
              <w:rPr>
                <w:rFonts w:hint="eastAsia" w:ascii="宋体" w:hAnsi="宋体" w:cs="宋体"/>
                <w:kern w:val="0"/>
                <w:lang w:bidi="ar"/>
              </w:rPr>
              <w:t>103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CA88">
            <w:pPr>
              <w:widowControl/>
              <w:ind w:firstLine="0" w:firstLineChars="0"/>
              <w:jc w:val="center"/>
              <w:textAlignment w:val="center"/>
              <w:rPr>
                <w:rFonts w:ascii="宋体" w:hAnsi="宋体" w:cs="宋体"/>
              </w:rPr>
            </w:pPr>
            <w:r>
              <w:rPr>
                <w:rFonts w:hint="eastAsia" w:ascii="宋体" w:hAnsi="宋体" w:cs="宋体"/>
                <w:kern w:val="0"/>
                <w:lang w:bidi="ar"/>
              </w:rPr>
              <w:t>保鲜膜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9FA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8B0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3C8D">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B0FC">
            <w:pPr>
              <w:widowControl/>
              <w:ind w:firstLine="0" w:firstLineChars="0"/>
              <w:jc w:val="center"/>
              <w:textAlignment w:val="center"/>
              <w:rPr>
                <w:rFonts w:ascii="宋体" w:hAnsi="宋体" w:cs="宋体"/>
              </w:rPr>
            </w:pPr>
            <w:r>
              <w:rPr>
                <w:rFonts w:hint="eastAsia" w:ascii="宋体" w:hAnsi="宋体" w:cs="宋体"/>
                <w:kern w:val="0"/>
                <w:lang w:bidi="ar"/>
              </w:rPr>
              <w:t>330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AB32">
            <w:pPr>
              <w:widowControl/>
              <w:ind w:firstLine="0" w:firstLineChars="0"/>
              <w:jc w:val="center"/>
              <w:textAlignment w:val="center"/>
              <w:rPr>
                <w:rFonts w:ascii="宋体" w:hAnsi="宋体" w:cs="宋体"/>
              </w:rPr>
            </w:pPr>
            <w:r>
              <w:rPr>
                <w:rFonts w:hint="eastAsia" w:ascii="宋体" w:hAnsi="宋体" w:cs="宋体"/>
                <w:kern w:val="0"/>
                <w:lang w:bidi="ar"/>
              </w:rPr>
              <w:t>990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FE68">
            <w:pPr>
              <w:ind w:firstLine="480"/>
              <w:rPr>
                <w:rFonts w:ascii="宋体" w:hAnsi="宋体" w:cs="宋体"/>
              </w:rPr>
            </w:pPr>
          </w:p>
        </w:tc>
      </w:tr>
      <w:tr w14:paraId="36392B8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B5D7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EECD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025D">
            <w:pPr>
              <w:widowControl/>
              <w:ind w:firstLine="0" w:firstLineChars="0"/>
              <w:jc w:val="center"/>
              <w:textAlignment w:val="center"/>
              <w:rPr>
                <w:rFonts w:ascii="宋体" w:hAnsi="宋体" w:cs="宋体"/>
              </w:rPr>
            </w:pPr>
            <w:r>
              <w:rPr>
                <w:rFonts w:hint="eastAsia" w:ascii="宋体" w:hAnsi="宋体" w:cs="宋体"/>
                <w:kern w:val="0"/>
                <w:lang w:bidi="ar"/>
              </w:rPr>
              <w:t>104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C679">
            <w:pPr>
              <w:widowControl/>
              <w:ind w:firstLine="0" w:firstLineChars="0"/>
              <w:jc w:val="center"/>
              <w:textAlignment w:val="center"/>
              <w:rPr>
                <w:rFonts w:ascii="宋体" w:hAnsi="宋体" w:cs="宋体"/>
              </w:rPr>
            </w:pPr>
            <w:r>
              <w:rPr>
                <w:rFonts w:hint="eastAsia" w:ascii="宋体" w:hAnsi="宋体" w:cs="宋体"/>
                <w:kern w:val="0"/>
                <w:lang w:bidi="ar"/>
              </w:rPr>
              <w:t>背心袋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B0B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704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20A4">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48D1">
            <w:pPr>
              <w:widowControl/>
              <w:ind w:firstLine="0" w:firstLineChars="0"/>
              <w:jc w:val="center"/>
              <w:textAlignment w:val="center"/>
              <w:rPr>
                <w:rFonts w:ascii="宋体" w:hAnsi="宋体" w:cs="宋体"/>
              </w:rPr>
            </w:pPr>
            <w:r>
              <w:rPr>
                <w:rFonts w:hint="eastAsia" w:ascii="宋体" w:hAnsi="宋体" w:cs="宋体"/>
                <w:kern w:val="0"/>
                <w:lang w:bidi="ar"/>
              </w:rPr>
              <w:t>250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02D4">
            <w:pPr>
              <w:widowControl/>
              <w:ind w:firstLine="0" w:firstLineChars="0"/>
              <w:jc w:val="center"/>
              <w:textAlignment w:val="center"/>
              <w:rPr>
                <w:rFonts w:ascii="宋体" w:hAnsi="宋体" w:cs="宋体"/>
              </w:rPr>
            </w:pPr>
            <w:r>
              <w:rPr>
                <w:rFonts w:hint="eastAsia" w:ascii="宋体" w:hAnsi="宋体" w:cs="宋体"/>
                <w:kern w:val="0"/>
                <w:lang w:bidi="ar"/>
              </w:rPr>
              <w:t>750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0824">
            <w:pPr>
              <w:ind w:firstLine="480"/>
              <w:rPr>
                <w:rFonts w:ascii="宋体" w:hAnsi="宋体" w:cs="宋体"/>
              </w:rPr>
            </w:pPr>
          </w:p>
        </w:tc>
      </w:tr>
      <w:tr w14:paraId="5DA0F12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B3AC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D60E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42FE">
            <w:pPr>
              <w:widowControl/>
              <w:ind w:firstLine="0" w:firstLineChars="0"/>
              <w:jc w:val="center"/>
              <w:textAlignment w:val="center"/>
              <w:rPr>
                <w:rFonts w:ascii="宋体" w:hAnsi="宋体" w:cs="宋体"/>
              </w:rPr>
            </w:pPr>
            <w:r>
              <w:rPr>
                <w:rFonts w:hint="eastAsia" w:ascii="宋体" w:hAnsi="宋体" w:cs="宋体"/>
                <w:kern w:val="0"/>
                <w:lang w:bidi="ar"/>
              </w:rPr>
              <w:t>105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3309">
            <w:pPr>
              <w:widowControl/>
              <w:ind w:firstLine="0" w:firstLineChars="0"/>
              <w:jc w:val="center"/>
              <w:textAlignment w:val="center"/>
              <w:rPr>
                <w:rFonts w:ascii="宋体" w:hAnsi="宋体" w:cs="宋体"/>
              </w:rPr>
            </w:pPr>
            <w:r>
              <w:rPr>
                <w:rFonts w:hint="eastAsia" w:ascii="宋体" w:hAnsi="宋体" w:cs="宋体"/>
                <w:kern w:val="0"/>
                <w:lang w:bidi="ar"/>
              </w:rPr>
              <w:t>背心袋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8D8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CF3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FB371">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64FA">
            <w:pPr>
              <w:widowControl/>
              <w:ind w:firstLine="0" w:firstLineChars="0"/>
              <w:jc w:val="center"/>
              <w:textAlignment w:val="center"/>
              <w:rPr>
                <w:rFonts w:ascii="宋体" w:hAnsi="宋体" w:cs="宋体"/>
              </w:rPr>
            </w:pPr>
            <w:r>
              <w:rPr>
                <w:rFonts w:hint="eastAsia" w:ascii="宋体" w:hAnsi="宋体" w:cs="宋体"/>
                <w:kern w:val="0"/>
                <w:lang w:bidi="ar"/>
              </w:rPr>
              <w:t>650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47BB">
            <w:pPr>
              <w:widowControl/>
              <w:ind w:firstLine="0" w:firstLineChars="0"/>
              <w:jc w:val="center"/>
              <w:textAlignment w:val="center"/>
              <w:rPr>
                <w:rFonts w:ascii="宋体" w:hAnsi="宋体" w:cs="宋体"/>
              </w:rPr>
            </w:pPr>
            <w:r>
              <w:rPr>
                <w:rFonts w:hint="eastAsia" w:ascii="宋体" w:hAnsi="宋体" w:cs="宋体"/>
                <w:kern w:val="0"/>
                <w:lang w:bidi="ar"/>
              </w:rPr>
              <w:t>1950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838A9">
            <w:pPr>
              <w:ind w:firstLine="480"/>
              <w:rPr>
                <w:rFonts w:ascii="宋体" w:hAnsi="宋体" w:cs="宋体"/>
              </w:rPr>
            </w:pPr>
          </w:p>
        </w:tc>
      </w:tr>
      <w:tr w14:paraId="66EFF2D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0E115">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DA82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B0EC">
            <w:pPr>
              <w:widowControl/>
              <w:ind w:firstLine="0" w:firstLineChars="0"/>
              <w:jc w:val="center"/>
              <w:textAlignment w:val="center"/>
              <w:rPr>
                <w:rFonts w:ascii="宋体" w:hAnsi="宋体" w:cs="宋体"/>
              </w:rPr>
            </w:pPr>
            <w:r>
              <w:rPr>
                <w:rFonts w:hint="eastAsia" w:ascii="宋体" w:hAnsi="宋体" w:cs="宋体"/>
                <w:kern w:val="0"/>
                <w:lang w:bidi="ar"/>
              </w:rPr>
              <w:t>106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3B6A">
            <w:pPr>
              <w:widowControl/>
              <w:ind w:firstLine="0" w:firstLineChars="0"/>
              <w:jc w:val="center"/>
              <w:textAlignment w:val="center"/>
              <w:rPr>
                <w:rFonts w:ascii="宋体" w:hAnsi="宋体" w:cs="宋体"/>
              </w:rPr>
            </w:pPr>
            <w:r>
              <w:rPr>
                <w:rFonts w:hint="eastAsia" w:ascii="宋体" w:hAnsi="宋体" w:cs="宋体"/>
                <w:kern w:val="0"/>
                <w:lang w:bidi="ar"/>
              </w:rPr>
              <w:t>背心袋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C4A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2D7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F14A">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44D2">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BE29">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C957">
            <w:pPr>
              <w:ind w:firstLine="480"/>
              <w:rPr>
                <w:rFonts w:ascii="宋体" w:hAnsi="宋体" w:cs="宋体"/>
              </w:rPr>
            </w:pPr>
          </w:p>
        </w:tc>
      </w:tr>
      <w:tr w14:paraId="01D314D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CE88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34CA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5771">
            <w:pPr>
              <w:widowControl/>
              <w:ind w:firstLine="0" w:firstLineChars="0"/>
              <w:jc w:val="center"/>
              <w:textAlignment w:val="center"/>
              <w:rPr>
                <w:rFonts w:ascii="宋体" w:hAnsi="宋体" w:cs="宋体"/>
              </w:rPr>
            </w:pPr>
            <w:r>
              <w:rPr>
                <w:rFonts w:hint="eastAsia" w:ascii="宋体" w:hAnsi="宋体" w:cs="宋体"/>
                <w:kern w:val="0"/>
                <w:lang w:bidi="ar"/>
              </w:rPr>
              <w:t>107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2265">
            <w:pPr>
              <w:widowControl/>
              <w:ind w:firstLine="0" w:firstLineChars="0"/>
              <w:jc w:val="center"/>
              <w:textAlignment w:val="center"/>
              <w:rPr>
                <w:rFonts w:ascii="宋体" w:hAnsi="宋体" w:cs="宋体"/>
              </w:rPr>
            </w:pPr>
            <w:r>
              <w:rPr>
                <w:rFonts w:hint="eastAsia" w:ascii="宋体" w:hAnsi="宋体" w:cs="宋体"/>
                <w:kern w:val="0"/>
                <w:lang w:bidi="ar"/>
              </w:rPr>
              <w:t>一次性调料盒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428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CB1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38B9">
            <w:pPr>
              <w:widowControl/>
              <w:ind w:firstLine="0" w:firstLineChars="0"/>
              <w:jc w:val="center"/>
              <w:textAlignment w:val="center"/>
              <w:rPr>
                <w:rFonts w:ascii="宋体" w:hAnsi="宋体" w:cs="宋体"/>
              </w:rPr>
            </w:pPr>
            <w:r>
              <w:rPr>
                <w:rFonts w:hint="eastAsia" w:ascii="宋体" w:hAnsi="宋体" w:cs="宋体"/>
                <w:kern w:val="0"/>
                <w:lang w:bidi="ar"/>
              </w:rPr>
              <w:t>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827A">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F315">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2D99">
            <w:pPr>
              <w:ind w:firstLine="480"/>
              <w:rPr>
                <w:rFonts w:ascii="宋体" w:hAnsi="宋体" w:cs="宋体"/>
              </w:rPr>
            </w:pPr>
          </w:p>
        </w:tc>
      </w:tr>
      <w:tr w14:paraId="5597C08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DCB2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BF88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9332">
            <w:pPr>
              <w:widowControl/>
              <w:ind w:firstLine="0" w:firstLineChars="0"/>
              <w:jc w:val="center"/>
              <w:textAlignment w:val="center"/>
              <w:rPr>
                <w:rFonts w:ascii="宋体" w:hAnsi="宋体" w:cs="宋体"/>
              </w:rPr>
            </w:pPr>
            <w:r>
              <w:rPr>
                <w:rFonts w:hint="eastAsia" w:ascii="宋体" w:hAnsi="宋体" w:cs="宋体"/>
                <w:kern w:val="0"/>
                <w:lang w:bidi="ar"/>
              </w:rPr>
              <w:t>108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2313">
            <w:pPr>
              <w:widowControl/>
              <w:ind w:firstLine="0" w:firstLineChars="0"/>
              <w:jc w:val="center"/>
              <w:textAlignment w:val="center"/>
              <w:rPr>
                <w:rFonts w:ascii="宋体" w:hAnsi="宋体" w:cs="宋体"/>
              </w:rPr>
            </w:pPr>
            <w:r>
              <w:rPr>
                <w:rFonts w:hint="eastAsia" w:ascii="宋体" w:hAnsi="宋体" w:cs="宋体"/>
                <w:kern w:val="0"/>
                <w:lang w:bidi="ar"/>
              </w:rPr>
              <w:t>一次性保鲜盒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99B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B1B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840A">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32BC">
            <w:pPr>
              <w:widowControl/>
              <w:ind w:firstLine="0" w:firstLineChars="0"/>
              <w:jc w:val="center"/>
              <w:textAlignment w:val="center"/>
              <w:rPr>
                <w:rFonts w:ascii="宋体" w:hAnsi="宋体" w:cs="宋体"/>
              </w:rPr>
            </w:pPr>
            <w:r>
              <w:rPr>
                <w:rFonts w:hint="eastAsia" w:ascii="宋体" w:hAnsi="宋体" w:cs="宋体"/>
                <w:kern w:val="0"/>
                <w:lang w:bidi="ar"/>
              </w:rPr>
              <w:t>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5E56">
            <w:pPr>
              <w:widowControl/>
              <w:ind w:firstLine="0" w:firstLineChars="0"/>
              <w:jc w:val="center"/>
              <w:textAlignment w:val="center"/>
              <w:rPr>
                <w:rFonts w:ascii="宋体" w:hAnsi="宋体" w:cs="宋体"/>
              </w:rPr>
            </w:pPr>
            <w:r>
              <w:rPr>
                <w:rFonts w:hint="eastAsia" w:ascii="宋体" w:hAnsi="宋体" w:cs="宋体"/>
                <w:kern w:val="0"/>
                <w:lang w:bidi="ar"/>
              </w:rPr>
              <w:t>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BEF3">
            <w:pPr>
              <w:ind w:firstLine="480"/>
              <w:rPr>
                <w:rFonts w:ascii="宋体" w:hAnsi="宋体" w:cs="宋体"/>
              </w:rPr>
            </w:pPr>
          </w:p>
        </w:tc>
      </w:tr>
      <w:tr w14:paraId="3BC4266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09F3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110C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9299">
            <w:pPr>
              <w:widowControl/>
              <w:ind w:firstLine="0" w:firstLineChars="0"/>
              <w:jc w:val="center"/>
              <w:textAlignment w:val="center"/>
              <w:rPr>
                <w:rFonts w:ascii="宋体" w:hAnsi="宋体" w:cs="宋体"/>
              </w:rPr>
            </w:pPr>
            <w:r>
              <w:rPr>
                <w:rFonts w:hint="eastAsia" w:ascii="宋体" w:hAnsi="宋体" w:cs="宋体"/>
                <w:kern w:val="0"/>
                <w:lang w:bidi="ar"/>
              </w:rPr>
              <w:t>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6495">
            <w:pPr>
              <w:widowControl/>
              <w:ind w:firstLine="0" w:firstLineChars="0"/>
              <w:jc w:val="center"/>
              <w:textAlignment w:val="center"/>
              <w:rPr>
                <w:rFonts w:ascii="宋体" w:hAnsi="宋体" w:cs="宋体"/>
              </w:rPr>
            </w:pPr>
            <w:r>
              <w:rPr>
                <w:rFonts w:hint="eastAsia" w:ascii="宋体" w:hAnsi="宋体" w:cs="宋体"/>
                <w:kern w:val="0"/>
                <w:lang w:bidi="ar"/>
              </w:rPr>
              <w:t>一次性塑料杯加厚款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4EF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7EE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98B2">
            <w:pPr>
              <w:widowControl/>
              <w:ind w:firstLine="0" w:firstLineChars="0"/>
              <w:jc w:val="center"/>
              <w:textAlignment w:val="center"/>
              <w:rPr>
                <w:rFonts w:ascii="宋体" w:hAnsi="宋体" w:cs="宋体"/>
              </w:rPr>
            </w:pPr>
            <w:r>
              <w:rPr>
                <w:rFonts w:hint="eastAsia" w:ascii="宋体" w:hAnsi="宋体" w:cs="宋体"/>
                <w:kern w:val="0"/>
                <w:lang w:bidi="ar"/>
              </w:rPr>
              <w:t>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9DB2">
            <w:pPr>
              <w:widowControl/>
              <w:ind w:firstLine="0" w:firstLineChars="0"/>
              <w:jc w:val="center"/>
              <w:textAlignment w:val="center"/>
              <w:rPr>
                <w:rFonts w:ascii="宋体" w:hAnsi="宋体" w:cs="宋体"/>
              </w:rPr>
            </w:pPr>
            <w:r>
              <w:rPr>
                <w:rFonts w:hint="eastAsia" w:ascii="宋体" w:hAnsi="宋体" w:cs="宋体"/>
                <w:kern w:val="0"/>
                <w:lang w:bidi="ar"/>
              </w:rPr>
              <w:t>130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DA9C">
            <w:pPr>
              <w:widowControl/>
              <w:ind w:firstLine="0" w:firstLineChars="0"/>
              <w:jc w:val="center"/>
              <w:textAlignment w:val="center"/>
              <w:rPr>
                <w:rFonts w:ascii="宋体" w:hAnsi="宋体" w:cs="宋体"/>
              </w:rPr>
            </w:pPr>
            <w:r>
              <w:rPr>
                <w:rFonts w:hint="eastAsia" w:ascii="宋体" w:hAnsi="宋体" w:cs="宋体"/>
                <w:kern w:val="0"/>
                <w:lang w:bidi="ar"/>
              </w:rPr>
              <w:t>390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8266">
            <w:pPr>
              <w:ind w:firstLine="480"/>
              <w:rPr>
                <w:rFonts w:ascii="宋体" w:hAnsi="宋体" w:cs="宋体"/>
              </w:rPr>
            </w:pPr>
          </w:p>
        </w:tc>
      </w:tr>
      <w:tr w14:paraId="281B04E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8949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DE13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F388">
            <w:pPr>
              <w:widowControl/>
              <w:ind w:firstLine="0" w:firstLineChars="0"/>
              <w:jc w:val="center"/>
              <w:textAlignment w:val="center"/>
              <w:rPr>
                <w:rFonts w:ascii="宋体" w:hAnsi="宋体" w:cs="宋体"/>
              </w:rPr>
            </w:pPr>
            <w:r>
              <w:rPr>
                <w:rFonts w:hint="eastAsia" w:ascii="宋体" w:hAnsi="宋体" w:cs="宋体"/>
                <w:kern w:val="0"/>
                <w:lang w:bidi="ar"/>
              </w:rPr>
              <w:t>110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343C">
            <w:pPr>
              <w:widowControl/>
              <w:ind w:firstLine="0" w:firstLineChars="0"/>
              <w:jc w:val="center"/>
              <w:textAlignment w:val="center"/>
              <w:rPr>
                <w:rFonts w:ascii="宋体" w:hAnsi="宋体" w:cs="宋体"/>
              </w:rPr>
            </w:pPr>
            <w:r>
              <w:rPr>
                <w:rFonts w:hint="eastAsia" w:ascii="宋体" w:hAnsi="宋体" w:cs="宋体"/>
                <w:kern w:val="0"/>
                <w:lang w:bidi="ar"/>
              </w:rPr>
              <w:t>塑料框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491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B83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C1C8">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41A4">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F475">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F9AC">
            <w:pPr>
              <w:ind w:firstLine="480"/>
              <w:rPr>
                <w:rFonts w:ascii="宋体" w:hAnsi="宋体" w:cs="宋体"/>
              </w:rPr>
            </w:pPr>
          </w:p>
        </w:tc>
      </w:tr>
      <w:tr w14:paraId="55CB826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1A0E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70BC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EF57">
            <w:pPr>
              <w:widowControl/>
              <w:ind w:firstLine="0" w:firstLineChars="0"/>
              <w:jc w:val="center"/>
              <w:textAlignment w:val="center"/>
              <w:rPr>
                <w:rFonts w:ascii="宋体" w:hAnsi="宋体" w:cs="宋体"/>
              </w:rPr>
            </w:pPr>
            <w:r>
              <w:rPr>
                <w:rFonts w:hint="eastAsia" w:ascii="宋体" w:hAnsi="宋体" w:cs="宋体"/>
                <w:kern w:val="0"/>
                <w:lang w:bidi="ar"/>
              </w:rPr>
              <w:t>111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5964">
            <w:pPr>
              <w:widowControl/>
              <w:ind w:firstLine="0" w:firstLineChars="0"/>
              <w:jc w:val="center"/>
              <w:textAlignment w:val="center"/>
              <w:rPr>
                <w:rFonts w:ascii="宋体" w:hAnsi="宋体" w:cs="宋体"/>
              </w:rPr>
            </w:pPr>
            <w:r>
              <w:rPr>
                <w:rFonts w:hint="eastAsia" w:ascii="宋体" w:hAnsi="宋体" w:cs="宋体"/>
                <w:kern w:val="0"/>
                <w:lang w:bidi="ar"/>
              </w:rPr>
              <w:t>塑料框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C3E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C31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93C4">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A653">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EC54">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0643D">
            <w:pPr>
              <w:ind w:firstLine="480"/>
              <w:rPr>
                <w:rFonts w:ascii="宋体" w:hAnsi="宋体" w:cs="宋体"/>
              </w:rPr>
            </w:pPr>
          </w:p>
        </w:tc>
      </w:tr>
      <w:tr w14:paraId="072ED19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CA0F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D4B3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6E81">
            <w:pPr>
              <w:widowControl/>
              <w:ind w:firstLine="0" w:firstLineChars="0"/>
              <w:jc w:val="center"/>
              <w:textAlignment w:val="center"/>
              <w:rPr>
                <w:rFonts w:ascii="宋体" w:hAnsi="宋体" w:cs="宋体"/>
              </w:rPr>
            </w:pPr>
            <w:r>
              <w:rPr>
                <w:rFonts w:hint="eastAsia" w:ascii="宋体" w:hAnsi="宋体" w:cs="宋体"/>
                <w:kern w:val="0"/>
                <w:lang w:bidi="ar"/>
              </w:rPr>
              <w:t>112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32F2">
            <w:pPr>
              <w:widowControl/>
              <w:ind w:firstLine="0" w:firstLineChars="0"/>
              <w:jc w:val="center"/>
              <w:textAlignment w:val="center"/>
              <w:rPr>
                <w:rFonts w:ascii="宋体" w:hAnsi="宋体" w:cs="宋体"/>
              </w:rPr>
            </w:pPr>
            <w:r>
              <w:rPr>
                <w:rFonts w:hint="eastAsia" w:ascii="宋体" w:hAnsi="宋体" w:cs="宋体"/>
                <w:kern w:val="0"/>
                <w:lang w:bidi="ar"/>
              </w:rPr>
              <w:t>塑料框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039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312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EB23">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E749">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F01E">
            <w:pPr>
              <w:widowControl/>
              <w:ind w:firstLine="0" w:firstLineChars="0"/>
              <w:jc w:val="center"/>
              <w:textAlignment w:val="center"/>
              <w:rPr>
                <w:rFonts w:ascii="宋体" w:hAnsi="宋体" w:cs="宋体"/>
              </w:rPr>
            </w:pPr>
            <w:r>
              <w:rPr>
                <w:rFonts w:hint="eastAsia" w:ascii="宋体" w:hAnsi="宋体" w:cs="宋体"/>
                <w:kern w:val="0"/>
                <w:lang w:bidi="ar"/>
              </w:rPr>
              <w:t>1800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08ED">
            <w:pPr>
              <w:ind w:firstLine="480"/>
              <w:rPr>
                <w:rFonts w:ascii="宋体" w:hAnsi="宋体" w:cs="宋体"/>
              </w:rPr>
            </w:pPr>
          </w:p>
        </w:tc>
      </w:tr>
      <w:tr w14:paraId="6412817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CA82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FB7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A068">
            <w:pPr>
              <w:widowControl/>
              <w:ind w:firstLine="0" w:firstLineChars="0"/>
              <w:jc w:val="center"/>
              <w:textAlignment w:val="center"/>
              <w:rPr>
                <w:rFonts w:ascii="宋体" w:hAnsi="宋体" w:cs="宋体"/>
              </w:rPr>
            </w:pPr>
            <w:r>
              <w:rPr>
                <w:rFonts w:hint="eastAsia" w:ascii="宋体" w:hAnsi="宋体" w:cs="宋体"/>
                <w:kern w:val="0"/>
                <w:lang w:bidi="ar"/>
              </w:rPr>
              <w:t>113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FCB4">
            <w:pPr>
              <w:widowControl/>
              <w:ind w:firstLine="0" w:firstLineChars="0"/>
              <w:jc w:val="center"/>
              <w:textAlignment w:val="center"/>
              <w:rPr>
                <w:rFonts w:ascii="宋体" w:hAnsi="宋体" w:cs="宋体"/>
              </w:rPr>
            </w:pPr>
            <w:r>
              <w:rPr>
                <w:rFonts w:hint="eastAsia" w:ascii="宋体" w:hAnsi="宋体" w:cs="宋体"/>
                <w:kern w:val="0"/>
                <w:lang w:bidi="ar"/>
              </w:rPr>
              <w:t>塑料框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510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24F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3CC4">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7599">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9209">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B419">
            <w:pPr>
              <w:ind w:firstLine="480"/>
              <w:rPr>
                <w:rFonts w:ascii="宋体" w:hAnsi="宋体" w:cs="宋体"/>
              </w:rPr>
            </w:pPr>
          </w:p>
        </w:tc>
      </w:tr>
      <w:tr w14:paraId="07764AC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861D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F080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BDD1">
            <w:pPr>
              <w:widowControl/>
              <w:ind w:firstLine="0" w:firstLineChars="0"/>
              <w:jc w:val="center"/>
              <w:textAlignment w:val="center"/>
              <w:rPr>
                <w:rFonts w:ascii="宋体" w:hAnsi="宋体" w:cs="宋体"/>
              </w:rPr>
            </w:pPr>
            <w:r>
              <w:rPr>
                <w:rFonts w:hint="eastAsia" w:ascii="宋体" w:hAnsi="宋体" w:cs="宋体"/>
                <w:kern w:val="0"/>
                <w:lang w:bidi="ar"/>
              </w:rPr>
              <w:t>114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D555">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7BE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797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1392">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7F87">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81C1">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8461">
            <w:pPr>
              <w:ind w:firstLine="480"/>
              <w:rPr>
                <w:rFonts w:ascii="宋体" w:hAnsi="宋体" w:cs="宋体"/>
              </w:rPr>
            </w:pPr>
          </w:p>
        </w:tc>
      </w:tr>
      <w:tr w14:paraId="2BE54CA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2B71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F87D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8C3E">
            <w:pPr>
              <w:widowControl/>
              <w:ind w:firstLine="0" w:firstLineChars="0"/>
              <w:jc w:val="center"/>
              <w:textAlignment w:val="center"/>
              <w:rPr>
                <w:rFonts w:ascii="宋体" w:hAnsi="宋体" w:cs="宋体"/>
              </w:rPr>
            </w:pPr>
            <w:r>
              <w:rPr>
                <w:rFonts w:hint="eastAsia" w:ascii="宋体" w:hAnsi="宋体" w:cs="宋体"/>
                <w:kern w:val="0"/>
                <w:lang w:bidi="ar"/>
              </w:rPr>
              <w:t>115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C744">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C77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3A5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32A0">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DF80">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7724">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61DF">
            <w:pPr>
              <w:ind w:firstLine="480"/>
              <w:rPr>
                <w:rFonts w:ascii="宋体" w:hAnsi="宋体" w:cs="宋体"/>
              </w:rPr>
            </w:pPr>
          </w:p>
        </w:tc>
      </w:tr>
      <w:tr w14:paraId="0036338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05BE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51C3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AC3A">
            <w:pPr>
              <w:widowControl/>
              <w:ind w:firstLine="0" w:firstLineChars="0"/>
              <w:jc w:val="center"/>
              <w:textAlignment w:val="center"/>
              <w:rPr>
                <w:rFonts w:ascii="宋体" w:hAnsi="宋体" w:cs="宋体"/>
              </w:rPr>
            </w:pPr>
            <w:r>
              <w:rPr>
                <w:rFonts w:hint="eastAsia" w:ascii="宋体" w:hAnsi="宋体" w:cs="宋体"/>
                <w:kern w:val="0"/>
                <w:lang w:bidi="ar"/>
              </w:rPr>
              <w:t>116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7C0A">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6FD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DC8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B75A">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755E">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E90B">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5DC7">
            <w:pPr>
              <w:ind w:firstLine="480"/>
              <w:rPr>
                <w:rFonts w:ascii="宋体" w:hAnsi="宋体" w:cs="宋体"/>
              </w:rPr>
            </w:pPr>
          </w:p>
        </w:tc>
      </w:tr>
      <w:tr w14:paraId="1C8B974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D92F5">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2003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4019">
            <w:pPr>
              <w:widowControl/>
              <w:ind w:firstLine="0" w:firstLineChars="0"/>
              <w:jc w:val="center"/>
              <w:textAlignment w:val="center"/>
              <w:rPr>
                <w:rFonts w:ascii="宋体" w:hAnsi="宋体" w:cs="宋体"/>
              </w:rPr>
            </w:pPr>
            <w:r>
              <w:rPr>
                <w:rFonts w:hint="eastAsia" w:ascii="宋体" w:hAnsi="宋体" w:cs="宋体"/>
                <w:kern w:val="0"/>
                <w:lang w:bidi="ar"/>
              </w:rPr>
              <w:t>117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42E7">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5B0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51D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5877">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962E9">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2E8E">
            <w:pPr>
              <w:widowControl/>
              <w:ind w:firstLine="0" w:firstLineChars="0"/>
              <w:jc w:val="center"/>
              <w:textAlignment w:val="center"/>
              <w:rPr>
                <w:rFonts w:ascii="宋体" w:hAnsi="宋体" w:cs="宋体"/>
              </w:rPr>
            </w:pPr>
            <w:r>
              <w:rPr>
                <w:rFonts w:hint="eastAsia" w:ascii="宋体" w:hAnsi="宋体" w:cs="宋体"/>
                <w:kern w:val="0"/>
                <w:lang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2D82">
            <w:pPr>
              <w:ind w:firstLine="480"/>
              <w:rPr>
                <w:rFonts w:ascii="宋体" w:hAnsi="宋体" w:cs="宋体"/>
              </w:rPr>
            </w:pPr>
          </w:p>
        </w:tc>
      </w:tr>
      <w:tr w14:paraId="0BE270E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35A5">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9BCF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5B39">
            <w:pPr>
              <w:widowControl/>
              <w:ind w:firstLine="0" w:firstLineChars="0"/>
              <w:jc w:val="center"/>
              <w:textAlignment w:val="center"/>
              <w:rPr>
                <w:rFonts w:ascii="宋体" w:hAnsi="宋体" w:cs="宋体"/>
              </w:rPr>
            </w:pPr>
            <w:r>
              <w:rPr>
                <w:rFonts w:hint="eastAsia" w:ascii="宋体" w:hAnsi="宋体" w:cs="宋体"/>
                <w:kern w:val="0"/>
                <w:lang w:bidi="ar"/>
              </w:rPr>
              <w:t>118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E569">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8247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311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642C">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5A2D">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A359">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35B2">
            <w:pPr>
              <w:ind w:firstLine="480"/>
              <w:rPr>
                <w:rFonts w:ascii="宋体" w:hAnsi="宋体" w:cs="宋体"/>
              </w:rPr>
            </w:pPr>
          </w:p>
        </w:tc>
      </w:tr>
      <w:tr w14:paraId="24338B8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4AC8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FA50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17D9">
            <w:pPr>
              <w:widowControl/>
              <w:ind w:firstLine="0" w:firstLineChars="0"/>
              <w:jc w:val="center"/>
              <w:textAlignment w:val="center"/>
              <w:rPr>
                <w:rFonts w:ascii="宋体" w:hAnsi="宋体" w:cs="宋体"/>
              </w:rPr>
            </w:pPr>
            <w:r>
              <w:rPr>
                <w:rFonts w:hint="eastAsia" w:ascii="宋体" w:hAnsi="宋体" w:cs="宋体"/>
                <w:kern w:val="0"/>
                <w:lang w:bidi="ar"/>
              </w:rPr>
              <w:t>119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B49E">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C49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F090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978E">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2C98">
            <w:pPr>
              <w:widowControl/>
              <w:ind w:firstLine="0" w:firstLineChars="0"/>
              <w:jc w:val="center"/>
              <w:textAlignment w:val="center"/>
              <w:rPr>
                <w:rFonts w:ascii="宋体" w:hAnsi="宋体" w:cs="宋体"/>
              </w:rPr>
            </w:pPr>
            <w:r>
              <w:rPr>
                <w:rFonts w:hint="eastAsia" w:ascii="宋体" w:hAnsi="宋体" w:cs="宋体"/>
                <w:kern w:val="0"/>
                <w:lang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69B2">
            <w:pPr>
              <w:widowControl/>
              <w:ind w:firstLine="0" w:firstLineChars="0"/>
              <w:jc w:val="center"/>
              <w:textAlignment w:val="center"/>
              <w:rPr>
                <w:rFonts w:ascii="宋体" w:hAnsi="宋体" w:cs="宋体"/>
              </w:rPr>
            </w:pPr>
            <w:r>
              <w:rPr>
                <w:rFonts w:hint="eastAsia" w:ascii="宋体" w:hAnsi="宋体" w:cs="宋体"/>
                <w:kern w:val="0"/>
                <w:lang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6F62">
            <w:pPr>
              <w:ind w:firstLine="480"/>
              <w:rPr>
                <w:rFonts w:ascii="宋体" w:hAnsi="宋体" w:cs="宋体"/>
              </w:rPr>
            </w:pPr>
          </w:p>
        </w:tc>
      </w:tr>
      <w:tr w14:paraId="7DBAF6A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8871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B23C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204F">
            <w:pPr>
              <w:widowControl/>
              <w:ind w:firstLine="0" w:firstLineChars="0"/>
              <w:jc w:val="center"/>
              <w:textAlignment w:val="center"/>
              <w:rPr>
                <w:rFonts w:ascii="宋体" w:hAnsi="宋体" w:cs="宋体"/>
              </w:rPr>
            </w:pPr>
            <w:r>
              <w:rPr>
                <w:rFonts w:hint="eastAsia" w:ascii="宋体" w:hAnsi="宋体" w:cs="宋体"/>
                <w:kern w:val="0"/>
                <w:lang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9978">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B0E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ACB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684C">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21E9">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5BC6">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CFFF8">
            <w:pPr>
              <w:ind w:firstLine="480"/>
              <w:rPr>
                <w:rFonts w:ascii="宋体" w:hAnsi="宋体" w:cs="宋体"/>
              </w:rPr>
            </w:pPr>
          </w:p>
        </w:tc>
      </w:tr>
      <w:tr w14:paraId="7783814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AD76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4B7F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BF22">
            <w:pPr>
              <w:widowControl/>
              <w:ind w:firstLine="0" w:firstLineChars="0"/>
              <w:jc w:val="center"/>
              <w:textAlignment w:val="center"/>
              <w:rPr>
                <w:rFonts w:ascii="宋体" w:hAnsi="宋体" w:cs="宋体"/>
              </w:rPr>
            </w:pPr>
            <w:r>
              <w:rPr>
                <w:rFonts w:hint="eastAsia" w:ascii="宋体" w:hAnsi="宋体" w:cs="宋体"/>
                <w:kern w:val="0"/>
                <w:lang w:bidi="ar"/>
              </w:rPr>
              <w:t>121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3BA0">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623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FA4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0BB8">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990E">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BA55">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CDF94">
            <w:pPr>
              <w:ind w:firstLine="480"/>
              <w:rPr>
                <w:rFonts w:ascii="宋体" w:hAnsi="宋体" w:cs="宋体"/>
              </w:rPr>
            </w:pPr>
          </w:p>
        </w:tc>
      </w:tr>
      <w:tr w14:paraId="77097A8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D5D0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7350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C46B">
            <w:pPr>
              <w:widowControl/>
              <w:ind w:firstLine="0" w:firstLineChars="0"/>
              <w:jc w:val="center"/>
              <w:textAlignment w:val="center"/>
              <w:rPr>
                <w:rFonts w:ascii="宋体" w:hAnsi="宋体" w:cs="宋体"/>
              </w:rPr>
            </w:pPr>
            <w:r>
              <w:rPr>
                <w:rFonts w:hint="eastAsia" w:ascii="宋体" w:hAnsi="宋体" w:cs="宋体"/>
                <w:kern w:val="0"/>
                <w:lang w:bidi="ar"/>
              </w:rPr>
              <w:t>122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EBAD">
            <w:pPr>
              <w:widowControl/>
              <w:ind w:firstLine="0" w:firstLineChars="0"/>
              <w:jc w:val="center"/>
              <w:textAlignment w:val="center"/>
              <w:rPr>
                <w:rFonts w:ascii="宋体" w:hAnsi="宋体" w:cs="宋体"/>
              </w:rPr>
            </w:pPr>
            <w:r>
              <w:rPr>
                <w:rFonts w:hint="eastAsia" w:ascii="宋体" w:hAnsi="宋体" w:cs="宋体"/>
                <w:kern w:val="0"/>
                <w:lang w:bidi="ar"/>
              </w:rPr>
              <w:t>塑料周转箱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12A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9FA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83C5">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CA22">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A638">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DA2B">
            <w:pPr>
              <w:ind w:firstLine="480"/>
              <w:rPr>
                <w:rFonts w:ascii="宋体" w:hAnsi="宋体" w:cs="宋体"/>
              </w:rPr>
            </w:pPr>
          </w:p>
        </w:tc>
      </w:tr>
      <w:tr w14:paraId="395AC1A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E81A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1661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61AC">
            <w:pPr>
              <w:widowControl/>
              <w:ind w:firstLine="0" w:firstLineChars="0"/>
              <w:jc w:val="center"/>
              <w:textAlignment w:val="center"/>
              <w:rPr>
                <w:rFonts w:ascii="宋体" w:hAnsi="宋体" w:cs="宋体"/>
              </w:rPr>
            </w:pPr>
            <w:r>
              <w:rPr>
                <w:rFonts w:hint="eastAsia" w:ascii="宋体" w:hAnsi="宋体" w:cs="宋体"/>
                <w:kern w:val="0"/>
                <w:lang w:bidi="ar"/>
              </w:rPr>
              <w:t>123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8F95">
            <w:pPr>
              <w:widowControl/>
              <w:ind w:firstLine="0" w:firstLineChars="0"/>
              <w:jc w:val="center"/>
              <w:textAlignment w:val="center"/>
              <w:rPr>
                <w:rFonts w:ascii="宋体" w:hAnsi="宋体" w:cs="宋体"/>
              </w:rPr>
            </w:pPr>
            <w:r>
              <w:rPr>
                <w:rFonts w:hint="eastAsia" w:ascii="宋体" w:hAnsi="宋体" w:cs="宋体"/>
                <w:kern w:val="0"/>
                <w:lang w:bidi="ar"/>
              </w:rPr>
              <w:t>压舌板盒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914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9EC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44A9">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079A">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2499">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882D">
            <w:pPr>
              <w:ind w:firstLine="480"/>
              <w:rPr>
                <w:rFonts w:ascii="宋体" w:hAnsi="宋体" w:cs="宋体"/>
              </w:rPr>
            </w:pPr>
          </w:p>
        </w:tc>
      </w:tr>
      <w:tr w14:paraId="752475B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2C65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84B3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8231">
            <w:pPr>
              <w:widowControl/>
              <w:ind w:firstLine="0" w:firstLineChars="0"/>
              <w:jc w:val="center"/>
              <w:textAlignment w:val="center"/>
              <w:rPr>
                <w:rFonts w:ascii="宋体" w:hAnsi="宋体" w:cs="宋体"/>
              </w:rPr>
            </w:pPr>
            <w:r>
              <w:rPr>
                <w:rFonts w:hint="eastAsia" w:ascii="宋体" w:hAnsi="宋体" w:cs="宋体"/>
                <w:kern w:val="0"/>
                <w:lang w:bidi="ar"/>
              </w:rPr>
              <w:t>124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7FD1">
            <w:pPr>
              <w:widowControl/>
              <w:ind w:firstLine="0" w:firstLineChars="0"/>
              <w:jc w:val="center"/>
              <w:textAlignment w:val="center"/>
              <w:rPr>
                <w:rFonts w:ascii="宋体" w:hAnsi="宋体" w:cs="宋体"/>
              </w:rPr>
            </w:pPr>
            <w:r>
              <w:rPr>
                <w:rFonts w:hint="eastAsia" w:ascii="宋体" w:hAnsi="宋体" w:cs="宋体"/>
                <w:kern w:val="0"/>
                <w:lang w:bidi="ar"/>
              </w:rPr>
              <w:t>收纳盒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B74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49E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772F">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3788">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701A">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D071">
            <w:pPr>
              <w:ind w:firstLine="480"/>
              <w:rPr>
                <w:rFonts w:ascii="宋体" w:hAnsi="宋体" w:cs="宋体"/>
              </w:rPr>
            </w:pPr>
          </w:p>
        </w:tc>
      </w:tr>
      <w:tr w14:paraId="149C2F1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C33F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059D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3D4E">
            <w:pPr>
              <w:widowControl/>
              <w:ind w:firstLine="0" w:firstLineChars="0"/>
              <w:jc w:val="center"/>
              <w:textAlignment w:val="center"/>
              <w:rPr>
                <w:rFonts w:ascii="宋体" w:hAnsi="宋体" w:cs="宋体"/>
              </w:rPr>
            </w:pPr>
            <w:r>
              <w:rPr>
                <w:rFonts w:hint="eastAsia" w:ascii="宋体" w:hAnsi="宋体" w:cs="宋体"/>
                <w:kern w:val="0"/>
                <w:lang w:bidi="ar"/>
              </w:rPr>
              <w:t>125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7167">
            <w:pPr>
              <w:widowControl/>
              <w:ind w:firstLine="0" w:firstLineChars="0"/>
              <w:jc w:val="center"/>
              <w:textAlignment w:val="center"/>
              <w:rPr>
                <w:rFonts w:ascii="宋体" w:hAnsi="宋体" w:cs="宋体"/>
              </w:rPr>
            </w:pPr>
            <w:r>
              <w:rPr>
                <w:rFonts w:hint="eastAsia" w:ascii="宋体" w:hAnsi="宋体" w:cs="宋体"/>
                <w:kern w:val="0"/>
                <w:lang w:bidi="ar"/>
              </w:rPr>
              <w:t>整理盒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7BD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DD5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6C50">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72AB">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09BC">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D9C80">
            <w:pPr>
              <w:ind w:firstLine="480"/>
              <w:rPr>
                <w:rFonts w:ascii="宋体" w:hAnsi="宋体" w:cs="宋体"/>
              </w:rPr>
            </w:pPr>
          </w:p>
        </w:tc>
      </w:tr>
      <w:tr w14:paraId="2B8A416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C1F45">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BF00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993A">
            <w:pPr>
              <w:widowControl/>
              <w:ind w:firstLine="0" w:firstLineChars="0"/>
              <w:jc w:val="center"/>
              <w:textAlignment w:val="center"/>
              <w:rPr>
                <w:rFonts w:ascii="宋体" w:hAnsi="宋体" w:cs="宋体"/>
              </w:rPr>
            </w:pPr>
            <w:r>
              <w:rPr>
                <w:rFonts w:hint="eastAsia" w:ascii="宋体" w:hAnsi="宋体" w:cs="宋体"/>
                <w:kern w:val="0"/>
                <w:lang w:bidi="ar"/>
              </w:rPr>
              <w:t>126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C754">
            <w:pPr>
              <w:widowControl/>
              <w:ind w:firstLine="0" w:firstLineChars="0"/>
              <w:jc w:val="center"/>
              <w:textAlignment w:val="center"/>
              <w:rPr>
                <w:rFonts w:ascii="宋体" w:hAnsi="宋体" w:cs="宋体"/>
              </w:rPr>
            </w:pPr>
            <w:r>
              <w:rPr>
                <w:rFonts w:hint="eastAsia" w:ascii="宋体" w:hAnsi="宋体" w:cs="宋体"/>
                <w:kern w:val="0"/>
                <w:lang w:bidi="ar"/>
              </w:rPr>
              <w:t>整理盒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C69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796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3E40">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70AF">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BAC2">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F0D3">
            <w:pPr>
              <w:ind w:firstLine="480"/>
              <w:rPr>
                <w:rFonts w:ascii="宋体" w:hAnsi="宋体" w:cs="宋体"/>
              </w:rPr>
            </w:pPr>
          </w:p>
        </w:tc>
      </w:tr>
      <w:tr w14:paraId="781B47C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167C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2E3C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B74A">
            <w:pPr>
              <w:widowControl/>
              <w:ind w:firstLine="0" w:firstLineChars="0"/>
              <w:jc w:val="center"/>
              <w:textAlignment w:val="center"/>
              <w:rPr>
                <w:rFonts w:ascii="宋体" w:hAnsi="宋体" w:cs="宋体"/>
              </w:rPr>
            </w:pPr>
            <w:r>
              <w:rPr>
                <w:rFonts w:hint="eastAsia" w:ascii="宋体" w:hAnsi="宋体" w:cs="宋体"/>
                <w:kern w:val="0"/>
                <w:lang w:bidi="ar"/>
              </w:rPr>
              <w:t>127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24B0">
            <w:pPr>
              <w:widowControl/>
              <w:ind w:firstLine="0" w:firstLineChars="0"/>
              <w:jc w:val="center"/>
              <w:textAlignment w:val="center"/>
              <w:rPr>
                <w:rFonts w:ascii="宋体" w:hAnsi="宋体" w:cs="宋体"/>
              </w:rPr>
            </w:pPr>
            <w:r>
              <w:rPr>
                <w:rFonts w:hint="eastAsia" w:ascii="宋体" w:hAnsi="宋体" w:cs="宋体"/>
                <w:kern w:val="0"/>
                <w:lang w:bidi="ar"/>
              </w:rPr>
              <w:t>整理盒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728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C66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6B2A">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9906">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E4DD">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40FD">
            <w:pPr>
              <w:ind w:firstLine="480"/>
              <w:rPr>
                <w:rFonts w:ascii="宋体" w:hAnsi="宋体" w:cs="宋体"/>
              </w:rPr>
            </w:pPr>
          </w:p>
        </w:tc>
      </w:tr>
      <w:tr w14:paraId="56E9339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2B62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D270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BE43">
            <w:pPr>
              <w:widowControl/>
              <w:ind w:firstLine="0" w:firstLineChars="0"/>
              <w:jc w:val="center"/>
              <w:textAlignment w:val="center"/>
              <w:rPr>
                <w:rFonts w:ascii="宋体" w:hAnsi="宋体" w:cs="宋体"/>
              </w:rPr>
            </w:pPr>
            <w:r>
              <w:rPr>
                <w:rFonts w:hint="eastAsia" w:ascii="宋体" w:hAnsi="宋体" w:cs="宋体"/>
                <w:kern w:val="0"/>
                <w:lang w:bidi="ar"/>
              </w:rPr>
              <w:t>128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F9B3">
            <w:pPr>
              <w:widowControl/>
              <w:ind w:firstLine="0" w:firstLineChars="0"/>
              <w:jc w:val="center"/>
              <w:textAlignment w:val="center"/>
              <w:rPr>
                <w:rFonts w:ascii="宋体" w:hAnsi="宋体" w:cs="宋体"/>
              </w:rPr>
            </w:pPr>
            <w:r>
              <w:rPr>
                <w:rFonts w:hint="eastAsia" w:ascii="宋体" w:hAnsi="宋体" w:cs="宋体"/>
                <w:kern w:val="0"/>
                <w:lang w:bidi="ar"/>
              </w:rPr>
              <w:t>注射器盒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E5B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707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2763">
            <w:pPr>
              <w:widowControl/>
              <w:ind w:firstLine="0" w:firstLineChars="0"/>
              <w:jc w:val="center"/>
              <w:textAlignment w:val="center"/>
              <w:rPr>
                <w:rFonts w:ascii="宋体" w:hAnsi="宋体" w:cs="宋体"/>
              </w:rPr>
            </w:pPr>
            <w:r>
              <w:rPr>
                <w:rFonts w:hint="eastAsia" w:ascii="宋体" w:hAnsi="宋体" w:cs="宋体"/>
                <w:kern w:val="0"/>
                <w:lang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A18A">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48F7">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32D3">
            <w:pPr>
              <w:ind w:firstLine="480"/>
              <w:rPr>
                <w:rFonts w:ascii="宋体" w:hAnsi="宋体" w:cs="宋体"/>
              </w:rPr>
            </w:pPr>
          </w:p>
        </w:tc>
      </w:tr>
      <w:tr w14:paraId="340F0D2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014B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1DD0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EF7E">
            <w:pPr>
              <w:widowControl/>
              <w:ind w:firstLine="0" w:firstLineChars="0"/>
              <w:jc w:val="center"/>
              <w:textAlignment w:val="center"/>
              <w:rPr>
                <w:rFonts w:ascii="宋体" w:hAnsi="宋体" w:cs="宋体"/>
              </w:rPr>
            </w:pPr>
            <w:r>
              <w:rPr>
                <w:rFonts w:hint="eastAsia" w:ascii="宋体" w:hAnsi="宋体" w:cs="宋体"/>
                <w:kern w:val="0"/>
                <w:lang w:bidi="ar"/>
              </w:rPr>
              <w:t>129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EE65">
            <w:pPr>
              <w:widowControl/>
              <w:ind w:firstLine="0" w:firstLineChars="0"/>
              <w:jc w:val="center"/>
              <w:textAlignment w:val="center"/>
              <w:rPr>
                <w:rFonts w:ascii="宋体" w:hAnsi="宋体" w:cs="宋体"/>
              </w:rPr>
            </w:pPr>
            <w:r>
              <w:rPr>
                <w:rFonts w:hint="eastAsia" w:ascii="宋体" w:hAnsi="宋体" w:cs="宋体"/>
                <w:kern w:val="0"/>
                <w:lang w:bidi="ar"/>
              </w:rPr>
              <w:t>注射器盒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E2D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D89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0C45">
            <w:pPr>
              <w:widowControl/>
              <w:ind w:firstLine="0" w:firstLineChars="0"/>
              <w:jc w:val="center"/>
              <w:textAlignment w:val="center"/>
              <w:rPr>
                <w:rFonts w:ascii="宋体" w:hAnsi="宋体" w:cs="宋体"/>
              </w:rPr>
            </w:pPr>
            <w:r>
              <w:rPr>
                <w:rFonts w:hint="eastAsia" w:ascii="宋体" w:hAnsi="宋体" w:cs="宋体"/>
                <w:kern w:val="0"/>
                <w:lang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13C3">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3ED1">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6A320">
            <w:pPr>
              <w:ind w:firstLine="480"/>
              <w:rPr>
                <w:rFonts w:ascii="宋体" w:hAnsi="宋体" w:cs="宋体"/>
              </w:rPr>
            </w:pPr>
          </w:p>
        </w:tc>
      </w:tr>
      <w:tr w14:paraId="3539DC6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E054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B341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D2A6">
            <w:pPr>
              <w:widowControl/>
              <w:ind w:firstLine="0" w:firstLineChars="0"/>
              <w:jc w:val="center"/>
              <w:textAlignment w:val="center"/>
              <w:rPr>
                <w:rFonts w:ascii="宋体" w:hAnsi="宋体" w:cs="宋体"/>
              </w:rPr>
            </w:pPr>
            <w:r>
              <w:rPr>
                <w:rFonts w:hint="eastAsia" w:ascii="宋体" w:hAnsi="宋体" w:cs="宋体"/>
                <w:kern w:val="0"/>
                <w:lang w:bidi="ar"/>
              </w:rPr>
              <w:t>130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6926">
            <w:pPr>
              <w:widowControl/>
              <w:ind w:firstLine="0" w:firstLineChars="0"/>
              <w:jc w:val="center"/>
              <w:textAlignment w:val="center"/>
              <w:rPr>
                <w:rFonts w:ascii="宋体" w:hAnsi="宋体" w:cs="宋体"/>
              </w:rPr>
            </w:pPr>
            <w:r>
              <w:rPr>
                <w:rFonts w:hint="eastAsia" w:ascii="宋体" w:hAnsi="宋体" w:cs="宋体"/>
                <w:kern w:val="0"/>
                <w:lang w:bidi="ar"/>
              </w:rPr>
              <w:t>注射器盒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6C0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D83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07E9">
            <w:pPr>
              <w:widowControl/>
              <w:ind w:firstLine="0" w:firstLineChars="0"/>
              <w:jc w:val="center"/>
              <w:textAlignment w:val="center"/>
              <w:rPr>
                <w:rFonts w:ascii="宋体" w:hAnsi="宋体" w:cs="宋体"/>
              </w:rPr>
            </w:pPr>
            <w:r>
              <w:rPr>
                <w:rFonts w:hint="eastAsia" w:ascii="宋体" w:hAnsi="宋体" w:cs="宋体"/>
                <w:kern w:val="0"/>
                <w:lang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912A">
            <w:pPr>
              <w:widowControl/>
              <w:ind w:firstLine="0" w:firstLineChars="0"/>
              <w:jc w:val="center"/>
              <w:textAlignment w:val="center"/>
              <w:rPr>
                <w:rFonts w:ascii="宋体" w:hAnsi="宋体" w:cs="宋体"/>
              </w:rPr>
            </w:pPr>
            <w:r>
              <w:rPr>
                <w:rFonts w:hint="eastAsia" w:ascii="宋体" w:hAnsi="宋体" w:cs="宋体"/>
                <w:kern w:val="0"/>
                <w:lang w:bidi="ar"/>
              </w:rPr>
              <w:t>220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3B21">
            <w:pPr>
              <w:widowControl/>
              <w:ind w:firstLine="0" w:firstLineChars="0"/>
              <w:jc w:val="center"/>
              <w:textAlignment w:val="center"/>
              <w:rPr>
                <w:rFonts w:ascii="宋体" w:hAnsi="宋体" w:cs="宋体"/>
              </w:rPr>
            </w:pPr>
            <w:r>
              <w:rPr>
                <w:rFonts w:hint="eastAsia" w:ascii="宋体" w:hAnsi="宋体" w:cs="宋体"/>
                <w:kern w:val="0"/>
                <w:lang w:bidi="ar"/>
              </w:rPr>
              <w:t>660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7CDF">
            <w:pPr>
              <w:ind w:firstLine="480"/>
              <w:rPr>
                <w:rFonts w:ascii="宋体" w:hAnsi="宋体" w:cs="宋体"/>
              </w:rPr>
            </w:pPr>
          </w:p>
        </w:tc>
      </w:tr>
      <w:tr w14:paraId="4C5D30F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3BC3A">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49C50">
            <w:pPr>
              <w:widowControl/>
              <w:ind w:firstLine="0" w:firstLineChars="0"/>
              <w:jc w:val="center"/>
              <w:textAlignment w:val="center"/>
              <w:rPr>
                <w:rFonts w:ascii="宋体" w:hAnsi="宋体" w:cs="宋体"/>
              </w:rPr>
            </w:pPr>
            <w:r>
              <w:rPr>
                <w:rFonts w:hint="eastAsia" w:ascii="宋体" w:hAnsi="宋体" w:cs="宋体"/>
                <w:kern w:val="0"/>
                <w:lang w:bidi="ar"/>
              </w:rPr>
              <w:t>2、日杂百货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CBCE">
            <w:pPr>
              <w:widowControl/>
              <w:ind w:firstLine="0" w:firstLineChars="0"/>
              <w:jc w:val="center"/>
              <w:textAlignment w:val="center"/>
              <w:rPr>
                <w:rFonts w:ascii="宋体" w:hAnsi="宋体" w:cs="宋体"/>
              </w:rPr>
            </w:pPr>
            <w:r>
              <w:rPr>
                <w:rFonts w:hint="eastAsia" w:ascii="宋体" w:hAnsi="宋体" w:cs="宋体"/>
                <w:kern w:val="0"/>
                <w:lang w:bidi="ar"/>
              </w:rPr>
              <w:t>131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90E8">
            <w:pPr>
              <w:widowControl/>
              <w:ind w:firstLine="0" w:firstLineChars="0"/>
              <w:jc w:val="center"/>
              <w:textAlignment w:val="center"/>
              <w:rPr>
                <w:rFonts w:ascii="宋体" w:hAnsi="宋体" w:cs="宋体"/>
              </w:rPr>
            </w:pPr>
            <w:r>
              <w:rPr>
                <w:rFonts w:hint="eastAsia" w:ascii="宋体" w:hAnsi="宋体" w:cs="宋体"/>
                <w:kern w:val="0"/>
                <w:lang w:bidi="ar"/>
              </w:rPr>
              <w:t>收纳柜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135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8D2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9871">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04D5">
            <w:pPr>
              <w:widowControl/>
              <w:ind w:firstLine="0" w:firstLineChars="0"/>
              <w:jc w:val="center"/>
              <w:textAlignment w:val="center"/>
              <w:rPr>
                <w:rFonts w:ascii="宋体" w:hAnsi="宋体" w:cs="宋体"/>
              </w:rPr>
            </w:pPr>
            <w:r>
              <w:rPr>
                <w:rFonts w:hint="eastAsia" w:ascii="宋体" w:hAnsi="宋体" w:cs="宋体"/>
                <w:kern w:val="0"/>
                <w:lang w:bidi="ar"/>
              </w:rPr>
              <w:t>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82E3">
            <w:pPr>
              <w:widowControl/>
              <w:ind w:firstLine="0" w:firstLineChars="0"/>
              <w:jc w:val="center"/>
              <w:textAlignment w:val="center"/>
              <w:rPr>
                <w:rFonts w:ascii="宋体" w:hAnsi="宋体" w:cs="宋体"/>
              </w:rPr>
            </w:pPr>
            <w:r>
              <w:rPr>
                <w:rFonts w:hint="eastAsia" w:ascii="宋体" w:hAnsi="宋体" w:cs="宋体"/>
                <w:kern w:val="0"/>
                <w:lang w:bidi="ar"/>
              </w:rPr>
              <w:t>210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ECEF">
            <w:pPr>
              <w:ind w:firstLine="480"/>
              <w:rPr>
                <w:rFonts w:ascii="宋体" w:hAnsi="宋体" w:cs="宋体"/>
              </w:rPr>
            </w:pPr>
          </w:p>
        </w:tc>
      </w:tr>
      <w:tr w14:paraId="021C786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C5EE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9E61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50CF">
            <w:pPr>
              <w:widowControl/>
              <w:ind w:firstLine="0" w:firstLineChars="0"/>
              <w:jc w:val="center"/>
              <w:textAlignment w:val="center"/>
              <w:rPr>
                <w:rFonts w:ascii="宋体" w:hAnsi="宋体" w:cs="宋体"/>
              </w:rPr>
            </w:pPr>
            <w:r>
              <w:rPr>
                <w:rFonts w:hint="eastAsia" w:ascii="宋体" w:hAnsi="宋体" w:cs="宋体"/>
                <w:kern w:val="0"/>
                <w:lang w:bidi="ar"/>
              </w:rPr>
              <w:t>132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2D82">
            <w:pPr>
              <w:widowControl/>
              <w:ind w:firstLine="0" w:firstLineChars="0"/>
              <w:jc w:val="center"/>
              <w:textAlignment w:val="center"/>
              <w:rPr>
                <w:rFonts w:ascii="宋体" w:hAnsi="宋体" w:cs="宋体"/>
              </w:rPr>
            </w:pPr>
            <w:r>
              <w:rPr>
                <w:rFonts w:hint="eastAsia" w:ascii="宋体" w:hAnsi="宋体" w:cs="宋体"/>
                <w:kern w:val="0"/>
                <w:lang w:bidi="ar"/>
              </w:rPr>
              <w:t>擦手纸盒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C9B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88F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1DA2">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35C0">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5ED4">
            <w:pPr>
              <w:widowControl/>
              <w:ind w:firstLine="0" w:firstLineChars="0"/>
              <w:jc w:val="center"/>
              <w:textAlignment w:val="center"/>
              <w:rPr>
                <w:rFonts w:ascii="宋体" w:hAnsi="宋体" w:cs="宋体"/>
              </w:rPr>
            </w:pPr>
            <w:r>
              <w:rPr>
                <w:rFonts w:hint="eastAsia" w:ascii="宋体" w:hAnsi="宋体" w:cs="宋体"/>
                <w:kern w:val="0"/>
                <w:lang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F3DB">
            <w:pPr>
              <w:ind w:firstLine="480"/>
              <w:rPr>
                <w:rFonts w:ascii="宋体" w:hAnsi="宋体" w:cs="宋体"/>
              </w:rPr>
            </w:pPr>
          </w:p>
        </w:tc>
      </w:tr>
      <w:tr w14:paraId="0D6A79A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3704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23F8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A4D3">
            <w:pPr>
              <w:widowControl/>
              <w:ind w:firstLine="0" w:firstLineChars="0"/>
              <w:jc w:val="center"/>
              <w:textAlignment w:val="center"/>
              <w:rPr>
                <w:rFonts w:ascii="宋体" w:hAnsi="宋体" w:cs="宋体"/>
              </w:rPr>
            </w:pPr>
            <w:r>
              <w:rPr>
                <w:rFonts w:hint="eastAsia" w:ascii="宋体" w:hAnsi="宋体" w:cs="宋体"/>
                <w:kern w:val="0"/>
                <w:lang w:bidi="ar"/>
              </w:rPr>
              <w:t>133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5B7F">
            <w:pPr>
              <w:widowControl/>
              <w:ind w:firstLine="0" w:firstLineChars="0"/>
              <w:jc w:val="center"/>
              <w:textAlignment w:val="center"/>
              <w:rPr>
                <w:rFonts w:ascii="宋体" w:hAnsi="宋体" w:cs="宋体"/>
              </w:rPr>
            </w:pPr>
            <w:r>
              <w:rPr>
                <w:rFonts w:hint="eastAsia" w:ascii="宋体" w:hAnsi="宋体" w:cs="宋体"/>
                <w:kern w:val="0"/>
                <w:lang w:bidi="ar"/>
              </w:rPr>
              <w:t>卷纸盒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B77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721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3C56">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FFD8">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6CF9">
            <w:pPr>
              <w:widowControl/>
              <w:ind w:firstLine="0" w:firstLineChars="0"/>
              <w:jc w:val="center"/>
              <w:textAlignment w:val="center"/>
              <w:rPr>
                <w:rFonts w:ascii="宋体" w:hAnsi="宋体" w:cs="宋体"/>
              </w:rPr>
            </w:pPr>
            <w:r>
              <w:rPr>
                <w:rFonts w:hint="eastAsia" w:ascii="宋体" w:hAnsi="宋体" w:cs="宋体"/>
                <w:kern w:val="0"/>
                <w:lang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5AD7">
            <w:pPr>
              <w:ind w:firstLine="480"/>
              <w:rPr>
                <w:rFonts w:ascii="宋体" w:hAnsi="宋体" w:cs="宋体"/>
              </w:rPr>
            </w:pPr>
          </w:p>
        </w:tc>
      </w:tr>
      <w:tr w14:paraId="28C21D5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79685">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2672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F892">
            <w:pPr>
              <w:widowControl/>
              <w:ind w:firstLine="0" w:firstLineChars="0"/>
              <w:jc w:val="center"/>
              <w:textAlignment w:val="center"/>
              <w:rPr>
                <w:rFonts w:ascii="宋体" w:hAnsi="宋体" w:cs="宋体"/>
              </w:rPr>
            </w:pPr>
            <w:r>
              <w:rPr>
                <w:rFonts w:hint="eastAsia" w:ascii="宋体" w:hAnsi="宋体" w:cs="宋体"/>
                <w:kern w:val="0"/>
                <w:lang w:bidi="ar"/>
              </w:rPr>
              <w:t>134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AF0E">
            <w:pPr>
              <w:widowControl/>
              <w:ind w:firstLine="0" w:firstLineChars="0"/>
              <w:jc w:val="center"/>
              <w:textAlignment w:val="center"/>
              <w:rPr>
                <w:rFonts w:ascii="宋体" w:hAnsi="宋体" w:cs="宋体"/>
              </w:rPr>
            </w:pPr>
            <w:r>
              <w:rPr>
                <w:rFonts w:hint="eastAsia" w:ascii="宋体" w:hAnsi="宋体" w:cs="宋体"/>
                <w:kern w:val="0"/>
                <w:lang w:bidi="ar"/>
              </w:rPr>
              <w:t>马桶垫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D4B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BD6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3C69">
            <w:pPr>
              <w:widowControl/>
              <w:ind w:firstLine="0" w:firstLineChars="0"/>
              <w:jc w:val="center"/>
              <w:textAlignment w:val="center"/>
              <w:rPr>
                <w:rFonts w:ascii="宋体" w:hAnsi="宋体" w:cs="宋体"/>
              </w:rPr>
            </w:pPr>
            <w:r>
              <w:rPr>
                <w:rFonts w:hint="eastAsia" w:ascii="宋体" w:hAnsi="宋体" w:cs="宋体"/>
                <w:kern w:val="0"/>
                <w:lang w:bidi="ar"/>
              </w:rPr>
              <w:t>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4B9E">
            <w:pPr>
              <w:widowControl/>
              <w:ind w:firstLine="0" w:firstLineChars="0"/>
              <w:jc w:val="center"/>
              <w:textAlignment w:val="center"/>
              <w:rPr>
                <w:rFonts w:ascii="宋体" w:hAnsi="宋体" w:cs="宋体"/>
              </w:rPr>
            </w:pPr>
            <w:r>
              <w:rPr>
                <w:rFonts w:hint="eastAsia" w:ascii="宋体" w:hAnsi="宋体" w:cs="宋体"/>
                <w:kern w:val="0"/>
                <w:lang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D224">
            <w:pPr>
              <w:widowControl/>
              <w:ind w:firstLine="0" w:firstLineChars="0"/>
              <w:jc w:val="center"/>
              <w:textAlignment w:val="center"/>
              <w:rPr>
                <w:rFonts w:ascii="宋体" w:hAnsi="宋体" w:cs="宋体"/>
              </w:rPr>
            </w:pPr>
            <w:r>
              <w:rPr>
                <w:rFonts w:hint="eastAsia" w:ascii="宋体" w:hAnsi="宋体" w:cs="宋体"/>
                <w:kern w:val="0"/>
                <w:lang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62048">
            <w:pPr>
              <w:ind w:firstLine="480"/>
              <w:rPr>
                <w:rFonts w:ascii="宋体" w:hAnsi="宋体" w:cs="宋体"/>
              </w:rPr>
            </w:pPr>
          </w:p>
        </w:tc>
      </w:tr>
      <w:tr w14:paraId="6E4DB01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5DF5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0239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A203">
            <w:pPr>
              <w:widowControl/>
              <w:ind w:firstLine="0" w:firstLineChars="0"/>
              <w:jc w:val="center"/>
              <w:textAlignment w:val="center"/>
              <w:rPr>
                <w:rFonts w:ascii="宋体" w:hAnsi="宋体" w:cs="宋体"/>
              </w:rPr>
            </w:pPr>
            <w:r>
              <w:rPr>
                <w:rFonts w:hint="eastAsia" w:ascii="宋体" w:hAnsi="宋体" w:cs="宋体"/>
                <w:kern w:val="0"/>
                <w:lang w:bidi="ar"/>
              </w:rPr>
              <w:t>135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3702">
            <w:pPr>
              <w:widowControl/>
              <w:ind w:firstLine="0" w:firstLineChars="0"/>
              <w:jc w:val="center"/>
              <w:textAlignment w:val="center"/>
              <w:rPr>
                <w:rFonts w:ascii="宋体" w:hAnsi="宋体" w:cs="宋体"/>
              </w:rPr>
            </w:pPr>
            <w:r>
              <w:rPr>
                <w:rFonts w:hint="eastAsia" w:ascii="宋体" w:hAnsi="宋体" w:cs="宋体"/>
                <w:kern w:val="0"/>
                <w:lang w:bidi="ar"/>
              </w:rPr>
              <w:t>地垫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CC7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535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C922">
            <w:pPr>
              <w:widowControl/>
              <w:ind w:firstLine="0" w:firstLineChars="0"/>
              <w:jc w:val="center"/>
              <w:textAlignment w:val="center"/>
              <w:rPr>
                <w:rFonts w:ascii="宋体" w:hAnsi="宋体" w:cs="宋体"/>
              </w:rPr>
            </w:pPr>
            <w:r>
              <w:rPr>
                <w:rFonts w:hint="eastAsia" w:ascii="宋体" w:hAnsi="宋体" w:cs="宋体"/>
                <w:kern w:val="0"/>
                <w:lang w:bidi="ar"/>
              </w:rPr>
              <w:t>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56CD">
            <w:pPr>
              <w:widowControl/>
              <w:ind w:firstLine="0" w:firstLineChars="0"/>
              <w:jc w:val="center"/>
              <w:textAlignment w:val="center"/>
              <w:rPr>
                <w:rFonts w:ascii="宋体" w:hAnsi="宋体" w:cs="宋体"/>
              </w:rPr>
            </w:pPr>
            <w:r>
              <w:rPr>
                <w:rFonts w:hint="eastAsia" w:ascii="宋体" w:hAnsi="宋体" w:cs="宋体"/>
                <w:kern w:val="0"/>
                <w:lang w:bidi="ar"/>
              </w:rPr>
              <w:t>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0CE2">
            <w:pPr>
              <w:widowControl/>
              <w:ind w:firstLine="0" w:firstLineChars="0"/>
              <w:jc w:val="center"/>
              <w:textAlignment w:val="center"/>
              <w:rPr>
                <w:rFonts w:ascii="宋体" w:hAnsi="宋体" w:cs="宋体"/>
              </w:rPr>
            </w:pPr>
            <w:r>
              <w:rPr>
                <w:rFonts w:hint="eastAsia" w:ascii="宋体" w:hAnsi="宋体" w:cs="宋体"/>
                <w:kern w:val="0"/>
                <w:lang w:bidi="ar"/>
              </w:rPr>
              <w:t>2100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3F0A1">
            <w:pPr>
              <w:ind w:firstLine="480"/>
              <w:rPr>
                <w:rFonts w:ascii="宋体" w:hAnsi="宋体" w:cs="宋体"/>
              </w:rPr>
            </w:pPr>
          </w:p>
        </w:tc>
      </w:tr>
      <w:tr w14:paraId="7E32C05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EAB5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2EB3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7743">
            <w:pPr>
              <w:widowControl/>
              <w:ind w:firstLine="0" w:firstLineChars="0"/>
              <w:jc w:val="center"/>
              <w:textAlignment w:val="center"/>
              <w:rPr>
                <w:rFonts w:ascii="宋体" w:hAnsi="宋体" w:cs="宋体"/>
              </w:rPr>
            </w:pPr>
            <w:r>
              <w:rPr>
                <w:rFonts w:hint="eastAsia" w:ascii="宋体" w:hAnsi="宋体" w:cs="宋体"/>
                <w:kern w:val="0"/>
                <w:lang w:bidi="ar"/>
              </w:rPr>
              <w:t>136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4B46">
            <w:pPr>
              <w:widowControl/>
              <w:ind w:firstLine="0" w:firstLineChars="0"/>
              <w:jc w:val="center"/>
              <w:textAlignment w:val="center"/>
              <w:rPr>
                <w:rFonts w:ascii="宋体" w:hAnsi="宋体" w:cs="宋体"/>
              </w:rPr>
            </w:pPr>
            <w:r>
              <w:rPr>
                <w:rFonts w:hint="eastAsia" w:ascii="宋体" w:hAnsi="宋体" w:cs="宋体"/>
                <w:kern w:val="0"/>
                <w:lang w:bidi="ar"/>
              </w:rPr>
              <w:t>地垫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4D1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532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C891">
            <w:pPr>
              <w:widowControl/>
              <w:ind w:firstLine="0" w:firstLineChars="0"/>
              <w:jc w:val="center"/>
              <w:textAlignment w:val="center"/>
              <w:rPr>
                <w:rFonts w:ascii="宋体" w:hAnsi="宋体" w:cs="宋体"/>
              </w:rPr>
            </w:pPr>
            <w:r>
              <w:rPr>
                <w:rFonts w:hint="eastAsia" w:ascii="宋体" w:hAnsi="宋体" w:cs="宋体"/>
                <w:kern w:val="0"/>
                <w:lang w:bidi="ar"/>
              </w:rPr>
              <w:t>平方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1D8F">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BA83">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62721">
            <w:pPr>
              <w:ind w:firstLine="480"/>
              <w:rPr>
                <w:rFonts w:ascii="宋体" w:hAnsi="宋体" w:cs="宋体"/>
              </w:rPr>
            </w:pPr>
          </w:p>
        </w:tc>
      </w:tr>
      <w:tr w14:paraId="62A5C2A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AC24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ADEB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3FD8">
            <w:pPr>
              <w:widowControl/>
              <w:ind w:firstLine="0" w:firstLineChars="0"/>
              <w:jc w:val="center"/>
              <w:textAlignment w:val="center"/>
              <w:rPr>
                <w:rFonts w:ascii="宋体" w:hAnsi="宋体" w:cs="宋体"/>
              </w:rPr>
            </w:pPr>
            <w:r>
              <w:rPr>
                <w:rFonts w:hint="eastAsia" w:ascii="宋体" w:hAnsi="宋体" w:cs="宋体"/>
                <w:kern w:val="0"/>
                <w:lang w:bidi="ar"/>
              </w:rPr>
              <w:t>137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DA3E">
            <w:pPr>
              <w:widowControl/>
              <w:ind w:firstLine="0" w:firstLineChars="0"/>
              <w:jc w:val="center"/>
              <w:textAlignment w:val="center"/>
              <w:rPr>
                <w:rFonts w:ascii="宋体" w:hAnsi="宋体" w:cs="宋体"/>
              </w:rPr>
            </w:pPr>
            <w:r>
              <w:rPr>
                <w:rFonts w:hint="eastAsia" w:ascii="宋体" w:hAnsi="宋体" w:cs="宋体"/>
                <w:kern w:val="0"/>
                <w:lang w:bidi="ar"/>
              </w:rPr>
              <w:t>地垫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FC8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C08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DCC0">
            <w:pPr>
              <w:widowControl/>
              <w:ind w:firstLine="0" w:firstLineChars="0"/>
              <w:jc w:val="center"/>
              <w:textAlignment w:val="center"/>
              <w:rPr>
                <w:rFonts w:ascii="宋体" w:hAnsi="宋体" w:cs="宋体"/>
              </w:rPr>
            </w:pPr>
            <w:r>
              <w:rPr>
                <w:rFonts w:hint="eastAsia" w:ascii="宋体" w:hAnsi="宋体" w:cs="宋体"/>
                <w:kern w:val="0"/>
                <w:lang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008D">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A045">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D0B0">
            <w:pPr>
              <w:ind w:firstLine="480"/>
              <w:rPr>
                <w:rFonts w:ascii="宋体" w:hAnsi="宋体" w:cs="宋体"/>
              </w:rPr>
            </w:pPr>
          </w:p>
        </w:tc>
      </w:tr>
      <w:tr w14:paraId="0CA2CD8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45ED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0C9B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C12E">
            <w:pPr>
              <w:widowControl/>
              <w:ind w:firstLine="0" w:firstLineChars="0"/>
              <w:jc w:val="center"/>
              <w:textAlignment w:val="center"/>
              <w:rPr>
                <w:rFonts w:ascii="宋体" w:hAnsi="宋体" w:cs="宋体"/>
              </w:rPr>
            </w:pPr>
            <w:r>
              <w:rPr>
                <w:rFonts w:hint="eastAsia" w:ascii="宋体" w:hAnsi="宋体" w:cs="宋体"/>
                <w:kern w:val="0"/>
                <w:lang w:bidi="ar"/>
              </w:rPr>
              <w:t>138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4D61">
            <w:pPr>
              <w:widowControl/>
              <w:ind w:firstLine="0" w:firstLineChars="0"/>
              <w:jc w:val="center"/>
              <w:textAlignment w:val="center"/>
              <w:rPr>
                <w:rFonts w:ascii="宋体" w:hAnsi="宋体" w:cs="宋体"/>
              </w:rPr>
            </w:pPr>
            <w:r>
              <w:rPr>
                <w:rFonts w:hint="eastAsia" w:ascii="宋体" w:hAnsi="宋体" w:cs="宋体"/>
                <w:kern w:val="0"/>
                <w:lang w:bidi="ar"/>
              </w:rPr>
              <w:t>帽子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C21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816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B018">
            <w:pPr>
              <w:widowControl/>
              <w:ind w:firstLine="0" w:firstLineChars="0"/>
              <w:jc w:val="center"/>
              <w:textAlignment w:val="center"/>
              <w:rPr>
                <w:rFonts w:ascii="宋体" w:hAnsi="宋体" w:cs="宋体"/>
              </w:rPr>
            </w:pPr>
            <w:r>
              <w:rPr>
                <w:rFonts w:hint="eastAsia" w:ascii="宋体" w:hAnsi="宋体" w:cs="宋体"/>
                <w:kern w:val="0"/>
                <w:lang w:bidi="ar"/>
              </w:rPr>
              <w:t>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750C">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D30C">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75838">
            <w:pPr>
              <w:ind w:firstLine="480"/>
              <w:rPr>
                <w:rFonts w:ascii="宋体" w:hAnsi="宋体" w:cs="宋体"/>
              </w:rPr>
            </w:pPr>
          </w:p>
        </w:tc>
      </w:tr>
      <w:tr w14:paraId="7A770C2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A11A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FDEA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73B0">
            <w:pPr>
              <w:widowControl/>
              <w:ind w:firstLine="0" w:firstLineChars="0"/>
              <w:jc w:val="center"/>
              <w:textAlignment w:val="center"/>
              <w:rPr>
                <w:rFonts w:ascii="宋体" w:hAnsi="宋体" w:cs="宋体"/>
              </w:rPr>
            </w:pPr>
            <w:r>
              <w:rPr>
                <w:rFonts w:hint="eastAsia" w:ascii="宋体" w:hAnsi="宋体" w:cs="宋体"/>
                <w:kern w:val="0"/>
                <w:lang w:bidi="ar"/>
              </w:rPr>
              <w:t>139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522A">
            <w:pPr>
              <w:widowControl/>
              <w:ind w:firstLine="0" w:firstLineChars="0"/>
              <w:jc w:val="center"/>
              <w:textAlignment w:val="center"/>
              <w:rPr>
                <w:rFonts w:ascii="宋体" w:hAnsi="宋体" w:cs="宋体"/>
              </w:rPr>
            </w:pPr>
            <w:r>
              <w:rPr>
                <w:rFonts w:hint="eastAsia" w:ascii="宋体" w:hAnsi="宋体" w:cs="宋体"/>
                <w:kern w:val="0"/>
                <w:lang w:bidi="ar"/>
              </w:rPr>
              <w:t>拖鞋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64A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7DC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EB35">
            <w:pPr>
              <w:widowControl/>
              <w:ind w:firstLine="0" w:firstLineChars="0"/>
              <w:jc w:val="center"/>
              <w:textAlignment w:val="center"/>
              <w:rPr>
                <w:rFonts w:ascii="宋体" w:hAnsi="宋体" w:cs="宋体"/>
              </w:rPr>
            </w:pPr>
            <w:r>
              <w:rPr>
                <w:rFonts w:hint="eastAsia" w:ascii="宋体" w:hAnsi="宋体" w:cs="宋体"/>
                <w:kern w:val="0"/>
                <w:lang w:bidi="ar"/>
              </w:rPr>
              <w:t>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87BF">
            <w:pPr>
              <w:widowControl/>
              <w:ind w:firstLine="0" w:firstLineChars="0"/>
              <w:jc w:val="center"/>
              <w:textAlignment w:val="center"/>
              <w:rPr>
                <w:rFonts w:ascii="宋体" w:hAnsi="宋体" w:cs="宋体"/>
              </w:rPr>
            </w:pPr>
            <w:r>
              <w:rPr>
                <w:rFonts w:hint="eastAsia" w:ascii="宋体" w:hAnsi="宋体" w:cs="宋体"/>
                <w:kern w:val="0"/>
                <w:lang w:bidi="ar"/>
              </w:rPr>
              <w:t>160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AEDB">
            <w:pPr>
              <w:widowControl/>
              <w:ind w:firstLine="0" w:firstLineChars="0"/>
              <w:jc w:val="center"/>
              <w:textAlignment w:val="center"/>
              <w:rPr>
                <w:rFonts w:ascii="宋体" w:hAnsi="宋体" w:cs="宋体"/>
              </w:rPr>
            </w:pPr>
            <w:r>
              <w:rPr>
                <w:rFonts w:hint="eastAsia" w:ascii="宋体" w:hAnsi="宋体" w:cs="宋体"/>
                <w:kern w:val="0"/>
                <w:lang w:bidi="ar"/>
              </w:rPr>
              <w:t>480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56CF8">
            <w:pPr>
              <w:ind w:firstLine="480"/>
              <w:rPr>
                <w:rFonts w:ascii="宋体" w:hAnsi="宋体" w:cs="宋体"/>
              </w:rPr>
            </w:pPr>
          </w:p>
        </w:tc>
      </w:tr>
      <w:tr w14:paraId="15DE301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1E0E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3988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036B">
            <w:pPr>
              <w:widowControl/>
              <w:ind w:firstLine="0" w:firstLineChars="0"/>
              <w:jc w:val="center"/>
              <w:textAlignment w:val="center"/>
              <w:rPr>
                <w:rFonts w:ascii="宋体" w:hAnsi="宋体" w:cs="宋体"/>
              </w:rPr>
            </w:pPr>
            <w:r>
              <w:rPr>
                <w:rFonts w:hint="eastAsia" w:ascii="宋体" w:hAnsi="宋体" w:cs="宋体"/>
                <w:kern w:val="0"/>
                <w:lang w:bidi="ar"/>
              </w:rPr>
              <w:t>140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54720">
            <w:pPr>
              <w:widowControl/>
              <w:ind w:firstLine="0" w:firstLineChars="0"/>
              <w:jc w:val="center"/>
              <w:textAlignment w:val="center"/>
              <w:rPr>
                <w:rFonts w:ascii="宋体" w:hAnsi="宋体" w:cs="宋体"/>
              </w:rPr>
            </w:pPr>
            <w:r>
              <w:rPr>
                <w:rFonts w:hint="eastAsia" w:ascii="宋体" w:hAnsi="宋体" w:cs="宋体"/>
                <w:kern w:val="0"/>
                <w:lang w:bidi="ar"/>
              </w:rPr>
              <w:t>拖鞋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B9F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2A2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CFA9">
            <w:pPr>
              <w:widowControl/>
              <w:ind w:firstLine="0" w:firstLineChars="0"/>
              <w:jc w:val="center"/>
              <w:textAlignment w:val="center"/>
              <w:rPr>
                <w:rFonts w:ascii="宋体" w:hAnsi="宋体" w:cs="宋体"/>
              </w:rPr>
            </w:pPr>
            <w:r>
              <w:rPr>
                <w:rFonts w:hint="eastAsia" w:ascii="宋体" w:hAnsi="宋体" w:cs="宋体"/>
                <w:kern w:val="0"/>
                <w:lang w:bidi="ar"/>
              </w:rPr>
              <w:t>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C096">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5557">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515E">
            <w:pPr>
              <w:ind w:firstLine="480"/>
              <w:rPr>
                <w:rFonts w:ascii="宋体" w:hAnsi="宋体" w:cs="宋体"/>
              </w:rPr>
            </w:pPr>
          </w:p>
        </w:tc>
      </w:tr>
      <w:tr w14:paraId="7B56719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64DF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C73E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C3C6">
            <w:pPr>
              <w:widowControl/>
              <w:ind w:firstLine="0" w:firstLineChars="0"/>
              <w:jc w:val="center"/>
              <w:textAlignment w:val="center"/>
              <w:rPr>
                <w:rFonts w:ascii="宋体" w:hAnsi="宋体" w:cs="宋体"/>
              </w:rPr>
            </w:pPr>
            <w:r>
              <w:rPr>
                <w:rFonts w:hint="eastAsia" w:ascii="宋体" w:hAnsi="宋体" w:cs="宋体"/>
                <w:kern w:val="0"/>
                <w:lang w:bidi="ar"/>
              </w:rPr>
              <w:t>141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243F">
            <w:pPr>
              <w:widowControl/>
              <w:ind w:firstLine="0" w:firstLineChars="0"/>
              <w:jc w:val="center"/>
              <w:textAlignment w:val="center"/>
              <w:rPr>
                <w:rFonts w:ascii="宋体" w:hAnsi="宋体" w:cs="宋体"/>
              </w:rPr>
            </w:pPr>
            <w:r>
              <w:rPr>
                <w:rFonts w:hint="eastAsia" w:ascii="宋体" w:hAnsi="宋体" w:cs="宋体"/>
                <w:kern w:val="0"/>
                <w:lang w:bidi="ar"/>
              </w:rPr>
              <w:t>椅子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D6A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58E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A03A">
            <w:pPr>
              <w:widowControl/>
              <w:ind w:firstLine="0" w:firstLineChars="0"/>
              <w:jc w:val="center"/>
              <w:textAlignment w:val="center"/>
              <w:rPr>
                <w:rFonts w:ascii="宋体" w:hAnsi="宋体" w:cs="宋体"/>
              </w:rPr>
            </w:pPr>
            <w:r>
              <w:rPr>
                <w:rFonts w:hint="eastAsia" w:ascii="宋体" w:hAnsi="宋体" w:cs="宋体"/>
                <w:kern w:val="0"/>
                <w:lang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8278">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3351">
            <w:pPr>
              <w:widowControl/>
              <w:ind w:firstLine="0" w:firstLineChars="0"/>
              <w:jc w:val="center"/>
              <w:textAlignment w:val="center"/>
              <w:rPr>
                <w:rFonts w:ascii="宋体" w:hAnsi="宋体" w:cs="宋体"/>
              </w:rPr>
            </w:pPr>
            <w:r>
              <w:rPr>
                <w:rFonts w:hint="eastAsia" w:ascii="宋体" w:hAnsi="宋体" w:cs="宋体"/>
                <w:kern w:val="0"/>
                <w:lang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61AF">
            <w:pPr>
              <w:ind w:firstLine="480"/>
              <w:rPr>
                <w:rFonts w:ascii="宋体" w:hAnsi="宋体" w:cs="宋体"/>
              </w:rPr>
            </w:pPr>
          </w:p>
        </w:tc>
      </w:tr>
      <w:tr w14:paraId="09FBEC1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E1CC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AD4A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D8B9">
            <w:pPr>
              <w:widowControl/>
              <w:ind w:firstLine="0" w:firstLineChars="0"/>
              <w:jc w:val="center"/>
              <w:textAlignment w:val="center"/>
              <w:rPr>
                <w:rFonts w:ascii="宋体" w:hAnsi="宋体" w:cs="宋体"/>
              </w:rPr>
            </w:pPr>
            <w:r>
              <w:rPr>
                <w:rFonts w:hint="eastAsia" w:ascii="宋体" w:hAnsi="宋体" w:cs="宋体"/>
                <w:kern w:val="0"/>
                <w:lang w:bidi="ar"/>
              </w:rPr>
              <w:t>142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5FE9">
            <w:pPr>
              <w:widowControl/>
              <w:ind w:firstLine="0" w:firstLineChars="0"/>
              <w:jc w:val="center"/>
              <w:textAlignment w:val="center"/>
              <w:rPr>
                <w:rFonts w:ascii="宋体" w:hAnsi="宋体" w:cs="宋体"/>
              </w:rPr>
            </w:pPr>
            <w:r>
              <w:rPr>
                <w:rFonts w:hint="eastAsia" w:ascii="宋体" w:hAnsi="宋体" w:cs="宋体"/>
                <w:kern w:val="0"/>
                <w:lang w:bidi="ar"/>
              </w:rPr>
              <w:t>圆凳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29E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981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092C">
            <w:pPr>
              <w:widowControl/>
              <w:ind w:firstLine="0" w:firstLineChars="0"/>
              <w:jc w:val="center"/>
              <w:textAlignment w:val="center"/>
              <w:rPr>
                <w:rFonts w:ascii="宋体" w:hAnsi="宋体" w:cs="宋体"/>
              </w:rPr>
            </w:pPr>
            <w:r>
              <w:rPr>
                <w:rFonts w:hint="eastAsia" w:ascii="宋体" w:hAnsi="宋体" w:cs="宋体"/>
                <w:kern w:val="0"/>
                <w:lang w:bidi="ar"/>
              </w:rPr>
              <w:t>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DB97">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A3ED">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9167C">
            <w:pPr>
              <w:ind w:firstLine="480"/>
              <w:rPr>
                <w:rFonts w:ascii="宋体" w:hAnsi="宋体" w:cs="宋体"/>
              </w:rPr>
            </w:pPr>
          </w:p>
        </w:tc>
      </w:tr>
      <w:tr w14:paraId="11EB309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DEBE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B320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DAD6">
            <w:pPr>
              <w:widowControl/>
              <w:ind w:firstLine="0" w:firstLineChars="0"/>
              <w:jc w:val="center"/>
              <w:textAlignment w:val="center"/>
              <w:rPr>
                <w:rFonts w:ascii="宋体" w:hAnsi="宋体" w:cs="宋体"/>
              </w:rPr>
            </w:pPr>
            <w:r>
              <w:rPr>
                <w:rFonts w:hint="eastAsia" w:ascii="宋体" w:hAnsi="宋体" w:cs="宋体"/>
                <w:kern w:val="0"/>
                <w:lang w:bidi="ar"/>
              </w:rPr>
              <w:t>143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C400">
            <w:pPr>
              <w:widowControl/>
              <w:ind w:firstLine="0" w:firstLineChars="0"/>
              <w:jc w:val="center"/>
              <w:textAlignment w:val="center"/>
              <w:rPr>
                <w:rFonts w:ascii="宋体" w:hAnsi="宋体" w:cs="宋体"/>
              </w:rPr>
            </w:pPr>
            <w:r>
              <w:rPr>
                <w:rFonts w:hint="eastAsia" w:ascii="宋体" w:hAnsi="宋体" w:cs="宋体"/>
                <w:kern w:val="0"/>
                <w:lang w:bidi="ar"/>
              </w:rPr>
              <w:t>防撞角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A56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F4C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5560">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3FB2">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A556">
            <w:pPr>
              <w:widowControl/>
              <w:ind w:firstLine="0" w:firstLineChars="0"/>
              <w:jc w:val="center"/>
              <w:textAlignment w:val="center"/>
              <w:rPr>
                <w:rFonts w:ascii="宋体" w:hAnsi="宋体" w:cs="宋体"/>
              </w:rPr>
            </w:pPr>
            <w:r>
              <w:rPr>
                <w:rFonts w:hint="eastAsia" w:ascii="宋体" w:hAnsi="宋体" w:cs="宋体"/>
                <w:kern w:val="0"/>
                <w:lang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A797">
            <w:pPr>
              <w:ind w:firstLine="480"/>
              <w:rPr>
                <w:rFonts w:ascii="宋体" w:hAnsi="宋体" w:cs="宋体"/>
              </w:rPr>
            </w:pPr>
          </w:p>
        </w:tc>
      </w:tr>
      <w:tr w14:paraId="1B4EE1B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6513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EA05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9E7B">
            <w:pPr>
              <w:widowControl/>
              <w:ind w:firstLine="0" w:firstLineChars="0"/>
              <w:jc w:val="center"/>
              <w:textAlignment w:val="center"/>
              <w:rPr>
                <w:rFonts w:ascii="宋体" w:hAnsi="宋体" w:cs="宋体"/>
              </w:rPr>
            </w:pPr>
            <w:r>
              <w:rPr>
                <w:rFonts w:hint="eastAsia" w:ascii="宋体" w:hAnsi="宋体" w:cs="宋体"/>
                <w:kern w:val="0"/>
                <w:lang w:bidi="ar"/>
              </w:rPr>
              <w:t>144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4EE6">
            <w:pPr>
              <w:widowControl/>
              <w:ind w:firstLine="0" w:firstLineChars="0"/>
              <w:jc w:val="center"/>
              <w:textAlignment w:val="center"/>
              <w:rPr>
                <w:rFonts w:ascii="宋体" w:hAnsi="宋体" w:cs="宋体"/>
              </w:rPr>
            </w:pPr>
            <w:r>
              <w:rPr>
                <w:rFonts w:hint="eastAsia" w:ascii="宋体" w:hAnsi="宋体" w:cs="宋体"/>
                <w:kern w:val="0"/>
                <w:lang w:bidi="ar"/>
              </w:rPr>
              <w:t>排钩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2CA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CF9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96CC">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5E4D">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7CE4">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E3FCF">
            <w:pPr>
              <w:ind w:firstLine="480"/>
              <w:rPr>
                <w:rFonts w:ascii="宋体" w:hAnsi="宋体" w:cs="宋体"/>
              </w:rPr>
            </w:pPr>
          </w:p>
        </w:tc>
      </w:tr>
      <w:tr w14:paraId="24E7925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0F56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F5B2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ECF2">
            <w:pPr>
              <w:widowControl/>
              <w:ind w:firstLine="0" w:firstLineChars="0"/>
              <w:jc w:val="center"/>
              <w:textAlignment w:val="center"/>
              <w:rPr>
                <w:rFonts w:ascii="宋体" w:hAnsi="宋体" w:cs="宋体"/>
              </w:rPr>
            </w:pPr>
            <w:r>
              <w:rPr>
                <w:rFonts w:hint="eastAsia" w:ascii="宋体" w:hAnsi="宋体" w:cs="宋体"/>
                <w:kern w:val="0"/>
                <w:lang w:bidi="ar"/>
              </w:rPr>
              <w:t>145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1A19">
            <w:pPr>
              <w:widowControl/>
              <w:ind w:firstLine="0" w:firstLineChars="0"/>
              <w:jc w:val="center"/>
              <w:textAlignment w:val="center"/>
              <w:rPr>
                <w:rFonts w:ascii="宋体" w:hAnsi="宋体" w:cs="宋体"/>
              </w:rPr>
            </w:pPr>
            <w:r>
              <w:rPr>
                <w:rFonts w:hint="eastAsia" w:ascii="宋体" w:hAnsi="宋体" w:cs="宋体"/>
                <w:kern w:val="0"/>
                <w:lang w:bidi="ar"/>
              </w:rPr>
              <w:t>粘钩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0F1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29D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4071">
            <w:pPr>
              <w:widowControl/>
              <w:ind w:firstLine="0" w:firstLineChars="0"/>
              <w:jc w:val="center"/>
              <w:textAlignment w:val="center"/>
              <w:rPr>
                <w:rFonts w:ascii="宋体" w:hAnsi="宋体" w:cs="宋体"/>
              </w:rPr>
            </w:pPr>
            <w:r>
              <w:rPr>
                <w:rFonts w:hint="eastAsia" w:ascii="宋体" w:hAnsi="宋体" w:cs="宋体"/>
                <w:kern w:val="0"/>
                <w:lang w:bidi="ar"/>
              </w:rPr>
              <w:t>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DB41">
            <w:pPr>
              <w:widowControl/>
              <w:ind w:firstLine="0" w:firstLineChars="0"/>
              <w:jc w:val="center"/>
              <w:textAlignment w:val="center"/>
              <w:rPr>
                <w:rFonts w:ascii="宋体" w:hAnsi="宋体" w:cs="宋体"/>
              </w:rPr>
            </w:pPr>
            <w:r>
              <w:rPr>
                <w:rFonts w:hint="eastAsia" w:ascii="宋体" w:hAnsi="宋体" w:cs="宋体"/>
                <w:kern w:val="0"/>
                <w:lang w:bidi="ar"/>
              </w:rPr>
              <w:t>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5C65">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03087">
            <w:pPr>
              <w:ind w:firstLine="480"/>
              <w:rPr>
                <w:rFonts w:ascii="宋体" w:hAnsi="宋体" w:cs="宋体"/>
              </w:rPr>
            </w:pPr>
          </w:p>
        </w:tc>
      </w:tr>
      <w:tr w14:paraId="6C6DFD5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56C7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37CD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77FD">
            <w:pPr>
              <w:widowControl/>
              <w:ind w:firstLine="0" w:firstLineChars="0"/>
              <w:jc w:val="center"/>
              <w:textAlignment w:val="center"/>
              <w:rPr>
                <w:rFonts w:ascii="宋体" w:hAnsi="宋体" w:cs="宋体"/>
              </w:rPr>
            </w:pPr>
            <w:r>
              <w:rPr>
                <w:rFonts w:hint="eastAsia" w:ascii="宋体" w:hAnsi="宋体" w:cs="宋体"/>
                <w:kern w:val="0"/>
                <w:lang w:bidi="ar"/>
              </w:rPr>
              <w:t>146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9D5B">
            <w:pPr>
              <w:widowControl/>
              <w:ind w:firstLine="0" w:firstLineChars="0"/>
              <w:jc w:val="center"/>
              <w:textAlignment w:val="center"/>
              <w:rPr>
                <w:rFonts w:ascii="宋体" w:hAnsi="宋体" w:cs="宋体"/>
              </w:rPr>
            </w:pPr>
            <w:r>
              <w:rPr>
                <w:rFonts w:hint="eastAsia" w:ascii="宋体" w:hAnsi="宋体" w:cs="宋体"/>
                <w:kern w:val="0"/>
                <w:lang w:bidi="ar"/>
              </w:rPr>
              <w:t>热水瓶胆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744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5F2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33D3">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9033">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D6D6">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6B4C">
            <w:pPr>
              <w:ind w:firstLine="480"/>
              <w:rPr>
                <w:rFonts w:ascii="宋体" w:hAnsi="宋体" w:cs="宋体"/>
              </w:rPr>
            </w:pPr>
          </w:p>
        </w:tc>
      </w:tr>
      <w:tr w14:paraId="220653C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9A7D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FDB0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20A9">
            <w:pPr>
              <w:widowControl/>
              <w:ind w:firstLine="0" w:firstLineChars="0"/>
              <w:jc w:val="center"/>
              <w:textAlignment w:val="center"/>
              <w:rPr>
                <w:rFonts w:ascii="宋体" w:hAnsi="宋体" w:cs="宋体"/>
              </w:rPr>
            </w:pPr>
            <w:r>
              <w:rPr>
                <w:rFonts w:hint="eastAsia" w:ascii="宋体" w:hAnsi="宋体" w:cs="宋体"/>
                <w:kern w:val="0"/>
                <w:lang w:bidi="ar"/>
              </w:rPr>
              <w:t>147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288D">
            <w:pPr>
              <w:widowControl/>
              <w:ind w:firstLine="0" w:firstLineChars="0"/>
              <w:jc w:val="center"/>
              <w:textAlignment w:val="center"/>
              <w:rPr>
                <w:rFonts w:ascii="宋体" w:hAnsi="宋体" w:cs="宋体"/>
              </w:rPr>
            </w:pPr>
            <w:r>
              <w:rPr>
                <w:rFonts w:hint="eastAsia" w:ascii="宋体" w:hAnsi="宋体" w:cs="宋体"/>
                <w:kern w:val="0"/>
                <w:lang w:bidi="ar"/>
              </w:rPr>
              <w:t>热水瓶塞</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275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2A8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9507">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0943">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94C5">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4C28">
            <w:pPr>
              <w:ind w:firstLine="480"/>
              <w:rPr>
                <w:rFonts w:ascii="宋体" w:hAnsi="宋体" w:cs="宋体"/>
              </w:rPr>
            </w:pPr>
          </w:p>
        </w:tc>
      </w:tr>
      <w:tr w14:paraId="3D45AE4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F99A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8F64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97D3">
            <w:pPr>
              <w:widowControl/>
              <w:ind w:firstLine="0" w:firstLineChars="0"/>
              <w:jc w:val="center"/>
              <w:textAlignment w:val="center"/>
              <w:rPr>
                <w:rFonts w:ascii="宋体" w:hAnsi="宋体" w:cs="宋体"/>
              </w:rPr>
            </w:pPr>
            <w:r>
              <w:rPr>
                <w:rFonts w:hint="eastAsia" w:ascii="宋体" w:hAnsi="宋体" w:cs="宋体"/>
                <w:kern w:val="0"/>
                <w:lang w:bidi="ar"/>
              </w:rPr>
              <w:t>148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4732">
            <w:pPr>
              <w:widowControl/>
              <w:ind w:firstLine="0" w:firstLineChars="0"/>
              <w:jc w:val="center"/>
              <w:textAlignment w:val="center"/>
              <w:rPr>
                <w:rFonts w:ascii="宋体" w:hAnsi="宋体" w:cs="宋体"/>
              </w:rPr>
            </w:pPr>
            <w:r>
              <w:rPr>
                <w:rFonts w:hint="eastAsia" w:ascii="宋体" w:hAnsi="宋体" w:cs="宋体"/>
                <w:kern w:val="0"/>
                <w:lang w:bidi="ar"/>
              </w:rPr>
              <w:t>热水瓶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2B2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C38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E4F6">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99EC">
            <w:pPr>
              <w:widowControl/>
              <w:ind w:firstLine="0" w:firstLineChars="0"/>
              <w:jc w:val="center"/>
              <w:textAlignment w:val="center"/>
              <w:rPr>
                <w:rFonts w:ascii="宋体" w:hAnsi="宋体" w:cs="宋体"/>
              </w:rPr>
            </w:pPr>
            <w:r>
              <w:rPr>
                <w:rFonts w:hint="eastAsia" w:ascii="宋体" w:hAnsi="宋体" w:cs="宋体"/>
                <w:kern w:val="0"/>
                <w:lang w:bidi="ar"/>
              </w:rPr>
              <w:t>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BC57">
            <w:pPr>
              <w:widowControl/>
              <w:ind w:firstLine="0" w:firstLineChars="0"/>
              <w:jc w:val="center"/>
              <w:textAlignment w:val="center"/>
              <w:rPr>
                <w:rFonts w:ascii="宋体" w:hAnsi="宋体" w:cs="宋体"/>
              </w:rPr>
            </w:pPr>
            <w:r>
              <w:rPr>
                <w:rFonts w:hint="eastAsia" w:ascii="宋体" w:hAnsi="宋体" w:cs="宋体"/>
                <w:kern w:val="0"/>
                <w:lang w:bidi="ar"/>
              </w:rPr>
              <w:t>1200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7AE27">
            <w:pPr>
              <w:ind w:firstLine="480"/>
              <w:rPr>
                <w:rFonts w:ascii="宋体" w:hAnsi="宋体" w:cs="宋体"/>
              </w:rPr>
            </w:pPr>
          </w:p>
        </w:tc>
      </w:tr>
      <w:tr w14:paraId="16C39C1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8B0F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42A6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D587">
            <w:pPr>
              <w:widowControl/>
              <w:ind w:firstLine="0" w:firstLineChars="0"/>
              <w:jc w:val="center"/>
              <w:textAlignment w:val="center"/>
              <w:rPr>
                <w:rFonts w:ascii="宋体" w:hAnsi="宋体" w:cs="宋体"/>
              </w:rPr>
            </w:pPr>
            <w:r>
              <w:rPr>
                <w:rFonts w:hint="eastAsia" w:ascii="宋体" w:hAnsi="宋体" w:cs="宋体"/>
                <w:kern w:val="0"/>
                <w:lang w:bidi="ar"/>
              </w:rPr>
              <w:t>149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A30D">
            <w:pPr>
              <w:widowControl/>
              <w:ind w:firstLine="0" w:firstLineChars="0"/>
              <w:jc w:val="center"/>
              <w:textAlignment w:val="center"/>
              <w:rPr>
                <w:rFonts w:ascii="宋体" w:hAnsi="宋体" w:cs="宋体"/>
              </w:rPr>
            </w:pPr>
            <w:r>
              <w:rPr>
                <w:rFonts w:hint="eastAsia" w:ascii="宋体" w:hAnsi="宋体" w:cs="宋体"/>
                <w:kern w:val="0"/>
                <w:lang w:bidi="ar"/>
              </w:rPr>
              <w:t>真空保温壶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DCD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F25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235B">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B876">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454C">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A11D">
            <w:pPr>
              <w:ind w:firstLine="480"/>
              <w:rPr>
                <w:rFonts w:ascii="宋体" w:hAnsi="宋体" w:cs="宋体"/>
              </w:rPr>
            </w:pPr>
          </w:p>
        </w:tc>
      </w:tr>
      <w:tr w14:paraId="4B6AEE4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C5C3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B51E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9B51">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DD69">
            <w:pPr>
              <w:widowControl/>
              <w:ind w:firstLine="0" w:firstLineChars="0"/>
              <w:jc w:val="center"/>
              <w:textAlignment w:val="center"/>
              <w:rPr>
                <w:rFonts w:ascii="宋体" w:hAnsi="宋体" w:cs="宋体"/>
              </w:rPr>
            </w:pPr>
            <w:r>
              <w:rPr>
                <w:rFonts w:hint="eastAsia" w:ascii="宋体" w:hAnsi="宋体" w:cs="宋体"/>
                <w:kern w:val="0"/>
                <w:lang w:bidi="ar"/>
              </w:rPr>
              <w:t>针线包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08B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680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7274">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0CE3">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0914">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A7F9">
            <w:pPr>
              <w:ind w:firstLine="480"/>
              <w:rPr>
                <w:rFonts w:ascii="宋体" w:hAnsi="宋体" w:cs="宋体"/>
              </w:rPr>
            </w:pPr>
          </w:p>
        </w:tc>
      </w:tr>
      <w:tr w14:paraId="03EC80C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64A8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02CE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A432">
            <w:pPr>
              <w:widowControl/>
              <w:ind w:firstLine="0" w:firstLineChars="0"/>
              <w:jc w:val="center"/>
              <w:textAlignment w:val="center"/>
              <w:rPr>
                <w:rFonts w:ascii="宋体" w:hAnsi="宋体" w:cs="宋体"/>
              </w:rPr>
            </w:pPr>
            <w:r>
              <w:rPr>
                <w:rFonts w:hint="eastAsia" w:ascii="宋体" w:hAnsi="宋体" w:cs="宋体"/>
                <w:kern w:val="0"/>
                <w:lang w:bidi="ar"/>
              </w:rPr>
              <w:t>151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3765">
            <w:pPr>
              <w:widowControl/>
              <w:ind w:firstLine="0" w:firstLineChars="0"/>
              <w:jc w:val="center"/>
              <w:textAlignment w:val="center"/>
              <w:rPr>
                <w:rFonts w:ascii="宋体" w:hAnsi="宋体" w:cs="宋体"/>
              </w:rPr>
            </w:pPr>
            <w:r>
              <w:rPr>
                <w:rFonts w:hint="eastAsia" w:ascii="宋体" w:hAnsi="宋体" w:cs="宋体"/>
                <w:kern w:val="0"/>
                <w:lang w:bidi="ar"/>
              </w:rPr>
              <w:t>手套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85E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0F9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6020">
            <w:pPr>
              <w:widowControl/>
              <w:ind w:firstLine="0" w:firstLineChars="0"/>
              <w:jc w:val="center"/>
              <w:textAlignment w:val="center"/>
              <w:rPr>
                <w:rFonts w:ascii="宋体" w:hAnsi="宋体" w:cs="宋体"/>
              </w:rPr>
            </w:pPr>
            <w:r>
              <w:rPr>
                <w:rFonts w:hint="eastAsia" w:ascii="宋体" w:hAnsi="宋体" w:cs="宋体"/>
                <w:kern w:val="0"/>
                <w:lang w:bidi="ar"/>
              </w:rPr>
              <w:t>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3D2B">
            <w:pPr>
              <w:widowControl/>
              <w:ind w:firstLine="0" w:firstLineChars="0"/>
              <w:jc w:val="center"/>
              <w:textAlignment w:val="center"/>
              <w:rPr>
                <w:rFonts w:ascii="宋体" w:hAnsi="宋体" w:cs="宋体"/>
              </w:rPr>
            </w:pPr>
            <w:r>
              <w:rPr>
                <w:rFonts w:hint="eastAsia" w:ascii="宋体" w:hAnsi="宋体" w:cs="宋体"/>
                <w:kern w:val="0"/>
                <w:lang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0041">
            <w:pPr>
              <w:widowControl/>
              <w:ind w:firstLine="0" w:firstLineChars="0"/>
              <w:jc w:val="center"/>
              <w:textAlignment w:val="center"/>
              <w:rPr>
                <w:rFonts w:ascii="宋体" w:hAnsi="宋体" w:cs="宋体"/>
              </w:rPr>
            </w:pPr>
            <w:r>
              <w:rPr>
                <w:rFonts w:hint="eastAsia" w:ascii="宋体" w:hAnsi="宋体" w:cs="宋体"/>
                <w:kern w:val="0"/>
                <w:lang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4B753">
            <w:pPr>
              <w:ind w:firstLine="480"/>
              <w:rPr>
                <w:rFonts w:ascii="宋体" w:hAnsi="宋体" w:cs="宋体"/>
              </w:rPr>
            </w:pPr>
          </w:p>
        </w:tc>
      </w:tr>
      <w:tr w14:paraId="159E807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38F5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3AB4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072D">
            <w:pPr>
              <w:widowControl/>
              <w:ind w:firstLine="0" w:firstLineChars="0"/>
              <w:jc w:val="center"/>
              <w:textAlignment w:val="center"/>
              <w:rPr>
                <w:rFonts w:ascii="宋体" w:hAnsi="宋体" w:cs="宋体"/>
              </w:rPr>
            </w:pPr>
            <w:r>
              <w:rPr>
                <w:rFonts w:hint="eastAsia" w:ascii="宋体" w:hAnsi="宋体" w:cs="宋体"/>
                <w:kern w:val="0"/>
                <w:lang w:bidi="ar"/>
              </w:rPr>
              <w:t>152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CC89">
            <w:pPr>
              <w:widowControl/>
              <w:ind w:firstLine="0" w:firstLineChars="0"/>
              <w:jc w:val="center"/>
              <w:textAlignment w:val="center"/>
              <w:rPr>
                <w:rFonts w:ascii="宋体" w:hAnsi="宋体" w:cs="宋体"/>
              </w:rPr>
            </w:pPr>
            <w:r>
              <w:rPr>
                <w:rFonts w:hint="eastAsia" w:ascii="宋体" w:hAnsi="宋体" w:cs="宋体"/>
                <w:kern w:val="0"/>
                <w:lang w:bidi="ar"/>
              </w:rPr>
              <w:t>手套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3EF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6F1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5EF5">
            <w:pPr>
              <w:widowControl/>
              <w:ind w:firstLine="0" w:firstLineChars="0"/>
              <w:jc w:val="center"/>
              <w:textAlignment w:val="center"/>
              <w:rPr>
                <w:rFonts w:ascii="宋体" w:hAnsi="宋体" w:cs="宋体"/>
              </w:rPr>
            </w:pPr>
            <w:r>
              <w:rPr>
                <w:rFonts w:hint="eastAsia" w:ascii="宋体" w:hAnsi="宋体" w:cs="宋体"/>
                <w:kern w:val="0"/>
                <w:lang w:bidi="ar"/>
              </w:rPr>
              <w:t>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F100">
            <w:pPr>
              <w:widowControl/>
              <w:ind w:firstLine="0" w:firstLineChars="0"/>
              <w:jc w:val="center"/>
              <w:textAlignment w:val="center"/>
              <w:rPr>
                <w:rFonts w:ascii="宋体" w:hAnsi="宋体" w:cs="宋体"/>
              </w:rPr>
            </w:pPr>
            <w:r>
              <w:rPr>
                <w:rFonts w:hint="eastAsia" w:ascii="宋体" w:hAnsi="宋体" w:cs="宋体"/>
                <w:kern w:val="0"/>
                <w:lang w:bidi="ar"/>
              </w:rPr>
              <w:t>4500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4E17">
            <w:pPr>
              <w:widowControl/>
              <w:ind w:firstLine="0" w:firstLineChars="0"/>
              <w:jc w:val="center"/>
              <w:textAlignment w:val="center"/>
              <w:rPr>
                <w:rFonts w:ascii="宋体" w:hAnsi="宋体" w:cs="宋体"/>
              </w:rPr>
            </w:pPr>
            <w:r>
              <w:rPr>
                <w:rFonts w:hint="eastAsia" w:ascii="宋体" w:hAnsi="宋体" w:cs="宋体"/>
                <w:kern w:val="0"/>
                <w:lang w:bidi="ar"/>
              </w:rPr>
              <w:t>13500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A263">
            <w:pPr>
              <w:ind w:firstLine="480"/>
              <w:rPr>
                <w:rFonts w:ascii="宋体" w:hAnsi="宋体" w:cs="宋体"/>
              </w:rPr>
            </w:pPr>
          </w:p>
        </w:tc>
      </w:tr>
      <w:tr w14:paraId="6B9748F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242E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0A39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9869">
            <w:pPr>
              <w:widowControl/>
              <w:ind w:firstLine="0" w:firstLineChars="0"/>
              <w:jc w:val="center"/>
              <w:textAlignment w:val="center"/>
              <w:rPr>
                <w:rFonts w:ascii="宋体" w:hAnsi="宋体" w:cs="宋体"/>
              </w:rPr>
            </w:pPr>
            <w:r>
              <w:rPr>
                <w:rFonts w:hint="eastAsia" w:ascii="宋体" w:hAnsi="宋体" w:cs="宋体"/>
                <w:kern w:val="0"/>
                <w:lang w:bidi="ar"/>
              </w:rPr>
              <w:t>153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53F8">
            <w:pPr>
              <w:widowControl/>
              <w:ind w:firstLine="0" w:firstLineChars="0"/>
              <w:jc w:val="center"/>
              <w:textAlignment w:val="center"/>
              <w:rPr>
                <w:rFonts w:ascii="宋体" w:hAnsi="宋体" w:cs="宋体"/>
              </w:rPr>
            </w:pPr>
            <w:r>
              <w:rPr>
                <w:rFonts w:hint="eastAsia" w:ascii="宋体" w:hAnsi="宋体" w:cs="宋体"/>
                <w:kern w:val="0"/>
                <w:lang w:bidi="ar"/>
              </w:rPr>
              <w:t>隔离拉带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268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E5C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B601">
            <w:pPr>
              <w:widowControl/>
              <w:ind w:firstLine="0" w:firstLineChars="0"/>
              <w:jc w:val="center"/>
              <w:textAlignment w:val="center"/>
              <w:rPr>
                <w:rFonts w:ascii="宋体" w:hAnsi="宋体" w:cs="宋体"/>
              </w:rPr>
            </w:pPr>
            <w:r>
              <w:rPr>
                <w:rFonts w:hint="eastAsia" w:ascii="宋体" w:hAnsi="宋体" w:cs="宋体"/>
                <w:kern w:val="0"/>
                <w:lang w:bidi="ar"/>
              </w:rPr>
              <w:t>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1FC9">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877E">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0BDB">
            <w:pPr>
              <w:ind w:firstLine="480"/>
              <w:rPr>
                <w:rFonts w:ascii="宋体" w:hAnsi="宋体" w:cs="宋体"/>
              </w:rPr>
            </w:pPr>
          </w:p>
        </w:tc>
      </w:tr>
      <w:tr w14:paraId="0E33D11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78A2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0FF5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8643">
            <w:pPr>
              <w:widowControl/>
              <w:ind w:firstLine="0" w:firstLineChars="0"/>
              <w:jc w:val="center"/>
              <w:textAlignment w:val="center"/>
              <w:rPr>
                <w:rFonts w:ascii="宋体" w:hAnsi="宋体" w:cs="宋体"/>
              </w:rPr>
            </w:pPr>
            <w:r>
              <w:rPr>
                <w:rFonts w:hint="eastAsia" w:ascii="宋体" w:hAnsi="宋体" w:cs="宋体"/>
                <w:kern w:val="0"/>
                <w:lang w:bidi="ar"/>
              </w:rPr>
              <w:t>154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42A2">
            <w:pPr>
              <w:widowControl/>
              <w:ind w:firstLine="0" w:firstLineChars="0"/>
              <w:jc w:val="center"/>
              <w:textAlignment w:val="center"/>
              <w:rPr>
                <w:rFonts w:ascii="宋体" w:hAnsi="宋体" w:cs="宋体"/>
              </w:rPr>
            </w:pPr>
            <w:r>
              <w:rPr>
                <w:rFonts w:hint="eastAsia" w:ascii="宋体" w:hAnsi="宋体" w:cs="宋体"/>
                <w:kern w:val="0"/>
                <w:lang w:bidi="ar"/>
              </w:rPr>
              <w:t>剪刀</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08D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696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D0A3">
            <w:pPr>
              <w:widowControl/>
              <w:ind w:firstLine="0" w:firstLineChars="0"/>
              <w:jc w:val="center"/>
              <w:textAlignment w:val="center"/>
              <w:rPr>
                <w:rFonts w:ascii="宋体" w:hAnsi="宋体" w:cs="宋体"/>
              </w:rPr>
            </w:pPr>
            <w:r>
              <w:rPr>
                <w:rFonts w:hint="eastAsia" w:ascii="宋体" w:hAnsi="宋体" w:cs="宋体"/>
                <w:kern w:val="0"/>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C5B0">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3DC5">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71F4">
            <w:pPr>
              <w:ind w:firstLine="480"/>
              <w:rPr>
                <w:rFonts w:ascii="宋体" w:hAnsi="宋体" w:cs="宋体"/>
              </w:rPr>
            </w:pPr>
          </w:p>
        </w:tc>
      </w:tr>
      <w:tr w14:paraId="07E5B5C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95FD5">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2C95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3AD1">
            <w:pPr>
              <w:widowControl/>
              <w:ind w:firstLine="0" w:firstLineChars="0"/>
              <w:jc w:val="center"/>
              <w:textAlignment w:val="center"/>
              <w:rPr>
                <w:rFonts w:ascii="宋体" w:hAnsi="宋体" w:cs="宋体"/>
              </w:rPr>
            </w:pPr>
            <w:r>
              <w:rPr>
                <w:rFonts w:hint="eastAsia" w:ascii="宋体" w:hAnsi="宋体" w:cs="宋体"/>
                <w:kern w:val="0"/>
                <w:lang w:bidi="ar"/>
              </w:rPr>
              <w:t>155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86A9">
            <w:pPr>
              <w:widowControl/>
              <w:ind w:firstLine="0" w:firstLineChars="0"/>
              <w:jc w:val="center"/>
              <w:textAlignment w:val="center"/>
              <w:rPr>
                <w:rFonts w:ascii="宋体" w:hAnsi="宋体" w:cs="宋体"/>
              </w:rPr>
            </w:pPr>
            <w:r>
              <w:rPr>
                <w:rFonts w:hint="eastAsia" w:ascii="宋体" w:hAnsi="宋体" w:cs="宋体"/>
                <w:kern w:val="0"/>
                <w:lang w:bidi="ar"/>
              </w:rPr>
              <w:t>剪刀</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01D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030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C7D5">
            <w:pPr>
              <w:widowControl/>
              <w:ind w:firstLine="0" w:firstLineChars="0"/>
              <w:jc w:val="center"/>
              <w:textAlignment w:val="center"/>
              <w:rPr>
                <w:rFonts w:ascii="宋体" w:hAnsi="宋体" w:cs="宋体"/>
              </w:rPr>
            </w:pPr>
            <w:r>
              <w:rPr>
                <w:rFonts w:hint="eastAsia" w:ascii="宋体" w:hAnsi="宋体" w:cs="宋体"/>
                <w:kern w:val="0"/>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D74E">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69A2">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3D12">
            <w:pPr>
              <w:ind w:firstLine="480"/>
              <w:rPr>
                <w:rFonts w:ascii="宋体" w:hAnsi="宋体" w:cs="宋体"/>
              </w:rPr>
            </w:pPr>
          </w:p>
        </w:tc>
      </w:tr>
      <w:tr w14:paraId="3C3EF72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4E37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EE96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FE92">
            <w:pPr>
              <w:widowControl/>
              <w:ind w:firstLine="0" w:firstLineChars="0"/>
              <w:jc w:val="center"/>
              <w:textAlignment w:val="center"/>
              <w:rPr>
                <w:rFonts w:ascii="宋体" w:hAnsi="宋体" w:cs="宋体"/>
              </w:rPr>
            </w:pPr>
            <w:r>
              <w:rPr>
                <w:rFonts w:hint="eastAsia" w:ascii="宋体" w:hAnsi="宋体" w:cs="宋体"/>
                <w:kern w:val="0"/>
                <w:lang w:bidi="ar"/>
              </w:rPr>
              <w:t>156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BF17">
            <w:pPr>
              <w:widowControl/>
              <w:ind w:firstLine="0" w:firstLineChars="0"/>
              <w:jc w:val="center"/>
              <w:textAlignment w:val="center"/>
              <w:rPr>
                <w:rFonts w:ascii="宋体" w:hAnsi="宋体" w:cs="宋体"/>
              </w:rPr>
            </w:pPr>
            <w:r>
              <w:rPr>
                <w:rFonts w:hint="eastAsia" w:ascii="宋体" w:hAnsi="宋体" w:cs="宋体"/>
                <w:kern w:val="0"/>
                <w:lang w:bidi="ar"/>
              </w:rPr>
              <w:t>剪刀</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373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A82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F90E">
            <w:pPr>
              <w:widowControl/>
              <w:ind w:firstLine="0" w:firstLineChars="0"/>
              <w:jc w:val="center"/>
              <w:textAlignment w:val="center"/>
              <w:rPr>
                <w:rFonts w:ascii="宋体" w:hAnsi="宋体" w:cs="宋体"/>
              </w:rPr>
            </w:pPr>
            <w:r>
              <w:rPr>
                <w:rFonts w:hint="eastAsia" w:ascii="宋体" w:hAnsi="宋体" w:cs="宋体"/>
                <w:kern w:val="0"/>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CBC8">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10C1">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55A9">
            <w:pPr>
              <w:ind w:firstLine="480"/>
              <w:rPr>
                <w:rFonts w:ascii="宋体" w:hAnsi="宋体" w:cs="宋体"/>
              </w:rPr>
            </w:pPr>
          </w:p>
        </w:tc>
      </w:tr>
      <w:tr w14:paraId="71C3E13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B039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F2BC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9000">
            <w:pPr>
              <w:widowControl/>
              <w:ind w:firstLine="0" w:firstLineChars="0"/>
              <w:jc w:val="center"/>
              <w:textAlignment w:val="center"/>
              <w:rPr>
                <w:rFonts w:ascii="宋体" w:hAnsi="宋体" w:cs="宋体"/>
              </w:rPr>
            </w:pPr>
            <w:r>
              <w:rPr>
                <w:rFonts w:hint="eastAsia" w:ascii="宋体" w:hAnsi="宋体" w:cs="宋体"/>
                <w:kern w:val="0"/>
                <w:lang w:bidi="ar"/>
              </w:rPr>
              <w:t>157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EAD2">
            <w:pPr>
              <w:widowControl/>
              <w:ind w:firstLine="0" w:firstLineChars="0"/>
              <w:jc w:val="center"/>
              <w:textAlignment w:val="center"/>
              <w:rPr>
                <w:rFonts w:ascii="宋体" w:hAnsi="宋体" w:cs="宋体"/>
              </w:rPr>
            </w:pPr>
            <w:r>
              <w:rPr>
                <w:rFonts w:hint="eastAsia" w:ascii="宋体" w:hAnsi="宋体" w:cs="宋体"/>
                <w:kern w:val="0"/>
                <w:lang w:bidi="ar"/>
              </w:rPr>
              <w:t>指甲剪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A7A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390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5C06">
            <w:pPr>
              <w:widowControl/>
              <w:ind w:firstLine="0" w:firstLineChars="0"/>
              <w:jc w:val="center"/>
              <w:textAlignment w:val="center"/>
              <w:rPr>
                <w:rFonts w:ascii="宋体" w:hAnsi="宋体" w:cs="宋体"/>
              </w:rPr>
            </w:pPr>
            <w:r>
              <w:rPr>
                <w:rFonts w:hint="eastAsia" w:ascii="宋体" w:hAnsi="宋体" w:cs="宋体"/>
                <w:kern w:val="0"/>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2BA5">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04B6">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949F">
            <w:pPr>
              <w:ind w:firstLine="480"/>
              <w:rPr>
                <w:rFonts w:ascii="宋体" w:hAnsi="宋体" w:cs="宋体"/>
              </w:rPr>
            </w:pPr>
          </w:p>
        </w:tc>
      </w:tr>
      <w:tr w14:paraId="64E1C59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AD43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96C8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3357">
            <w:pPr>
              <w:widowControl/>
              <w:ind w:firstLine="0" w:firstLineChars="0"/>
              <w:jc w:val="center"/>
              <w:textAlignment w:val="center"/>
              <w:rPr>
                <w:rFonts w:ascii="宋体" w:hAnsi="宋体" w:cs="宋体"/>
              </w:rPr>
            </w:pPr>
            <w:r>
              <w:rPr>
                <w:rFonts w:hint="eastAsia" w:ascii="宋体" w:hAnsi="宋体" w:cs="宋体"/>
                <w:kern w:val="0"/>
                <w:lang w:bidi="ar"/>
              </w:rPr>
              <w:t>158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4476">
            <w:pPr>
              <w:widowControl/>
              <w:ind w:firstLine="0" w:firstLineChars="0"/>
              <w:jc w:val="center"/>
              <w:textAlignment w:val="center"/>
              <w:rPr>
                <w:rFonts w:ascii="宋体" w:hAnsi="宋体" w:cs="宋体"/>
              </w:rPr>
            </w:pPr>
            <w:r>
              <w:rPr>
                <w:rFonts w:hint="eastAsia" w:ascii="宋体" w:hAnsi="宋体" w:cs="宋体"/>
                <w:kern w:val="0"/>
                <w:lang w:bidi="ar"/>
              </w:rPr>
              <w:t>量衣软尺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4C4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C83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9908">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655F">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3339">
            <w:pPr>
              <w:widowControl/>
              <w:ind w:firstLine="0" w:firstLineChars="0"/>
              <w:jc w:val="center"/>
              <w:textAlignment w:val="center"/>
              <w:rPr>
                <w:rFonts w:ascii="宋体" w:hAnsi="宋体" w:cs="宋体"/>
              </w:rPr>
            </w:pPr>
            <w:r>
              <w:rPr>
                <w:rFonts w:hint="eastAsia" w:ascii="宋体" w:hAnsi="宋体" w:cs="宋体"/>
                <w:kern w:val="0"/>
                <w:lang w:bidi="ar"/>
              </w:rPr>
              <w:t>1800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F70CB">
            <w:pPr>
              <w:ind w:firstLine="480"/>
              <w:rPr>
                <w:rFonts w:ascii="宋体" w:hAnsi="宋体" w:cs="宋体"/>
              </w:rPr>
            </w:pPr>
          </w:p>
        </w:tc>
      </w:tr>
      <w:tr w14:paraId="1798580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7D00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D3E3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405A">
            <w:pPr>
              <w:widowControl/>
              <w:ind w:firstLine="0" w:firstLineChars="0"/>
              <w:jc w:val="center"/>
              <w:textAlignment w:val="center"/>
              <w:rPr>
                <w:rFonts w:ascii="宋体" w:hAnsi="宋体" w:cs="宋体"/>
              </w:rPr>
            </w:pPr>
            <w:r>
              <w:rPr>
                <w:rFonts w:hint="eastAsia" w:ascii="宋体" w:hAnsi="宋体" w:cs="宋体"/>
                <w:kern w:val="0"/>
                <w:lang w:bidi="ar"/>
              </w:rPr>
              <w:t>159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D9D9">
            <w:pPr>
              <w:widowControl/>
              <w:ind w:firstLine="0" w:firstLineChars="0"/>
              <w:jc w:val="center"/>
              <w:textAlignment w:val="center"/>
              <w:rPr>
                <w:rFonts w:ascii="宋体" w:hAnsi="宋体" w:cs="宋体"/>
              </w:rPr>
            </w:pPr>
            <w:r>
              <w:rPr>
                <w:rFonts w:hint="eastAsia" w:ascii="宋体" w:hAnsi="宋体" w:cs="宋体"/>
                <w:kern w:val="0"/>
                <w:lang w:bidi="ar"/>
              </w:rPr>
              <w:t>温湿度计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B01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583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BEAC">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CF02">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A9C9">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14DF">
            <w:pPr>
              <w:ind w:firstLine="480"/>
              <w:rPr>
                <w:rFonts w:ascii="宋体" w:hAnsi="宋体" w:cs="宋体"/>
              </w:rPr>
            </w:pPr>
          </w:p>
        </w:tc>
      </w:tr>
      <w:tr w14:paraId="6AB3C95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0075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6886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3359">
            <w:pPr>
              <w:widowControl/>
              <w:ind w:firstLine="0" w:firstLineChars="0"/>
              <w:jc w:val="center"/>
              <w:textAlignment w:val="center"/>
              <w:rPr>
                <w:rFonts w:ascii="宋体" w:hAnsi="宋体" w:cs="宋体"/>
              </w:rPr>
            </w:pPr>
            <w:r>
              <w:rPr>
                <w:rFonts w:hint="eastAsia" w:ascii="宋体" w:hAnsi="宋体" w:cs="宋体"/>
                <w:kern w:val="0"/>
                <w:lang w:bidi="ar"/>
              </w:rPr>
              <w:t>160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4EB9">
            <w:pPr>
              <w:widowControl/>
              <w:ind w:firstLine="0" w:firstLineChars="0"/>
              <w:jc w:val="center"/>
              <w:textAlignment w:val="center"/>
              <w:rPr>
                <w:rFonts w:ascii="宋体" w:hAnsi="宋体" w:cs="宋体"/>
              </w:rPr>
            </w:pPr>
            <w:r>
              <w:rPr>
                <w:rFonts w:hint="eastAsia" w:ascii="宋体" w:hAnsi="宋体" w:cs="宋体"/>
                <w:kern w:val="0"/>
                <w:lang w:bidi="ar"/>
              </w:rPr>
              <w:t>温度计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47A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A9D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E6BA">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77B6">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D642">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071E3">
            <w:pPr>
              <w:ind w:firstLine="480"/>
              <w:rPr>
                <w:rFonts w:ascii="宋体" w:hAnsi="宋体" w:cs="宋体"/>
              </w:rPr>
            </w:pPr>
          </w:p>
        </w:tc>
      </w:tr>
      <w:tr w14:paraId="5F0CFBEE">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B807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480B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8A80">
            <w:pPr>
              <w:widowControl/>
              <w:ind w:firstLine="0" w:firstLineChars="0"/>
              <w:jc w:val="center"/>
              <w:textAlignment w:val="center"/>
              <w:rPr>
                <w:rFonts w:ascii="宋体" w:hAnsi="宋体" w:cs="宋体"/>
              </w:rPr>
            </w:pPr>
            <w:r>
              <w:rPr>
                <w:rFonts w:hint="eastAsia" w:ascii="宋体" w:hAnsi="宋体" w:cs="宋体"/>
                <w:kern w:val="0"/>
                <w:lang w:bidi="ar"/>
              </w:rPr>
              <w:t>161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5673">
            <w:pPr>
              <w:widowControl/>
              <w:ind w:firstLine="0" w:firstLineChars="0"/>
              <w:jc w:val="center"/>
              <w:textAlignment w:val="center"/>
              <w:rPr>
                <w:rFonts w:ascii="宋体" w:hAnsi="宋体" w:cs="宋体"/>
              </w:rPr>
            </w:pPr>
            <w:r>
              <w:rPr>
                <w:rFonts w:hint="eastAsia" w:ascii="宋体" w:hAnsi="宋体" w:cs="宋体"/>
                <w:kern w:val="0"/>
                <w:lang w:bidi="ar"/>
              </w:rPr>
              <w:t>杀虫剂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774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7F1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261D">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9551">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19BA">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6AD6">
            <w:pPr>
              <w:ind w:firstLine="480"/>
              <w:rPr>
                <w:rFonts w:ascii="宋体" w:hAnsi="宋体" w:cs="宋体"/>
              </w:rPr>
            </w:pPr>
          </w:p>
        </w:tc>
      </w:tr>
      <w:tr w14:paraId="5DC3BF6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02B2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85E0A">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4D34">
            <w:pPr>
              <w:widowControl/>
              <w:ind w:firstLine="0" w:firstLineChars="0"/>
              <w:jc w:val="center"/>
              <w:textAlignment w:val="center"/>
              <w:rPr>
                <w:rFonts w:ascii="宋体" w:hAnsi="宋体" w:cs="宋体"/>
              </w:rPr>
            </w:pPr>
            <w:r>
              <w:rPr>
                <w:rFonts w:hint="eastAsia" w:ascii="宋体" w:hAnsi="宋体" w:cs="宋体"/>
                <w:kern w:val="0"/>
                <w:lang w:bidi="ar"/>
              </w:rPr>
              <w:t>162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B47C">
            <w:pPr>
              <w:widowControl/>
              <w:ind w:firstLine="0" w:firstLineChars="0"/>
              <w:jc w:val="center"/>
              <w:textAlignment w:val="center"/>
              <w:rPr>
                <w:rFonts w:ascii="宋体" w:hAnsi="宋体" w:cs="宋体"/>
              </w:rPr>
            </w:pPr>
            <w:r>
              <w:rPr>
                <w:rFonts w:hint="eastAsia" w:ascii="宋体" w:hAnsi="宋体" w:cs="宋体"/>
                <w:kern w:val="0"/>
                <w:lang w:bidi="ar"/>
              </w:rPr>
              <w:t>灭蚊片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1BA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6DD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93EE">
            <w:pPr>
              <w:widowControl/>
              <w:ind w:firstLine="0" w:firstLineChars="0"/>
              <w:jc w:val="center"/>
              <w:textAlignment w:val="center"/>
              <w:rPr>
                <w:rFonts w:ascii="宋体" w:hAnsi="宋体" w:cs="宋体"/>
              </w:rPr>
            </w:pPr>
            <w:r>
              <w:rPr>
                <w:rFonts w:hint="eastAsia" w:ascii="宋体" w:hAnsi="宋体" w:cs="宋体"/>
                <w:kern w:val="0"/>
                <w:lang w:bidi="ar"/>
              </w:rPr>
              <w:t>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D7A3">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A720">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3F91">
            <w:pPr>
              <w:ind w:firstLine="480"/>
              <w:rPr>
                <w:rFonts w:ascii="宋体" w:hAnsi="宋体" w:cs="宋体"/>
              </w:rPr>
            </w:pPr>
          </w:p>
        </w:tc>
      </w:tr>
      <w:tr w14:paraId="5B2E4D6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C900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6649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F9FD">
            <w:pPr>
              <w:widowControl/>
              <w:ind w:firstLine="0" w:firstLineChars="0"/>
              <w:jc w:val="center"/>
              <w:textAlignment w:val="center"/>
              <w:rPr>
                <w:rFonts w:ascii="宋体" w:hAnsi="宋体" w:cs="宋体"/>
              </w:rPr>
            </w:pPr>
            <w:r>
              <w:rPr>
                <w:rFonts w:hint="eastAsia" w:ascii="宋体" w:hAnsi="宋体" w:cs="宋体"/>
                <w:kern w:val="0"/>
                <w:lang w:bidi="ar"/>
              </w:rPr>
              <w:t>163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CD0D">
            <w:pPr>
              <w:widowControl/>
              <w:ind w:firstLine="0" w:firstLineChars="0"/>
              <w:jc w:val="center"/>
              <w:textAlignment w:val="center"/>
              <w:rPr>
                <w:rFonts w:ascii="宋体" w:hAnsi="宋体" w:cs="宋体"/>
              </w:rPr>
            </w:pPr>
            <w:r>
              <w:rPr>
                <w:rFonts w:hint="eastAsia" w:ascii="宋体" w:hAnsi="宋体" w:cs="宋体"/>
                <w:kern w:val="0"/>
                <w:lang w:bidi="ar"/>
              </w:rPr>
              <w:t>灭蚊器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D71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D60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BAB2">
            <w:pPr>
              <w:widowControl/>
              <w:ind w:firstLine="0" w:firstLineChars="0"/>
              <w:jc w:val="center"/>
              <w:textAlignment w:val="center"/>
              <w:rPr>
                <w:rFonts w:ascii="宋体" w:hAnsi="宋体" w:cs="宋体"/>
              </w:rPr>
            </w:pPr>
            <w:r>
              <w:rPr>
                <w:rFonts w:hint="eastAsia" w:ascii="宋体" w:hAnsi="宋体" w:cs="宋体"/>
                <w:kern w:val="0"/>
                <w:lang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7E0C">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308C">
            <w:pPr>
              <w:widowControl/>
              <w:ind w:firstLine="0" w:firstLineChars="0"/>
              <w:jc w:val="center"/>
              <w:textAlignment w:val="center"/>
              <w:rPr>
                <w:rFonts w:ascii="宋体" w:hAnsi="宋体" w:cs="宋体"/>
              </w:rPr>
            </w:pPr>
            <w:r>
              <w:rPr>
                <w:rFonts w:hint="eastAsia" w:ascii="宋体" w:hAnsi="宋体" w:cs="宋体"/>
                <w:kern w:val="0"/>
                <w:lang w:bidi="ar"/>
              </w:rPr>
              <w:t>450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BEAA">
            <w:pPr>
              <w:ind w:firstLine="480"/>
              <w:rPr>
                <w:rFonts w:ascii="宋体" w:hAnsi="宋体" w:cs="宋体"/>
              </w:rPr>
            </w:pPr>
          </w:p>
        </w:tc>
      </w:tr>
      <w:tr w14:paraId="4AE9CB9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8A505">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6529A">
            <w:pPr>
              <w:widowControl/>
              <w:ind w:firstLine="0" w:firstLineChars="0"/>
              <w:jc w:val="center"/>
              <w:textAlignment w:val="center"/>
              <w:rPr>
                <w:rFonts w:ascii="宋体" w:hAnsi="宋体" w:cs="宋体"/>
              </w:rPr>
            </w:pPr>
            <w:r>
              <w:rPr>
                <w:rFonts w:hint="eastAsia" w:ascii="宋体" w:hAnsi="宋体" w:cs="宋体"/>
                <w:kern w:val="0"/>
                <w:lang w:bidi="ar"/>
              </w:rPr>
              <w:t>3、清洁用品用具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53D3">
            <w:pPr>
              <w:widowControl/>
              <w:ind w:firstLine="0" w:firstLineChars="0"/>
              <w:jc w:val="center"/>
              <w:textAlignment w:val="center"/>
              <w:rPr>
                <w:rFonts w:ascii="宋体" w:hAnsi="宋体" w:cs="宋体"/>
              </w:rPr>
            </w:pPr>
            <w:r>
              <w:rPr>
                <w:rFonts w:hint="eastAsia" w:ascii="宋体" w:hAnsi="宋体" w:cs="宋体"/>
                <w:kern w:val="0"/>
                <w:lang w:bidi="ar"/>
              </w:rPr>
              <w:t>164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83F8">
            <w:pPr>
              <w:widowControl/>
              <w:ind w:firstLine="0" w:firstLineChars="0"/>
              <w:jc w:val="center"/>
              <w:textAlignment w:val="center"/>
              <w:rPr>
                <w:rFonts w:ascii="宋体" w:hAnsi="宋体" w:cs="宋体"/>
              </w:rPr>
            </w:pPr>
            <w:r>
              <w:rPr>
                <w:rFonts w:hint="eastAsia" w:ascii="宋体" w:hAnsi="宋体" w:cs="宋体"/>
                <w:kern w:val="0"/>
                <w:lang w:bidi="ar"/>
              </w:rPr>
              <w:t>沐浴露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C3A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9F7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752A">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7225">
            <w:pPr>
              <w:widowControl/>
              <w:ind w:firstLine="0" w:firstLineChars="0"/>
              <w:jc w:val="center"/>
              <w:textAlignment w:val="center"/>
              <w:rPr>
                <w:rFonts w:ascii="宋体" w:hAnsi="宋体" w:cs="宋体"/>
              </w:rPr>
            </w:pPr>
            <w:r>
              <w:rPr>
                <w:rFonts w:hint="eastAsia" w:ascii="宋体" w:hAnsi="宋体" w:cs="宋体"/>
                <w:kern w:val="0"/>
                <w:lang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B1D9">
            <w:pPr>
              <w:widowControl/>
              <w:ind w:firstLine="0" w:firstLineChars="0"/>
              <w:jc w:val="center"/>
              <w:textAlignment w:val="center"/>
              <w:rPr>
                <w:rFonts w:ascii="宋体" w:hAnsi="宋体" w:cs="宋体"/>
              </w:rPr>
            </w:pPr>
            <w:r>
              <w:rPr>
                <w:rFonts w:hint="eastAsia" w:ascii="宋体" w:hAnsi="宋体" w:cs="宋体"/>
                <w:kern w:val="0"/>
                <w:lang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3A1B">
            <w:pPr>
              <w:ind w:firstLine="480"/>
              <w:rPr>
                <w:rFonts w:ascii="宋体" w:hAnsi="宋体" w:cs="宋体"/>
              </w:rPr>
            </w:pPr>
          </w:p>
        </w:tc>
      </w:tr>
      <w:tr w14:paraId="298E1BE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44BB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0B6E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BFBF">
            <w:pPr>
              <w:widowControl/>
              <w:ind w:firstLine="0" w:firstLineChars="0"/>
              <w:jc w:val="center"/>
              <w:textAlignment w:val="center"/>
              <w:rPr>
                <w:rFonts w:ascii="宋体" w:hAnsi="宋体" w:cs="宋体"/>
              </w:rPr>
            </w:pPr>
            <w:r>
              <w:rPr>
                <w:rFonts w:hint="eastAsia" w:ascii="宋体" w:hAnsi="宋体" w:cs="宋体"/>
                <w:kern w:val="0"/>
                <w:lang w:bidi="ar"/>
              </w:rPr>
              <w:t>165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67CD0">
            <w:pPr>
              <w:widowControl/>
              <w:ind w:firstLine="0" w:firstLineChars="0"/>
              <w:jc w:val="center"/>
              <w:textAlignment w:val="center"/>
              <w:rPr>
                <w:rFonts w:ascii="宋体" w:hAnsi="宋体" w:cs="宋体"/>
              </w:rPr>
            </w:pPr>
            <w:r>
              <w:rPr>
                <w:rFonts w:hint="eastAsia" w:ascii="宋体" w:hAnsi="宋体" w:cs="宋体"/>
                <w:kern w:val="0"/>
                <w:lang w:bidi="ar"/>
              </w:rPr>
              <w:t>洗发水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B64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EEF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FC7B">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C98A">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8C74">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90A9">
            <w:pPr>
              <w:ind w:firstLine="480"/>
              <w:rPr>
                <w:rFonts w:ascii="宋体" w:hAnsi="宋体" w:cs="宋体"/>
              </w:rPr>
            </w:pPr>
          </w:p>
        </w:tc>
      </w:tr>
      <w:tr w14:paraId="346F9ED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264A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24DB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1756">
            <w:pPr>
              <w:widowControl/>
              <w:ind w:firstLine="0" w:firstLineChars="0"/>
              <w:jc w:val="center"/>
              <w:textAlignment w:val="center"/>
              <w:rPr>
                <w:rFonts w:ascii="宋体" w:hAnsi="宋体" w:cs="宋体"/>
              </w:rPr>
            </w:pPr>
            <w:r>
              <w:rPr>
                <w:rFonts w:hint="eastAsia" w:ascii="宋体" w:hAnsi="宋体" w:cs="宋体"/>
                <w:kern w:val="0"/>
                <w:lang w:bidi="ar"/>
              </w:rPr>
              <w:t>166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D3D2">
            <w:pPr>
              <w:widowControl/>
              <w:ind w:firstLine="0" w:firstLineChars="0"/>
              <w:jc w:val="center"/>
              <w:textAlignment w:val="center"/>
              <w:rPr>
                <w:rFonts w:ascii="宋体" w:hAnsi="宋体" w:cs="宋体"/>
              </w:rPr>
            </w:pPr>
            <w:r>
              <w:rPr>
                <w:rFonts w:hint="eastAsia" w:ascii="宋体" w:hAnsi="宋体" w:cs="宋体"/>
                <w:kern w:val="0"/>
                <w:lang w:bidi="ar"/>
              </w:rPr>
              <w:t>润肤油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E8E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307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B8EC">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DFE6">
            <w:pPr>
              <w:widowControl/>
              <w:ind w:firstLine="0" w:firstLineChars="0"/>
              <w:jc w:val="center"/>
              <w:textAlignment w:val="center"/>
              <w:rPr>
                <w:rFonts w:ascii="宋体" w:hAnsi="宋体" w:cs="宋体"/>
              </w:rPr>
            </w:pPr>
            <w:r>
              <w:rPr>
                <w:rFonts w:hint="eastAsia" w:ascii="宋体" w:hAnsi="宋体" w:cs="宋体"/>
                <w:kern w:val="0"/>
                <w:lang w:bidi="ar"/>
              </w:rPr>
              <w:t>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31B5">
            <w:pPr>
              <w:widowControl/>
              <w:ind w:firstLine="0" w:firstLineChars="0"/>
              <w:jc w:val="center"/>
              <w:textAlignment w:val="center"/>
              <w:rPr>
                <w:rFonts w:ascii="宋体" w:hAnsi="宋体" w:cs="宋体"/>
              </w:rPr>
            </w:pPr>
            <w:r>
              <w:rPr>
                <w:rFonts w:hint="eastAsia" w:ascii="宋体" w:hAnsi="宋体" w:cs="宋体"/>
                <w:kern w:val="0"/>
                <w:lang w:bidi="ar"/>
              </w:rPr>
              <w:t>2100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7D1E">
            <w:pPr>
              <w:ind w:firstLine="480"/>
              <w:rPr>
                <w:rFonts w:ascii="宋体" w:hAnsi="宋体" w:cs="宋体"/>
              </w:rPr>
            </w:pPr>
          </w:p>
        </w:tc>
      </w:tr>
      <w:tr w14:paraId="7C3F844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71CA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2385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8A2A">
            <w:pPr>
              <w:widowControl/>
              <w:ind w:firstLine="0" w:firstLineChars="0"/>
              <w:jc w:val="center"/>
              <w:textAlignment w:val="center"/>
              <w:rPr>
                <w:rFonts w:ascii="宋体" w:hAnsi="宋体" w:cs="宋体"/>
              </w:rPr>
            </w:pPr>
            <w:r>
              <w:rPr>
                <w:rFonts w:hint="eastAsia" w:ascii="宋体" w:hAnsi="宋体" w:cs="宋体"/>
                <w:kern w:val="0"/>
                <w:lang w:bidi="ar"/>
              </w:rPr>
              <w:t>167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2AA3">
            <w:pPr>
              <w:widowControl/>
              <w:ind w:firstLine="0" w:firstLineChars="0"/>
              <w:jc w:val="center"/>
              <w:textAlignment w:val="center"/>
              <w:rPr>
                <w:rFonts w:ascii="宋体" w:hAnsi="宋体" w:cs="宋体"/>
              </w:rPr>
            </w:pPr>
            <w:r>
              <w:rPr>
                <w:rFonts w:hint="eastAsia" w:ascii="宋体" w:hAnsi="宋体" w:cs="宋体"/>
                <w:kern w:val="0"/>
                <w:lang w:bidi="ar"/>
              </w:rPr>
              <w:t>婴儿牛奶沐浴露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28A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F84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5D79">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037E">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1E11">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41D0">
            <w:pPr>
              <w:ind w:firstLine="480"/>
              <w:rPr>
                <w:rFonts w:ascii="宋体" w:hAnsi="宋体" w:cs="宋体"/>
              </w:rPr>
            </w:pPr>
          </w:p>
        </w:tc>
      </w:tr>
      <w:tr w14:paraId="4DF8225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6442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D088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101B">
            <w:pPr>
              <w:widowControl/>
              <w:ind w:firstLine="0" w:firstLineChars="0"/>
              <w:jc w:val="center"/>
              <w:textAlignment w:val="center"/>
              <w:rPr>
                <w:rFonts w:ascii="宋体" w:hAnsi="宋体" w:cs="宋体"/>
              </w:rPr>
            </w:pPr>
            <w:r>
              <w:rPr>
                <w:rFonts w:hint="eastAsia" w:ascii="宋体" w:hAnsi="宋体" w:cs="宋体"/>
                <w:kern w:val="0"/>
                <w:lang w:bidi="ar"/>
              </w:rPr>
              <w:t>168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DEEF">
            <w:pPr>
              <w:widowControl/>
              <w:ind w:firstLine="0" w:firstLineChars="0"/>
              <w:jc w:val="center"/>
              <w:textAlignment w:val="center"/>
              <w:rPr>
                <w:rFonts w:ascii="宋体" w:hAnsi="宋体" w:cs="宋体"/>
              </w:rPr>
            </w:pPr>
            <w:r>
              <w:rPr>
                <w:rFonts w:hint="eastAsia" w:ascii="宋体" w:hAnsi="宋体" w:cs="宋体"/>
                <w:kern w:val="0"/>
                <w:lang w:bidi="ar"/>
              </w:rPr>
              <w:t>透明皂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6C8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969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5383">
            <w:pPr>
              <w:widowControl/>
              <w:ind w:firstLine="0" w:firstLineChars="0"/>
              <w:jc w:val="center"/>
              <w:textAlignment w:val="center"/>
              <w:rPr>
                <w:rFonts w:ascii="宋体" w:hAnsi="宋体" w:cs="宋体"/>
              </w:rPr>
            </w:pPr>
            <w:r>
              <w:rPr>
                <w:rFonts w:hint="eastAsia" w:ascii="宋体" w:hAnsi="宋体" w:cs="宋体"/>
                <w:kern w:val="0"/>
                <w:lang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6149">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2571">
            <w:pPr>
              <w:widowControl/>
              <w:ind w:firstLine="0" w:firstLineChars="0"/>
              <w:jc w:val="center"/>
              <w:textAlignment w:val="center"/>
              <w:rPr>
                <w:rFonts w:ascii="宋体" w:hAnsi="宋体" w:cs="宋体"/>
              </w:rPr>
            </w:pPr>
            <w:r>
              <w:rPr>
                <w:rFonts w:hint="eastAsia" w:ascii="宋体" w:hAnsi="宋体" w:cs="宋体"/>
                <w:kern w:val="0"/>
                <w:lang w:bidi="ar"/>
              </w:rPr>
              <w:t>540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4065">
            <w:pPr>
              <w:ind w:firstLine="480"/>
              <w:rPr>
                <w:rFonts w:ascii="宋体" w:hAnsi="宋体" w:cs="宋体"/>
              </w:rPr>
            </w:pPr>
          </w:p>
        </w:tc>
      </w:tr>
      <w:tr w14:paraId="0BD9475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9398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60E6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859F">
            <w:pPr>
              <w:widowControl/>
              <w:ind w:firstLine="0" w:firstLineChars="0"/>
              <w:jc w:val="center"/>
              <w:textAlignment w:val="center"/>
              <w:rPr>
                <w:rFonts w:ascii="宋体" w:hAnsi="宋体" w:cs="宋体"/>
              </w:rPr>
            </w:pPr>
            <w:r>
              <w:rPr>
                <w:rFonts w:hint="eastAsia" w:ascii="宋体" w:hAnsi="宋体" w:cs="宋体"/>
                <w:kern w:val="0"/>
                <w:lang w:bidi="ar"/>
              </w:rPr>
              <w:t>169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DE8D">
            <w:pPr>
              <w:widowControl/>
              <w:ind w:firstLine="0" w:firstLineChars="0"/>
              <w:jc w:val="center"/>
              <w:textAlignment w:val="center"/>
              <w:rPr>
                <w:rFonts w:ascii="宋体" w:hAnsi="宋体" w:cs="宋体"/>
              </w:rPr>
            </w:pPr>
            <w:r>
              <w:rPr>
                <w:rFonts w:hint="eastAsia" w:ascii="宋体" w:hAnsi="宋体" w:cs="宋体"/>
                <w:kern w:val="0"/>
                <w:lang w:bidi="ar"/>
              </w:rPr>
              <w:t>牙刷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52E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945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F375">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CE33B">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4844">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403A">
            <w:pPr>
              <w:ind w:firstLine="480"/>
              <w:rPr>
                <w:rFonts w:ascii="宋体" w:hAnsi="宋体" w:cs="宋体"/>
              </w:rPr>
            </w:pPr>
          </w:p>
        </w:tc>
      </w:tr>
      <w:tr w14:paraId="0F47E15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4FD1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E343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BF9FC">
            <w:pPr>
              <w:widowControl/>
              <w:ind w:firstLine="0" w:firstLineChars="0"/>
              <w:jc w:val="center"/>
              <w:textAlignment w:val="center"/>
              <w:rPr>
                <w:rFonts w:ascii="宋体" w:hAnsi="宋体" w:cs="宋体"/>
              </w:rPr>
            </w:pPr>
            <w:r>
              <w:rPr>
                <w:rFonts w:hint="eastAsia" w:ascii="宋体" w:hAnsi="宋体" w:cs="宋体"/>
                <w:kern w:val="0"/>
                <w:lang w:bidi="ar"/>
              </w:rPr>
              <w:t>170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7D07">
            <w:pPr>
              <w:widowControl/>
              <w:ind w:firstLine="0" w:firstLineChars="0"/>
              <w:jc w:val="center"/>
              <w:textAlignment w:val="center"/>
              <w:rPr>
                <w:rFonts w:ascii="宋体" w:hAnsi="宋体" w:cs="宋体"/>
              </w:rPr>
            </w:pPr>
            <w:r>
              <w:rPr>
                <w:rFonts w:hint="eastAsia" w:ascii="宋体" w:hAnsi="宋体" w:cs="宋体"/>
                <w:kern w:val="0"/>
                <w:lang w:bidi="ar"/>
              </w:rPr>
              <w:t>洗衣粉</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230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29B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E1D6">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FC4F">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F5C4">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9EDFD">
            <w:pPr>
              <w:ind w:firstLine="480"/>
              <w:rPr>
                <w:rFonts w:ascii="宋体" w:hAnsi="宋体" w:cs="宋体"/>
              </w:rPr>
            </w:pPr>
          </w:p>
        </w:tc>
      </w:tr>
      <w:tr w14:paraId="764CCA1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3C50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2093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02EA">
            <w:pPr>
              <w:widowControl/>
              <w:ind w:firstLine="0" w:firstLineChars="0"/>
              <w:jc w:val="center"/>
              <w:textAlignment w:val="center"/>
              <w:rPr>
                <w:rFonts w:ascii="宋体" w:hAnsi="宋体" w:cs="宋体"/>
              </w:rPr>
            </w:pPr>
            <w:r>
              <w:rPr>
                <w:rFonts w:hint="eastAsia" w:ascii="宋体" w:hAnsi="宋体" w:cs="宋体"/>
                <w:kern w:val="0"/>
                <w:lang w:bidi="ar"/>
              </w:rPr>
              <w:t>171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B5F7">
            <w:pPr>
              <w:widowControl/>
              <w:ind w:firstLine="0" w:firstLineChars="0"/>
              <w:jc w:val="center"/>
              <w:textAlignment w:val="center"/>
              <w:rPr>
                <w:rFonts w:ascii="宋体" w:hAnsi="宋体" w:cs="宋体"/>
              </w:rPr>
            </w:pPr>
            <w:r>
              <w:rPr>
                <w:rFonts w:hint="eastAsia" w:ascii="宋体" w:hAnsi="宋体" w:cs="宋体"/>
                <w:kern w:val="0"/>
                <w:lang w:bidi="ar"/>
              </w:rPr>
              <w:t>洗洁精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A45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870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829E">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A249">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3D0E">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27D1">
            <w:pPr>
              <w:ind w:firstLine="480"/>
              <w:rPr>
                <w:rFonts w:ascii="宋体" w:hAnsi="宋体" w:cs="宋体"/>
              </w:rPr>
            </w:pPr>
          </w:p>
        </w:tc>
      </w:tr>
      <w:tr w14:paraId="6FDACE6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9123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4538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9F55">
            <w:pPr>
              <w:widowControl/>
              <w:ind w:firstLine="0" w:firstLineChars="0"/>
              <w:jc w:val="center"/>
              <w:textAlignment w:val="center"/>
              <w:rPr>
                <w:rFonts w:ascii="宋体" w:hAnsi="宋体" w:cs="宋体"/>
              </w:rPr>
            </w:pPr>
            <w:r>
              <w:rPr>
                <w:rFonts w:hint="eastAsia" w:ascii="宋体" w:hAnsi="宋体" w:cs="宋体"/>
                <w:kern w:val="0"/>
                <w:lang w:bidi="ar"/>
              </w:rPr>
              <w:t>172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D44E">
            <w:pPr>
              <w:widowControl/>
              <w:ind w:firstLine="0" w:firstLineChars="0"/>
              <w:jc w:val="center"/>
              <w:textAlignment w:val="center"/>
              <w:rPr>
                <w:rFonts w:ascii="宋体" w:hAnsi="宋体" w:cs="宋体"/>
              </w:rPr>
            </w:pPr>
            <w:r>
              <w:rPr>
                <w:rFonts w:hint="eastAsia" w:ascii="宋体" w:hAnsi="宋体" w:cs="宋体"/>
                <w:kern w:val="0"/>
                <w:lang w:bidi="ar"/>
              </w:rPr>
              <w:t>洗手液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9BA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F6A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0212">
            <w:pPr>
              <w:widowControl/>
              <w:ind w:firstLine="0" w:firstLineChars="0"/>
              <w:jc w:val="center"/>
              <w:textAlignment w:val="center"/>
              <w:rPr>
                <w:rFonts w:ascii="宋体" w:hAnsi="宋体" w:cs="宋体"/>
              </w:rPr>
            </w:pPr>
            <w:r>
              <w:rPr>
                <w:rFonts w:hint="eastAsia" w:ascii="宋体" w:hAnsi="宋体" w:cs="宋体"/>
                <w:kern w:val="0"/>
                <w:lang w:bidi="ar"/>
              </w:rPr>
              <w:t>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B5D4D">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BD50">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B9BA">
            <w:pPr>
              <w:ind w:firstLine="480"/>
              <w:rPr>
                <w:rFonts w:ascii="宋体" w:hAnsi="宋体" w:cs="宋体"/>
              </w:rPr>
            </w:pPr>
          </w:p>
        </w:tc>
      </w:tr>
      <w:tr w14:paraId="134293C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219C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F762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CC71">
            <w:pPr>
              <w:widowControl/>
              <w:ind w:firstLine="0" w:firstLineChars="0"/>
              <w:jc w:val="center"/>
              <w:textAlignment w:val="center"/>
              <w:rPr>
                <w:rFonts w:ascii="宋体" w:hAnsi="宋体" w:cs="宋体"/>
              </w:rPr>
            </w:pPr>
            <w:r>
              <w:rPr>
                <w:rFonts w:hint="eastAsia" w:ascii="宋体" w:hAnsi="宋体" w:cs="宋体"/>
                <w:kern w:val="0"/>
                <w:lang w:bidi="ar"/>
              </w:rPr>
              <w:t>173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5E68">
            <w:pPr>
              <w:widowControl/>
              <w:ind w:firstLine="0" w:firstLineChars="0"/>
              <w:jc w:val="center"/>
              <w:textAlignment w:val="center"/>
              <w:rPr>
                <w:rFonts w:ascii="宋体" w:hAnsi="宋体" w:cs="宋体"/>
              </w:rPr>
            </w:pPr>
            <w:r>
              <w:rPr>
                <w:rFonts w:hint="eastAsia" w:ascii="宋体" w:hAnsi="宋体" w:cs="宋体"/>
                <w:kern w:val="0"/>
                <w:lang w:bidi="ar"/>
              </w:rPr>
              <w:t>洁厕液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560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EBE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EA0A">
            <w:pPr>
              <w:widowControl/>
              <w:ind w:firstLine="0" w:firstLineChars="0"/>
              <w:jc w:val="center"/>
              <w:textAlignment w:val="center"/>
              <w:rPr>
                <w:rFonts w:ascii="宋体" w:hAnsi="宋体" w:cs="宋体"/>
              </w:rPr>
            </w:pPr>
            <w:r>
              <w:rPr>
                <w:rFonts w:hint="eastAsia" w:ascii="宋体" w:hAnsi="宋体" w:cs="宋体"/>
                <w:kern w:val="0"/>
                <w:lang w:bidi="ar"/>
              </w:rPr>
              <w:t>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2582">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A882">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BED9">
            <w:pPr>
              <w:ind w:firstLine="480"/>
              <w:rPr>
                <w:rFonts w:ascii="宋体" w:hAnsi="宋体" w:cs="宋体"/>
              </w:rPr>
            </w:pPr>
          </w:p>
        </w:tc>
      </w:tr>
      <w:tr w14:paraId="7C007F3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418D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DCAB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90EE">
            <w:pPr>
              <w:widowControl/>
              <w:ind w:firstLine="0" w:firstLineChars="0"/>
              <w:jc w:val="center"/>
              <w:textAlignment w:val="center"/>
              <w:rPr>
                <w:rFonts w:ascii="宋体" w:hAnsi="宋体" w:cs="宋体"/>
              </w:rPr>
            </w:pPr>
            <w:r>
              <w:rPr>
                <w:rFonts w:hint="eastAsia" w:ascii="宋体" w:hAnsi="宋体" w:cs="宋体"/>
                <w:kern w:val="0"/>
                <w:lang w:bidi="ar"/>
              </w:rPr>
              <w:t>174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1C8E">
            <w:pPr>
              <w:widowControl/>
              <w:ind w:firstLine="0" w:firstLineChars="0"/>
              <w:jc w:val="center"/>
              <w:textAlignment w:val="center"/>
              <w:rPr>
                <w:rFonts w:ascii="宋体" w:hAnsi="宋体" w:cs="宋体"/>
              </w:rPr>
            </w:pPr>
            <w:r>
              <w:rPr>
                <w:rFonts w:hint="eastAsia" w:ascii="宋体" w:hAnsi="宋体" w:cs="宋体"/>
                <w:kern w:val="0"/>
                <w:lang w:bidi="ar"/>
              </w:rPr>
              <w:t>垃圾袋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E18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7A5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65FF">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F3D5">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5AE0">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447B">
            <w:pPr>
              <w:ind w:firstLine="480"/>
              <w:rPr>
                <w:rFonts w:ascii="宋体" w:hAnsi="宋体" w:cs="宋体"/>
              </w:rPr>
            </w:pPr>
          </w:p>
        </w:tc>
      </w:tr>
      <w:tr w14:paraId="3F50319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C963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FF83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7811">
            <w:pPr>
              <w:widowControl/>
              <w:ind w:firstLine="0" w:firstLineChars="0"/>
              <w:jc w:val="center"/>
              <w:textAlignment w:val="center"/>
              <w:rPr>
                <w:rFonts w:ascii="宋体" w:hAnsi="宋体" w:cs="宋体"/>
              </w:rPr>
            </w:pPr>
            <w:r>
              <w:rPr>
                <w:rFonts w:hint="eastAsia" w:ascii="宋体" w:hAnsi="宋体" w:cs="宋体"/>
                <w:kern w:val="0"/>
                <w:lang w:bidi="ar"/>
              </w:rPr>
              <w:t>175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1A69">
            <w:pPr>
              <w:widowControl/>
              <w:ind w:firstLine="0" w:firstLineChars="0"/>
              <w:jc w:val="center"/>
              <w:textAlignment w:val="center"/>
              <w:rPr>
                <w:rFonts w:ascii="宋体" w:hAnsi="宋体" w:cs="宋体"/>
              </w:rPr>
            </w:pPr>
            <w:r>
              <w:rPr>
                <w:rFonts w:hint="eastAsia" w:ascii="宋体" w:hAnsi="宋体" w:cs="宋体"/>
                <w:kern w:val="0"/>
                <w:lang w:bidi="ar"/>
              </w:rPr>
              <w:t>扫帚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013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EF4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D55F">
            <w:pPr>
              <w:widowControl/>
              <w:ind w:firstLine="0" w:firstLineChars="0"/>
              <w:jc w:val="center"/>
              <w:textAlignment w:val="center"/>
              <w:rPr>
                <w:rFonts w:ascii="宋体" w:hAnsi="宋体" w:cs="宋体"/>
              </w:rPr>
            </w:pPr>
            <w:r>
              <w:rPr>
                <w:rFonts w:hint="eastAsia" w:ascii="宋体" w:hAnsi="宋体" w:cs="宋体"/>
                <w:kern w:val="0"/>
                <w:lang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1E84">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A31E">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B9F93">
            <w:pPr>
              <w:ind w:firstLine="480"/>
              <w:rPr>
                <w:rFonts w:ascii="宋体" w:hAnsi="宋体" w:cs="宋体"/>
              </w:rPr>
            </w:pPr>
          </w:p>
        </w:tc>
      </w:tr>
      <w:tr w14:paraId="3A5A603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EDED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65FA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D499">
            <w:pPr>
              <w:widowControl/>
              <w:ind w:firstLine="0" w:firstLineChars="0"/>
              <w:jc w:val="center"/>
              <w:textAlignment w:val="center"/>
              <w:rPr>
                <w:rFonts w:ascii="宋体" w:hAnsi="宋体" w:cs="宋体"/>
              </w:rPr>
            </w:pPr>
            <w:r>
              <w:rPr>
                <w:rFonts w:hint="eastAsia" w:ascii="宋体" w:hAnsi="宋体" w:cs="宋体"/>
                <w:kern w:val="0"/>
                <w:lang w:bidi="ar"/>
              </w:rPr>
              <w:t>176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0072">
            <w:pPr>
              <w:widowControl/>
              <w:ind w:firstLine="0" w:firstLineChars="0"/>
              <w:jc w:val="center"/>
              <w:textAlignment w:val="center"/>
              <w:rPr>
                <w:rFonts w:ascii="宋体" w:hAnsi="宋体" w:cs="宋体"/>
              </w:rPr>
            </w:pPr>
            <w:r>
              <w:rPr>
                <w:rFonts w:hint="eastAsia" w:ascii="宋体" w:hAnsi="宋体" w:cs="宋体"/>
                <w:kern w:val="0"/>
                <w:lang w:bidi="ar"/>
              </w:rPr>
              <w:t>拖把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DBC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49E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A6BC">
            <w:pPr>
              <w:widowControl/>
              <w:ind w:firstLine="0" w:firstLineChars="0"/>
              <w:jc w:val="center"/>
              <w:textAlignment w:val="center"/>
              <w:rPr>
                <w:rFonts w:ascii="宋体" w:hAnsi="宋体" w:cs="宋体"/>
              </w:rPr>
            </w:pPr>
            <w:r>
              <w:rPr>
                <w:rFonts w:hint="eastAsia" w:ascii="宋体" w:hAnsi="宋体" w:cs="宋体"/>
                <w:kern w:val="0"/>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5D64">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FE81">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EAC7">
            <w:pPr>
              <w:ind w:firstLine="480"/>
              <w:rPr>
                <w:rFonts w:ascii="宋体" w:hAnsi="宋体" w:cs="宋体"/>
              </w:rPr>
            </w:pPr>
          </w:p>
        </w:tc>
      </w:tr>
      <w:tr w14:paraId="43BAA21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6C90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FB43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EF73">
            <w:pPr>
              <w:widowControl/>
              <w:ind w:firstLine="0" w:firstLineChars="0"/>
              <w:jc w:val="center"/>
              <w:textAlignment w:val="center"/>
              <w:rPr>
                <w:rFonts w:ascii="宋体" w:hAnsi="宋体" w:cs="宋体"/>
              </w:rPr>
            </w:pPr>
            <w:r>
              <w:rPr>
                <w:rFonts w:hint="eastAsia" w:ascii="宋体" w:hAnsi="宋体" w:cs="宋体"/>
                <w:kern w:val="0"/>
                <w:lang w:bidi="ar"/>
              </w:rPr>
              <w:t>177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0C38">
            <w:pPr>
              <w:widowControl/>
              <w:ind w:firstLine="0" w:firstLineChars="0"/>
              <w:jc w:val="center"/>
              <w:textAlignment w:val="center"/>
              <w:rPr>
                <w:rFonts w:ascii="宋体" w:hAnsi="宋体" w:cs="宋体"/>
              </w:rPr>
            </w:pPr>
            <w:r>
              <w:rPr>
                <w:rFonts w:hint="eastAsia" w:ascii="宋体" w:hAnsi="宋体" w:cs="宋体"/>
                <w:kern w:val="0"/>
                <w:lang w:bidi="ar"/>
              </w:rPr>
              <w:t>塑料水桶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C1A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387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BA83">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47C4">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059D">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5D73">
            <w:pPr>
              <w:ind w:firstLine="480"/>
              <w:rPr>
                <w:rFonts w:ascii="宋体" w:hAnsi="宋体" w:cs="宋体"/>
              </w:rPr>
            </w:pPr>
          </w:p>
        </w:tc>
      </w:tr>
      <w:tr w14:paraId="02C094C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E136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F1EE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C48B">
            <w:pPr>
              <w:widowControl/>
              <w:ind w:firstLine="0" w:firstLineChars="0"/>
              <w:jc w:val="center"/>
              <w:textAlignment w:val="center"/>
              <w:rPr>
                <w:rFonts w:ascii="宋体" w:hAnsi="宋体" w:cs="宋体"/>
              </w:rPr>
            </w:pPr>
            <w:r>
              <w:rPr>
                <w:rFonts w:hint="eastAsia" w:ascii="宋体" w:hAnsi="宋体" w:cs="宋体"/>
                <w:kern w:val="0"/>
                <w:lang w:bidi="ar"/>
              </w:rPr>
              <w:t>178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661D">
            <w:pPr>
              <w:widowControl/>
              <w:ind w:firstLine="0" w:firstLineChars="0"/>
              <w:jc w:val="center"/>
              <w:textAlignment w:val="center"/>
              <w:rPr>
                <w:rFonts w:ascii="宋体" w:hAnsi="宋体" w:cs="宋体"/>
              </w:rPr>
            </w:pPr>
            <w:r>
              <w:rPr>
                <w:rFonts w:hint="eastAsia" w:ascii="宋体" w:hAnsi="宋体" w:cs="宋体"/>
                <w:kern w:val="0"/>
                <w:lang w:bidi="ar"/>
              </w:rPr>
              <w:t>毛巾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FE1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1F8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96DC">
            <w:pPr>
              <w:widowControl/>
              <w:ind w:firstLine="0" w:firstLineChars="0"/>
              <w:jc w:val="center"/>
              <w:textAlignment w:val="center"/>
              <w:rPr>
                <w:rFonts w:ascii="宋体" w:hAnsi="宋体" w:cs="宋体"/>
              </w:rPr>
            </w:pPr>
            <w:r>
              <w:rPr>
                <w:rFonts w:hint="eastAsia" w:ascii="宋体" w:hAnsi="宋体" w:cs="宋体"/>
                <w:kern w:val="0"/>
                <w:lang w:bidi="ar"/>
              </w:rPr>
              <w:t>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C3A6">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C5D6">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D5FE">
            <w:pPr>
              <w:ind w:firstLine="480"/>
              <w:rPr>
                <w:rFonts w:ascii="宋体" w:hAnsi="宋体" w:cs="宋体"/>
              </w:rPr>
            </w:pPr>
          </w:p>
        </w:tc>
      </w:tr>
      <w:tr w14:paraId="0C0090C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8932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C059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B3FF">
            <w:pPr>
              <w:widowControl/>
              <w:ind w:firstLine="0" w:firstLineChars="0"/>
              <w:jc w:val="center"/>
              <w:textAlignment w:val="center"/>
              <w:rPr>
                <w:rFonts w:ascii="宋体" w:hAnsi="宋体" w:cs="宋体"/>
              </w:rPr>
            </w:pPr>
            <w:r>
              <w:rPr>
                <w:rFonts w:hint="eastAsia" w:ascii="宋体" w:hAnsi="宋体" w:cs="宋体"/>
                <w:kern w:val="0"/>
                <w:lang w:bidi="ar"/>
              </w:rPr>
              <w:t>179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0DB3">
            <w:pPr>
              <w:widowControl/>
              <w:ind w:firstLine="0" w:firstLineChars="0"/>
              <w:jc w:val="center"/>
              <w:textAlignment w:val="center"/>
              <w:rPr>
                <w:rFonts w:ascii="宋体" w:hAnsi="宋体" w:cs="宋体"/>
              </w:rPr>
            </w:pPr>
            <w:r>
              <w:rPr>
                <w:rFonts w:hint="eastAsia" w:ascii="宋体" w:hAnsi="宋体" w:cs="宋体"/>
                <w:kern w:val="0"/>
                <w:lang w:bidi="ar"/>
              </w:rPr>
              <w:t>毛巾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362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D06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66C0">
            <w:pPr>
              <w:widowControl/>
              <w:ind w:firstLine="0" w:firstLineChars="0"/>
              <w:jc w:val="center"/>
              <w:textAlignment w:val="center"/>
              <w:rPr>
                <w:rFonts w:ascii="宋体" w:hAnsi="宋体" w:cs="宋体"/>
              </w:rPr>
            </w:pPr>
            <w:r>
              <w:rPr>
                <w:rFonts w:hint="eastAsia" w:ascii="宋体" w:hAnsi="宋体" w:cs="宋体"/>
                <w:kern w:val="0"/>
                <w:lang w:bidi="ar"/>
              </w:rPr>
              <w:t>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8868">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CA5B">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3C80">
            <w:pPr>
              <w:ind w:firstLine="480"/>
              <w:rPr>
                <w:rFonts w:ascii="宋体" w:hAnsi="宋体" w:cs="宋体"/>
              </w:rPr>
            </w:pPr>
          </w:p>
        </w:tc>
      </w:tr>
      <w:tr w14:paraId="3C7AD51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825A0">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826A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8594">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11FD">
            <w:pPr>
              <w:widowControl/>
              <w:ind w:firstLine="0" w:firstLineChars="0"/>
              <w:jc w:val="center"/>
              <w:textAlignment w:val="center"/>
              <w:rPr>
                <w:rFonts w:ascii="宋体" w:hAnsi="宋体" w:cs="宋体"/>
              </w:rPr>
            </w:pPr>
            <w:r>
              <w:rPr>
                <w:rFonts w:hint="eastAsia" w:ascii="宋体" w:hAnsi="宋体" w:cs="宋体"/>
                <w:kern w:val="0"/>
                <w:lang w:bidi="ar"/>
              </w:rPr>
              <w:t>刷子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C69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2C9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85A8">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517C">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DD77">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46FD">
            <w:pPr>
              <w:ind w:firstLine="480"/>
              <w:rPr>
                <w:rFonts w:ascii="宋体" w:hAnsi="宋体" w:cs="宋体"/>
              </w:rPr>
            </w:pPr>
          </w:p>
        </w:tc>
      </w:tr>
      <w:tr w14:paraId="7075BEC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41B6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D619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11BC">
            <w:pPr>
              <w:widowControl/>
              <w:ind w:firstLine="0" w:firstLineChars="0"/>
              <w:jc w:val="center"/>
              <w:textAlignment w:val="center"/>
              <w:rPr>
                <w:rFonts w:ascii="宋体" w:hAnsi="宋体" w:cs="宋体"/>
              </w:rPr>
            </w:pPr>
            <w:r>
              <w:rPr>
                <w:rFonts w:hint="eastAsia" w:ascii="宋体" w:hAnsi="宋体" w:cs="宋体"/>
                <w:kern w:val="0"/>
                <w:lang w:bidi="ar"/>
              </w:rPr>
              <w:t>181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1DE1">
            <w:pPr>
              <w:widowControl/>
              <w:ind w:firstLine="0" w:firstLineChars="0"/>
              <w:jc w:val="center"/>
              <w:textAlignment w:val="center"/>
              <w:rPr>
                <w:rFonts w:ascii="宋体" w:hAnsi="宋体" w:cs="宋体"/>
              </w:rPr>
            </w:pPr>
            <w:r>
              <w:rPr>
                <w:rFonts w:hint="eastAsia" w:ascii="宋体" w:hAnsi="宋体" w:cs="宋体"/>
                <w:kern w:val="0"/>
                <w:lang w:bidi="ar"/>
              </w:rPr>
              <w:t>马桶吸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76B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7FD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3CCE">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7734">
            <w:pPr>
              <w:widowControl/>
              <w:ind w:firstLine="0" w:firstLineChars="0"/>
              <w:jc w:val="center"/>
              <w:textAlignment w:val="center"/>
              <w:rPr>
                <w:rFonts w:ascii="宋体" w:hAnsi="宋体" w:cs="宋体"/>
              </w:rPr>
            </w:pPr>
            <w:r>
              <w:rPr>
                <w:rFonts w:hint="eastAsia" w:ascii="宋体" w:hAnsi="宋体" w:cs="宋体"/>
                <w:kern w:val="0"/>
                <w:lang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C3F1">
            <w:pPr>
              <w:widowControl/>
              <w:ind w:firstLine="0" w:firstLineChars="0"/>
              <w:jc w:val="center"/>
              <w:textAlignment w:val="center"/>
              <w:rPr>
                <w:rFonts w:ascii="宋体" w:hAnsi="宋体" w:cs="宋体"/>
              </w:rPr>
            </w:pPr>
            <w:r>
              <w:rPr>
                <w:rFonts w:hint="eastAsia" w:ascii="宋体" w:hAnsi="宋体" w:cs="宋体"/>
                <w:kern w:val="0"/>
                <w:lang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91F3">
            <w:pPr>
              <w:ind w:firstLine="480"/>
              <w:rPr>
                <w:rFonts w:ascii="宋体" w:hAnsi="宋体" w:cs="宋体"/>
              </w:rPr>
            </w:pPr>
          </w:p>
        </w:tc>
      </w:tr>
      <w:tr w14:paraId="3E33691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81700">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A9EB1">
            <w:pPr>
              <w:widowControl/>
              <w:ind w:firstLine="0" w:firstLineChars="0"/>
              <w:jc w:val="center"/>
              <w:textAlignment w:val="center"/>
              <w:rPr>
                <w:rFonts w:ascii="宋体" w:hAnsi="宋体" w:cs="宋体"/>
              </w:rPr>
            </w:pPr>
            <w:r>
              <w:rPr>
                <w:rFonts w:hint="eastAsia" w:ascii="宋体" w:hAnsi="宋体" w:cs="宋体"/>
                <w:kern w:val="0"/>
                <w:lang w:bidi="ar"/>
              </w:rPr>
              <w:t>4、电器类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D6A3">
            <w:pPr>
              <w:widowControl/>
              <w:ind w:firstLine="0" w:firstLineChars="0"/>
              <w:jc w:val="center"/>
              <w:textAlignment w:val="center"/>
              <w:rPr>
                <w:rFonts w:ascii="宋体" w:hAnsi="宋体" w:cs="宋体"/>
              </w:rPr>
            </w:pPr>
            <w:r>
              <w:rPr>
                <w:rFonts w:hint="eastAsia" w:ascii="宋体" w:hAnsi="宋体" w:cs="宋体"/>
                <w:kern w:val="0"/>
                <w:lang w:bidi="ar"/>
              </w:rPr>
              <w:t>182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C5B8">
            <w:pPr>
              <w:widowControl/>
              <w:ind w:firstLine="0" w:firstLineChars="0"/>
              <w:jc w:val="center"/>
              <w:textAlignment w:val="center"/>
              <w:rPr>
                <w:rFonts w:ascii="宋体" w:hAnsi="宋体" w:cs="宋体"/>
              </w:rPr>
            </w:pPr>
            <w:r>
              <w:rPr>
                <w:rFonts w:hint="eastAsia" w:ascii="宋体" w:hAnsi="宋体" w:cs="宋体"/>
                <w:kern w:val="0"/>
                <w:lang w:bidi="ar"/>
              </w:rPr>
              <w:t>多功能插座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AB6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D08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21E9">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2D89">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755E">
            <w:pPr>
              <w:widowControl/>
              <w:ind w:firstLine="0" w:firstLineChars="0"/>
              <w:jc w:val="center"/>
              <w:textAlignment w:val="center"/>
              <w:rPr>
                <w:rFonts w:ascii="宋体" w:hAnsi="宋体" w:cs="宋体"/>
              </w:rPr>
            </w:pPr>
            <w:r>
              <w:rPr>
                <w:rFonts w:hint="eastAsia" w:ascii="宋体" w:hAnsi="宋体" w:cs="宋体"/>
                <w:kern w:val="0"/>
                <w:lang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76182">
            <w:pPr>
              <w:ind w:firstLine="480"/>
              <w:rPr>
                <w:rFonts w:ascii="宋体" w:hAnsi="宋体" w:cs="宋体"/>
              </w:rPr>
            </w:pPr>
          </w:p>
        </w:tc>
      </w:tr>
      <w:tr w14:paraId="0ECB272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B0C3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4296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F89B">
            <w:pPr>
              <w:widowControl/>
              <w:ind w:firstLine="0" w:firstLineChars="0"/>
              <w:jc w:val="center"/>
              <w:textAlignment w:val="center"/>
              <w:rPr>
                <w:rFonts w:ascii="宋体" w:hAnsi="宋体" w:cs="宋体"/>
              </w:rPr>
            </w:pPr>
            <w:r>
              <w:rPr>
                <w:rFonts w:hint="eastAsia" w:ascii="宋体" w:hAnsi="宋体" w:cs="宋体"/>
                <w:kern w:val="0"/>
                <w:lang w:bidi="ar"/>
              </w:rPr>
              <w:t>183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0836">
            <w:pPr>
              <w:widowControl/>
              <w:ind w:firstLine="0" w:firstLineChars="0"/>
              <w:jc w:val="center"/>
              <w:textAlignment w:val="center"/>
              <w:rPr>
                <w:rFonts w:ascii="宋体" w:hAnsi="宋体" w:cs="宋体"/>
              </w:rPr>
            </w:pPr>
            <w:r>
              <w:rPr>
                <w:rFonts w:hint="eastAsia" w:ascii="宋体" w:hAnsi="宋体" w:cs="宋体"/>
                <w:kern w:val="0"/>
                <w:lang w:bidi="ar"/>
              </w:rPr>
              <w:t>温奶器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E6D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7A8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4DE7">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74DE">
            <w:pPr>
              <w:widowControl/>
              <w:ind w:firstLine="0" w:firstLineChars="0"/>
              <w:jc w:val="center"/>
              <w:textAlignment w:val="center"/>
              <w:rPr>
                <w:rFonts w:ascii="宋体" w:hAnsi="宋体" w:cs="宋体"/>
              </w:rPr>
            </w:pPr>
            <w:r>
              <w:rPr>
                <w:rFonts w:hint="eastAsia" w:ascii="宋体" w:hAnsi="宋体" w:cs="宋体"/>
                <w:kern w:val="0"/>
                <w:lang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C0D9">
            <w:pPr>
              <w:widowControl/>
              <w:ind w:firstLine="0" w:firstLineChars="0"/>
              <w:jc w:val="center"/>
              <w:textAlignment w:val="center"/>
              <w:rPr>
                <w:rFonts w:ascii="宋体" w:hAnsi="宋体" w:cs="宋体"/>
              </w:rPr>
            </w:pPr>
            <w:r>
              <w:rPr>
                <w:rFonts w:hint="eastAsia" w:ascii="宋体" w:hAnsi="宋体" w:cs="宋体"/>
                <w:kern w:val="0"/>
                <w:lang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6537">
            <w:pPr>
              <w:ind w:firstLine="480"/>
              <w:rPr>
                <w:rFonts w:ascii="宋体" w:hAnsi="宋体" w:cs="宋体"/>
              </w:rPr>
            </w:pPr>
          </w:p>
        </w:tc>
      </w:tr>
      <w:tr w14:paraId="012DB09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B9CD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7B9C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1309">
            <w:pPr>
              <w:widowControl/>
              <w:ind w:firstLine="0" w:firstLineChars="0"/>
              <w:jc w:val="center"/>
              <w:textAlignment w:val="center"/>
              <w:rPr>
                <w:rFonts w:ascii="宋体" w:hAnsi="宋体" w:cs="宋体"/>
              </w:rPr>
            </w:pPr>
            <w:r>
              <w:rPr>
                <w:rFonts w:hint="eastAsia" w:ascii="宋体" w:hAnsi="宋体" w:cs="宋体"/>
                <w:kern w:val="0"/>
                <w:lang w:bidi="ar"/>
              </w:rPr>
              <w:t>184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AED9">
            <w:pPr>
              <w:widowControl/>
              <w:ind w:firstLine="0" w:firstLineChars="0"/>
              <w:jc w:val="center"/>
              <w:textAlignment w:val="center"/>
              <w:rPr>
                <w:rFonts w:ascii="宋体" w:hAnsi="宋体" w:cs="宋体"/>
              </w:rPr>
            </w:pPr>
            <w:r>
              <w:rPr>
                <w:rFonts w:hint="eastAsia" w:ascii="宋体" w:hAnsi="宋体" w:cs="宋体"/>
                <w:kern w:val="0"/>
                <w:lang w:bidi="ar"/>
              </w:rPr>
              <w:t>温奶壶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304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A69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14BF">
            <w:pPr>
              <w:widowControl/>
              <w:ind w:firstLine="0" w:firstLineChars="0"/>
              <w:jc w:val="center"/>
              <w:textAlignment w:val="center"/>
              <w:rPr>
                <w:rFonts w:ascii="宋体" w:hAnsi="宋体" w:cs="宋体"/>
              </w:rPr>
            </w:pPr>
            <w:r>
              <w:rPr>
                <w:rFonts w:hint="eastAsia" w:ascii="宋体" w:hAnsi="宋体" w:cs="宋体"/>
                <w:kern w:val="0"/>
                <w:lang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EC01">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20BC">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E1FB">
            <w:pPr>
              <w:ind w:firstLine="480"/>
              <w:rPr>
                <w:rFonts w:ascii="宋体" w:hAnsi="宋体" w:cs="宋体"/>
              </w:rPr>
            </w:pPr>
          </w:p>
        </w:tc>
      </w:tr>
      <w:tr w14:paraId="4BED201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E4F1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D69E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4D94">
            <w:pPr>
              <w:widowControl/>
              <w:ind w:firstLine="0" w:firstLineChars="0"/>
              <w:jc w:val="center"/>
              <w:textAlignment w:val="center"/>
              <w:rPr>
                <w:rFonts w:ascii="宋体" w:hAnsi="宋体" w:cs="宋体"/>
              </w:rPr>
            </w:pPr>
            <w:r>
              <w:rPr>
                <w:rFonts w:hint="eastAsia" w:ascii="宋体" w:hAnsi="宋体" w:cs="宋体"/>
                <w:kern w:val="0"/>
                <w:lang w:bidi="ar"/>
              </w:rPr>
              <w:t>185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94FA">
            <w:pPr>
              <w:widowControl/>
              <w:ind w:firstLine="0" w:firstLineChars="0"/>
              <w:jc w:val="center"/>
              <w:textAlignment w:val="center"/>
              <w:rPr>
                <w:rFonts w:ascii="宋体" w:hAnsi="宋体" w:cs="宋体"/>
              </w:rPr>
            </w:pPr>
            <w:r>
              <w:rPr>
                <w:rFonts w:hint="eastAsia" w:ascii="宋体" w:hAnsi="宋体" w:cs="宋体"/>
                <w:kern w:val="0"/>
                <w:lang w:bidi="ar"/>
              </w:rPr>
              <w:t>电扇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6B1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699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D84C">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C648">
            <w:pPr>
              <w:widowControl/>
              <w:ind w:firstLine="0" w:firstLineChars="0"/>
              <w:jc w:val="center"/>
              <w:textAlignment w:val="center"/>
              <w:rPr>
                <w:rFonts w:ascii="宋体" w:hAnsi="宋体" w:cs="宋体"/>
              </w:rPr>
            </w:pPr>
            <w:r>
              <w:rPr>
                <w:rFonts w:hint="eastAsia" w:ascii="宋体" w:hAnsi="宋体" w:cs="宋体"/>
                <w:kern w:val="0"/>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008B">
            <w:pPr>
              <w:widowControl/>
              <w:ind w:firstLine="0" w:firstLineChars="0"/>
              <w:jc w:val="center"/>
              <w:textAlignment w:val="center"/>
              <w:rPr>
                <w:rFonts w:ascii="宋体" w:hAnsi="宋体" w:cs="宋体"/>
              </w:rPr>
            </w:pPr>
            <w:r>
              <w:rPr>
                <w:rFonts w:hint="eastAsia" w:ascii="宋体" w:hAnsi="宋体" w:cs="宋体"/>
                <w:kern w:val="0"/>
                <w:lang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5BBB">
            <w:pPr>
              <w:ind w:firstLine="480"/>
              <w:rPr>
                <w:rFonts w:ascii="宋体" w:hAnsi="宋体" w:cs="宋体"/>
              </w:rPr>
            </w:pPr>
          </w:p>
        </w:tc>
      </w:tr>
      <w:tr w14:paraId="12F54FE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061F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755E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1E5E">
            <w:pPr>
              <w:widowControl/>
              <w:ind w:firstLine="0" w:firstLineChars="0"/>
              <w:jc w:val="center"/>
              <w:textAlignment w:val="center"/>
              <w:rPr>
                <w:rFonts w:ascii="宋体" w:hAnsi="宋体" w:cs="宋体"/>
              </w:rPr>
            </w:pPr>
            <w:r>
              <w:rPr>
                <w:rFonts w:hint="eastAsia" w:ascii="宋体" w:hAnsi="宋体" w:cs="宋体"/>
                <w:kern w:val="0"/>
                <w:lang w:bidi="ar"/>
              </w:rPr>
              <w:t>186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D914">
            <w:pPr>
              <w:widowControl/>
              <w:ind w:firstLine="0" w:firstLineChars="0"/>
              <w:jc w:val="center"/>
              <w:textAlignment w:val="center"/>
              <w:rPr>
                <w:rFonts w:ascii="宋体" w:hAnsi="宋体" w:cs="宋体"/>
              </w:rPr>
            </w:pPr>
            <w:r>
              <w:rPr>
                <w:rFonts w:hint="eastAsia" w:ascii="宋体" w:hAnsi="宋体" w:cs="宋体"/>
                <w:kern w:val="0"/>
                <w:lang w:bidi="ar"/>
              </w:rPr>
              <w:t>电扇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24A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A928">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6DAA">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6F5A">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7239">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FADE">
            <w:pPr>
              <w:ind w:firstLine="480"/>
              <w:rPr>
                <w:rFonts w:ascii="宋体" w:hAnsi="宋体" w:cs="宋体"/>
              </w:rPr>
            </w:pPr>
          </w:p>
        </w:tc>
      </w:tr>
      <w:tr w14:paraId="35B88FE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8FDB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EB31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C316">
            <w:pPr>
              <w:widowControl/>
              <w:ind w:firstLine="0" w:firstLineChars="0"/>
              <w:jc w:val="center"/>
              <w:textAlignment w:val="center"/>
              <w:rPr>
                <w:rFonts w:ascii="宋体" w:hAnsi="宋体" w:cs="宋体"/>
              </w:rPr>
            </w:pPr>
            <w:r>
              <w:rPr>
                <w:rFonts w:hint="eastAsia" w:ascii="宋体" w:hAnsi="宋体" w:cs="宋体"/>
                <w:kern w:val="0"/>
                <w:lang w:bidi="ar"/>
              </w:rPr>
              <w:t>187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F53F">
            <w:pPr>
              <w:widowControl/>
              <w:ind w:firstLine="0" w:firstLineChars="0"/>
              <w:jc w:val="center"/>
              <w:textAlignment w:val="center"/>
              <w:rPr>
                <w:rFonts w:ascii="宋体" w:hAnsi="宋体" w:cs="宋体"/>
              </w:rPr>
            </w:pPr>
            <w:r>
              <w:rPr>
                <w:rFonts w:hint="eastAsia" w:ascii="宋体" w:hAnsi="宋体" w:cs="宋体"/>
                <w:kern w:val="0"/>
                <w:lang w:bidi="ar"/>
              </w:rPr>
              <w:t>电扇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135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441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F63D">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C4AA">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D452">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108A">
            <w:pPr>
              <w:ind w:firstLine="480"/>
              <w:rPr>
                <w:rFonts w:ascii="宋体" w:hAnsi="宋体" w:cs="宋体"/>
              </w:rPr>
            </w:pPr>
          </w:p>
        </w:tc>
      </w:tr>
      <w:tr w14:paraId="1F94B67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F228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B4B5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0345">
            <w:pPr>
              <w:widowControl/>
              <w:ind w:firstLine="0" w:firstLineChars="0"/>
              <w:jc w:val="center"/>
              <w:textAlignment w:val="center"/>
              <w:rPr>
                <w:rFonts w:ascii="宋体" w:hAnsi="宋体" w:cs="宋体"/>
              </w:rPr>
            </w:pPr>
            <w:r>
              <w:rPr>
                <w:rFonts w:hint="eastAsia" w:ascii="宋体" w:hAnsi="宋体" w:cs="宋体"/>
                <w:kern w:val="0"/>
                <w:lang w:bidi="ar"/>
              </w:rPr>
              <w:t>188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713D">
            <w:pPr>
              <w:widowControl/>
              <w:ind w:firstLine="0" w:firstLineChars="0"/>
              <w:jc w:val="center"/>
              <w:textAlignment w:val="center"/>
              <w:rPr>
                <w:rFonts w:ascii="宋体" w:hAnsi="宋体" w:cs="宋体"/>
              </w:rPr>
            </w:pPr>
            <w:r>
              <w:rPr>
                <w:rFonts w:hint="eastAsia" w:ascii="宋体" w:hAnsi="宋体" w:cs="宋体"/>
                <w:kern w:val="0"/>
                <w:lang w:bidi="ar"/>
              </w:rPr>
              <w:t>电扇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B6B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EF9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D15D">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98DD">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1B9C">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B0A64">
            <w:pPr>
              <w:ind w:firstLine="480"/>
              <w:rPr>
                <w:rFonts w:ascii="宋体" w:hAnsi="宋体" w:cs="宋体"/>
              </w:rPr>
            </w:pPr>
          </w:p>
        </w:tc>
      </w:tr>
      <w:tr w14:paraId="4A046AE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BF73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4BAD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54C9">
            <w:pPr>
              <w:widowControl/>
              <w:ind w:firstLine="0" w:firstLineChars="0"/>
              <w:jc w:val="center"/>
              <w:textAlignment w:val="center"/>
              <w:rPr>
                <w:rFonts w:ascii="宋体" w:hAnsi="宋体" w:cs="宋体"/>
              </w:rPr>
            </w:pPr>
            <w:r>
              <w:rPr>
                <w:rFonts w:hint="eastAsia" w:ascii="宋体" w:hAnsi="宋体" w:cs="宋体"/>
                <w:kern w:val="0"/>
                <w:lang w:bidi="ar"/>
              </w:rPr>
              <w:t>189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2BB9">
            <w:pPr>
              <w:widowControl/>
              <w:ind w:firstLine="0" w:firstLineChars="0"/>
              <w:jc w:val="center"/>
              <w:textAlignment w:val="center"/>
              <w:rPr>
                <w:rFonts w:ascii="宋体" w:hAnsi="宋体" w:cs="宋体"/>
              </w:rPr>
            </w:pPr>
            <w:r>
              <w:rPr>
                <w:rFonts w:hint="eastAsia" w:ascii="宋体" w:hAnsi="宋体" w:cs="宋体"/>
                <w:kern w:val="0"/>
                <w:lang w:bidi="ar"/>
              </w:rPr>
              <w:t>电扇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754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1AE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FC14">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6BB1">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8327">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1AB3">
            <w:pPr>
              <w:ind w:firstLine="480"/>
              <w:rPr>
                <w:rFonts w:ascii="宋体" w:hAnsi="宋体" w:cs="宋体"/>
              </w:rPr>
            </w:pPr>
          </w:p>
        </w:tc>
      </w:tr>
      <w:tr w14:paraId="1277A57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E023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E4C7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9171">
            <w:pPr>
              <w:widowControl/>
              <w:ind w:firstLine="0" w:firstLineChars="0"/>
              <w:jc w:val="center"/>
              <w:textAlignment w:val="center"/>
              <w:rPr>
                <w:rFonts w:ascii="宋体" w:hAnsi="宋体" w:cs="宋体"/>
              </w:rPr>
            </w:pPr>
            <w:r>
              <w:rPr>
                <w:rFonts w:hint="eastAsia" w:ascii="宋体" w:hAnsi="宋体" w:cs="宋体"/>
                <w:kern w:val="0"/>
                <w:lang w:bidi="ar"/>
              </w:rPr>
              <w:t>190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00A3">
            <w:pPr>
              <w:widowControl/>
              <w:ind w:firstLine="0" w:firstLineChars="0"/>
              <w:jc w:val="center"/>
              <w:textAlignment w:val="center"/>
              <w:rPr>
                <w:rFonts w:ascii="宋体" w:hAnsi="宋体" w:cs="宋体"/>
              </w:rPr>
            </w:pPr>
            <w:r>
              <w:rPr>
                <w:rFonts w:hint="eastAsia" w:ascii="宋体" w:hAnsi="宋体" w:cs="宋体"/>
                <w:kern w:val="0"/>
                <w:lang w:bidi="ar"/>
              </w:rPr>
              <w:t>取暖器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50D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4DC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80CB">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B7BB">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A2BA">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A76F">
            <w:pPr>
              <w:ind w:firstLine="480"/>
              <w:rPr>
                <w:rFonts w:ascii="宋体" w:hAnsi="宋体" w:cs="宋体"/>
              </w:rPr>
            </w:pPr>
          </w:p>
        </w:tc>
      </w:tr>
      <w:tr w14:paraId="7C4BBFC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DFCA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81AA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BFFD">
            <w:pPr>
              <w:widowControl/>
              <w:ind w:firstLine="0" w:firstLineChars="0"/>
              <w:jc w:val="center"/>
              <w:textAlignment w:val="center"/>
              <w:rPr>
                <w:rFonts w:ascii="宋体" w:hAnsi="宋体" w:cs="宋体"/>
              </w:rPr>
            </w:pPr>
            <w:r>
              <w:rPr>
                <w:rFonts w:hint="eastAsia" w:ascii="宋体" w:hAnsi="宋体" w:cs="宋体"/>
                <w:kern w:val="0"/>
                <w:lang w:bidi="ar"/>
              </w:rPr>
              <w:t>191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B18A">
            <w:pPr>
              <w:widowControl/>
              <w:ind w:firstLine="0" w:firstLineChars="0"/>
              <w:jc w:val="center"/>
              <w:textAlignment w:val="center"/>
              <w:rPr>
                <w:rFonts w:ascii="宋体" w:hAnsi="宋体" w:cs="宋体"/>
              </w:rPr>
            </w:pPr>
            <w:r>
              <w:rPr>
                <w:rFonts w:hint="eastAsia" w:ascii="宋体" w:hAnsi="宋体" w:cs="宋体"/>
                <w:kern w:val="0"/>
                <w:lang w:bidi="ar"/>
              </w:rPr>
              <w:t>电子台秤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36A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0F7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000B">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0EE7">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49E2">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527B">
            <w:pPr>
              <w:ind w:firstLine="480"/>
              <w:rPr>
                <w:rFonts w:ascii="宋体" w:hAnsi="宋体" w:cs="宋体"/>
              </w:rPr>
            </w:pPr>
          </w:p>
        </w:tc>
      </w:tr>
      <w:tr w14:paraId="15655BB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2EA3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A7A96">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8DC4">
            <w:pPr>
              <w:widowControl/>
              <w:ind w:firstLine="0" w:firstLineChars="0"/>
              <w:jc w:val="center"/>
              <w:textAlignment w:val="center"/>
              <w:rPr>
                <w:rFonts w:ascii="宋体" w:hAnsi="宋体" w:cs="宋体"/>
              </w:rPr>
            </w:pPr>
            <w:r>
              <w:rPr>
                <w:rFonts w:hint="eastAsia" w:ascii="宋体" w:hAnsi="宋体" w:cs="宋体"/>
                <w:kern w:val="0"/>
                <w:lang w:bidi="ar"/>
              </w:rPr>
              <w:t>192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6906">
            <w:pPr>
              <w:widowControl/>
              <w:ind w:firstLine="0" w:firstLineChars="0"/>
              <w:jc w:val="center"/>
              <w:textAlignment w:val="center"/>
              <w:rPr>
                <w:rFonts w:ascii="宋体" w:hAnsi="宋体" w:cs="宋体"/>
              </w:rPr>
            </w:pPr>
            <w:r>
              <w:rPr>
                <w:rFonts w:hint="eastAsia" w:ascii="宋体" w:hAnsi="宋体" w:cs="宋体"/>
                <w:kern w:val="0"/>
                <w:lang w:bidi="ar"/>
              </w:rPr>
              <w:t>遥控器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38F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06B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2B">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ABFD">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268D">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6887">
            <w:pPr>
              <w:ind w:firstLine="480"/>
              <w:rPr>
                <w:rFonts w:ascii="宋体" w:hAnsi="宋体" w:cs="宋体"/>
              </w:rPr>
            </w:pPr>
          </w:p>
        </w:tc>
      </w:tr>
      <w:tr w14:paraId="48553D4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1195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BF0C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E7A4">
            <w:pPr>
              <w:widowControl/>
              <w:ind w:firstLine="0" w:firstLineChars="0"/>
              <w:jc w:val="center"/>
              <w:textAlignment w:val="center"/>
              <w:rPr>
                <w:rFonts w:ascii="宋体" w:hAnsi="宋体" w:cs="宋体"/>
              </w:rPr>
            </w:pPr>
            <w:r>
              <w:rPr>
                <w:rFonts w:hint="eastAsia" w:ascii="宋体" w:hAnsi="宋体" w:cs="宋体"/>
                <w:kern w:val="0"/>
                <w:lang w:bidi="ar"/>
              </w:rPr>
              <w:t>193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AD14">
            <w:pPr>
              <w:widowControl/>
              <w:ind w:firstLine="0" w:firstLineChars="0"/>
              <w:jc w:val="center"/>
              <w:textAlignment w:val="center"/>
              <w:rPr>
                <w:rFonts w:ascii="宋体" w:hAnsi="宋体" w:cs="宋体"/>
              </w:rPr>
            </w:pPr>
            <w:r>
              <w:rPr>
                <w:rFonts w:hint="eastAsia" w:ascii="宋体" w:hAnsi="宋体" w:cs="宋体"/>
                <w:kern w:val="0"/>
                <w:lang w:bidi="ar"/>
              </w:rPr>
              <w:t>会议笔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650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7A7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3D73">
            <w:pPr>
              <w:widowControl/>
              <w:ind w:firstLine="0" w:firstLineChars="0"/>
              <w:jc w:val="center"/>
              <w:textAlignment w:val="center"/>
              <w:rPr>
                <w:rFonts w:ascii="宋体" w:hAnsi="宋体" w:cs="宋体"/>
              </w:rPr>
            </w:pPr>
            <w:r>
              <w:rPr>
                <w:rFonts w:hint="eastAsia" w:ascii="宋体" w:hAnsi="宋体" w:cs="宋体"/>
                <w:kern w:val="0"/>
                <w:lang w:bidi="ar"/>
              </w:rPr>
              <w:t>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D4A3">
            <w:pPr>
              <w:widowControl/>
              <w:ind w:firstLine="0" w:firstLineChars="0"/>
              <w:jc w:val="center"/>
              <w:textAlignment w:val="center"/>
              <w:rPr>
                <w:rFonts w:ascii="宋体" w:hAnsi="宋体" w:cs="宋体"/>
              </w:rPr>
            </w:pPr>
            <w:r>
              <w:rPr>
                <w:rFonts w:hint="eastAsia" w:ascii="宋体" w:hAnsi="宋体" w:cs="宋体"/>
                <w:kern w:val="0"/>
                <w:lang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7B26">
            <w:pPr>
              <w:widowControl/>
              <w:ind w:firstLine="0" w:firstLineChars="0"/>
              <w:jc w:val="center"/>
              <w:textAlignment w:val="center"/>
              <w:rPr>
                <w:rFonts w:ascii="宋体" w:hAnsi="宋体" w:cs="宋体"/>
              </w:rPr>
            </w:pPr>
            <w:r>
              <w:rPr>
                <w:rFonts w:hint="eastAsia" w:ascii="宋体" w:hAnsi="宋体" w:cs="宋体"/>
                <w:kern w:val="0"/>
                <w:lang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B441">
            <w:pPr>
              <w:ind w:firstLine="480"/>
              <w:rPr>
                <w:rFonts w:ascii="宋体" w:hAnsi="宋体" w:cs="宋体"/>
              </w:rPr>
            </w:pPr>
          </w:p>
        </w:tc>
      </w:tr>
      <w:tr w14:paraId="198CAD9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90A1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561C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03D1">
            <w:pPr>
              <w:widowControl/>
              <w:ind w:firstLine="0" w:firstLineChars="0"/>
              <w:jc w:val="center"/>
              <w:textAlignment w:val="center"/>
              <w:rPr>
                <w:rFonts w:ascii="宋体" w:hAnsi="宋体" w:cs="宋体"/>
              </w:rPr>
            </w:pPr>
            <w:r>
              <w:rPr>
                <w:rFonts w:hint="eastAsia" w:ascii="宋体" w:hAnsi="宋体" w:cs="宋体"/>
                <w:kern w:val="0"/>
                <w:lang w:bidi="ar"/>
              </w:rPr>
              <w:t>194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EBC0">
            <w:pPr>
              <w:widowControl/>
              <w:ind w:firstLine="0" w:firstLineChars="0"/>
              <w:jc w:val="center"/>
              <w:textAlignment w:val="center"/>
              <w:rPr>
                <w:rFonts w:ascii="宋体" w:hAnsi="宋体" w:cs="宋体"/>
              </w:rPr>
            </w:pPr>
            <w:r>
              <w:rPr>
                <w:rFonts w:hint="eastAsia" w:ascii="宋体" w:hAnsi="宋体" w:cs="宋体"/>
                <w:kern w:val="0"/>
                <w:lang w:bidi="ar"/>
              </w:rPr>
              <w:t>遥控器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FEB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A77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3A67">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0125">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46A9">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AA98">
            <w:pPr>
              <w:ind w:firstLine="480"/>
              <w:rPr>
                <w:rFonts w:ascii="宋体" w:hAnsi="宋体" w:cs="宋体"/>
              </w:rPr>
            </w:pPr>
          </w:p>
        </w:tc>
      </w:tr>
      <w:tr w14:paraId="16C4D08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3C80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6F4D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7A3D">
            <w:pPr>
              <w:widowControl/>
              <w:ind w:firstLine="0" w:firstLineChars="0"/>
              <w:jc w:val="center"/>
              <w:textAlignment w:val="center"/>
              <w:rPr>
                <w:rFonts w:ascii="宋体" w:hAnsi="宋体" w:cs="宋体"/>
              </w:rPr>
            </w:pPr>
            <w:r>
              <w:rPr>
                <w:rFonts w:hint="eastAsia" w:ascii="宋体" w:hAnsi="宋体" w:cs="宋体"/>
                <w:kern w:val="0"/>
                <w:lang w:bidi="ar"/>
              </w:rPr>
              <w:t>195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51C8">
            <w:pPr>
              <w:widowControl/>
              <w:ind w:firstLine="0" w:firstLineChars="0"/>
              <w:jc w:val="center"/>
              <w:textAlignment w:val="center"/>
              <w:rPr>
                <w:rFonts w:ascii="宋体" w:hAnsi="宋体" w:cs="宋体"/>
              </w:rPr>
            </w:pPr>
            <w:r>
              <w:rPr>
                <w:rFonts w:hint="eastAsia" w:ascii="宋体" w:hAnsi="宋体" w:cs="宋体"/>
                <w:kern w:val="0"/>
                <w:lang w:bidi="ar"/>
              </w:rPr>
              <w:t>喊话机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1F0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D64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1AA4">
            <w:pPr>
              <w:widowControl/>
              <w:ind w:firstLine="0" w:firstLineChars="0"/>
              <w:jc w:val="center"/>
              <w:textAlignment w:val="center"/>
              <w:rPr>
                <w:rFonts w:ascii="宋体" w:hAnsi="宋体" w:cs="宋体"/>
              </w:rPr>
            </w:pPr>
            <w:r>
              <w:rPr>
                <w:rFonts w:hint="eastAsia" w:ascii="宋体" w:hAnsi="宋体" w:cs="宋体"/>
                <w:kern w:val="0"/>
                <w:lang w:bidi="ar"/>
              </w:rPr>
              <w:t>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0BD2">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AC6F">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FEC6">
            <w:pPr>
              <w:ind w:firstLine="480"/>
              <w:rPr>
                <w:rFonts w:ascii="宋体" w:hAnsi="宋体" w:cs="宋体"/>
              </w:rPr>
            </w:pPr>
          </w:p>
        </w:tc>
      </w:tr>
      <w:tr w14:paraId="0C9FE5A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4B47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9E70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2473">
            <w:pPr>
              <w:widowControl/>
              <w:ind w:firstLine="0" w:firstLineChars="0"/>
              <w:jc w:val="center"/>
              <w:textAlignment w:val="center"/>
              <w:rPr>
                <w:rFonts w:ascii="宋体" w:hAnsi="宋体" w:cs="宋体"/>
              </w:rPr>
            </w:pPr>
            <w:r>
              <w:rPr>
                <w:rFonts w:hint="eastAsia" w:ascii="宋体" w:hAnsi="宋体" w:cs="宋体"/>
                <w:kern w:val="0"/>
                <w:lang w:bidi="ar"/>
              </w:rPr>
              <w:t>196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58B4">
            <w:pPr>
              <w:widowControl/>
              <w:ind w:firstLine="0" w:firstLineChars="0"/>
              <w:jc w:val="center"/>
              <w:textAlignment w:val="center"/>
              <w:rPr>
                <w:rFonts w:ascii="宋体" w:hAnsi="宋体" w:cs="宋体"/>
              </w:rPr>
            </w:pPr>
            <w:r>
              <w:rPr>
                <w:rFonts w:hint="eastAsia" w:ascii="宋体" w:hAnsi="宋体" w:cs="宋体"/>
                <w:kern w:val="0"/>
                <w:lang w:bidi="ar"/>
              </w:rPr>
              <w:t>喊话机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C3C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80E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9485">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E9F7">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9BAB">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C3CC8">
            <w:pPr>
              <w:ind w:firstLine="480"/>
              <w:rPr>
                <w:rFonts w:ascii="宋体" w:hAnsi="宋体" w:cs="宋体"/>
              </w:rPr>
            </w:pPr>
          </w:p>
        </w:tc>
      </w:tr>
      <w:tr w14:paraId="30CF1BE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C4803">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BBF8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62AD">
            <w:pPr>
              <w:widowControl/>
              <w:ind w:firstLine="0" w:firstLineChars="0"/>
              <w:jc w:val="center"/>
              <w:textAlignment w:val="center"/>
              <w:rPr>
                <w:rFonts w:ascii="宋体" w:hAnsi="宋体" w:cs="宋体"/>
              </w:rPr>
            </w:pPr>
            <w:r>
              <w:rPr>
                <w:rFonts w:hint="eastAsia" w:ascii="宋体" w:hAnsi="宋体" w:cs="宋体"/>
                <w:kern w:val="0"/>
                <w:lang w:bidi="ar"/>
              </w:rPr>
              <w:t>197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A243">
            <w:pPr>
              <w:widowControl/>
              <w:ind w:firstLine="0" w:firstLineChars="0"/>
              <w:jc w:val="center"/>
              <w:textAlignment w:val="center"/>
              <w:rPr>
                <w:rFonts w:ascii="宋体" w:hAnsi="宋体" w:cs="宋体"/>
              </w:rPr>
            </w:pPr>
            <w:r>
              <w:rPr>
                <w:rFonts w:hint="eastAsia" w:ascii="宋体" w:hAnsi="宋体" w:cs="宋体"/>
                <w:kern w:val="0"/>
                <w:lang w:bidi="ar"/>
              </w:rPr>
              <w:t>电蚊拍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F33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775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1081">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5448">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0F1F">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46F1">
            <w:pPr>
              <w:ind w:firstLine="480"/>
              <w:rPr>
                <w:rFonts w:ascii="宋体" w:hAnsi="宋体" w:cs="宋体"/>
              </w:rPr>
            </w:pPr>
          </w:p>
        </w:tc>
      </w:tr>
      <w:tr w14:paraId="710CB271">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6B3B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296DB">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9792">
            <w:pPr>
              <w:widowControl/>
              <w:ind w:firstLine="0" w:firstLineChars="0"/>
              <w:jc w:val="center"/>
              <w:textAlignment w:val="center"/>
              <w:rPr>
                <w:rFonts w:ascii="宋体" w:hAnsi="宋体" w:cs="宋体"/>
              </w:rPr>
            </w:pPr>
            <w:r>
              <w:rPr>
                <w:rFonts w:hint="eastAsia" w:ascii="宋体" w:hAnsi="宋体" w:cs="宋体"/>
                <w:kern w:val="0"/>
                <w:lang w:bidi="ar"/>
              </w:rPr>
              <w:t>198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4500">
            <w:pPr>
              <w:widowControl/>
              <w:ind w:firstLine="0" w:firstLineChars="0"/>
              <w:jc w:val="center"/>
              <w:textAlignment w:val="center"/>
              <w:rPr>
                <w:rFonts w:ascii="宋体" w:hAnsi="宋体" w:cs="宋体"/>
              </w:rPr>
            </w:pPr>
            <w:r>
              <w:rPr>
                <w:rFonts w:hint="eastAsia" w:ascii="宋体" w:hAnsi="宋体" w:cs="宋体"/>
                <w:kern w:val="0"/>
                <w:lang w:bidi="ar"/>
              </w:rPr>
              <w:t>电子挂钟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2AC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1F4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0917">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C427">
            <w:pPr>
              <w:widowControl/>
              <w:ind w:firstLine="0" w:firstLineChars="0"/>
              <w:jc w:val="center"/>
              <w:textAlignment w:val="center"/>
              <w:rPr>
                <w:rFonts w:ascii="宋体" w:hAnsi="宋体" w:cs="宋体"/>
              </w:rPr>
            </w:pPr>
            <w:r>
              <w:rPr>
                <w:rFonts w:hint="eastAsia" w:ascii="宋体" w:hAnsi="宋体" w:cs="宋体"/>
                <w:kern w:val="0"/>
                <w:lang w:bidi="ar"/>
              </w:rPr>
              <w:t>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BA6C3">
            <w:pPr>
              <w:widowControl/>
              <w:ind w:firstLine="0" w:firstLineChars="0"/>
              <w:jc w:val="center"/>
              <w:textAlignment w:val="center"/>
              <w:rPr>
                <w:rFonts w:ascii="宋体" w:hAnsi="宋体" w:cs="宋体"/>
              </w:rPr>
            </w:pPr>
            <w:r>
              <w:rPr>
                <w:rFonts w:hint="eastAsia" w:ascii="宋体" w:hAnsi="宋体" w:cs="宋体"/>
                <w:kern w:val="0"/>
                <w:lang w:bidi="ar"/>
              </w:rPr>
              <w:t>210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0DEE">
            <w:pPr>
              <w:ind w:firstLine="480"/>
              <w:rPr>
                <w:rFonts w:ascii="宋体" w:hAnsi="宋体" w:cs="宋体"/>
              </w:rPr>
            </w:pPr>
          </w:p>
        </w:tc>
      </w:tr>
      <w:tr w14:paraId="2D9AE50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0C7F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25F9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8EB7">
            <w:pPr>
              <w:widowControl/>
              <w:ind w:firstLine="0" w:firstLineChars="0"/>
              <w:jc w:val="center"/>
              <w:textAlignment w:val="center"/>
              <w:rPr>
                <w:rFonts w:ascii="宋体" w:hAnsi="宋体" w:cs="宋体"/>
              </w:rPr>
            </w:pPr>
            <w:r>
              <w:rPr>
                <w:rFonts w:hint="eastAsia" w:ascii="宋体" w:hAnsi="宋体" w:cs="宋体"/>
                <w:kern w:val="0"/>
                <w:lang w:bidi="ar"/>
              </w:rPr>
              <w:t>199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768E">
            <w:pPr>
              <w:widowControl/>
              <w:ind w:firstLine="0" w:firstLineChars="0"/>
              <w:jc w:val="center"/>
              <w:textAlignment w:val="center"/>
              <w:rPr>
                <w:rFonts w:ascii="宋体" w:hAnsi="宋体" w:cs="宋体"/>
              </w:rPr>
            </w:pPr>
            <w:r>
              <w:rPr>
                <w:rFonts w:hint="eastAsia" w:ascii="宋体" w:hAnsi="宋体" w:cs="宋体"/>
                <w:kern w:val="0"/>
                <w:lang w:bidi="ar"/>
              </w:rPr>
              <w:t>电话机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EEE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AC8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9BF4">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F1FC">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51D2">
            <w:pPr>
              <w:widowControl/>
              <w:ind w:firstLine="0" w:firstLineChars="0"/>
              <w:jc w:val="center"/>
              <w:textAlignment w:val="center"/>
              <w:rPr>
                <w:rFonts w:ascii="宋体" w:hAnsi="宋体" w:cs="宋体"/>
              </w:rPr>
            </w:pPr>
            <w:r>
              <w:rPr>
                <w:rFonts w:hint="eastAsia" w:ascii="宋体" w:hAnsi="宋体" w:cs="宋体"/>
                <w:kern w:val="0"/>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93EE">
            <w:pPr>
              <w:ind w:firstLine="480"/>
              <w:rPr>
                <w:rFonts w:ascii="宋体" w:hAnsi="宋体" w:cs="宋体"/>
              </w:rPr>
            </w:pPr>
          </w:p>
        </w:tc>
      </w:tr>
      <w:tr w14:paraId="2C2B0BE3">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687EF">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DBBD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C7D2">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C50E">
            <w:pPr>
              <w:widowControl/>
              <w:ind w:firstLine="0" w:firstLineChars="0"/>
              <w:jc w:val="center"/>
              <w:textAlignment w:val="center"/>
              <w:rPr>
                <w:rFonts w:ascii="宋体" w:hAnsi="宋体" w:cs="宋体"/>
              </w:rPr>
            </w:pPr>
            <w:r>
              <w:rPr>
                <w:rFonts w:hint="eastAsia" w:ascii="宋体" w:hAnsi="宋体" w:cs="宋体"/>
                <w:kern w:val="0"/>
                <w:lang w:bidi="ar"/>
              </w:rPr>
              <w:t>电话机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875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F39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30C5">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3B22">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070C">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DC78">
            <w:pPr>
              <w:ind w:firstLine="480"/>
              <w:rPr>
                <w:rFonts w:ascii="宋体" w:hAnsi="宋体" w:cs="宋体"/>
              </w:rPr>
            </w:pPr>
          </w:p>
        </w:tc>
      </w:tr>
      <w:tr w14:paraId="30475838">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3D187">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61F38">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30CB">
            <w:pPr>
              <w:widowControl/>
              <w:ind w:firstLine="0" w:firstLineChars="0"/>
              <w:jc w:val="center"/>
              <w:textAlignment w:val="center"/>
              <w:rPr>
                <w:rFonts w:ascii="宋体" w:hAnsi="宋体" w:cs="宋体"/>
              </w:rPr>
            </w:pPr>
            <w:r>
              <w:rPr>
                <w:rFonts w:hint="eastAsia" w:ascii="宋体" w:hAnsi="宋体" w:cs="宋体"/>
                <w:kern w:val="0"/>
                <w:lang w:bidi="ar"/>
              </w:rPr>
              <w:t>201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B275">
            <w:pPr>
              <w:widowControl/>
              <w:ind w:firstLine="0" w:firstLineChars="0"/>
              <w:jc w:val="center"/>
              <w:textAlignment w:val="center"/>
              <w:rPr>
                <w:rFonts w:ascii="宋体" w:hAnsi="宋体" w:cs="宋体"/>
              </w:rPr>
            </w:pPr>
            <w:r>
              <w:rPr>
                <w:rFonts w:hint="eastAsia" w:ascii="宋体" w:hAnsi="宋体" w:cs="宋体"/>
                <w:kern w:val="0"/>
                <w:lang w:bidi="ar"/>
              </w:rPr>
              <w:t>值班手机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7FF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F38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38F7">
            <w:pPr>
              <w:widowControl/>
              <w:ind w:firstLine="0" w:firstLineChars="0"/>
              <w:jc w:val="center"/>
              <w:textAlignment w:val="center"/>
              <w:rPr>
                <w:rFonts w:ascii="宋体" w:hAnsi="宋体" w:cs="宋体"/>
              </w:rPr>
            </w:pPr>
            <w:r>
              <w:rPr>
                <w:rFonts w:hint="eastAsia" w:ascii="宋体" w:hAnsi="宋体" w:cs="宋体"/>
                <w:kern w:val="0"/>
                <w:lang w:bidi="ar"/>
              </w:rPr>
              <w:t>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1467">
            <w:pPr>
              <w:widowControl/>
              <w:ind w:firstLine="0" w:firstLineChars="0"/>
              <w:jc w:val="center"/>
              <w:textAlignment w:val="center"/>
              <w:rPr>
                <w:rFonts w:ascii="宋体" w:hAnsi="宋体" w:cs="宋体"/>
              </w:rPr>
            </w:pPr>
            <w:r>
              <w:rPr>
                <w:rFonts w:hint="eastAsia" w:ascii="宋体" w:hAnsi="宋体" w:cs="宋体"/>
                <w:kern w:val="0"/>
                <w:lang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C1B3">
            <w:pPr>
              <w:widowControl/>
              <w:ind w:firstLine="0" w:firstLineChars="0"/>
              <w:jc w:val="center"/>
              <w:textAlignment w:val="center"/>
              <w:rPr>
                <w:rFonts w:ascii="宋体" w:hAnsi="宋体" w:cs="宋体"/>
              </w:rPr>
            </w:pPr>
            <w:r>
              <w:rPr>
                <w:rFonts w:hint="eastAsia" w:ascii="宋体" w:hAnsi="宋体" w:cs="宋体"/>
                <w:kern w:val="0"/>
                <w:lang w:bidi="ar"/>
              </w:rPr>
              <w:t>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7805F">
            <w:pPr>
              <w:ind w:firstLine="480"/>
              <w:rPr>
                <w:rFonts w:ascii="宋体" w:hAnsi="宋体" w:cs="宋体"/>
              </w:rPr>
            </w:pPr>
          </w:p>
        </w:tc>
      </w:tr>
      <w:tr w14:paraId="0925E67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14AEA">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C7770">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0891">
            <w:pPr>
              <w:widowControl/>
              <w:ind w:firstLine="0" w:firstLineChars="0"/>
              <w:jc w:val="center"/>
              <w:textAlignment w:val="center"/>
              <w:rPr>
                <w:rFonts w:ascii="宋体" w:hAnsi="宋体" w:cs="宋体"/>
              </w:rPr>
            </w:pPr>
            <w:r>
              <w:rPr>
                <w:rFonts w:hint="eastAsia" w:ascii="宋体" w:hAnsi="宋体" w:cs="宋体"/>
                <w:kern w:val="0"/>
                <w:lang w:bidi="ar"/>
              </w:rPr>
              <w:t>202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908C">
            <w:pPr>
              <w:widowControl/>
              <w:ind w:firstLine="0" w:firstLineChars="0"/>
              <w:jc w:val="center"/>
              <w:textAlignment w:val="center"/>
              <w:rPr>
                <w:rFonts w:ascii="宋体" w:hAnsi="宋体" w:cs="宋体"/>
              </w:rPr>
            </w:pPr>
            <w:r>
              <w:rPr>
                <w:rFonts w:hint="eastAsia" w:ascii="宋体" w:hAnsi="宋体" w:cs="宋体"/>
                <w:kern w:val="0"/>
                <w:lang w:bidi="ar"/>
              </w:rPr>
              <w:t>扫码器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0F2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9AC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77BD">
            <w:pPr>
              <w:widowControl/>
              <w:ind w:firstLine="0" w:firstLineChars="0"/>
              <w:jc w:val="center"/>
              <w:textAlignment w:val="center"/>
              <w:rPr>
                <w:rFonts w:ascii="宋体" w:hAnsi="宋体" w:cs="宋体"/>
              </w:rPr>
            </w:pPr>
            <w:r>
              <w:rPr>
                <w:rFonts w:hint="eastAsia" w:ascii="宋体" w:hAnsi="宋体" w:cs="宋体"/>
                <w:kern w:val="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5321">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8C9A">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EA92">
            <w:pPr>
              <w:ind w:firstLine="480"/>
              <w:rPr>
                <w:rFonts w:ascii="宋体" w:hAnsi="宋体" w:cs="宋体"/>
              </w:rPr>
            </w:pPr>
          </w:p>
        </w:tc>
      </w:tr>
      <w:tr w14:paraId="3B82DC3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103E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0D22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4CA8">
            <w:pPr>
              <w:widowControl/>
              <w:ind w:firstLine="0" w:firstLineChars="0"/>
              <w:jc w:val="center"/>
              <w:textAlignment w:val="center"/>
              <w:rPr>
                <w:rFonts w:ascii="宋体" w:hAnsi="宋体" w:cs="宋体"/>
              </w:rPr>
            </w:pPr>
            <w:r>
              <w:rPr>
                <w:rFonts w:hint="eastAsia" w:ascii="宋体" w:hAnsi="宋体" w:cs="宋体"/>
                <w:kern w:val="0"/>
                <w:lang w:bidi="ar"/>
              </w:rPr>
              <w:t>203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7196">
            <w:pPr>
              <w:widowControl/>
              <w:ind w:firstLine="0" w:firstLineChars="0"/>
              <w:jc w:val="center"/>
              <w:textAlignment w:val="center"/>
              <w:rPr>
                <w:rFonts w:ascii="宋体" w:hAnsi="宋体" w:cs="宋体"/>
              </w:rPr>
            </w:pPr>
            <w:r>
              <w:rPr>
                <w:rFonts w:hint="eastAsia" w:ascii="宋体" w:hAnsi="宋体" w:cs="宋体"/>
                <w:kern w:val="0"/>
                <w:lang w:bidi="ar"/>
              </w:rPr>
              <w:t>扫码枪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7F6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EAC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69B8">
            <w:pPr>
              <w:widowControl/>
              <w:ind w:firstLine="0" w:firstLineChars="0"/>
              <w:jc w:val="center"/>
              <w:textAlignment w:val="center"/>
              <w:rPr>
                <w:rFonts w:ascii="宋体" w:hAnsi="宋体" w:cs="宋体"/>
              </w:rPr>
            </w:pPr>
            <w:r>
              <w:rPr>
                <w:rFonts w:hint="eastAsia" w:ascii="宋体" w:hAnsi="宋体" w:cs="宋体"/>
                <w:kern w:val="0"/>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FDAD">
            <w:pPr>
              <w:widowControl/>
              <w:ind w:firstLine="0" w:firstLineChars="0"/>
              <w:jc w:val="center"/>
              <w:textAlignment w:val="center"/>
              <w:rPr>
                <w:rFonts w:ascii="宋体" w:hAnsi="宋体" w:cs="宋体"/>
              </w:rPr>
            </w:pPr>
            <w:r>
              <w:rPr>
                <w:rFonts w:hint="eastAsia" w:ascii="宋体" w:hAnsi="宋体" w:cs="宋体"/>
                <w:kern w:val="0"/>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73DE">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4325">
            <w:pPr>
              <w:ind w:firstLine="480"/>
              <w:rPr>
                <w:rFonts w:ascii="宋体" w:hAnsi="宋体" w:cs="宋体"/>
              </w:rPr>
            </w:pPr>
          </w:p>
        </w:tc>
      </w:tr>
      <w:tr w14:paraId="2452A56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8612C">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7A8CE7">
            <w:pPr>
              <w:widowControl/>
              <w:ind w:firstLine="0" w:firstLineChars="0"/>
              <w:jc w:val="center"/>
              <w:textAlignment w:val="center"/>
              <w:rPr>
                <w:rFonts w:ascii="宋体" w:hAnsi="宋体" w:cs="宋体"/>
              </w:rPr>
            </w:pPr>
            <w:r>
              <w:rPr>
                <w:rFonts w:hint="eastAsia" w:ascii="宋体" w:hAnsi="宋体" w:cs="宋体"/>
                <w:kern w:val="0"/>
                <w:lang w:bidi="ar"/>
              </w:rPr>
              <w:t>5、应急物资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4EE4">
            <w:pPr>
              <w:widowControl/>
              <w:ind w:firstLine="0" w:firstLineChars="0"/>
              <w:jc w:val="center"/>
              <w:textAlignment w:val="center"/>
              <w:rPr>
                <w:rFonts w:ascii="宋体" w:hAnsi="宋体" w:cs="宋体"/>
              </w:rPr>
            </w:pPr>
            <w:r>
              <w:rPr>
                <w:rFonts w:hint="eastAsia" w:ascii="宋体" w:hAnsi="宋体" w:cs="宋体"/>
                <w:kern w:val="0"/>
                <w:lang w:bidi="ar"/>
              </w:rPr>
              <w:t>204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009A">
            <w:pPr>
              <w:widowControl/>
              <w:ind w:firstLine="0" w:firstLineChars="0"/>
              <w:jc w:val="center"/>
              <w:textAlignment w:val="center"/>
              <w:rPr>
                <w:rFonts w:ascii="宋体" w:hAnsi="宋体" w:cs="宋体"/>
              </w:rPr>
            </w:pPr>
            <w:r>
              <w:rPr>
                <w:rFonts w:hint="eastAsia" w:ascii="宋体" w:hAnsi="宋体" w:cs="宋体"/>
                <w:kern w:val="0"/>
                <w:lang w:bidi="ar"/>
              </w:rPr>
              <w:t>电筒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F3A5">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A8B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B1DE">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3824">
            <w:pPr>
              <w:widowControl/>
              <w:ind w:firstLine="0" w:firstLineChars="0"/>
              <w:jc w:val="center"/>
              <w:textAlignment w:val="center"/>
              <w:rPr>
                <w:rFonts w:ascii="宋体" w:hAnsi="宋体" w:cs="宋体"/>
              </w:rPr>
            </w:pPr>
            <w:r>
              <w:rPr>
                <w:rFonts w:hint="eastAsia" w:ascii="宋体" w:hAnsi="宋体" w:cs="宋体"/>
                <w:kern w:val="0"/>
                <w:lang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6166">
            <w:pPr>
              <w:widowControl/>
              <w:ind w:firstLine="0" w:firstLineChars="0"/>
              <w:jc w:val="center"/>
              <w:textAlignment w:val="center"/>
              <w:rPr>
                <w:rFonts w:ascii="宋体" w:hAnsi="宋体" w:cs="宋体"/>
              </w:rPr>
            </w:pPr>
            <w:r>
              <w:rPr>
                <w:rFonts w:hint="eastAsia" w:ascii="宋体" w:hAnsi="宋体" w:cs="宋体"/>
                <w:kern w:val="0"/>
                <w:lang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0814">
            <w:pPr>
              <w:ind w:firstLine="480"/>
              <w:rPr>
                <w:rFonts w:ascii="宋体" w:hAnsi="宋体" w:cs="宋体"/>
              </w:rPr>
            </w:pPr>
          </w:p>
        </w:tc>
      </w:tr>
      <w:tr w14:paraId="58273ED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078E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21AF9">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DFD6">
            <w:pPr>
              <w:widowControl/>
              <w:ind w:firstLine="0" w:firstLineChars="0"/>
              <w:jc w:val="center"/>
              <w:textAlignment w:val="center"/>
              <w:rPr>
                <w:rFonts w:ascii="宋体" w:hAnsi="宋体" w:cs="宋体"/>
              </w:rPr>
            </w:pPr>
            <w:r>
              <w:rPr>
                <w:rFonts w:hint="eastAsia" w:ascii="宋体" w:hAnsi="宋体" w:cs="宋体"/>
                <w:kern w:val="0"/>
                <w:lang w:bidi="ar"/>
              </w:rPr>
              <w:t>205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6B74">
            <w:pPr>
              <w:widowControl/>
              <w:ind w:firstLine="0" w:firstLineChars="0"/>
              <w:jc w:val="center"/>
              <w:textAlignment w:val="center"/>
              <w:rPr>
                <w:rFonts w:ascii="宋体" w:hAnsi="宋体" w:cs="宋体"/>
              </w:rPr>
            </w:pPr>
            <w:r>
              <w:rPr>
                <w:rFonts w:hint="eastAsia" w:ascii="宋体" w:hAnsi="宋体" w:cs="宋体"/>
                <w:kern w:val="0"/>
                <w:lang w:bidi="ar"/>
              </w:rPr>
              <w:t>防滑草垫</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68C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3329">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4B44">
            <w:pPr>
              <w:widowControl/>
              <w:ind w:firstLine="0" w:firstLineChars="0"/>
              <w:jc w:val="center"/>
              <w:textAlignment w:val="center"/>
              <w:rPr>
                <w:rFonts w:ascii="宋体" w:hAnsi="宋体" w:cs="宋体"/>
              </w:rPr>
            </w:pPr>
            <w:r>
              <w:rPr>
                <w:rFonts w:hint="eastAsia" w:ascii="宋体" w:hAnsi="宋体" w:cs="宋体"/>
                <w:kern w:val="0"/>
                <w:lang w:bidi="ar"/>
              </w:rPr>
              <w:t>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20D9">
            <w:pPr>
              <w:widowControl/>
              <w:ind w:firstLine="0" w:firstLineChars="0"/>
              <w:jc w:val="center"/>
              <w:textAlignment w:val="center"/>
              <w:rPr>
                <w:rFonts w:ascii="宋体" w:hAnsi="宋体" w:cs="宋体"/>
              </w:rPr>
            </w:pPr>
            <w:r>
              <w:rPr>
                <w:rFonts w:hint="eastAsia" w:ascii="宋体" w:hAnsi="宋体" w:cs="宋体"/>
                <w:kern w:val="0"/>
                <w:lang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2AF0">
            <w:pPr>
              <w:widowControl/>
              <w:ind w:firstLine="0" w:firstLineChars="0"/>
              <w:jc w:val="center"/>
              <w:textAlignment w:val="center"/>
              <w:rPr>
                <w:rFonts w:ascii="宋体" w:hAnsi="宋体" w:cs="宋体"/>
              </w:rPr>
            </w:pPr>
            <w:r>
              <w:rPr>
                <w:rFonts w:hint="eastAsia" w:ascii="宋体" w:hAnsi="宋体" w:cs="宋体"/>
                <w:kern w:val="0"/>
                <w:lang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777A3">
            <w:pPr>
              <w:ind w:firstLine="480"/>
              <w:rPr>
                <w:rFonts w:ascii="宋体" w:hAnsi="宋体" w:cs="宋体"/>
              </w:rPr>
            </w:pPr>
          </w:p>
        </w:tc>
      </w:tr>
      <w:tr w14:paraId="106033E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B5A4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8682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0ECB">
            <w:pPr>
              <w:widowControl/>
              <w:ind w:firstLine="0" w:firstLineChars="0"/>
              <w:jc w:val="center"/>
              <w:textAlignment w:val="center"/>
              <w:rPr>
                <w:rFonts w:ascii="宋体" w:hAnsi="宋体" w:cs="宋体"/>
              </w:rPr>
            </w:pPr>
            <w:r>
              <w:rPr>
                <w:rFonts w:hint="eastAsia" w:ascii="宋体" w:hAnsi="宋体" w:cs="宋体"/>
                <w:kern w:val="0"/>
                <w:lang w:bidi="ar"/>
              </w:rPr>
              <w:t>206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C3C2">
            <w:pPr>
              <w:widowControl/>
              <w:ind w:firstLine="0" w:firstLineChars="0"/>
              <w:jc w:val="center"/>
              <w:textAlignment w:val="center"/>
              <w:rPr>
                <w:rFonts w:ascii="宋体" w:hAnsi="宋体" w:cs="宋体"/>
              </w:rPr>
            </w:pPr>
            <w:r>
              <w:rPr>
                <w:rFonts w:hint="eastAsia" w:ascii="宋体" w:hAnsi="宋体" w:cs="宋体"/>
                <w:kern w:val="0"/>
                <w:lang w:bidi="ar"/>
              </w:rPr>
              <w:t>沙袋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34D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961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2763">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CCFD">
            <w:pPr>
              <w:widowControl/>
              <w:ind w:firstLine="0" w:firstLineChars="0"/>
              <w:jc w:val="center"/>
              <w:textAlignment w:val="center"/>
              <w:rPr>
                <w:rFonts w:ascii="宋体" w:hAnsi="宋体" w:cs="宋体"/>
              </w:rPr>
            </w:pPr>
            <w:r>
              <w:rPr>
                <w:rFonts w:hint="eastAsia" w:ascii="宋体" w:hAnsi="宋体" w:cs="宋体"/>
                <w:kern w:val="0"/>
                <w:lang w:bidi="ar"/>
              </w:rPr>
              <w:t>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AABF">
            <w:pPr>
              <w:widowControl/>
              <w:ind w:firstLine="0" w:firstLineChars="0"/>
              <w:jc w:val="center"/>
              <w:textAlignment w:val="center"/>
              <w:rPr>
                <w:rFonts w:ascii="宋体" w:hAnsi="宋体" w:cs="宋体"/>
              </w:rPr>
            </w:pPr>
            <w:r>
              <w:rPr>
                <w:rFonts w:hint="eastAsia" w:ascii="宋体" w:hAnsi="宋体" w:cs="宋体"/>
                <w:kern w:val="0"/>
                <w:lang w:bidi="ar"/>
              </w:rPr>
              <w:t>1200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A342">
            <w:pPr>
              <w:ind w:firstLine="480"/>
              <w:rPr>
                <w:rFonts w:ascii="宋体" w:hAnsi="宋体" w:cs="宋体"/>
              </w:rPr>
            </w:pPr>
          </w:p>
        </w:tc>
      </w:tr>
      <w:tr w14:paraId="00737CAC">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AC63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FEF13">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044C">
            <w:pPr>
              <w:widowControl/>
              <w:ind w:firstLine="0" w:firstLineChars="0"/>
              <w:jc w:val="center"/>
              <w:textAlignment w:val="center"/>
              <w:rPr>
                <w:rFonts w:ascii="宋体" w:hAnsi="宋体" w:cs="宋体"/>
              </w:rPr>
            </w:pPr>
            <w:r>
              <w:rPr>
                <w:rFonts w:hint="eastAsia" w:ascii="宋体" w:hAnsi="宋体" w:cs="宋体"/>
                <w:kern w:val="0"/>
                <w:lang w:bidi="ar"/>
              </w:rPr>
              <w:t>207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3219">
            <w:pPr>
              <w:widowControl/>
              <w:ind w:firstLine="0" w:firstLineChars="0"/>
              <w:jc w:val="center"/>
              <w:textAlignment w:val="center"/>
              <w:rPr>
                <w:rFonts w:ascii="宋体" w:hAnsi="宋体" w:cs="宋体"/>
              </w:rPr>
            </w:pPr>
            <w:r>
              <w:rPr>
                <w:rFonts w:hint="eastAsia" w:ascii="宋体" w:hAnsi="宋体" w:cs="宋体"/>
                <w:kern w:val="0"/>
                <w:lang w:bidi="ar"/>
              </w:rPr>
              <w:t>打包用扎带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B35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17BC">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29F1">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9129">
            <w:pPr>
              <w:widowControl/>
              <w:ind w:firstLine="0" w:firstLineChars="0"/>
              <w:jc w:val="center"/>
              <w:textAlignment w:val="center"/>
              <w:rPr>
                <w:rFonts w:ascii="宋体" w:hAnsi="宋体" w:cs="宋体"/>
              </w:rPr>
            </w:pPr>
            <w:r>
              <w:rPr>
                <w:rFonts w:hint="eastAsia" w:ascii="宋体" w:hAnsi="宋体" w:cs="宋体"/>
                <w:kern w:val="0"/>
                <w:lang w:bidi="ar"/>
              </w:rPr>
              <w:t>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1EA7">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21792">
            <w:pPr>
              <w:ind w:firstLine="480"/>
              <w:rPr>
                <w:rFonts w:ascii="宋体" w:hAnsi="宋体" w:cs="宋体"/>
              </w:rPr>
            </w:pPr>
          </w:p>
        </w:tc>
      </w:tr>
      <w:tr w14:paraId="2E565800">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C1EF8">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12CF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A3D9">
            <w:pPr>
              <w:widowControl/>
              <w:ind w:firstLine="0" w:firstLineChars="0"/>
              <w:jc w:val="center"/>
              <w:textAlignment w:val="center"/>
              <w:rPr>
                <w:rFonts w:ascii="宋体" w:hAnsi="宋体" w:cs="宋体"/>
              </w:rPr>
            </w:pPr>
            <w:r>
              <w:rPr>
                <w:rFonts w:hint="eastAsia" w:ascii="宋体" w:hAnsi="宋体" w:cs="宋体"/>
                <w:kern w:val="0"/>
                <w:lang w:bidi="ar"/>
              </w:rPr>
              <w:t>208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5518">
            <w:pPr>
              <w:widowControl/>
              <w:ind w:firstLine="0" w:firstLineChars="0"/>
              <w:jc w:val="center"/>
              <w:textAlignment w:val="center"/>
              <w:rPr>
                <w:rFonts w:ascii="宋体" w:hAnsi="宋体" w:cs="宋体"/>
              </w:rPr>
            </w:pPr>
            <w:r>
              <w:rPr>
                <w:rFonts w:hint="eastAsia" w:ascii="宋体" w:hAnsi="宋体" w:cs="宋体"/>
                <w:kern w:val="0"/>
                <w:lang w:bidi="ar"/>
              </w:rPr>
              <w:t>塑料扎线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C94E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9C2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A1E5">
            <w:pPr>
              <w:widowControl/>
              <w:ind w:firstLine="0" w:firstLineChars="0"/>
              <w:jc w:val="center"/>
              <w:textAlignment w:val="center"/>
              <w:rPr>
                <w:rFonts w:ascii="宋体" w:hAnsi="宋体" w:cs="宋体"/>
              </w:rPr>
            </w:pPr>
            <w:r>
              <w:rPr>
                <w:rFonts w:hint="eastAsia" w:ascii="宋体" w:hAnsi="宋体" w:cs="宋体"/>
                <w:kern w:val="0"/>
                <w:lang w:bidi="ar"/>
              </w:rPr>
              <w:t>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21B0">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C492">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F0B65">
            <w:pPr>
              <w:ind w:firstLine="480"/>
              <w:rPr>
                <w:rFonts w:ascii="宋体" w:hAnsi="宋体" w:cs="宋体"/>
              </w:rPr>
            </w:pPr>
          </w:p>
        </w:tc>
      </w:tr>
      <w:tr w14:paraId="7483C2E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974DF">
            <w:pPr>
              <w:ind w:firstLine="480"/>
              <w:jc w:val="center"/>
              <w:rPr>
                <w:rFonts w:ascii="宋体" w:hAnsi="宋体" w:cs="宋体"/>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D4E1D">
            <w:pPr>
              <w:widowControl/>
              <w:ind w:firstLine="0" w:firstLineChars="0"/>
              <w:jc w:val="center"/>
              <w:textAlignment w:val="center"/>
              <w:rPr>
                <w:rFonts w:ascii="宋体" w:hAnsi="宋体" w:cs="宋体"/>
              </w:rPr>
            </w:pPr>
            <w:r>
              <w:rPr>
                <w:rFonts w:hint="eastAsia" w:ascii="宋体" w:hAnsi="宋体" w:cs="宋体"/>
                <w:kern w:val="0"/>
                <w:lang w:bidi="ar"/>
              </w:rPr>
              <w:t>6、医疗用品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8812">
            <w:pPr>
              <w:widowControl/>
              <w:ind w:firstLine="0" w:firstLineChars="0"/>
              <w:jc w:val="center"/>
              <w:textAlignment w:val="center"/>
              <w:rPr>
                <w:rFonts w:ascii="宋体" w:hAnsi="宋体" w:cs="宋体"/>
              </w:rPr>
            </w:pPr>
            <w:r>
              <w:rPr>
                <w:rFonts w:hint="eastAsia" w:ascii="宋体" w:hAnsi="宋体" w:cs="宋体"/>
                <w:kern w:val="0"/>
                <w:lang w:bidi="ar"/>
              </w:rPr>
              <w:t>209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7A86">
            <w:pPr>
              <w:widowControl/>
              <w:ind w:firstLine="0" w:firstLineChars="0"/>
              <w:jc w:val="center"/>
              <w:textAlignment w:val="center"/>
              <w:rPr>
                <w:rFonts w:ascii="宋体" w:hAnsi="宋体" w:cs="宋体"/>
              </w:rPr>
            </w:pPr>
            <w:r>
              <w:rPr>
                <w:rFonts w:hint="eastAsia" w:ascii="宋体" w:hAnsi="宋体" w:cs="宋体"/>
                <w:kern w:val="0"/>
                <w:lang w:bidi="ar"/>
              </w:rPr>
              <w:t>电筒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9A9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01B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825F">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216E4">
            <w:pPr>
              <w:widowControl/>
              <w:ind w:firstLine="0" w:firstLineChars="0"/>
              <w:jc w:val="center"/>
              <w:textAlignment w:val="center"/>
              <w:rPr>
                <w:rFonts w:ascii="宋体" w:hAnsi="宋体" w:cs="宋体"/>
              </w:rPr>
            </w:pPr>
            <w:r>
              <w:rPr>
                <w:rFonts w:hint="eastAsia" w:ascii="宋体" w:hAnsi="宋体" w:cs="宋体"/>
                <w:kern w:val="0"/>
                <w:lang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5407">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E3DD">
            <w:pPr>
              <w:ind w:firstLine="480"/>
              <w:rPr>
                <w:rFonts w:ascii="宋体" w:hAnsi="宋体" w:cs="宋体"/>
              </w:rPr>
            </w:pPr>
          </w:p>
        </w:tc>
      </w:tr>
      <w:tr w14:paraId="52596DD7">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B6F2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B27E5">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A497">
            <w:pPr>
              <w:widowControl/>
              <w:ind w:firstLine="0" w:firstLineChars="0"/>
              <w:jc w:val="center"/>
              <w:textAlignment w:val="center"/>
              <w:rPr>
                <w:rFonts w:ascii="宋体" w:hAnsi="宋体" w:cs="宋体"/>
              </w:rPr>
            </w:pPr>
            <w:r>
              <w:rPr>
                <w:rFonts w:hint="eastAsia" w:ascii="宋体" w:hAnsi="宋体" w:cs="宋体"/>
                <w:kern w:val="0"/>
                <w:lang w:bidi="ar"/>
              </w:rPr>
              <w:t>210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9C1A">
            <w:pPr>
              <w:widowControl/>
              <w:ind w:firstLine="0" w:firstLineChars="0"/>
              <w:jc w:val="center"/>
              <w:textAlignment w:val="center"/>
              <w:rPr>
                <w:rFonts w:ascii="宋体" w:hAnsi="宋体" w:cs="宋体"/>
              </w:rPr>
            </w:pPr>
            <w:r>
              <w:rPr>
                <w:rFonts w:hint="eastAsia" w:ascii="宋体" w:hAnsi="宋体" w:cs="宋体"/>
                <w:kern w:val="0"/>
                <w:lang w:bidi="ar"/>
              </w:rPr>
              <w:t>围裙</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171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CAB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A603">
            <w:pPr>
              <w:widowControl/>
              <w:ind w:firstLine="0" w:firstLineChars="0"/>
              <w:jc w:val="center"/>
              <w:textAlignment w:val="center"/>
              <w:rPr>
                <w:rFonts w:ascii="宋体" w:hAnsi="宋体" w:cs="宋体"/>
              </w:rPr>
            </w:pPr>
            <w:r>
              <w:rPr>
                <w:rFonts w:hint="eastAsia" w:ascii="宋体" w:hAnsi="宋体" w:cs="宋体"/>
                <w:kern w:val="0"/>
                <w:lang w:bidi="ar"/>
              </w:rPr>
              <w:t>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9F44">
            <w:pPr>
              <w:widowControl/>
              <w:ind w:firstLine="0" w:firstLineChars="0"/>
              <w:jc w:val="center"/>
              <w:textAlignment w:val="center"/>
              <w:rPr>
                <w:rFonts w:ascii="宋体" w:hAnsi="宋体" w:cs="宋体"/>
              </w:rPr>
            </w:pPr>
            <w:r>
              <w:rPr>
                <w:rFonts w:hint="eastAsia" w:ascii="宋体" w:hAnsi="宋体" w:cs="宋体"/>
                <w:kern w:val="0"/>
                <w:lang w:bidi="ar"/>
              </w:rPr>
              <w:t>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4C86">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48B3">
            <w:pPr>
              <w:ind w:firstLine="480"/>
              <w:rPr>
                <w:rFonts w:ascii="宋体" w:hAnsi="宋体" w:cs="宋体"/>
              </w:rPr>
            </w:pPr>
          </w:p>
        </w:tc>
      </w:tr>
      <w:tr w14:paraId="20F61B45">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55D7D">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16A6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B177">
            <w:pPr>
              <w:widowControl/>
              <w:ind w:firstLine="0" w:firstLineChars="0"/>
              <w:jc w:val="center"/>
              <w:textAlignment w:val="center"/>
              <w:rPr>
                <w:rFonts w:ascii="宋体" w:hAnsi="宋体" w:cs="宋体"/>
              </w:rPr>
            </w:pPr>
            <w:r>
              <w:rPr>
                <w:rFonts w:hint="eastAsia" w:ascii="宋体" w:hAnsi="宋体" w:cs="宋体"/>
                <w:kern w:val="0"/>
                <w:lang w:bidi="ar"/>
              </w:rPr>
              <w:t>211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7C19">
            <w:pPr>
              <w:widowControl/>
              <w:ind w:firstLine="0" w:firstLineChars="0"/>
              <w:jc w:val="center"/>
              <w:textAlignment w:val="center"/>
              <w:rPr>
                <w:rFonts w:ascii="宋体" w:hAnsi="宋体" w:cs="宋体"/>
              </w:rPr>
            </w:pPr>
            <w:r>
              <w:rPr>
                <w:rFonts w:hint="eastAsia" w:ascii="宋体" w:hAnsi="宋体" w:cs="宋体"/>
                <w:kern w:val="0"/>
                <w:lang w:bidi="ar"/>
              </w:rPr>
              <w:t>袖套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A34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731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F35B">
            <w:pPr>
              <w:widowControl/>
              <w:ind w:firstLine="0" w:firstLineChars="0"/>
              <w:jc w:val="center"/>
              <w:textAlignment w:val="center"/>
              <w:rPr>
                <w:rFonts w:ascii="宋体" w:hAnsi="宋体" w:cs="宋体"/>
              </w:rPr>
            </w:pPr>
            <w:r>
              <w:rPr>
                <w:rFonts w:hint="eastAsia" w:ascii="宋体" w:hAnsi="宋体" w:cs="宋体"/>
                <w:kern w:val="0"/>
                <w:lang w:bidi="ar"/>
              </w:rPr>
              <w:t>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C1FA">
            <w:pPr>
              <w:widowControl/>
              <w:ind w:firstLine="0" w:firstLineChars="0"/>
              <w:jc w:val="center"/>
              <w:textAlignment w:val="center"/>
              <w:rPr>
                <w:rFonts w:ascii="宋体" w:hAnsi="宋体" w:cs="宋体"/>
              </w:rPr>
            </w:pPr>
            <w:r>
              <w:rPr>
                <w:rFonts w:hint="eastAsia" w:ascii="宋体" w:hAnsi="宋体" w:cs="宋体"/>
                <w:kern w:val="0"/>
                <w:lang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BD4F">
            <w:pPr>
              <w:widowControl/>
              <w:ind w:firstLine="0" w:firstLineChars="0"/>
              <w:jc w:val="center"/>
              <w:textAlignment w:val="center"/>
              <w:rPr>
                <w:rFonts w:ascii="宋体" w:hAnsi="宋体" w:cs="宋体"/>
              </w:rPr>
            </w:pPr>
            <w:r>
              <w:rPr>
                <w:rFonts w:hint="eastAsia" w:ascii="宋体" w:hAnsi="宋体" w:cs="宋体"/>
                <w:kern w:val="0"/>
                <w:lang w:bidi="ar"/>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612F">
            <w:pPr>
              <w:ind w:firstLine="480"/>
              <w:rPr>
                <w:rFonts w:ascii="宋体" w:hAnsi="宋体" w:cs="宋体"/>
              </w:rPr>
            </w:pPr>
          </w:p>
        </w:tc>
      </w:tr>
      <w:tr w14:paraId="2C94967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09DA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4CB6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2460">
            <w:pPr>
              <w:widowControl/>
              <w:ind w:firstLine="0" w:firstLineChars="0"/>
              <w:jc w:val="center"/>
              <w:textAlignment w:val="center"/>
              <w:rPr>
                <w:rFonts w:ascii="宋体" w:hAnsi="宋体" w:cs="宋体"/>
              </w:rPr>
            </w:pPr>
            <w:r>
              <w:rPr>
                <w:rFonts w:hint="eastAsia" w:ascii="宋体" w:hAnsi="宋体" w:cs="宋体"/>
                <w:kern w:val="0"/>
                <w:lang w:bidi="ar"/>
              </w:rPr>
              <w:t>212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AEC0">
            <w:pPr>
              <w:widowControl/>
              <w:ind w:firstLine="0" w:firstLineChars="0"/>
              <w:jc w:val="center"/>
              <w:textAlignment w:val="center"/>
              <w:rPr>
                <w:rFonts w:ascii="宋体" w:hAnsi="宋体" w:cs="宋体"/>
              </w:rPr>
            </w:pPr>
            <w:r>
              <w:rPr>
                <w:rFonts w:hint="eastAsia" w:ascii="宋体" w:hAnsi="宋体" w:cs="宋体"/>
                <w:kern w:val="0"/>
                <w:lang w:bidi="ar"/>
              </w:rPr>
              <w:t>一次性鞋套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00AE">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18B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28E2">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218C">
            <w:pPr>
              <w:widowControl/>
              <w:ind w:firstLine="0" w:firstLineChars="0"/>
              <w:jc w:val="center"/>
              <w:textAlignment w:val="center"/>
              <w:rPr>
                <w:rFonts w:ascii="宋体" w:hAnsi="宋体" w:cs="宋体"/>
              </w:rPr>
            </w:pPr>
            <w:r>
              <w:rPr>
                <w:rFonts w:hint="eastAsia" w:ascii="宋体" w:hAnsi="宋体" w:cs="宋体"/>
                <w:kern w:val="0"/>
                <w:lang w:bidi="ar"/>
              </w:rPr>
              <w:t>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EBDA">
            <w:pPr>
              <w:widowControl/>
              <w:ind w:firstLine="0" w:firstLineChars="0"/>
              <w:jc w:val="center"/>
              <w:textAlignment w:val="center"/>
              <w:rPr>
                <w:rFonts w:ascii="宋体" w:hAnsi="宋体" w:cs="宋体"/>
              </w:rPr>
            </w:pPr>
            <w:r>
              <w:rPr>
                <w:rFonts w:hint="eastAsia" w:ascii="宋体" w:hAnsi="宋体" w:cs="宋体"/>
                <w:kern w:val="0"/>
                <w:lang w:bidi="ar"/>
              </w:rPr>
              <w:t>1200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5278F">
            <w:pPr>
              <w:ind w:firstLine="480"/>
              <w:rPr>
                <w:rFonts w:ascii="宋体" w:hAnsi="宋体" w:cs="宋体"/>
              </w:rPr>
            </w:pPr>
          </w:p>
        </w:tc>
      </w:tr>
      <w:tr w14:paraId="487503FB">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0564F">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7DE5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CCF4">
            <w:pPr>
              <w:widowControl/>
              <w:ind w:firstLine="0" w:firstLineChars="0"/>
              <w:jc w:val="center"/>
              <w:textAlignment w:val="center"/>
              <w:rPr>
                <w:rFonts w:ascii="宋体" w:hAnsi="宋体" w:cs="宋体"/>
              </w:rPr>
            </w:pPr>
            <w:r>
              <w:rPr>
                <w:rFonts w:hint="eastAsia" w:ascii="宋体" w:hAnsi="宋体" w:cs="宋体"/>
                <w:kern w:val="0"/>
                <w:lang w:bidi="ar"/>
              </w:rPr>
              <w:t>213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B39A">
            <w:pPr>
              <w:widowControl/>
              <w:ind w:firstLine="0" w:firstLineChars="0"/>
              <w:jc w:val="center"/>
              <w:textAlignment w:val="center"/>
              <w:rPr>
                <w:rFonts w:ascii="宋体" w:hAnsi="宋体" w:cs="宋体"/>
              </w:rPr>
            </w:pPr>
            <w:r>
              <w:rPr>
                <w:rFonts w:hint="eastAsia" w:ascii="宋体" w:hAnsi="宋体" w:cs="宋体"/>
                <w:kern w:val="0"/>
                <w:lang w:bidi="ar"/>
              </w:rPr>
              <w:t>运输箱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E9A4">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C35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FA3C">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C31C">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F974">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A127">
            <w:pPr>
              <w:ind w:firstLine="480"/>
              <w:rPr>
                <w:rFonts w:ascii="宋体" w:hAnsi="宋体" w:cs="宋体"/>
              </w:rPr>
            </w:pPr>
          </w:p>
        </w:tc>
      </w:tr>
      <w:tr w14:paraId="70B99D36">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F6541">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4D824">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5692">
            <w:pPr>
              <w:widowControl/>
              <w:ind w:firstLine="0" w:firstLineChars="0"/>
              <w:jc w:val="center"/>
              <w:textAlignment w:val="center"/>
              <w:rPr>
                <w:rFonts w:ascii="宋体" w:hAnsi="宋体" w:cs="宋体"/>
              </w:rPr>
            </w:pPr>
            <w:r>
              <w:rPr>
                <w:rFonts w:hint="eastAsia" w:ascii="宋体" w:hAnsi="宋体" w:cs="宋体"/>
                <w:kern w:val="0"/>
                <w:lang w:bidi="ar"/>
              </w:rPr>
              <w:t>214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ACDF">
            <w:pPr>
              <w:widowControl/>
              <w:ind w:firstLine="0" w:firstLineChars="0"/>
              <w:jc w:val="center"/>
              <w:textAlignment w:val="center"/>
              <w:rPr>
                <w:rFonts w:ascii="宋体" w:hAnsi="宋体" w:cs="宋体"/>
              </w:rPr>
            </w:pPr>
            <w:r>
              <w:rPr>
                <w:rFonts w:hint="eastAsia" w:ascii="宋体" w:hAnsi="宋体" w:cs="宋体"/>
                <w:kern w:val="0"/>
                <w:lang w:bidi="ar"/>
              </w:rPr>
              <w:t>运输箱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0B9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99B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097D">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C540">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9B60">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20A7">
            <w:pPr>
              <w:ind w:firstLine="480"/>
              <w:rPr>
                <w:rFonts w:ascii="宋体" w:hAnsi="宋体" w:cs="宋体"/>
              </w:rPr>
            </w:pPr>
          </w:p>
        </w:tc>
      </w:tr>
      <w:tr w14:paraId="51286C2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9A35E">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1834F">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BC6F">
            <w:pPr>
              <w:widowControl/>
              <w:ind w:firstLine="0" w:firstLineChars="0"/>
              <w:jc w:val="center"/>
              <w:textAlignment w:val="center"/>
              <w:rPr>
                <w:rFonts w:ascii="宋体" w:hAnsi="宋体" w:cs="宋体"/>
              </w:rPr>
            </w:pPr>
            <w:r>
              <w:rPr>
                <w:rFonts w:hint="eastAsia" w:ascii="宋体" w:hAnsi="宋体" w:cs="宋体"/>
                <w:kern w:val="0"/>
                <w:lang w:bidi="ar"/>
              </w:rPr>
              <w:t>215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2102">
            <w:pPr>
              <w:widowControl/>
              <w:ind w:firstLine="0" w:firstLineChars="0"/>
              <w:jc w:val="center"/>
              <w:textAlignment w:val="center"/>
              <w:rPr>
                <w:rFonts w:ascii="宋体" w:hAnsi="宋体" w:cs="宋体"/>
              </w:rPr>
            </w:pPr>
            <w:r>
              <w:rPr>
                <w:rFonts w:hint="eastAsia" w:ascii="宋体" w:hAnsi="宋体" w:cs="宋体"/>
                <w:kern w:val="0"/>
                <w:lang w:bidi="ar"/>
              </w:rPr>
              <w:t>工具箱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A8BF">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F033">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F987">
            <w:pPr>
              <w:widowControl/>
              <w:ind w:firstLine="0" w:firstLineChars="0"/>
              <w:jc w:val="center"/>
              <w:textAlignment w:val="center"/>
              <w:rPr>
                <w:rFonts w:ascii="宋体" w:hAnsi="宋体" w:cs="宋体"/>
              </w:rPr>
            </w:pPr>
            <w:r>
              <w:rPr>
                <w:rFonts w:hint="eastAsia" w:ascii="宋体" w:hAnsi="宋体" w:cs="宋体"/>
                <w:kern w:val="0"/>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5745">
            <w:pPr>
              <w:widowControl/>
              <w:ind w:firstLine="0" w:firstLineChars="0"/>
              <w:jc w:val="center"/>
              <w:textAlignment w:val="center"/>
              <w:rPr>
                <w:rFonts w:ascii="宋体" w:hAnsi="宋体" w:cs="宋体"/>
              </w:rPr>
            </w:pPr>
            <w:r>
              <w:rPr>
                <w:rFonts w:hint="eastAsia" w:ascii="宋体" w:hAnsi="宋体" w:cs="宋体"/>
                <w:kern w:val="0"/>
                <w:lang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A4B1">
            <w:pPr>
              <w:widowControl/>
              <w:ind w:firstLine="0" w:firstLineChars="0"/>
              <w:jc w:val="center"/>
              <w:textAlignment w:val="center"/>
              <w:rPr>
                <w:rFonts w:ascii="宋体" w:hAnsi="宋体" w:cs="宋体"/>
              </w:rPr>
            </w:pPr>
            <w:r>
              <w:rPr>
                <w:rFonts w:hint="eastAsia" w:ascii="宋体" w:hAnsi="宋体" w:cs="宋体"/>
                <w:kern w:val="0"/>
                <w:lang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7F469">
            <w:pPr>
              <w:ind w:firstLine="480"/>
              <w:rPr>
                <w:rFonts w:ascii="宋体" w:hAnsi="宋体" w:cs="宋体"/>
              </w:rPr>
            </w:pPr>
          </w:p>
        </w:tc>
      </w:tr>
      <w:tr w14:paraId="6743D9EA">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7A222">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86042">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A0E0">
            <w:pPr>
              <w:widowControl/>
              <w:ind w:firstLine="0" w:firstLineChars="0"/>
              <w:jc w:val="center"/>
              <w:textAlignment w:val="center"/>
              <w:rPr>
                <w:rFonts w:ascii="宋体" w:hAnsi="宋体" w:cs="宋体"/>
              </w:rPr>
            </w:pPr>
            <w:r>
              <w:rPr>
                <w:rFonts w:hint="eastAsia" w:ascii="宋体" w:hAnsi="宋体" w:cs="宋体"/>
                <w:kern w:val="0"/>
                <w:lang w:bidi="ar"/>
              </w:rPr>
              <w:t>216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611E">
            <w:pPr>
              <w:widowControl/>
              <w:ind w:firstLine="0" w:firstLineChars="0"/>
              <w:jc w:val="center"/>
              <w:textAlignment w:val="center"/>
              <w:rPr>
                <w:rFonts w:ascii="宋体" w:hAnsi="宋体" w:cs="宋体"/>
              </w:rPr>
            </w:pPr>
            <w:r>
              <w:rPr>
                <w:rFonts w:hint="eastAsia" w:ascii="宋体" w:hAnsi="宋体" w:cs="宋体"/>
                <w:kern w:val="0"/>
                <w:lang w:bidi="ar"/>
              </w:rPr>
              <w:t>锁扣</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B642">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820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4746">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520C">
            <w:pPr>
              <w:widowControl/>
              <w:ind w:firstLine="0" w:firstLineChars="0"/>
              <w:jc w:val="center"/>
              <w:textAlignment w:val="center"/>
              <w:rPr>
                <w:rFonts w:ascii="宋体" w:hAnsi="宋体" w:cs="宋体"/>
              </w:rPr>
            </w:pPr>
            <w:r>
              <w:rPr>
                <w:rFonts w:hint="eastAsia" w:ascii="宋体" w:hAnsi="宋体" w:cs="宋体"/>
                <w:kern w:val="0"/>
                <w:lang w:bidi="ar"/>
              </w:rPr>
              <w:t>4600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6B34">
            <w:pPr>
              <w:widowControl/>
              <w:ind w:firstLine="0" w:firstLineChars="0"/>
              <w:jc w:val="center"/>
              <w:textAlignment w:val="center"/>
              <w:rPr>
                <w:rFonts w:ascii="宋体" w:hAnsi="宋体" w:cs="宋体"/>
              </w:rPr>
            </w:pPr>
            <w:r>
              <w:rPr>
                <w:rFonts w:hint="eastAsia" w:ascii="宋体" w:hAnsi="宋体" w:cs="宋体"/>
                <w:kern w:val="0"/>
                <w:lang w:bidi="ar"/>
              </w:rPr>
              <w:t>13800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98E7">
            <w:pPr>
              <w:ind w:firstLine="480"/>
              <w:rPr>
                <w:rFonts w:ascii="宋体" w:hAnsi="宋体" w:cs="宋体"/>
              </w:rPr>
            </w:pPr>
          </w:p>
        </w:tc>
      </w:tr>
      <w:tr w14:paraId="1214FF02">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3AC4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1696D">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02AC3">
            <w:pPr>
              <w:widowControl/>
              <w:ind w:firstLine="0" w:firstLineChars="0"/>
              <w:jc w:val="center"/>
              <w:textAlignment w:val="center"/>
              <w:rPr>
                <w:rFonts w:ascii="宋体" w:hAnsi="宋体" w:cs="宋体"/>
              </w:rPr>
            </w:pPr>
            <w:r>
              <w:rPr>
                <w:rFonts w:hint="eastAsia" w:ascii="宋体" w:hAnsi="宋体" w:cs="宋体"/>
                <w:kern w:val="0"/>
                <w:lang w:bidi="ar"/>
              </w:rPr>
              <w:t>217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F9CC">
            <w:pPr>
              <w:widowControl/>
              <w:ind w:firstLine="0" w:firstLineChars="0"/>
              <w:jc w:val="center"/>
              <w:textAlignment w:val="center"/>
              <w:rPr>
                <w:rFonts w:ascii="宋体" w:hAnsi="宋体" w:cs="宋体"/>
              </w:rPr>
            </w:pPr>
            <w:r>
              <w:rPr>
                <w:rFonts w:hint="eastAsia" w:ascii="宋体" w:hAnsi="宋体" w:cs="宋体"/>
                <w:kern w:val="0"/>
                <w:lang w:bidi="ar"/>
              </w:rPr>
              <w:t>锁扣</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473B">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7EE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3574">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C913">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6ED2">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A6D07">
            <w:pPr>
              <w:ind w:firstLine="480"/>
              <w:rPr>
                <w:rFonts w:ascii="宋体" w:hAnsi="宋体" w:cs="宋体"/>
              </w:rPr>
            </w:pPr>
          </w:p>
        </w:tc>
      </w:tr>
      <w:tr w14:paraId="0E7EF60D">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B7204">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2F0B7">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7953">
            <w:pPr>
              <w:widowControl/>
              <w:ind w:firstLine="0" w:firstLineChars="0"/>
              <w:jc w:val="center"/>
              <w:textAlignment w:val="center"/>
              <w:rPr>
                <w:rFonts w:ascii="宋体" w:hAnsi="宋体" w:cs="宋体"/>
              </w:rPr>
            </w:pPr>
            <w:r>
              <w:rPr>
                <w:rFonts w:hint="eastAsia" w:ascii="宋体" w:hAnsi="宋体" w:cs="宋体"/>
                <w:kern w:val="0"/>
                <w:lang w:bidi="ar"/>
              </w:rPr>
              <w:t>218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6D51">
            <w:pPr>
              <w:widowControl/>
              <w:ind w:firstLine="0" w:firstLineChars="0"/>
              <w:jc w:val="center"/>
              <w:textAlignment w:val="center"/>
              <w:rPr>
                <w:rFonts w:ascii="宋体" w:hAnsi="宋体" w:cs="宋体"/>
              </w:rPr>
            </w:pPr>
            <w:r>
              <w:rPr>
                <w:rFonts w:hint="eastAsia" w:ascii="宋体" w:hAnsi="宋体" w:cs="宋体"/>
                <w:kern w:val="0"/>
                <w:lang w:bidi="ar"/>
              </w:rPr>
              <w:t>洗澡袋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1BC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3511">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9249">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8AF2">
            <w:pPr>
              <w:widowControl/>
              <w:ind w:firstLine="0" w:firstLineChars="0"/>
              <w:jc w:val="center"/>
              <w:textAlignment w:val="center"/>
              <w:rPr>
                <w:rFonts w:ascii="宋体" w:hAnsi="宋体" w:cs="宋体"/>
              </w:rPr>
            </w:pPr>
            <w:r>
              <w:rPr>
                <w:rFonts w:hint="eastAsia" w:ascii="宋体" w:hAnsi="宋体" w:cs="宋体"/>
                <w:kern w:val="0"/>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3C8C">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D59D">
            <w:pPr>
              <w:ind w:firstLine="480"/>
              <w:rPr>
                <w:rFonts w:ascii="宋体" w:hAnsi="宋体" w:cs="宋体"/>
              </w:rPr>
            </w:pPr>
          </w:p>
        </w:tc>
      </w:tr>
      <w:tr w14:paraId="3D56F35F">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65F36">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0B42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1ACB">
            <w:pPr>
              <w:widowControl/>
              <w:ind w:firstLine="0" w:firstLineChars="0"/>
              <w:jc w:val="center"/>
              <w:textAlignment w:val="center"/>
              <w:rPr>
                <w:rFonts w:ascii="宋体" w:hAnsi="宋体" w:cs="宋体"/>
              </w:rPr>
            </w:pPr>
            <w:r>
              <w:rPr>
                <w:rFonts w:hint="eastAsia" w:ascii="宋体" w:hAnsi="宋体" w:cs="宋体"/>
                <w:kern w:val="0"/>
                <w:lang w:bidi="ar"/>
              </w:rPr>
              <w:t>219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FC81">
            <w:pPr>
              <w:widowControl/>
              <w:ind w:firstLine="0" w:firstLineChars="0"/>
              <w:jc w:val="center"/>
              <w:textAlignment w:val="center"/>
              <w:rPr>
                <w:rFonts w:ascii="宋体" w:hAnsi="宋体" w:cs="宋体"/>
              </w:rPr>
            </w:pPr>
            <w:r>
              <w:rPr>
                <w:rFonts w:hint="eastAsia" w:ascii="宋体" w:hAnsi="宋体" w:cs="宋体"/>
                <w:kern w:val="0"/>
                <w:lang w:bidi="ar"/>
              </w:rPr>
              <w:t>软水盐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F52D">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6CA0">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77E5">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37B0">
            <w:pPr>
              <w:widowControl/>
              <w:ind w:firstLine="0" w:firstLineChars="0"/>
              <w:jc w:val="center"/>
              <w:textAlignment w:val="center"/>
              <w:rPr>
                <w:rFonts w:ascii="宋体" w:hAnsi="宋体" w:cs="宋体"/>
              </w:rPr>
            </w:pPr>
            <w:r>
              <w:rPr>
                <w:rFonts w:hint="eastAsia" w:ascii="宋体" w:hAnsi="宋体" w:cs="宋体"/>
                <w:kern w:val="0"/>
                <w:lang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AD2F">
            <w:pPr>
              <w:widowControl/>
              <w:ind w:firstLine="0" w:firstLineChars="0"/>
              <w:jc w:val="center"/>
              <w:textAlignment w:val="center"/>
              <w:rPr>
                <w:rFonts w:ascii="宋体" w:hAnsi="宋体" w:cs="宋体"/>
              </w:rPr>
            </w:pPr>
            <w:r>
              <w:rPr>
                <w:rFonts w:hint="eastAsia" w:ascii="宋体" w:hAnsi="宋体" w:cs="宋体"/>
                <w:kern w:val="0"/>
                <w:lang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2D10">
            <w:pPr>
              <w:ind w:firstLine="480"/>
              <w:rPr>
                <w:rFonts w:ascii="宋体" w:hAnsi="宋体" w:cs="宋体"/>
              </w:rPr>
            </w:pPr>
          </w:p>
        </w:tc>
      </w:tr>
      <w:tr w14:paraId="5A131AC4">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3E06B">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8A55C">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8106">
            <w:pPr>
              <w:widowControl/>
              <w:ind w:firstLine="0" w:firstLineChars="0"/>
              <w:jc w:val="center"/>
              <w:textAlignment w:val="center"/>
              <w:rPr>
                <w:rFonts w:ascii="宋体" w:hAnsi="宋体" w:cs="宋体"/>
              </w:rPr>
            </w:pPr>
            <w:r>
              <w:rPr>
                <w:rFonts w:hint="eastAsia" w:ascii="宋体" w:hAnsi="宋体" w:cs="宋体"/>
                <w:kern w:val="0"/>
                <w:lang w:bidi="ar"/>
              </w:rPr>
              <w:t>220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B503">
            <w:pPr>
              <w:widowControl/>
              <w:ind w:firstLine="0" w:firstLineChars="0"/>
              <w:jc w:val="center"/>
              <w:textAlignment w:val="center"/>
              <w:rPr>
                <w:rFonts w:ascii="宋体" w:hAnsi="宋体" w:cs="宋体"/>
              </w:rPr>
            </w:pPr>
            <w:r>
              <w:rPr>
                <w:rFonts w:hint="eastAsia" w:ascii="宋体" w:hAnsi="宋体" w:cs="宋体"/>
                <w:kern w:val="0"/>
                <w:lang w:bidi="ar"/>
              </w:rPr>
              <w:t>工业盐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EC5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4EE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A6CA">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597F">
            <w:pPr>
              <w:widowControl/>
              <w:ind w:firstLine="0" w:firstLineChars="0"/>
              <w:jc w:val="center"/>
              <w:textAlignment w:val="center"/>
              <w:rPr>
                <w:rFonts w:ascii="宋体" w:hAnsi="宋体" w:cs="宋体"/>
              </w:rPr>
            </w:pPr>
            <w:r>
              <w:rPr>
                <w:rFonts w:hint="eastAsia" w:ascii="宋体" w:hAnsi="宋体" w:cs="宋体"/>
                <w:kern w:val="0"/>
                <w:lang w:bidi="ar"/>
              </w:rPr>
              <w:t>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194F">
            <w:pPr>
              <w:widowControl/>
              <w:ind w:firstLine="0" w:firstLineChars="0"/>
              <w:jc w:val="center"/>
              <w:textAlignment w:val="center"/>
              <w:rPr>
                <w:rFonts w:ascii="宋体" w:hAnsi="宋体" w:cs="宋体"/>
              </w:rPr>
            </w:pPr>
            <w:r>
              <w:rPr>
                <w:rFonts w:hint="eastAsia" w:ascii="宋体" w:hAnsi="宋体" w:cs="宋体"/>
                <w:kern w:val="0"/>
                <w:lang w:bidi="ar"/>
              </w:rPr>
              <w:t>1800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9A1B">
            <w:pPr>
              <w:ind w:firstLine="480"/>
              <w:rPr>
                <w:rFonts w:ascii="宋体" w:hAnsi="宋体" w:cs="宋体"/>
              </w:rPr>
            </w:pPr>
          </w:p>
        </w:tc>
      </w:tr>
      <w:tr w14:paraId="31929969">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75A6C">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6420E">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CBDB">
            <w:pPr>
              <w:widowControl/>
              <w:ind w:firstLine="0" w:firstLineChars="0"/>
              <w:jc w:val="center"/>
              <w:textAlignment w:val="center"/>
              <w:rPr>
                <w:rFonts w:ascii="宋体" w:hAnsi="宋体" w:cs="宋体"/>
              </w:rPr>
            </w:pPr>
            <w:r>
              <w:rPr>
                <w:rFonts w:hint="eastAsia" w:ascii="宋体" w:hAnsi="宋体" w:cs="宋体"/>
                <w:kern w:val="0"/>
                <w:lang w:bidi="ar"/>
              </w:rPr>
              <w:t>221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2DD4">
            <w:pPr>
              <w:widowControl/>
              <w:ind w:firstLine="0" w:firstLineChars="0"/>
              <w:jc w:val="center"/>
              <w:textAlignment w:val="center"/>
              <w:rPr>
                <w:rFonts w:ascii="宋体" w:hAnsi="宋体" w:cs="宋体"/>
              </w:rPr>
            </w:pPr>
            <w:r>
              <w:rPr>
                <w:rFonts w:hint="eastAsia" w:ascii="宋体" w:hAnsi="宋体" w:cs="宋体"/>
                <w:kern w:val="0"/>
                <w:lang w:bidi="ar"/>
              </w:rPr>
              <w:t>床刷套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B7CA">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C4C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2ED7">
            <w:pPr>
              <w:widowControl/>
              <w:ind w:firstLine="0" w:firstLineChars="0"/>
              <w:jc w:val="center"/>
              <w:textAlignment w:val="center"/>
              <w:rPr>
                <w:rFonts w:ascii="宋体" w:hAnsi="宋体" w:cs="宋体"/>
              </w:rPr>
            </w:pPr>
            <w:r>
              <w:rPr>
                <w:rFonts w:hint="eastAsia" w:ascii="宋体" w:hAnsi="宋体" w:cs="宋体"/>
                <w:kern w:val="0"/>
                <w:lang w:bidi="ar"/>
              </w:rPr>
              <w:t>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C00C">
            <w:pPr>
              <w:widowControl/>
              <w:ind w:firstLine="0" w:firstLineChars="0"/>
              <w:jc w:val="center"/>
              <w:textAlignment w:val="center"/>
              <w:rPr>
                <w:rFonts w:ascii="宋体" w:hAnsi="宋体" w:cs="宋体"/>
              </w:rPr>
            </w:pPr>
            <w:r>
              <w:rPr>
                <w:rFonts w:hint="eastAsia" w:ascii="宋体" w:hAnsi="宋体" w:cs="宋体"/>
                <w:kern w:val="0"/>
                <w:lang w:bidi="ar"/>
              </w:rPr>
              <w:t>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4CFE">
            <w:pPr>
              <w:widowControl/>
              <w:ind w:firstLine="0" w:firstLineChars="0"/>
              <w:jc w:val="center"/>
              <w:textAlignment w:val="center"/>
              <w:rPr>
                <w:rFonts w:ascii="宋体" w:hAnsi="宋体" w:cs="宋体"/>
              </w:rPr>
            </w:pPr>
            <w:r>
              <w:rPr>
                <w:rFonts w:hint="eastAsia" w:ascii="宋体" w:hAnsi="宋体" w:cs="宋体"/>
                <w:kern w:val="0"/>
                <w:lang w:bidi="ar"/>
              </w:rPr>
              <w:t>2400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0639">
            <w:pPr>
              <w:ind w:firstLine="480"/>
              <w:rPr>
                <w:rFonts w:ascii="宋体" w:hAnsi="宋体" w:cs="宋体"/>
              </w:rPr>
            </w:pPr>
          </w:p>
        </w:tc>
      </w:tr>
      <w:tr w14:paraId="0CAE530E">
        <w:tblPrEx>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1A819">
            <w:pPr>
              <w:ind w:firstLine="480"/>
              <w:jc w:val="center"/>
              <w:rPr>
                <w:rFonts w:ascii="宋体" w:hAnsi="宋体" w:cs="宋体"/>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C4381">
            <w:pPr>
              <w:ind w:firstLine="480"/>
              <w:jc w:val="center"/>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58AF">
            <w:pPr>
              <w:widowControl/>
              <w:ind w:firstLine="0" w:firstLineChars="0"/>
              <w:jc w:val="center"/>
              <w:textAlignment w:val="center"/>
              <w:rPr>
                <w:rFonts w:ascii="宋体" w:hAnsi="宋体" w:cs="宋体"/>
              </w:rPr>
            </w:pPr>
            <w:r>
              <w:rPr>
                <w:rFonts w:hint="eastAsia" w:ascii="宋体" w:hAnsi="宋体" w:cs="宋体"/>
                <w:kern w:val="0"/>
                <w:lang w:bidi="ar"/>
              </w:rPr>
              <w:t>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8FDA">
            <w:pPr>
              <w:widowControl/>
              <w:ind w:firstLine="0" w:firstLineChars="0"/>
              <w:jc w:val="center"/>
              <w:textAlignment w:val="center"/>
              <w:rPr>
                <w:rFonts w:ascii="宋体" w:hAnsi="宋体" w:cs="宋体"/>
              </w:rPr>
            </w:pPr>
            <w:r>
              <w:rPr>
                <w:rFonts w:hint="eastAsia" w:ascii="宋体" w:hAnsi="宋体" w:cs="宋体"/>
                <w:kern w:val="0"/>
                <w:lang w:bidi="ar"/>
              </w:rPr>
              <w:t>床刷柄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B456">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E457">
            <w:pPr>
              <w:ind w:firstLine="480"/>
              <w:rPr>
                <w:rFonts w:ascii="宋体" w:hAnsi="宋体" w:cs="宋体"/>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D7C4">
            <w:pPr>
              <w:widowControl/>
              <w:ind w:firstLine="0" w:firstLineChars="0"/>
              <w:jc w:val="center"/>
              <w:textAlignment w:val="center"/>
              <w:rPr>
                <w:rFonts w:ascii="宋体" w:hAnsi="宋体" w:cs="宋体"/>
              </w:rPr>
            </w:pPr>
            <w:r>
              <w:rPr>
                <w:rFonts w:hint="eastAsia" w:ascii="宋体" w:hAnsi="宋体" w:cs="宋体"/>
                <w:kern w:val="0"/>
                <w:lang w:bidi="ar"/>
              </w:rPr>
              <w:t>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D258">
            <w:pPr>
              <w:widowControl/>
              <w:ind w:firstLine="0" w:firstLineChars="0"/>
              <w:jc w:val="center"/>
              <w:textAlignment w:val="center"/>
              <w:rPr>
                <w:rFonts w:ascii="宋体" w:hAnsi="宋体" w:cs="宋体"/>
              </w:rPr>
            </w:pPr>
            <w:r>
              <w:rPr>
                <w:rFonts w:hint="eastAsia" w:ascii="宋体" w:hAnsi="宋体" w:cs="宋体"/>
                <w:kern w:val="0"/>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C410">
            <w:pPr>
              <w:widowControl/>
              <w:ind w:firstLine="0" w:firstLineChars="0"/>
              <w:jc w:val="center"/>
              <w:textAlignment w:val="center"/>
              <w:rPr>
                <w:rFonts w:ascii="宋体" w:hAnsi="宋体" w:cs="宋体"/>
              </w:rPr>
            </w:pPr>
            <w:r>
              <w:rPr>
                <w:rFonts w:hint="eastAsia" w:ascii="宋体" w:hAnsi="宋体" w:cs="宋体"/>
                <w:kern w:val="0"/>
                <w:lang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E1DB">
            <w:pPr>
              <w:ind w:firstLine="480"/>
              <w:rPr>
                <w:rFonts w:ascii="宋体" w:hAnsi="宋体" w:cs="宋体"/>
              </w:rPr>
            </w:pPr>
          </w:p>
        </w:tc>
      </w:tr>
      <w:tr w14:paraId="7B766252">
        <w:tblPrEx>
          <w:tblCellMar>
            <w:top w:w="0" w:type="dxa"/>
            <w:left w:w="108" w:type="dxa"/>
            <w:bottom w:w="0" w:type="dxa"/>
            <w:right w:w="108" w:type="dxa"/>
          </w:tblCellMar>
        </w:tblPrEx>
        <w:trPr>
          <w:trHeight w:val="480" w:hRule="atLeast"/>
        </w:trPr>
        <w:tc>
          <w:tcPr>
            <w:tcW w:w="97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4C01FFF">
            <w:pPr>
              <w:widowControl/>
              <w:ind w:firstLine="0" w:firstLineChars="0"/>
              <w:jc w:val="center"/>
              <w:textAlignment w:val="center"/>
              <w:rPr>
                <w:rFonts w:ascii="宋体" w:hAnsi="宋体" w:cs="宋体"/>
              </w:rPr>
            </w:pPr>
            <w:r>
              <w:rPr>
                <w:rFonts w:hint="eastAsia" w:ascii="宋体" w:hAnsi="宋体" w:cs="宋体"/>
                <w:kern w:val="0"/>
                <w:lang w:bidi="ar"/>
              </w:rPr>
              <w:t>一年用量合计价格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8480">
            <w:pPr>
              <w:ind w:firstLine="480"/>
              <w:rPr>
                <w:rFonts w:ascii="宋体" w:hAnsi="宋体" w:cs="宋体"/>
              </w:rPr>
            </w:pPr>
          </w:p>
        </w:tc>
      </w:tr>
      <w:tr w14:paraId="2FCEFF2A">
        <w:tblPrEx>
          <w:tblCellMar>
            <w:top w:w="0" w:type="dxa"/>
            <w:left w:w="108" w:type="dxa"/>
            <w:bottom w:w="0" w:type="dxa"/>
            <w:right w:w="108" w:type="dxa"/>
          </w:tblCellMar>
        </w:tblPrEx>
        <w:trPr>
          <w:trHeight w:val="480" w:hRule="atLeast"/>
        </w:trPr>
        <w:tc>
          <w:tcPr>
            <w:tcW w:w="97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2E6710">
            <w:pPr>
              <w:widowControl/>
              <w:ind w:firstLine="0" w:firstLineChars="0"/>
              <w:jc w:val="center"/>
              <w:textAlignment w:val="center"/>
              <w:rPr>
                <w:rFonts w:ascii="宋体" w:hAnsi="宋体" w:cs="宋体"/>
              </w:rPr>
            </w:pPr>
            <w:r>
              <w:rPr>
                <w:rFonts w:hint="eastAsia" w:ascii="宋体" w:hAnsi="宋体" w:cs="宋体"/>
                <w:kern w:val="0"/>
                <w:lang w:bidi="ar"/>
              </w:rPr>
              <w:t>三年用量合计价格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3CA1">
            <w:pPr>
              <w:ind w:firstLine="480"/>
              <w:rPr>
                <w:rFonts w:ascii="宋体" w:hAnsi="宋体" w:cs="宋体"/>
              </w:rPr>
            </w:pPr>
          </w:p>
        </w:tc>
      </w:tr>
      <w:tr w14:paraId="1FE23AD1">
        <w:tblPrEx>
          <w:tblCellMar>
            <w:top w:w="0" w:type="dxa"/>
            <w:left w:w="108" w:type="dxa"/>
            <w:bottom w:w="0" w:type="dxa"/>
            <w:right w:w="108" w:type="dxa"/>
          </w:tblCellMar>
        </w:tblPrEx>
        <w:trPr>
          <w:trHeight w:val="480" w:hRule="atLeast"/>
        </w:trPr>
        <w:tc>
          <w:tcPr>
            <w:tcW w:w="97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01BC1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供货期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5211">
            <w:pPr>
              <w:ind w:firstLine="0" w:firstLineChars="0"/>
              <w:rPr>
                <w:rFonts w:ascii="宋体" w:hAnsi="宋体" w:cs="宋体"/>
              </w:rPr>
            </w:pPr>
            <w:r>
              <w:rPr>
                <w:rFonts w:hint="eastAsia" w:ascii="宋体" w:hAnsi="宋体" w:cs="宋体"/>
              </w:rPr>
              <w:t>3年</w:t>
            </w:r>
          </w:p>
        </w:tc>
      </w:tr>
    </w:tbl>
    <w:p w14:paraId="57DB15AB">
      <w:pPr>
        <w:rPr>
          <w:rFonts w:ascii="宋体" w:hAnsi="宋体" w:cs="宋体"/>
          <w:kern w:val="0"/>
        </w:rPr>
      </w:pPr>
      <w:r>
        <w:rPr>
          <w:rFonts w:hint="eastAsia" w:ascii="宋体" w:hAnsi="宋体" w:cs="宋体"/>
          <w:b/>
          <w:kern w:val="0"/>
          <w:lang w:val="zh-CN"/>
        </w:rPr>
        <w:t>注：</w:t>
      </w:r>
      <w:r>
        <w:rPr>
          <w:rFonts w:hint="eastAsia" w:ascii="宋体" w:hAnsi="宋体" w:cs="宋体"/>
          <w:kern w:val="0"/>
        </w:rPr>
        <w:t>1</w:t>
      </w:r>
      <w:r>
        <w:rPr>
          <w:rFonts w:hint="eastAsia" w:ascii="宋体" w:hAnsi="宋体" w:cs="宋体"/>
          <w:kern w:val="0"/>
          <w:lang w:val="zh-CN"/>
        </w:rPr>
        <w:t>、有关本项目实施所涉及的一切费用均计入报价，本项目数量为暂定数量，仅用于计算总价作为报价评审依据，不做为实际数量，本项目按单价</w:t>
      </w:r>
      <w:r>
        <w:rPr>
          <w:rFonts w:hint="eastAsia" w:ascii="宋体" w:hAnsi="宋体" w:cs="宋体"/>
          <w:kern w:val="0"/>
        </w:rPr>
        <w:t>*实际</w:t>
      </w:r>
      <w:r>
        <w:rPr>
          <w:rFonts w:hint="eastAsia" w:ascii="宋体" w:hAnsi="宋体" w:cs="宋体"/>
          <w:kern w:val="0"/>
          <w:lang w:val="zh-CN"/>
        </w:rPr>
        <w:t>数量进行结算。</w:t>
      </w:r>
      <w:r>
        <w:rPr>
          <w:rFonts w:hint="eastAsia" w:ascii="宋体" w:hAnsi="宋体" w:cs="宋体"/>
          <w:b/>
          <w:kern w:val="0"/>
          <w:lang w:val="zh-CN"/>
        </w:rPr>
        <w:t>采购人将以合同形式有偿取得货物或服务，不接受投标人给予的赠品、回扣或者与采购无关的其他商品、服务</w:t>
      </w:r>
      <w:r>
        <w:rPr>
          <w:rFonts w:hint="eastAsia" w:ascii="宋体" w:hAnsi="宋体" w:cs="宋体"/>
          <w:kern w:val="0"/>
          <w:lang w:val="zh-CN"/>
        </w:rPr>
        <w:t>，</w:t>
      </w:r>
      <w:r>
        <w:rPr>
          <w:rFonts w:hint="eastAsia" w:ascii="宋体" w:hAnsi="宋体" w:cs="宋体"/>
          <w:b/>
          <w:kern w:val="0"/>
          <w:lang w:val="zh-CN"/>
        </w:rPr>
        <w:t>不得出现“0元”“免费赠送”等形式的无偿报价，</w:t>
      </w:r>
      <w:r>
        <w:rPr>
          <w:rFonts w:hint="eastAsia" w:ascii="宋体" w:hAnsi="宋体" w:cs="宋体"/>
          <w:b/>
          <w:kern w:val="0"/>
        </w:rPr>
        <w:t>否则视为</w:t>
      </w:r>
      <w:r>
        <w:rPr>
          <w:rFonts w:hint="eastAsia" w:ascii="宋体" w:hAnsi="宋体" w:cs="宋体"/>
          <w:b/>
        </w:rPr>
        <w:t>投标文件含有采购人不能接受的附加条件，投标无效</w:t>
      </w:r>
      <w:r>
        <w:rPr>
          <w:rFonts w:hint="eastAsia" w:ascii="宋体" w:hAnsi="宋体" w:cs="宋体"/>
          <w:b/>
          <w:kern w:val="0"/>
          <w:lang w:val="zh-CN"/>
        </w:rPr>
        <w:t>；采购内容未包含在《开标一览表（报价表）》名称栏中，投标人不能作出合理解释的，</w:t>
      </w:r>
      <w:r>
        <w:rPr>
          <w:rFonts w:hint="eastAsia" w:ascii="宋体" w:hAnsi="宋体" w:cs="宋体"/>
          <w:b/>
          <w:kern w:val="0"/>
        </w:rPr>
        <w:t>视为</w:t>
      </w:r>
      <w:r>
        <w:rPr>
          <w:rFonts w:hint="eastAsia" w:ascii="宋体" w:hAnsi="宋体" w:cs="宋体"/>
          <w:b/>
        </w:rPr>
        <w:t>投标文件含有采购人不能接受的附加条件的，投标无效。</w:t>
      </w:r>
    </w:p>
    <w:p w14:paraId="34052796">
      <w:pPr>
        <w:ind w:firstLine="480"/>
        <w:rPr>
          <w:rFonts w:ascii="宋体" w:hAnsi="宋体" w:cs="宋体"/>
          <w:kern w:val="0"/>
          <w:lang w:val="zh-CN"/>
        </w:rPr>
      </w:pPr>
      <w:r>
        <w:rPr>
          <w:rFonts w:hint="eastAsia" w:ascii="宋体" w:hAnsi="宋体" w:cs="宋体"/>
          <w:kern w:val="0"/>
        </w:rPr>
        <w:t>2</w:t>
      </w:r>
      <w:r>
        <w:rPr>
          <w:rFonts w:hint="eastAsia" w:ascii="宋体" w:hAnsi="宋体" w:cs="宋体"/>
          <w:kern w:val="0"/>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91757FC">
      <w:pPr>
        <w:rPr>
          <w:rFonts w:ascii="宋体" w:hAnsi="宋体" w:cs="宋体"/>
          <w:b/>
          <w:bCs/>
          <w:kern w:val="0"/>
          <w:lang w:val="zh-CN"/>
        </w:rPr>
      </w:pPr>
      <w:r>
        <w:rPr>
          <w:rFonts w:hint="eastAsia" w:ascii="宋体" w:hAnsi="宋体" w:cs="宋体"/>
          <w:b/>
          <w:bCs/>
          <w:kern w:val="0"/>
        </w:rPr>
        <w:t>3、</w:t>
      </w:r>
      <w:r>
        <w:rPr>
          <w:rFonts w:hint="eastAsia" w:ascii="宋体" w:hAnsi="宋体" w:cs="宋体"/>
          <w:b/>
          <w:bCs/>
          <w:kern w:val="0"/>
          <w:lang w:val="zh-CN"/>
        </w:rPr>
        <w:t>供应商报价低于项目</w:t>
      </w:r>
      <w:r>
        <w:rPr>
          <w:rFonts w:hint="eastAsia" w:ascii="宋体" w:hAnsi="宋体" w:cs="宋体"/>
          <w:b/>
          <w:bCs/>
          <w:kern w:val="0"/>
        </w:rPr>
        <w:t>预算</w:t>
      </w:r>
      <w:r>
        <w:rPr>
          <w:rFonts w:hint="eastAsia" w:ascii="宋体" w:hAnsi="宋体" w:cs="宋体"/>
          <w:b/>
          <w:bCs/>
          <w:kern w:val="0"/>
          <w:lang w:val="zh-CN"/>
        </w:rPr>
        <w:t>50%的，应当在报价文件中详细阐述不影响产品质量或者诚信履约的具体原因。</w:t>
      </w:r>
    </w:p>
    <w:p w14:paraId="2B9CEDC8">
      <w:pPr>
        <w:ind w:firstLine="4080" w:firstLineChars="1700"/>
        <w:rPr>
          <w:rFonts w:ascii="宋体" w:hAnsi="宋体" w:cs="宋体"/>
          <w:kern w:val="0"/>
          <w:lang w:val="zh-CN"/>
        </w:rPr>
      </w:pPr>
      <w:r>
        <w:rPr>
          <w:rFonts w:hint="eastAsia" w:ascii="宋体" w:hAnsi="宋体" w:cs="宋体"/>
          <w:kern w:val="0"/>
          <w:lang w:val="zh-CN"/>
        </w:rPr>
        <w:t>投标人名称（</w:t>
      </w:r>
      <w:r>
        <w:rPr>
          <w:rFonts w:hint="eastAsia" w:ascii="宋体" w:hAnsi="宋体" w:cs="宋体"/>
        </w:rPr>
        <w:t>电子签名</w:t>
      </w:r>
      <w:r>
        <w:rPr>
          <w:rFonts w:hint="eastAsia" w:ascii="宋体" w:hAnsi="宋体" w:cs="宋体"/>
          <w:kern w:val="0"/>
          <w:lang w:val="zh-CN"/>
        </w:rPr>
        <w:t xml:space="preserve">）：                                                                                                                                                                                                               </w:t>
      </w:r>
    </w:p>
    <w:p w14:paraId="0B34C15A">
      <w:pPr>
        <w:ind w:firstLine="4080" w:firstLineChars="1700"/>
        <w:rPr>
          <w:rFonts w:ascii="宋体" w:hAnsi="宋体" w:cs="宋体"/>
        </w:rPr>
      </w:pPr>
      <w:r>
        <w:rPr>
          <w:rFonts w:hint="eastAsia" w:ascii="宋体" w:hAnsi="宋体" w:cs="宋体"/>
          <w:kern w:val="0"/>
          <w:lang w:val="zh-CN"/>
        </w:rPr>
        <w:t>日期</w:t>
      </w:r>
      <w:r>
        <w:rPr>
          <w:rFonts w:hint="eastAsia" w:ascii="宋体" w:hAnsi="宋体" w:cs="宋体"/>
          <w:kern w:val="0"/>
        </w:rPr>
        <w:t>：</w:t>
      </w:r>
      <w:r>
        <w:rPr>
          <w:rFonts w:hint="eastAsia" w:ascii="宋体" w:hAnsi="宋体" w:cs="宋体"/>
          <w:kern w:val="0"/>
          <w:lang w:val="zh-CN"/>
        </w:rPr>
        <w:t xml:space="preserve">   年   月   日</w:t>
      </w:r>
    </w:p>
    <w:p w14:paraId="52C6B4EB">
      <w:pPr>
        <w:pStyle w:val="695"/>
        <w:keepNext w:val="0"/>
        <w:pageBreakBefore w:val="0"/>
        <w:tabs>
          <w:tab w:val="clear" w:pos="720"/>
        </w:tabs>
        <w:spacing w:before="120" w:after="120"/>
        <w:ind w:firstLine="643"/>
        <w:outlineLvl w:val="9"/>
        <w:rPr>
          <w:rFonts w:ascii="宋体" w:hAnsi="宋体" w:eastAsia="宋体" w:cs="宋体"/>
          <w:kern w:val="2"/>
          <w:sz w:val="32"/>
          <w:szCs w:val="32"/>
        </w:rPr>
        <w:sectPr>
          <w:pgSz w:w="11905" w:h="16838"/>
          <w:pgMar w:top="1440" w:right="1797" w:bottom="1440" w:left="1797" w:header="851" w:footer="992" w:gutter="0"/>
          <w:cols w:space="0" w:num="1"/>
          <w:titlePg/>
          <w:docGrid w:linePitch="312" w:charSpace="0"/>
        </w:sectPr>
      </w:pPr>
    </w:p>
    <w:p w14:paraId="21E09881">
      <w:pPr>
        <w:pStyle w:val="2"/>
      </w:pPr>
      <w:bookmarkStart w:id="486" w:name="_Toc1047"/>
      <w:bookmarkStart w:id="487" w:name="_Toc19337"/>
      <w:r>
        <w:rPr>
          <w:rFonts w:hint="eastAsia"/>
        </w:rPr>
        <w:t>二、报价情况说明（如果有）</w:t>
      </w:r>
    </w:p>
    <w:p w14:paraId="57FDA9C8">
      <w:pPr>
        <w:widowControl/>
        <w:ind w:firstLine="120" w:firstLineChars="50"/>
        <w:jc w:val="center"/>
        <w:rPr>
          <w:rFonts w:ascii="宋体" w:hAnsi="宋体" w:cs="宋体"/>
          <w:b/>
        </w:rPr>
      </w:pPr>
      <w:r>
        <w:rPr>
          <w:rFonts w:hint="eastAsia" w:ascii="宋体" w:hAnsi="宋体" w:cs="宋体"/>
          <w:b/>
        </w:rPr>
        <w:t>[如供应商报价低于项目预算50%的，应当提交本文档，详细阐述不影响产品质量或者诚信履约的具体原因]</w:t>
      </w:r>
    </w:p>
    <w:p w14:paraId="7DF59335">
      <w:pPr>
        <w:pStyle w:val="2"/>
        <w:jc w:val="both"/>
        <w:sectPr>
          <w:headerReference r:id="rId28" w:type="first"/>
          <w:footerReference r:id="rId30" w:type="first"/>
          <w:headerReference r:id="rId27" w:type="default"/>
          <w:footerReference r:id="rId29" w:type="default"/>
          <w:pgSz w:w="11905" w:h="16838"/>
          <w:pgMar w:top="1440" w:right="1797" w:bottom="1440" w:left="1797" w:header="851" w:footer="992" w:gutter="0"/>
          <w:cols w:space="0" w:num="1"/>
          <w:titlePg/>
          <w:docGrid w:linePitch="312" w:charSpace="0"/>
        </w:sectPr>
      </w:pPr>
    </w:p>
    <w:p w14:paraId="58FDF74B">
      <w:pPr>
        <w:pStyle w:val="2"/>
      </w:pPr>
      <w:r>
        <w:rPr>
          <w:rFonts w:hint="eastAsia"/>
        </w:rPr>
        <w:t>三、中小企业声明函（如果有）</w:t>
      </w:r>
      <w:bookmarkEnd w:id="486"/>
      <w:bookmarkEnd w:id="487"/>
    </w:p>
    <w:p w14:paraId="7DC366B2">
      <w:pPr>
        <w:widowControl/>
        <w:ind w:firstLine="120" w:firstLineChars="50"/>
        <w:jc w:val="left"/>
        <w:rPr>
          <w:rFonts w:ascii="宋体" w:hAnsi="宋体" w:cs="宋体"/>
          <w:b/>
        </w:rPr>
      </w:pPr>
      <w:r>
        <w:rPr>
          <w:rFonts w:hint="eastAsia" w:ascii="宋体" w:hAnsi="宋体" w:cs="宋体"/>
          <w:b/>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rPr>
        <w:t>7</w:t>
      </w:r>
      <w:r>
        <w:rPr>
          <w:rFonts w:hint="eastAsia" w:ascii="宋体" w:hAnsi="宋体" w:cs="宋体"/>
          <w:b/>
        </w:rPr>
        <w:t>）。]</w:t>
      </w:r>
    </w:p>
    <w:p w14:paraId="406AB588">
      <w:pPr>
        <w:pStyle w:val="695"/>
        <w:keepNext w:val="0"/>
        <w:pageBreakBefore w:val="0"/>
        <w:tabs>
          <w:tab w:val="clear" w:pos="720"/>
        </w:tabs>
        <w:spacing w:before="120" w:after="120"/>
        <w:ind w:firstLine="640"/>
        <w:outlineLvl w:val="9"/>
        <w:rPr>
          <w:rFonts w:ascii="宋体" w:hAnsi="宋体" w:eastAsia="宋体" w:cs="宋体"/>
          <w:b w:val="0"/>
          <w:sz w:val="32"/>
          <w:szCs w:val="32"/>
        </w:rPr>
      </w:pPr>
    </w:p>
    <w:p w14:paraId="0379F63F">
      <w:pPr>
        <w:ind w:right="420" w:firstLine="3614" w:firstLineChars="1000"/>
        <w:rPr>
          <w:rFonts w:ascii="宋体" w:hAnsi="宋体" w:cs="宋体"/>
          <w:b/>
          <w:kern w:val="0"/>
          <w:sz w:val="36"/>
          <w:szCs w:val="36"/>
        </w:rPr>
      </w:pPr>
    </w:p>
    <w:p w14:paraId="6CF2E240">
      <w:pPr>
        <w:ind w:right="420" w:firstLine="3614" w:firstLineChars="1000"/>
        <w:rPr>
          <w:rFonts w:ascii="宋体" w:hAnsi="宋体" w:cs="宋体"/>
          <w:b/>
          <w:kern w:val="0"/>
          <w:sz w:val="36"/>
          <w:szCs w:val="36"/>
        </w:rPr>
      </w:pPr>
    </w:p>
    <w:p w14:paraId="27E3DE46">
      <w:pPr>
        <w:ind w:right="420" w:firstLine="3614" w:firstLineChars="1000"/>
        <w:rPr>
          <w:rFonts w:ascii="宋体" w:hAnsi="宋体" w:cs="宋体"/>
          <w:b/>
          <w:kern w:val="0"/>
          <w:sz w:val="36"/>
          <w:szCs w:val="36"/>
        </w:rPr>
      </w:pPr>
    </w:p>
    <w:p w14:paraId="32537CF0">
      <w:pPr>
        <w:ind w:right="420" w:firstLine="3614" w:firstLineChars="1000"/>
        <w:rPr>
          <w:rFonts w:ascii="宋体" w:hAnsi="宋体" w:cs="宋体"/>
          <w:b/>
          <w:kern w:val="0"/>
          <w:sz w:val="36"/>
          <w:szCs w:val="36"/>
        </w:rPr>
      </w:pPr>
    </w:p>
    <w:p w14:paraId="632D3B95">
      <w:pPr>
        <w:ind w:right="420" w:firstLine="3614" w:firstLineChars="1000"/>
        <w:rPr>
          <w:rFonts w:ascii="宋体" w:hAnsi="宋体" w:cs="宋体"/>
          <w:b/>
          <w:kern w:val="0"/>
          <w:sz w:val="36"/>
          <w:szCs w:val="36"/>
        </w:rPr>
      </w:pPr>
    </w:p>
    <w:p w14:paraId="784B892C">
      <w:pPr>
        <w:ind w:right="420" w:firstLine="3614" w:firstLineChars="1000"/>
        <w:rPr>
          <w:rFonts w:ascii="宋体" w:hAnsi="宋体" w:cs="宋体"/>
          <w:b/>
          <w:kern w:val="0"/>
          <w:sz w:val="36"/>
          <w:szCs w:val="36"/>
        </w:rPr>
      </w:pPr>
    </w:p>
    <w:p w14:paraId="00BDE976">
      <w:pPr>
        <w:ind w:right="420" w:firstLine="3614" w:firstLineChars="1000"/>
        <w:rPr>
          <w:rFonts w:ascii="宋体" w:hAnsi="宋体" w:cs="宋体"/>
          <w:b/>
          <w:kern w:val="0"/>
          <w:sz w:val="36"/>
          <w:szCs w:val="36"/>
        </w:rPr>
      </w:pPr>
    </w:p>
    <w:p w14:paraId="634AC9F4">
      <w:pPr>
        <w:ind w:right="420" w:firstLine="3614" w:firstLineChars="1000"/>
        <w:rPr>
          <w:rFonts w:ascii="宋体" w:hAnsi="宋体" w:cs="宋体"/>
          <w:b/>
          <w:kern w:val="0"/>
          <w:sz w:val="36"/>
          <w:szCs w:val="36"/>
        </w:rPr>
      </w:pPr>
    </w:p>
    <w:p w14:paraId="0422F174">
      <w:pPr>
        <w:ind w:right="420" w:firstLine="3614" w:firstLineChars="1000"/>
        <w:rPr>
          <w:rFonts w:ascii="宋体" w:hAnsi="宋体" w:cs="宋体"/>
          <w:b/>
          <w:kern w:val="0"/>
          <w:sz w:val="36"/>
          <w:szCs w:val="36"/>
        </w:rPr>
      </w:pPr>
    </w:p>
    <w:p w14:paraId="761689AF">
      <w:pPr>
        <w:ind w:right="420" w:firstLine="3614" w:firstLineChars="1000"/>
        <w:rPr>
          <w:rFonts w:ascii="宋体" w:hAnsi="宋体" w:cs="宋体"/>
          <w:b/>
          <w:kern w:val="0"/>
          <w:sz w:val="36"/>
          <w:szCs w:val="36"/>
        </w:rPr>
      </w:pPr>
    </w:p>
    <w:p w14:paraId="04A3CF63">
      <w:pPr>
        <w:ind w:right="420" w:firstLine="3614" w:firstLineChars="1000"/>
        <w:rPr>
          <w:rFonts w:ascii="宋体" w:hAnsi="宋体" w:cs="宋体"/>
          <w:b/>
          <w:kern w:val="0"/>
          <w:sz w:val="36"/>
          <w:szCs w:val="36"/>
        </w:rPr>
      </w:pPr>
    </w:p>
    <w:p w14:paraId="1079BB37">
      <w:pPr>
        <w:ind w:right="420" w:firstLine="3614" w:firstLineChars="1000"/>
        <w:rPr>
          <w:rFonts w:ascii="宋体" w:hAnsi="宋体" w:cs="宋体"/>
          <w:b/>
          <w:kern w:val="0"/>
          <w:sz w:val="36"/>
          <w:szCs w:val="36"/>
        </w:rPr>
      </w:pPr>
    </w:p>
    <w:p w14:paraId="5E2A1F02">
      <w:pPr>
        <w:ind w:right="420" w:firstLine="3614" w:firstLineChars="1000"/>
        <w:rPr>
          <w:rFonts w:ascii="宋体" w:hAnsi="宋体" w:cs="宋体"/>
          <w:b/>
          <w:kern w:val="0"/>
          <w:sz w:val="36"/>
          <w:szCs w:val="36"/>
        </w:rPr>
      </w:pPr>
    </w:p>
    <w:p w14:paraId="233F09CF">
      <w:pPr>
        <w:ind w:right="420" w:firstLine="3614" w:firstLineChars="1000"/>
        <w:rPr>
          <w:rFonts w:ascii="宋体" w:hAnsi="宋体" w:cs="宋体"/>
          <w:b/>
          <w:kern w:val="0"/>
          <w:sz w:val="36"/>
          <w:szCs w:val="36"/>
        </w:rPr>
      </w:pPr>
    </w:p>
    <w:p w14:paraId="5202B7AB">
      <w:pPr>
        <w:ind w:right="420" w:firstLine="3614" w:firstLineChars="1000"/>
        <w:rPr>
          <w:rFonts w:ascii="宋体" w:hAnsi="宋体" w:cs="宋体"/>
          <w:b/>
          <w:kern w:val="0"/>
          <w:sz w:val="36"/>
          <w:szCs w:val="36"/>
        </w:rPr>
      </w:pPr>
    </w:p>
    <w:p w14:paraId="1CE2885E">
      <w:pPr>
        <w:ind w:right="420" w:firstLine="3614" w:firstLineChars="1000"/>
        <w:rPr>
          <w:rFonts w:ascii="宋体" w:hAnsi="宋体" w:cs="宋体"/>
          <w:b/>
          <w:kern w:val="0"/>
          <w:sz w:val="36"/>
          <w:szCs w:val="36"/>
        </w:rPr>
      </w:pPr>
    </w:p>
    <w:p w14:paraId="3D08384E">
      <w:pPr>
        <w:pStyle w:val="2"/>
      </w:pPr>
      <w:bookmarkStart w:id="488" w:name="_Toc29378"/>
      <w:bookmarkStart w:id="489" w:name="_Toc30052"/>
      <w:bookmarkStart w:id="490" w:name="_Toc465665161"/>
      <w:r>
        <w:rPr>
          <w:rFonts w:hint="eastAsia"/>
        </w:rPr>
        <w:t>附件</w:t>
      </w:r>
      <w:bookmarkEnd w:id="488"/>
      <w:bookmarkEnd w:id="489"/>
      <w:bookmarkEnd w:id="490"/>
    </w:p>
    <w:p w14:paraId="2D3C9524">
      <w:pPr>
        <w:pStyle w:val="4"/>
      </w:pPr>
      <w:r>
        <w:rPr>
          <w:rFonts w:hint="eastAsia"/>
        </w:rPr>
        <w:t>附件1：残疾人福利性单位声明函</w:t>
      </w:r>
    </w:p>
    <w:p w14:paraId="49017E9D">
      <w:pPr>
        <w:ind w:firstLine="667"/>
        <w:rPr>
          <w:rFonts w:ascii="宋体" w:hAnsi="宋体" w:cs="宋体"/>
          <w:b/>
          <w:spacing w:val="6"/>
          <w:sz w:val="32"/>
          <w:szCs w:val="32"/>
        </w:rPr>
      </w:pPr>
    </w:p>
    <w:p w14:paraId="6B52EEB6">
      <w:pPr>
        <w:ind w:firstLine="667"/>
        <w:jc w:val="center"/>
        <w:rPr>
          <w:rFonts w:ascii="宋体" w:hAnsi="宋体" w:cs="宋体"/>
          <w:b/>
          <w:spacing w:val="6"/>
          <w:sz w:val="32"/>
          <w:szCs w:val="32"/>
        </w:rPr>
      </w:pPr>
      <w:bookmarkStart w:id="491" w:name="OLE_LINK14"/>
      <w:bookmarkStart w:id="492" w:name="OLE_LINK13"/>
      <w:r>
        <w:rPr>
          <w:rFonts w:hint="eastAsia" w:ascii="宋体" w:hAnsi="宋体" w:cs="宋体"/>
          <w:b/>
          <w:spacing w:val="6"/>
          <w:sz w:val="32"/>
          <w:szCs w:val="32"/>
        </w:rPr>
        <w:t>残疾人福利性单位声明函</w:t>
      </w:r>
    </w:p>
    <w:bookmarkEnd w:id="491"/>
    <w:bookmarkEnd w:id="492"/>
    <w:p w14:paraId="2633E605">
      <w:pPr>
        <w:ind w:firstLine="626"/>
        <w:rPr>
          <w:rFonts w:ascii="宋体" w:hAnsi="宋体" w:cs="宋体"/>
          <w:b/>
          <w:spacing w:val="6"/>
          <w:sz w:val="30"/>
          <w:szCs w:val="30"/>
        </w:rPr>
      </w:pPr>
    </w:p>
    <w:p w14:paraId="103DEBF3">
      <w:pPr>
        <w:ind w:firstLine="480"/>
        <w:rPr>
          <w:rFonts w:ascii="宋体" w:hAnsi="宋体" w:cs="宋体"/>
        </w:rPr>
      </w:pPr>
      <w:r>
        <w:rPr>
          <w:rFonts w:hint="eastAsia" w:ascii="宋体" w:hAnsi="宋体" w:cs="宋体"/>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u w:val="single"/>
        </w:rPr>
        <w:t>（采购人）</w:t>
      </w:r>
      <w:r>
        <w:rPr>
          <w:rFonts w:hint="eastAsia" w:ascii="宋体" w:hAnsi="宋体" w:cs="宋体"/>
        </w:rPr>
        <w:t>_单位的_</w:t>
      </w:r>
      <w:r>
        <w:rPr>
          <w:rFonts w:hint="eastAsia" w:ascii="宋体" w:hAnsi="宋体" w:cs="宋体"/>
          <w:u w:val="single"/>
        </w:rPr>
        <w:t>（项目名称）</w:t>
      </w:r>
      <w:r>
        <w:rPr>
          <w:rFonts w:hint="eastAsia" w:ascii="宋体" w:hAnsi="宋体" w:cs="宋体"/>
        </w:rPr>
        <w:t>__项目采购活动提供本单位制造的货物（由本单位承担工程/提供服务），或者提供其他残疾人福利性单位制造的货物（不包括使用非残疾人福利性单位注册商标的货物）。</w:t>
      </w:r>
    </w:p>
    <w:p w14:paraId="0A8B6B2F">
      <w:pPr>
        <w:ind w:firstLine="480"/>
        <w:rPr>
          <w:rFonts w:ascii="宋体" w:hAnsi="宋体" w:cs="宋体"/>
        </w:rPr>
      </w:pPr>
      <w:r>
        <w:rPr>
          <w:rFonts w:hint="eastAsia" w:ascii="宋体" w:hAnsi="宋体" w:cs="宋体"/>
        </w:rPr>
        <w:t>本单位对上述声明的真实性负责。如有虚假，将依法承担相应责任。</w:t>
      </w:r>
    </w:p>
    <w:p w14:paraId="416F613D">
      <w:pPr>
        <w:ind w:firstLine="480"/>
        <w:rPr>
          <w:rFonts w:ascii="宋体" w:hAnsi="宋体" w:cs="宋体"/>
        </w:rPr>
      </w:pPr>
    </w:p>
    <w:p w14:paraId="58423D1A">
      <w:pPr>
        <w:tabs>
          <w:tab w:val="left" w:pos="4860"/>
        </w:tabs>
        <w:ind w:right="1560" w:firstLine="480"/>
        <w:jc w:val="center"/>
        <w:rPr>
          <w:rFonts w:ascii="宋体" w:hAnsi="宋体" w:cs="宋体"/>
        </w:rPr>
      </w:pPr>
      <w:r>
        <w:rPr>
          <w:rFonts w:hint="eastAsia" w:ascii="宋体" w:hAnsi="宋体" w:cs="宋体"/>
        </w:rPr>
        <w:t xml:space="preserve">                       </w:t>
      </w:r>
      <w:r>
        <w:rPr>
          <w:rFonts w:hint="eastAsia" w:ascii="宋体" w:hAnsi="宋体" w:cs="宋体"/>
          <w:kern w:val="0"/>
          <w:lang w:val="zh-CN"/>
        </w:rPr>
        <w:t>投标人名称（电子签名）</w:t>
      </w:r>
      <w:r>
        <w:rPr>
          <w:rFonts w:hint="eastAsia" w:ascii="宋体" w:hAnsi="宋体" w:cs="宋体"/>
        </w:rPr>
        <w:t>：</w:t>
      </w:r>
    </w:p>
    <w:p w14:paraId="67EEF95C">
      <w:pPr>
        <w:tabs>
          <w:tab w:val="left" w:pos="4860"/>
        </w:tabs>
        <w:ind w:right="1560" w:firstLine="480"/>
        <w:jc w:val="center"/>
        <w:rPr>
          <w:rFonts w:ascii="宋体" w:hAnsi="宋体" w:cs="宋体"/>
        </w:rPr>
      </w:pPr>
      <w:r>
        <w:rPr>
          <w:rFonts w:hint="eastAsia" w:ascii="宋体" w:hAnsi="宋体" w:cs="宋体"/>
        </w:rPr>
        <w:t xml:space="preserve">       日  期：</w:t>
      </w:r>
    </w:p>
    <w:p w14:paraId="0069D4F8">
      <w:pPr>
        <w:ind w:firstLine="480"/>
        <w:rPr>
          <w:rFonts w:ascii="宋体" w:hAnsi="宋体" w:cs="宋体"/>
        </w:rPr>
      </w:pPr>
    </w:p>
    <w:p w14:paraId="14302E43">
      <w:pPr>
        <w:ind w:firstLine="480"/>
        <w:rPr>
          <w:rFonts w:ascii="宋体" w:hAnsi="宋体" w:cs="宋体"/>
        </w:rPr>
      </w:pPr>
    </w:p>
    <w:p w14:paraId="3B7ECE28">
      <w:pPr>
        <w:ind w:firstLine="480"/>
        <w:rPr>
          <w:rFonts w:ascii="宋体" w:hAnsi="宋体" w:cs="宋体"/>
        </w:rPr>
      </w:pPr>
    </w:p>
    <w:p w14:paraId="3423783B">
      <w:pPr>
        <w:ind w:firstLine="480"/>
        <w:rPr>
          <w:rFonts w:ascii="宋体" w:hAnsi="宋体" w:cs="宋体"/>
        </w:rPr>
      </w:pPr>
    </w:p>
    <w:p w14:paraId="6A3920F3">
      <w:pPr>
        <w:ind w:firstLine="480"/>
        <w:rPr>
          <w:rFonts w:ascii="宋体" w:hAnsi="宋体" w:cs="宋体"/>
        </w:rPr>
      </w:pPr>
    </w:p>
    <w:p w14:paraId="5982872A">
      <w:pPr>
        <w:rPr>
          <w:rFonts w:ascii="宋体" w:hAnsi="宋体" w:cs="宋体"/>
          <w:b/>
        </w:rPr>
      </w:pPr>
    </w:p>
    <w:p w14:paraId="79C9920F">
      <w:pPr>
        <w:rPr>
          <w:rFonts w:ascii="宋体" w:hAnsi="宋体" w:cs="宋体"/>
          <w:b/>
        </w:rPr>
      </w:pPr>
    </w:p>
    <w:p w14:paraId="1520CE4D">
      <w:pPr>
        <w:rPr>
          <w:rFonts w:ascii="宋体" w:hAnsi="宋体" w:cs="宋体"/>
          <w:b/>
        </w:rPr>
      </w:pPr>
    </w:p>
    <w:p w14:paraId="7CC38147">
      <w:pPr>
        <w:rPr>
          <w:rFonts w:ascii="宋体" w:hAnsi="宋体" w:cs="宋体"/>
          <w:b/>
        </w:rPr>
      </w:pPr>
    </w:p>
    <w:p w14:paraId="69212AF0">
      <w:pPr>
        <w:rPr>
          <w:rFonts w:ascii="宋体" w:hAnsi="宋体" w:cs="宋体"/>
          <w:b/>
        </w:rPr>
      </w:pPr>
    </w:p>
    <w:p w14:paraId="48203E4C">
      <w:pPr>
        <w:rPr>
          <w:rFonts w:ascii="宋体" w:hAnsi="宋体" w:cs="宋体"/>
          <w:b/>
        </w:rPr>
      </w:pPr>
    </w:p>
    <w:p w14:paraId="6CA7E1F5">
      <w:pPr>
        <w:rPr>
          <w:rFonts w:ascii="宋体" w:hAnsi="宋体" w:cs="宋体"/>
          <w:b/>
        </w:rPr>
      </w:pPr>
    </w:p>
    <w:p w14:paraId="6F50EADB">
      <w:pPr>
        <w:rPr>
          <w:rFonts w:ascii="宋体" w:hAnsi="宋体" w:cs="宋体"/>
          <w:b/>
        </w:rPr>
      </w:pPr>
    </w:p>
    <w:p w14:paraId="7C57C8CC">
      <w:pPr>
        <w:ind w:firstLine="667"/>
        <w:jc w:val="left"/>
        <w:rPr>
          <w:rFonts w:ascii="宋体" w:hAnsi="宋体" w:cs="宋体"/>
          <w:b/>
          <w:spacing w:val="6"/>
          <w:sz w:val="32"/>
          <w:szCs w:val="32"/>
        </w:rPr>
        <w:sectPr>
          <w:headerReference r:id="rId32" w:type="first"/>
          <w:footerReference r:id="rId34" w:type="first"/>
          <w:headerReference r:id="rId31" w:type="default"/>
          <w:footerReference r:id="rId33" w:type="default"/>
          <w:pgSz w:w="11905" w:h="16838"/>
          <w:pgMar w:top="1440" w:right="1797" w:bottom="1440" w:left="1797" w:header="851" w:footer="992" w:gutter="0"/>
          <w:cols w:space="0" w:num="1"/>
          <w:titlePg/>
          <w:docGrid w:linePitch="312" w:charSpace="0"/>
        </w:sectPr>
      </w:pPr>
    </w:p>
    <w:p w14:paraId="3ED467F2">
      <w:pPr>
        <w:pStyle w:val="4"/>
      </w:pPr>
      <w:r>
        <w:rPr>
          <w:rFonts w:hint="eastAsia"/>
        </w:rPr>
        <w:t>附件2：质疑函范本及制作说明</w:t>
      </w:r>
    </w:p>
    <w:p w14:paraId="50C6B9D5">
      <w:pPr>
        <w:ind w:firstLine="667"/>
        <w:jc w:val="center"/>
        <w:rPr>
          <w:rFonts w:ascii="宋体" w:hAnsi="宋体" w:cs="宋体"/>
          <w:b/>
          <w:spacing w:val="6"/>
          <w:sz w:val="32"/>
          <w:szCs w:val="32"/>
        </w:rPr>
      </w:pPr>
      <w:r>
        <w:rPr>
          <w:rFonts w:hint="eastAsia" w:ascii="宋体" w:hAnsi="宋体" w:cs="宋体"/>
          <w:b/>
          <w:spacing w:val="6"/>
          <w:sz w:val="32"/>
          <w:szCs w:val="32"/>
        </w:rPr>
        <w:t>质疑函范本</w:t>
      </w:r>
    </w:p>
    <w:p w14:paraId="2286A783">
      <w:pPr>
        <w:spacing w:before="240" w:beforeLines="100"/>
        <w:ind w:firstLine="480"/>
        <w:rPr>
          <w:rFonts w:ascii="宋体" w:hAnsi="宋体" w:cs="宋体"/>
          <w:bCs/>
        </w:rPr>
      </w:pPr>
      <w:r>
        <w:rPr>
          <w:rFonts w:hint="eastAsia" w:ascii="宋体" w:hAnsi="宋体" w:cs="宋体"/>
          <w:bCs/>
        </w:rPr>
        <w:t>一、质疑供应商基本信息</w:t>
      </w:r>
    </w:p>
    <w:p w14:paraId="07CE7C1D">
      <w:pPr>
        <w:ind w:firstLine="480"/>
        <w:rPr>
          <w:rFonts w:ascii="宋体" w:hAnsi="宋体" w:cs="宋体"/>
          <w:u w:val="dotted"/>
        </w:rPr>
      </w:pPr>
      <w:r>
        <w:rPr>
          <w:rFonts w:hint="eastAsia" w:ascii="宋体" w:hAnsi="宋体" w:cs="宋体"/>
        </w:rPr>
        <w:t>质疑供应商：</w:t>
      </w:r>
      <w:r>
        <w:rPr>
          <w:rFonts w:hint="eastAsia" w:ascii="宋体" w:hAnsi="宋体" w:cs="宋体"/>
          <w:u w:val="dotted"/>
        </w:rPr>
        <w:t xml:space="preserve">                                                          </w:t>
      </w:r>
    </w:p>
    <w:p w14:paraId="501EC8BB">
      <w:pPr>
        <w:ind w:firstLine="480"/>
        <w:rPr>
          <w:rFonts w:ascii="宋体" w:hAnsi="宋体" w:cs="宋体"/>
        </w:rPr>
      </w:pPr>
      <w:r>
        <w:rPr>
          <w:rFonts w:hint="eastAsia" w:ascii="宋体" w:hAnsi="宋体" w:cs="宋体"/>
        </w:rPr>
        <w:t>地址：</w:t>
      </w:r>
      <w:r>
        <w:rPr>
          <w:rFonts w:hint="eastAsia" w:ascii="宋体" w:hAnsi="宋体" w:cs="宋体"/>
          <w:u w:val="dotted"/>
        </w:rPr>
        <w:t xml:space="preserve">                          </w:t>
      </w:r>
      <w:r>
        <w:rPr>
          <w:rFonts w:hint="eastAsia" w:ascii="宋体" w:hAnsi="宋体" w:cs="宋体"/>
        </w:rPr>
        <w:t>邮编：</w:t>
      </w:r>
      <w:r>
        <w:rPr>
          <w:rFonts w:hint="eastAsia" w:ascii="宋体" w:hAnsi="宋体" w:cs="宋体"/>
          <w:u w:val="dotted"/>
        </w:rPr>
        <w:t xml:space="preserve">                                                   </w:t>
      </w:r>
    </w:p>
    <w:p w14:paraId="162A598D">
      <w:pPr>
        <w:ind w:firstLine="480"/>
        <w:rPr>
          <w:rFonts w:ascii="宋体" w:hAnsi="宋体" w:cs="宋体"/>
        </w:rPr>
      </w:pPr>
      <w:r>
        <w:rPr>
          <w:rFonts w:hint="eastAsia" w:ascii="宋体" w:hAnsi="宋体" w:cs="宋体"/>
        </w:rPr>
        <w:t>联系人：</w:t>
      </w:r>
      <w:r>
        <w:rPr>
          <w:rFonts w:hint="eastAsia" w:ascii="宋体" w:hAnsi="宋体" w:cs="宋体"/>
          <w:u w:val="dotted"/>
        </w:rPr>
        <w:t xml:space="preserve">                      </w:t>
      </w:r>
      <w:r>
        <w:rPr>
          <w:rFonts w:hint="eastAsia" w:ascii="宋体" w:hAnsi="宋体" w:cs="宋体"/>
        </w:rPr>
        <w:t>联系电话：</w:t>
      </w:r>
      <w:r>
        <w:rPr>
          <w:rFonts w:hint="eastAsia" w:ascii="宋体" w:hAnsi="宋体" w:cs="宋体"/>
          <w:u w:val="dotted"/>
        </w:rPr>
        <w:t xml:space="preserve">                              </w:t>
      </w:r>
    </w:p>
    <w:p w14:paraId="07ABD0B8">
      <w:pPr>
        <w:ind w:firstLine="480"/>
        <w:rPr>
          <w:rFonts w:ascii="宋体" w:hAnsi="宋体" w:cs="宋体"/>
          <w:u w:val="dotted"/>
        </w:rPr>
      </w:pPr>
      <w:r>
        <w:rPr>
          <w:rFonts w:hint="eastAsia" w:ascii="宋体" w:hAnsi="宋体" w:cs="宋体"/>
        </w:rPr>
        <w:t>授权代表：</w:t>
      </w:r>
      <w:r>
        <w:rPr>
          <w:rFonts w:hint="eastAsia" w:ascii="宋体" w:hAnsi="宋体" w:cs="宋体"/>
          <w:u w:val="dotted"/>
        </w:rPr>
        <w:t xml:space="preserve">                                                            </w:t>
      </w:r>
    </w:p>
    <w:p w14:paraId="7954C52B">
      <w:pPr>
        <w:ind w:firstLine="480"/>
        <w:rPr>
          <w:rFonts w:ascii="宋体" w:hAnsi="宋体" w:cs="宋体"/>
        </w:rPr>
      </w:pPr>
      <w:r>
        <w:rPr>
          <w:rFonts w:hint="eastAsia" w:ascii="宋体" w:hAnsi="宋体" w:cs="宋体"/>
        </w:rPr>
        <w:t>联系电话：</w:t>
      </w:r>
      <w:r>
        <w:rPr>
          <w:rFonts w:hint="eastAsia" w:ascii="宋体" w:hAnsi="宋体" w:cs="宋体"/>
          <w:u w:val="dotted"/>
        </w:rPr>
        <w:t xml:space="preserve">                                                       </w:t>
      </w:r>
      <w:r>
        <w:rPr>
          <w:rFonts w:hint="eastAsia" w:ascii="宋体" w:hAnsi="宋体" w:cs="宋体"/>
        </w:rPr>
        <w:t xml:space="preserve"> </w:t>
      </w:r>
      <w:r>
        <w:rPr>
          <w:rFonts w:hint="eastAsia" w:ascii="宋体" w:hAnsi="宋体" w:cs="宋体"/>
          <w:u w:val="dotted"/>
        </w:rPr>
        <w:t xml:space="preserve">      </w:t>
      </w:r>
    </w:p>
    <w:p w14:paraId="419D563B">
      <w:pPr>
        <w:ind w:firstLine="480"/>
        <w:rPr>
          <w:rFonts w:ascii="宋体" w:hAnsi="宋体" w:cs="宋体"/>
        </w:rPr>
      </w:pPr>
      <w:r>
        <w:rPr>
          <w:rFonts w:hint="eastAsia" w:ascii="宋体" w:hAnsi="宋体" w:cs="宋体"/>
        </w:rPr>
        <w:t xml:space="preserve">地址： </w:t>
      </w:r>
      <w:r>
        <w:rPr>
          <w:rFonts w:hint="eastAsia" w:ascii="宋体" w:hAnsi="宋体" w:cs="宋体"/>
          <w:u w:val="dotted"/>
        </w:rPr>
        <w:t xml:space="preserve">                        </w:t>
      </w:r>
      <w:r>
        <w:rPr>
          <w:rFonts w:hint="eastAsia" w:ascii="宋体" w:hAnsi="宋体" w:cs="宋体"/>
        </w:rPr>
        <w:t>邮编：</w:t>
      </w:r>
      <w:r>
        <w:rPr>
          <w:rFonts w:hint="eastAsia" w:ascii="宋体" w:hAnsi="宋体" w:cs="宋体"/>
          <w:u w:val="dotted"/>
        </w:rPr>
        <w:t xml:space="preserve">                                                </w:t>
      </w:r>
    </w:p>
    <w:p w14:paraId="51C7DD1D">
      <w:pPr>
        <w:ind w:firstLine="480"/>
        <w:rPr>
          <w:rFonts w:ascii="宋体" w:hAnsi="宋体" w:cs="宋体"/>
          <w:bCs/>
        </w:rPr>
      </w:pPr>
      <w:r>
        <w:rPr>
          <w:rFonts w:hint="eastAsia" w:ascii="宋体" w:hAnsi="宋体" w:cs="宋体"/>
          <w:bCs/>
        </w:rPr>
        <w:t>二、质疑项目基本情况</w:t>
      </w:r>
    </w:p>
    <w:p w14:paraId="2A70891D">
      <w:pPr>
        <w:ind w:firstLine="480"/>
        <w:rPr>
          <w:rFonts w:ascii="宋体" w:hAnsi="宋体" w:cs="宋体"/>
        </w:rPr>
      </w:pPr>
      <w:r>
        <w:rPr>
          <w:rFonts w:hint="eastAsia" w:ascii="宋体" w:hAnsi="宋体" w:cs="宋体"/>
        </w:rPr>
        <w:t>质疑项目的名称：</w:t>
      </w:r>
      <w:r>
        <w:rPr>
          <w:rFonts w:hint="eastAsia" w:ascii="宋体" w:hAnsi="宋体" w:cs="宋体"/>
          <w:u w:val="dotted"/>
        </w:rPr>
        <w:t xml:space="preserve">                                                        </w:t>
      </w:r>
    </w:p>
    <w:p w14:paraId="00F11390">
      <w:pPr>
        <w:ind w:firstLine="480"/>
        <w:rPr>
          <w:rFonts w:ascii="宋体" w:hAnsi="宋体" w:cs="宋体"/>
        </w:rPr>
      </w:pPr>
      <w:r>
        <w:rPr>
          <w:rFonts w:hint="eastAsia" w:ascii="宋体" w:hAnsi="宋体" w:cs="宋体"/>
        </w:rPr>
        <w:t>质疑项目的编号：</w:t>
      </w:r>
      <w:r>
        <w:rPr>
          <w:rFonts w:hint="eastAsia" w:ascii="宋体" w:hAnsi="宋体" w:cs="宋体"/>
          <w:u w:val="dotted"/>
        </w:rPr>
        <w:t xml:space="preserve">               </w:t>
      </w:r>
      <w:r>
        <w:rPr>
          <w:rFonts w:hint="eastAsia" w:ascii="宋体" w:hAnsi="宋体" w:cs="宋体"/>
        </w:rPr>
        <w:t>包号：</w:t>
      </w:r>
      <w:r>
        <w:rPr>
          <w:rFonts w:hint="eastAsia" w:ascii="宋体" w:hAnsi="宋体" w:cs="宋体"/>
          <w:u w:val="dotted"/>
        </w:rPr>
        <w:t xml:space="preserve">                                   </w:t>
      </w:r>
    </w:p>
    <w:p w14:paraId="758B365D">
      <w:pPr>
        <w:ind w:firstLine="480"/>
        <w:rPr>
          <w:rFonts w:ascii="宋体" w:hAnsi="宋体" w:cs="宋体"/>
          <w:u w:val="dotted"/>
        </w:rPr>
      </w:pPr>
      <w:r>
        <w:rPr>
          <w:rFonts w:hint="eastAsia" w:ascii="宋体" w:hAnsi="宋体" w:cs="宋体"/>
        </w:rPr>
        <w:t>采购人名称：</w:t>
      </w:r>
      <w:r>
        <w:rPr>
          <w:rFonts w:hint="eastAsia" w:ascii="宋体" w:hAnsi="宋体" w:cs="宋体"/>
          <w:u w:val="dotted"/>
        </w:rPr>
        <w:t xml:space="preserve">                                                           </w:t>
      </w:r>
    </w:p>
    <w:p w14:paraId="43AFE8C8">
      <w:pPr>
        <w:ind w:firstLine="480"/>
        <w:rPr>
          <w:rFonts w:ascii="宋体" w:hAnsi="宋体" w:cs="宋体"/>
        </w:rPr>
      </w:pPr>
      <w:r>
        <w:rPr>
          <w:rFonts w:hint="eastAsia" w:ascii="宋体" w:hAnsi="宋体" w:cs="宋体"/>
        </w:rPr>
        <w:t>采购文件获取日期：</w:t>
      </w:r>
      <w:r>
        <w:rPr>
          <w:rFonts w:hint="eastAsia" w:ascii="宋体" w:hAnsi="宋体" w:cs="宋体"/>
          <w:u w:val="dotted"/>
        </w:rPr>
        <w:t xml:space="preserve">                                                       </w:t>
      </w:r>
    </w:p>
    <w:p w14:paraId="38958DDA">
      <w:pPr>
        <w:ind w:firstLine="480"/>
        <w:rPr>
          <w:rFonts w:ascii="宋体" w:hAnsi="宋体" w:cs="宋体"/>
          <w:bCs/>
        </w:rPr>
      </w:pPr>
      <w:r>
        <w:rPr>
          <w:rFonts w:hint="eastAsia" w:ascii="宋体" w:hAnsi="宋体" w:cs="宋体"/>
          <w:bCs/>
        </w:rPr>
        <w:t>三、质疑事项具体内容</w:t>
      </w:r>
    </w:p>
    <w:p w14:paraId="5F4B8E89">
      <w:pPr>
        <w:ind w:firstLine="480"/>
        <w:rPr>
          <w:rFonts w:ascii="宋体" w:hAnsi="宋体" w:cs="宋体"/>
          <w:u w:val="dotted"/>
        </w:rPr>
      </w:pPr>
      <w:r>
        <w:rPr>
          <w:rFonts w:hint="eastAsia" w:ascii="宋体" w:hAnsi="宋体" w:cs="宋体"/>
        </w:rPr>
        <w:t>质疑事项1：</w:t>
      </w:r>
      <w:r>
        <w:rPr>
          <w:rFonts w:hint="eastAsia" w:ascii="宋体" w:hAnsi="宋体" w:cs="宋体"/>
          <w:u w:val="dotted"/>
        </w:rPr>
        <w:t xml:space="preserve">                                                           </w:t>
      </w:r>
    </w:p>
    <w:p w14:paraId="2CE4AB18">
      <w:pPr>
        <w:ind w:firstLine="480"/>
        <w:rPr>
          <w:rFonts w:ascii="宋体" w:hAnsi="宋体" w:cs="宋体"/>
          <w:u w:val="dotted"/>
        </w:rPr>
      </w:pPr>
      <w:r>
        <w:rPr>
          <w:rFonts w:hint="eastAsia" w:ascii="宋体" w:hAnsi="宋体" w:cs="宋体"/>
        </w:rPr>
        <w:t>事实依据：</w:t>
      </w:r>
      <w:r>
        <w:rPr>
          <w:rFonts w:hint="eastAsia" w:ascii="宋体" w:hAnsi="宋体" w:cs="宋体"/>
          <w:u w:val="dotted"/>
        </w:rPr>
        <w:t xml:space="preserve">                                                            </w:t>
      </w:r>
    </w:p>
    <w:p w14:paraId="2C24C5CD">
      <w:pPr>
        <w:ind w:firstLine="480"/>
        <w:rPr>
          <w:rFonts w:ascii="宋体" w:hAnsi="宋体" w:cs="宋体"/>
        </w:rPr>
      </w:pPr>
      <w:r>
        <w:rPr>
          <w:rFonts w:hint="eastAsia" w:ascii="宋体" w:hAnsi="宋体" w:cs="宋体"/>
          <w:u w:val="dotted"/>
        </w:rPr>
        <w:t xml:space="preserve">                                                                         </w:t>
      </w:r>
    </w:p>
    <w:p w14:paraId="63C7C1A9">
      <w:pPr>
        <w:ind w:firstLine="480"/>
        <w:rPr>
          <w:rFonts w:ascii="宋体" w:hAnsi="宋体" w:cs="宋体"/>
          <w:u w:val="dotted"/>
        </w:rPr>
      </w:pPr>
      <w:r>
        <w:rPr>
          <w:rFonts w:hint="eastAsia" w:ascii="宋体" w:hAnsi="宋体" w:cs="宋体"/>
        </w:rPr>
        <w:t>法律依据：</w:t>
      </w:r>
      <w:r>
        <w:rPr>
          <w:rFonts w:hint="eastAsia" w:ascii="宋体" w:hAnsi="宋体" w:cs="宋体"/>
          <w:u w:val="dotted"/>
        </w:rPr>
        <w:t xml:space="preserve">                                                            </w:t>
      </w:r>
    </w:p>
    <w:p w14:paraId="11F86636">
      <w:pPr>
        <w:ind w:firstLine="480"/>
        <w:rPr>
          <w:rFonts w:ascii="宋体" w:hAnsi="宋体" w:cs="宋体"/>
          <w:u w:val="dotted"/>
        </w:rPr>
      </w:pPr>
      <w:r>
        <w:rPr>
          <w:rFonts w:hint="eastAsia" w:ascii="宋体" w:hAnsi="宋体" w:cs="宋体"/>
          <w:u w:val="dotted"/>
        </w:rPr>
        <w:t xml:space="preserve">                                                                       </w:t>
      </w:r>
    </w:p>
    <w:p w14:paraId="4E1F944F">
      <w:pPr>
        <w:ind w:firstLine="480"/>
        <w:rPr>
          <w:rFonts w:ascii="宋体" w:hAnsi="宋体" w:cs="宋体"/>
          <w:u w:val="dotted"/>
        </w:rPr>
      </w:pPr>
      <w:r>
        <w:rPr>
          <w:rFonts w:hint="eastAsia" w:ascii="宋体" w:hAnsi="宋体" w:cs="宋体"/>
        </w:rPr>
        <w:t>质疑事项2</w:t>
      </w:r>
    </w:p>
    <w:p w14:paraId="50BDDEDB">
      <w:pPr>
        <w:ind w:firstLine="480"/>
        <w:rPr>
          <w:rFonts w:ascii="宋体" w:hAnsi="宋体" w:cs="宋体"/>
        </w:rPr>
      </w:pPr>
      <w:r>
        <w:rPr>
          <w:rFonts w:hint="eastAsia" w:ascii="宋体" w:hAnsi="宋体" w:cs="宋体"/>
        </w:rPr>
        <w:t>……</w:t>
      </w:r>
    </w:p>
    <w:p w14:paraId="709ACE2C">
      <w:pPr>
        <w:ind w:firstLine="480"/>
        <w:rPr>
          <w:rFonts w:ascii="宋体" w:hAnsi="宋体" w:cs="宋体"/>
          <w:bCs/>
        </w:rPr>
      </w:pPr>
      <w:r>
        <w:rPr>
          <w:rFonts w:hint="eastAsia" w:ascii="宋体" w:hAnsi="宋体" w:cs="宋体"/>
          <w:bCs/>
        </w:rPr>
        <w:t>四、与质疑事项相关的质疑请求</w:t>
      </w:r>
    </w:p>
    <w:p w14:paraId="586B4D0F">
      <w:pPr>
        <w:ind w:firstLine="480"/>
        <w:rPr>
          <w:rFonts w:ascii="宋体" w:hAnsi="宋体" w:cs="宋体"/>
          <w:u w:val="dotted"/>
        </w:rPr>
      </w:pPr>
      <w:r>
        <w:rPr>
          <w:rFonts w:hint="eastAsia" w:ascii="宋体" w:hAnsi="宋体" w:cs="宋体"/>
        </w:rPr>
        <w:t>请求：</w:t>
      </w:r>
      <w:r>
        <w:rPr>
          <w:rFonts w:hint="eastAsia" w:ascii="宋体" w:hAnsi="宋体" w:cs="宋体"/>
          <w:u w:val="dotted"/>
        </w:rPr>
        <w:t xml:space="preserve">                                                                 </w:t>
      </w:r>
    </w:p>
    <w:p w14:paraId="230FE318">
      <w:pPr>
        <w:ind w:firstLine="480"/>
        <w:rPr>
          <w:rFonts w:ascii="宋体" w:hAnsi="宋体" w:cs="宋体"/>
        </w:rPr>
      </w:pPr>
      <w:r>
        <w:rPr>
          <w:rFonts w:hint="eastAsia" w:ascii="宋体" w:hAnsi="宋体" w:cs="宋体"/>
        </w:rPr>
        <w:t xml:space="preserve">签字(签章)：                   公章：                      </w:t>
      </w:r>
    </w:p>
    <w:p w14:paraId="3F37BC6F">
      <w:pPr>
        <w:ind w:firstLine="480"/>
        <w:rPr>
          <w:rFonts w:ascii="宋体" w:hAnsi="宋体" w:cs="宋体"/>
        </w:rPr>
      </w:pPr>
      <w:r>
        <w:rPr>
          <w:rFonts w:hint="eastAsia" w:ascii="宋体" w:hAnsi="宋体" w:cs="宋体"/>
        </w:rPr>
        <w:t xml:space="preserve">日期：    </w:t>
      </w:r>
    </w:p>
    <w:p w14:paraId="4C8F80BA">
      <w:pPr>
        <w:jc w:val="center"/>
        <w:rPr>
          <w:rFonts w:ascii="宋体" w:hAnsi="宋体" w:cs="宋体"/>
          <w:b/>
          <w:bCs/>
        </w:rPr>
      </w:pPr>
    </w:p>
    <w:p w14:paraId="2ABC2F38">
      <w:pPr>
        <w:rPr>
          <w:rFonts w:ascii="宋体" w:hAnsi="宋体" w:cs="宋体"/>
          <w:b/>
        </w:rPr>
      </w:pPr>
    </w:p>
    <w:p w14:paraId="55EB5C1B">
      <w:pPr>
        <w:rPr>
          <w:rFonts w:ascii="宋体" w:hAnsi="宋体" w:cs="宋体"/>
          <w:b/>
        </w:rPr>
      </w:pPr>
    </w:p>
    <w:p w14:paraId="165EC351">
      <w:pPr>
        <w:rPr>
          <w:rFonts w:ascii="宋体" w:hAnsi="宋体" w:cs="宋体"/>
          <w:b/>
        </w:rPr>
      </w:pPr>
      <w:r>
        <w:rPr>
          <w:rFonts w:hint="eastAsia" w:ascii="宋体" w:hAnsi="宋体" w:cs="宋体"/>
          <w:b/>
        </w:rPr>
        <w:t>质疑函制作说明：</w:t>
      </w:r>
    </w:p>
    <w:p w14:paraId="58A29F0A">
      <w:pPr>
        <w:widowControl/>
        <w:ind w:firstLine="480"/>
        <w:jc w:val="left"/>
        <w:rPr>
          <w:rFonts w:ascii="宋体" w:hAnsi="宋体" w:cs="宋体"/>
        </w:rPr>
      </w:pPr>
      <w:r>
        <w:rPr>
          <w:rFonts w:hint="eastAsia" w:ascii="宋体" w:hAnsi="宋体" w:cs="宋体"/>
        </w:rPr>
        <w:t>1.供应商提出质疑时，应提交质疑函和必要的证明材料。</w:t>
      </w:r>
    </w:p>
    <w:p w14:paraId="7BDAC10C">
      <w:pPr>
        <w:widowControl/>
        <w:ind w:firstLine="480"/>
        <w:jc w:val="left"/>
        <w:rPr>
          <w:rFonts w:ascii="宋体" w:hAnsi="宋体" w:cs="宋体"/>
        </w:rPr>
      </w:pPr>
      <w:r>
        <w:rPr>
          <w:rFonts w:hint="eastAsia" w:ascii="宋体" w:hAnsi="宋体" w:cs="宋体"/>
        </w:rPr>
        <w:t>2.质疑供应商若委托代理人进行质疑的，质疑函应按要求列明“授权代表”的有关内容，并在附件中提交由质疑</w:t>
      </w:r>
      <w:r>
        <w:rPr>
          <w:rFonts w:hint="eastAsia" w:ascii="宋体" w:hAnsi="宋体" w:cs="宋体"/>
          <w:kern w:val="0"/>
        </w:rPr>
        <w:t>供应商签署的授权委托书。授权委托书应载明代理人的姓名或者名称、代理事项、具体权限、期限和相关事项。</w:t>
      </w:r>
    </w:p>
    <w:p w14:paraId="6DA2AE19">
      <w:pPr>
        <w:widowControl/>
        <w:ind w:firstLine="480"/>
        <w:jc w:val="left"/>
        <w:rPr>
          <w:rFonts w:ascii="宋体" w:hAnsi="宋体" w:cs="宋体"/>
        </w:rPr>
      </w:pPr>
      <w:r>
        <w:rPr>
          <w:rFonts w:hint="eastAsia" w:ascii="宋体" w:hAnsi="宋体" w:cs="宋体"/>
        </w:rPr>
        <w:t>3.质疑供应商若对项目的某一分包进行质疑，质疑函中应列明具体分包号。</w:t>
      </w:r>
    </w:p>
    <w:p w14:paraId="783FCF20">
      <w:pPr>
        <w:widowControl/>
        <w:ind w:firstLine="480"/>
        <w:jc w:val="left"/>
        <w:rPr>
          <w:rFonts w:ascii="宋体" w:hAnsi="宋体" w:cs="宋体"/>
        </w:rPr>
      </w:pPr>
      <w:r>
        <w:rPr>
          <w:rFonts w:hint="eastAsia" w:ascii="宋体" w:hAnsi="宋体" w:cs="宋体"/>
        </w:rPr>
        <w:t>4.质疑函的质疑事项应具体、明确，并有必要的事实依据和法律依据。</w:t>
      </w:r>
    </w:p>
    <w:p w14:paraId="33E040CB">
      <w:pPr>
        <w:widowControl/>
        <w:ind w:firstLine="480"/>
        <w:jc w:val="left"/>
        <w:rPr>
          <w:rFonts w:ascii="宋体" w:hAnsi="宋体" w:cs="宋体"/>
        </w:rPr>
      </w:pPr>
      <w:r>
        <w:rPr>
          <w:rFonts w:hint="eastAsia" w:ascii="宋体" w:hAnsi="宋体" w:cs="宋体"/>
        </w:rPr>
        <w:t>5.质疑函的质疑请求应与质疑事项相关。</w:t>
      </w:r>
    </w:p>
    <w:p w14:paraId="32A60791">
      <w:pPr>
        <w:widowControl/>
        <w:ind w:firstLine="480"/>
        <w:jc w:val="left"/>
        <w:rPr>
          <w:rFonts w:ascii="宋体" w:hAnsi="宋体" w:cs="宋体"/>
        </w:rPr>
      </w:pPr>
      <w:r>
        <w:rPr>
          <w:rFonts w:hint="eastAsia" w:ascii="宋体" w:hAnsi="宋体" w:cs="宋体"/>
        </w:rPr>
        <w:t>6.质疑供应商为自然人的，质疑函应由本人签字；质疑供应商为法人或者其他组织的，质疑函应由法定代表人、主要负责人，或者其授权代表签字或者盖章，并加盖公章。</w:t>
      </w:r>
    </w:p>
    <w:p w14:paraId="59833277">
      <w:pPr>
        <w:widowControl/>
        <w:ind w:firstLine="600"/>
        <w:jc w:val="left"/>
        <w:rPr>
          <w:rFonts w:ascii="宋体" w:hAnsi="宋体" w:cs="宋体"/>
          <w:sz w:val="30"/>
          <w:szCs w:val="30"/>
        </w:rPr>
      </w:pPr>
    </w:p>
    <w:p w14:paraId="681A9403">
      <w:pPr>
        <w:ind w:firstLine="667"/>
        <w:jc w:val="center"/>
        <w:rPr>
          <w:rFonts w:ascii="宋体" w:hAnsi="宋体" w:cs="宋体"/>
          <w:b/>
          <w:spacing w:val="6"/>
          <w:sz w:val="32"/>
          <w:szCs w:val="32"/>
        </w:rPr>
      </w:pPr>
    </w:p>
    <w:p w14:paraId="65D783DC">
      <w:pPr>
        <w:ind w:firstLine="667"/>
        <w:jc w:val="center"/>
        <w:rPr>
          <w:rFonts w:ascii="宋体" w:hAnsi="宋体" w:cs="宋体"/>
          <w:b/>
          <w:spacing w:val="6"/>
          <w:sz w:val="32"/>
          <w:szCs w:val="32"/>
        </w:rPr>
      </w:pPr>
    </w:p>
    <w:p w14:paraId="096EE164">
      <w:pPr>
        <w:ind w:firstLine="667"/>
        <w:jc w:val="center"/>
        <w:rPr>
          <w:rFonts w:ascii="宋体" w:hAnsi="宋体" w:cs="宋体"/>
          <w:b/>
          <w:spacing w:val="6"/>
          <w:sz w:val="32"/>
          <w:szCs w:val="32"/>
        </w:rPr>
      </w:pPr>
    </w:p>
    <w:p w14:paraId="259891A9">
      <w:pPr>
        <w:ind w:firstLine="667"/>
        <w:jc w:val="center"/>
        <w:rPr>
          <w:rFonts w:ascii="宋体" w:hAnsi="宋体" w:cs="宋体"/>
          <w:b/>
          <w:spacing w:val="6"/>
          <w:sz w:val="32"/>
          <w:szCs w:val="32"/>
        </w:rPr>
      </w:pPr>
    </w:p>
    <w:p w14:paraId="3A3AF853">
      <w:pPr>
        <w:ind w:firstLine="667"/>
        <w:jc w:val="center"/>
        <w:rPr>
          <w:rFonts w:ascii="宋体" w:hAnsi="宋体" w:cs="宋体"/>
          <w:b/>
          <w:spacing w:val="6"/>
          <w:sz w:val="32"/>
          <w:szCs w:val="32"/>
        </w:rPr>
      </w:pPr>
    </w:p>
    <w:p w14:paraId="5417819C">
      <w:pPr>
        <w:ind w:firstLine="667"/>
        <w:jc w:val="center"/>
        <w:rPr>
          <w:rFonts w:ascii="宋体" w:hAnsi="宋体" w:cs="宋体"/>
          <w:b/>
          <w:spacing w:val="6"/>
          <w:sz w:val="32"/>
          <w:szCs w:val="32"/>
        </w:rPr>
      </w:pPr>
    </w:p>
    <w:p w14:paraId="4E8C2266">
      <w:pPr>
        <w:ind w:firstLine="667"/>
        <w:jc w:val="center"/>
        <w:rPr>
          <w:rFonts w:ascii="宋体" w:hAnsi="宋体" w:cs="宋体"/>
          <w:b/>
          <w:spacing w:val="6"/>
          <w:sz w:val="32"/>
          <w:szCs w:val="32"/>
        </w:rPr>
      </w:pPr>
    </w:p>
    <w:p w14:paraId="4FD5E1B7">
      <w:pPr>
        <w:ind w:firstLine="667"/>
        <w:jc w:val="center"/>
        <w:rPr>
          <w:rFonts w:ascii="宋体" w:hAnsi="宋体" w:cs="宋体"/>
          <w:b/>
          <w:spacing w:val="6"/>
          <w:sz w:val="32"/>
          <w:szCs w:val="32"/>
        </w:rPr>
      </w:pPr>
    </w:p>
    <w:p w14:paraId="15E30CBC">
      <w:pPr>
        <w:ind w:firstLine="667"/>
        <w:jc w:val="center"/>
        <w:rPr>
          <w:rFonts w:ascii="宋体" w:hAnsi="宋体" w:cs="宋体"/>
          <w:b/>
          <w:spacing w:val="6"/>
          <w:sz w:val="32"/>
          <w:szCs w:val="32"/>
        </w:rPr>
      </w:pPr>
    </w:p>
    <w:p w14:paraId="7D7D074D">
      <w:pPr>
        <w:ind w:firstLine="667"/>
        <w:jc w:val="center"/>
        <w:rPr>
          <w:rFonts w:ascii="宋体" w:hAnsi="宋体" w:cs="宋体"/>
          <w:b/>
          <w:spacing w:val="6"/>
          <w:sz w:val="32"/>
          <w:szCs w:val="32"/>
        </w:rPr>
      </w:pPr>
    </w:p>
    <w:p w14:paraId="3C4BD8BC">
      <w:pPr>
        <w:ind w:firstLine="667"/>
        <w:jc w:val="center"/>
        <w:rPr>
          <w:rFonts w:ascii="宋体" w:hAnsi="宋体" w:cs="宋体"/>
          <w:b/>
          <w:spacing w:val="6"/>
          <w:sz w:val="32"/>
          <w:szCs w:val="32"/>
        </w:rPr>
      </w:pPr>
    </w:p>
    <w:p w14:paraId="30006746">
      <w:pPr>
        <w:ind w:firstLine="667"/>
        <w:jc w:val="center"/>
        <w:rPr>
          <w:rFonts w:ascii="宋体" w:hAnsi="宋体" w:cs="宋体"/>
          <w:b/>
          <w:spacing w:val="6"/>
          <w:sz w:val="32"/>
          <w:szCs w:val="32"/>
        </w:rPr>
      </w:pPr>
    </w:p>
    <w:p w14:paraId="123D61F4">
      <w:pPr>
        <w:ind w:firstLine="667"/>
        <w:jc w:val="left"/>
        <w:rPr>
          <w:rFonts w:ascii="宋体" w:hAnsi="宋体" w:cs="宋体"/>
          <w:b/>
          <w:spacing w:val="6"/>
          <w:sz w:val="32"/>
          <w:szCs w:val="32"/>
        </w:rPr>
      </w:pPr>
    </w:p>
    <w:p w14:paraId="56305191">
      <w:pPr>
        <w:pStyle w:val="4"/>
      </w:pPr>
      <w:r>
        <w:rPr>
          <w:rFonts w:hint="eastAsia"/>
        </w:rPr>
        <w:t>附件3：投诉书范本及制作说明</w:t>
      </w:r>
    </w:p>
    <w:p w14:paraId="193E3643">
      <w:pPr>
        <w:jc w:val="center"/>
        <w:rPr>
          <w:rFonts w:ascii="宋体" w:hAnsi="宋体" w:cs="宋体"/>
          <w:b/>
        </w:rPr>
      </w:pPr>
    </w:p>
    <w:p w14:paraId="4FF83F63">
      <w:pPr>
        <w:ind w:firstLine="667"/>
        <w:jc w:val="center"/>
        <w:rPr>
          <w:rFonts w:ascii="宋体" w:hAnsi="宋体" w:cs="宋体"/>
          <w:b/>
          <w:spacing w:val="6"/>
          <w:sz w:val="32"/>
          <w:szCs w:val="32"/>
        </w:rPr>
      </w:pPr>
      <w:r>
        <w:rPr>
          <w:rFonts w:hint="eastAsia" w:ascii="宋体" w:hAnsi="宋体" w:cs="宋体"/>
          <w:b/>
          <w:spacing w:val="6"/>
          <w:sz w:val="32"/>
          <w:szCs w:val="32"/>
        </w:rPr>
        <w:t>投诉书范本</w:t>
      </w:r>
    </w:p>
    <w:p w14:paraId="07515597">
      <w:pPr>
        <w:ind w:firstLine="480"/>
        <w:rPr>
          <w:rFonts w:ascii="宋体" w:hAnsi="宋体" w:cs="宋体"/>
        </w:rPr>
      </w:pPr>
      <w:r>
        <w:rPr>
          <w:rFonts w:hint="eastAsia" w:ascii="宋体" w:hAnsi="宋体" w:cs="宋体"/>
        </w:rPr>
        <w:t>一、投诉相关主体基本情况</w:t>
      </w:r>
    </w:p>
    <w:p w14:paraId="7DCBC943">
      <w:pPr>
        <w:ind w:firstLine="480"/>
        <w:rPr>
          <w:rFonts w:ascii="宋体" w:hAnsi="宋体" w:cs="宋体"/>
          <w:u w:val="dotted"/>
        </w:rPr>
      </w:pPr>
      <w:r>
        <w:rPr>
          <w:rFonts w:hint="eastAsia" w:ascii="宋体" w:hAnsi="宋体" w:cs="宋体"/>
        </w:rPr>
        <w:t>投诉人：</w:t>
      </w:r>
      <w:r>
        <w:rPr>
          <w:rFonts w:hint="eastAsia" w:ascii="宋体" w:hAnsi="宋体" w:cs="宋体"/>
          <w:u w:val="dotted"/>
        </w:rPr>
        <w:t xml:space="preserve">                                                                 </w:t>
      </w:r>
    </w:p>
    <w:p w14:paraId="3AE5E12E">
      <w:pPr>
        <w:ind w:firstLine="480"/>
        <w:rPr>
          <w:rFonts w:ascii="宋体" w:hAnsi="宋体" w:cs="宋体"/>
          <w:u w:val="single"/>
        </w:rPr>
      </w:pPr>
      <w:r>
        <w:rPr>
          <w:rFonts w:hint="eastAsia" w:ascii="宋体" w:hAnsi="宋体" w:cs="宋体"/>
        </w:rPr>
        <w:t>地     址：</w:t>
      </w:r>
      <w:r>
        <w:rPr>
          <w:rFonts w:hint="eastAsia" w:ascii="宋体" w:hAnsi="宋体" w:cs="宋体"/>
          <w:u w:val="dotted"/>
        </w:rPr>
        <w:t xml:space="preserve">                             </w:t>
      </w:r>
      <w:r>
        <w:rPr>
          <w:rFonts w:hint="eastAsia" w:ascii="宋体" w:hAnsi="宋体" w:cs="宋体"/>
        </w:rPr>
        <w:t>邮编：</w:t>
      </w:r>
      <w:r>
        <w:rPr>
          <w:rFonts w:hint="eastAsia" w:ascii="宋体" w:hAnsi="宋体" w:cs="宋体"/>
          <w:u w:val="dotted"/>
        </w:rPr>
        <w:t xml:space="preserve">                          </w:t>
      </w:r>
    </w:p>
    <w:p w14:paraId="06CDAF91">
      <w:pPr>
        <w:tabs>
          <w:tab w:val="left" w:pos="6510"/>
        </w:tabs>
        <w:ind w:firstLine="480"/>
        <w:jc w:val="left"/>
        <w:rPr>
          <w:rFonts w:ascii="宋体" w:hAnsi="宋体" w:cs="宋体"/>
        </w:rPr>
      </w:pPr>
      <w:r>
        <w:rPr>
          <w:rFonts w:hint="eastAsia" w:ascii="宋体" w:hAnsi="宋体" w:cs="宋体"/>
        </w:rPr>
        <w:t>法定代表人/主要负责人：</w:t>
      </w:r>
      <w:r>
        <w:rPr>
          <w:rFonts w:hint="eastAsia" w:ascii="宋体" w:hAnsi="宋体" w:cs="宋体"/>
          <w:u w:val="dotted"/>
        </w:rPr>
        <w:t xml:space="preserve">                                               </w:t>
      </w:r>
      <w:r>
        <w:rPr>
          <w:rFonts w:hint="eastAsia" w:ascii="宋体" w:hAnsi="宋体" w:cs="宋体"/>
        </w:rPr>
        <w:t xml:space="preserve">  </w:t>
      </w:r>
    </w:p>
    <w:p w14:paraId="328A30CE">
      <w:pPr>
        <w:tabs>
          <w:tab w:val="left" w:pos="6510"/>
        </w:tabs>
        <w:ind w:firstLine="480"/>
        <w:rPr>
          <w:rFonts w:ascii="宋体" w:hAnsi="宋体" w:cs="宋体"/>
          <w:u w:val="dotted"/>
        </w:rPr>
      </w:pPr>
      <w:r>
        <w:rPr>
          <w:rFonts w:hint="eastAsia" w:ascii="宋体" w:hAnsi="宋体" w:cs="宋体"/>
        </w:rPr>
        <w:t>联系电话：</w:t>
      </w:r>
      <w:r>
        <w:rPr>
          <w:rFonts w:hint="eastAsia" w:ascii="宋体" w:hAnsi="宋体" w:cs="宋体"/>
          <w:u w:val="dotted"/>
        </w:rPr>
        <w:t xml:space="preserve">                                                               </w:t>
      </w:r>
    </w:p>
    <w:p w14:paraId="4FF6994B">
      <w:pPr>
        <w:ind w:firstLine="480"/>
        <w:rPr>
          <w:rFonts w:ascii="宋体" w:hAnsi="宋体" w:cs="宋体"/>
          <w:u w:val="dotted"/>
        </w:rPr>
      </w:pPr>
      <w:r>
        <w:rPr>
          <w:rFonts w:hint="eastAsia" w:ascii="宋体" w:hAnsi="宋体" w:cs="宋体"/>
        </w:rPr>
        <w:t>授权代表：</w:t>
      </w:r>
      <w:r>
        <w:rPr>
          <w:rFonts w:hint="eastAsia" w:ascii="宋体" w:hAnsi="宋体" w:cs="宋体"/>
          <w:u w:val="dotted"/>
        </w:rPr>
        <w:t xml:space="preserve">             </w:t>
      </w:r>
      <w:r>
        <w:rPr>
          <w:rFonts w:hint="eastAsia" w:ascii="宋体" w:hAnsi="宋体" w:cs="宋体"/>
        </w:rPr>
        <w:t>联系电话</w:t>
      </w:r>
      <w:r>
        <w:rPr>
          <w:rFonts w:hint="eastAsia" w:ascii="宋体" w:hAnsi="宋体" w:cs="宋体"/>
          <w:u w:val="dotted"/>
        </w:rPr>
        <w:t xml:space="preserve">：                                    </w:t>
      </w:r>
    </w:p>
    <w:p w14:paraId="0ED4EEBB">
      <w:pPr>
        <w:ind w:firstLine="480"/>
        <w:rPr>
          <w:rFonts w:ascii="宋体" w:hAnsi="宋体" w:cs="宋体"/>
          <w:u w:val="dotted"/>
        </w:rPr>
      </w:pPr>
      <w:r>
        <w:rPr>
          <w:rFonts w:hint="eastAsia" w:ascii="宋体" w:hAnsi="宋体" w:cs="宋体"/>
        </w:rPr>
        <w:t>地     址：</w:t>
      </w:r>
      <w:r>
        <w:rPr>
          <w:rFonts w:hint="eastAsia" w:ascii="宋体" w:hAnsi="宋体" w:cs="宋体"/>
          <w:u w:val="dotted"/>
        </w:rPr>
        <w:t xml:space="preserve">                             </w:t>
      </w:r>
      <w:r>
        <w:rPr>
          <w:rFonts w:hint="eastAsia" w:ascii="宋体" w:hAnsi="宋体" w:cs="宋体"/>
        </w:rPr>
        <w:t>邮编：</w:t>
      </w:r>
      <w:r>
        <w:rPr>
          <w:rFonts w:hint="eastAsia" w:ascii="宋体" w:hAnsi="宋体" w:cs="宋体"/>
          <w:u w:val="dotted"/>
        </w:rPr>
        <w:t xml:space="preserve">         </w:t>
      </w:r>
      <w:r>
        <w:rPr>
          <w:rFonts w:hint="eastAsia" w:ascii="宋体" w:hAnsi="宋体" w:cs="宋体"/>
          <w:u w:val="single"/>
        </w:rPr>
        <w:t xml:space="preserve"> </w:t>
      </w:r>
      <w:r>
        <w:rPr>
          <w:rFonts w:hint="eastAsia" w:ascii="宋体" w:hAnsi="宋体" w:cs="宋体"/>
          <w:u w:val="dotted"/>
        </w:rPr>
        <w:t xml:space="preserve">                   </w:t>
      </w:r>
    </w:p>
    <w:p w14:paraId="325C293E">
      <w:pPr>
        <w:ind w:firstLine="480"/>
        <w:rPr>
          <w:rFonts w:ascii="宋体" w:hAnsi="宋体" w:cs="宋体"/>
          <w:u w:val="single"/>
        </w:rPr>
      </w:pPr>
      <w:r>
        <w:rPr>
          <w:rFonts w:hint="eastAsia" w:ascii="宋体" w:hAnsi="宋体" w:cs="宋体"/>
        </w:rPr>
        <w:t>被投诉人1：</w:t>
      </w:r>
      <w:r>
        <w:rPr>
          <w:rFonts w:hint="eastAsia" w:ascii="宋体" w:hAnsi="宋体" w:cs="宋体"/>
          <w:u w:val="dotted"/>
        </w:rPr>
        <w:t xml:space="preserve">                                                             </w:t>
      </w:r>
    </w:p>
    <w:p w14:paraId="0FEBEDD4">
      <w:pPr>
        <w:ind w:firstLine="480"/>
        <w:rPr>
          <w:rFonts w:ascii="宋体" w:hAnsi="宋体" w:cs="宋体"/>
          <w:u w:val="single"/>
        </w:rPr>
      </w:pPr>
      <w:r>
        <w:rPr>
          <w:rFonts w:hint="eastAsia" w:ascii="宋体" w:hAnsi="宋体" w:cs="宋体"/>
        </w:rPr>
        <w:t>地     址：</w:t>
      </w:r>
      <w:r>
        <w:rPr>
          <w:rFonts w:hint="eastAsia" w:ascii="宋体" w:hAnsi="宋体" w:cs="宋体"/>
          <w:u w:val="dotted"/>
        </w:rPr>
        <w:t xml:space="preserve">                             </w:t>
      </w:r>
      <w:r>
        <w:rPr>
          <w:rFonts w:hint="eastAsia" w:ascii="宋体" w:hAnsi="宋体" w:cs="宋体"/>
        </w:rPr>
        <w:t>邮编：</w:t>
      </w:r>
      <w:r>
        <w:rPr>
          <w:rFonts w:hint="eastAsia" w:ascii="宋体" w:hAnsi="宋体" w:cs="宋体"/>
          <w:u w:val="dotted"/>
        </w:rPr>
        <w:t xml:space="preserve">                            </w:t>
      </w:r>
    </w:p>
    <w:p w14:paraId="54F9BB89">
      <w:pPr>
        <w:ind w:firstLine="480"/>
        <w:rPr>
          <w:rFonts w:ascii="宋体" w:hAnsi="宋体" w:cs="宋体"/>
          <w:u w:val="single"/>
        </w:rPr>
      </w:pPr>
      <w:r>
        <w:rPr>
          <w:rFonts w:hint="eastAsia" w:ascii="宋体" w:hAnsi="宋体" w:cs="宋体"/>
        </w:rPr>
        <w:t>联系人：</w:t>
      </w:r>
      <w:r>
        <w:rPr>
          <w:rFonts w:hint="eastAsia" w:ascii="宋体" w:hAnsi="宋体" w:cs="宋体"/>
          <w:u w:val="dotted"/>
        </w:rPr>
        <w:t xml:space="preserve">               </w:t>
      </w:r>
      <w:r>
        <w:rPr>
          <w:rFonts w:hint="eastAsia" w:ascii="宋体" w:hAnsi="宋体" w:cs="宋体"/>
        </w:rPr>
        <w:t>联系电话：</w:t>
      </w:r>
      <w:r>
        <w:rPr>
          <w:rFonts w:hint="eastAsia" w:ascii="宋体" w:hAnsi="宋体" w:cs="宋体"/>
          <w:u w:val="dotted"/>
        </w:rPr>
        <w:t xml:space="preserve">                                        </w:t>
      </w:r>
    </w:p>
    <w:p w14:paraId="1587BDB8">
      <w:pPr>
        <w:ind w:firstLine="480"/>
        <w:rPr>
          <w:rFonts w:ascii="宋体" w:hAnsi="宋体" w:cs="宋体"/>
        </w:rPr>
      </w:pPr>
      <w:r>
        <w:rPr>
          <w:rFonts w:hint="eastAsia" w:ascii="宋体" w:hAnsi="宋体" w:cs="宋体"/>
        </w:rPr>
        <w:t>被投诉人2</w:t>
      </w:r>
    </w:p>
    <w:p w14:paraId="69B42D83">
      <w:pPr>
        <w:ind w:firstLine="480"/>
        <w:rPr>
          <w:rFonts w:ascii="宋体" w:hAnsi="宋体" w:cs="宋体"/>
          <w:u w:val="dotted"/>
        </w:rPr>
      </w:pPr>
      <w:r>
        <w:rPr>
          <w:rFonts w:hint="eastAsia" w:ascii="宋体" w:hAnsi="宋体" w:cs="宋体"/>
        </w:rPr>
        <w:t>……</w:t>
      </w:r>
    </w:p>
    <w:p w14:paraId="625CD892">
      <w:pPr>
        <w:ind w:firstLine="480"/>
        <w:rPr>
          <w:rFonts w:ascii="宋体" w:hAnsi="宋体" w:cs="宋体"/>
          <w:u w:val="single"/>
        </w:rPr>
      </w:pPr>
      <w:r>
        <w:rPr>
          <w:rFonts w:hint="eastAsia" w:ascii="宋体" w:hAnsi="宋体" w:cs="宋体"/>
        </w:rPr>
        <w:t>相关供应商：</w:t>
      </w:r>
      <w:r>
        <w:rPr>
          <w:rFonts w:hint="eastAsia" w:ascii="宋体" w:hAnsi="宋体" w:cs="宋体"/>
          <w:u w:val="dotted"/>
        </w:rPr>
        <w:t xml:space="preserve">                                                             </w:t>
      </w:r>
    </w:p>
    <w:p w14:paraId="7C3542DF">
      <w:pPr>
        <w:ind w:firstLine="480"/>
        <w:rPr>
          <w:rFonts w:ascii="宋体" w:hAnsi="宋体" w:cs="宋体"/>
          <w:u w:val="single"/>
        </w:rPr>
      </w:pPr>
      <w:r>
        <w:rPr>
          <w:rFonts w:hint="eastAsia" w:ascii="宋体" w:hAnsi="宋体" w:cs="宋体"/>
        </w:rPr>
        <w:t>地     址：</w:t>
      </w:r>
      <w:r>
        <w:rPr>
          <w:rFonts w:hint="eastAsia" w:ascii="宋体" w:hAnsi="宋体" w:cs="宋体"/>
          <w:u w:val="dotted"/>
        </w:rPr>
        <w:t xml:space="preserve">                             </w:t>
      </w:r>
      <w:r>
        <w:rPr>
          <w:rFonts w:hint="eastAsia" w:ascii="宋体" w:hAnsi="宋体" w:cs="宋体"/>
        </w:rPr>
        <w:t>邮编：</w:t>
      </w:r>
      <w:r>
        <w:rPr>
          <w:rFonts w:hint="eastAsia" w:ascii="宋体" w:hAnsi="宋体" w:cs="宋体"/>
          <w:u w:val="dotted"/>
        </w:rPr>
        <w:t xml:space="preserve">                            </w:t>
      </w:r>
    </w:p>
    <w:p w14:paraId="1D47A387">
      <w:pPr>
        <w:ind w:firstLine="480"/>
        <w:rPr>
          <w:rFonts w:ascii="宋体" w:hAnsi="宋体" w:cs="宋体"/>
          <w:u w:val="single"/>
        </w:rPr>
      </w:pPr>
      <w:r>
        <w:rPr>
          <w:rFonts w:hint="eastAsia" w:ascii="宋体" w:hAnsi="宋体" w:cs="宋体"/>
        </w:rPr>
        <w:t>联系人：</w:t>
      </w:r>
      <w:r>
        <w:rPr>
          <w:rFonts w:hint="eastAsia" w:ascii="宋体" w:hAnsi="宋体" w:cs="宋体"/>
          <w:u w:val="dotted"/>
        </w:rPr>
        <w:t xml:space="preserve">               </w:t>
      </w:r>
      <w:r>
        <w:rPr>
          <w:rFonts w:hint="eastAsia" w:ascii="宋体" w:hAnsi="宋体" w:cs="宋体"/>
        </w:rPr>
        <w:t>联系电话：</w:t>
      </w:r>
      <w:r>
        <w:rPr>
          <w:rFonts w:hint="eastAsia" w:ascii="宋体" w:hAnsi="宋体" w:cs="宋体"/>
          <w:u w:val="dotted"/>
        </w:rPr>
        <w:t xml:space="preserve">                                        </w:t>
      </w:r>
    </w:p>
    <w:p w14:paraId="0002CD53">
      <w:pPr>
        <w:ind w:firstLine="480"/>
        <w:rPr>
          <w:rFonts w:ascii="宋体" w:hAnsi="宋体" w:cs="宋体"/>
        </w:rPr>
      </w:pPr>
      <w:r>
        <w:rPr>
          <w:rFonts w:hint="eastAsia" w:ascii="宋体" w:hAnsi="宋体" w:cs="宋体"/>
        </w:rPr>
        <w:t>二、投诉项目基本情况</w:t>
      </w:r>
    </w:p>
    <w:p w14:paraId="629B4F5B">
      <w:pPr>
        <w:ind w:firstLine="480"/>
        <w:rPr>
          <w:rFonts w:ascii="宋体" w:hAnsi="宋体" w:cs="宋体"/>
          <w:u w:val="dotted"/>
        </w:rPr>
      </w:pPr>
      <w:r>
        <w:rPr>
          <w:rFonts w:hint="eastAsia" w:ascii="宋体" w:hAnsi="宋体" w:cs="宋体"/>
        </w:rPr>
        <w:t>采购项目名称：</w:t>
      </w:r>
      <w:r>
        <w:rPr>
          <w:rFonts w:hint="eastAsia" w:ascii="宋体" w:hAnsi="宋体" w:cs="宋体"/>
          <w:u w:val="dotted"/>
        </w:rPr>
        <w:t xml:space="preserve">                                                         </w:t>
      </w:r>
    </w:p>
    <w:p w14:paraId="6AD4FB0A">
      <w:pPr>
        <w:ind w:firstLine="480"/>
        <w:rPr>
          <w:rFonts w:ascii="宋体" w:hAnsi="宋体" w:cs="宋体"/>
          <w:u w:val="single"/>
        </w:rPr>
      </w:pPr>
      <w:r>
        <w:rPr>
          <w:rFonts w:hint="eastAsia" w:ascii="宋体" w:hAnsi="宋体" w:cs="宋体"/>
        </w:rPr>
        <w:t>采购项目编号：</w:t>
      </w:r>
      <w:r>
        <w:rPr>
          <w:rFonts w:hint="eastAsia" w:ascii="宋体" w:hAnsi="宋体" w:cs="宋体"/>
          <w:u w:val="dotted"/>
        </w:rPr>
        <w:t xml:space="preserve">                 </w:t>
      </w:r>
      <w:r>
        <w:rPr>
          <w:rFonts w:hint="eastAsia" w:ascii="宋体" w:hAnsi="宋体" w:cs="宋体"/>
        </w:rPr>
        <w:t>包号：</w:t>
      </w:r>
      <w:r>
        <w:rPr>
          <w:rFonts w:hint="eastAsia" w:ascii="宋体" w:hAnsi="宋体" w:cs="宋体"/>
          <w:u w:val="dotted"/>
        </w:rPr>
        <w:t xml:space="preserve">                                </w:t>
      </w:r>
    </w:p>
    <w:p w14:paraId="35E8DD9F">
      <w:pPr>
        <w:ind w:firstLine="480"/>
        <w:rPr>
          <w:rFonts w:ascii="宋体" w:hAnsi="宋体" w:cs="宋体"/>
        </w:rPr>
      </w:pPr>
      <w:r>
        <w:rPr>
          <w:rFonts w:hint="eastAsia" w:ascii="宋体" w:hAnsi="宋体" w:cs="宋体"/>
        </w:rPr>
        <w:t>采购人名称：</w:t>
      </w:r>
      <w:r>
        <w:rPr>
          <w:rFonts w:hint="eastAsia" w:ascii="宋体" w:hAnsi="宋体" w:cs="宋体"/>
          <w:u w:val="dotted"/>
        </w:rPr>
        <w:t xml:space="preserve">                                                             </w:t>
      </w:r>
    </w:p>
    <w:p w14:paraId="336E5229">
      <w:pPr>
        <w:ind w:firstLine="480"/>
        <w:rPr>
          <w:rFonts w:ascii="宋体" w:hAnsi="宋体" w:cs="宋体"/>
          <w:u w:val="single"/>
        </w:rPr>
      </w:pPr>
      <w:r>
        <w:rPr>
          <w:rFonts w:hint="eastAsia" w:ascii="宋体" w:hAnsi="宋体" w:cs="宋体"/>
        </w:rPr>
        <w:t>代理机构名称：</w:t>
      </w:r>
      <w:r>
        <w:rPr>
          <w:rFonts w:hint="eastAsia" w:ascii="宋体" w:hAnsi="宋体" w:cs="宋体"/>
          <w:u w:val="dotted"/>
        </w:rPr>
        <w:t xml:space="preserve">                                                           </w:t>
      </w:r>
    </w:p>
    <w:p w14:paraId="39D85485">
      <w:pPr>
        <w:ind w:firstLine="480"/>
        <w:rPr>
          <w:rFonts w:ascii="宋体" w:hAnsi="宋体" w:cs="宋体"/>
          <w:u w:val="dotted"/>
        </w:rPr>
      </w:pPr>
      <w:r>
        <w:rPr>
          <w:rFonts w:hint="eastAsia" w:ascii="宋体" w:hAnsi="宋体" w:cs="宋体"/>
        </w:rPr>
        <w:t>采购文件公告:</w:t>
      </w:r>
      <w:r>
        <w:rPr>
          <w:rFonts w:hint="eastAsia" w:ascii="宋体" w:hAnsi="宋体" w:cs="宋体"/>
          <w:u w:val="dotted"/>
        </w:rPr>
        <w:t xml:space="preserve">是/否 </w:t>
      </w:r>
      <w:r>
        <w:rPr>
          <w:rFonts w:hint="eastAsia" w:ascii="宋体" w:hAnsi="宋体" w:cs="宋体"/>
        </w:rPr>
        <w:t>公告期限：</w:t>
      </w:r>
      <w:r>
        <w:rPr>
          <w:rFonts w:hint="eastAsia" w:ascii="宋体" w:hAnsi="宋体" w:cs="宋体"/>
          <w:u w:val="dotted"/>
        </w:rPr>
        <w:t xml:space="preserve">                                             </w:t>
      </w:r>
    </w:p>
    <w:p w14:paraId="5E7EC303">
      <w:pPr>
        <w:ind w:firstLine="480"/>
        <w:rPr>
          <w:rFonts w:ascii="宋体" w:hAnsi="宋体" w:cs="宋体"/>
          <w:u w:val="single"/>
        </w:rPr>
      </w:pPr>
      <w:r>
        <w:rPr>
          <w:rFonts w:hint="eastAsia" w:ascii="宋体" w:hAnsi="宋体" w:cs="宋体"/>
        </w:rPr>
        <w:t>采购结果公告:</w:t>
      </w:r>
      <w:r>
        <w:rPr>
          <w:rFonts w:hint="eastAsia" w:ascii="宋体" w:hAnsi="宋体" w:cs="宋体"/>
          <w:u w:val="dotted"/>
        </w:rPr>
        <w:t xml:space="preserve">是/否 </w:t>
      </w:r>
      <w:r>
        <w:rPr>
          <w:rFonts w:hint="eastAsia" w:ascii="宋体" w:hAnsi="宋体" w:cs="宋体"/>
        </w:rPr>
        <w:t>公告期限：</w:t>
      </w:r>
      <w:r>
        <w:rPr>
          <w:rFonts w:hint="eastAsia" w:ascii="宋体" w:hAnsi="宋体" w:cs="宋体"/>
          <w:u w:val="dotted"/>
        </w:rPr>
        <w:t xml:space="preserve">                                          </w:t>
      </w:r>
    </w:p>
    <w:p w14:paraId="28DAC426">
      <w:pPr>
        <w:ind w:firstLine="480"/>
        <w:rPr>
          <w:rFonts w:ascii="宋体" w:hAnsi="宋体" w:cs="宋体"/>
        </w:rPr>
      </w:pPr>
      <w:r>
        <w:rPr>
          <w:rFonts w:hint="eastAsia" w:ascii="宋体" w:hAnsi="宋体" w:cs="宋体"/>
        </w:rPr>
        <w:t>三、质疑基本情况</w:t>
      </w:r>
    </w:p>
    <w:p w14:paraId="048143EA">
      <w:pPr>
        <w:ind w:firstLine="480"/>
        <w:rPr>
          <w:rFonts w:ascii="宋体" w:hAnsi="宋体" w:cs="宋体"/>
          <w:u w:val="dotted"/>
        </w:rPr>
      </w:pPr>
      <w:r>
        <w:rPr>
          <w:rFonts w:hint="eastAsia" w:ascii="宋体" w:hAnsi="宋体" w:cs="宋体"/>
        </w:rPr>
        <w:t>投诉人于</w:t>
      </w:r>
      <w:r>
        <w:rPr>
          <w:rFonts w:hint="eastAsia" w:ascii="宋体" w:hAnsi="宋体" w:cs="宋体"/>
          <w:u w:val="dotted"/>
        </w:rPr>
        <w:t xml:space="preserve">   </w:t>
      </w:r>
      <w:r>
        <w:rPr>
          <w:rFonts w:hint="eastAsia" w:ascii="宋体" w:hAnsi="宋体" w:cs="宋体"/>
        </w:rPr>
        <w:t>年</w:t>
      </w:r>
      <w:r>
        <w:rPr>
          <w:rFonts w:hint="eastAsia" w:ascii="宋体" w:hAnsi="宋体" w:cs="宋体"/>
          <w:u w:val="dotted"/>
        </w:rPr>
        <w:t xml:space="preserve">   </w:t>
      </w:r>
      <w:r>
        <w:rPr>
          <w:rFonts w:hint="eastAsia" w:ascii="宋体" w:hAnsi="宋体" w:cs="宋体"/>
        </w:rPr>
        <w:t>月</w:t>
      </w:r>
      <w:r>
        <w:rPr>
          <w:rFonts w:hint="eastAsia" w:ascii="宋体" w:hAnsi="宋体" w:cs="宋体"/>
          <w:u w:val="dotted"/>
        </w:rPr>
        <w:t xml:space="preserve">  </w:t>
      </w:r>
      <w:r>
        <w:rPr>
          <w:rFonts w:hint="eastAsia" w:ascii="宋体" w:hAnsi="宋体" w:cs="宋体"/>
        </w:rPr>
        <w:t>日,向</w:t>
      </w:r>
      <w:r>
        <w:rPr>
          <w:rFonts w:hint="eastAsia" w:ascii="宋体" w:hAnsi="宋体" w:cs="宋体"/>
          <w:u w:val="dotted"/>
        </w:rPr>
        <w:t xml:space="preserve">                   </w:t>
      </w:r>
      <w:r>
        <w:rPr>
          <w:rFonts w:hint="eastAsia" w:ascii="宋体" w:hAnsi="宋体" w:cs="宋体"/>
        </w:rPr>
        <w:t>提出质疑，质疑事项为：</w:t>
      </w:r>
      <w:r>
        <w:rPr>
          <w:rFonts w:hint="eastAsia" w:ascii="宋体" w:hAnsi="宋体" w:cs="宋体"/>
          <w:u w:val="dotted"/>
        </w:rPr>
        <w:t xml:space="preserve">                                </w:t>
      </w:r>
    </w:p>
    <w:p w14:paraId="46A0A529">
      <w:pPr>
        <w:ind w:firstLine="480"/>
        <w:rPr>
          <w:rFonts w:ascii="宋体" w:hAnsi="宋体" w:cs="宋体"/>
          <w:u w:val="dotted"/>
        </w:rPr>
      </w:pPr>
      <w:r>
        <w:rPr>
          <w:rFonts w:hint="eastAsia" w:ascii="宋体" w:hAnsi="宋体" w:cs="宋体"/>
          <w:u w:val="dotted"/>
        </w:rPr>
        <w:t xml:space="preserve">                                                                       </w:t>
      </w:r>
      <w:r>
        <w:rPr>
          <w:rFonts w:hint="eastAsia" w:ascii="宋体" w:hAnsi="宋体" w:cs="宋体"/>
        </w:rPr>
        <w:t xml:space="preserve">  </w:t>
      </w:r>
    </w:p>
    <w:p w14:paraId="74B7C72B">
      <w:pPr>
        <w:ind w:firstLine="360" w:firstLineChars="150"/>
        <w:rPr>
          <w:rFonts w:ascii="宋体" w:hAnsi="宋体" w:cs="宋体"/>
        </w:rPr>
      </w:pPr>
      <w:r>
        <w:rPr>
          <w:rFonts w:hint="eastAsia" w:ascii="宋体" w:hAnsi="宋体" w:cs="宋体"/>
          <w:u w:val="dotted"/>
        </w:rPr>
        <w:t>采购人/代理机构</w:t>
      </w:r>
      <w:r>
        <w:rPr>
          <w:rFonts w:hint="eastAsia" w:ascii="宋体" w:hAnsi="宋体" w:cs="宋体"/>
        </w:rPr>
        <w:t>于</w:t>
      </w:r>
      <w:r>
        <w:rPr>
          <w:rFonts w:hint="eastAsia" w:ascii="宋体" w:hAnsi="宋体" w:cs="宋体"/>
          <w:u w:val="dotted"/>
        </w:rPr>
        <w:t xml:space="preserve">   </w:t>
      </w:r>
      <w:r>
        <w:rPr>
          <w:rFonts w:hint="eastAsia" w:ascii="宋体" w:hAnsi="宋体" w:cs="宋体"/>
        </w:rPr>
        <w:t>年</w:t>
      </w:r>
      <w:r>
        <w:rPr>
          <w:rFonts w:hint="eastAsia" w:ascii="宋体" w:hAnsi="宋体" w:cs="宋体"/>
          <w:u w:val="dotted"/>
        </w:rPr>
        <w:t xml:space="preserve">   </w:t>
      </w:r>
      <w:r>
        <w:rPr>
          <w:rFonts w:hint="eastAsia" w:ascii="宋体" w:hAnsi="宋体" w:cs="宋体"/>
        </w:rPr>
        <w:t>月</w:t>
      </w:r>
      <w:r>
        <w:rPr>
          <w:rFonts w:hint="eastAsia" w:ascii="宋体" w:hAnsi="宋体" w:cs="宋体"/>
          <w:u w:val="dotted"/>
        </w:rPr>
        <w:t xml:space="preserve">   </w:t>
      </w:r>
      <w:r>
        <w:rPr>
          <w:rFonts w:hint="eastAsia" w:ascii="宋体" w:hAnsi="宋体" w:cs="宋体"/>
        </w:rPr>
        <w:t>日,就质疑事项作出了答复/没有在法定期限内作出答复。</w:t>
      </w:r>
    </w:p>
    <w:p w14:paraId="5134A8B6">
      <w:pPr>
        <w:ind w:firstLine="480"/>
        <w:rPr>
          <w:rFonts w:ascii="宋体" w:hAnsi="宋体" w:cs="宋体"/>
        </w:rPr>
      </w:pPr>
      <w:r>
        <w:rPr>
          <w:rFonts w:hint="eastAsia" w:ascii="宋体" w:hAnsi="宋体" w:cs="宋体"/>
        </w:rPr>
        <w:t>四、投诉事项具体内容</w:t>
      </w:r>
    </w:p>
    <w:p w14:paraId="52E48CF3">
      <w:pPr>
        <w:ind w:firstLine="480"/>
        <w:rPr>
          <w:rFonts w:ascii="宋体" w:hAnsi="宋体" w:cs="宋体"/>
          <w:u w:val="single"/>
        </w:rPr>
      </w:pPr>
      <w:r>
        <w:rPr>
          <w:rFonts w:hint="eastAsia" w:ascii="宋体" w:hAnsi="宋体" w:cs="宋体"/>
        </w:rPr>
        <w:t>投诉事项 1：</w:t>
      </w:r>
      <w:r>
        <w:rPr>
          <w:rFonts w:hint="eastAsia" w:ascii="宋体" w:hAnsi="宋体" w:cs="宋体"/>
          <w:u w:val="dotted"/>
        </w:rPr>
        <w:t xml:space="preserve">                                                         </w:t>
      </w:r>
    </w:p>
    <w:p w14:paraId="1FB63B6F">
      <w:pPr>
        <w:ind w:firstLine="480"/>
        <w:rPr>
          <w:rFonts w:ascii="宋体" w:hAnsi="宋体" w:cs="宋体"/>
        </w:rPr>
      </w:pPr>
      <w:r>
        <w:rPr>
          <w:rFonts w:hint="eastAsia" w:ascii="宋体" w:hAnsi="宋体" w:cs="宋体"/>
        </w:rPr>
        <w:t>事实依据：</w:t>
      </w:r>
      <w:r>
        <w:rPr>
          <w:rFonts w:hint="eastAsia" w:ascii="宋体" w:hAnsi="宋体" w:cs="宋体"/>
          <w:u w:val="dotted"/>
        </w:rPr>
        <w:t xml:space="preserve">                                                           </w:t>
      </w:r>
    </w:p>
    <w:p w14:paraId="0638995E">
      <w:pPr>
        <w:ind w:firstLine="480"/>
        <w:rPr>
          <w:rFonts w:ascii="宋体" w:hAnsi="宋体" w:cs="宋体"/>
          <w:u w:val="dotted"/>
        </w:rPr>
      </w:pPr>
      <w:r>
        <w:rPr>
          <w:rFonts w:hint="eastAsia" w:ascii="宋体" w:hAnsi="宋体" w:cs="宋体"/>
          <w:u w:val="dotted"/>
        </w:rPr>
        <w:t xml:space="preserve">                                                                        </w:t>
      </w:r>
    </w:p>
    <w:p w14:paraId="504A8DD3">
      <w:pPr>
        <w:ind w:firstLine="480"/>
        <w:rPr>
          <w:rFonts w:ascii="宋体" w:hAnsi="宋体" w:cs="宋体"/>
          <w:u w:val="single"/>
        </w:rPr>
      </w:pPr>
      <w:r>
        <w:rPr>
          <w:rFonts w:hint="eastAsia" w:ascii="宋体" w:hAnsi="宋体" w:cs="宋体"/>
        </w:rPr>
        <w:t>法律依据：</w:t>
      </w:r>
      <w:r>
        <w:rPr>
          <w:rFonts w:hint="eastAsia" w:ascii="宋体" w:hAnsi="宋体" w:cs="宋体"/>
          <w:u w:val="dotted"/>
        </w:rPr>
        <w:t xml:space="preserve">                                                            </w:t>
      </w:r>
    </w:p>
    <w:p w14:paraId="4D1B0472">
      <w:pPr>
        <w:ind w:firstLine="480"/>
        <w:rPr>
          <w:rFonts w:ascii="宋体" w:hAnsi="宋体" w:cs="宋体"/>
          <w:u w:val="dotted"/>
        </w:rPr>
      </w:pPr>
      <w:r>
        <w:rPr>
          <w:rFonts w:hint="eastAsia" w:ascii="宋体" w:hAnsi="宋体" w:cs="宋体"/>
          <w:u w:val="dotted"/>
        </w:rPr>
        <w:t xml:space="preserve">                                                                        </w:t>
      </w:r>
    </w:p>
    <w:p w14:paraId="5725F72E">
      <w:pPr>
        <w:ind w:firstLine="480"/>
        <w:rPr>
          <w:rFonts w:ascii="宋体" w:hAnsi="宋体" w:cs="宋体"/>
        </w:rPr>
      </w:pPr>
      <w:r>
        <w:rPr>
          <w:rFonts w:hint="eastAsia" w:ascii="宋体" w:hAnsi="宋体" w:cs="宋体"/>
        </w:rPr>
        <w:t>投诉事项2</w:t>
      </w:r>
    </w:p>
    <w:p w14:paraId="00D0497B">
      <w:pPr>
        <w:ind w:firstLine="480"/>
        <w:rPr>
          <w:rFonts w:ascii="宋体" w:hAnsi="宋体" w:cs="宋体"/>
          <w:u w:val="dotted"/>
        </w:rPr>
      </w:pPr>
      <w:r>
        <w:rPr>
          <w:rFonts w:hint="eastAsia" w:ascii="宋体" w:hAnsi="宋体" w:cs="宋体"/>
        </w:rPr>
        <w:t>……</w:t>
      </w:r>
    </w:p>
    <w:p w14:paraId="49FECE28">
      <w:pPr>
        <w:ind w:firstLine="480"/>
        <w:rPr>
          <w:rFonts w:ascii="宋体" w:hAnsi="宋体" w:cs="宋体"/>
        </w:rPr>
      </w:pPr>
      <w:r>
        <w:rPr>
          <w:rFonts w:hint="eastAsia" w:ascii="宋体" w:hAnsi="宋体" w:cs="宋体"/>
        </w:rPr>
        <w:t>五、与投诉事项相关的投诉请求</w:t>
      </w:r>
    </w:p>
    <w:p w14:paraId="67334964">
      <w:pPr>
        <w:ind w:firstLine="480"/>
        <w:rPr>
          <w:rFonts w:ascii="宋体" w:hAnsi="宋体" w:cs="宋体"/>
        </w:rPr>
      </w:pPr>
      <w:r>
        <w:rPr>
          <w:rFonts w:hint="eastAsia" w:ascii="宋体" w:hAnsi="宋体" w:cs="宋体"/>
        </w:rPr>
        <w:t>请求：</w:t>
      </w:r>
      <w:r>
        <w:rPr>
          <w:rFonts w:hint="eastAsia" w:ascii="宋体" w:hAnsi="宋体" w:cs="宋体"/>
          <w:u w:val="dotted"/>
        </w:rPr>
        <w:t xml:space="preserve">                                                                </w:t>
      </w:r>
      <w:r>
        <w:rPr>
          <w:rFonts w:hint="eastAsia" w:ascii="宋体" w:hAnsi="宋体" w:cs="宋体"/>
        </w:rPr>
        <w:t xml:space="preserve"> </w:t>
      </w:r>
    </w:p>
    <w:p w14:paraId="75B70CF9">
      <w:pPr>
        <w:ind w:firstLine="480"/>
        <w:rPr>
          <w:rFonts w:ascii="宋体" w:hAnsi="宋体" w:cs="宋体"/>
          <w:u w:val="single"/>
        </w:rPr>
      </w:pPr>
      <w:r>
        <w:rPr>
          <w:rFonts w:hint="eastAsia" w:ascii="宋体" w:hAnsi="宋体" w:cs="宋体"/>
        </w:rPr>
        <w:t xml:space="preserve">                                                                                                    </w:t>
      </w:r>
    </w:p>
    <w:p w14:paraId="7D1EDD53">
      <w:pPr>
        <w:ind w:firstLine="480"/>
        <w:rPr>
          <w:rFonts w:ascii="宋体" w:hAnsi="宋体" w:cs="宋体"/>
        </w:rPr>
      </w:pPr>
      <w:r>
        <w:rPr>
          <w:rFonts w:hint="eastAsia" w:ascii="宋体" w:hAnsi="宋体" w:cs="宋体"/>
        </w:rPr>
        <w:t xml:space="preserve">签字(签章)：                   公章：                      </w:t>
      </w:r>
    </w:p>
    <w:p w14:paraId="4BF942F7">
      <w:pPr>
        <w:ind w:firstLine="480"/>
        <w:rPr>
          <w:rFonts w:ascii="宋体" w:hAnsi="宋体" w:cs="宋体"/>
        </w:rPr>
      </w:pPr>
      <w:r>
        <w:rPr>
          <w:rFonts w:hint="eastAsia" w:ascii="宋体" w:hAnsi="宋体" w:cs="宋体"/>
        </w:rPr>
        <w:t xml:space="preserve">日期：    </w:t>
      </w:r>
    </w:p>
    <w:p w14:paraId="2C528DB2">
      <w:pPr>
        <w:rPr>
          <w:rFonts w:ascii="宋体" w:hAnsi="宋体" w:cs="宋体"/>
          <w:b/>
        </w:rPr>
      </w:pPr>
    </w:p>
    <w:p w14:paraId="789B236F">
      <w:pPr>
        <w:rPr>
          <w:rFonts w:ascii="宋体" w:hAnsi="宋体" w:cs="宋体"/>
          <w:b/>
        </w:rPr>
      </w:pPr>
    </w:p>
    <w:p w14:paraId="205DE194">
      <w:pPr>
        <w:rPr>
          <w:rFonts w:ascii="宋体" w:hAnsi="宋体" w:cs="宋体"/>
          <w:b/>
        </w:rPr>
        <w:sectPr>
          <w:pgSz w:w="11905" w:h="16838"/>
          <w:pgMar w:top="1440" w:right="1797" w:bottom="1440" w:left="1797" w:header="851" w:footer="992" w:gutter="0"/>
          <w:cols w:space="0" w:num="1"/>
          <w:titlePg/>
          <w:docGrid w:linePitch="312" w:charSpace="0"/>
        </w:sectPr>
      </w:pPr>
    </w:p>
    <w:p w14:paraId="2A162A72">
      <w:pPr>
        <w:rPr>
          <w:rFonts w:ascii="宋体" w:hAnsi="宋体" w:cs="宋体"/>
          <w:b/>
        </w:rPr>
      </w:pPr>
      <w:r>
        <w:rPr>
          <w:rFonts w:hint="eastAsia" w:ascii="宋体" w:hAnsi="宋体" w:cs="宋体"/>
          <w:b/>
        </w:rPr>
        <w:t>投诉书制作说明：</w:t>
      </w:r>
    </w:p>
    <w:p w14:paraId="409FE6A1">
      <w:pPr>
        <w:widowControl/>
        <w:ind w:firstLine="480"/>
        <w:rPr>
          <w:rFonts w:ascii="宋体" w:hAnsi="宋体" w:cs="宋体"/>
          <w:kern w:val="0"/>
        </w:rPr>
      </w:pPr>
      <w:r>
        <w:rPr>
          <w:rFonts w:hint="eastAsia" w:ascii="宋体" w:hAnsi="宋体" w:cs="宋体"/>
        </w:rPr>
        <w:t>1.投诉人提起投诉时，应当提交投诉书和必要的证明材料，并按照被投诉人和与投诉事项有关的供应商数量提供投诉书副本。</w:t>
      </w:r>
    </w:p>
    <w:p w14:paraId="0EB7B5D7">
      <w:pPr>
        <w:widowControl/>
        <w:ind w:firstLine="480"/>
        <w:jc w:val="left"/>
        <w:rPr>
          <w:rFonts w:ascii="宋体" w:hAnsi="宋体" w:cs="宋体"/>
          <w:kern w:val="0"/>
        </w:rPr>
      </w:pPr>
      <w:r>
        <w:rPr>
          <w:rFonts w:hint="eastAsia" w:ascii="宋体" w:hAnsi="宋体" w:cs="宋体"/>
        </w:rPr>
        <w:t>2.投诉人若委托代理人进行投诉的，投诉书应按照要求列明“授权代表”的有关内容，并在附件中提交由</w:t>
      </w:r>
      <w:r>
        <w:rPr>
          <w:rFonts w:hint="eastAsia" w:ascii="宋体" w:hAnsi="宋体" w:cs="宋体"/>
          <w:kern w:val="0"/>
        </w:rPr>
        <w:t>投诉人签署的授权委托书。授权委托书应当载明代理人的姓名或者名称、代理事项、具体权限、期限和相关事项。</w:t>
      </w:r>
    </w:p>
    <w:p w14:paraId="0B9A5C4E">
      <w:pPr>
        <w:widowControl/>
        <w:ind w:firstLine="480"/>
        <w:jc w:val="left"/>
        <w:rPr>
          <w:rFonts w:ascii="宋体" w:hAnsi="宋体" w:cs="宋体"/>
        </w:rPr>
      </w:pPr>
      <w:r>
        <w:rPr>
          <w:rFonts w:hint="eastAsia" w:ascii="宋体" w:hAnsi="宋体" w:cs="宋体"/>
        </w:rPr>
        <w:t>3.投诉人若对项目的某一分包进行投诉，投诉书应列明具体分包号。</w:t>
      </w:r>
    </w:p>
    <w:p w14:paraId="65DBEC7F">
      <w:pPr>
        <w:widowControl/>
        <w:ind w:firstLine="480"/>
        <w:jc w:val="left"/>
        <w:rPr>
          <w:rFonts w:ascii="宋体" w:hAnsi="宋体" w:cs="宋体"/>
        </w:rPr>
      </w:pPr>
      <w:r>
        <w:rPr>
          <w:rFonts w:hint="eastAsia" w:ascii="宋体" w:hAnsi="宋体" w:cs="宋体"/>
        </w:rPr>
        <w:t>4.投诉书应简要列明质疑事项，质疑函、质疑答复等作为附件材料提供。</w:t>
      </w:r>
    </w:p>
    <w:p w14:paraId="62FAF6C6">
      <w:pPr>
        <w:widowControl/>
        <w:ind w:firstLine="480"/>
        <w:jc w:val="left"/>
        <w:rPr>
          <w:rFonts w:ascii="宋体" w:hAnsi="宋体" w:cs="宋体"/>
        </w:rPr>
      </w:pPr>
      <w:r>
        <w:rPr>
          <w:rFonts w:hint="eastAsia" w:ascii="宋体" w:hAnsi="宋体" w:cs="宋体"/>
        </w:rPr>
        <w:t>5.投诉书的投诉事项应具体、明确，并有必要的事实依据和法律依据。</w:t>
      </w:r>
    </w:p>
    <w:p w14:paraId="6863B986">
      <w:pPr>
        <w:widowControl/>
        <w:ind w:firstLine="480"/>
        <w:jc w:val="left"/>
        <w:rPr>
          <w:rFonts w:ascii="宋体" w:hAnsi="宋体" w:cs="宋体"/>
        </w:rPr>
      </w:pPr>
      <w:r>
        <w:rPr>
          <w:rFonts w:hint="eastAsia" w:ascii="宋体" w:hAnsi="宋体" w:cs="宋体"/>
        </w:rPr>
        <w:t>6.投诉书的投诉请求应与投诉事项相关。</w:t>
      </w:r>
    </w:p>
    <w:p w14:paraId="680BF93A">
      <w:pPr>
        <w:widowControl/>
        <w:ind w:firstLine="480"/>
        <w:jc w:val="left"/>
        <w:rPr>
          <w:rFonts w:ascii="宋体" w:hAnsi="宋体" w:cs="宋体"/>
          <w:kern w:val="0"/>
        </w:rPr>
      </w:pPr>
      <w:r>
        <w:rPr>
          <w:rFonts w:hint="eastAsia" w:ascii="宋体" w:hAnsi="宋体" w:cs="宋体"/>
        </w:rPr>
        <w:t>7.投诉人为自然人的，投诉书应当由本人签字；投诉人为法人或者其他组织的，投诉书应当由法定代表人、主要负责人，或者其授权代表签字或者盖章，并加盖公章。</w:t>
      </w:r>
    </w:p>
    <w:p w14:paraId="57367EBA">
      <w:pPr>
        <w:rPr>
          <w:rFonts w:ascii="宋体" w:hAnsi="宋体" w:cs="宋体"/>
          <w:b/>
        </w:rPr>
      </w:pPr>
    </w:p>
    <w:p w14:paraId="57DAF549">
      <w:pPr>
        <w:autoSpaceDE w:val="0"/>
        <w:autoSpaceDN w:val="0"/>
        <w:ind w:firstLine="667"/>
        <w:jc w:val="center"/>
        <w:rPr>
          <w:rFonts w:ascii="宋体" w:hAnsi="宋体" w:cs="宋体"/>
          <w:b/>
          <w:spacing w:val="6"/>
          <w:sz w:val="32"/>
          <w:szCs w:val="32"/>
        </w:rPr>
      </w:pPr>
    </w:p>
    <w:p w14:paraId="2B3DEC9B">
      <w:pPr>
        <w:autoSpaceDE w:val="0"/>
        <w:autoSpaceDN w:val="0"/>
        <w:ind w:firstLine="667"/>
        <w:jc w:val="center"/>
        <w:rPr>
          <w:rFonts w:ascii="宋体" w:hAnsi="宋体" w:cs="宋体"/>
          <w:b/>
          <w:spacing w:val="6"/>
          <w:sz w:val="32"/>
          <w:szCs w:val="32"/>
        </w:rPr>
      </w:pPr>
    </w:p>
    <w:p w14:paraId="2B797E19">
      <w:pPr>
        <w:pStyle w:val="2"/>
        <w:rPr>
          <w:rFonts w:ascii="宋体" w:hAnsi="宋体" w:cs="宋体"/>
          <w:spacing w:val="6"/>
          <w:sz w:val="32"/>
        </w:rPr>
        <w:sectPr>
          <w:pgSz w:w="11905" w:h="16838"/>
          <w:pgMar w:top="1440" w:right="1797" w:bottom="1440" w:left="1797" w:header="851" w:footer="992" w:gutter="0"/>
          <w:cols w:space="0" w:num="1"/>
          <w:titlePg/>
          <w:docGrid w:linePitch="312" w:charSpace="0"/>
        </w:sectPr>
      </w:pPr>
    </w:p>
    <w:p w14:paraId="794C7B54">
      <w:pPr>
        <w:pStyle w:val="4"/>
      </w:pPr>
      <w:r>
        <w:rPr>
          <w:rFonts w:hint="eastAsia"/>
        </w:rPr>
        <w:t>附件4：业务专用章使用说明函</w:t>
      </w:r>
    </w:p>
    <w:p w14:paraId="3817CDF8">
      <w:pPr>
        <w:ind w:firstLine="480"/>
        <w:rPr>
          <w:rFonts w:ascii="宋体" w:hAnsi="宋体" w:cs="宋体"/>
        </w:rPr>
      </w:pPr>
      <w:r>
        <w:rPr>
          <w:rFonts w:hint="eastAsia" w:ascii="宋体" w:hAnsi="宋体" w:cs="宋体"/>
          <w:u w:val="single"/>
        </w:rPr>
        <w:t>（采购人）、（采购代理机构）</w:t>
      </w:r>
    </w:p>
    <w:p w14:paraId="7D248D88">
      <w:pPr>
        <w:ind w:firstLine="480"/>
        <w:rPr>
          <w:rFonts w:ascii="宋体" w:hAnsi="宋体" w:cs="宋体"/>
        </w:rPr>
      </w:pPr>
      <w:r>
        <w:rPr>
          <w:rFonts w:hint="eastAsia" w:ascii="宋体" w:hAnsi="宋体" w:cs="宋体"/>
          <w:kern w:val="0"/>
          <w:lang w:val="zh-CN"/>
        </w:rPr>
        <w:t>我方</w:t>
      </w:r>
      <w:r>
        <w:rPr>
          <w:rFonts w:hint="eastAsia" w:ascii="宋体" w:hAnsi="宋体" w:cs="宋体"/>
          <w:kern w:val="0"/>
          <w:u w:val="single"/>
          <w:lang w:val="zh-CN"/>
        </w:rPr>
        <w:t xml:space="preserve">                         </w:t>
      </w:r>
      <w:r>
        <w:rPr>
          <w:rFonts w:hint="eastAsia" w:ascii="宋体" w:hAnsi="宋体" w:cs="宋体"/>
        </w:rPr>
        <w:t>(投标人全称)是中华人民共和国依法登记注册的合法企业，</w:t>
      </w:r>
      <w:r>
        <w:rPr>
          <w:rFonts w:hint="eastAsia" w:ascii="宋体" w:hAnsi="宋体" w:cs="宋体"/>
          <w:bCs/>
        </w:rPr>
        <w:t>在参加</w:t>
      </w:r>
      <w:r>
        <w:rPr>
          <w:rFonts w:hint="eastAsia" w:ascii="宋体" w:hAnsi="宋体" w:cs="宋体"/>
        </w:rPr>
        <w:t>你方组织的（项目名称）项目【招标编号：（采购编号）】</w:t>
      </w:r>
      <w:r>
        <w:rPr>
          <w:rFonts w:hint="eastAsia" w:ascii="宋体" w:hAnsi="宋体" w:cs="宋体"/>
          <w:bCs/>
        </w:rPr>
        <w:t>投标活动中作如下说明：</w:t>
      </w:r>
      <w:r>
        <w:rPr>
          <w:rFonts w:hint="eastAsia" w:ascii="宋体" w:hAnsi="宋体" w:cs="宋体"/>
        </w:rPr>
        <w:t xml:space="preserve">我方所使用的“XX专用章”与法定名称章具有同等的法律效力，对使用“XX专用章”的行为予以完全承认，并愿意承担相应责任。   </w:t>
      </w:r>
    </w:p>
    <w:p w14:paraId="66F7EB66">
      <w:pPr>
        <w:ind w:firstLine="480"/>
        <w:rPr>
          <w:rFonts w:ascii="宋体" w:hAnsi="宋体" w:cs="宋体"/>
        </w:rPr>
      </w:pPr>
      <w:r>
        <w:rPr>
          <w:rFonts w:hint="eastAsia" w:ascii="宋体" w:hAnsi="宋体" w:cs="宋体"/>
        </w:rPr>
        <w:t>特此说明。</w:t>
      </w:r>
    </w:p>
    <w:p w14:paraId="04C3A843">
      <w:pPr>
        <w:ind w:firstLine="480"/>
        <w:rPr>
          <w:rFonts w:ascii="宋体" w:hAnsi="宋体" w:cs="宋体"/>
        </w:rPr>
      </w:pPr>
    </w:p>
    <w:p w14:paraId="14BCBE5A">
      <w:pPr>
        <w:ind w:firstLine="480"/>
        <w:rPr>
          <w:rFonts w:ascii="宋体" w:hAnsi="宋体" w:cs="宋体"/>
        </w:rPr>
      </w:pPr>
    </w:p>
    <w:p w14:paraId="38667B29">
      <w:pPr>
        <w:ind w:firstLine="480"/>
        <w:rPr>
          <w:rFonts w:ascii="宋体" w:hAnsi="宋体" w:cs="宋体"/>
        </w:rPr>
      </w:pPr>
    </w:p>
    <w:p w14:paraId="1B7CD99B">
      <w:pPr>
        <w:ind w:firstLine="480"/>
        <w:rPr>
          <w:rFonts w:ascii="宋体" w:hAnsi="宋体" w:cs="宋体"/>
        </w:rPr>
      </w:pPr>
    </w:p>
    <w:p w14:paraId="310BAB96">
      <w:pPr>
        <w:ind w:right="480" w:firstLine="4080" w:firstLineChars="1700"/>
        <w:rPr>
          <w:rFonts w:ascii="宋体" w:hAnsi="宋体" w:cs="宋体"/>
        </w:rPr>
      </w:pPr>
      <w:r>
        <w:rPr>
          <w:rFonts w:hint="eastAsia" w:ascii="宋体" w:hAnsi="宋体" w:cs="宋体"/>
        </w:rPr>
        <w:t>投标单位（法定名称章）：</w:t>
      </w:r>
    </w:p>
    <w:p w14:paraId="7CF7346A">
      <w:pPr>
        <w:ind w:right="1440" w:firstLine="480"/>
        <w:jc w:val="center"/>
        <w:rPr>
          <w:rFonts w:ascii="宋体" w:hAnsi="宋体" w:cs="宋体"/>
        </w:rPr>
      </w:pPr>
      <w:r>
        <w:rPr>
          <w:rFonts w:hint="eastAsia" w:ascii="宋体" w:hAnsi="宋体" w:cs="宋体"/>
        </w:rPr>
        <w:t xml:space="preserve">                         日期：  年   月 日</w:t>
      </w:r>
    </w:p>
    <w:p w14:paraId="5722653E">
      <w:pPr>
        <w:rPr>
          <w:rFonts w:ascii="宋体" w:hAnsi="宋体" w:cs="宋体"/>
        </w:rPr>
      </w:pPr>
      <w:r>
        <w:rPr>
          <w:rFonts w:hint="eastAsia" w:ascii="宋体" w:hAnsi="宋体" w:cs="宋体"/>
          <w:b/>
          <w:bCs/>
        </w:rPr>
        <w:t>附：</w:t>
      </w:r>
    </w:p>
    <w:p w14:paraId="009D0073">
      <w:pPr>
        <w:rPr>
          <w:rFonts w:ascii="宋体" w:hAnsi="宋体" w:cs="宋体"/>
          <w:bCs/>
        </w:rPr>
      </w:pPr>
      <w:r>
        <w:rPr>
          <w:rFonts w:hint="eastAsia" w:ascii="宋体" w:hAnsi="宋体" w:cs="宋体"/>
          <w:b/>
          <w:bCs/>
        </w:rPr>
        <mc:AlternateContent>
          <mc:Choice Requires="wps">
            <w:drawing>
              <wp:anchor distT="0" distB="0" distL="0" distR="0" simplePos="0" relativeHeight="25175756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52"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17" o:spid="_x0000_s1026" o:spt="1" style="position:absolute;left:0pt;margin-left:238.9pt;margin-top:28.05pt;height:177.45pt;width:212.95pt;z-index:-25155891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&#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z/jB2AAAAAoBAAAPAAAAAAAAAAEAIAAAACIAAABk&#10;cnMvZG93bnJldi54bWxQSwECFAAUAAAACACHTuJAvDDfvs0BAADGAwAADgAAAAAAAAABACAAAAAn&#10;AQAAZHJzL2Uyb0RvYy54bWxQSwUGAAAAAAYABgBZAQAAZgUAAAAA&#10;">
                <v:fill on="t" focussize="0,0"/>
                <v:stroke color="#000000" joinstyle="miter"/>
                <v:imagedata o:title=""/>
                <o:lock v:ext="edit" aspectratio="f"/>
              </v:rect>
            </w:pict>
          </mc:Fallback>
        </mc:AlternateContent>
      </w:r>
      <w:r>
        <w:rPr>
          <w:rFonts w:hint="eastAsia" w:ascii="宋体" w:hAnsi="宋体" w:cs="宋体"/>
          <w:b/>
          <w:bCs/>
        </w:rPr>
        <mc:AlternateContent>
          <mc:Choice Requires="wps">
            <w:drawing>
              <wp:anchor distT="0" distB="0" distL="0" distR="0" simplePos="0" relativeHeight="251759616"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53"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16" o:spid="_x0000_s1026" o:spt="1" style="position:absolute;left:0pt;margin-left:-7.2pt;margin-top:30.3pt;height:177.45pt;width:208.5pt;z-index:-25155686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&#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d07BY2AAAAAoBAAAPAAAAAAAAAAEAIAAAACIAAABk&#10;cnMvZG93bnJldi54bWxQSwECFAAUAAAACACHTuJAuCQzYc0BAADGAwAADgAAAAAAAAABACAAAAAn&#10;AQAAZHJzL2Uyb0RvYy54bWxQSwUGAAAAAAYABgBZAQAAZgUAAAAA&#10;">
                <v:fill on="t" focussize="0,0"/>
                <v:stroke color="#000000" joinstyle="miter"/>
                <v:imagedata o:title=""/>
                <o:lock v:ext="edit" aspectratio="f"/>
              </v:rect>
            </w:pict>
          </mc:Fallback>
        </mc:AlternateContent>
      </w:r>
      <w:r>
        <w:rPr>
          <w:rFonts w:hint="eastAsia" w:ascii="宋体" w:hAnsi="宋体" w:cs="宋体"/>
        </w:rPr>
        <w:t>投标单位法定名称章（印模）                投标单位“XX专用章”（印模）</w:t>
      </w:r>
    </w:p>
    <w:p w14:paraId="16908490">
      <w:pPr>
        <w:autoSpaceDE w:val="0"/>
        <w:autoSpaceDN w:val="0"/>
        <w:ind w:firstLine="667"/>
        <w:jc w:val="center"/>
        <w:rPr>
          <w:rFonts w:ascii="宋体" w:hAnsi="宋体" w:cs="宋体"/>
          <w:b/>
          <w:spacing w:val="6"/>
          <w:sz w:val="32"/>
          <w:szCs w:val="32"/>
        </w:rPr>
      </w:pPr>
    </w:p>
    <w:p w14:paraId="191FB563">
      <w:pPr>
        <w:autoSpaceDE w:val="0"/>
        <w:autoSpaceDN w:val="0"/>
        <w:ind w:firstLine="667"/>
        <w:jc w:val="center"/>
        <w:rPr>
          <w:rFonts w:ascii="宋体" w:hAnsi="宋体" w:cs="宋体"/>
          <w:b/>
          <w:spacing w:val="6"/>
          <w:sz w:val="32"/>
          <w:szCs w:val="32"/>
        </w:rPr>
      </w:pPr>
    </w:p>
    <w:p w14:paraId="4A32BF41">
      <w:pPr>
        <w:autoSpaceDE w:val="0"/>
        <w:autoSpaceDN w:val="0"/>
        <w:ind w:firstLine="667"/>
        <w:jc w:val="center"/>
        <w:rPr>
          <w:rFonts w:ascii="宋体" w:hAnsi="宋体" w:cs="宋体"/>
          <w:b/>
          <w:spacing w:val="6"/>
          <w:sz w:val="32"/>
          <w:szCs w:val="32"/>
        </w:rPr>
      </w:pPr>
    </w:p>
    <w:p w14:paraId="2EC37BFC">
      <w:pPr>
        <w:autoSpaceDE w:val="0"/>
        <w:autoSpaceDN w:val="0"/>
        <w:ind w:firstLine="667"/>
        <w:jc w:val="center"/>
        <w:rPr>
          <w:rFonts w:ascii="宋体" w:hAnsi="宋体" w:cs="宋体"/>
          <w:b/>
          <w:spacing w:val="6"/>
          <w:sz w:val="32"/>
          <w:szCs w:val="32"/>
        </w:rPr>
      </w:pPr>
    </w:p>
    <w:p w14:paraId="0FD3B60F">
      <w:pPr>
        <w:autoSpaceDE w:val="0"/>
        <w:autoSpaceDN w:val="0"/>
        <w:ind w:firstLine="667"/>
        <w:jc w:val="center"/>
        <w:rPr>
          <w:rFonts w:ascii="宋体" w:hAnsi="宋体" w:cs="宋体"/>
          <w:b/>
          <w:spacing w:val="6"/>
          <w:sz w:val="32"/>
          <w:szCs w:val="32"/>
        </w:rPr>
      </w:pPr>
    </w:p>
    <w:p w14:paraId="1E69CC9D">
      <w:pPr>
        <w:autoSpaceDE w:val="0"/>
        <w:autoSpaceDN w:val="0"/>
        <w:ind w:firstLine="667"/>
        <w:jc w:val="center"/>
        <w:rPr>
          <w:rFonts w:ascii="宋体" w:hAnsi="宋体" w:cs="宋体"/>
          <w:b/>
          <w:spacing w:val="6"/>
          <w:sz w:val="32"/>
          <w:szCs w:val="32"/>
        </w:rPr>
      </w:pPr>
    </w:p>
    <w:p w14:paraId="588322D1">
      <w:pPr>
        <w:autoSpaceDE w:val="0"/>
        <w:autoSpaceDN w:val="0"/>
        <w:ind w:firstLine="667"/>
        <w:jc w:val="center"/>
        <w:rPr>
          <w:rFonts w:ascii="宋体" w:hAnsi="宋体" w:cs="宋体"/>
          <w:b/>
          <w:spacing w:val="6"/>
          <w:sz w:val="32"/>
          <w:szCs w:val="32"/>
        </w:rPr>
      </w:pPr>
    </w:p>
    <w:p w14:paraId="0E68B2D1">
      <w:pPr>
        <w:autoSpaceDE w:val="0"/>
        <w:autoSpaceDN w:val="0"/>
        <w:ind w:firstLine="667"/>
        <w:jc w:val="center"/>
        <w:rPr>
          <w:rFonts w:ascii="宋体" w:hAnsi="宋体" w:cs="宋体"/>
          <w:b/>
          <w:spacing w:val="6"/>
          <w:sz w:val="32"/>
          <w:szCs w:val="32"/>
        </w:rPr>
      </w:pPr>
    </w:p>
    <w:p w14:paraId="2C820550">
      <w:pPr>
        <w:autoSpaceDE w:val="0"/>
        <w:autoSpaceDN w:val="0"/>
        <w:ind w:firstLine="667"/>
        <w:jc w:val="center"/>
        <w:rPr>
          <w:rFonts w:ascii="宋体" w:hAnsi="宋体" w:cs="宋体"/>
          <w:b/>
          <w:spacing w:val="6"/>
          <w:sz w:val="32"/>
          <w:szCs w:val="32"/>
        </w:rPr>
      </w:pPr>
    </w:p>
    <w:p w14:paraId="0D20B92D">
      <w:pPr>
        <w:autoSpaceDE w:val="0"/>
        <w:autoSpaceDN w:val="0"/>
        <w:ind w:firstLine="667"/>
        <w:jc w:val="center"/>
        <w:rPr>
          <w:rFonts w:ascii="宋体" w:hAnsi="宋体" w:cs="宋体"/>
          <w:b/>
          <w:spacing w:val="6"/>
          <w:sz w:val="32"/>
          <w:szCs w:val="32"/>
        </w:rPr>
      </w:pPr>
    </w:p>
    <w:p w14:paraId="1A9D2C84">
      <w:pPr>
        <w:pStyle w:val="4"/>
        <w:rPr>
          <w:lang w:val="zh-CN"/>
        </w:rPr>
      </w:pPr>
      <w:r>
        <w:rPr>
          <w:rFonts w:hint="eastAsia"/>
        </w:rPr>
        <w:t>附件5：</w:t>
      </w:r>
      <w:r>
        <w:rPr>
          <w:rFonts w:hint="eastAsia"/>
          <w:lang w:val="zh-CN"/>
        </w:rPr>
        <w:t>联合协议</w:t>
      </w:r>
    </w:p>
    <w:p w14:paraId="1D1AE4CE">
      <w:pPr>
        <w:widowControl/>
        <w:jc w:val="left"/>
        <w:rPr>
          <w:rFonts w:ascii="宋体" w:hAnsi="宋体" w:cs="宋体"/>
          <w:b/>
        </w:rPr>
      </w:pPr>
      <w:r>
        <w:rPr>
          <w:rFonts w:hint="eastAsia" w:ascii="宋体" w:hAnsi="宋体" w:cs="宋体"/>
          <w:b/>
        </w:rPr>
        <w:t>（以联合体形式投标的，提供联合协议；本项目不接受联合体投标或者投标人不以联合体形式投标的，则不需要提供）</w:t>
      </w:r>
    </w:p>
    <w:p w14:paraId="4BD3F1E7">
      <w:pPr>
        <w:ind w:firstLine="480"/>
        <w:rPr>
          <w:rFonts w:ascii="宋体" w:hAnsi="宋体" w:cs="宋体"/>
          <w:kern w:val="0"/>
          <w:lang w:val="zh-CN"/>
        </w:rPr>
      </w:pPr>
      <w:r>
        <w:rPr>
          <w:rFonts w:hint="eastAsia" w:ascii="宋体" w:hAnsi="宋体" w:cs="宋体"/>
          <w:kern w:val="0"/>
          <w:u w:val="single"/>
        </w:rPr>
        <w:t>（联合体所有成员名称）</w:t>
      </w:r>
      <w:r>
        <w:rPr>
          <w:rFonts w:hint="eastAsia" w:ascii="宋体" w:hAnsi="宋体" w:cs="宋体"/>
          <w:kern w:val="0"/>
        </w:rPr>
        <w:t>自愿</w:t>
      </w:r>
      <w:r>
        <w:rPr>
          <w:rFonts w:hint="eastAsia" w:ascii="宋体" w:hAnsi="宋体" w:cs="宋体"/>
          <w:kern w:val="0"/>
          <w:lang w:val="zh-CN"/>
        </w:rPr>
        <w:t>组成一个联合体，以一个投标人的身份</w:t>
      </w:r>
      <w:r>
        <w:rPr>
          <w:rFonts w:hint="eastAsia" w:ascii="宋体" w:hAnsi="宋体" w:cs="宋体"/>
          <w:kern w:val="0"/>
        </w:rPr>
        <w:t>参加</w:t>
      </w:r>
      <w:r>
        <w:rPr>
          <w:rFonts w:hint="eastAsia" w:ascii="宋体" w:hAnsi="宋体" w:cs="宋体"/>
        </w:rPr>
        <w:t>（项目名称）【招标编号：（采购编号）】</w:t>
      </w:r>
      <w:r>
        <w:rPr>
          <w:rFonts w:hint="eastAsia" w:ascii="宋体" w:hAnsi="宋体" w:cs="宋体"/>
          <w:kern w:val="0"/>
          <w:lang w:val="zh-CN"/>
        </w:rPr>
        <w:t xml:space="preserve">投标。 </w:t>
      </w:r>
    </w:p>
    <w:p w14:paraId="59E9C2EF">
      <w:pPr>
        <w:ind w:firstLine="480"/>
        <w:rPr>
          <w:rFonts w:ascii="宋体" w:hAnsi="宋体" w:cs="宋体"/>
          <w:kern w:val="0"/>
          <w:lang w:val="zh-CN"/>
        </w:rPr>
      </w:pPr>
      <w:r>
        <w:rPr>
          <w:rFonts w:hint="eastAsia" w:ascii="宋体" w:hAnsi="宋体" w:cs="宋体"/>
          <w:kern w:val="0"/>
          <w:lang w:val="zh-CN"/>
        </w:rPr>
        <w:t>一、各方一致决定，</w:t>
      </w:r>
      <w:r>
        <w:rPr>
          <w:rFonts w:hint="eastAsia" w:ascii="宋体" w:hAnsi="宋体" w:cs="宋体"/>
          <w:kern w:val="0"/>
          <w:u w:val="single"/>
        </w:rPr>
        <w:t>（某联合体成员名称）</w:t>
      </w:r>
      <w:r>
        <w:rPr>
          <w:rFonts w:hint="eastAsia" w:ascii="宋体" w:hAnsi="宋体" w:cs="宋体"/>
          <w:kern w:val="0"/>
        </w:rPr>
        <w:t>为联合体</w:t>
      </w:r>
      <w:r>
        <w:rPr>
          <w:rFonts w:hint="eastAsia" w:ascii="宋体" w:hAnsi="宋体" w:cs="宋体"/>
          <w:kern w:val="0"/>
          <w:lang w:val="zh-CN"/>
        </w:rPr>
        <w:t>牵头人</w:t>
      </w:r>
      <w:r>
        <w:rPr>
          <w:rFonts w:hint="eastAsia" w:ascii="宋体" w:hAnsi="宋体" w:cs="宋体"/>
        </w:rPr>
        <w:t>，代表所有联合体成员负责投标和合同实施阶段的主办、协调工作</w:t>
      </w:r>
      <w:r>
        <w:rPr>
          <w:rFonts w:hint="eastAsia" w:ascii="宋体" w:hAnsi="宋体" w:cs="宋体"/>
          <w:kern w:val="0"/>
          <w:lang w:val="zh-CN"/>
        </w:rPr>
        <w:t>。</w:t>
      </w:r>
    </w:p>
    <w:p w14:paraId="67C83AEE">
      <w:pPr>
        <w:ind w:firstLine="480"/>
        <w:rPr>
          <w:rFonts w:ascii="宋体" w:hAnsi="宋体" w:cs="宋体"/>
          <w:kern w:val="0"/>
          <w:lang w:val="zh-CN"/>
        </w:rPr>
      </w:pPr>
      <w:r>
        <w:rPr>
          <w:rFonts w:hint="eastAsia" w:ascii="宋体" w:hAnsi="宋体" w:cs="宋体"/>
          <w:kern w:val="0"/>
          <w:lang w:val="zh-CN"/>
        </w:rPr>
        <w:t>二、</w:t>
      </w:r>
      <w:r>
        <w:rPr>
          <w:rFonts w:hint="eastAsia" w:ascii="宋体" w:hAnsi="宋体" w:cs="宋体"/>
        </w:rPr>
        <w:t>所有联合体成员各方签署授权书，授权书载明的</w:t>
      </w:r>
      <w:r>
        <w:rPr>
          <w:rFonts w:hint="eastAsia" w:ascii="宋体" w:hAnsi="宋体" w:cs="宋体"/>
          <w:kern w:val="0"/>
          <w:lang w:val="zh-CN"/>
        </w:rPr>
        <w:t>授权代表根据招标文件规定及投标内容而对采购人、采购代理机构所作的任何合法承诺，包括书面澄清及相应等均对联合投标各方产生约束力。</w:t>
      </w:r>
    </w:p>
    <w:p w14:paraId="5B1E77AD">
      <w:pPr>
        <w:ind w:firstLine="480"/>
        <w:rPr>
          <w:rFonts w:ascii="宋体" w:hAnsi="宋体" w:cs="宋体"/>
          <w:kern w:val="0"/>
          <w:lang w:val="zh-CN"/>
        </w:rPr>
      </w:pPr>
      <w:r>
        <w:rPr>
          <w:rFonts w:hint="eastAsia" w:ascii="宋体" w:hAnsi="宋体" w:cs="宋体"/>
          <w:kern w:val="0"/>
          <w:lang w:val="zh-CN"/>
        </w:rPr>
        <w:t>三、本次联合投标中，分工如下：</w:t>
      </w:r>
    </w:p>
    <w:p w14:paraId="076BD674">
      <w:pPr>
        <w:ind w:firstLine="480"/>
        <w:rPr>
          <w:rFonts w:ascii="宋体" w:hAnsi="宋体" w:cs="宋体"/>
          <w:kern w:val="0"/>
          <w:lang w:val="zh-CN"/>
        </w:rPr>
      </w:pPr>
      <w:bookmarkStart w:id="493" w:name="_Hlk101134295"/>
      <w:r>
        <w:rPr>
          <w:rFonts w:hint="eastAsia" w:ascii="宋体" w:hAnsi="宋体" w:cs="宋体"/>
          <w:kern w:val="0"/>
          <w:u w:val="single"/>
        </w:rPr>
        <w:t>（联合体成员1）</w:t>
      </w:r>
      <w:r>
        <w:rPr>
          <w:rFonts w:hint="eastAsia" w:ascii="宋体" w:hAnsi="宋体" w:cs="宋体"/>
          <w:kern w:val="0"/>
          <w:lang w:val="zh-CN"/>
        </w:rPr>
        <w:t>承担的工作和义务为：</w:t>
      </w:r>
      <w:r>
        <w:rPr>
          <w:rFonts w:hint="eastAsia" w:ascii="宋体" w:hAnsi="宋体" w:cs="宋体"/>
          <w:u w:val="single"/>
        </w:rPr>
        <w:t xml:space="preserve">             </w:t>
      </w:r>
      <w:r>
        <w:rPr>
          <w:rFonts w:hint="eastAsia" w:ascii="宋体" w:hAnsi="宋体" w:cs="宋体"/>
          <w:kern w:val="0"/>
          <w:lang w:val="zh-CN"/>
        </w:rPr>
        <w:t>；</w:t>
      </w:r>
    </w:p>
    <w:p w14:paraId="48C084B9">
      <w:pPr>
        <w:ind w:firstLine="480"/>
        <w:rPr>
          <w:rFonts w:ascii="宋体" w:hAnsi="宋体" w:cs="宋体"/>
          <w:kern w:val="0"/>
          <w:lang w:val="zh-CN"/>
        </w:rPr>
      </w:pPr>
      <w:r>
        <w:rPr>
          <w:rFonts w:hint="eastAsia" w:ascii="宋体" w:hAnsi="宋体" w:cs="宋体"/>
          <w:kern w:val="0"/>
          <w:u w:val="single"/>
        </w:rPr>
        <w:t>（联合体成员</w:t>
      </w:r>
      <w:r>
        <w:rPr>
          <w:rFonts w:ascii="宋体" w:hAnsi="宋体" w:cs="宋体"/>
          <w:kern w:val="0"/>
          <w:u w:val="single"/>
        </w:rPr>
        <w:t>2</w:t>
      </w:r>
      <w:r>
        <w:rPr>
          <w:rFonts w:hint="eastAsia" w:ascii="宋体" w:hAnsi="宋体" w:cs="宋体"/>
          <w:kern w:val="0"/>
          <w:u w:val="single"/>
        </w:rPr>
        <w:t>）</w:t>
      </w:r>
      <w:r>
        <w:rPr>
          <w:rFonts w:hint="eastAsia" w:ascii="宋体" w:hAnsi="宋体" w:cs="宋体"/>
          <w:kern w:val="0"/>
          <w:lang w:val="zh-CN"/>
        </w:rPr>
        <w:t>承担的工作和义务为：</w:t>
      </w:r>
      <w:r>
        <w:rPr>
          <w:rFonts w:hint="eastAsia" w:ascii="宋体" w:hAnsi="宋体" w:cs="宋体"/>
          <w:u w:val="single"/>
        </w:rPr>
        <w:t xml:space="preserve">             </w:t>
      </w:r>
      <w:r>
        <w:rPr>
          <w:rFonts w:hint="eastAsia" w:ascii="宋体" w:hAnsi="宋体" w:cs="宋体"/>
          <w:kern w:val="0"/>
          <w:lang w:val="zh-CN"/>
        </w:rPr>
        <w:t>；</w:t>
      </w:r>
    </w:p>
    <w:p w14:paraId="1F005312">
      <w:pPr>
        <w:ind w:firstLine="480"/>
        <w:rPr>
          <w:rFonts w:ascii="宋体" w:hAnsi="宋体" w:cs="宋体"/>
          <w:kern w:val="0"/>
          <w:lang w:val="zh-CN"/>
        </w:rPr>
      </w:pPr>
      <w:r>
        <w:rPr>
          <w:rFonts w:hint="eastAsia" w:ascii="宋体" w:hAnsi="宋体" w:cs="宋体"/>
          <w:kern w:val="0"/>
          <w:lang w:val="zh-CN"/>
        </w:rPr>
        <w:t>……</w:t>
      </w:r>
    </w:p>
    <w:bookmarkEnd w:id="493"/>
    <w:p w14:paraId="3F555F98">
      <w:pPr>
        <w:ind w:firstLine="480"/>
        <w:rPr>
          <w:rFonts w:ascii="宋体" w:hAnsi="宋体" w:cs="宋体"/>
          <w:kern w:val="0"/>
          <w:lang w:val="zh-CN"/>
        </w:rPr>
      </w:pPr>
      <w:r>
        <w:rPr>
          <w:rFonts w:hint="eastAsia" w:ascii="宋体" w:hAnsi="宋体" w:cs="宋体"/>
          <w:kern w:val="0"/>
          <w:lang w:val="zh-CN"/>
        </w:rPr>
        <w:t>四、联合体成员中小企业合同份额。</w:t>
      </w:r>
    </w:p>
    <w:p w14:paraId="205A18EC">
      <w:pPr>
        <w:ind w:firstLine="480"/>
        <w:rPr>
          <w:rFonts w:ascii="宋体" w:hAnsi="宋体" w:cs="宋体"/>
          <w:b/>
          <w:kern w:val="0"/>
          <w:lang w:val="zh-CN"/>
        </w:rPr>
      </w:pPr>
      <w:r>
        <w:rPr>
          <w:rFonts w:hint="eastAsia" w:ascii="宋体" w:hAnsi="宋体" w:cs="宋体"/>
          <w:kern w:val="0"/>
          <w:lang w:val="zh-CN"/>
        </w:rPr>
        <w:t>1、</w:t>
      </w:r>
      <w:r>
        <w:rPr>
          <w:rFonts w:hint="eastAsia" w:ascii="宋体" w:hAnsi="宋体" w:cs="宋体"/>
          <w:kern w:val="0"/>
          <w:u w:val="single"/>
        </w:rPr>
        <w:t>（联合体成员</w:t>
      </w:r>
      <w:r>
        <w:rPr>
          <w:rFonts w:ascii="宋体" w:hAnsi="宋体" w:cs="宋体"/>
          <w:kern w:val="0"/>
          <w:u w:val="single"/>
        </w:rPr>
        <w:t>X,</w:t>
      </w:r>
      <w:r>
        <w:rPr>
          <w:rFonts w:hint="eastAsia" w:ascii="宋体" w:hAnsi="宋体" w:cs="宋体"/>
          <w:kern w:val="0"/>
          <w:u w:val="single"/>
        </w:rPr>
        <w:t>……）</w:t>
      </w:r>
      <w:r>
        <w:rPr>
          <w:rFonts w:hint="eastAsia" w:ascii="宋体" w:hAnsi="宋体" w:cs="宋体"/>
          <w:kern w:val="0"/>
        </w:rPr>
        <w:t>提供的</w:t>
      </w:r>
      <w:r>
        <w:rPr>
          <w:rFonts w:hint="eastAsia" w:ascii="宋体" w:hAnsi="宋体"/>
        </w:rPr>
        <w:t>全部</w:t>
      </w:r>
      <w:r>
        <w:rPr>
          <w:rFonts w:hint="eastAsia" w:ascii="宋体" w:hAnsi="宋体"/>
          <w:u w:val="single"/>
        </w:rPr>
        <w:t>货物</w:t>
      </w:r>
      <w:r>
        <w:rPr>
          <w:rFonts w:hint="eastAsia" w:ascii="宋体" w:hAnsi="宋体"/>
        </w:rPr>
        <w:t>由小微企业</w:t>
      </w:r>
      <w:r>
        <w:rPr>
          <w:rFonts w:hint="eastAsia" w:ascii="宋体" w:hAnsi="宋体"/>
          <w:u w:val="single"/>
        </w:rPr>
        <w:t>制造</w:t>
      </w:r>
      <w:r>
        <w:rPr>
          <w:rFonts w:hint="eastAsia" w:ascii="宋体" w:hAnsi="宋体" w:cs="宋体"/>
          <w:kern w:val="0"/>
        </w:rPr>
        <w:t>，其合同份额占到合同总金额</w:t>
      </w:r>
      <w:r>
        <w:rPr>
          <w:rFonts w:hint="eastAsia" w:ascii="宋体" w:hAnsi="宋体" w:cs="宋体"/>
          <w:kern w:val="0"/>
          <w:u w:val="single"/>
        </w:rPr>
        <w:t xml:space="preserve">     </w:t>
      </w:r>
      <w:r>
        <w:rPr>
          <w:rFonts w:hint="eastAsia" w:ascii="宋体" w:hAnsi="宋体" w:cs="宋体"/>
          <w:kern w:val="0"/>
        </w:rPr>
        <w:t>%以上；</w:t>
      </w:r>
      <w:r>
        <w:rPr>
          <w:rFonts w:hint="eastAsia" w:ascii="宋体" w:hAnsi="宋体" w:cs="宋体"/>
          <w:kern w:val="0"/>
          <w:lang w:val="zh-CN"/>
        </w:rPr>
        <w:t>……。</w:t>
      </w:r>
      <w:r>
        <w:rPr>
          <w:rFonts w:hint="eastAsia" w:ascii="宋体" w:hAnsi="宋体" w:cs="宋体"/>
          <w:b/>
          <w:kern w:val="0"/>
          <w:lang w:val="zh-CN"/>
        </w:rPr>
        <w:t>（未预留份额专门面向中小企业采购的采购项目，以及预留份额中的非预留部分采购包，接受联合体投标的，联合协议约定小微企业的合同份额占到合同总金额30%以上的，对联合体报价按</w:t>
      </w:r>
      <w:r>
        <w:rPr>
          <w:rFonts w:hint="eastAsia" w:ascii="宋体" w:hAnsi="宋体" w:cs="宋体"/>
          <w:b/>
          <w:kern w:val="0"/>
        </w:rPr>
        <w:t>招标文件</w:t>
      </w:r>
      <w:r>
        <w:rPr>
          <w:rFonts w:hint="eastAsia" w:ascii="宋体" w:hAnsi="宋体" w:cs="宋体"/>
          <w:b/>
          <w:kern w:val="0"/>
          <w:lang w:val="zh-CN"/>
        </w:rPr>
        <w:t>确定的比例给予扣除。供应商</w:t>
      </w:r>
      <w:r>
        <w:rPr>
          <w:rFonts w:hint="eastAsia" w:ascii="宋体" w:hAnsi="宋体" w:cs="宋体"/>
          <w:b/>
        </w:rPr>
        <w:t>拟享受以上价格扣除政策的，填写有关内容。</w:t>
      </w:r>
      <w:r>
        <w:rPr>
          <w:rFonts w:hint="eastAsia" w:ascii="宋体" w:hAnsi="宋体" w:cs="宋体"/>
          <w:b/>
          <w:kern w:val="0"/>
          <w:lang w:val="zh-CN"/>
        </w:rPr>
        <w:t>）</w:t>
      </w:r>
    </w:p>
    <w:p w14:paraId="0B62CA3B">
      <w:pPr>
        <w:ind w:firstLine="480"/>
        <w:rPr>
          <w:rFonts w:ascii="宋体" w:hAnsi="宋体" w:cs="宋体"/>
          <w:kern w:val="0"/>
          <w:lang w:val="zh-CN"/>
        </w:rPr>
      </w:pPr>
      <w:r>
        <w:rPr>
          <w:rFonts w:hint="eastAsia" w:ascii="宋体" w:hAnsi="宋体" w:cs="宋体"/>
        </w:rPr>
        <w:t>2、中小企业合同金额达到</w:t>
      </w:r>
      <w:r>
        <w:rPr>
          <w:rFonts w:hint="eastAsia" w:ascii="宋体" w:hAnsi="宋体" w:cs="宋体"/>
          <w:u w:val="single"/>
        </w:rPr>
        <w:t xml:space="preserve">  </w:t>
      </w:r>
      <w:r>
        <w:rPr>
          <w:rFonts w:hint="eastAsia" w:ascii="宋体" w:hAnsi="宋体" w:cs="宋体"/>
        </w:rPr>
        <w:t>%，其中小微企业合同金额达到</w:t>
      </w:r>
      <w:r>
        <w:rPr>
          <w:rFonts w:hint="eastAsia" w:ascii="宋体" w:hAnsi="宋体" w:cs="宋体"/>
          <w:u w:val="single"/>
        </w:rPr>
        <w:t xml:space="preserve"> </w:t>
      </w:r>
      <w:r>
        <w:rPr>
          <w:rFonts w:hint="eastAsia" w:ascii="宋体" w:hAnsi="宋体" w:cs="宋体"/>
        </w:rPr>
        <w:t>%</w:t>
      </w:r>
      <w:r>
        <w:rPr>
          <w:rFonts w:hint="eastAsia" w:ascii="宋体" w:hAnsi="宋体" w:cs="宋体"/>
          <w:kern w:val="0"/>
          <w:lang w:val="zh-CN"/>
        </w:rPr>
        <w:t>。</w:t>
      </w:r>
    </w:p>
    <w:p w14:paraId="068C6861">
      <w:pPr>
        <w:ind w:firstLine="480"/>
        <w:rPr>
          <w:rFonts w:ascii="宋体" w:hAnsi="宋体" w:cs="宋体"/>
          <w:kern w:val="0"/>
          <w:lang w:val="zh-CN"/>
        </w:rPr>
      </w:pPr>
      <w:r>
        <w:rPr>
          <w:rFonts w:hint="eastAsia" w:ascii="宋体" w:hAnsi="宋体" w:cs="宋体"/>
          <w:kern w:val="0"/>
          <w:lang w:val="zh-CN"/>
        </w:rPr>
        <w:t>五、如果中标，</w:t>
      </w:r>
      <w:r>
        <w:rPr>
          <w:rFonts w:hint="eastAsia" w:ascii="宋体" w:hAnsi="宋体" w:cs="宋体"/>
        </w:rPr>
        <w:t>联合体各成员方共同与采购人签订合同，并就采购合同约定的事项对采购人承担连带责任。</w:t>
      </w:r>
    </w:p>
    <w:p w14:paraId="20977327">
      <w:pPr>
        <w:ind w:firstLine="480"/>
        <w:rPr>
          <w:rFonts w:ascii="宋体" w:hAnsi="宋体" w:cs="宋体"/>
          <w:kern w:val="0"/>
          <w:lang w:val="zh-CN"/>
        </w:rPr>
      </w:pPr>
      <w:r>
        <w:rPr>
          <w:rFonts w:hint="eastAsia" w:ascii="宋体" w:hAnsi="宋体" w:cs="宋体"/>
          <w:kern w:val="0"/>
          <w:lang w:val="zh-CN"/>
        </w:rPr>
        <w:t>六、有关本次联合投标的其他事宜：</w:t>
      </w:r>
    </w:p>
    <w:p w14:paraId="1E2138F0">
      <w:pPr>
        <w:ind w:firstLine="480"/>
        <w:rPr>
          <w:rFonts w:ascii="宋体" w:hAnsi="宋体" w:cs="宋体"/>
          <w:kern w:val="0"/>
          <w:lang w:val="zh-CN"/>
        </w:rPr>
      </w:pPr>
      <w:r>
        <w:rPr>
          <w:rFonts w:hint="eastAsia" w:ascii="宋体" w:hAnsi="宋体" w:cs="宋体"/>
          <w:kern w:val="0"/>
          <w:lang w:val="zh-CN"/>
        </w:rPr>
        <w:t>1、联合体各方不再单独参加或者与其他供应商另外组成联合体参加同一合同项下的政府采购活动。</w:t>
      </w:r>
    </w:p>
    <w:p w14:paraId="22875F5A">
      <w:pPr>
        <w:ind w:firstLine="480"/>
        <w:rPr>
          <w:rFonts w:ascii="宋体" w:hAnsi="宋体" w:cs="宋体"/>
          <w:kern w:val="0"/>
          <w:lang w:val="zh-CN"/>
        </w:rPr>
      </w:pPr>
      <w:r>
        <w:rPr>
          <w:rFonts w:hint="eastAsia" w:ascii="宋体" w:hAnsi="宋体" w:cs="宋体"/>
          <w:kern w:val="0"/>
          <w:lang w:val="zh-CN"/>
        </w:rPr>
        <w:t>2、联合体中有同类资质的各方按照联合体分工承担相同工作的，按照资质等级较低的供应商确定资质等级。</w:t>
      </w:r>
    </w:p>
    <w:p w14:paraId="326DC0A0">
      <w:pPr>
        <w:ind w:firstLine="480"/>
        <w:rPr>
          <w:rFonts w:ascii="宋体" w:hAnsi="宋体" w:cs="宋体"/>
          <w:kern w:val="0"/>
          <w:lang w:val="zh-CN"/>
        </w:rPr>
      </w:pPr>
      <w:r>
        <w:rPr>
          <w:rFonts w:hint="eastAsia" w:ascii="宋体" w:hAnsi="宋体" w:cs="宋体"/>
          <w:kern w:val="0"/>
          <w:lang w:val="zh-CN"/>
        </w:rPr>
        <w:t>3、本协议提交采购人、采购代理机构后，联合体各方不得以任何形式对上述内容进行修改或撤销。</w:t>
      </w:r>
    </w:p>
    <w:p w14:paraId="3CFBAE2C">
      <w:pPr>
        <w:ind w:firstLine="480"/>
        <w:rPr>
          <w:rFonts w:ascii="宋体" w:hAnsi="宋体" w:cs="宋体"/>
          <w:kern w:val="0"/>
          <w:lang w:val="zh-CN"/>
        </w:rPr>
      </w:pPr>
    </w:p>
    <w:p w14:paraId="3013BC9E">
      <w:pPr>
        <w:ind w:firstLine="4560" w:firstLineChars="1900"/>
        <w:rPr>
          <w:rFonts w:ascii="宋体" w:hAnsi="宋体" w:cs="宋体"/>
          <w:kern w:val="0"/>
          <w:lang w:val="zh-CN"/>
        </w:rPr>
      </w:pPr>
      <w:r>
        <w:rPr>
          <w:rFonts w:hint="eastAsia" w:ascii="宋体" w:hAnsi="宋体" w:cs="宋体"/>
          <w:kern w:val="0"/>
          <w:lang w:val="zh-CN"/>
        </w:rPr>
        <w:t>联合体成员名称(电子签名/公章)：</w:t>
      </w:r>
    </w:p>
    <w:p w14:paraId="449F57B2">
      <w:pPr>
        <w:ind w:firstLine="4560" w:firstLineChars="1900"/>
        <w:rPr>
          <w:rFonts w:ascii="宋体" w:hAnsi="宋体" w:cs="宋体"/>
          <w:kern w:val="0"/>
          <w:lang w:val="zh-CN"/>
        </w:rPr>
      </w:pPr>
      <w:r>
        <w:rPr>
          <w:rFonts w:hint="eastAsia" w:ascii="宋体" w:hAnsi="宋体" w:cs="宋体"/>
          <w:kern w:val="0"/>
          <w:lang w:val="zh-CN"/>
        </w:rPr>
        <w:t>联合体成员名称(电子签名/公章)：</w:t>
      </w:r>
    </w:p>
    <w:p w14:paraId="33A96AE8">
      <w:pPr>
        <w:ind w:right="960" w:firstLine="480"/>
        <w:jc w:val="center"/>
        <w:rPr>
          <w:rFonts w:ascii="宋体" w:hAnsi="宋体" w:cs="宋体"/>
          <w:kern w:val="0"/>
          <w:lang w:val="zh-CN"/>
        </w:rPr>
      </w:pPr>
      <w:r>
        <w:rPr>
          <w:rFonts w:hint="eastAsia" w:ascii="宋体" w:hAnsi="宋体" w:cs="宋体"/>
          <w:kern w:val="0"/>
          <w:lang w:val="zh-CN"/>
        </w:rPr>
        <w:t xml:space="preserve">                   ……</w:t>
      </w:r>
    </w:p>
    <w:p w14:paraId="619F7E8E">
      <w:pPr>
        <w:ind w:firstLine="480"/>
        <w:jc w:val="center"/>
        <w:rPr>
          <w:rFonts w:ascii="宋体" w:hAnsi="宋体" w:cs="宋体"/>
          <w:kern w:val="0"/>
          <w:lang w:val="zh-CN"/>
        </w:rPr>
      </w:pPr>
      <w:r>
        <w:rPr>
          <w:rFonts w:hint="eastAsia" w:ascii="宋体" w:hAnsi="宋体" w:cs="宋体"/>
          <w:kern w:val="0"/>
        </w:rPr>
        <w:t xml:space="preserve">                      </w:t>
      </w:r>
      <w:r>
        <w:rPr>
          <w:rFonts w:hint="eastAsia" w:ascii="宋体" w:hAnsi="宋体" w:cs="宋体"/>
          <w:kern w:val="0"/>
          <w:lang w:val="zh-CN"/>
        </w:rPr>
        <w:t>日期：  年  月   日</w:t>
      </w:r>
    </w:p>
    <w:p w14:paraId="7D6B6715">
      <w:pPr>
        <w:ind w:right="420" w:firstLine="480"/>
        <w:rPr>
          <w:rFonts w:ascii="宋体" w:hAnsi="宋体" w:cs="宋体"/>
        </w:rPr>
      </w:pPr>
      <w:r>
        <w:rPr>
          <w:rFonts w:hint="eastAsia" w:ascii="宋体" w:hAnsi="宋体" w:cs="宋体"/>
        </w:rPr>
        <w:t>注：按本格式和要求提供。</w:t>
      </w:r>
    </w:p>
    <w:p w14:paraId="3AFE548C">
      <w:pPr>
        <w:autoSpaceDE w:val="0"/>
        <w:autoSpaceDN w:val="0"/>
        <w:ind w:firstLine="667"/>
        <w:jc w:val="center"/>
        <w:rPr>
          <w:rFonts w:ascii="宋体" w:hAnsi="宋体" w:cs="宋体"/>
          <w:b/>
          <w:spacing w:val="6"/>
          <w:sz w:val="32"/>
          <w:szCs w:val="32"/>
        </w:rPr>
      </w:pPr>
    </w:p>
    <w:p w14:paraId="52040C6B">
      <w:pPr>
        <w:autoSpaceDE w:val="0"/>
        <w:autoSpaceDN w:val="0"/>
        <w:ind w:firstLine="667"/>
        <w:jc w:val="center"/>
        <w:rPr>
          <w:rFonts w:ascii="宋体" w:hAnsi="宋体" w:cs="宋体"/>
          <w:b/>
          <w:spacing w:val="6"/>
          <w:sz w:val="32"/>
          <w:szCs w:val="32"/>
        </w:rPr>
      </w:pPr>
    </w:p>
    <w:p w14:paraId="2CF34380">
      <w:pPr>
        <w:autoSpaceDE w:val="0"/>
        <w:autoSpaceDN w:val="0"/>
        <w:ind w:firstLine="667"/>
        <w:jc w:val="center"/>
        <w:rPr>
          <w:rFonts w:ascii="宋体" w:hAnsi="宋体" w:cs="宋体"/>
          <w:b/>
          <w:spacing w:val="6"/>
          <w:sz w:val="32"/>
          <w:szCs w:val="32"/>
        </w:rPr>
      </w:pPr>
    </w:p>
    <w:p w14:paraId="4349BF21">
      <w:pPr>
        <w:autoSpaceDE w:val="0"/>
        <w:autoSpaceDN w:val="0"/>
        <w:ind w:firstLine="667"/>
        <w:jc w:val="center"/>
        <w:rPr>
          <w:rFonts w:ascii="宋体" w:hAnsi="宋体" w:cs="宋体"/>
          <w:b/>
          <w:spacing w:val="6"/>
          <w:sz w:val="32"/>
          <w:szCs w:val="32"/>
        </w:rPr>
      </w:pPr>
    </w:p>
    <w:p w14:paraId="678AEA3D">
      <w:pPr>
        <w:autoSpaceDE w:val="0"/>
        <w:autoSpaceDN w:val="0"/>
        <w:ind w:firstLine="667"/>
        <w:jc w:val="center"/>
        <w:rPr>
          <w:rFonts w:ascii="宋体" w:hAnsi="宋体" w:cs="宋体"/>
          <w:b/>
          <w:spacing w:val="6"/>
          <w:sz w:val="32"/>
          <w:szCs w:val="32"/>
        </w:rPr>
      </w:pPr>
    </w:p>
    <w:p w14:paraId="3BEE5CB1">
      <w:pPr>
        <w:autoSpaceDE w:val="0"/>
        <w:autoSpaceDN w:val="0"/>
        <w:ind w:firstLine="667"/>
        <w:jc w:val="center"/>
        <w:rPr>
          <w:rFonts w:ascii="宋体" w:hAnsi="宋体" w:cs="宋体"/>
          <w:b/>
          <w:spacing w:val="6"/>
          <w:sz w:val="32"/>
          <w:szCs w:val="32"/>
        </w:rPr>
      </w:pPr>
    </w:p>
    <w:p w14:paraId="448874B5">
      <w:pPr>
        <w:autoSpaceDE w:val="0"/>
        <w:autoSpaceDN w:val="0"/>
        <w:ind w:firstLine="667"/>
        <w:jc w:val="center"/>
        <w:rPr>
          <w:rFonts w:ascii="宋体" w:hAnsi="宋体" w:cs="宋体"/>
          <w:b/>
          <w:spacing w:val="6"/>
          <w:sz w:val="32"/>
          <w:szCs w:val="32"/>
        </w:rPr>
      </w:pPr>
    </w:p>
    <w:p w14:paraId="7D6BC906">
      <w:pPr>
        <w:autoSpaceDE w:val="0"/>
        <w:autoSpaceDN w:val="0"/>
        <w:ind w:firstLine="667"/>
        <w:jc w:val="center"/>
        <w:rPr>
          <w:rFonts w:ascii="宋体" w:hAnsi="宋体" w:cs="宋体"/>
          <w:b/>
          <w:spacing w:val="6"/>
          <w:sz w:val="32"/>
          <w:szCs w:val="32"/>
        </w:rPr>
      </w:pPr>
    </w:p>
    <w:p w14:paraId="7714C588">
      <w:pPr>
        <w:autoSpaceDE w:val="0"/>
        <w:autoSpaceDN w:val="0"/>
        <w:ind w:firstLine="667"/>
        <w:jc w:val="center"/>
        <w:rPr>
          <w:rFonts w:ascii="宋体" w:hAnsi="宋体" w:cs="宋体"/>
          <w:b/>
          <w:spacing w:val="6"/>
          <w:sz w:val="32"/>
          <w:szCs w:val="32"/>
        </w:rPr>
      </w:pPr>
    </w:p>
    <w:p w14:paraId="77C4DE7D">
      <w:pPr>
        <w:autoSpaceDE w:val="0"/>
        <w:autoSpaceDN w:val="0"/>
        <w:ind w:firstLine="667"/>
        <w:jc w:val="center"/>
        <w:rPr>
          <w:rFonts w:ascii="宋体" w:hAnsi="宋体" w:cs="宋体"/>
          <w:b/>
          <w:spacing w:val="6"/>
          <w:sz w:val="32"/>
          <w:szCs w:val="32"/>
        </w:rPr>
      </w:pPr>
    </w:p>
    <w:p w14:paraId="02AAEC26">
      <w:pPr>
        <w:autoSpaceDE w:val="0"/>
        <w:autoSpaceDN w:val="0"/>
        <w:ind w:firstLine="667"/>
        <w:jc w:val="center"/>
        <w:rPr>
          <w:rFonts w:ascii="宋体" w:hAnsi="宋体" w:cs="宋体"/>
          <w:b/>
          <w:spacing w:val="6"/>
          <w:sz w:val="32"/>
          <w:szCs w:val="32"/>
        </w:rPr>
      </w:pPr>
    </w:p>
    <w:p w14:paraId="0A668235">
      <w:pPr>
        <w:autoSpaceDE w:val="0"/>
        <w:autoSpaceDN w:val="0"/>
        <w:ind w:firstLine="667"/>
        <w:jc w:val="center"/>
        <w:rPr>
          <w:rFonts w:ascii="宋体" w:hAnsi="宋体" w:cs="宋体"/>
          <w:b/>
          <w:spacing w:val="6"/>
          <w:sz w:val="32"/>
          <w:szCs w:val="32"/>
        </w:rPr>
      </w:pPr>
    </w:p>
    <w:p w14:paraId="01EC1B1D">
      <w:pPr>
        <w:autoSpaceDE w:val="0"/>
        <w:autoSpaceDN w:val="0"/>
        <w:ind w:firstLine="667"/>
        <w:jc w:val="center"/>
        <w:rPr>
          <w:rFonts w:ascii="宋体" w:hAnsi="宋体" w:cs="宋体"/>
          <w:b/>
          <w:spacing w:val="6"/>
          <w:sz w:val="32"/>
          <w:szCs w:val="32"/>
        </w:rPr>
      </w:pPr>
    </w:p>
    <w:p w14:paraId="429F897A">
      <w:pPr>
        <w:autoSpaceDE w:val="0"/>
        <w:autoSpaceDN w:val="0"/>
        <w:ind w:firstLine="667"/>
        <w:jc w:val="center"/>
        <w:rPr>
          <w:rFonts w:ascii="宋体" w:hAnsi="宋体" w:cs="宋体"/>
          <w:b/>
          <w:spacing w:val="6"/>
          <w:sz w:val="32"/>
          <w:szCs w:val="32"/>
        </w:rPr>
      </w:pPr>
    </w:p>
    <w:p w14:paraId="33CA27E9">
      <w:pPr>
        <w:autoSpaceDE w:val="0"/>
        <w:autoSpaceDN w:val="0"/>
        <w:ind w:firstLine="667"/>
        <w:jc w:val="center"/>
        <w:rPr>
          <w:rFonts w:ascii="宋体" w:hAnsi="宋体" w:cs="宋体"/>
          <w:b/>
          <w:spacing w:val="6"/>
          <w:sz w:val="32"/>
          <w:szCs w:val="32"/>
        </w:rPr>
      </w:pPr>
    </w:p>
    <w:p w14:paraId="0BE6452C">
      <w:pPr>
        <w:autoSpaceDE w:val="0"/>
        <w:autoSpaceDN w:val="0"/>
        <w:ind w:firstLine="667"/>
        <w:jc w:val="center"/>
        <w:rPr>
          <w:rFonts w:ascii="宋体" w:hAnsi="宋体" w:cs="宋体"/>
          <w:b/>
          <w:spacing w:val="6"/>
          <w:sz w:val="32"/>
          <w:szCs w:val="32"/>
        </w:rPr>
      </w:pPr>
    </w:p>
    <w:p w14:paraId="7C8BE203">
      <w:pPr>
        <w:autoSpaceDE w:val="0"/>
        <w:autoSpaceDN w:val="0"/>
        <w:ind w:firstLine="667"/>
        <w:rPr>
          <w:rFonts w:ascii="宋体" w:hAnsi="宋体" w:cs="宋体"/>
          <w:b/>
          <w:spacing w:val="6"/>
          <w:sz w:val="32"/>
          <w:szCs w:val="32"/>
        </w:rPr>
      </w:pPr>
    </w:p>
    <w:p w14:paraId="7ED554BC">
      <w:pPr>
        <w:pStyle w:val="2"/>
        <w:rPr>
          <w:rFonts w:ascii="宋体" w:hAnsi="宋体" w:cs="宋体"/>
          <w:spacing w:val="6"/>
          <w:sz w:val="32"/>
        </w:rPr>
        <w:sectPr>
          <w:pgSz w:w="11905" w:h="16838"/>
          <w:pgMar w:top="1440" w:right="1797" w:bottom="1440" w:left="1797" w:header="851" w:footer="992" w:gutter="0"/>
          <w:cols w:space="0" w:num="1"/>
          <w:titlePg/>
          <w:docGrid w:linePitch="312" w:charSpace="0"/>
        </w:sectPr>
      </w:pPr>
    </w:p>
    <w:p w14:paraId="581B8ABB">
      <w:pPr>
        <w:pStyle w:val="4"/>
      </w:pPr>
      <w:r>
        <w:rPr>
          <w:rFonts w:hint="eastAsia"/>
        </w:rPr>
        <w:t>附件6：分包意向协议</w:t>
      </w:r>
    </w:p>
    <w:p w14:paraId="2170DF0C">
      <w:pPr>
        <w:widowControl/>
        <w:ind w:firstLine="120" w:firstLineChars="50"/>
        <w:jc w:val="left"/>
        <w:rPr>
          <w:rFonts w:ascii="宋体" w:hAnsi="宋体" w:cs="宋体"/>
        </w:rPr>
      </w:pPr>
      <w:r>
        <w:rPr>
          <w:rFonts w:hint="eastAsia" w:ascii="宋体" w:hAnsi="宋体" w:cs="宋体"/>
        </w:rPr>
        <w:t>（</w:t>
      </w:r>
      <w:r>
        <w:rPr>
          <w:rFonts w:hint="eastAsia" w:ascii="宋体" w:hAnsi="宋体" w:cs="宋体"/>
          <w:b/>
        </w:rPr>
        <w:t>中标后以分包方式履行合同的，提供分包意向协议；采购人不同意分包或者投标人中标后不以分包方式履行合同的，则不需要提供。</w:t>
      </w:r>
      <w:r>
        <w:rPr>
          <w:rFonts w:hint="eastAsia" w:ascii="宋体" w:hAnsi="宋体" w:cs="宋体"/>
        </w:rPr>
        <w:t>）</w:t>
      </w:r>
    </w:p>
    <w:p w14:paraId="54FAB264">
      <w:pPr>
        <w:spacing w:line="420" w:lineRule="atLeast"/>
        <w:ind w:firstLine="480"/>
        <w:rPr>
          <w:rFonts w:ascii="宋体" w:hAnsi="宋体" w:cs="宋体"/>
          <w:kern w:val="0"/>
          <w:lang w:val="zh-CN"/>
        </w:rPr>
      </w:pPr>
      <w:r>
        <w:rPr>
          <w:rFonts w:hint="eastAsia" w:ascii="宋体" w:hAnsi="宋体" w:cs="宋体"/>
          <w:kern w:val="0"/>
          <w:u w:val="single"/>
        </w:rPr>
        <w:t>（投标人名称）</w:t>
      </w:r>
      <w:r>
        <w:rPr>
          <w:rFonts w:hint="eastAsia" w:ascii="宋体" w:hAnsi="宋体" w:cs="宋体"/>
          <w:kern w:val="0"/>
          <w:lang w:val="zh-CN"/>
        </w:rPr>
        <w:t>若成为</w:t>
      </w:r>
      <w:r>
        <w:rPr>
          <w:rFonts w:hint="eastAsia" w:ascii="宋体" w:hAnsi="宋体" w:cs="宋体"/>
        </w:rPr>
        <w:t>（项目名称）【招标编号：（采购编号）】</w:t>
      </w:r>
      <w:r>
        <w:rPr>
          <w:rFonts w:hint="eastAsia" w:ascii="宋体" w:hAnsi="宋体" w:cs="宋体"/>
          <w:kern w:val="0"/>
          <w:lang w:val="zh-CN"/>
        </w:rPr>
        <w:t>的中标供应商，将依法采取分包方式履行合同。</w:t>
      </w:r>
      <w:r>
        <w:rPr>
          <w:rFonts w:hint="eastAsia" w:ascii="宋体" w:hAnsi="宋体" w:cs="宋体"/>
          <w:kern w:val="0"/>
          <w:u w:val="single"/>
        </w:rPr>
        <w:t>（投标人名称）</w:t>
      </w:r>
      <w:r>
        <w:rPr>
          <w:rFonts w:hint="eastAsia" w:ascii="宋体" w:hAnsi="宋体" w:cs="宋体"/>
          <w:kern w:val="0"/>
        </w:rPr>
        <w:t>与</w:t>
      </w:r>
      <w:r>
        <w:rPr>
          <w:rFonts w:hint="eastAsia" w:ascii="宋体" w:hAnsi="宋体" w:cs="宋体"/>
          <w:kern w:val="0"/>
          <w:u w:val="single"/>
        </w:rPr>
        <w:t>（所有分包供应商名称）</w:t>
      </w:r>
      <w:r>
        <w:rPr>
          <w:rFonts w:hint="eastAsia" w:ascii="宋体" w:hAnsi="宋体" w:cs="宋体"/>
          <w:kern w:val="0"/>
        </w:rPr>
        <w:t>达成分包意向协议</w:t>
      </w:r>
      <w:r>
        <w:rPr>
          <w:rFonts w:hint="eastAsia" w:ascii="宋体" w:hAnsi="宋体" w:cs="宋体"/>
          <w:kern w:val="0"/>
          <w:lang w:val="zh-CN"/>
        </w:rPr>
        <w:t xml:space="preserve">。 </w:t>
      </w:r>
    </w:p>
    <w:p w14:paraId="3F497BF8">
      <w:pPr>
        <w:spacing w:line="420" w:lineRule="atLeast"/>
        <w:ind w:firstLine="480"/>
        <w:rPr>
          <w:rFonts w:ascii="宋体" w:hAnsi="宋体" w:cs="宋体"/>
          <w:kern w:val="0"/>
          <w:lang w:val="zh-CN"/>
        </w:rPr>
      </w:pPr>
      <w:r>
        <w:rPr>
          <w:rFonts w:hint="eastAsia" w:ascii="宋体" w:hAnsi="宋体" w:cs="宋体"/>
          <w:kern w:val="0"/>
          <w:lang w:val="zh-CN"/>
        </w:rPr>
        <w:t>一、分包标的及数量</w:t>
      </w:r>
    </w:p>
    <w:p w14:paraId="571EBD7E">
      <w:pPr>
        <w:spacing w:line="420" w:lineRule="atLeast"/>
        <w:ind w:firstLine="480"/>
        <w:rPr>
          <w:rFonts w:ascii="宋体" w:hAnsi="宋体" w:cs="宋体"/>
          <w:kern w:val="0"/>
          <w:lang w:val="zh-CN"/>
        </w:rPr>
      </w:pPr>
      <w:r>
        <w:rPr>
          <w:rFonts w:hint="eastAsia" w:ascii="宋体" w:hAnsi="宋体" w:cs="宋体"/>
          <w:kern w:val="0"/>
          <w:u w:val="single"/>
        </w:rPr>
        <w:t>（投标人名称）</w:t>
      </w:r>
      <w:r>
        <w:rPr>
          <w:rFonts w:hint="eastAsia" w:ascii="宋体" w:hAnsi="宋体" w:cs="宋体"/>
          <w:kern w:val="0"/>
          <w:lang w:val="zh-CN"/>
        </w:rPr>
        <w:t>将</w:t>
      </w:r>
      <w:r>
        <w:rPr>
          <w:rFonts w:hint="eastAsia" w:ascii="宋体" w:hAnsi="宋体" w:cs="宋体"/>
          <w:u w:val="single"/>
        </w:rPr>
        <w:t xml:space="preserve"> </w:t>
      </w:r>
      <w:r>
        <w:rPr>
          <w:rFonts w:ascii="宋体" w:hAnsi="宋体" w:cs="宋体"/>
          <w:kern w:val="0"/>
          <w:u w:val="single"/>
        </w:rPr>
        <w:t xml:space="preserve">  XX工作内容   </w:t>
      </w:r>
      <w:r>
        <w:rPr>
          <w:rFonts w:hint="eastAsia" w:ascii="宋体" w:hAnsi="宋体" w:cs="宋体"/>
        </w:rPr>
        <w:t>分包给</w:t>
      </w:r>
      <w:r>
        <w:rPr>
          <w:rFonts w:hint="eastAsia" w:ascii="宋体" w:hAnsi="宋体" w:cs="宋体"/>
          <w:kern w:val="0"/>
          <w:u w:val="single"/>
        </w:rPr>
        <w:t>（分包供应商1名称）</w:t>
      </w:r>
      <w:r>
        <w:rPr>
          <w:rFonts w:hint="eastAsia" w:ascii="宋体" w:hAnsi="宋体" w:cs="宋体"/>
          <w:kern w:val="0"/>
          <w:lang w:val="zh-CN"/>
        </w:rPr>
        <w:t>，</w:t>
      </w:r>
      <w:r>
        <w:rPr>
          <w:rFonts w:hint="eastAsia" w:ascii="宋体" w:hAnsi="宋体" w:cs="宋体"/>
          <w:kern w:val="0"/>
          <w:u w:val="single"/>
        </w:rPr>
        <w:t>（分包供应商1名称），</w:t>
      </w:r>
      <w:r>
        <w:rPr>
          <w:rFonts w:hint="eastAsia" w:ascii="宋体" w:hAnsi="宋体" w:cs="宋体"/>
          <w:kern w:val="0"/>
          <w:lang w:val="zh-CN"/>
        </w:rPr>
        <w:t>具备承</w:t>
      </w:r>
      <w:r>
        <w:rPr>
          <w:rFonts w:hint="eastAsia" w:ascii="宋体" w:hAnsi="宋体" w:cs="宋体"/>
          <w:kern w:val="0"/>
        </w:rPr>
        <w:t>担</w:t>
      </w:r>
      <w:r>
        <w:rPr>
          <w:rFonts w:hint="eastAsia" w:ascii="宋体" w:hAnsi="宋体" w:cs="宋体"/>
          <w:kern w:val="0"/>
          <w:u w:val="single"/>
          <w:lang w:val="zh-CN"/>
        </w:rPr>
        <w:t>XX工作内容</w:t>
      </w:r>
      <w:r>
        <w:rPr>
          <w:rFonts w:hint="eastAsia" w:ascii="宋体" w:hAnsi="宋体" w:cs="宋体"/>
          <w:kern w:val="0"/>
          <w:lang w:val="zh-CN"/>
        </w:rPr>
        <w:t>相应资质条件且不得再次分包；</w:t>
      </w:r>
    </w:p>
    <w:p w14:paraId="201CDE8E">
      <w:pPr>
        <w:spacing w:line="420" w:lineRule="atLeast"/>
        <w:ind w:firstLine="480"/>
      </w:pPr>
      <w:r>
        <w:rPr>
          <w:rFonts w:hint="eastAsia"/>
        </w:rPr>
        <w:t>……</w:t>
      </w:r>
    </w:p>
    <w:p w14:paraId="3734E59C">
      <w:pPr>
        <w:spacing w:line="420" w:lineRule="atLeast"/>
        <w:ind w:firstLine="480"/>
        <w:rPr>
          <w:rFonts w:ascii="宋体" w:hAnsi="宋体" w:cs="宋体"/>
          <w:kern w:val="0"/>
          <w:lang w:val="zh-CN"/>
        </w:rPr>
      </w:pPr>
      <w:r>
        <w:rPr>
          <w:rFonts w:hint="eastAsia" w:ascii="宋体" w:hAnsi="宋体" w:cs="宋体"/>
          <w:kern w:val="0"/>
        </w:rPr>
        <w:t>二</w:t>
      </w:r>
      <w:r>
        <w:rPr>
          <w:rFonts w:hint="eastAsia" w:ascii="宋体" w:hAnsi="宋体" w:cs="宋体"/>
          <w:kern w:val="0"/>
          <w:lang w:val="zh-CN"/>
        </w:rPr>
        <w:t>、分包工作履行期限、地点、方式</w:t>
      </w:r>
    </w:p>
    <w:p w14:paraId="4B0BE604">
      <w:pPr>
        <w:spacing w:line="420" w:lineRule="atLeast"/>
        <w:ind w:firstLine="480"/>
        <w:rPr>
          <w:rFonts w:ascii="宋体" w:hAnsi="宋体" w:cs="宋体"/>
          <w:u w:val="single"/>
        </w:rPr>
      </w:pPr>
      <w:r>
        <w:rPr>
          <w:rFonts w:hint="eastAsia" w:ascii="宋体" w:hAnsi="宋体" w:cs="宋体"/>
          <w:u w:val="single"/>
        </w:rPr>
        <w:t xml:space="preserve">                                                                                  </w:t>
      </w:r>
    </w:p>
    <w:p w14:paraId="283DE2F1">
      <w:pPr>
        <w:spacing w:line="420" w:lineRule="atLeast"/>
        <w:ind w:firstLine="480"/>
        <w:rPr>
          <w:rFonts w:ascii="宋体" w:hAnsi="宋体" w:cs="宋体"/>
          <w:kern w:val="0"/>
          <w:lang w:val="zh-CN"/>
        </w:rPr>
      </w:pPr>
      <w:r>
        <w:rPr>
          <w:rFonts w:hint="eastAsia" w:ascii="宋体" w:hAnsi="宋体" w:cs="宋体"/>
          <w:kern w:val="0"/>
        </w:rPr>
        <w:t>三</w:t>
      </w:r>
      <w:r>
        <w:rPr>
          <w:rFonts w:hint="eastAsia" w:ascii="宋体" w:hAnsi="宋体" w:cs="宋体"/>
          <w:kern w:val="0"/>
          <w:lang w:val="zh-CN"/>
        </w:rPr>
        <w:t>、质量</w:t>
      </w:r>
    </w:p>
    <w:p w14:paraId="176906C1">
      <w:pPr>
        <w:spacing w:line="420" w:lineRule="atLeast"/>
        <w:ind w:firstLine="480"/>
        <w:rPr>
          <w:rFonts w:ascii="宋体" w:hAnsi="宋体" w:cs="宋体"/>
          <w:kern w:val="0"/>
          <w:lang w:val="zh-CN"/>
        </w:rPr>
      </w:pPr>
      <w:r>
        <w:rPr>
          <w:rFonts w:hint="eastAsia" w:ascii="宋体" w:hAnsi="宋体" w:cs="宋体"/>
          <w:u w:val="single"/>
        </w:rPr>
        <w:t xml:space="preserve">                                                                                       </w:t>
      </w:r>
    </w:p>
    <w:p w14:paraId="64B84F9C">
      <w:pPr>
        <w:spacing w:line="420" w:lineRule="atLeast"/>
        <w:ind w:firstLine="480"/>
        <w:rPr>
          <w:rFonts w:ascii="宋体" w:hAnsi="宋体" w:cs="宋体"/>
          <w:kern w:val="0"/>
          <w:lang w:val="zh-CN"/>
        </w:rPr>
      </w:pPr>
      <w:r>
        <w:rPr>
          <w:rFonts w:hint="eastAsia" w:ascii="宋体" w:hAnsi="宋体" w:cs="宋体"/>
          <w:kern w:val="0"/>
        </w:rPr>
        <w:t>四</w:t>
      </w:r>
      <w:r>
        <w:rPr>
          <w:rFonts w:hint="eastAsia" w:ascii="宋体" w:hAnsi="宋体" w:cs="宋体"/>
          <w:kern w:val="0"/>
          <w:lang w:val="zh-CN"/>
        </w:rPr>
        <w:t>、价款或者报酬</w:t>
      </w:r>
    </w:p>
    <w:p w14:paraId="47F45117">
      <w:pPr>
        <w:spacing w:line="420" w:lineRule="atLeast"/>
        <w:ind w:firstLine="480"/>
        <w:rPr>
          <w:rFonts w:ascii="宋体" w:hAnsi="宋体" w:cs="宋体"/>
          <w:kern w:val="0"/>
          <w:lang w:val="zh-CN"/>
        </w:rPr>
      </w:pPr>
      <w:r>
        <w:rPr>
          <w:rFonts w:hint="eastAsia" w:ascii="宋体" w:hAnsi="宋体" w:cs="宋体"/>
          <w:u w:val="single"/>
        </w:rPr>
        <w:t xml:space="preserve">                                                                                     </w:t>
      </w:r>
    </w:p>
    <w:p w14:paraId="27C7399C">
      <w:pPr>
        <w:spacing w:line="420" w:lineRule="atLeast"/>
        <w:ind w:firstLine="480"/>
        <w:rPr>
          <w:rFonts w:ascii="宋体" w:hAnsi="宋体" w:cs="宋体"/>
          <w:kern w:val="0"/>
          <w:lang w:val="zh-CN"/>
        </w:rPr>
      </w:pPr>
      <w:r>
        <w:rPr>
          <w:rFonts w:hint="eastAsia" w:ascii="宋体" w:hAnsi="宋体" w:cs="宋体"/>
          <w:kern w:val="0"/>
        </w:rPr>
        <w:t>五</w:t>
      </w:r>
      <w:r>
        <w:rPr>
          <w:rFonts w:hint="eastAsia" w:ascii="宋体" w:hAnsi="宋体" w:cs="宋体"/>
          <w:kern w:val="0"/>
          <w:lang w:val="zh-CN"/>
        </w:rPr>
        <w:t>、违约责任</w:t>
      </w:r>
    </w:p>
    <w:p w14:paraId="2208AEE9">
      <w:pPr>
        <w:spacing w:line="420" w:lineRule="atLeast"/>
        <w:ind w:firstLine="480"/>
        <w:rPr>
          <w:rFonts w:ascii="宋体" w:hAnsi="宋体" w:cs="宋体"/>
          <w:kern w:val="0"/>
          <w:lang w:val="zh-CN"/>
        </w:rPr>
      </w:pPr>
      <w:r>
        <w:rPr>
          <w:rFonts w:hint="eastAsia" w:ascii="宋体" w:hAnsi="宋体" w:cs="宋体"/>
          <w:u w:val="single"/>
        </w:rPr>
        <w:t xml:space="preserve">                                                                                     </w:t>
      </w:r>
    </w:p>
    <w:p w14:paraId="142147D3">
      <w:pPr>
        <w:spacing w:line="420" w:lineRule="atLeast"/>
        <w:ind w:firstLine="480"/>
        <w:rPr>
          <w:rFonts w:ascii="宋体" w:hAnsi="宋体" w:cs="宋体"/>
          <w:kern w:val="0"/>
          <w:lang w:val="zh-CN"/>
        </w:rPr>
      </w:pPr>
      <w:r>
        <w:rPr>
          <w:rFonts w:hint="eastAsia" w:ascii="宋体" w:hAnsi="宋体" w:cs="宋体"/>
          <w:kern w:val="0"/>
        </w:rPr>
        <w:t>六</w:t>
      </w:r>
      <w:r>
        <w:rPr>
          <w:rFonts w:hint="eastAsia" w:ascii="宋体" w:hAnsi="宋体" w:cs="宋体"/>
          <w:kern w:val="0"/>
          <w:lang w:val="zh-CN"/>
        </w:rPr>
        <w:t>、争议解决的办法</w:t>
      </w:r>
    </w:p>
    <w:p w14:paraId="27E6D93F">
      <w:pPr>
        <w:spacing w:line="420" w:lineRule="atLeast"/>
        <w:ind w:firstLine="480"/>
        <w:rPr>
          <w:rFonts w:ascii="宋体" w:hAnsi="宋体" w:cs="宋体"/>
          <w:kern w:val="0"/>
          <w:lang w:val="zh-CN"/>
        </w:rPr>
      </w:pPr>
      <w:r>
        <w:rPr>
          <w:rFonts w:hint="eastAsia" w:ascii="宋体" w:hAnsi="宋体" w:cs="宋体"/>
          <w:u w:val="single"/>
        </w:rPr>
        <w:t xml:space="preserve">                                                                                  </w:t>
      </w:r>
    </w:p>
    <w:p w14:paraId="0069362D">
      <w:pPr>
        <w:numPr>
          <w:ilvl w:val="0"/>
          <w:numId w:val="4"/>
        </w:numPr>
        <w:spacing w:line="420" w:lineRule="atLeast"/>
        <w:ind w:firstLine="480"/>
        <w:rPr>
          <w:rFonts w:ascii="宋体" w:hAnsi="宋体" w:cs="宋体"/>
          <w:kern w:val="0"/>
        </w:rPr>
      </w:pPr>
      <w:r>
        <w:rPr>
          <w:rFonts w:hint="eastAsia" w:ascii="宋体" w:hAnsi="宋体" w:cs="宋体"/>
          <w:kern w:val="0"/>
        </w:rPr>
        <w:t>其他</w:t>
      </w:r>
    </w:p>
    <w:p w14:paraId="51E4E5AD">
      <w:pPr>
        <w:spacing w:line="420" w:lineRule="atLeast"/>
        <w:ind w:firstLine="720" w:firstLineChars="300"/>
        <w:rPr>
          <w:rFonts w:ascii="宋体" w:hAnsi="宋体" w:cs="宋体"/>
          <w:b/>
          <w:kern w:val="0"/>
          <w:lang w:val="zh-CN"/>
        </w:rPr>
      </w:pPr>
      <w:r>
        <w:rPr>
          <w:rFonts w:ascii="宋体" w:hAnsi="宋体" w:cs="宋体"/>
          <w:kern w:val="0"/>
        </w:rPr>
        <w:t>1、</w:t>
      </w:r>
      <w:r>
        <w:rPr>
          <w:rFonts w:hint="eastAsia" w:ascii="宋体" w:hAnsi="宋体" w:cs="宋体"/>
          <w:kern w:val="0"/>
          <w:u w:val="single"/>
        </w:rPr>
        <w:t>（分包供应商X</w:t>
      </w:r>
      <w:r>
        <w:rPr>
          <w:rFonts w:ascii="宋体" w:hAnsi="宋体" w:cs="宋体"/>
          <w:kern w:val="0"/>
          <w:u w:val="single"/>
        </w:rPr>
        <w:t>,</w:t>
      </w:r>
      <w:r>
        <w:rPr>
          <w:rFonts w:hint="eastAsia" w:ascii="宋体" w:hAnsi="宋体" w:cs="宋体"/>
          <w:kern w:val="0"/>
          <w:u w:val="single"/>
        </w:rPr>
        <w:t>……）提供的</w:t>
      </w:r>
      <w:r>
        <w:rPr>
          <w:rFonts w:hint="eastAsia" w:ascii="宋体" w:hAnsi="宋体"/>
          <w:u w:val="single"/>
        </w:rPr>
        <w:t>货物</w:t>
      </w:r>
      <w:r>
        <w:rPr>
          <w:rFonts w:hint="eastAsia" w:ascii="宋体" w:hAnsi="宋体"/>
        </w:rPr>
        <w:t>由小微企业</w:t>
      </w:r>
      <w:r>
        <w:rPr>
          <w:rFonts w:hint="eastAsia" w:ascii="宋体" w:hAnsi="宋体"/>
          <w:u w:val="single"/>
        </w:rPr>
        <w:t>制造</w:t>
      </w:r>
      <w:r>
        <w:rPr>
          <w:rFonts w:hint="eastAsia" w:ascii="宋体" w:hAnsi="宋体" w:cs="宋体"/>
          <w:kern w:val="0"/>
          <w:u w:val="single"/>
        </w:rPr>
        <w:t>，</w:t>
      </w:r>
      <w:r>
        <w:rPr>
          <w:rFonts w:hint="eastAsia" w:ascii="宋体" w:hAnsi="宋体" w:cs="宋体"/>
          <w:kern w:val="0"/>
        </w:rPr>
        <w:t>其合同份额占到合同总金额</w:t>
      </w:r>
      <w:r>
        <w:rPr>
          <w:rFonts w:hint="eastAsia" w:ascii="宋体" w:hAnsi="宋体" w:cs="宋体"/>
          <w:kern w:val="0"/>
          <w:u w:val="single"/>
        </w:rPr>
        <w:t xml:space="preserve">     </w:t>
      </w:r>
      <w:r>
        <w:rPr>
          <w:rFonts w:hint="eastAsia" w:ascii="宋体" w:hAnsi="宋体" w:cs="宋体"/>
          <w:kern w:val="0"/>
        </w:rPr>
        <w:t>%以上</w:t>
      </w:r>
      <w:r>
        <w:rPr>
          <w:rFonts w:hint="eastAsia" w:ascii="宋体" w:hAnsi="宋体" w:cs="宋体"/>
        </w:rPr>
        <w:t>。</w:t>
      </w:r>
      <w:r>
        <w:rPr>
          <w:rFonts w:hint="eastAsia" w:ascii="宋体" w:hAnsi="宋体" w:cs="宋体"/>
          <w:b/>
          <w:kern w:val="0"/>
          <w:lang w:val="zh-CN"/>
        </w:rPr>
        <w:t>（未预留份额专门面向中小企业采购的采购项目，以及预留份额中的非预留部分采购包，允许分包的，分包意向协议约定小微企业的合同份额占到合同总金额30%以上的，对大中型企业的报价按</w:t>
      </w:r>
      <w:r>
        <w:rPr>
          <w:rFonts w:hint="eastAsia" w:ascii="宋体" w:hAnsi="宋体" w:cs="宋体"/>
          <w:b/>
          <w:kern w:val="0"/>
        </w:rPr>
        <w:t>招标文件</w:t>
      </w:r>
      <w:r>
        <w:rPr>
          <w:rFonts w:hint="eastAsia" w:ascii="宋体" w:hAnsi="宋体" w:cs="宋体"/>
          <w:b/>
          <w:kern w:val="0"/>
          <w:lang w:val="zh-CN"/>
        </w:rPr>
        <w:t>确定的比例给予扣除。供应商</w:t>
      </w:r>
      <w:r>
        <w:rPr>
          <w:rFonts w:hint="eastAsia" w:ascii="宋体" w:hAnsi="宋体" w:cs="宋体"/>
          <w:b/>
        </w:rPr>
        <w:t>拟享受以上价格扣除政策的，填写有关内容。</w:t>
      </w:r>
      <w:r>
        <w:rPr>
          <w:rFonts w:hint="eastAsia" w:ascii="宋体" w:hAnsi="宋体" w:cs="宋体"/>
          <w:b/>
          <w:kern w:val="0"/>
          <w:lang w:val="zh-CN"/>
        </w:rPr>
        <w:t>）</w:t>
      </w:r>
    </w:p>
    <w:p w14:paraId="46E3F228">
      <w:pPr>
        <w:spacing w:line="420" w:lineRule="atLeast"/>
        <w:ind w:firstLine="720" w:firstLineChars="300"/>
        <w:rPr>
          <w:rFonts w:ascii="宋体" w:hAnsi="宋体" w:cs="宋体"/>
          <w:kern w:val="0"/>
          <w:lang w:val="zh-CN"/>
        </w:rPr>
      </w:pPr>
      <w:r>
        <w:rPr>
          <w:rFonts w:hint="eastAsia" w:ascii="宋体" w:hAnsi="宋体" w:cs="宋体"/>
        </w:rPr>
        <w:t>2、中小企业合同金额达到</w:t>
      </w:r>
      <w:r>
        <w:rPr>
          <w:rFonts w:hint="eastAsia" w:ascii="宋体" w:hAnsi="宋体" w:cs="宋体"/>
          <w:u w:val="single"/>
        </w:rPr>
        <w:t xml:space="preserve">  </w:t>
      </w:r>
      <w:r>
        <w:rPr>
          <w:rFonts w:hint="eastAsia" w:ascii="宋体" w:hAnsi="宋体" w:cs="宋体"/>
        </w:rPr>
        <w:t>%，其中小微企业合同金额达到</w:t>
      </w:r>
      <w:r>
        <w:rPr>
          <w:rFonts w:hint="eastAsia" w:ascii="宋体" w:hAnsi="宋体" w:cs="宋体"/>
          <w:u w:val="single"/>
        </w:rPr>
        <w:t xml:space="preserve"> </w:t>
      </w:r>
      <w:r>
        <w:rPr>
          <w:rFonts w:hint="eastAsia" w:ascii="宋体" w:hAnsi="宋体" w:cs="宋体"/>
        </w:rPr>
        <w:t>%</w:t>
      </w:r>
      <w:r>
        <w:rPr>
          <w:rFonts w:hint="eastAsia" w:ascii="宋体" w:hAnsi="宋体" w:cs="宋体"/>
          <w:kern w:val="0"/>
          <w:lang w:val="zh-CN"/>
        </w:rPr>
        <w:t>。</w:t>
      </w:r>
    </w:p>
    <w:p w14:paraId="2FBB2A9E">
      <w:pPr>
        <w:spacing w:line="420" w:lineRule="atLeast"/>
        <w:ind w:left="5861" w:leftChars="342" w:hanging="5040" w:hangingChars="2100"/>
        <w:rPr>
          <w:rFonts w:ascii="宋体" w:hAnsi="宋体" w:cs="宋体"/>
          <w:kern w:val="0"/>
          <w:lang w:val="zh-CN"/>
        </w:rPr>
      </w:pPr>
      <w:r>
        <w:rPr>
          <w:rFonts w:hint="eastAsia" w:ascii="宋体" w:hAnsi="宋体" w:cs="宋体"/>
          <w:kern w:val="0"/>
          <w:lang w:val="zh-CN"/>
        </w:rPr>
        <w:t xml:space="preserve">                                投标人名称(电子签名)：</w:t>
      </w:r>
    </w:p>
    <w:p w14:paraId="5DC3459B">
      <w:pPr>
        <w:spacing w:line="420" w:lineRule="atLeast"/>
        <w:ind w:firstLine="480"/>
        <w:jc w:val="right"/>
        <w:rPr>
          <w:rFonts w:ascii="宋体" w:hAnsi="宋体" w:cs="宋体"/>
          <w:kern w:val="0"/>
          <w:lang w:val="zh-CN"/>
        </w:rPr>
      </w:pPr>
      <w:r>
        <w:rPr>
          <w:rFonts w:hint="eastAsia" w:ascii="宋体" w:hAnsi="宋体" w:cs="宋体"/>
          <w:kern w:val="0"/>
          <w:lang w:val="zh-CN"/>
        </w:rPr>
        <w:t>分包供应商名称(电子签名/公章)：</w:t>
      </w:r>
    </w:p>
    <w:p w14:paraId="0DD2D41A">
      <w:pPr>
        <w:spacing w:line="420" w:lineRule="atLeast"/>
        <w:ind w:firstLine="5760" w:firstLineChars="2400"/>
        <w:rPr>
          <w:rFonts w:ascii="宋体" w:hAnsi="宋体" w:cs="宋体"/>
        </w:rPr>
      </w:pPr>
      <w:r>
        <w:rPr>
          <w:rFonts w:hint="eastAsia" w:ascii="宋体" w:hAnsi="宋体" w:cs="宋体"/>
          <w:kern w:val="0"/>
          <w:lang w:val="zh-CN"/>
        </w:rPr>
        <w:t>……</w:t>
      </w:r>
    </w:p>
    <w:p w14:paraId="6680BB9D">
      <w:pPr>
        <w:spacing w:line="420" w:lineRule="atLeast"/>
        <w:ind w:firstLine="480"/>
        <w:jc w:val="center"/>
        <w:rPr>
          <w:rFonts w:ascii="宋体" w:hAnsi="宋体" w:cs="宋体"/>
          <w:kern w:val="0"/>
          <w:lang w:val="zh-CN"/>
        </w:rPr>
      </w:pPr>
      <w:r>
        <w:rPr>
          <w:rFonts w:hint="eastAsia" w:ascii="宋体" w:hAnsi="宋体" w:cs="宋体"/>
          <w:kern w:val="0"/>
          <w:lang w:val="zh-CN"/>
        </w:rPr>
        <w:t xml:space="preserve">                          日期：  年  月   日</w:t>
      </w:r>
    </w:p>
    <w:p w14:paraId="18E3BC26">
      <w:pPr>
        <w:spacing w:line="420" w:lineRule="atLeast"/>
        <w:ind w:right="420" w:firstLine="480"/>
        <w:rPr>
          <w:rFonts w:ascii="宋体" w:hAnsi="宋体" w:cs="宋体"/>
          <w:b/>
          <w:spacing w:val="6"/>
          <w:sz w:val="32"/>
          <w:szCs w:val="32"/>
        </w:rPr>
      </w:pPr>
      <w:r>
        <w:rPr>
          <w:rFonts w:hint="eastAsia" w:ascii="宋体" w:hAnsi="宋体" w:cs="宋体"/>
        </w:rPr>
        <w:t>注：按本格式和要求提供。</w:t>
      </w:r>
    </w:p>
    <w:p w14:paraId="6383034C">
      <w:pPr>
        <w:pStyle w:val="4"/>
      </w:pPr>
      <w:r>
        <w:rPr>
          <w:rFonts w:hint="eastAsia"/>
        </w:rPr>
        <w:t>附件7：中小企业声明函</w:t>
      </w:r>
    </w:p>
    <w:p w14:paraId="7A0CFCEB">
      <w:pPr>
        <w:ind w:firstLine="480"/>
        <w:jc w:val="center"/>
        <w:rPr>
          <w:rFonts w:ascii="宋体" w:hAnsi="宋体" w:cs="宋体"/>
          <w:u w:val="single"/>
        </w:rPr>
      </w:pPr>
    </w:p>
    <w:p w14:paraId="43A716B7">
      <w:pPr>
        <w:ind w:firstLine="643"/>
        <w:jc w:val="center"/>
        <w:rPr>
          <w:rFonts w:ascii="宋体" w:hAnsi="宋体" w:cs="宋体"/>
          <w:b/>
          <w:sz w:val="32"/>
          <w:szCs w:val="32"/>
        </w:rPr>
      </w:pPr>
      <w:r>
        <w:rPr>
          <w:rFonts w:hint="eastAsia" w:ascii="宋体" w:hAnsi="宋体" w:cs="宋体"/>
          <w:b/>
          <w:sz w:val="32"/>
          <w:szCs w:val="32"/>
        </w:rPr>
        <w:t>中小企业声明函（货物）</w:t>
      </w:r>
    </w:p>
    <w:p w14:paraId="1089CA24">
      <w:pPr>
        <w:ind w:firstLine="480"/>
        <w:rPr>
          <w:rFonts w:ascii="宋体" w:hAnsi="宋体" w:cs="宋体"/>
        </w:rPr>
      </w:pPr>
      <w:r>
        <w:rPr>
          <w:rFonts w:hint="eastAsia" w:ascii="宋体" w:hAnsi="宋体" w:cs="宋体"/>
        </w:rPr>
        <w:t xml:space="preserve">本公司（联合体）郑重声明，根据《政府采购促进中小企业发展管理办法》（财库﹝2020﹞46 号）的规定，本公司（联合体）参加 </w:t>
      </w:r>
      <w:r>
        <w:rPr>
          <w:rFonts w:hint="eastAsia" w:ascii="宋体" w:hAnsi="宋体" w:cs="宋体"/>
          <w:u w:val="single"/>
        </w:rPr>
        <w:t xml:space="preserve">（采购人） </w:t>
      </w:r>
      <w:r>
        <w:rPr>
          <w:rFonts w:hint="eastAsia" w:ascii="宋体" w:hAnsi="宋体" w:cs="宋体"/>
        </w:rPr>
        <w:t xml:space="preserve">的 </w:t>
      </w:r>
      <w:r>
        <w:rPr>
          <w:rFonts w:hint="eastAsia" w:ascii="宋体" w:hAnsi="宋体" w:cs="宋体"/>
          <w:u w:val="single"/>
        </w:rPr>
        <w:t>（项目名称）</w:t>
      </w:r>
      <w:r>
        <w:rPr>
          <w:rFonts w:hint="eastAsia" w:ascii="宋体" w:hAnsi="宋体" w:cs="宋体"/>
        </w:rPr>
        <w:t xml:space="preserve"> 采购活动，提供的货物全部由符合政策要求的中小企业制造。相关企业（含联合体中的中小企业、签订分包意向协议的中小企业）的具体情况如下：</w:t>
      </w:r>
    </w:p>
    <w:p w14:paraId="575AE236">
      <w:pPr>
        <w:ind w:firstLine="480"/>
        <w:rPr>
          <w:rFonts w:ascii="宋体" w:hAnsi="宋体" w:cs="宋体"/>
        </w:rPr>
      </w:pPr>
      <w:r>
        <w:rPr>
          <w:rFonts w:hint="eastAsia" w:ascii="宋体" w:hAnsi="宋体" w:cs="宋体"/>
        </w:rPr>
        <w:t xml:space="preserve">1. </w:t>
      </w:r>
      <w:r>
        <w:rPr>
          <w:rFonts w:hint="eastAsia" w:ascii="宋体" w:hAnsi="宋体" w:cs="宋体"/>
          <w:u w:val="single"/>
        </w:rPr>
        <w:t>（标的名称）</w:t>
      </w:r>
      <w:r>
        <w:rPr>
          <w:rFonts w:hint="eastAsia" w:ascii="宋体" w:hAnsi="宋体" w:cs="宋体"/>
        </w:rPr>
        <w:t xml:space="preserve"> ，属于 </w:t>
      </w:r>
      <w:r>
        <w:rPr>
          <w:rFonts w:hint="eastAsia" w:ascii="宋体" w:hAnsi="宋体" w:cs="宋体"/>
          <w:u w:val="single"/>
        </w:rPr>
        <w:t>（采购文件中明确的所属行业）</w:t>
      </w:r>
      <w:r>
        <w:rPr>
          <w:rFonts w:hint="eastAsia" w:ascii="宋体" w:hAnsi="宋体" w:cs="宋体"/>
        </w:rPr>
        <w:t>行业 ；制造商为</w:t>
      </w:r>
      <w:r>
        <w:rPr>
          <w:rFonts w:hint="eastAsia" w:ascii="宋体" w:hAnsi="宋体" w:cs="宋体"/>
          <w:u w:val="single"/>
        </w:rPr>
        <w:t xml:space="preserve"> （企业名称）</w:t>
      </w:r>
      <w:r>
        <w:rPr>
          <w:rFonts w:hint="eastAsia" w:ascii="宋体" w:hAnsi="宋体" w:cs="宋体"/>
        </w:rPr>
        <w:t xml:space="preserve"> ，从业人员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 xml:space="preserve"> （中型企业、小型企业、微型企业）</w:t>
      </w:r>
      <w:r>
        <w:rPr>
          <w:rFonts w:hint="eastAsia" w:ascii="宋体" w:hAnsi="宋体" w:cs="宋体"/>
        </w:rPr>
        <w:t xml:space="preserve"> ；</w:t>
      </w:r>
    </w:p>
    <w:p w14:paraId="69DAF9C3">
      <w:pPr>
        <w:ind w:firstLine="480"/>
        <w:rPr>
          <w:rFonts w:ascii="宋体" w:hAnsi="宋体" w:cs="宋体"/>
        </w:rPr>
      </w:pPr>
      <w:r>
        <w:rPr>
          <w:rFonts w:hint="eastAsia" w:ascii="宋体" w:hAnsi="宋体" w:cs="宋体"/>
        </w:rPr>
        <w:t xml:space="preserve">2. </w:t>
      </w:r>
      <w:r>
        <w:rPr>
          <w:rFonts w:hint="eastAsia" w:ascii="宋体" w:hAnsi="宋体" w:cs="宋体"/>
          <w:u w:val="single"/>
        </w:rPr>
        <w:t>（标的名称）</w:t>
      </w:r>
      <w:r>
        <w:rPr>
          <w:rFonts w:hint="eastAsia" w:ascii="宋体" w:hAnsi="宋体" w:cs="宋体"/>
        </w:rPr>
        <w:t xml:space="preserve"> ，属于 </w:t>
      </w:r>
      <w:r>
        <w:rPr>
          <w:rFonts w:hint="eastAsia" w:ascii="宋体" w:hAnsi="宋体" w:cs="宋体"/>
          <w:u w:val="single"/>
        </w:rPr>
        <w:t>（采购文件中明确的所属行业）</w:t>
      </w:r>
      <w:r>
        <w:rPr>
          <w:rFonts w:hint="eastAsia" w:ascii="宋体" w:hAnsi="宋体" w:cs="宋体"/>
        </w:rPr>
        <w:t>行业 ；制造商为</w:t>
      </w:r>
      <w:r>
        <w:rPr>
          <w:rFonts w:hint="eastAsia" w:ascii="宋体" w:hAnsi="宋体" w:cs="宋体"/>
          <w:u w:val="single"/>
        </w:rPr>
        <w:t xml:space="preserve"> （企业名称）</w:t>
      </w:r>
      <w:r>
        <w:rPr>
          <w:rFonts w:hint="eastAsia" w:ascii="宋体" w:hAnsi="宋体" w:cs="宋体"/>
        </w:rPr>
        <w:t xml:space="preserve"> ，从业人员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 xml:space="preserve"> （中型企业、小型企业、微型企业）</w:t>
      </w:r>
      <w:r>
        <w:rPr>
          <w:rFonts w:hint="eastAsia" w:ascii="宋体" w:hAnsi="宋体" w:cs="宋体"/>
        </w:rPr>
        <w:t xml:space="preserve"> ；</w:t>
      </w:r>
    </w:p>
    <w:p w14:paraId="52E9C249">
      <w:pPr>
        <w:ind w:firstLine="480"/>
        <w:rPr>
          <w:rFonts w:ascii="宋体" w:hAnsi="宋体" w:cs="宋体"/>
        </w:rPr>
      </w:pPr>
      <w:r>
        <w:rPr>
          <w:rFonts w:hint="eastAsia" w:ascii="宋体" w:hAnsi="宋体" w:cs="宋体"/>
        </w:rPr>
        <w:t>……</w:t>
      </w:r>
    </w:p>
    <w:p w14:paraId="3AAC2C50">
      <w:pPr>
        <w:ind w:firstLine="480"/>
        <w:rPr>
          <w:rFonts w:ascii="宋体" w:hAnsi="宋体" w:cs="宋体"/>
        </w:rPr>
      </w:pPr>
      <w:r>
        <w:rPr>
          <w:rFonts w:hint="eastAsia" w:ascii="宋体" w:hAnsi="宋体" w:cs="宋体"/>
        </w:rPr>
        <w:t>以上企业，不属于大企业的分支机构，不存在控股股东为大企业的情形，也不存在与大企业的负责人为同一人的情形。</w:t>
      </w:r>
    </w:p>
    <w:p w14:paraId="0C46C96F">
      <w:pPr>
        <w:ind w:firstLine="480"/>
        <w:rPr>
          <w:rFonts w:ascii="宋体" w:hAnsi="宋体" w:cs="宋体"/>
        </w:rPr>
      </w:pPr>
      <w:r>
        <w:rPr>
          <w:rFonts w:hint="eastAsia" w:ascii="宋体" w:hAnsi="宋体" w:cs="宋体"/>
        </w:rPr>
        <w:t>本企业对上述声明内容的真实性负责。如有虚假，将依法承担相应责任。</w:t>
      </w:r>
    </w:p>
    <w:p w14:paraId="6588D7B1">
      <w:pPr>
        <w:ind w:firstLine="5160" w:firstLineChars="2150"/>
        <w:rPr>
          <w:rFonts w:ascii="宋体" w:hAnsi="宋体" w:cs="宋体"/>
          <w:kern w:val="0"/>
        </w:rPr>
      </w:pPr>
      <w:r>
        <w:rPr>
          <w:rFonts w:hint="eastAsia" w:ascii="宋体" w:hAnsi="宋体" w:cs="宋体"/>
          <w:kern w:val="0"/>
          <w:lang w:val="zh-CN"/>
        </w:rPr>
        <w:t>投标人名称(电子签名)：</w:t>
      </w:r>
    </w:p>
    <w:p w14:paraId="37367105">
      <w:pPr>
        <w:ind w:firstLine="480"/>
        <w:rPr>
          <w:rFonts w:ascii="宋体" w:hAnsi="宋体" w:cs="宋体"/>
          <w:b/>
          <w:bCs/>
          <w:sz w:val="21"/>
          <w:szCs w:val="21"/>
        </w:rPr>
      </w:pPr>
      <w:r>
        <w:rPr>
          <w:rFonts w:hint="eastAsia" w:ascii="宋体" w:hAnsi="宋体" w:cs="宋体"/>
          <w:kern w:val="0"/>
          <w:lang w:val="zh-CN"/>
        </w:rPr>
        <w:t xml:space="preserve">                                           日期</w:t>
      </w:r>
      <w:r>
        <w:rPr>
          <w:rFonts w:hint="eastAsia" w:ascii="宋体" w:hAnsi="宋体" w:cs="宋体"/>
          <w:kern w:val="0"/>
        </w:rPr>
        <w:t xml:space="preserve">：  年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w:t>
      </w:r>
    </w:p>
    <w:p w14:paraId="35395CB9">
      <w:pPr>
        <w:ind w:right="420" w:firstLine="480"/>
        <w:rPr>
          <w:rFonts w:ascii="宋体" w:hAnsi="宋体" w:cs="宋体"/>
        </w:rPr>
      </w:pPr>
      <w:r>
        <w:rPr>
          <w:rFonts w:hint="eastAsia" w:ascii="宋体" w:hAnsi="宋体" w:cs="宋体"/>
        </w:rPr>
        <w:t>注：</w:t>
      </w:r>
    </w:p>
    <w:p w14:paraId="181CC1A5">
      <w:pPr>
        <w:ind w:right="420" w:firstLine="480"/>
        <w:rPr>
          <w:rFonts w:ascii="宋体" w:hAnsi="宋体" w:cs="宋体"/>
        </w:rPr>
      </w:pPr>
      <w:r>
        <w:rPr>
          <w:rFonts w:hint="eastAsia" w:ascii="宋体" w:hAnsi="宋体" w:cs="宋体"/>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9B41FD0">
      <w:pPr>
        <w:ind w:right="420" w:firstLine="480"/>
        <w:rPr>
          <w:rFonts w:ascii="宋体" w:hAnsi="宋体" w:cs="宋体"/>
        </w:rPr>
      </w:pPr>
      <w:r>
        <w:rPr>
          <w:rFonts w:hint="eastAsia" w:ascii="宋体" w:hAnsi="宋体" w:cs="宋体"/>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812FAFD">
      <w:pPr>
        <w:ind w:firstLine="643"/>
        <w:jc w:val="center"/>
        <w:rPr>
          <w:rFonts w:ascii="宋体" w:hAnsi="宋体" w:cs="宋体"/>
          <w:b/>
          <w:sz w:val="32"/>
          <w:szCs w:val="32"/>
        </w:rPr>
      </w:pPr>
    </w:p>
    <w:p w14:paraId="1168BB96">
      <w:pPr>
        <w:ind w:firstLine="643"/>
        <w:jc w:val="center"/>
        <w:rPr>
          <w:rFonts w:ascii="宋体" w:hAnsi="宋体" w:cs="宋体"/>
          <w:b/>
          <w:sz w:val="32"/>
          <w:szCs w:val="32"/>
        </w:rPr>
      </w:pPr>
    </w:p>
    <w:p w14:paraId="16887FAB">
      <w:pPr>
        <w:ind w:firstLine="643"/>
        <w:jc w:val="center"/>
        <w:rPr>
          <w:rFonts w:ascii="宋体" w:hAnsi="宋体" w:cs="宋体"/>
          <w:b/>
          <w:sz w:val="32"/>
          <w:szCs w:val="32"/>
        </w:rPr>
        <w:sectPr>
          <w:pgSz w:w="11905" w:h="16838"/>
          <w:pgMar w:top="1440" w:right="1797" w:bottom="1440" w:left="1797" w:header="851" w:footer="992" w:gutter="0"/>
          <w:cols w:space="0" w:num="1"/>
          <w:titlePg/>
          <w:docGrid w:linePitch="312" w:charSpace="0"/>
        </w:sectPr>
      </w:pPr>
    </w:p>
    <w:p w14:paraId="55D3E168">
      <w:pPr>
        <w:ind w:firstLine="643"/>
      </w:pPr>
      <w:r>
        <w:rPr>
          <w:rFonts w:hint="eastAsia" w:ascii="宋体" w:hAnsi="宋体" w:cs="宋体"/>
          <w:b/>
          <w:sz w:val="32"/>
          <w:szCs w:val="32"/>
        </w:rPr>
        <w:drawing>
          <wp:inline distT="0" distB="0" distL="114300" distR="114300">
            <wp:extent cx="7453630" cy="5271135"/>
            <wp:effectExtent l="0" t="0" r="13970" b="5715"/>
            <wp:docPr id="1" name="图片 1" descr="中小企业划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小企业划分表"/>
                    <pic:cNvPicPr>
                      <a:picLocks noChangeAspect="1"/>
                    </pic:cNvPicPr>
                  </pic:nvPicPr>
                  <pic:blipFill>
                    <a:blip r:embed="rId237"/>
                    <a:stretch>
                      <a:fillRect/>
                    </a:stretch>
                  </pic:blipFill>
                  <pic:spPr>
                    <a:xfrm>
                      <a:off x="0" y="0"/>
                      <a:ext cx="7453630" cy="5271135"/>
                    </a:xfrm>
                    <a:prstGeom prst="rect">
                      <a:avLst/>
                    </a:prstGeom>
                  </pic:spPr>
                </pic:pic>
              </a:graphicData>
            </a:graphic>
          </wp:inline>
        </w:drawing>
      </w:r>
    </w:p>
    <w:p w14:paraId="5A31200B">
      <w:pPr>
        <w:ind w:firstLine="480"/>
      </w:pPr>
    </w:p>
    <w:p w14:paraId="0DE49149">
      <w:pPr>
        <w:ind w:firstLine="480"/>
      </w:pPr>
    </w:p>
    <w:sectPr>
      <w:pgSz w:w="16838" w:h="11905" w:orient="landscape"/>
      <w:pgMar w:top="1797" w:right="1440" w:bottom="1797" w:left="1440"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EFF" w:usb1="C0007843" w:usb2="00000009" w:usb3="00000000" w:csb0="400001FF" w:csb1="FFFF0000"/>
  </w:font>
  <w:font w:name="Cambria">
    <w:panose1 w:val="02040503050406030204"/>
    <w:charset w:val="00"/>
    <w:family w:val="roman"/>
    <w:pitch w:val="default"/>
    <w:sig w:usb0="E00006FF" w:usb1="400004FF" w:usb2="00000000" w:usb3="00000000" w:csb0="2000019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9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B3CC8">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5DCCB">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w:t>
    </w:r>
  </w:p>
  <w:p w14:paraId="71154472">
    <w:pPr>
      <w:ind w:firstLine="480"/>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98984">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3A440">
    <w:pPr>
      <w:pStyle w:val="39"/>
      <w:ind w:firstLine="36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3C13D">
    <w:pPr>
      <w:pStyle w:val="39"/>
      <w:ind w:firstLine="36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6BE2">
    <w:pPr>
      <w:pStyle w:val="39"/>
      <w:ind w:firstLine="36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5FCC2">
    <w:pPr>
      <w:pStyle w:val="39"/>
      <w:ind w:firstLine="36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131</w:t>
    </w:r>
    <w:r>
      <w:rPr>
        <w:rFonts w:hint="eastAsia" w:ascii="仿宋_GB2312" w:eastAsia="仿宋_GB2312"/>
        <w:kern w:val="0"/>
        <w:szCs w:val="21"/>
      </w:rPr>
      <w:fldChar w:fldCharType="end"/>
    </w:r>
    <w:bookmarkStart w:id="494" w:name="_Toc91899912"/>
    <w:bookmarkStart w:id="495" w:name="_Toc164085800"/>
    <w:bookmarkStart w:id="496" w:name="_Toc36110187"/>
    <w:bookmarkStart w:id="497" w:name="_Toc131845147"/>
    <w:r>
      <w:rPr>
        <w:rFonts w:hint="eastAsia" w:ascii="仿宋_GB2312" w:eastAsia="仿宋_GB2312"/>
        <w:kern w:val="0"/>
        <w:szCs w:val="21"/>
      </w:rPr>
      <w:t xml:space="preserve"> 页</w:t>
    </w:r>
    <w:bookmarkEnd w:id="494"/>
    <w:bookmarkEnd w:id="495"/>
    <w:bookmarkEnd w:id="496"/>
    <w:bookmarkEnd w:id="49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EED6D">
    <w:pPr>
      <w:pStyle w:val="39"/>
      <w:framePr w:wrap="around" w:vAnchor="text" w:hAnchor="margin" w:xAlign="right" w:y="1"/>
      <w:ind w:firstLine="360"/>
      <w:rPr>
        <w:rStyle w:val="72"/>
      </w:rPr>
    </w:pPr>
    <w:r>
      <w:fldChar w:fldCharType="begin"/>
    </w:r>
    <w:r>
      <w:rPr>
        <w:rStyle w:val="72"/>
      </w:rPr>
      <w:instrText xml:space="preserve">PAGE  </w:instrText>
    </w:r>
    <w:r>
      <w:fldChar w:fldCharType="end"/>
    </w:r>
  </w:p>
  <w:p w14:paraId="4D5F6E2D">
    <w:pPr>
      <w:pStyle w:val="3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59A03">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18506">
    <w:pPr>
      <w:pStyle w:val="39"/>
      <w:ind w:firstLine="360"/>
    </w:pPr>
    <w:r>
      <mc:AlternateContent>
        <mc:Choice Requires="wps">
          <w:drawing>
            <wp:anchor distT="0" distB="0" distL="0" distR="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D92EB6D">
                          <w:pPr>
                            <w:pStyle w:val="39"/>
                            <w:ind w:firstLine="36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1/8+Ab0BAAB7AwAADgAAAAAAAAABACAAAAAfAQAAZHJzL2Uyb0RvYy54bWxQSwUGAAAA&#10;AAYABgBZAQAATgUAAAAA&#10;">
              <v:fill on="f" focussize="0,0"/>
              <v:stroke on="f"/>
              <v:imagedata o:title=""/>
              <o:lock v:ext="edit" aspectratio="f"/>
              <v:textbox inset="0mm,0mm,0mm,0mm" style="mso-fit-shape-to-text:t;">
                <w:txbxContent>
                  <w:p w14:paraId="4D92EB6D">
                    <w:pPr>
                      <w:pStyle w:val="39"/>
                      <w:ind w:firstLine="360"/>
                    </w:pPr>
                    <w:r>
                      <w:fldChar w:fldCharType="begin"/>
                    </w:r>
                    <w:r>
                      <w:instrText xml:space="preserve"> PAGE  \* MERGEFORMAT </w:instrText>
                    </w:r>
                    <w:r>
                      <w:fldChar w:fldCharType="separate"/>
                    </w:r>
                    <w:r>
                      <w:t>37</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757BD">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w:t>
    </w:r>
  </w:p>
  <w:p w14:paraId="76782428">
    <w:pPr>
      <w:ind w:firstLine="48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CD3F6">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0E48BAB4">
    <w:pPr>
      <w:ind w:firstLine="48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0190">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69B44B92">
    <w:pPr>
      <w:ind w:firstLine="480"/>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2867A">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67A3F5B">
    <w:pPr>
      <w:ind w:firstLine="480"/>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0020A">
    <w:pPr>
      <w:pStyle w:val="39"/>
      <w:ind w:firstLine="36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14:paraId="470EF8CC">
    <w:pPr>
      <w:ind w:firstLine="480"/>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B1F07">
    <w:pPr>
      <w:ind w:firstLine="480"/>
    </w:pPr>
    <w:r>
      <w:t></w:t>
    </w:r>
    <w:r>
      <w:rPr>
        <w:rFonts w:hint="eastAsia"/>
      </w:rPr>
      <w:t xml:space="preserve">            </w:t>
    </w:r>
  </w:p>
  <w:p w14:paraId="72C556D2">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71C86">
    <w:pPr>
      <w:ind w:firstLine="480"/>
      <w:rPr>
        <w:rFonts w:ascii="仿宋_GB2312" w:eastAsia="仿宋_GB2312"/>
        <w:b/>
        <w:i/>
        <w:sz w:val="18"/>
        <w:u w:val="single"/>
      </w:rPr>
    </w:pP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A85A8">
    <w:pPr>
      <w:ind w:firstLine="480"/>
    </w:pPr>
    <w:r>
      <w:rPr>
        <w:rFonts w:hint="eastAsia"/>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1CD4">
    <w:pPr>
      <w:ind w:firstLine="480"/>
    </w:pPr>
    <w: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5DF0C">
    <w:pPr>
      <w:ind w:firstLine="480"/>
    </w:pPr>
    <w:r>
      <w:t></w:t>
    </w:r>
    <w:r>
      <w:rPr>
        <w:rFonts w:hint="eastAsia"/>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122EE">
    <w:pPr>
      <w:ind w:firstLine="480"/>
    </w:pPr>
    <w: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F479">
    <w:pPr>
      <w:ind w:firstLine="480"/>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5770D">
    <w:pPr>
      <w:pStyle w:val="4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04DF8">
    <w:pPr>
      <w:ind w:firstLine="480"/>
    </w:pPr>
    <w:r>
      <w:rPr>
        <w:lang w:val="zh-CN"/>
      </w:rPr>
      <w:t></w:t>
    </w:r>
    <w:r>
      <w:tab/>
    </w:r>
    <w:r>
      <w:rPr>
        <w:lang w:val="zh-CN"/>
      </w:rPr>
      <w:t></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CE902">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B71E1">
    <w:pPr>
      <w:pStyle w:val="40"/>
      <w:ind w:firstLine="361"/>
      <w:jc w:val="both"/>
      <w:rPr>
        <w:rFonts w:ascii="仿宋_GB2312" w:eastAsia="仿宋_GB2312"/>
        <w:b/>
        <w:i/>
        <w:u w:val="single"/>
      </w:rPr>
    </w:pPr>
  </w:p>
  <w:p w14:paraId="7ADDEC9E">
    <w:pPr>
      <w:ind w:firstLine="361"/>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02BC9">
    <w:pPr>
      <w:ind w:firstLine="480"/>
    </w:pPr>
    <w:r>
      <w:t></w:t>
    </w:r>
    <w:r>
      <w:rPr>
        <w:rFonts w:hint="eastAsia"/>
      </w:rPr>
      <w:t xml:space="preserve">                                                  </w:t>
    </w:r>
    <w:r>
      <w:t xml:space="preserve">                     </w:t>
    </w:r>
  </w:p>
  <w:p w14:paraId="19AD7FEB">
    <w:pPr>
      <w:ind w:firstLine="361"/>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2D12D">
    <w:pPr>
      <w:ind w:firstLine="480"/>
    </w:pPr>
    <w:r>
      <w:t></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D6DA9">
    <w:pPr>
      <w:ind w:firstLine="480"/>
      <w:rPr>
        <w:rFonts w:ascii="仿宋_GB2312" w:eastAsia="仿宋_GB2312"/>
        <w:b/>
        <w:i/>
        <w:sz w:val="18"/>
        <w:u w:val="single"/>
      </w:rPr>
    </w:pPr>
    <w:r>
      <w:t></w:t>
    </w: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0A369">
    <w:pPr>
      <w:ind w:firstLine="480"/>
    </w:pPr>
    <w:r>
      <w:t></w:t>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chineseCounting"/>
      <w:suff w:val="nothing"/>
      <w:lvlText w:val="%1、"/>
      <w:lvlJc w:val="left"/>
      <w:rPr>
        <w:rFonts w:hint="eastAsia"/>
      </w:rPr>
    </w:lvl>
  </w:abstractNum>
  <w:abstractNum w:abstractNumId="1">
    <w:nsid w:val="00000002"/>
    <w:multiLevelType w:val="singleLevel"/>
    <w:tmpl w:val="00000002"/>
    <w:lvl w:ilvl="0" w:tentative="0">
      <w:start w:val="7"/>
      <w:numFmt w:val="chineseCounting"/>
      <w:suff w:val="nothing"/>
      <w:lvlText w:val="%1、"/>
      <w:lvlJc w:val="left"/>
      <w:rPr>
        <w:rFonts w:hint="eastAsia"/>
      </w:rPr>
    </w:lvl>
  </w:abstractNum>
  <w:abstractNum w:abstractNumId="2">
    <w:nsid w:val="00000003"/>
    <w:multiLevelType w:val="singleLevel"/>
    <w:tmpl w:val="00000003"/>
    <w:lvl w:ilvl="0" w:tentative="0">
      <w:start w:val="2"/>
      <w:numFmt w:val="chineseCounting"/>
      <w:suff w:val="nothing"/>
      <w:lvlText w:val="%1、"/>
      <w:lvlJc w:val="left"/>
      <w:rPr>
        <w:rFonts w:hint="eastAsia"/>
      </w:rPr>
    </w:lvl>
  </w:abstractNum>
  <w:abstractNum w:abstractNumId="3">
    <w:nsid w:val="7C8832D2"/>
    <w:multiLevelType w:val="singleLevel"/>
    <w:tmpl w:val="7C8832D2"/>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240"/>
  <w:drawingGridVerticalSpacing w:val="-794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1YzM4N2RkZjQ1MmQwYWQ5NDFiYmU3Y2M3Yjc0ZmQifQ=="/>
  </w:docVars>
  <w:rsids>
    <w:rsidRoot w:val="009527EC"/>
    <w:rsid w:val="0002493B"/>
    <w:rsid w:val="000623FF"/>
    <w:rsid w:val="0006616A"/>
    <w:rsid w:val="000D32DD"/>
    <w:rsid w:val="001252AB"/>
    <w:rsid w:val="0014065C"/>
    <w:rsid w:val="00186E05"/>
    <w:rsid w:val="001A360C"/>
    <w:rsid w:val="001B331F"/>
    <w:rsid w:val="001E579D"/>
    <w:rsid w:val="002B13A7"/>
    <w:rsid w:val="00357CC7"/>
    <w:rsid w:val="003E6583"/>
    <w:rsid w:val="003F3620"/>
    <w:rsid w:val="00404B97"/>
    <w:rsid w:val="00426BBE"/>
    <w:rsid w:val="00434146"/>
    <w:rsid w:val="00471F9A"/>
    <w:rsid w:val="004B5C58"/>
    <w:rsid w:val="00524B35"/>
    <w:rsid w:val="0056755A"/>
    <w:rsid w:val="005C4B75"/>
    <w:rsid w:val="005E5D6B"/>
    <w:rsid w:val="00620355"/>
    <w:rsid w:val="00664615"/>
    <w:rsid w:val="006B4C00"/>
    <w:rsid w:val="006C33EA"/>
    <w:rsid w:val="006D356C"/>
    <w:rsid w:val="006E441F"/>
    <w:rsid w:val="00747DF8"/>
    <w:rsid w:val="007B0821"/>
    <w:rsid w:val="007B0DEC"/>
    <w:rsid w:val="007B1EFC"/>
    <w:rsid w:val="007E71CB"/>
    <w:rsid w:val="00876799"/>
    <w:rsid w:val="008B77C1"/>
    <w:rsid w:val="008D0F3C"/>
    <w:rsid w:val="008E5A46"/>
    <w:rsid w:val="008E7F34"/>
    <w:rsid w:val="0094462D"/>
    <w:rsid w:val="00947BEC"/>
    <w:rsid w:val="009527EC"/>
    <w:rsid w:val="00966C0C"/>
    <w:rsid w:val="00986D5B"/>
    <w:rsid w:val="009A0799"/>
    <w:rsid w:val="009B1383"/>
    <w:rsid w:val="009C22E9"/>
    <w:rsid w:val="009C6517"/>
    <w:rsid w:val="00A101F6"/>
    <w:rsid w:val="00A32857"/>
    <w:rsid w:val="00A53241"/>
    <w:rsid w:val="00AA3E26"/>
    <w:rsid w:val="00AB6B56"/>
    <w:rsid w:val="00AC42F2"/>
    <w:rsid w:val="00AC5990"/>
    <w:rsid w:val="00B05FFC"/>
    <w:rsid w:val="00B25C37"/>
    <w:rsid w:val="00B6675F"/>
    <w:rsid w:val="00BB1937"/>
    <w:rsid w:val="00BC3D99"/>
    <w:rsid w:val="00BD736E"/>
    <w:rsid w:val="00C155CB"/>
    <w:rsid w:val="00C44991"/>
    <w:rsid w:val="00C46552"/>
    <w:rsid w:val="00C70F09"/>
    <w:rsid w:val="00C957D1"/>
    <w:rsid w:val="00CA3144"/>
    <w:rsid w:val="00D01147"/>
    <w:rsid w:val="00D0403D"/>
    <w:rsid w:val="00D32BF7"/>
    <w:rsid w:val="00D830B4"/>
    <w:rsid w:val="00DC41AF"/>
    <w:rsid w:val="00DD05F8"/>
    <w:rsid w:val="00E2410F"/>
    <w:rsid w:val="00E40C24"/>
    <w:rsid w:val="00E41E2C"/>
    <w:rsid w:val="00E65E97"/>
    <w:rsid w:val="00EC044F"/>
    <w:rsid w:val="00EC4C6F"/>
    <w:rsid w:val="00EE1D0A"/>
    <w:rsid w:val="00F0185C"/>
    <w:rsid w:val="00F7044C"/>
    <w:rsid w:val="00F92114"/>
    <w:rsid w:val="00FB17DF"/>
    <w:rsid w:val="00FD2ABD"/>
    <w:rsid w:val="00FF1428"/>
    <w:rsid w:val="00FF2894"/>
    <w:rsid w:val="0339140C"/>
    <w:rsid w:val="072029AC"/>
    <w:rsid w:val="0BB21A58"/>
    <w:rsid w:val="1AC44396"/>
    <w:rsid w:val="1B260400"/>
    <w:rsid w:val="1BF60B6E"/>
    <w:rsid w:val="1F3507CD"/>
    <w:rsid w:val="1F5221C0"/>
    <w:rsid w:val="2BCB52F1"/>
    <w:rsid w:val="3A0E0140"/>
    <w:rsid w:val="3E993D51"/>
    <w:rsid w:val="43AF3E1E"/>
    <w:rsid w:val="4DA4441C"/>
    <w:rsid w:val="4E6A06FB"/>
    <w:rsid w:val="59830B9C"/>
    <w:rsid w:val="59F36EBE"/>
    <w:rsid w:val="5E4E293D"/>
    <w:rsid w:val="64777EE0"/>
    <w:rsid w:val="64C676BB"/>
    <w:rsid w:val="65140438"/>
    <w:rsid w:val="665C267F"/>
    <w:rsid w:val="6D3E7FC5"/>
    <w:rsid w:val="6D6F14E3"/>
    <w:rsid w:val="70A3566E"/>
    <w:rsid w:val="75E450FA"/>
    <w:rsid w:val="789F0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82"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86"/>
    <w:qFormat/>
    <w:uiPriority w:val="9"/>
    <w:pPr>
      <w:keepNext/>
      <w:keepLines/>
      <w:tabs>
        <w:tab w:val="left" w:pos="432"/>
      </w:tabs>
      <w:ind w:firstLine="0" w:firstLineChars="0"/>
      <w:jc w:val="center"/>
      <w:outlineLvl w:val="0"/>
    </w:pPr>
    <w:rPr>
      <w:b/>
      <w:bCs/>
      <w:kern w:val="44"/>
      <w:sz w:val="36"/>
      <w:szCs w:val="44"/>
    </w:rPr>
  </w:style>
  <w:style w:type="paragraph" w:styleId="2">
    <w:name w:val="heading 2"/>
    <w:basedOn w:val="1"/>
    <w:next w:val="1"/>
    <w:qFormat/>
    <w:uiPriority w:val="0"/>
    <w:pPr>
      <w:keepNext/>
      <w:keepLines/>
      <w:tabs>
        <w:tab w:val="left" w:pos="432"/>
      </w:tabs>
      <w:ind w:firstLine="0" w:firstLineChars="0"/>
      <w:jc w:val="center"/>
      <w:outlineLvl w:val="1"/>
    </w:pPr>
    <w:rPr>
      <w:rFonts w:ascii="仿宋_GB2312" w:hAnsi="仿宋_GB2312"/>
      <w:b/>
      <w:bCs/>
      <w:sz w:val="36"/>
      <w:szCs w:val="32"/>
      <w:lang w:val="zh-CN"/>
    </w:rPr>
  </w:style>
  <w:style w:type="paragraph" w:styleId="4">
    <w:name w:val="heading 3"/>
    <w:basedOn w:val="1"/>
    <w:next w:val="1"/>
    <w:qFormat/>
    <w:uiPriority w:val="0"/>
    <w:pPr>
      <w:keepNext/>
      <w:keepLines/>
      <w:tabs>
        <w:tab w:val="left" w:pos="900"/>
      </w:tabs>
      <w:ind w:firstLine="0" w:firstLineChars="0"/>
      <w:jc w:val="left"/>
      <w:outlineLvl w:val="2"/>
    </w:pPr>
    <w:rPr>
      <w:b/>
      <w:bCs/>
      <w:szCs w:val="32"/>
    </w:rPr>
  </w:style>
  <w:style w:type="paragraph" w:styleId="5">
    <w:name w:val="heading 4"/>
    <w:basedOn w:val="1"/>
    <w:next w:val="1"/>
    <w:link w:val="330"/>
    <w:qFormat/>
    <w:uiPriority w:val="0"/>
    <w:pPr>
      <w:keepNext/>
      <w:keepLines/>
      <w:tabs>
        <w:tab w:val="left" w:pos="864"/>
      </w:tabs>
      <w:ind w:firstLine="241" w:firstLineChars="100"/>
      <w:jc w:val="left"/>
      <w:outlineLvl w:val="3"/>
    </w:pPr>
    <w:rPr>
      <w:rFonts w:ascii="宋体" w:hAnsi="宋体" w:cs="宋体"/>
      <w:b/>
      <w:bCs/>
      <w:szCs w:val="28"/>
      <w:lang w:val="zh-CN"/>
    </w:rPr>
  </w:style>
  <w:style w:type="paragraph" w:styleId="6">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rPr>
  </w:style>
  <w:style w:type="paragraph" w:styleId="8">
    <w:name w:val="heading 7"/>
    <w:basedOn w:val="1"/>
    <w:next w:val="1"/>
    <w:link w:val="310"/>
    <w:qFormat/>
    <w:uiPriority w:val="0"/>
    <w:pPr>
      <w:keepNext/>
      <w:keepLines/>
      <w:tabs>
        <w:tab w:val="left" w:pos="1296"/>
      </w:tabs>
      <w:spacing w:before="240" w:after="64" w:line="320" w:lineRule="auto"/>
      <w:ind w:left="1296" w:hanging="1296"/>
      <w:outlineLvl w:val="6"/>
    </w:pPr>
    <w:rPr>
      <w:b/>
      <w:bCs/>
    </w:rPr>
  </w:style>
  <w:style w:type="paragraph" w:styleId="9">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rPr>
  </w:style>
  <w:style w:type="paragraph" w:styleId="10">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Cs w:val="20"/>
    </w:rPr>
  </w:style>
  <w:style w:type="paragraph" w:styleId="15">
    <w:name w:val="Normal Indent"/>
    <w:basedOn w:val="1"/>
    <w:next w:val="1"/>
    <w:link w:val="197"/>
    <w:qFormat/>
    <w:uiPriority w:val="0"/>
    <w:pPr>
      <w:widowControl/>
      <w:spacing w:line="480" w:lineRule="exact"/>
      <w:ind w:firstLine="567"/>
    </w:pPr>
    <w:rPr>
      <w:rFonts w:ascii="宋体"/>
      <w:snapToGrid w:val="0"/>
      <w:color w:val="000000"/>
      <w:kern w:val="28"/>
      <w:sz w:val="28"/>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pPr>
  </w:style>
  <w:style w:type="paragraph" w:styleId="18">
    <w:name w:val="Document Map"/>
    <w:basedOn w:val="1"/>
    <w:link w:val="206"/>
    <w:qFormat/>
    <w:uiPriority w:val="0"/>
    <w:pPr>
      <w:shd w:val="clear" w:color="auto" w:fill="000080"/>
    </w:pPr>
  </w:style>
  <w:style w:type="paragraph" w:styleId="19">
    <w:name w:val="annotation text"/>
    <w:basedOn w:val="1"/>
    <w:link w:val="347"/>
    <w:qFormat/>
    <w:uiPriority w:val="99"/>
    <w:pPr>
      <w:jc w:val="left"/>
    </w:pPr>
  </w:style>
  <w:style w:type="paragraph" w:styleId="20">
    <w:name w:val="Salutation"/>
    <w:basedOn w:val="1"/>
    <w:next w:val="1"/>
    <w:link w:val="301"/>
    <w:qFormat/>
    <w:uiPriority w:val="0"/>
    <w:rPr>
      <w:rFonts w:ascii="仿宋_GB2312" w:eastAsia="仿宋_GB2312"/>
      <w:sz w:val="28"/>
      <w:szCs w:val="20"/>
    </w:rPr>
  </w:style>
  <w:style w:type="paragraph" w:styleId="21">
    <w:name w:val="Body Text 3"/>
    <w:basedOn w:val="1"/>
    <w:link w:val="333"/>
    <w:qFormat/>
    <w:uiPriority w:val="0"/>
    <w:pPr>
      <w:jc w:val="center"/>
    </w:pPr>
    <w:rPr>
      <w:szCs w:val="20"/>
    </w:rPr>
  </w:style>
  <w:style w:type="paragraph" w:styleId="22">
    <w:name w:val="List Bullet 3"/>
    <w:basedOn w:val="1"/>
    <w:qFormat/>
    <w:uiPriority w:val="0"/>
    <w:pPr>
      <w:ind w:left="360" w:right="238" w:hanging="360"/>
      <w:contextualSpacing/>
    </w:pPr>
  </w:style>
  <w:style w:type="paragraph" w:styleId="23">
    <w:name w:val="Body Text"/>
    <w:basedOn w:val="1"/>
    <w:link w:val="433"/>
    <w:qFormat/>
    <w:uiPriority w:val="0"/>
    <w:pPr>
      <w:autoSpaceDE w:val="0"/>
      <w:autoSpaceDN w:val="0"/>
    </w:pPr>
    <w:rPr>
      <w:rFonts w:ascii="宋体" w:hAnsi="Arial" w:cs="Arial"/>
      <w:snapToGrid w:val="0"/>
      <w:szCs w:val="21"/>
      <w:lang w:val="zh-CN"/>
    </w:rPr>
  </w:style>
  <w:style w:type="paragraph" w:styleId="24">
    <w:name w:val="Body Text Indent"/>
    <w:basedOn w:val="1"/>
    <w:next w:val="1"/>
    <w:link w:val="268"/>
    <w:qFormat/>
    <w:uiPriority w:val="0"/>
    <w:pPr>
      <w:spacing w:line="480" w:lineRule="exact"/>
      <w:ind w:firstLine="480"/>
    </w:pPr>
    <w:rPr>
      <w:rFonts w:ascii="宋体" w:hAnsi="宋体"/>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Cs w:val="20"/>
    </w:rPr>
  </w:style>
  <w:style w:type="paragraph" w:styleId="26">
    <w:name w:val="List 2"/>
    <w:basedOn w:val="1"/>
    <w:qFormat/>
    <w:uiPriority w:val="0"/>
    <w:pPr>
      <w:adjustRightInd/>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Cs w:val="20"/>
    </w:rPr>
  </w:style>
  <w:style w:type="paragraph" w:styleId="29">
    <w:name w:val="HTML Address"/>
    <w:basedOn w:val="1"/>
    <w:link w:val="223"/>
    <w:qFormat/>
    <w:uiPriority w:val="0"/>
    <w:pPr>
      <w:widowControl/>
      <w:adjustRightInd/>
      <w:ind w:firstLine="200"/>
      <w:jc w:val="left"/>
    </w:pPr>
    <w:rPr>
      <w:rFonts w:ascii="宋体" w:hAnsi="宋体"/>
      <w:i/>
      <w:iCs/>
      <w:kern w:val="0"/>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pPr>
    <w:rPr>
      <w:rFonts w:ascii="宋体" w:hAnsi="宋体"/>
    </w:rPr>
  </w:style>
  <w:style w:type="paragraph" w:styleId="32">
    <w:name w:val="Plain Text"/>
    <w:basedOn w:val="1"/>
    <w:link w:val="129"/>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rPr>
  </w:style>
  <w:style w:type="paragraph" w:styleId="34">
    <w:name w:val="toc 8"/>
    <w:basedOn w:val="1"/>
    <w:next w:val="1"/>
    <w:qFormat/>
    <w:uiPriority w:val="0"/>
    <w:pPr>
      <w:ind w:left="2940" w:leftChars="1400"/>
    </w:pPr>
  </w:style>
  <w:style w:type="paragraph" w:styleId="35">
    <w:name w:val="Date"/>
    <w:basedOn w:val="1"/>
    <w:next w:val="1"/>
    <w:link w:val="185"/>
    <w:qFormat/>
    <w:uiPriority w:val="0"/>
    <w:pPr>
      <w:ind w:left="100" w:leftChars="2500"/>
    </w:pPr>
    <w:rPr>
      <w:rFonts w:ascii="宋体"/>
      <w:szCs w:val="21"/>
      <w:lang w:val="zh-CN"/>
    </w:rPr>
  </w:style>
  <w:style w:type="paragraph" w:styleId="36">
    <w:name w:val="Body Text Indent 2"/>
    <w:basedOn w:val="1"/>
    <w:link w:val="311"/>
    <w:qFormat/>
    <w:uiPriority w:val="0"/>
    <w:pPr>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2"/>
    <w:qFormat/>
    <w:uiPriority w:val="0"/>
    <w:rPr>
      <w:sz w:val="18"/>
      <w:szCs w:val="18"/>
    </w:rPr>
  </w:style>
  <w:style w:type="paragraph" w:styleId="39">
    <w:name w:val="footer"/>
    <w:basedOn w:val="1"/>
    <w:link w:val="386"/>
    <w:qFormat/>
    <w:uiPriority w:val="99"/>
    <w:pPr>
      <w:tabs>
        <w:tab w:val="center" w:pos="4153"/>
        <w:tab w:val="right" w:pos="8306"/>
      </w:tabs>
      <w:jc w:val="left"/>
    </w:pPr>
    <w:rPr>
      <w:sz w:val="18"/>
      <w:szCs w:val="18"/>
    </w:rPr>
  </w:style>
  <w:style w:type="paragraph" w:styleId="40">
    <w:name w:val="header"/>
    <w:basedOn w:val="1"/>
    <w:link w:val="395"/>
    <w:qFormat/>
    <w:uiPriority w:val="99"/>
    <w:pPr>
      <w:pBdr>
        <w:bottom w:val="single" w:color="auto" w:sz="6" w:space="1"/>
      </w:pBdr>
      <w:tabs>
        <w:tab w:val="center" w:pos="4153"/>
        <w:tab w:val="right" w:pos="8306"/>
      </w:tabs>
      <w:jc w:val="center"/>
    </w:pPr>
    <w:rPr>
      <w:sz w:val="18"/>
      <w:szCs w:val="18"/>
    </w:rPr>
  </w:style>
  <w:style w:type="paragraph" w:styleId="41">
    <w:name w:val="Signature"/>
    <w:basedOn w:val="1"/>
    <w:link w:val="348"/>
    <w:qFormat/>
    <w:uiPriority w:val="0"/>
    <w:pPr>
      <w:spacing w:after="600" w:line="312" w:lineRule="atLeast"/>
      <w:jc w:val="center"/>
      <w:textAlignment w:val="baseline"/>
    </w:pPr>
    <w:rPr>
      <w:rFonts w:eastAsia="仿宋_GB2312"/>
      <w:kern w:val="0"/>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pPr>
  </w:style>
  <w:style w:type="paragraph" w:styleId="45">
    <w:name w:val="index 1"/>
    <w:basedOn w:val="1"/>
    <w:next w:val="1"/>
    <w:qFormat/>
    <w:uiPriority w:val="0"/>
    <w:pPr>
      <w:adjustRightInd/>
      <w:ind w:firstLine="200"/>
      <w:jc w:val="center"/>
    </w:pPr>
    <w:rPr>
      <w:szCs w:val="20"/>
    </w:rPr>
  </w:style>
  <w:style w:type="paragraph" w:styleId="46">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Cs w:val="20"/>
    </w:rPr>
  </w:style>
  <w:style w:type="paragraph" w:styleId="48">
    <w:name w:val="List"/>
    <w:basedOn w:val="1"/>
    <w:qFormat/>
    <w:uiPriority w:val="0"/>
    <w:pPr>
      <w:ind w:left="200" w:hanging="200" w:hangingChars="200"/>
    </w:pPr>
  </w:style>
  <w:style w:type="paragraph" w:styleId="49">
    <w:name w:val="footnote text"/>
    <w:basedOn w:val="15"/>
    <w:link w:val="313"/>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8"/>
    <w:qFormat/>
    <w:uiPriority w:val="0"/>
    <w:pPr>
      <w:ind w:firstLine="420"/>
    </w:pPr>
    <w:rPr>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5"/>
    <w:qFormat/>
    <w:uiPriority w:val="0"/>
    <w:pPr>
      <w:spacing w:after="120" w:line="480" w:lineRule="auto"/>
    </w:pPr>
  </w:style>
  <w:style w:type="paragraph" w:styleId="56">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ind w:firstLine="48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rPr>
  </w:style>
  <w:style w:type="paragraph" w:styleId="58">
    <w:name w:val="Title"/>
    <w:basedOn w:val="1"/>
    <w:link w:val="289"/>
    <w:qFormat/>
    <w:uiPriority w:val="10"/>
    <w:pPr>
      <w:widowControl/>
      <w:overflowPunct w:val="0"/>
      <w:autoSpaceDE w:val="0"/>
      <w:autoSpaceDN w:val="0"/>
      <w:jc w:val="center"/>
      <w:textAlignment w:val="baseline"/>
    </w:pPr>
    <w:rPr>
      <w:b/>
      <w:kern w:val="0"/>
      <w:szCs w:val="20"/>
      <w:lang w:val="en-GB"/>
    </w:rPr>
  </w:style>
  <w:style w:type="paragraph" w:styleId="59">
    <w:name w:val="annotation subject"/>
    <w:basedOn w:val="19"/>
    <w:next w:val="19"/>
    <w:link w:val="100"/>
    <w:qFormat/>
    <w:uiPriority w:val="0"/>
    <w:rPr>
      <w:b/>
      <w:bCs/>
    </w:rPr>
  </w:style>
  <w:style w:type="paragraph" w:styleId="60">
    <w:name w:val="Body Text First Indent"/>
    <w:basedOn w:val="23"/>
    <w:next w:val="50"/>
    <w:link w:val="324"/>
    <w:qFormat/>
    <w:uiPriority w:val="0"/>
    <w:pPr>
      <w:ind w:firstLine="420"/>
    </w:pPr>
    <w:rPr>
      <w:rFonts w:hAnsi="Calibri" w:cs="Times New Roman"/>
      <w:snapToGrid/>
      <w:szCs w:val="20"/>
    </w:rPr>
  </w:style>
  <w:style w:type="paragraph" w:styleId="61">
    <w:name w:val="Body Text First Indent 2"/>
    <w:basedOn w:val="24"/>
    <w:next w:val="60"/>
    <w:link w:val="125"/>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Body Text First Indent 21"/>
    <w:basedOn w:val="81"/>
    <w:qFormat/>
    <w:uiPriority w:val="0"/>
    <w:pPr>
      <w:spacing w:after="120" w:line="240" w:lineRule="auto"/>
      <w:ind w:left="420" w:leftChars="200" w:firstLine="420"/>
    </w:pPr>
    <w:rPr>
      <w:sz w:val="21"/>
    </w:rPr>
  </w:style>
  <w:style w:type="paragraph" w:customStyle="1" w:styleId="81">
    <w:name w:val="Body Text Indent1"/>
    <w:basedOn w:val="1"/>
    <w:qFormat/>
    <w:uiPriority w:val="0"/>
    <w:pPr>
      <w:spacing w:line="200" w:lineRule="exact"/>
      <w:ind w:firstLine="301"/>
    </w:pPr>
    <w:rPr>
      <w:rFonts w:ascii="宋体" w:hAnsi="Courier New"/>
      <w:snapToGrid w:val="0"/>
      <w:spacing w:val="-4"/>
      <w:sz w:val="18"/>
      <w:szCs w:val="20"/>
    </w:rPr>
  </w:style>
  <w:style w:type="paragraph" w:customStyle="1" w:styleId="82">
    <w:name w:val="Default"/>
    <w:next w:val="83"/>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5">
    <w:name w:val="_Style 3"/>
    <w:basedOn w:val="1"/>
    <w:next w:val="1"/>
    <w:qFormat/>
    <w:uiPriority w:val="0"/>
    <w:pPr>
      <w:adjustRightInd/>
      <w:ind w:firstLine="420"/>
    </w:pPr>
    <w:rPr>
      <w:rFonts w:eastAsia="仿宋_GB2312"/>
      <w:sz w:val="28"/>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jc w:val="left"/>
    </w:pPr>
    <w:rPr>
      <w:rFonts w:ascii="宋体" w:hAnsi="宋体"/>
      <w:kern w:val="0"/>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96f7fc0b-8b2d-4212-a5f7-7d0188cc41a5"/>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pPr>
    <w:rPr>
      <w:kern w:val="0"/>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59"/>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ind w:firstLine="200"/>
    </w:pPr>
    <w:rPr>
      <w:rFonts w:ascii="宋体" w:hAnsi="宋体"/>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6dad25d0-ec5e-44ed-94b8-e28fa6a7ec4e"/>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1"/>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69"/>
    <w:qFormat/>
    <w:uiPriority w:val="0"/>
    <w:rPr>
      <w:rFonts w:ascii="Arial" w:hAnsi="Arial" w:eastAsia="黑体" w:cs="Arial"/>
      <w:snapToGrid w:val="0"/>
      <w:kern w:val="0"/>
      <w:szCs w:val="21"/>
    </w:rPr>
  </w:style>
  <w:style w:type="character" w:customStyle="1" w:styleId="129">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ind w:firstLine="510"/>
    </w:pPr>
    <w:rPr>
      <w:szCs w:val="20"/>
    </w:rPr>
  </w:style>
  <w:style w:type="character" w:customStyle="1" w:styleId="136">
    <w:name w:val="Char Char24"/>
    <w:qFormat/>
    <w:uiPriority w:val="6"/>
    <w:rPr>
      <w:kern w:val="1"/>
      <w:sz w:val="21"/>
    </w:rPr>
  </w:style>
  <w:style w:type="character" w:customStyle="1" w:styleId="137">
    <w:name w:val="副标题 Char"/>
    <w:link w:val="46"/>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rFonts w:ascii="Times New Roman" w:hAnsi="Times New Roman" w:eastAsia="宋体"/>
      <w:sz w:val="24"/>
      <w:szCs w:val="22"/>
      <w:lang w:val="en-US" w:eastAsia="zh-CN" w:bidi="ar-SA"/>
    </w:rPr>
  </w:style>
  <w:style w:type="paragraph" w:customStyle="1" w:styleId="144">
    <w:name w:val="无间隔1"/>
    <w:link w:val="143"/>
    <w:qFormat/>
    <w:uiPriority w:val="1"/>
    <w:pPr>
      <w:autoSpaceDE w:val="0"/>
      <w:autoSpaceDN w:val="0"/>
      <w:adjustRightInd w:val="0"/>
      <w:snapToGrid w:val="0"/>
      <w:spacing w:line="360" w:lineRule="auto"/>
      <w:jc w:val="center"/>
    </w:pPr>
    <w:rPr>
      <w:rFonts w:ascii="Times New Roman" w:hAnsi="Times New Roman" w:eastAsia="宋体" w:cs="Times New Roman"/>
      <w:sz w:val="24"/>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7"/>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2"/>
    <w:link w:val="174"/>
    <w:qFormat/>
    <w:uiPriority w:val="0"/>
    <w:pPr>
      <w:spacing w:before="240" w:after="240" w:line="240" w:lineRule="auto"/>
    </w:pPr>
    <w:rPr>
      <w:rFonts w:ascii="Calibri" w:hAnsi="Calibri"/>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5"/>
    <w:qFormat/>
    <w:uiPriority w:val="0"/>
    <w:rPr>
      <w:rFonts w:ascii="宋体"/>
      <w:kern w:val="2"/>
      <w:sz w:val="24"/>
      <w:szCs w:val="21"/>
      <w:lang w:val="zh-CN"/>
    </w:rPr>
  </w:style>
  <w:style w:type="character" w:customStyle="1" w:styleId="186">
    <w:name w:val="标题 9 Char"/>
    <w:link w:val="10"/>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8"/>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ind w:firstLine="480"/>
    </w:pPr>
    <w:rPr>
      <w:rFonts w:ascii="Tahoma" w:hAnsi="Tahoma"/>
      <w:kern w:val="0"/>
    </w:rPr>
  </w:style>
  <w:style w:type="character" w:customStyle="1" w:styleId="197">
    <w:name w:val="正文缩进 Char2"/>
    <w:link w:val="1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ind w:left="851" w:right="407" w:rightChars="194" w:hanging="851"/>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69"/>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29"/>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5"/>
    <w:link w:val="226"/>
    <w:qFormat/>
    <w:uiPriority w:val="0"/>
    <w:pPr>
      <w:tabs>
        <w:tab w:val="clear" w:pos="864"/>
      </w:tabs>
      <w:adjustRightInd/>
      <w:spacing w:line="376" w:lineRule="atLeast"/>
      <w:ind w:left="851" w:hanging="851"/>
    </w:pPr>
    <w:rPr>
      <w:rFonts w:ascii="Cambria" w:hAnsi="Cambria"/>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ind w:firstLine="480"/>
    </w:pPr>
    <w:rPr>
      <w:rFonts w:ascii="宋体" w:hAnsi="宋体"/>
      <w:color w:val="000000"/>
      <w:kern w:val="0"/>
    </w:rPr>
  </w:style>
  <w:style w:type="character" w:customStyle="1" w:styleId="231">
    <w:name w:val="Header Char_3e636a31-afd7-4e59-9ef7-27e790a78438"/>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2"/>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ind w:firstLine="480"/>
    </w:pPr>
    <w:rPr>
      <w:kern w:val="0"/>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ind w:firstLine="480"/>
    </w:pPr>
    <w:rPr>
      <w:rFonts w:ascii="宋体" w:hAnsi="宋体"/>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ind w:left="720" w:firstLine="200"/>
      <w:jc w:val="left"/>
    </w:pPr>
    <w:rPr>
      <w:kern w:val="0"/>
      <w:szCs w:val="20"/>
      <w:lang w:eastAsia="en-US"/>
    </w:rPr>
  </w:style>
  <w:style w:type="paragraph" w:customStyle="1" w:styleId="261">
    <w:name w:val="List Paragraph_4c3cc443-2bb2-4490-a985-d923deaba4c6"/>
    <w:basedOn w:val="1"/>
    <w:qFormat/>
    <w:uiPriority w:val="34"/>
    <w:pPr>
      <w:ind w:firstLine="200"/>
    </w:pPr>
    <w:rPr>
      <w:rFonts w:eastAsia="楷体_GB2312" w:cs="Lucida Sans"/>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4"/>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b7bc4b97-91bc-41e9-83c2-99b3434c8d64"/>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ind w:firstLine="200"/>
    </w:p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3"/>
    <w:qFormat/>
    <w:uiPriority w:val="9"/>
    <w:rPr>
      <w:rFonts w:ascii="Times New Roman" w:hAnsi="Times New Roman" w:eastAsia="宋体"/>
      <w:b/>
      <w:bCs/>
      <w:kern w:val="44"/>
      <w:sz w:val="36"/>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8"/>
    <w:qFormat/>
    <w:uiPriority w:val="10"/>
    <w:rPr>
      <w:b/>
      <w:sz w:val="24"/>
      <w:lang w:val="en-GB"/>
    </w:rPr>
  </w:style>
  <w:style w:type="character" w:customStyle="1" w:styleId="290">
    <w:name w:val="font81"/>
    <w:basedOn w:val="69"/>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6"/>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0"/>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6"/>
    <w:qFormat/>
    <w:uiPriority w:val="0"/>
    <w:rPr>
      <w:rFonts w:ascii="黑体" w:hAnsi="Courier New" w:eastAsia="黑体"/>
    </w:rPr>
  </w:style>
  <w:style w:type="character" w:customStyle="1" w:styleId="305">
    <w:name w:val="正文文本 2 Char1"/>
    <w:link w:val="55"/>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5"/>
    <w:link w:val="416"/>
    <w:qFormat/>
    <w:uiPriority w:val="0"/>
    <w:pPr>
      <w:tabs>
        <w:tab w:val="clear" w:pos="864"/>
      </w:tabs>
      <w:adjustRightInd/>
      <w:ind w:left="1984" w:leftChars="75" w:hanging="708" w:firstLineChars="200"/>
    </w:pPr>
    <w:rPr>
      <w:rFonts w:ascii="微软雅黑" w:hAnsi="微软雅黑" w:eastAsia="微软雅黑"/>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8"/>
    <w:qFormat/>
    <w:uiPriority w:val="0"/>
    <w:rPr>
      <w:b/>
      <w:bCs/>
      <w:kern w:val="2"/>
      <w:sz w:val="24"/>
      <w:szCs w:val="24"/>
    </w:rPr>
  </w:style>
  <w:style w:type="character" w:customStyle="1" w:styleId="311">
    <w:name w:val="正文文本缩进 2 Char"/>
    <w:link w:val="36"/>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49"/>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60"/>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5"/>
    <w:qFormat/>
    <w:uiPriority w:val="9"/>
    <w:rPr>
      <w:rFonts w:ascii="宋体" w:hAnsi="宋体" w:eastAsia="宋体" w:cs="宋体"/>
      <w:b/>
      <w:bCs/>
      <w:kern w:val="2"/>
      <w:sz w:val="24"/>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1"/>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pPr>
    <w:rPr>
      <w:kern w:val="0"/>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19"/>
    <w:qFormat/>
    <w:uiPriority w:val="99"/>
    <w:rPr>
      <w:kern w:val="2"/>
      <w:sz w:val="21"/>
      <w:szCs w:val="24"/>
    </w:rPr>
  </w:style>
  <w:style w:type="character" w:customStyle="1" w:styleId="348">
    <w:name w:val="签名 Char"/>
    <w:link w:val="41"/>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ind w:firstLine="360"/>
    </w:pPr>
    <w:rPr>
      <w:rFonts w:ascii="仿宋_GB2312" w:eastAsia="仿宋_GB2312"/>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9"/>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2"/>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39"/>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ind w:firstLine="480"/>
    </w:pPr>
    <w:rPr>
      <w:rFonts w:ascii="宋体" w:hAnsi="宋体"/>
      <w:kern w:val="0"/>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0"/>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pacing w:after="156" w:afterLines="50"/>
      <w:ind w:firstLine="200"/>
    </w:pPr>
    <w:rPr>
      <w:kern w:val="0"/>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ind w:firstLine="480"/>
    </w:pPr>
    <w:rPr>
      <w:rFonts w:ascii="宋体" w:hAnsi="宋体"/>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ind w:left="432" w:hanging="432"/>
    </w:pPr>
    <w:rPr>
      <w:rFonts w:ascii="Arial" w:hAnsi="Arial"/>
      <w:kern w:val="0"/>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ind w:firstLine="480"/>
    </w:pPr>
    <w:rPr>
      <w:rFonts w:ascii="仿宋_GB2312" w:eastAsia="仿宋_GB2312"/>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69"/>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15"/>
    <w:link w:val="431"/>
    <w:qFormat/>
    <w:uiPriority w:val="0"/>
    <w:pPr>
      <w:widowControl w:val="0"/>
      <w:adjustRightInd/>
      <w:snapToGrid/>
      <w:spacing w:line="360" w:lineRule="auto"/>
      <w:ind w:firstLine="200"/>
    </w:pPr>
    <w:rPr>
      <w:rFonts w:ascii="Calibri"/>
      <w:snapToGrid/>
      <w:color w:val="auto"/>
      <w:kern w:val="2"/>
      <w:sz w:val="24"/>
    </w:rPr>
  </w:style>
  <w:style w:type="character" w:customStyle="1" w:styleId="43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4">
    <w:name w:val="gray6"/>
    <w:basedOn w:val="69"/>
    <w:qFormat/>
    <w:uiPriority w:val="0"/>
    <w:rPr>
      <w:rFonts w:ascii="Arial" w:hAnsi="Arial" w:eastAsia="黑体" w:cs="Arial"/>
      <w:snapToGrid w:val="0"/>
      <w:kern w:val="0"/>
      <w:szCs w:val="21"/>
    </w:rPr>
  </w:style>
  <w:style w:type="character" w:customStyle="1" w:styleId="435">
    <w:name w:val="hui"/>
    <w:basedOn w:val="69"/>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Cs w:val="20"/>
      <w:lang w:val="en-GB"/>
    </w:rPr>
  </w:style>
  <w:style w:type="paragraph" w:customStyle="1" w:styleId="440">
    <w:name w:val="表格标题1"/>
    <w:basedOn w:val="1"/>
    <w:qFormat/>
    <w:uiPriority w:val="0"/>
    <w:pPr>
      <w:adjustRightInd/>
      <w:jc w:val="center"/>
    </w:pPr>
    <w:rPr>
      <w:rFonts w:ascii="宋体" w:hAnsi="宋体" w:cs="宋体"/>
      <w:b/>
      <w:bCs/>
      <w:color w:val="000000"/>
      <w:szCs w:val="21"/>
    </w:rPr>
  </w:style>
  <w:style w:type="paragraph" w:customStyle="1" w:styleId="441">
    <w:name w:val="目录标题"/>
    <w:basedOn w:val="1"/>
    <w:qFormat/>
    <w:uiPriority w:val="0"/>
    <w:pPr>
      <w:autoSpaceDE w:val="0"/>
      <w:autoSpaceDN w:val="0"/>
      <w:spacing w:before="566" w:after="544" w:line="566" w:lineRule="atLeast"/>
      <w:ind w:firstLine="419"/>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jc w:val="center"/>
    </w:pPr>
    <w:rPr>
      <w:rFonts w:ascii="宋体" w:hAnsi="宋体" w:cs="宋体"/>
      <w:b/>
      <w:bCs/>
      <w:szCs w:val="20"/>
    </w:rPr>
  </w:style>
  <w:style w:type="paragraph" w:customStyle="1" w:styleId="444">
    <w:name w:val="标题4_自定义"/>
    <w:basedOn w:val="5"/>
    <w:qFormat/>
    <w:uiPriority w:val="0"/>
    <w:pPr>
      <w:adjustRightInd/>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pPr>
    <w:rPr>
      <w:rFonts w:ascii="Tahoma" w:hAnsi="Tahoma"/>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458">
    <w:name w:val="Char Char Char Char Char Char Char Char"/>
    <w:basedOn w:val="1"/>
    <w:qFormat/>
    <w:uiPriority w:val="0"/>
    <w:pPr>
      <w:tabs>
        <w:tab w:val="left" w:pos="360"/>
      </w:tabs>
    </w:pPr>
    <w:rPr>
      <w:szCs w:val="20"/>
    </w:rPr>
  </w:style>
  <w:style w:type="paragraph" w:customStyle="1" w:styleId="459">
    <w:name w:val="Char Char11 Char Char Char"/>
    <w:basedOn w:val="1"/>
    <w:qFormat/>
    <w:uiPriority w:val="0"/>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rPr>
  </w:style>
  <w:style w:type="paragraph" w:customStyle="1" w:styleId="465">
    <w:name w:val="Z5"/>
    <w:basedOn w:val="1"/>
    <w:next w:val="1"/>
    <w:qFormat/>
    <w:uiPriority w:val="0"/>
    <w:pPr>
      <w:tabs>
        <w:tab w:val="left" w:pos="2100"/>
      </w:tabs>
      <w:adjustRightInd/>
      <w:spacing w:before="240"/>
      <w:ind w:firstLine="200"/>
      <w:outlineLvl w:val="4"/>
    </w:pPr>
    <w:rPr>
      <w:rFonts w:ascii="Tahoma" w:hAnsi="Tahoma" w:eastAsia="幼圆"/>
    </w:rPr>
  </w:style>
  <w:style w:type="paragraph" w:customStyle="1" w:styleId="466">
    <w:name w:val="标书标题2"/>
    <w:basedOn w:val="2"/>
    <w:qFormat/>
    <w:uiPriority w:val="0"/>
    <w:pPr>
      <w:keepLines w:val="0"/>
      <w:widowControl/>
      <w:tabs>
        <w:tab w:val="clear" w:pos="432"/>
      </w:tabs>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ind w:firstLine="510"/>
    </w:pPr>
    <w:rPr>
      <w:szCs w:val="20"/>
    </w:rPr>
  </w:style>
  <w:style w:type="paragraph" w:customStyle="1" w:styleId="469">
    <w:name w:val="Test2"/>
    <w:basedOn w:val="2"/>
    <w:qFormat/>
    <w:uiPriority w:val="0"/>
    <w:pPr>
      <w:widowControl/>
      <w:spacing w:before="360" w:after="360" w:line="240" w:lineRule="atLeast"/>
    </w:pPr>
    <w:rPr>
      <w:rFonts w:ascii="宋体" w:hAnsi="Arial"/>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rPr>
      <w:kern w:val="0"/>
      <w:szCs w:val="20"/>
    </w:rPr>
  </w:style>
  <w:style w:type="paragraph" w:customStyle="1" w:styleId="474">
    <w:name w:val="样式 宋体 行距: 1.5 倍行距 首行缩进:  2 字符"/>
    <w:basedOn w:val="1"/>
    <w:qFormat/>
    <w:uiPriority w:val="0"/>
    <w:pPr>
      <w:adjustRightInd/>
      <w:ind w:firstLine="420"/>
    </w:pPr>
    <w:rPr>
      <w:rFonts w:ascii="宋体" w:hAnsi="宋体"/>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Cs w:val="20"/>
    </w:rPr>
  </w:style>
  <w:style w:type="paragraph" w:customStyle="1" w:styleId="481">
    <w:name w:val="_Style 11"/>
    <w:basedOn w:val="1"/>
    <w:qFormat/>
    <w:uiPriority w:val="34"/>
    <w:pPr>
      <w:adjustRightInd/>
      <w:ind w:firstLine="42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Cs w:val="20"/>
    </w:rPr>
  </w:style>
  <w:style w:type="paragraph" w:customStyle="1" w:styleId="484">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_c43eed9b-5257-4070-83fb-ebe0cd95fce3"/>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pacing w:before="120" w:after="160"/>
      <w:ind w:right="-360"/>
      <w:jc w:val="left"/>
    </w:pPr>
    <w:rPr>
      <w:rFonts w:ascii="Arial" w:hAnsi="Arial"/>
      <w:kern w:val="0"/>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jc w:val="left"/>
    </w:pPr>
    <w:rPr>
      <w:rFonts w:ascii="Arial" w:hAnsi="Arial"/>
      <w:color w:val="000000"/>
      <w:kern w:val="0"/>
      <w:sz w:val="28"/>
      <w:szCs w:val="28"/>
    </w:rPr>
  </w:style>
  <w:style w:type="paragraph" w:customStyle="1" w:styleId="492">
    <w:name w:val="MM Topic 2"/>
    <w:basedOn w:val="2"/>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pPr>
    <w:rPr>
      <w:rFonts w:ascii="Calibri" w:hAnsi="Calibri"/>
      <w:szCs w:val="22"/>
    </w:rPr>
  </w:style>
  <w:style w:type="paragraph" w:customStyle="1" w:styleId="497">
    <w:name w:val="Char Char11 Char Char Char Char Char Char Char Char Char Char Char11"/>
    <w:basedOn w:val="1"/>
    <w:qFormat/>
    <w:uiPriority w:val="0"/>
    <w:pPr>
      <w:adjustRightInd/>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ind w:firstLine="480"/>
    </w:pPr>
    <w:rPr>
      <w:rFonts w:hAnsi="宋体"/>
      <w:szCs w:val="20"/>
    </w:rPr>
  </w:style>
  <w:style w:type="paragraph" w:customStyle="1" w:styleId="501">
    <w:name w:val="MM Topic 5"/>
    <w:basedOn w:val="6"/>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ind w:firstLine="48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pacing w:line="0" w:lineRule="atLeast"/>
      <w:ind w:firstLine="200"/>
      <w:jc w:val="center"/>
    </w:pPr>
    <w:rPr>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ind w:firstLine="480"/>
    </w:pPr>
    <w:rPr>
      <w:rFonts w:ascii="Arial" w:hAnsi="Arial"/>
      <w:szCs w:val="21"/>
    </w:rPr>
  </w:style>
  <w:style w:type="paragraph" w:customStyle="1" w:styleId="512">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Cs w:val="20"/>
    </w:rPr>
  </w:style>
  <w:style w:type="paragraph" w:customStyle="1" w:styleId="516">
    <w:name w:val="列出段落5"/>
    <w:basedOn w:val="1"/>
    <w:qFormat/>
    <w:uiPriority w:val="0"/>
    <w:pPr>
      <w:ind w:firstLine="200"/>
    </w:pPr>
    <w:rPr>
      <w:rFonts w:eastAsia="楷体_GB2312" w:cs="Lucida Sans"/>
    </w:rPr>
  </w:style>
  <w:style w:type="paragraph" w:customStyle="1" w:styleId="517">
    <w:name w:val="font7"/>
    <w:basedOn w:val="1"/>
    <w:qFormat/>
    <w:uiPriority w:val="0"/>
    <w:pPr>
      <w:widowControl/>
      <w:adjustRightInd/>
      <w:spacing w:before="100" w:beforeAutospacing="1" w:after="100" w:afterAutospacing="1"/>
      <w:ind w:firstLine="200"/>
      <w:jc w:val="left"/>
    </w:pPr>
    <w:rPr>
      <w:kern w:val="0"/>
      <w:sz w:val="20"/>
      <w:szCs w:val="20"/>
    </w:rPr>
  </w:style>
  <w:style w:type="paragraph" w:customStyle="1" w:styleId="518">
    <w:name w:val="表格文字"/>
    <w:basedOn w:val="1"/>
    <w:next w:val="15"/>
    <w:qFormat/>
    <w:uiPriority w:val="0"/>
    <w:pPr>
      <w:adjustRightInd/>
      <w:ind w:firstLine="200"/>
    </w:pPr>
    <w:rPr>
      <w:rFonts w:ascii="Arial" w:hAnsi="Arial"/>
      <w:spacing w:val="-5"/>
      <w:kern w:val="0"/>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pPr>
    <w:rPr>
      <w:rFonts w:cs="宋体"/>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ind w:firstLine="200"/>
      <w:jc w:val="center"/>
    </w:pPr>
    <w:rPr>
      <w:rFonts w:ascii="宋体" w:hAnsi="宋体"/>
      <w:kern w:val="0"/>
      <w:sz w:val="20"/>
      <w:szCs w:val="20"/>
    </w:rPr>
  </w:style>
  <w:style w:type="paragraph" w:customStyle="1" w:styleId="525">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jc w:val="right"/>
    </w:pPr>
  </w:style>
  <w:style w:type="paragraph" w:customStyle="1" w:styleId="527">
    <w:name w:val="Char Char11 Char Char Char Char Char Char Char Char Char"/>
    <w:basedOn w:val="1"/>
    <w:qFormat/>
    <w:uiPriority w:val="0"/>
    <w:rPr>
      <w:szCs w:val="20"/>
    </w:rPr>
  </w:style>
  <w:style w:type="paragraph" w:customStyle="1" w:styleId="528">
    <w:name w:val="正文1.25"/>
    <w:basedOn w:val="1"/>
    <w:qFormat/>
    <w:uiPriority w:val="0"/>
    <w:pPr>
      <w:adjustRightInd/>
      <w:spacing w:line="300" w:lineRule="auto"/>
      <w:ind w:firstLine="480"/>
    </w:pPr>
    <w:rPr>
      <w:szCs w:val="20"/>
    </w:rPr>
  </w:style>
  <w:style w:type="paragraph" w:customStyle="1" w:styleId="529">
    <w:name w:val="1正文"/>
    <w:basedOn w:val="1"/>
    <w:qFormat/>
    <w:uiPriority w:val="0"/>
    <w:pPr>
      <w:adjustRightInd/>
      <w:ind w:firstLine="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pPr>
    <w:rPr>
      <w:rFonts w:ascii="宋体" w:hAnsi="宋体"/>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5"/>
    <w:qFormat/>
    <w:uiPriority w:val="0"/>
    <w:pPr>
      <w:widowControl/>
    </w:pPr>
    <w:rPr>
      <w:szCs w:val="20"/>
    </w:rPr>
  </w:style>
  <w:style w:type="paragraph" w:customStyle="1" w:styleId="537">
    <w:name w:val="彩色列表 - 强调文字颜色 11"/>
    <w:basedOn w:val="1"/>
    <w:qFormat/>
    <w:uiPriority w:val="0"/>
    <w:pPr>
      <w:adjustRightInd/>
      <w:ind w:firstLine="420"/>
    </w:pPr>
    <w:rPr>
      <w:rFonts w:ascii="Calibri" w:hAnsi="Calibri"/>
      <w:szCs w:val="22"/>
    </w:rPr>
  </w:style>
  <w:style w:type="paragraph" w:customStyle="1" w:styleId="538">
    <w:name w:val="加粗正文"/>
    <w:basedOn w:val="1"/>
    <w:qFormat/>
    <w:uiPriority w:val="0"/>
    <w:pPr>
      <w:adjustRightInd/>
      <w:spacing w:before="156" w:beforeLines="50" w:after="156" w:afterLines="50"/>
      <w:ind w:firstLine="422"/>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textAlignment w:val="top"/>
    </w:pPr>
    <w:rPr>
      <w:rFonts w:ascii="宋体" w:hAnsi="宋体"/>
      <w:kern w:val="0"/>
      <w:sz w:val="20"/>
      <w:szCs w:val="20"/>
    </w:rPr>
  </w:style>
  <w:style w:type="paragraph" w:customStyle="1" w:styleId="543">
    <w:name w:val="样式 标题 2 + 宋体 左侧:  1.76 厘米 首行缩进:  0 厘米"/>
    <w:basedOn w:val="2"/>
    <w:qFormat/>
    <w:uiPriority w:val="0"/>
    <w:pPr>
      <w:tabs>
        <w:tab w:val="clear" w:pos="432"/>
      </w:tabs>
      <w:spacing w:before="260" w:after="260" w:line="415" w:lineRule="auto"/>
      <w:ind w:firstLine="200" w:firstLineChars="200"/>
      <w:jc w:val="both"/>
    </w:pPr>
    <w:rPr>
      <w:rFonts w:ascii="宋体" w:hAnsi="Cambria" w:cs="宋体"/>
      <w:szCs w:val="20"/>
      <w:lang w:val="en-US"/>
    </w:rPr>
  </w:style>
  <w:style w:type="paragraph" w:customStyle="1" w:styleId="544">
    <w:name w:val="List Paragraph*"/>
    <w:basedOn w:val="1"/>
    <w:qFormat/>
    <w:uiPriority w:val="7"/>
    <w:pPr>
      <w:adjustRightInd/>
      <w:ind w:firstLine="420"/>
    </w:pPr>
    <w:rPr>
      <w:rFonts w:ascii="Calibri" w:hAnsi="Calibri" w:cs="Calibri"/>
      <w:color w:val="000000"/>
      <w:kern w:val="1"/>
      <w:szCs w:val="22"/>
    </w:rPr>
  </w:style>
  <w:style w:type="paragraph" w:customStyle="1" w:styleId="545">
    <w:name w:val="Char Char11 Char Char Char Char Char Char Char Char Char Char Char Char Char11"/>
    <w:basedOn w:val="1"/>
    <w:qFormat/>
    <w:uiPriority w:val="6"/>
    <w:pPr>
      <w:adjustRightInd/>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pPr>
    <w:rPr>
      <w:rFonts w:ascii="宋体" w:hAnsi="宋体" w:eastAsia="仿宋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pPr>
    <w:rPr>
      <w:rFonts w:ascii="Arial" w:hAnsi="Arial" w:eastAsia="黑体" w:cs="Arial"/>
      <w:snapToGrid w:val="0"/>
      <w:kern w:val="0"/>
      <w:szCs w:val="21"/>
    </w:rPr>
  </w:style>
  <w:style w:type="paragraph" w:customStyle="1" w:styleId="556">
    <w:name w:val="Char Char111"/>
    <w:basedOn w:val="1"/>
    <w:qFormat/>
    <w:uiPriority w:val="0"/>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ind w:firstLine="200"/>
    </w:pPr>
    <w:rPr>
      <w:rFonts w:ascii="宋体" w:hAnsi="Calibri"/>
    </w:rPr>
  </w:style>
  <w:style w:type="paragraph" w:customStyle="1" w:styleId="562">
    <w:name w:val="正文格式"/>
    <w:basedOn w:val="1"/>
    <w:qFormat/>
    <w:uiPriority w:val="0"/>
    <w:pPr>
      <w:widowControl/>
      <w:autoSpaceDE w:val="0"/>
      <w:autoSpaceDN w:val="0"/>
      <w:spacing w:line="360" w:lineRule="atLeast"/>
      <w:ind w:firstLine="200"/>
      <w:textAlignment w:val="baseline"/>
    </w:pPr>
    <w:rPr>
      <w:kern w:val="0"/>
      <w:szCs w:val="20"/>
    </w:rPr>
  </w:style>
  <w:style w:type="paragraph" w:customStyle="1" w:styleId="563">
    <w:name w:val="Char Char11 Char Char Char Char Char Char Char Char Char Char Char Char Char Char Char"/>
    <w:basedOn w:val="1"/>
    <w:qFormat/>
    <w:uiPriority w:val="0"/>
    <w:pPr>
      <w:adjustRightInd/>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pacing w:before="120" w:after="160"/>
      <w:ind w:right="-360"/>
      <w:jc w:val="left"/>
    </w:pPr>
    <w:rPr>
      <w:rFonts w:ascii="Arial" w:hAnsi="Arial"/>
      <w:kern w:val="0"/>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jc w:val="left"/>
    </w:pPr>
    <w:rPr>
      <w:rFonts w:ascii="宋体" w:hAnsi="宋体" w:cs="宋体"/>
      <w:kern w:val="0"/>
    </w:rPr>
  </w:style>
  <w:style w:type="paragraph" w:customStyle="1" w:styleId="573">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rPr>
      <w:kern w:val="0"/>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ind w:firstLine="420"/>
    </w:pPr>
    <w:rPr>
      <w:rFonts w:ascii="Calibri" w:hAnsi="Calibri"/>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Cs w:val="20"/>
    </w:rPr>
  </w:style>
  <w:style w:type="paragraph" w:customStyle="1" w:styleId="586">
    <w:name w:val="标题五"/>
    <w:basedOn w:val="1"/>
    <w:qFormat/>
    <w:uiPriority w:val="0"/>
    <w:pPr>
      <w:adjustRightInd/>
      <w:spacing w:before="156" w:beforeLines="50"/>
    </w:pPr>
    <w:rPr>
      <w:b/>
    </w:rPr>
  </w:style>
  <w:style w:type="paragraph" w:customStyle="1" w:styleId="587">
    <w:name w:val="Char Char1101"/>
    <w:basedOn w:val="1"/>
    <w:qFormat/>
    <w:uiPriority w:val="0"/>
    <w:rPr>
      <w:rFonts w:ascii="Tahoma" w:hAnsi="Tahoma"/>
      <w:szCs w:val="20"/>
    </w:rPr>
  </w:style>
  <w:style w:type="paragraph" w:customStyle="1" w:styleId="588">
    <w:name w:val="Char Char Char Char Char Char Char Char1"/>
    <w:basedOn w:val="1"/>
    <w:qFormat/>
    <w:uiPriority w:val="0"/>
    <w:pPr>
      <w:tabs>
        <w:tab w:val="left" w:pos="360"/>
      </w:tabs>
    </w:pPr>
    <w:rPr>
      <w:szCs w:val="20"/>
    </w:rPr>
  </w:style>
  <w:style w:type="paragraph" w:customStyle="1" w:styleId="589">
    <w:name w:val="Char Char Char 字元 字元"/>
    <w:basedOn w:val="1"/>
    <w:qFormat/>
    <w:uiPriority w:val="0"/>
    <w:pPr>
      <w:adjustRightInd/>
      <w:ind w:firstLine="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594">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qFormat/>
    <w:uiPriority w:val="0"/>
    <w:pPr>
      <w:spacing w:line="460" w:lineRule="exact"/>
      <w:outlineLvl w:val="2"/>
    </w:pPr>
    <w:rPr>
      <w:rFonts w:ascii="仿宋_GB2312" w:hAnsi="宋体" w:eastAsia="仿宋_GB2312"/>
      <w:b/>
      <w:bCs/>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ind w:firstLine="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pPr>
    <w:rPr>
      <w:rFonts w:ascii="仿宋_GB2312" w:eastAsia="仿宋_GB2312"/>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pacing w:before="120" w:after="120"/>
    </w:pPr>
    <w:rPr>
      <w:rFonts w:ascii="宋体"/>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Cs w:val="20"/>
    </w:rPr>
  </w:style>
  <w:style w:type="paragraph" w:customStyle="1" w:styleId="606">
    <w:name w:val="正文文字表格居中"/>
    <w:basedOn w:val="1"/>
    <w:next w:val="55"/>
    <w:qFormat/>
    <w:uiPriority w:val="0"/>
    <w:rPr>
      <w:rFonts w:ascii="宋体"/>
      <w:b/>
      <w:szCs w:val="20"/>
    </w:rPr>
  </w:style>
  <w:style w:type="paragraph" w:customStyle="1" w:styleId="607">
    <w:name w:val="规划正文"/>
    <w:basedOn w:val="1"/>
    <w:qFormat/>
    <w:uiPriority w:val="0"/>
    <w:pPr>
      <w:adjustRightInd/>
      <w:spacing w:before="312" w:beforeLines="100"/>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kern w:val="0"/>
      <w:sz w:val="20"/>
      <w:szCs w:val="20"/>
    </w:rPr>
  </w:style>
  <w:style w:type="paragraph" w:customStyle="1" w:styleId="612">
    <w:name w:val="ÕýÎÄÊ×ÐÐËõ½ø"/>
    <w:basedOn w:val="1"/>
    <w:qFormat/>
    <w:uiPriority w:val="0"/>
    <w:pPr>
      <w:widowControl/>
      <w:overflowPunct w:val="0"/>
      <w:autoSpaceDE w:val="0"/>
      <w:autoSpaceDN w:val="0"/>
      <w:ind w:left="1134"/>
      <w:textAlignment w:val="baseline"/>
    </w:pPr>
    <w:rPr>
      <w:rFonts w:eastAsia="Times New Roman"/>
      <w:kern w:val="0"/>
      <w:szCs w:val="20"/>
    </w:rPr>
  </w:style>
  <w:style w:type="paragraph" w:customStyle="1" w:styleId="613">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ind w:firstLine="200"/>
    </w:pPr>
    <w:rPr>
      <w:rFonts w:eastAsia="楷体_GB2312" w:cs="Lucida Sans"/>
    </w:rPr>
  </w:style>
  <w:style w:type="paragraph" w:customStyle="1" w:styleId="615">
    <w:name w:val="样式 标题 3标题 3 Char第二层条h33Bold Headbh章标题1小标题level_3PIM 3..."/>
    <w:basedOn w:val="4"/>
    <w:qFormat/>
    <w:uiPriority w:val="0"/>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pPr>
    <w:rPr>
      <w:rFonts w:ascii="宋体" w:hAnsi="宋体" w:eastAsia="微软雅黑"/>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Cs w:val="20"/>
      <w:lang w:eastAsia="en-US"/>
    </w:rPr>
  </w:style>
  <w:style w:type="paragraph" w:customStyle="1" w:styleId="624">
    <w:name w:val="Char Char11 Char Char Char Char Char Char Char Char Char11"/>
    <w:basedOn w:val="1"/>
    <w:qFormat/>
    <w:uiPriority w:val="0"/>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Cs w:val="20"/>
    </w:rPr>
  </w:style>
  <w:style w:type="paragraph" w:customStyle="1" w:styleId="626">
    <w:name w:val="样式  + 首行缩进:  2 字符"/>
    <w:basedOn w:val="1"/>
    <w:qFormat/>
    <w:uiPriority w:val="0"/>
    <w:pPr>
      <w:adjustRightInd/>
      <w:spacing w:before="60" w:after="60"/>
      <w:ind w:firstLine="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2"/>
    <w:qFormat/>
    <w:uiPriority w:val="0"/>
    <w:pPr>
      <w:widowControl/>
      <w:spacing w:before="260" w:after="260" w:line="416" w:lineRule="auto"/>
    </w:pPr>
    <w:rPr>
      <w:rFonts w:ascii="Arial" w:hAnsi="Arial" w:eastAsia="黑体"/>
      <w:sz w:val="30"/>
      <w:szCs w:val="21"/>
    </w:rPr>
  </w:style>
  <w:style w:type="paragraph" w:customStyle="1" w:styleId="629">
    <w:name w:val="文本正文 Char"/>
    <w:basedOn w:val="1"/>
    <w:qFormat/>
    <w:uiPriority w:val="0"/>
    <w:pPr>
      <w:ind w:firstLine="200"/>
    </w:pPr>
    <w:rPr>
      <w:kern w:val="0"/>
      <w:szCs w:val="20"/>
    </w:rPr>
  </w:style>
  <w:style w:type="paragraph" w:customStyle="1" w:styleId="630">
    <w:name w:val="表格"/>
    <w:basedOn w:val="1"/>
    <w:qFormat/>
    <w:uiPriority w:val="0"/>
    <w:pPr>
      <w:ind w:firstLine="42" w:firstLineChars="21"/>
    </w:pPr>
    <w:rPr>
      <w:rFonts w:ascii="宋体" w:hAnsi="宋体"/>
      <w:kern w:val="0"/>
      <w:sz w:val="20"/>
      <w:szCs w:val="20"/>
    </w:rPr>
  </w:style>
  <w:style w:type="paragraph" w:customStyle="1" w:styleId="631">
    <w:name w:val="标书标题4"/>
    <w:basedOn w:val="5"/>
    <w:qFormat/>
    <w:uiPriority w:val="0"/>
    <w:pPr>
      <w:keepLines w:val="0"/>
      <w:spacing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qFormat/>
    <w:uiPriority w:val="0"/>
    <w:pPr>
      <w:tabs>
        <w:tab w:val="left" w:pos="624"/>
      </w:tabs>
      <w:autoSpaceDE/>
      <w:autoSpaceDN/>
      <w:adjustRightInd/>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jc w:val="left"/>
    </w:pPr>
    <w:rPr>
      <w:rFonts w:ascii="Arial" w:hAnsi="Arial"/>
      <w:kern w:val="0"/>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rPr>
  </w:style>
  <w:style w:type="paragraph" w:customStyle="1" w:styleId="639">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ind w:firstLine="200"/>
    </w:pPr>
    <w:rPr>
      <w:rFonts w:ascii="Arial" w:hAnsi="Arial"/>
      <w:szCs w:val="20"/>
    </w:rPr>
  </w:style>
  <w:style w:type="paragraph" w:customStyle="1" w:styleId="648">
    <w:name w:val="Char1 Char Char Char1"/>
    <w:basedOn w:val="1"/>
    <w:qFormat/>
    <w:uiPriority w:val="0"/>
    <w:pPr>
      <w:adjustRightInd/>
      <w:ind w:firstLine="200"/>
    </w:pPr>
    <w:rPr>
      <w:rFonts w:ascii="Tahoma" w:hAnsi="Tahoma"/>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3"/>
    <w:qFormat/>
    <w:uiPriority w:val="0"/>
    <w:pPr>
      <w:tabs>
        <w:tab w:val="clear" w:pos="2790"/>
        <w:tab w:val="clear" w:pos="4230"/>
      </w:tabs>
      <w:autoSpaceDE/>
      <w:autoSpaceDN/>
      <w:adjustRightInd/>
      <w:snapToGrid/>
      <w:ind w:firstLine="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Cs w:val="20"/>
    </w:rPr>
  </w:style>
  <w:style w:type="paragraph" w:customStyle="1" w:styleId="656">
    <w:name w:val="Char1 Char Char Char"/>
    <w:basedOn w:val="1"/>
    <w:qFormat/>
    <w:uiPriority w:val="0"/>
    <w:pPr>
      <w:widowControl/>
      <w:spacing w:before="120" w:after="160"/>
      <w:ind w:right="-360"/>
      <w:jc w:val="left"/>
    </w:pPr>
    <w:rPr>
      <w:rFonts w:ascii="Arial" w:hAnsi="Arial"/>
      <w:kern w:val="0"/>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2"/>
    <w:next w:val="1"/>
    <w:qFormat/>
    <w:uiPriority w:val="0"/>
    <w:pPr>
      <w:tabs>
        <w:tab w:val="left" w:pos="480"/>
      </w:tabs>
      <w:ind w:left="480" w:hanging="480"/>
    </w:pPr>
    <w:rPr>
      <w:rFonts w:ascii="Times New Roman"/>
      <w:i/>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after="10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line="240" w:lineRule="auto"/>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669">
    <w:name w:val="Body Text 2*"/>
    <w:basedOn w:val="1"/>
    <w:qFormat/>
    <w:uiPriority w:val="6"/>
    <w:pPr>
      <w:widowControl/>
      <w:adjustRightInd/>
      <w:ind w:left="720" w:hanging="720"/>
    </w:pPr>
    <w:rPr>
      <w:color w:val="000000"/>
      <w:kern w:val="0"/>
      <w:szCs w:val="20"/>
      <w:lang w:val="en-GB"/>
    </w:rPr>
  </w:style>
  <w:style w:type="paragraph" w:customStyle="1" w:styleId="670">
    <w:name w:val="表1"/>
    <w:basedOn w:val="1"/>
    <w:qFormat/>
    <w:uiPriority w:val="0"/>
    <w:pPr>
      <w:tabs>
        <w:tab w:val="left" w:pos="703"/>
      </w:tabs>
      <w:adjustRightInd/>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rPr>
  </w:style>
  <w:style w:type="paragraph" w:customStyle="1" w:styleId="673">
    <w:name w:val="章正文"/>
    <w:basedOn w:val="1"/>
    <w:qFormat/>
    <w:uiPriority w:val="0"/>
    <w:pPr>
      <w:adjustRightInd/>
      <w:spacing w:before="156" w:beforeLines="50" w:after="120" w:line="300" w:lineRule="auto"/>
      <w:ind w:firstLine="480"/>
    </w:pPr>
    <w:rPr>
      <w:rFonts w:ascii="Helvetica" w:hAnsi="Helvetica"/>
      <w:kern w:val="0"/>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ind w:firstLine="480"/>
    </w:pPr>
    <w:rPr>
      <w:rFonts w:ascii="微软雅黑" w:hAnsi="宋体" w:eastAsia="微软雅黑" w:cs="宋体"/>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Cs w:val="20"/>
    </w:rPr>
  </w:style>
  <w:style w:type="paragraph" w:customStyle="1" w:styleId="682">
    <w:name w:val="普通正文"/>
    <w:basedOn w:val="1"/>
    <w:qFormat/>
    <w:uiPriority w:val="0"/>
    <w:pPr>
      <w:tabs>
        <w:tab w:val="left" w:pos="2280"/>
      </w:tabs>
      <w:spacing w:before="120" w:after="120"/>
      <w:ind w:firstLine="480"/>
      <w:jc w:val="left"/>
      <w:textAlignment w:val="baseline"/>
    </w:pPr>
    <w:rPr>
      <w:rFonts w:ascii="Arial" w:hAnsi="Arial"/>
      <w:kern w:val="0"/>
    </w:rPr>
  </w:style>
  <w:style w:type="paragraph" w:customStyle="1" w:styleId="683">
    <w:name w:val="说明"/>
    <w:basedOn w:val="1"/>
    <w:qFormat/>
    <w:uiPriority w:val="0"/>
    <w:pPr>
      <w:autoSpaceDE w:val="0"/>
      <w:autoSpaceDN w:val="0"/>
      <w:spacing w:line="440" w:lineRule="exact"/>
      <w:ind w:firstLine="200"/>
    </w:pPr>
    <w:rPr>
      <w:rFonts w:ascii="宋体"/>
      <w:b/>
      <w:bCs/>
      <w:i/>
      <w:iCs/>
      <w:color w:val="0000FF"/>
      <w:kern w:val="0"/>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rPr>
  </w:style>
  <w:style w:type="paragraph" w:customStyle="1" w:styleId="685">
    <w:name w:val="Preformatted Text"/>
    <w:basedOn w:val="1"/>
    <w:qFormat/>
    <w:uiPriority w:val="0"/>
    <w:pPr>
      <w:suppressAutoHyphens/>
      <w:adjustRightInd/>
      <w:ind w:firstLine="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5"/>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p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rPr>
      <w:szCs w:val="20"/>
    </w:rPr>
  </w:style>
  <w:style w:type="paragraph" w:customStyle="1" w:styleId="692">
    <w:name w:val="金宏发行正文 Char"/>
    <w:basedOn w:val="1"/>
    <w:qFormat/>
    <w:uiPriority w:val="0"/>
    <w:pPr>
      <w:adjustRightInd/>
      <w:spacing w:line="500" w:lineRule="exact"/>
      <w:ind w:firstLine="56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jc w:val="center"/>
    </w:pPr>
    <w:rPr>
      <w:rFonts w:ascii="微软雅黑" w:hAnsi="微软雅黑" w:eastAsia="微软雅黑" w:cs="宋体"/>
      <w:b/>
      <w:bCs/>
      <w:kern w:val="0"/>
    </w:rPr>
  </w:style>
  <w:style w:type="paragraph" w:customStyle="1" w:styleId="700">
    <w:name w:val="style25"/>
    <w:basedOn w:val="1"/>
    <w:qFormat/>
    <w:uiPriority w:val="0"/>
    <w:pPr>
      <w:widowControl/>
      <w:adjustRightInd/>
      <w:spacing w:before="100" w:beforeAutospacing="1" w:after="100" w:afterAutospacing="1"/>
      <w:ind w:firstLine="200"/>
      <w:jc w:val="left"/>
    </w:pPr>
    <w:rPr>
      <w:rFonts w:ascii="宋体" w:hAnsi="宋体" w:cs="宋体"/>
      <w:color w:val="557AAF"/>
      <w:kern w:val="0"/>
      <w:sz w:val="18"/>
      <w:szCs w:val="18"/>
    </w:rPr>
  </w:style>
  <w:style w:type="paragraph" w:customStyle="1" w:styleId="701">
    <w:name w:val="单元格居中"/>
    <w:basedOn w:val="1"/>
    <w:qFormat/>
    <w:uiPriority w:val="0"/>
    <w:pPr>
      <w:adjustRightInd/>
      <w:jc w:val="center"/>
    </w:pPr>
  </w:style>
  <w:style w:type="paragraph" w:customStyle="1" w:styleId="702">
    <w:name w:val="正文3"/>
    <w:basedOn w:val="1"/>
    <w:qFormat/>
    <w:uiPriority w:val="0"/>
    <w:pPr>
      <w:adjustRightInd/>
      <w:spacing w:before="156" w:beforeLines="50" w:after="156" w:afterLines="50"/>
      <w:outlineLvl w:val="8"/>
    </w:pPr>
    <w:rPr>
      <w:rFonts w:ascii="Segoe UI" w:hAnsi="宋体" w:eastAsia="楷体_GB2312" w:cs="Latha"/>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4"/>
    <w:qFormat/>
    <w:uiPriority w:val="0"/>
    <w:pPr>
      <w:autoSpaceDE w:val="0"/>
      <w:autoSpaceDN w:val="0"/>
      <w:spacing w:after="120"/>
      <w:ind w:left="420" w:leftChars="200" w:firstLine="480"/>
    </w:pPr>
    <w:rPr>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rPr>
      <w:szCs w:val="20"/>
    </w:rPr>
  </w:style>
  <w:style w:type="paragraph" w:customStyle="1" w:styleId="708">
    <w:name w:val="小项目标题"/>
    <w:basedOn w:val="1"/>
    <w:qFormat/>
    <w:uiPriority w:val="0"/>
    <w:pPr>
      <w:adjustRightInd/>
      <w:spacing w:before="100" w:beforeAutospacing="1" w:after="100" w:afterAutospacing="1"/>
      <w:ind w:left="480" w:leftChars="200" w:firstLine="200"/>
      <w:jc w:val="left"/>
    </w:p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ind w:firstLine="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jc w:val="center"/>
    </w:pPr>
    <w:rPr>
      <w:rFonts w:ascii="微软雅黑" w:hAnsi="微软雅黑" w:eastAsia="微软雅黑" w:cs="宋体"/>
      <w:b/>
      <w:bCs/>
      <w:kern w:val="0"/>
    </w:rPr>
  </w:style>
  <w:style w:type="paragraph" w:customStyle="1" w:styleId="720">
    <w:name w:val="样式 标题 2 + 四号"/>
    <w:basedOn w:val="2"/>
    <w:qFormat/>
    <w:uiPriority w:val="0"/>
    <w:pPr>
      <w:spacing w:before="120" w:after="120"/>
      <w:jc w:val="both"/>
    </w:pPr>
    <w:rPr>
      <w:rFonts w:ascii="宋体" w:hAnsi="Arial"/>
      <w:sz w:val="28"/>
      <w:lang w:val="en-US"/>
    </w:rPr>
  </w:style>
  <w:style w:type="paragraph" w:customStyle="1" w:styleId="721">
    <w:name w:val="有符号正文"/>
    <w:basedOn w:val="1"/>
    <w:qFormat/>
    <w:uiPriority w:val="0"/>
    <w:pPr>
      <w:adjustRightInd/>
      <w:spacing w:line="400" w:lineRule="exact"/>
      <w:ind w:firstLine="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ind w:firstLine="480"/>
    </w:pPr>
    <w:rPr>
      <w:rFonts w:ascii="仿宋_GB2312" w:eastAsia="新宋体"/>
      <w:szCs w:val="20"/>
    </w:rPr>
  </w:style>
  <w:style w:type="paragraph" w:customStyle="1" w:styleId="724">
    <w:name w:val="4"/>
    <w:basedOn w:val="1"/>
    <w:next w:val="36"/>
    <w:qFormat/>
    <w:uiPriority w:val="0"/>
    <w:pPr>
      <w:spacing w:after="120" w:line="480" w:lineRule="auto"/>
      <w:ind w:left="420" w:leftChars="200"/>
    </w:pPr>
    <w:rPr>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726">
    <w:name w:val="样式1"/>
    <w:basedOn w:val="1"/>
    <w:qFormat/>
    <w:uiPriority w:val="0"/>
    <w:pPr>
      <w:widowControl/>
      <w:tabs>
        <w:tab w:val="left" w:pos="1212"/>
        <w:tab w:val="left" w:pos="3888"/>
      </w:tabs>
      <w:spacing w:line="336" w:lineRule="auto"/>
      <w:ind w:firstLine="432"/>
      <w:jc w:val="left"/>
    </w:pPr>
    <w:rPr>
      <w:rFonts w:ascii="宋体" w:hAnsi="宋体"/>
      <w:kern w:val="0"/>
      <w:szCs w:val="20"/>
    </w:rPr>
  </w:style>
  <w:style w:type="paragraph" w:customStyle="1" w:styleId="727">
    <w:name w:val="样式 标题 3H3 + 两端对齐"/>
    <w:basedOn w:val="4"/>
    <w:qFormat/>
    <w:uiPriority w:val="0"/>
    <w:pPr>
      <w:keepLines w:val="0"/>
      <w:spacing w:line="240" w:lineRule="auto"/>
    </w:pPr>
    <w:rPr>
      <w:rFonts w:cs="宋体"/>
      <w:sz w:val="21"/>
      <w:szCs w:val="20"/>
    </w:rPr>
  </w:style>
  <w:style w:type="paragraph" w:customStyle="1" w:styleId="728">
    <w:name w:val="样式 仿宋_GB2312 小三 左侧:  1.06 厘米"/>
    <w:basedOn w:val="1"/>
    <w:qFormat/>
    <w:uiPriority w:val="0"/>
    <w:pPr>
      <w:ind w:left="601"/>
    </w:pPr>
    <w:rPr>
      <w:rFonts w:ascii="仿宋_GB2312" w:eastAsia="仿宋_GB2312"/>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pPr>
    <w:rPr>
      <w:rFonts w:ascii="楷体" w:hAnsi="Arial" w:eastAsia="楷体"/>
      <w:b/>
      <w:spacing w:val="-5"/>
      <w:w w:val="98"/>
      <w:kern w:val="0"/>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Cs w:val="20"/>
    </w:rPr>
  </w:style>
  <w:style w:type="paragraph" w:customStyle="1" w:styleId="740">
    <w:name w:val="Char3 Char Char Char Char Char Char11"/>
    <w:basedOn w:val="1"/>
    <w:qFormat/>
    <w:uiPriority w:val="0"/>
    <w:pPr>
      <w:adjustRightInd/>
    </w:pPr>
    <w:rPr>
      <w:rFonts w:ascii="Arial" w:hAnsi="Arial" w:eastAsia="黑体" w:cs="Arial"/>
      <w:snapToGrid w:val="0"/>
      <w:kern w:val="0"/>
      <w:szCs w:val="21"/>
    </w:rPr>
  </w:style>
  <w:style w:type="paragraph" w:customStyle="1" w:styleId="741">
    <w:name w:val="正文（标题三）"/>
    <w:basedOn w:val="1"/>
    <w:qFormat/>
    <w:uiPriority w:val="0"/>
    <w:pPr>
      <w:ind w:firstLine="200"/>
    </w:pPr>
  </w:style>
  <w:style w:type="paragraph" w:customStyle="1" w:styleId="742">
    <w:name w:val="样式 正1 + 首行缩进:  2 字符"/>
    <w:basedOn w:val="1"/>
    <w:qFormat/>
    <w:uiPriority w:val="0"/>
    <w:pPr>
      <w:adjustRightInd/>
      <w:ind w:firstLine="480"/>
    </w:pPr>
    <w:rPr>
      <w:rFonts w:ascii="仿宋_GB2312" w:eastAsia="仿宋_GB2312"/>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744">
    <w:name w:val="样式 样式 宋体 小四 段前: 7.8 磅 段后: 7.8 磅 行距: 1.5 倍行距 + 小二 首行缩进:  2 字符"/>
    <w:basedOn w:val="1"/>
    <w:qFormat/>
    <w:uiPriority w:val="0"/>
    <w:pPr>
      <w:adjustRightInd/>
      <w:ind w:firstLine="480"/>
    </w:pPr>
    <w:rPr>
      <w:rFonts w:ascii="宋体" w:hAnsi="宋体" w:cs="宋体"/>
      <w:szCs w:val="20"/>
    </w:rPr>
  </w:style>
  <w:style w:type="paragraph" w:customStyle="1" w:styleId="745">
    <w:name w:val="Default Text"/>
    <w:basedOn w:val="1"/>
    <w:qFormat/>
    <w:uiPriority w:val="0"/>
    <w:pPr>
      <w:widowControl/>
      <w:overflowPunct w:val="0"/>
      <w:autoSpaceDE w:val="0"/>
      <w:autoSpaceDN w:val="0"/>
      <w:ind w:firstLine="480"/>
      <w:jc w:val="left"/>
      <w:textAlignment w:val="baseline"/>
    </w:pPr>
    <w:rPr>
      <w:rFonts w:ascii="宋体" w:hAnsi="宋体" w:eastAsia="微软雅黑"/>
      <w:kern w:val="0"/>
      <w:szCs w:val="20"/>
    </w:rPr>
  </w:style>
  <w:style w:type="paragraph" w:customStyle="1" w:styleId="746">
    <w:name w:val="小节标题"/>
    <w:basedOn w:val="1"/>
    <w:qFormat/>
    <w:uiPriority w:val="0"/>
    <w:pPr>
      <w:autoSpaceDE w:val="0"/>
      <w:autoSpaceDN w:val="0"/>
      <w:spacing w:before="175" w:after="102" w:line="351" w:lineRule="atLeast"/>
      <w:ind w:firstLine="200"/>
    </w:pPr>
    <w:rPr>
      <w:color w:val="000000"/>
      <w:kern w:val="0"/>
      <w:szCs w:val="21"/>
    </w:rPr>
  </w:style>
  <w:style w:type="paragraph" w:customStyle="1" w:styleId="747">
    <w:name w:val="Char1 Char Char Char4"/>
    <w:basedOn w:val="1"/>
    <w:qFormat/>
    <w:uiPriority w:val="0"/>
    <w:pPr>
      <w:adjustRightInd/>
      <w:ind w:firstLine="200"/>
    </w:pPr>
    <w:rPr>
      <w:rFonts w:ascii="Tahoma" w:hAnsi="Tahoma"/>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pPr>
    <w:rPr>
      <w:rFonts w:ascii="宋体" w:hAnsi="宋体" w:eastAsia="微软雅黑"/>
      <w:b/>
      <w:szCs w:val="20"/>
    </w:rPr>
  </w:style>
  <w:style w:type="paragraph" w:customStyle="1" w:styleId="752">
    <w:name w:val="正文 主体"/>
    <w:basedOn w:val="1"/>
    <w:qFormat/>
    <w:uiPriority w:val="0"/>
    <w:pPr>
      <w:adjustRightInd/>
      <w:ind w:firstLine="200"/>
      <w:jc w:val="left"/>
    </w:pPr>
    <w:rPr>
      <w:rFonts w:ascii="微软雅黑" w:hAnsi="Calibri" w:eastAsia="微软雅黑"/>
      <w:kern w:val="0"/>
      <w:szCs w:val="20"/>
    </w:rPr>
  </w:style>
  <w:style w:type="paragraph" w:customStyle="1" w:styleId="753">
    <w:name w:val="四号　首行缩进"/>
    <w:basedOn w:val="1"/>
    <w:qFormat/>
    <w:uiPriority w:val="0"/>
    <w:pPr>
      <w:adjustRightInd/>
    </w:pPr>
    <w:rPr>
      <w:rFonts w:ascii="宋体" w:hAnsi="宋体"/>
      <w:szCs w:val="20"/>
    </w:rPr>
  </w:style>
  <w:style w:type="paragraph" w:customStyle="1" w:styleId="754">
    <w:name w:val="深色列表 - 强调文字颜色 51"/>
    <w:basedOn w:val="1"/>
    <w:qFormat/>
    <w:uiPriority w:val="0"/>
    <w:pPr>
      <w:adjustRightInd/>
      <w:ind w:firstLine="200"/>
    </w:pPr>
    <w:rPr>
      <w:rFonts w:eastAsia="楷体_GB2312" w:cs="Lucida Sans"/>
    </w:rPr>
  </w:style>
  <w:style w:type="paragraph" w:customStyle="1" w:styleId="755">
    <w:name w:val="Char Char Char Char Char Char Char Char Char Char Char1 Char"/>
    <w:basedOn w:val="1"/>
    <w:qFormat/>
    <w:uiPriority w:val="0"/>
    <w:pPr>
      <w:adjustRightInd/>
    </w:pPr>
    <w:rPr>
      <w:rFonts w:ascii="Tahoma" w:hAnsi="Tahoma"/>
    </w:rPr>
  </w:style>
  <w:style w:type="paragraph" w:customStyle="1" w:styleId="756">
    <w:name w:val="Char Char Char Char11"/>
    <w:basedOn w:val="1"/>
    <w:qFormat/>
    <w:uiPriority w:val="0"/>
    <w:rPr>
      <w:rFonts w:ascii="Tahoma" w:hAnsi="Tahoma"/>
      <w:szCs w:val="20"/>
    </w:rPr>
  </w:style>
  <w:style w:type="paragraph" w:customStyle="1" w:styleId="757">
    <w:name w:val="封面文档标题"/>
    <w:basedOn w:val="1"/>
    <w:qFormat/>
    <w:uiPriority w:val="0"/>
    <w:pPr>
      <w:autoSpaceDE w:val="0"/>
      <w:autoSpaceDN w:val="0"/>
      <w:ind w:firstLine="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Cs w:val="20"/>
    </w:rPr>
  </w:style>
  <w:style w:type="paragraph" w:customStyle="1" w:styleId="759">
    <w:name w:val="标1"/>
    <w:basedOn w:val="1"/>
    <w:qFormat/>
    <w:uiPriority w:val="0"/>
    <w:pPr>
      <w:widowControl/>
      <w:tabs>
        <w:tab w:val="left" w:pos="1020"/>
      </w:tabs>
      <w:spacing w:before="312" w:beforeLines="100"/>
      <w:ind w:left="1020" w:hanging="420"/>
      <w:jc w:val="left"/>
      <w:outlineLvl w:val="0"/>
    </w:pPr>
    <w:rPr>
      <w:rFonts w:ascii="Arial Narrow" w:hAnsi="Arial Narrow" w:eastAsia="仿宋_GB2312"/>
      <w:b/>
      <w:spacing w:val="20"/>
      <w:kern w:val="0"/>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outlineLvl w:val="4"/>
    </w:pPr>
    <w:rPr>
      <w:rFonts w:ascii="仿宋_GB2312" w:hAnsi="宋体" w:eastAsia="仿宋_GB2312"/>
      <w:b/>
      <w:bCs/>
    </w:rPr>
  </w:style>
  <w:style w:type="paragraph" w:customStyle="1" w:styleId="763">
    <w:name w:val="_Style 5"/>
    <w:basedOn w:val="1"/>
    <w:qFormat/>
    <w:uiPriority w:val="34"/>
    <w:pPr>
      <w:adjustRightInd/>
      <w:ind w:firstLine="42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jc w:val="left"/>
    </w:pPr>
    <w:rPr>
      <w:rFonts w:ascii="Futura Bk" w:hAnsi="Futura Bk" w:cs="Futura Bk"/>
      <w:kern w:val="0"/>
      <w:sz w:val="18"/>
      <w:szCs w:val="18"/>
    </w:rPr>
  </w:style>
  <w:style w:type="paragraph" w:customStyle="1" w:styleId="765">
    <w:name w:val="列出段落*"/>
    <w:basedOn w:val="1"/>
    <w:qFormat/>
    <w:uiPriority w:val="0"/>
    <w:pPr>
      <w:adjustRightInd/>
      <w:ind w:firstLine="200"/>
    </w:pPr>
    <w:rPr>
      <w:rFonts w:eastAsia="楷体_GB2312" w:cs="Lucida Sans Unicode"/>
      <w:color w:val="000000"/>
      <w:kern w:val="1"/>
    </w:rPr>
  </w:style>
  <w:style w:type="paragraph" w:customStyle="1" w:styleId="766">
    <w:name w:val="文章总标题"/>
    <w:basedOn w:val="1"/>
    <w:qFormat/>
    <w:uiPriority w:val="0"/>
    <w:pPr>
      <w:autoSpaceDE w:val="0"/>
      <w:autoSpaceDN w:val="0"/>
      <w:spacing w:before="566" w:after="544" w:line="566" w:lineRule="atLeast"/>
      <w:ind w:firstLine="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ind w:firstLine="48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ind w:firstLine="48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ind w:firstLine="72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Cs w:val="20"/>
    </w:rPr>
  </w:style>
  <w:style w:type="paragraph" w:customStyle="1" w:styleId="778">
    <w:name w:val="表内文字"/>
    <w:basedOn w:val="1"/>
    <w:qFormat/>
    <w:uiPriority w:val="0"/>
    <w:pPr>
      <w:tabs>
        <w:tab w:val="left" w:pos="1418"/>
      </w:tabs>
      <w:adjustRightInd/>
      <w:ind w:firstLine="420"/>
      <w:jc w:val="center"/>
    </w:pPr>
    <w:rPr>
      <w:rFonts w:ascii="仿宋_GB2312" w:eastAsia="仿宋_GB2312"/>
      <w:spacing w:val="-20"/>
      <w:kern w:val="0"/>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Cs w:val="20"/>
      <w:lang w:val="en-GB"/>
    </w:rPr>
  </w:style>
  <w:style w:type="paragraph" w:customStyle="1" w:styleId="78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ind w:firstLine="480"/>
      <w:jc w:val="left"/>
    </w:pPr>
    <w:rPr>
      <w:rFonts w:ascii="宋体" w:hAnsi="宋体" w:eastAsia="微软雅黑" w:cs="宋体"/>
      <w:kern w:val="0"/>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15"/>
    <w:qFormat/>
    <w:uiPriority w:val="0"/>
    <w:pPr>
      <w:adjustRightInd/>
      <w:snapToGrid/>
      <w:spacing w:before="100" w:beforeAutospacing="1" w:after="100" w:afterLines="50" w:afterAutospacing="1" w:line="360" w:lineRule="auto"/>
      <w:ind w:firstLine="48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ind w:left="432" w:hanging="432"/>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2"/>
    <w:qFormat/>
    <w:uiPriority w:val="0"/>
    <w:pPr>
      <w:tabs>
        <w:tab w:val="clear" w:pos="900"/>
      </w:tabs>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ind w:firstLine="200"/>
      <w:textAlignment w:val="top"/>
    </w:pPr>
    <w:rPr>
      <w:kern w:val="0"/>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pPr>
    <w:rPr>
      <w:rFonts w:ascii="Tahoma" w:hAnsi="Tahoma"/>
      <w:szCs w:val="20"/>
    </w:rPr>
  </w:style>
  <w:style w:type="paragraph" w:customStyle="1" w:styleId="793">
    <w:name w:val="列出段落1"/>
    <w:basedOn w:val="1"/>
    <w:qFormat/>
    <w:uiPriority w:val="0"/>
    <w:pPr>
      <w:adjustRightInd/>
      <w:ind w:firstLine="420"/>
    </w:pPr>
    <w:rPr>
      <w:rFonts w:ascii="Calibri" w:hAnsi="Calibri"/>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line="640" w:lineRule="exact"/>
      <w:ind w:left="431" w:hanging="431"/>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ind w:firstLine="480"/>
      <w:jc w:val="left"/>
    </w:pPr>
    <w:rPr>
      <w:rFonts w:ascii="宋体" w:hAnsi="宋体" w:eastAsia="微软雅黑"/>
      <w:color w:val="666666"/>
      <w:kern w:val="0"/>
    </w:rPr>
  </w:style>
  <w:style w:type="paragraph" w:customStyle="1" w:styleId="801">
    <w:name w:val="列出段落3"/>
    <w:basedOn w:val="1"/>
    <w:qFormat/>
    <w:uiPriority w:val="34"/>
    <w:pPr>
      <w:adjustRightInd/>
      <w:ind w:firstLine="420"/>
    </w:pPr>
    <w:rPr>
      <w:rFonts w:ascii="Calibri" w:hAnsi="Calibri"/>
      <w:szCs w:val="22"/>
    </w:rPr>
  </w:style>
  <w:style w:type="paragraph" w:customStyle="1" w:styleId="802">
    <w:name w:val="首行缩进"/>
    <w:basedOn w:val="1"/>
    <w:qFormat/>
    <w:uiPriority w:val="0"/>
    <w:pPr>
      <w:ind w:firstLine="480"/>
    </w:pPr>
    <w:rPr>
      <w:rFonts w:ascii="宋体"/>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Cs w:val="20"/>
    </w:rPr>
  </w:style>
  <w:style w:type="paragraph" w:customStyle="1" w:styleId="804">
    <w:name w:val="单元格左对齐"/>
    <w:basedOn w:val="1"/>
    <w:qFormat/>
    <w:uiPriority w:val="0"/>
    <w:pPr>
      <w:adjustRightInd/>
    </w:p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ind w:firstLine="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pPr>
    <w:rPr>
      <w:rFonts w:ascii="Arial" w:hAnsi="Arial" w:eastAsia="黑体" w:cs="Arial"/>
      <w:snapToGrid w:val="0"/>
      <w:kern w:val="0"/>
      <w:szCs w:val="21"/>
    </w:rPr>
  </w:style>
  <w:style w:type="paragraph" w:customStyle="1" w:styleId="808">
    <w:name w:val="样式 首行缩进:  2 字符"/>
    <w:basedOn w:val="1"/>
    <w:qFormat/>
    <w:uiPriority w:val="0"/>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ind w:firstLine="480"/>
    </w:pPr>
    <w:rPr>
      <w:szCs w:val="20"/>
    </w:rPr>
  </w:style>
  <w:style w:type="paragraph" w:customStyle="1" w:styleId="810">
    <w:name w:val="P1"/>
    <w:basedOn w:val="1"/>
    <w:qFormat/>
    <w:uiPriority w:val="0"/>
    <w:pPr>
      <w:adjustRightInd/>
      <w:spacing w:line="288" w:lineRule="auto"/>
      <w:ind w:firstLine="425"/>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qFormat/>
    <w:uiPriority w:val="0"/>
    <w:pPr>
      <w:autoSpaceDE/>
      <w:autoSpaceDN/>
      <w:adjustRightInd/>
      <w:spacing w:before="60" w:after="60"/>
      <w:ind w:firstLine="200"/>
    </w:pPr>
    <w:rPr>
      <w:rFonts w:ascii="Times New Roman"/>
      <w:szCs w:val="20"/>
      <w:lang w:val="en-US"/>
    </w:rPr>
  </w:style>
  <w:style w:type="paragraph" w:customStyle="1" w:styleId="818">
    <w:name w:val="默认段落字体 Para Char Char Char Char"/>
    <w:basedOn w:val="1"/>
    <w:qFormat/>
    <w:uiPriority w:val="0"/>
    <w:rPr>
      <w:szCs w:val="20"/>
    </w:rPr>
  </w:style>
  <w:style w:type="paragraph" w:customStyle="1" w:styleId="819">
    <w:name w:val="正文4"/>
    <w:basedOn w:val="1"/>
    <w:qFormat/>
    <w:uiPriority w:val="0"/>
    <w:pPr>
      <w:tabs>
        <w:tab w:val="left" w:pos="720"/>
      </w:tabs>
      <w:adjustRightInd/>
      <w:spacing w:before="60" w:after="60"/>
      <w:ind w:left="575" w:leftChars="400" w:hanging="175" w:hangingChars="175"/>
    </w:p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jc w:val="left"/>
    </w:pPr>
    <w:rPr>
      <w:rFonts w:ascii="Tahoma" w:hAnsi="Tahoma"/>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824">
    <w:name w:val="正文 首行缩进:  2 字符 Char"/>
    <w:basedOn w:val="1"/>
    <w:qFormat/>
    <w:uiPriority w:val="0"/>
    <w:pPr>
      <w:adjustRightInd/>
      <w:ind w:firstLine="480"/>
    </w:pPr>
    <w:rPr>
      <w:rFonts w:cs="宋体"/>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pPr>
    <w:rPr>
      <w:color w:val="000000"/>
      <w:kern w:val="0"/>
      <w:szCs w:val="21"/>
    </w:rPr>
  </w:style>
  <w:style w:type="paragraph" w:customStyle="1" w:styleId="827">
    <w:name w:val="Char Char11 Char Char Char2"/>
    <w:basedOn w:val="1"/>
    <w:qFormat/>
    <w:uiPriority w:val="0"/>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830">
    <w:name w:val="数字标题4"/>
    <w:basedOn w:val="5"/>
    <w:qFormat/>
    <w:uiPriority w:val="0"/>
    <w:pPr>
      <w:tabs>
        <w:tab w:val="clear" w:pos="864"/>
      </w:tabs>
      <w:ind w:left="1"/>
    </w:pPr>
    <w:rPr>
      <w:rFonts w:eastAsia="仿宋_GB2312" w:cs="Arial"/>
      <w:b w:val="0"/>
      <w:bCs w:val="0"/>
      <w:color w:val="000000"/>
      <w:kern w:val="0"/>
      <w:szCs w:val="24"/>
      <w:lang w:val="en-US"/>
    </w:rPr>
  </w:style>
  <w:style w:type="paragraph" w:customStyle="1" w:styleId="831">
    <w:name w:val="表格文字（大）"/>
    <w:basedOn w:val="1"/>
    <w:qFormat/>
    <w:uiPriority w:val="0"/>
    <w:pPr>
      <w:adjustRightInd/>
      <w:spacing w:before="20" w:after="20"/>
      <w:ind w:firstLine="200"/>
    </w:pPr>
    <w:rPr>
      <w:rFonts w:ascii="Century Gothic" w:hAnsi="Century Gothic"/>
      <w:szCs w:val="20"/>
    </w:rPr>
  </w:style>
  <w:style w:type="paragraph" w:customStyle="1" w:styleId="832">
    <w:name w:val="插图说明"/>
    <w:basedOn w:val="1"/>
    <w:qFormat/>
    <w:uiPriority w:val="0"/>
    <w:pPr>
      <w:spacing w:after="240"/>
      <w:ind w:firstLine="200"/>
      <w:jc w:val="center"/>
      <w:textAlignment w:val="baseline"/>
    </w:pPr>
    <w:rPr>
      <w:rFonts w:eastAsia="黑体"/>
      <w:szCs w:val="20"/>
    </w:rPr>
  </w:style>
  <w:style w:type="paragraph" w:customStyle="1" w:styleId="833">
    <w:name w:val="chart text"/>
    <w:basedOn w:val="1"/>
    <w:qFormat/>
    <w:uiPriority w:val="0"/>
    <w:pPr>
      <w:widowControl/>
      <w:adjustRightInd/>
      <w:spacing w:line="180" w:lineRule="exact"/>
      <w:ind w:firstLine="200"/>
      <w:jc w:val="left"/>
    </w:pPr>
    <w:rPr>
      <w:rFonts w:ascii="Futura Bk" w:hAnsi="Futura Bk" w:cs="Futura Bk"/>
      <w:kern w:val="0"/>
      <w:sz w:val="14"/>
      <w:szCs w:val="14"/>
    </w:rPr>
  </w:style>
  <w:style w:type="paragraph" w:customStyle="1" w:styleId="834">
    <w:name w:val="Char311"/>
    <w:basedOn w:val="1"/>
    <w:qFormat/>
    <w:uiPriority w:val="0"/>
    <w:pPr>
      <w:adjustRightInd/>
      <w:ind w:firstLine="200"/>
    </w:pPr>
    <w:rPr>
      <w:rFonts w:ascii="Tahoma" w:hAnsi="Tahoma"/>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6"/>
    <w:qFormat/>
    <w:uiPriority w:val="0"/>
    <w:pPr>
      <w:adjustRightInd/>
      <w:ind w:firstLine="560"/>
      <w:textAlignment w:val="auto"/>
    </w:pPr>
    <w:rPr>
      <w:rFonts w:hAnsi="宋体" w:cs="宋体"/>
      <w:color w:val="000000"/>
      <w:kern w:val="2"/>
      <w:sz w:val="24"/>
    </w:rPr>
  </w:style>
  <w:style w:type="paragraph" w:customStyle="1" w:styleId="840">
    <w:name w:val="样式 左侧:  0.85 厘米"/>
    <w:basedOn w:val="1"/>
    <w:qFormat/>
    <w:uiPriority w:val="2"/>
    <w:pPr>
      <w:adjustRightInd/>
    </w:pPr>
    <w:rPr>
      <w:rFonts w:cs="宋体"/>
      <w:szCs w:val="20"/>
    </w:rPr>
  </w:style>
  <w:style w:type="paragraph" w:customStyle="1" w:styleId="841">
    <w:name w:val="Char Char Char Char Char Char Char Char Char Char Char Char1 Char"/>
    <w:basedOn w:val="1"/>
    <w:qFormat/>
    <w:uiPriority w:val="0"/>
    <w:rPr>
      <w:rFonts w:ascii="Tahoma" w:hAnsi="Tahoma" w:cs="仿宋_GB2312"/>
      <w:szCs w:val="20"/>
    </w:rPr>
  </w:style>
  <w:style w:type="paragraph" w:customStyle="1" w:styleId="842">
    <w:name w:val="正文1"/>
    <w:basedOn w:val="31"/>
    <w:qFormat/>
    <w:uiPriority w:val="0"/>
    <w:pPr>
      <w:ind w:left="0" w:leftChars="0" w:firstLine="480"/>
    </w:pPr>
    <w:rPr>
      <w:rFonts w:ascii="仿宋_GB2312" w:hAnsi="Courier New" w:eastAsia="仿宋_GB2312"/>
      <w:kern w:val="28"/>
    </w:rPr>
  </w:style>
  <w:style w:type="paragraph" w:customStyle="1" w:styleId="843">
    <w:name w:val="Char Char11 Char Char Char Char Char Char Char Char Char Char Char Char Char2"/>
    <w:basedOn w:val="1"/>
    <w:qFormat/>
    <w:uiPriority w:val="0"/>
    <w:pPr>
      <w:adjustRightInd/>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Cs w:val="20"/>
    </w:rPr>
  </w:style>
  <w:style w:type="paragraph" w:customStyle="1" w:styleId="851">
    <w:name w:val="legal"/>
    <w:basedOn w:val="1"/>
    <w:qFormat/>
    <w:uiPriority w:val="0"/>
    <w:pPr>
      <w:widowControl/>
      <w:adjustRightInd/>
      <w:spacing w:line="180" w:lineRule="exact"/>
      <w:ind w:firstLine="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ind w:firstLine="480"/>
    </w:pPr>
    <w:rPr>
      <w:rFonts w:eastAsia="仿宋_GB2312" w:cs="宋体"/>
      <w:sz w:val="28"/>
      <w:szCs w:val="20"/>
    </w:rPr>
  </w:style>
  <w:style w:type="paragraph" w:customStyle="1" w:styleId="855">
    <w:name w:val="中等深浅网格 1 - 强调文字颜色 21"/>
    <w:basedOn w:val="1"/>
    <w:qFormat/>
    <w:uiPriority w:val="0"/>
    <w:pPr>
      <w:ind w:firstLine="200"/>
    </w:pPr>
    <w:rPr>
      <w:rFonts w:eastAsia="楷体_GB2312" w:cs="Lucida Sans"/>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rPr>
  </w:style>
  <w:style w:type="paragraph" w:customStyle="1" w:styleId="865">
    <w:name w:val="Char Char110"/>
    <w:basedOn w:val="1"/>
    <w:qFormat/>
    <w:uiPriority w:val="6"/>
    <w:rPr>
      <w:rFonts w:ascii="Tahoma" w:hAnsi="Tahoma"/>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Cs w:val="20"/>
    </w:rPr>
  </w:style>
  <w:style w:type="paragraph" w:customStyle="1" w:styleId="871">
    <w:name w:val="样式9"/>
    <w:basedOn w:val="1"/>
    <w:qFormat/>
    <w:uiPriority w:val="0"/>
    <w:pPr>
      <w:adjustRightInd/>
      <w:spacing w:before="240" w:after="60" w:line="319" w:lineRule="auto"/>
      <w:ind w:firstLine="200"/>
      <w:jc w:val="left"/>
      <w:outlineLvl w:val="0"/>
    </w:pPr>
    <w:rPr>
      <w:rFonts w:ascii="仿宋_GB2312" w:hAnsi="Arial" w:eastAsia="仿宋_GB2312" w:cs="Arial"/>
      <w:b/>
      <w:bCs/>
      <w:szCs w:val="32"/>
    </w:rPr>
  </w:style>
  <w:style w:type="paragraph" w:customStyle="1" w:styleId="872">
    <w:name w:val="Char Char281"/>
    <w:basedOn w:val="1"/>
    <w:qFormat/>
    <w:uiPriority w:val="0"/>
    <w:pPr>
      <w:adjustRightInd/>
    </w:pPr>
    <w:rPr>
      <w:rFonts w:ascii="Arial" w:hAnsi="Arial" w:eastAsia="黑体"/>
      <w:snapToGrid w:val="0"/>
      <w:kern w:val="0"/>
      <w:sz w:val="20"/>
      <w:szCs w:val="21"/>
    </w:rPr>
  </w:style>
  <w:style w:type="paragraph" w:customStyle="1" w:styleId="873">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pPr>
    <w:rPr>
      <w:rFonts w:ascii="Tahoma" w:hAnsi="Tahoma"/>
      <w:szCs w:val="20"/>
    </w:rPr>
  </w:style>
  <w:style w:type="paragraph" w:customStyle="1" w:styleId="875">
    <w:name w:val="_Style 12"/>
    <w:basedOn w:val="18"/>
    <w:qFormat/>
    <w:uiPriority w:val="0"/>
  </w:style>
  <w:style w:type="paragraph" w:customStyle="1" w:styleId="876">
    <w:name w:val="样式 首行缩进:  0 字符"/>
    <w:basedOn w:val="1"/>
    <w:qFormat/>
    <w:uiPriority w:val="0"/>
    <w:pPr>
      <w:adjustRightInd/>
      <w:ind w:firstLine="200"/>
    </w:pPr>
    <w:rPr>
      <w:rFonts w:ascii="Arial" w:hAnsi="Arial" w:cs="宋体"/>
      <w:szCs w:val="20"/>
    </w:rPr>
  </w:style>
  <w:style w:type="paragraph" w:customStyle="1" w:styleId="877">
    <w:name w:val="Char1 Char Char Char6"/>
    <w:basedOn w:val="1"/>
    <w:qFormat/>
    <w:uiPriority w:val="6"/>
    <w:pPr>
      <w:widowControl/>
      <w:spacing w:before="120" w:after="160"/>
      <w:ind w:right="-360"/>
      <w:jc w:val="left"/>
    </w:pPr>
    <w:rPr>
      <w:rFonts w:ascii="Arial" w:hAnsi="Arial"/>
      <w:kern w:val="0"/>
      <w:lang w:eastAsia="en-US"/>
    </w:rPr>
  </w:style>
  <w:style w:type="paragraph" w:customStyle="1" w:styleId="878">
    <w:name w:val="_Style 94"/>
    <w:basedOn w:val="1"/>
    <w:next w:val="261"/>
    <w:qFormat/>
    <w:uiPriority w:val="34"/>
    <w:pPr>
      <w:adjustRightInd/>
      <w:ind w:firstLine="200"/>
    </w:pPr>
    <w:rPr>
      <w:rFonts w:ascii="Calibri" w:hAnsi="Calibri"/>
      <w:sz w:val="28"/>
      <w:szCs w:val="20"/>
    </w:rPr>
  </w:style>
  <w:style w:type="paragraph" w:customStyle="1" w:styleId="879">
    <w:name w:val="方案正文"/>
    <w:basedOn w:val="1"/>
    <w:qFormat/>
    <w:uiPriority w:val="0"/>
    <w:pPr>
      <w:spacing w:line="324" w:lineRule="auto"/>
    </w:pPr>
    <w:rPr>
      <w:rFonts w:ascii="仿宋_GB2312" w:eastAsia="仿宋_GB2312"/>
      <w:b/>
      <w:color w:val="000000"/>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ind w:firstLine="200"/>
      <w:jc w:val="left"/>
    </w:pPr>
    <w:rPr>
      <w:rFonts w:ascii="仿宋" w:hAnsi="Calibri" w:eastAsia="仿宋"/>
      <w:kern w:val="0"/>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pPr>
    <w:rPr>
      <w:rFonts w:ascii="Tahoma" w:hAnsi="Tahoma"/>
      <w:szCs w:val="20"/>
    </w:rPr>
  </w:style>
  <w:style w:type="paragraph" w:customStyle="1" w:styleId="885">
    <w:name w:val="GP正文(首行缩进)"/>
    <w:basedOn w:val="1"/>
    <w:qFormat/>
    <w:uiPriority w:val="0"/>
    <w:pPr>
      <w:adjustRightInd/>
      <w:ind w:firstLine="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892">
    <w:name w:val="标书标题3"/>
    <w:basedOn w:val="4"/>
    <w:qFormat/>
    <w:uiPriority w:val="0"/>
    <w:pPr>
      <w:keepLines w:val="0"/>
      <w:widowControl/>
      <w:spacing w:before="120" w:after="60" w:line="300" w:lineRule="auto"/>
    </w:pPr>
    <w:rPr>
      <w:rFonts w:ascii="Arial Narrow" w:hAnsi="Arial Narrow" w:eastAsia="仿宋_GB2312"/>
      <w:b w:val="0"/>
      <w:bCs w:val="0"/>
      <w:color w:val="000000"/>
      <w:kern w:val="0"/>
      <w:sz w:val="28"/>
    </w:rPr>
  </w:style>
  <w:style w:type="paragraph" w:customStyle="1" w:styleId="893">
    <w:name w:val="TOC 标题11"/>
    <w:basedOn w:val="3"/>
    <w:next w:val="1"/>
    <w:qFormat/>
    <w:uiPriority w:val="4"/>
    <w:pPr>
      <w:widowControl/>
      <w:adjustRightInd/>
      <w:spacing w:before="480" w:line="276" w:lineRule="auto"/>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ind w:left="200" w:leftChars="200" w:firstLine="200"/>
    </w:pPr>
  </w:style>
  <w:style w:type="paragraph" w:customStyle="1" w:styleId="898">
    <w:name w:val="数字标题5"/>
    <w:basedOn w:val="6"/>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rPr>
      <w:kern w:val="0"/>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jc w:val="left"/>
    </w:pPr>
    <w:rPr>
      <w:rFonts w:ascii="Arial (W1)" w:hAnsi="Arial (W1)"/>
      <w:color w:val="000000"/>
      <w:kern w:val="0"/>
      <w:lang w:val="en-GB" w:eastAsia="en-US"/>
    </w:rPr>
  </w:style>
  <w:style w:type="paragraph" w:customStyle="1" w:styleId="904">
    <w:name w:val="标准正文格式"/>
    <w:basedOn w:val="1"/>
    <w:qFormat/>
    <w:uiPriority w:val="0"/>
    <w:pPr>
      <w:widowControl/>
      <w:spacing w:before="60" w:after="120"/>
      <w:ind w:firstLine="200"/>
      <w:textAlignment w:val="baseline"/>
    </w:pPr>
    <w:rPr>
      <w:rFonts w:ascii="宋体" w:eastAsia="仿宋_GB2312" w:cs="宋体"/>
      <w:color w:val="000000"/>
      <w:kern w:val="0"/>
      <w:szCs w:val="20"/>
    </w:rPr>
  </w:style>
  <w:style w:type="paragraph" w:customStyle="1" w:styleId="905">
    <w:name w:val="Bullet"/>
    <w:basedOn w:val="1"/>
    <w:qFormat/>
    <w:uiPriority w:val="0"/>
    <w:pPr>
      <w:widowControl/>
      <w:tabs>
        <w:tab w:val="left" w:pos="288"/>
      </w:tabs>
      <w:adjustRightInd/>
      <w:ind w:left="288" w:hanging="360"/>
      <w:jc w:val="left"/>
    </w:pPr>
    <w:rPr>
      <w:rFonts w:ascii="Arial" w:hAnsi="Arial"/>
      <w:kern w:val="0"/>
      <w:sz w:val="20"/>
      <w:szCs w:val="20"/>
    </w:rPr>
  </w:style>
  <w:style w:type="paragraph" w:customStyle="1" w:styleId="906">
    <w:name w:val="0"/>
    <w:basedOn w:val="1"/>
    <w:qFormat/>
    <w:uiPriority w:val="0"/>
    <w:pPr>
      <w:widowControl/>
    </w:pPr>
    <w:rPr>
      <w:kern w:val="0"/>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pPr>
    <w:rPr>
      <w:rFonts w:ascii="仿宋_GB2312" w:hAnsi="仿宋" w:eastAsia="仿宋_GB2312"/>
    </w:rPr>
  </w:style>
  <w:style w:type="paragraph" w:customStyle="1" w:styleId="909">
    <w:name w:val="_Style 8"/>
    <w:basedOn w:val="1"/>
    <w:qFormat/>
    <w:uiPriority w:val="34"/>
    <w:pPr>
      <w:adjustRightInd/>
      <w:ind w:firstLine="42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ind w:firstLine="420"/>
    </w:pPr>
    <w:rPr>
      <w:rFonts w:cs="宋体"/>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rFonts w:ascii="宋体" w:hAnsi="宋体"/>
      <w:kern w:val="0"/>
      <w:sz w:val="20"/>
      <w:szCs w:val="20"/>
    </w:rPr>
  </w:style>
  <w:style w:type="paragraph" w:customStyle="1" w:styleId="913">
    <w:name w:val="列出段落31"/>
    <w:basedOn w:val="1"/>
    <w:qFormat/>
    <w:uiPriority w:val="0"/>
    <w:pPr>
      <w:adjustRightInd/>
      <w:ind w:firstLine="420"/>
    </w:pPr>
    <w:rPr>
      <w:rFonts w:ascii="Calibri" w:hAnsi="Calibri"/>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6"/>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ind w:firstLine="480"/>
    </w:pPr>
  </w:style>
  <w:style w:type="table" w:customStyle="1" w:styleId="923">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7"/>
    <w:qFormat/>
    <w:uiPriority w:val="0"/>
    <w:rPr>
      <w:kern w:val="2"/>
      <w:sz w:val="21"/>
      <w:szCs w:val="24"/>
      <w:lang w:val="zh-CN"/>
    </w:rPr>
  </w:style>
  <w:style w:type="character" w:customStyle="1" w:styleId="935">
    <w:name w:val="无间隔 字符"/>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ind w:firstLine="480"/>
    </w:pPr>
    <w:rPr>
      <w:rFonts w:cs="宋体"/>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Cs w:val="20"/>
    </w:rPr>
  </w:style>
  <w:style w:type="paragraph" w:customStyle="1" w:styleId="956">
    <w:name w:val="节"/>
    <w:basedOn w:val="2"/>
    <w:qFormat/>
    <w:uiPriority w:val="0"/>
    <w:pPr>
      <w:tabs>
        <w:tab w:val="clear" w:pos="432"/>
      </w:tabs>
      <w:spacing w:before="160" w:after="160" w:line="720" w:lineRule="exact"/>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rPr>
  </w:style>
  <w:style w:type="character" w:customStyle="1" w:styleId="963">
    <w:name w:val="ksfind_class_select1"/>
    <w:basedOn w:val="69"/>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character" w:customStyle="1" w:styleId="967">
    <w:name w:val="bookmark-item"/>
    <w:basedOn w:val="69"/>
    <w:qFormat/>
    <w:uiPriority w:val="0"/>
  </w:style>
  <w:style w:type="paragraph" w:customStyle="1" w:styleId="968">
    <w:name w:val="无间隔3"/>
    <w:basedOn w:val="1"/>
    <w:qFormat/>
    <w:uiPriority w:val="0"/>
    <w:pPr>
      <w:spacing w:line="240" w:lineRule="auto"/>
      <w:jc w:val="center"/>
      <w:outlineLvl w:val="0"/>
    </w:pPr>
    <w:rPr>
      <w:rFonts w:hint="eastAsia" w:ascii="宋体" w:hAnsi="宋体" w:cs="宋体"/>
      <w:bCs/>
    </w:rPr>
  </w:style>
  <w:style w:type="character" w:customStyle="1" w:styleId="969">
    <w:name w:val="NormalCharacter"/>
    <w:qFormat/>
    <w:uiPriority w:val="0"/>
  </w:style>
  <w:style w:type="paragraph" w:customStyle="1" w:styleId="970">
    <w:name w:val="无间隔311"/>
    <w:basedOn w:val="1"/>
    <w:qFormat/>
    <w:uiPriority w:val="0"/>
    <w:pPr>
      <w:autoSpaceDE w:val="0"/>
      <w:autoSpaceDN w:val="0"/>
      <w:ind w:firstLine="0" w:firstLineChars="0"/>
      <w:jc w:val="center"/>
    </w:pPr>
    <w:rPr>
      <w:rFonts w:hint="eastAsia" w:ascii="宋体" w:hAnsi="宋体" w:cs="宋体"/>
      <w:lang w:val="zh-CN"/>
    </w:rPr>
  </w:style>
  <w:style w:type="paragraph" w:customStyle="1" w:styleId="971">
    <w:name w:val="正文文字"/>
    <w:basedOn w:val="1"/>
    <w:qFormat/>
    <w:uiPriority w:val="0"/>
    <w:pPr>
      <w:widowControl/>
      <w:ind w:firstLine="420"/>
      <w:jc w:val="left"/>
      <w:textAlignment w:val="baseline"/>
    </w:pPr>
    <w:rPr>
      <w:rFonts w:ascii="Calibri" w:hAnsi="Calibri"/>
      <w:snapToGrid w:val="0"/>
      <w:color w:val="000000"/>
      <w:kern w:val="0"/>
    </w:rPr>
  </w:style>
  <w:style w:type="paragraph" w:customStyle="1" w:styleId="972">
    <w:name w:val="无间隔31"/>
    <w:basedOn w:val="1"/>
    <w:qFormat/>
    <w:uiPriority w:val="0"/>
    <w:pPr>
      <w:autoSpaceDE w:val="0"/>
      <w:autoSpaceDN w:val="0"/>
      <w:jc w:val="center"/>
    </w:pPr>
    <w:rPr>
      <w:rFonts w:hint="eastAsia" w:ascii="宋体" w:hAnsi="宋体" w:cs="宋体"/>
      <w:lang w:val="zh-CN"/>
    </w:rPr>
  </w:style>
  <w:style w:type="paragraph" w:customStyle="1" w:styleId="973">
    <w:name w:val="纯文本3"/>
    <w:basedOn w:val="974"/>
    <w:qFormat/>
    <w:uiPriority w:val="0"/>
    <w:pPr>
      <w:widowControl/>
      <w:jc w:val="left"/>
    </w:pPr>
    <w:rPr>
      <w:rFonts w:ascii="宋体" w:hAnsi="Courier New"/>
    </w:rPr>
  </w:style>
  <w:style w:type="paragraph" w:customStyle="1" w:styleId="974">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5">
    <w:name w:val="null3"/>
    <w:autoRedefine/>
    <w:hidden/>
    <w:qFormat/>
    <w:uiPriority w:val="0"/>
    <w:rPr>
      <w:rFonts w:hint="eastAsia" w:asciiTheme="minorHAnsi" w:hAnsiTheme="minorHAnsi" w:eastAsiaTheme="minorEastAsia" w:cstheme="minorBidi"/>
      <w:lang w:val="en-US" w:eastAsia="zh-Hans" w:bidi="ar-SA"/>
    </w:rPr>
  </w:style>
  <w:style w:type="paragraph" w:styleId="976">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64.png"/><Relationship Id="rId98" Type="http://schemas.openxmlformats.org/officeDocument/2006/relationships/image" Target="media/image63.png"/><Relationship Id="rId97" Type="http://schemas.openxmlformats.org/officeDocument/2006/relationships/image" Target="media/image62.png"/><Relationship Id="rId96" Type="http://schemas.openxmlformats.org/officeDocument/2006/relationships/image" Target="media/image61.png"/><Relationship Id="rId95" Type="http://schemas.openxmlformats.org/officeDocument/2006/relationships/image" Target="media/image60.png"/><Relationship Id="rId94" Type="http://schemas.openxmlformats.org/officeDocument/2006/relationships/image" Target="media/image59.png"/><Relationship Id="rId93" Type="http://schemas.openxmlformats.org/officeDocument/2006/relationships/image" Target="media/image58.png"/><Relationship Id="rId92" Type="http://schemas.openxmlformats.org/officeDocument/2006/relationships/image" Target="media/image57.png"/><Relationship Id="rId91" Type="http://schemas.openxmlformats.org/officeDocument/2006/relationships/image" Target="media/image56.png"/><Relationship Id="rId90" Type="http://schemas.openxmlformats.org/officeDocument/2006/relationships/image" Target="media/image55.png"/><Relationship Id="rId9" Type="http://schemas.openxmlformats.org/officeDocument/2006/relationships/footer" Target="footer2.xml"/><Relationship Id="rId89" Type="http://schemas.openxmlformats.org/officeDocument/2006/relationships/image" Target="media/image54.png"/><Relationship Id="rId88" Type="http://schemas.openxmlformats.org/officeDocument/2006/relationships/image" Target="media/image53.png"/><Relationship Id="rId87" Type="http://schemas.openxmlformats.org/officeDocument/2006/relationships/image" Target="media/image52.png"/><Relationship Id="rId86" Type="http://schemas.openxmlformats.org/officeDocument/2006/relationships/image" Target="media/image51.png"/><Relationship Id="rId85" Type="http://schemas.openxmlformats.org/officeDocument/2006/relationships/image" Target="media/image50.png"/><Relationship Id="rId84" Type="http://schemas.openxmlformats.org/officeDocument/2006/relationships/image" Target="media/image49.png"/><Relationship Id="rId83" Type="http://schemas.openxmlformats.org/officeDocument/2006/relationships/image" Target="media/image48.png"/><Relationship Id="rId82" Type="http://schemas.openxmlformats.org/officeDocument/2006/relationships/image" Target="media/image47.png"/><Relationship Id="rId81" Type="http://schemas.openxmlformats.org/officeDocument/2006/relationships/image" Target="media/image46.png"/><Relationship Id="rId80" Type="http://schemas.openxmlformats.org/officeDocument/2006/relationships/image" Target="media/image45.png"/><Relationship Id="rId8" Type="http://schemas.openxmlformats.org/officeDocument/2006/relationships/footer" Target="footer1.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png"/><Relationship Id="rId73" Type="http://schemas.openxmlformats.org/officeDocument/2006/relationships/image" Target="media/image38.png"/><Relationship Id="rId72" Type="http://schemas.openxmlformats.org/officeDocument/2006/relationships/image" Target="media/image37.png"/><Relationship Id="rId71" Type="http://schemas.openxmlformats.org/officeDocument/2006/relationships/image" Target="media/image36.png"/><Relationship Id="rId70" Type="http://schemas.openxmlformats.org/officeDocument/2006/relationships/image" Target="media/image35.png"/><Relationship Id="rId7" Type="http://schemas.openxmlformats.org/officeDocument/2006/relationships/header" Target="header3.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png"/><Relationship Id="rId65" Type="http://schemas.openxmlformats.org/officeDocument/2006/relationships/image" Target="media/image30.png"/><Relationship Id="rId64" Type="http://schemas.openxmlformats.org/officeDocument/2006/relationships/image" Target="media/image29.png"/><Relationship Id="rId63" Type="http://schemas.openxmlformats.org/officeDocument/2006/relationships/image" Target="media/image28.png"/><Relationship Id="rId62" Type="http://schemas.openxmlformats.org/officeDocument/2006/relationships/image" Target="media/image27.png"/><Relationship Id="rId61" Type="http://schemas.openxmlformats.org/officeDocument/2006/relationships/image" Target="media/image26.png"/><Relationship Id="rId60" Type="http://schemas.openxmlformats.org/officeDocument/2006/relationships/image" Target="media/image25.png"/><Relationship Id="rId6" Type="http://schemas.openxmlformats.org/officeDocument/2006/relationships/header" Target="header2.xml"/><Relationship Id="rId59" Type="http://schemas.openxmlformats.org/officeDocument/2006/relationships/image" Target="media/image24.png"/><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png"/><Relationship Id="rId55" Type="http://schemas.openxmlformats.org/officeDocument/2006/relationships/image" Target="media/image20.png"/><Relationship Id="rId54" Type="http://schemas.openxmlformats.org/officeDocument/2006/relationships/image" Target="media/image19.png"/><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endnotes" Target="endnotes.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1" Type="http://schemas.openxmlformats.org/officeDocument/2006/relationships/fontTable" Target="fontTable.xml"/><Relationship Id="rId240" Type="http://schemas.openxmlformats.org/officeDocument/2006/relationships/customXml" Target="../customXml/item2.xml"/><Relationship Id="rId24" Type="http://schemas.openxmlformats.org/officeDocument/2006/relationships/header" Target="header11.xml"/><Relationship Id="rId239" Type="http://schemas.openxmlformats.org/officeDocument/2006/relationships/numbering" Target="numbering.xml"/><Relationship Id="rId238" Type="http://schemas.openxmlformats.org/officeDocument/2006/relationships/customXml" Target="../customXml/item1.xml"/><Relationship Id="rId237" Type="http://schemas.openxmlformats.org/officeDocument/2006/relationships/image" Target="media/image201.png"/><Relationship Id="rId236" Type="http://schemas.openxmlformats.org/officeDocument/2006/relationships/image" Target="media/image200.jpeg"/><Relationship Id="rId235" Type="http://schemas.openxmlformats.org/officeDocument/2006/relationships/image" Target="media/image199.png"/><Relationship Id="rId234" Type="http://schemas.openxmlformats.org/officeDocument/2006/relationships/image" Target="media/image198.png"/><Relationship Id="rId233" Type="http://schemas.openxmlformats.org/officeDocument/2006/relationships/image" Target="media/image197.png"/><Relationship Id="rId232" Type="http://schemas.openxmlformats.org/officeDocument/2006/relationships/image" Target="media/image196.png"/><Relationship Id="rId231" Type="http://schemas.openxmlformats.org/officeDocument/2006/relationships/image" Target="media/image195.png"/><Relationship Id="rId230" Type="http://schemas.openxmlformats.org/officeDocument/2006/relationships/image" Target="media/image194.png"/><Relationship Id="rId23" Type="http://schemas.openxmlformats.org/officeDocument/2006/relationships/header" Target="header10.xml"/><Relationship Id="rId229" Type="http://schemas.openxmlformats.org/officeDocument/2006/relationships/image" Target="media/image193.png"/><Relationship Id="rId228" Type="http://schemas.openxmlformats.org/officeDocument/2006/relationships/image" Target="media/image192.png"/><Relationship Id="rId227" Type="http://schemas.openxmlformats.org/officeDocument/2006/relationships/image" Target="media/image191.png"/><Relationship Id="rId226" Type="http://schemas.openxmlformats.org/officeDocument/2006/relationships/image" Target="media/image190.png"/><Relationship Id="rId225" Type="http://schemas.openxmlformats.org/officeDocument/2006/relationships/image" Target="media/image189.png"/><Relationship Id="rId224" Type="http://schemas.openxmlformats.org/officeDocument/2006/relationships/image" Target="media/image188.png"/><Relationship Id="rId223" Type="http://schemas.openxmlformats.org/officeDocument/2006/relationships/image" Target="media/image187.png"/><Relationship Id="rId222" Type="http://schemas.openxmlformats.org/officeDocument/2006/relationships/image" Target="media/image186.png"/><Relationship Id="rId221" Type="http://schemas.openxmlformats.org/officeDocument/2006/relationships/image" Target="media/image185.png"/><Relationship Id="rId220" Type="http://schemas.openxmlformats.org/officeDocument/2006/relationships/image" Target="media/image184.png"/><Relationship Id="rId22" Type="http://schemas.openxmlformats.org/officeDocument/2006/relationships/footer" Target="footer9.xml"/><Relationship Id="rId219" Type="http://schemas.openxmlformats.org/officeDocument/2006/relationships/image" Target="media/image183.png"/><Relationship Id="rId218" Type="http://schemas.openxmlformats.org/officeDocument/2006/relationships/image" Target="media/image182.png"/><Relationship Id="rId217" Type="http://schemas.openxmlformats.org/officeDocument/2006/relationships/image" Target="media/image181.png"/><Relationship Id="rId216" Type="http://schemas.openxmlformats.org/officeDocument/2006/relationships/image" Target="media/image180.png"/><Relationship Id="rId215" Type="http://schemas.openxmlformats.org/officeDocument/2006/relationships/image" Target="media/image179.png"/><Relationship Id="rId214" Type="http://schemas.openxmlformats.org/officeDocument/2006/relationships/image" Target="media/image178.png"/><Relationship Id="rId213" Type="http://schemas.openxmlformats.org/officeDocument/2006/relationships/image" Target="media/image177.png"/><Relationship Id="rId212" Type="http://schemas.openxmlformats.org/officeDocument/2006/relationships/image" Target="media/image176.png"/><Relationship Id="rId211" Type="http://schemas.openxmlformats.org/officeDocument/2006/relationships/image" Target="media/image175.png"/><Relationship Id="rId210" Type="http://schemas.openxmlformats.org/officeDocument/2006/relationships/image" Target="media/image174.png"/><Relationship Id="rId21" Type="http://schemas.openxmlformats.org/officeDocument/2006/relationships/footer" Target="footer8.xml"/><Relationship Id="rId209" Type="http://schemas.openxmlformats.org/officeDocument/2006/relationships/image" Target="media/image173.png"/><Relationship Id="rId208" Type="http://schemas.openxmlformats.org/officeDocument/2006/relationships/image" Target="media/image172.png"/><Relationship Id="rId207" Type="http://schemas.openxmlformats.org/officeDocument/2006/relationships/image" Target="media/image171.png"/><Relationship Id="rId206" Type="http://schemas.openxmlformats.org/officeDocument/2006/relationships/image" Target="media/image170.png"/><Relationship Id="rId205" Type="http://schemas.openxmlformats.org/officeDocument/2006/relationships/image" Target="media/image169.png"/><Relationship Id="rId204" Type="http://schemas.openxmlformats.org/officeDocument/2006/relationships/image" Target="media/image168.png"/><Relationship Id="rId203" Type="http://schemas.openxmlformats.org/officeDocument/2006/relationships/image" Target="media/image167.png"/><Relationship Id="rId202" Type="http://schemas.openxmlformats.org/officeDocument/2006/relationships/image" Target="media/image166.png"/><Relationship Id="rId201" Type="http://schemas.openxmlformats.org/officeDocument/2006/relationships/image" Target="media/image165.png"/><Relationship Id="rId200" Type="http://schemas.openxmlformats.org/officeDocument/2006/relationships/image" Target="media/image164.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63.png"/><Relationship Id="rId198" Type="http://schemas.openxmlformats.org/officeDocument/2006/relationships/image" Target="media/image162.png"/><Relationship Id="rId197" Type="http://schemas.openxmlformats.org/officeDocument/2006/relationships/image" Target="media/image161.png"/><Relationship Id="rId196" Type="http://schemas.openxmlformats.org/officeDocument/2006/relationships/image" Target="media/image160.png"/><Relationship Id="rId195" Type="http://schemas.openxmlformats.org/officeDocument/2006/relationships/image" Target="media/image159.png"/><Relationship Id="rId194" Type="http://schemas.openxmlformats.org/officeDocument/2006/relationships/image" Target="media/image158.png"/><Relationship Id="rId193" Type="http://schemas.openxmlformats.org/officeDocument/2006/relationships/image" Target="media/image157.png"/><Relationship Id="rId192" Type="http://schemas.openxmlformats.org/officeDocument/2006/relationships/image" Target="media/image156.png"/><Relationship Id="rId191" Type="http://schemas.openxmlformats.org/officeDocument/2006/relationships/image" Target="media/image155.png"/><Relationship Id="rId190" Type="http://schemas.openxmlformats.org/officeDocument/2006/relationships/image" Target="media/image154.png"/><Relationship Id="rId19" Type="http://schemas.openxmlformats.org/officeDocument/2006/relationships/header" Target="header8.xml"/><Relationship Id="rId189" Type="http://schemas.openxmlformats.org/officeDocument/2006/relationships/image" Target="media/image153.png"/><Relationship Id="rId188" Type="http://schemas.openxmlformats.org/officeDocument/2006/relationships/image" Target="media/image152.png"/><Relationship Id="rId187" Type="http://schemas.openxmlformats.org/officeDocument/2006/relationships/image" Target="media/image151.png"/><Relationship Id="rId186" Type="http://schemas.openxmlformats.org/officeDocument/2006/relationships/image" Target="media/image150.png"/><Relationship Id="rId185" Type="http://schemas.openxmlformats.org/officeDocument/2006/relationships/image" Target="media/image149.png"/><Relationship Id="rId184" Type="http://schemas.openxmlformats.org/officeDocument/2006/relationships/image" Target="media/image148.png"/><Relationship Id="rId183" Type="http://schemas.openxmlformats.org/officeDocument/2006/relationships/image" Target="media/image147.png"/><Relationship Id="rId182" Type="http://schemas.openxmlformats.org/officeDocument/2006/relationships/image" Target="media/image146.png"/><Relationship Id="rId181" Type="http://schemas.openxmlformats.org/officeDocument/2006/relationships/image" Target="media/image145.png"/><Relationship Id="rId180" Type="http://schemas.openxmlformats.org/officeDocument/2006/relationships/image" Target="media/image144.png"/><Relationship Id="rId18" Type="http://schemas.openxmlformats.org/officeDocument/2006/relationships/footer" Target="footer7.xml"/><Relationship Id="rId179" Type="http://schemas.openxmlformats.org/officeDocument/2006/relationships/image" Target="media/image143.png"/><Relationship Id="rId178" Type="http://schemas.openxmlformats.org/officeDocument/2006/relationships/image" Target="media/image142.png"/><Relationship Id="rId177" Type="http://schemas.openxmlformats.org/officeDocument/2006/relationships/image" Target="media/image141.png"/><Relationship Id="rId176" Type="http://schemas.openxmlformats.org/officeDocument/2006/relationships/image" Target="media/image140.png"/><Relationship Id="rId175" Type="http://schemas.openxmlformats.org/officeDocument/2006/relationships/image" Target="media/image139.png"/><Relationship Id="rId174" Type="http://schemas.openxmlformats.org/officeDocument/2006/relationships/image" Target="media/image138.png"/><Relationship Id="rId173" Type="http://schemas.openxmlformats.org/officeDocument/2006/relationships/image" Target="media/image137.png"/><Relationship Id="rId172" Type="http://schemas.openxmlformats.org/officeDocument/2006/relationships/image" Target="media/image136.png"/><Relationship Id="rId171" Type="http://schemas.openxmlformats.org/officeDocument/2006/relationships/image" Target="media/image135.png"/><Relationship Id="rId170" Type="http://schemas.openxmlformats.org/officeDocument/2006/relationships/image" Target="media/image134.png"/><Relationship Id="rId17" Type="http://schemas.openxmlformats.org/officeDocument/2006/relationships/footer" Target="footer6.xml"/><Relationship Id="rId169" Type="http://schemas.openxmlformats.org/officeDocument/2006/relationships/image" Target="media/image133.png"/><Relationship Id="rId168" Type="http://schemas.openxmlformats.org/officeDocument/2006/relationships/image" Target="media/image132.png"/><Relationship Id="rId167" Type="http://schemas.openxmlformats.org/officeDocument/2006/relationships/image" Target="media/image131.png"/><Relationship Id="rId166" Type="http://schemas.openxmlformats.org/officeDocument/2006/relationships/image" Target="media/image130.png"/><Relationship Id="rId165" Type="http://schemas.openxmlformats.org/officeDocument/2006/relationships/image" Target="media/image129.png"/><Relationship Id="rId164" Type="http://schemas.openxmlformats.org/officeDocument/2006/relationships/image" Target="media/image128.png"/><Relationship Id="rId163" Type="http://schemas.openxmlformats.org/officeDocument/2006/relationships/image" Target="media/image127.png"/><Relationship Id="rId162" Type="http://schemas.openxmlformats.org/officeDocument/2006/relationships/image" Target="media/image126.png"/><Relationship Id="rId161" Type="http://schemas.openxmlformats.org/officeDocument/2006/relationships/image" Target="media/image125.png"/><Relationship Id="rId160" Type="http://schemas.openxmlformats.org/officeDocument/2006/relationships/image" Target="media/image124.png"/><Relationship Id="rId16" Type="http://schemas.openxmlformats.org/officeDocument/2006/relationships/header" Target="header7.xml"/><Relationship Id="rId159" Type="http://schemas.openxmlformats.org/officeDocument/2006/relationships/image" Target="media/image123.png"/><Relationship Id="rId158" Type="http://schemas.openxmlformats.org/officeDocument/2006/relationships/image" Target="media/image122.png"/><Relationship Id="rId157" Type="http://schemas.openxmlformats.org/officeDocument/2006/relationships/image" Target="media/image121.png"/><Relationship Id="rId156" Type="http://schemas.openxmlformats.org/officeDocument/2006/relationships/image" Target="media/image120.png"/><Relationship Id="rId155" Type="http://schemas.openxmlformats.org/officeDocument/2006/relationships/image" Target="media/image119.png"/><Relationship Id="rId154" Type="http://schemas.openxmlformats.org/officeDocument/2006/relationships/image" Target="media/image118.png"/><Relationship Id="rId153" Type="http://schemas.openxmlformats.org/officeDocument/2006/relationships/image" Target="media/image117.png"/><Relationship Id="rId152" Type="http://schemas.openxmlformats.org/officeDocument/2006/relationships/image" Target="media/image116.png"/><Relationship Id="rId151" Type="http://schemas.openxmlformats.org/officeDocument/2006/relationships/image" Target="media/image115.png"/><Relationship Id="rId150" Type="http://schemas.openxmlformats.org/officeDocument/2006/relationships/image" Target="media/image114.png"/><Relationship Id="rId15" Type="http://schemas.openxmlformats.org/officeDocument/2006/relationships/header" Target="header6.xml"/><Relationship Id="rId149" Type="http://schemas.openxmlformats.org/officeDocument/2006/relationships/image" Target="media/image113.png"/><Relationship Id="rId148" Type="http://schemas.openxmlformats.org/officeDocument/2006/relationships/image" Target="media/image112.png"/><Relationship Id="rId147" Type="http://schemas.openxmlformats.org/officeDocument/2006/relationships/image" Target="media/image111.png"/><Relationship Id="rId146" Type="http://schemas.openxmlformats.org/officeDocument/2006/relationships/image" Target="media/image110.png"/><Relationship Id="rId145" Type="http://schemas.openxmlformats.org/officeDocument/2006/relationships/image" Target="media/image109.png"/><Relationship Id="rId144" Type="http://schemas.openxmlformats.org/officeDocument/2006/relationships/image" Target="media/image108.png"/><Relationship Id="rId143" Type="http://schemas.openxmlformats.org/officeDocument/2006/relationships/image" Target="media/image107.png"/><Relationship Id="rId142" Type="http://schemas.openxmlformats.org/officeDocument/2006/relationships/image" Target="NULL" TargetMode="External"/><Relationship Id="rId141" Type="http://schemas.openxmlformats.org/officeDocument/2006/relationships/image" Target="media/image106.png"/><Relationship Id="rId140" Type="http://schemas.openxmlformats.org/officeDocument/2006/relationships/image" Target="media/image105.png"/><Relationship Id="rId14" Type="http://schemas.openxmlformats.org/officeDocument/2006/relationships/footer" Target="footer5.xml"/><Relationship Id="rId139" Type="http://schemas.openxmlformats.org/officeDocument/2006/relationships/image" Target="media/image104.png"/><Relationship Id="rId138" Type="http://schemas.openxmlformats.org/officeDocument/2006/relationships/image" Target="media/image103.jpeg"/><Relationship Id="rId137" Type="http://schemas.openxmlformats.org/officeDocument/2006/relationships/image" Target="media/image102.jpeg"/><Relationship Id="rId136" Type="http://schemas.openxmlformats.org/officeDocument/2006/relationships/image" Target="media/image101.png"/><Relationship Id="rId135" Type="http://schemas.openxmlformats.org/officeDocument/2006/relationships/image" Target="media/image100.png"/><Relationship Id="rId134" Type="http://schemas.openxmlformats.org/officeDocument/2006/relationships/image" Target="media/image99.png"/><Relationship Id="rId133" Type="http://schemas.openxmlformats.org/officeDocument/2006/relationships/image" Target="media/image98.png"/><Relationship Id="rId132" Type="http://schemas.openxmlformats.org/officeDocument/2006/relationships/image" Target="media/image97.png"/><Relationship Id="rId131" Type="http://schemas.openxmlformats.org/officeDocument/2006/relationships/image" Target="media/image96.png"/><Relationship Id="rId130" Type="http://schemas.openxmlformats.org/officeDocument/2006/relationships/image" Target="media/image95.png"/><Relationship Id="rId13" Type="http://schemas.openxmlformats.org/officeDocument/2006/relationships/header" Target="header5.xml"/><Relationship Id="rId129" Type="http://schemas.openxmlformats.org/officeDocument/2006/relationships/image" Target="media/image94.png"/><Relationship Id="rId128" Type="http://schemas.openxmlformats.org/officeDocument/2006/relationships/image" Target="media/image93.png"/><Relationship Id="rId127" Type="http://schemas.openxmlformats.org/officeDocument/2006/relationships/image" Target="media/image92.png"/><Relationship Id="rId126" Type="http://schemas.openxmlformats.org/officeDocument/2006/relationships/image" Target="media/image91.png"/><Relationship Id="rId125" Type="http://schemas.openxmlformats.org/officeDocument/2006/relationships/image" Target="media/image90.png"/><Relationship Id="rId124" Type="http://schemas.openxmlformats.org/officeDocument/2006/relationships/image" Target="media/image89.png"/><Relationship Id="rId123" Type="http://schemas.openxmlformats.org/officeDocument/2006/relationships/image" Target="media/image88.png"/><Relationship Id="rId122" Type="http://schemas.openxmlformats.org/officeDocument/2006/relationships/image" Target="media/image87.png"/><Relationship Id="rId121" Type="http://schemas.openxmlformats.org/officeDocument/2006/relationships/image" Target="media/image86.png"/><Relationship Id="rId120" Type="http://schemas.openxmlformats.org/officeDocument/2006/relationships/image" Target="media/image85.png"/><Relationship Id="rId12" Type="http://schemas.openxmlformats.org/officeDocument/2006/relationships/footer" Target="footer4.xml"/><Relationship Id="rId119" Type="http://schemas.openxmlformats.org/officeDocument/2006/relationships/image" Target="media/image84.png"/><Relationship Id="rId118" Type="http://schemas.openxmlformats.org/officeDocument/2006/relationships/image" Target="media/image83.png"/><Relationship Id="rId117" Type="http://schemas.openxmlformats.org/officeDocument/2006/relationships/image" Target="media/image82.png"/><Relationship Id="rId116" Type="http://schemas.openxmlformats.org/officeDocument/2006/relationships/image" Target="media/image81.png"/><Relationship Id="rId115" Type="http://schemas.openxmlformats.org/officeDocument/2006/relationships/image" Target="media/image80.png"/><Relationship Id="rId114" Type="http://schemas.openxmlformats.org/officeDocument/2006/relationships/image" Target="media/image79.png"/><Relationship Id="rId113" Type="http://schemas.openxmlformats.org/officeDocument/2006/relationships/image" Target="media/image78.png"/><Relationship Id="rId112" Type="http://schemas.openxmlformats.org/officeDocument/2006/relationships/image" Target="media/image77.png"/><Relationship Id="rId111" Type="http://schemas.openxmlformats.org/officeDocument/2006/relationships/image" Target="media/image76.png"/><Relationship Id="rId110" Type="http://schemas.openxmlformats.org/officeDocument/2006/relationships/image" Target="media/image75.png"/><Relationship Id="rId11" Type="http://schemas.openxmlformats.org/officeDocument/2006/relationships/header" Target="header4.xml"/><Relationship Id="rId109" Type="http://schemas.openxmlformats.org/officeDocument/2006/relationships/image" Target="media/image74.png"/><Relationship Id="rId108" Type="http://schemas.openxmlformats.org/officeDocument/2006/relationships/image" Target="media/image73.png"/><Relationship Id="rId107" Type="http://schemas.openxmlformats.org/officeDocument/2006/relationships/image" Target="media/image72.png"/><Relationship Id="rId106" Type="http://schemas.openxmlformats.org/officeDocument/2006/relationships/image" Target="media/image71.png"/><Relationship Id="rId105" Type="http://schemas.openxmlformats.org/officeDocument/2006/relationships/image" Target="media/image70.png"/><Relationship Id="rId104" Type="http://schemas.openxmlformats.org/officeDocument/2006/relationships/image" Target="media/image69.png"/><Relationship Id="rId103" Type="http://schemas.openxmlformats.org/officeDocument/2006/relationships/image" Target="media/image68.png"/><Relationship Id="rId102" Type="http://schemas.openxmlformats.org/officeDocument/2006/relationships/image" Target="media/image67.png"/><Relationship Id="rId101" Type="http://schemas.openxmlformats.org/officeDocument/2006/relationships/image" Target="media/image66.png"/><Relationship Id="rId100" Type="http://schemas.openxmlformats.org/officeDocument/2006/relationships/image" Target="media/image65.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CC4876-B840-44CE-AE00-62BBD1A2FFC3}">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133</Pages>
  <Words>42395</Words>
  <Characters>49627</Characters>
  <Lines>448</Lines>
  <Paragraphs>126</Paragraphs>
  <TotalTime>96</TotalTime>
  <ScaleCrop>false</ScaleCrop>
  <LinksUpToDate>false</LinksUpToDate>
  <CharactersWithSpaces>55177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2024-09-30T03:24:00Z</dcterms:created>
  <dc:creator>wl</dc:creator>
  <cp:lastModifiedBy>代理机构</cp:lastModifiedBy>
  <cp:lastPrinted>2024-09-30T04:50:00Z</cp:lastPrinted>
  <dcterms:modified xsi:type="dcterms:W3CDTF">2024-09-30T07:30:50Z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6E353A5F9EF54B0383516D1D2305D075_13</vt:lpwstr>
  </property>
</Properties>
</file>