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66" w:lineRule="auto"/>
      </w:pPr>
    </w:p>
    <w:p>
      <w:pPr>
        <w:pStyle w:val="4"/>
        <w:spacing w:line="266" w:lineRule="auto"/>
      </w:pPr>
    </w:p>
    <w:p>
      <w:pPr>
        <w:pStyle w:val="4"/>
        <w:spacing w:line="266" w:lineRule="auto"/>
      </w:pPr>
    </w:p>
    <w:p>
      <w:pPr>
        <w:pStyle w:val="4"/>
        <w:spacing w:line="266" w:lineRule="auto"/>
      </w:pPr>
    </w:p>
    <w:p>
      <w:pPr>
        <w:pStyle w:val="4"/>
        <w:spacing w:line="266" w:lineRule="auto"/>
      </w:pPr>
    </w:p>
    <w:p>
      <w:pPr>
        <w:pStyle w:val="4"/>
        <w:spacing w:line="266" w:lineRule="auto"/>
      </w:pPr>
    </w:p>
    <w:p>
      <w:pPr>
        <w:pStyle w:val="4"/>
        <w:spacing w:line="266" w:lineRule="auto"/>
      </w:pPr>
    </w:p>
    <w:p>
      <w:pPr>
        <w:spacing w:before="231" w:line="221" w:lineRule="auto"/>
        <w:ind w:left="1751"/>
        <w:outlineLvl w:val="0"/>
        <w:rPr>
          <w:rFonts w:ascii="宋体" w:hAnsi="宋体" w:eastAsia="宋体" w:cs="宋体"/>
          <w:sz w:val="71"/>
          <w:szCs w:val="71"/>
        </w:rPr>
      </w:pPr>
      <w:r>
        <w:rPr>
          <w:rFonts w:ascii="宋体" w:hAnsi="宋体" w:eastAsia="宋体" w:cs="宋体"/>
          <w:spacing w:val="6"/>
          <w:sz w:val="71"/>
          <w:szCs w:val="71"/>
          <w14:textOutline w14:w="13075" w14:cap="flat" w14:cmpd="sng">
            <w14:solidFill>
              <w14:srgbClr w14:val="000000"/>
            </w14:solidFill>
            <w14:prstDash w14:val="solid"/>
            <w14:miter w14:val="0"/>
          </w14:textOutline>
        </w:rPr>
        <w:t>公开招标采购文件</w:t>
      </w:r>
    </w:p>
    <w:p>
      <w:pPr>
        <w:pStyle w:val="4"/>
        <w:spacing w:line="257" w:lineRule="auto"/>
      </w:pPr>
    </w:p>
    <w:p>
      <w:pPr>
        <w:pStyle w:val="4"/>
        <w:spacing w:line="258" w:lineRule="auto"/>
      </w:pPr>
    </w:p>
    <w:p>
      <w:pPr>
        <w:pStyle w:val="4"/>
        <w:spacing w:line="258" w:lineRule="auto"/>
      </w:pPr>
    </w:p>
    <w:p>
      <w:pPr>
        <w:pStyle w:val="4"/>
        <w:spacing w:line="258" w:lineRule="auto"/>
      </w:pPr>
    </w:p>
    <w:p>
      <w:pPr>
        <w:pStyle w:val="4"/>
        <w:spacing w:line="258" w:lineRule="auto"/>
      </w:pPr>
    </w:p>
    <w:p>
      <w:pPr>
        <w:pStyle w:val="4"/>
        <w:spacing w:line="258" w:lineRule="auto"/>
      </w:pPr>
    </w:p>
    <w:p>
      <w:pPr>
        <w:pStyle w:val="4"/>
        <w:spacing w:line="258" w:lineRule="auto"/>
      </w:pPr>
    </w:p>
    <w:p>
      <w:pPr>
        <w:pStyle w:val="4"/>
        <w:spacing w:line="258" w:lineRule="auto"/>
      </w:pPr>
    </w:p>
    <w:p>
      <w:pPr>
        <w:pStyle w:val="4"/>
        <w:spacing w:line="258" w:lineRule="auto"/>
      </w:pPr>
    </w:p>
    <w:p>
      <w:pPr>
        <w:spacing w:before="101" w:line="223" w:lineRule="auto"/>
        <w:ind w:left="2239"/>
        <w:rPr>
          <w:rFonts w:ascii="宋体" w:hAnsi="宋体" w:eastAsia="宋体" w:cs="宋体"/>
          <w:sz w:val="31"/>
          <w:szCs w:val="31"/>
        </w:rPr>
      </w:pPr>
      <w:r>
        <w:rPr>
          <w:rFonts w:ascii="宋体" w:hAnsi="宋体" w:eastAsia="宋体" w:cs="宋体"/>
          <w:spacing w:val="7"/>
          <w:sz w:val="31"/>
          <w:szCs w:val="31"/>
          <w14:textOutline w14:w="5793" w14:cap="flat" w14:cmpd="sng">
            <w14:solidFill>
              <w14:srgbClr w14:val="000000"/>
            </w14:solidFill>
            <w14:prstDash w14:val="solid"/>
            <w14:miter w14:val="0"/>
          </w14:textOutline>
        </w:rPr>
        <w:t>项目编号：</w:t>
      </w:r>
      <w:r>
        <w:rPr>
          <w:rFonts w:ascii="宋体" w:hAnsi="宋体" w:eastAsia="宋体" w:cs="宋体"/>
          <w:sz w:val="31"/>
          <w:szCs w:val="31"/>
          <w14:textOutline w14:w="5793" w14:cap="flat" w14:cmpd="sng">
            <w14:solidFill>
              <w14:srgbClr w14:val="000000"/>
            </w14:solidFill>
            <w14:prstDash w14:val="solid"/>
            <w14:miter w14:val="0"/>
          </w14:textOutline>
        </w:rPr>
        <w:t>ZJ</w:t>
      </w:r>
      <w:r>
        <w:rPr>
          <w:rFonts w:ascii="宋体" w:hAnsi="宋体" w:eastAsia="宋体" w:cs="宋体"/>
          <w:spacing w:val="7"/>
          <w:sz w:val="31"/>
          <w:szCs w:val="31"/>
          <w14:textOutline w14:w="5793" w14:cap="flat" w14:cmpd="sng">
            <w14:solidFill>
              <w14:srgbClr w14:val="000000"/>
            </w14:solidFill>
            <w14:prstDash w14:val="solid"/>
            <w14:miter w14:val="0"/>
          </w14:textOutline>
        </w:rPr>
        <w:t>-2432939</w:t>
      </w:r>
    </w:p>
    <w:p>
      <w:pPr>
        <w:spacing w:before="246" w:line="225" w:lineRule="auto"/>
        <w:ind w:left="2239"/>
        <w:rPr>
          <w:rFonts w:ascii="宋体" w:hAnsi="宋体" w:eastAsia="宋体" w:cs="宋体"/>
          <w:sz w:val="31"/>
          <w:szCs w:val="31"/>
        </w:rPr>
      </w:pPr>
      <w:r>
        <w:rPr>
          <w:rFonts w:ascii="宋体" w:hAnsi="宋体" w:eastAsia="宋体" w:cs="宋体"/>
          <w:spacing w:val="10"/>
          <w:sz w:val="31"/>
          <w:szCs w:val="31"/>
          <w14:textOutline w14:w="5793" w14:cap="flat" w14:cmpd="sng">
            <w14:solidFill>
              <w14:srgbClr w14:val="000000"/>
            </w14:solidFill>
            <w14:prstDash w14:val="solid"/>
            <w14:miter w14:val="0"/>
          </w14:textOutline>
        </w:rPr>
        <w:t>项目名称：</w:t>
      </w:r>
      <w:r>
        <w:rPr>
          <w:rFonts w:ascii="宋体" w:hAnsi="宋体" w:eastAsia="宋体" w:cs="宋体"/>
          <w:sz w:val="31"/>
          <w:szCs w:val="31"/>
          <w14:textOutline w14:w="5793" w14:cap="flat" w14:cmpd="sng">
            <w14:solidFill>
              <w14:srgbClr w14:val="000000"/>
            </w14:solidFill>
            <w14:prstDash w14:val="solid"/>
            <w14:miter w14:val="0"/>
          </w14:textOutline>
        </w:rPr>
        <w:t>PACS</w:t>
      </w:r>
      <w:r>
        <w:rPr>
          <w:rFonts w:ascii="宋体" w:hAnsi="宋体" w:eastAsia="宋体" w:cs="宋体"/>
          <w:spacing w:val="-63"/>
          <w:sz w:val="31"/>
          <w:szCs w:val="31"/>
        </w:rPr>
        <w:t xml:space="preserve"> </w:t>
      </w:r>
      <w:r>
        <w:rPr>
          <w:rFonts w:ascii="宋体" w:hAnsi="宋体" w:eastAsia="宋体" w:cs="宋体"/>
          <w:spacing w:val="10"/>
          <w:sz w:val="31"/>
          <w:szCs w:val="31"/>
          <w14:textOutline w14:w="5793" w14:cap="flat" w14:cmpd="sng">
            <w14:solidFill>
              <w14:srgbClr w14:val="000000"/>
            </w14:solidFill>
            <w14:prstDash w14:val="solid"/>
            <w14:miter w14:val="0"/>
          </w14:textOutline>
        </w:rPr>
        <w:t>存储</w:t>
      </w: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7"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pStyle w:val="4"/>
        <w:spacing w:line="248" w:lineRule="auto"/>
      </w:pPr>
    </w:p>
    <w:p>
      <w:pPr>
        <w:spacing w:before="101" w:line="225" w:lineRule="auto"/>
        <w:ind w:left="3227"/>
        <w:rPr>
          <w:rFonts w:ascii="宋体" w:hAnsi="宋体" w:eastAsia="宋体" w:cs="宋体"/>
          <w:sz w:val="31"/>
          <w:szCs w:val="31"/>
        </w:rPr>
      </w:pPr>
      <w:r>
        <w:rPr>
          <w:rFonts w:ascii="宋体" w:hAnsi="宋体" w:eastAsia="宋体" w:cs="宋体"/>
          <w:spacing w:val="-6"/>
          <w:sz w:val="31"/>
          <w:szCs w:val="31"/>
          <w14:textOutline w14:w="5648" w14:cap="flat" w14:cmpd="sng">
            <w14:solidFill>
              <w14:srgbClr w14:val="000000"/>
            </w14:solidFill>
            <w14:prstDash w14:val="solid"/>
            <w14:miter w14:val="0"/>
          </w14:textOutline>
        </w:rPr>
        <w:t>温岭市第一人民医院</w:t>
      </w:r>
    </w:p>
    <w:p>
      <w:pPr>
        <w:spacing w:before="244" w:line="225" w:lineRule="auto"/>
        <w:ind w:left="2921"/>
        <w:rPr>
          <w:rFonts w:ascii="宋体" w:hAnsi="宋体" w:eastAsia="宋体" w:cs="宋体"/>
          <w:sz w:val="31"/>
          <w:szCs w:val="31"/>
        </w:rPr>
      </w:pPr>
      <w:r>
        <w:rPr>
          <w:rFonts w:ascii="宋体" w:hAnsi="宋体" w:eastAsia="宋体" w:cs="宋体"/>
          <w:spacing w:val="-6"/>
          <w:sz w:val="31"/>
          <w:szCs w:val="31"/>
          <w14:textOutline w14:w="5648" w14:cap="flat" w14:cmpd="sng">
            <w14:solidFill>
              <w14:srgbClr w14:val="000000"/>
            </w14:solidFill>
            <w14:prstDash w14:val="solid"/>
            <w14:miter w14:val="0"/>
          </w14:textOutline>
        </w:rPr>
        <w:t>浙江国际招投标有限公司</w:t>
      </w:r>
    </w:p>
    <w:p>
      <w:pPr>
        <w:spacing w:before="243" w:line="224" w:lineRule="auto"/>
        <w:ind w:left="2615"/>
        <w:rPr>
          <w:rFonts w:ascii="宋体" w:hAnsi="宋体" w:eastAsia="宋体" w:cs="宋体"/>
          <w:sz w:val="31"/>
          <w:szCs w:val="31"/>
        </w:rPr>
      </w:pPr>
      <w:r>
        <w:rPr>
          <w:rFonts w:ascii="宋体" w:hAnsi="宋体" w:eastAsia="宋体" w:cs="宋体"/>
          <w:spacing w:val="-5"/>
          <w:sz w:val="31"/>
          <w:szCs w:val="31"/>
          <w14:textOutline w14:w="5648" w14:cap="flat" w14:cmpd="sng">
            <w14:solidFill>
              <w14:srgbClr w14:val="000000"/>
            </w14:solidFill>
            <w14:prstDash w14:val="solid"/>
            <w14:miter w14:val="0"/>
          </w14:textOutline>
        </w:rPr>
        <w:t>温岭市财政局政府采购监管科</w:t>
      </w:r>
    </w:p>
    <w:p>
      <w:pPr>
        <w:spacing w:line="224" w:lineRule="auto"/>
        <w:rPr>
          <w:rFonts w:ascii="宋体" w:hAnsi="宋体" w:eastAsia="宋体" w:cs="宋体"/>
          <w:sz w:val="31"/>
          <w:szCs w:val="31"/>
        </w:rPr>
        <w:sectPr>
          <w:headerReference r:id="rId5" w:type="default"/>
          <w:footerReference r:id="rId6" w:type="default"/>
          <w:pgSz w:w="11906" w:h="16839"/>
          <w:pgMar w:top="1118" w:right="1246" w:bottom="2924" w:left="1473" w:header="878" w:footer="2547" w:gutter="0"/>
          <w:cols w:space="720" w:num="1"/>
        </w:sectPr>
      </w:pPr>
    </w:p>
    <w:p>
      <w:pPr>
        <w:pStyle w:val="4"/>
        <w:spacing w:line="256" w:lineRule="auto"/>
      </w:pPr>
    </w:p>
    <w:p>
      <w:pPr>
        <w:pStyle w:val="4"/>
        <w:spacing w:line="256" w:lineRule="auto"/>
      </w:pPr>
    </w:p>
    <w:p>
      <w:pPr>
        <w:pStyle w:val="4"/>
        <w:spacing w:line="257" w:lineRule="auto"/>
      </w:pPr>
    </w:p>
    <w:p>
      <w:pPr>
        <w:spacing w:before="140" w:line="225" w:lineRule="auto"/>
        <w:ind w:left="4031"/>
        <w:outlineLvl w:val="0"/>
        <w:rPr>
          <w:rFonts w:ascii="宋体" w:hAnsi="宋体" w:eastAsia="宋体" w:cs="宋体"/>
          <w:sz w:val="43"/>
          <w:szCs w:val="43"/>
        </w:rPr>
      </w:pPr>
      <w:r>
        <w:rPr>
          <w:rFonts w:ascii="宋体" w:hAnsi="宋体" w:eastAsia="宋体" w:cs="宋体"/>
          <w:spacing w:val="-46"/>
          <w:sz w:val="43"/>
          <w:szCs w:val="43"/>
          <w14:textOutline w14:w="7972" w14:cap="flat" w14:cmpd="sng">
            <w14:solidFill>
              <w14:srgbClr w14:val="000000"/>
            </w14:solidFill>
            <w14:prstDash w14:val="solid"/>
            <w14:miter w14:val="0"/>
          </w14:textOutline>
        </w:rPr>
        <w:t>目</w:t>
      </w:r>
      <w:r>
        <w:rPr>
          <w:rFonts w:ascii="宋体" w:hAnsi="宋体" w:eastAsia="宋体" w:cs="宋体"/>
          <w:spacing w:val="16"/>
          <w:sz w:val="43"/>
          <w:szCs w:val="43"/>
        </w:rPr>
        <w:t xml:space="preserve">  </w:t>
      </w:r>
      <w:r>
        <w:rPr>
          <w:rFonts w:ascii="宋体" w:hAnsi="宋体" w:eastAsia="宋体" w:cs="宋体"/>
          <w:spacing w:val="-46"/>
          <w:sz w:val="43"/>
          <w:szCs w:val="43"/>
          <w14:textOutline w14:w="7972" w14:cap="flat" w14:cmpd="sng">
            <w14:solidFill>
              <w14:srgbClr w14:val="000000"/>
            </w14:solidFill>
            <w14:prstDash w14:val="solid"/>
            <w14:miter w14:val="0"/>
          </w14:textOutline>
        </w:rPr>
        <w:t>录</w:t>
      </w:r>
    </w:p>
    <w:p>
      <w:pPr>
        <w:pStyle w:val="4"/>
        <w:spacing w:line="243" w:lineRule="auto"/>
      </w:pPr>
    </w:p>
    <w:p>
      <w:pPr>
        <w:pStyle w:val="4"/>
        <w:spacing w:line="243" w:lineRule="auto"/>
      </w:pPr>
    </w:p>
    <w:p>
      <w:pPr>
        <w:pStyle w:val="4"/>
        <w:spacing w:line="244" w:lineRule="auto"/>
      </w:pPr>
    </w:p>
    <w:p>
      <w:pPr>
        <w:pStyle w:val="4"/>
        <w:spacing w:line="244" w:lineRule="auto"/>
      </w:pPr>
    </w:p>
    <w:p>
      <w:pPr>
        <w:pStyle w:val="4"/>
        <w:spacing w:line="244" w:lineRule="auto"/>
      </w:pPr>
    </w:p>
    <w:sdt>
      <w:sdtPr>
        <w:rPr>
          <w:rFonts w:ascii="宋体" w:hAnsi="宋体" w:eastAsia="宋体" w:cs="宋体"/>
          <w:sz w:val="28"/>
          <w:szCs w:val="28"/>
        </w:rPr>
        <w:id w:val="1"/>
        <w:docPartObj>
          <w:docPartGallery w:val="Table of Contents"/>
          <w:docPartUnique/>
        </w:docPartObj>
      </w:sdtPr>
      <w:sdtEndPr>
        <w:rPr>
          <w:rFonts w:ascii="宋体" w:hAnsi="宋体" w:eastAsia="宋体" w:cs="宋体"/>
          <w:sz w:val="28"/>
          <w:szCs w:val="28"/>
        </w:rPr>
      </w:sdtEndPr>
      <w:sdtContent>
        <w:p>
          <w:pPr>
            <w:tabs>
              <w:tab w:val="right" w:leader="dot" w:pos="9404"/>
            </w:tabs>
            <w:spacing w:before="91" w:line="185" w:lineRule="auto"/>
            <w:ind w:left="10"/>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spacing w:val="-2"/>
              <w:sz w:val="28"/>
              <w:szCs w:val="28"/>
            </w:rPr>
            <w:t>第一章  招标公告</w:t>
          </w:r>
          <w:r>
            <w:rPr>
              <w:rFonts w:ascii="宋体" w:hAnsi="宋体" w:eastAsia="宋体" w:cs="宋体"/>
              <w:spacing w:val="-45"/>
              <w:sz w:val="28"/>
              <w:szCs w:val="28"/>
            </w:rPr>
            <w:t xml:space="preserve"> </w:t>
          </w:r>
          <w:r>
            <w:rPr>
              <w:rFonts w:ascii="宋体" w:hAnsi="宋体" w:eastAsia="宋体" w:cs="宋体"/>
              <w:sz w:val="28"/>
              <w:szCs w:val="28"/>
            </w:rPr>
            <w:tab/>
          </w:r>
          <w:r>
            <w:rPr>
              <w:rFonts w:ascii="宋体" w:hAnsi="宋体" w:eastAsia="宋体" w:cs="宋体"/>
              <w:spacing w:val="28"/>
              <w:w w:val="112"/>
              <w:sz w:val="28"/>
              <w:szCs w:val="28"/>
            </w:rPr>
            <w:t>2</w:t>
          </w:r>
          <w:r>
            <w:rPr>
              <w:rFonts w:ascii="宋体" w:hAnsi="宋体" w:eastAsia="宋体" w:cs="宋体"/>
              <w:spacing w:val="28"/>
              <w:w w:val="112"/>
              <w:sz w:val="28"/>
              <w:szCs w:val="28"/>
            </w:rPr>
            <w:fldChar w:fldCharType="end"/>
          </w:r>
        </w:p>
        <w:p>
          <w:pPr>
            <w:pStyle w:val="4"/>
            <w:spacing w:line="350" w:lineRule="auto"/>
          </w:pPr>
        </w:p>
        <w:p>
          <w:pPr>
            <w:tabs>
              <w:tab w:val="right" w:leader="dot" w:pos="9404"/>
            </w:tabs>
            <w:spacing w:before="91" w:line="186" w:lineRule="auto"/>
            <w:ind w:left="10"/>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spacing w:val="-2"/>
              <w:sz w:val="28"/>
              <w:szCs w:val="28"/>
            </w:rPr>
            <w:t>供应商须知前附表</w:t>
          </w:r>
          <w:r>
            <w:rPr>
              <w:rFonts w:ascii="宋体" w:hAnsi="宋体" w:eastAsia="宋体" w:cs="宋体"/>
              <w:spacing w:val="-47"/>
              <w:sz w:val="28"/>
              <w:szCs w:val="28"/>
            </w:rPr>
            <w:t xml:space="preserve"> </w:t>
          </w:r>
          <w:r>
            <w:rPr>
              <w:rFonts w:ascii="宋体" w:hAnsi="宋体" w:eastAsia="宋体" w:cs="宋体"/>
              <w:sz w:val="28"/>
              <w:szCs w:val="28"/>
            </w:rPr>
            <w:tab/>
          </w:r>
          <w:r>
            <w:rPr>
              <w:rFonts w:ascii="宋体" w:hAnsi="宋体" w:eastAsia="宋体" w:cs="宋体"/>
              <w:spacing w:val="33"/>
              <w:w w:val="108"/>
              <w:sz w:val="28"/>
              <w:szCs w:val="28"/>
            </w:rPr>
            <w:t>5</w:t>
          </w:r>
          <w:r>
            <w:rPr>
              <w:rFonts w:ascii="宋体" w:hAnsi="宋体" w:eastAsia="宋体" w:cs="宋体"/>
              <w:spacing w:val="33"/>
              <w:w w:val="108"/>
              <w:sz w:val="28"/>
              <w:szCs w:val="28"/>
            </w:rPr>
            <w:fldChar w:fldCharType="end"/>
          </w:r>
        </w:p>
        <w:p>
          <w:pPr>
            <w:pStyle w:val="4"/>
            <w:spacing w:line="352" w:lineRule="auto"/>
          </w:pPr>
        </w:p>
        <w:p>
          <w:pPr>
            <w:tabs>
              <w:tab w:val="right" w:leader="dot" w:pos="9404"/>
            </w:tabs>
            <w:spacing w:before="91" w:line="185" w:lineRule="auto"/>
            <w:ind w:left="10"/>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1"/>
              <w:sz w:val="28"/>
              <w:szCs w:val="28"/>
            </w:rPr>
            <w:t>第二章  采购内容及需求</w:t>
          </w:r>
          <w:r>
            <w:rPr>
              <w:rFonts w:ascii="宋体" w:hAnsi="宋体" w:eastAsia="宋体" w:cs="宋体"/>
              <w:spacing w:val="-51"/>
              <w:sz w:val="28"/>
              <w:szCs w:val="28"/>
            </w:rPr>
            <w:t xml:space="preserve"> </w:t>
          </w:r>
          <w:r>
            <w:rPr>
              <w:rFonts w:ascii="宋体" w:hAnsi="宋体" w:eastAsia="宋体" w:cs="宋体"/>
              <w:sz w:val="28"/>
              <w:szCs w:val="28"/>
            </w:rPr>
            <w:tab/>
          </w:r>
          <w:r>
            <w:rPr>
              <w:rFonts w:ascii="宋体" w:hAnsi="宋体" w:eastAsia="宋体" w:cs="宋体"/>
              <w:spacing w:val="26"/>
              <w:sz w:val="28"/>
              <w:szCs w:val="28"/>
            </w:rPr>
            <w:t>10</w:t>
          </w:r>
          <w:r>
            <w:rPr>
              <w:rFonts w:ascii="宋体" w:hAnsi="宋体" w:eastAsia="宋体" w:cs="宋体"/>
              <w:spacing w:val="26"/>
              <w:sz w:val="28"/>
              <w:szCs w:val="28"/>
            </w:rPr>
            <w:fldChar w:fldCharType="end"/>
          </w:r>
        </w:p>
        <w:p>
          <w:pPr>
            <w:pStyle w:val="4"/>
            <w:spacing w:line="353" w:lineRule="auto"/>
          </w:pPr>
        </w:p>
        <w:p>
          <w:pPr>
            <w:tabs>
              <w:tab w:val="right" w:leader="dot" w:pos="9404"/>
            </w:tabs>
            <w:spacing w:before="91" w:line="185" w:lineRule="auto"/>
            <w:ind w:left="10"/>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spacing w:val="-1"/>
              <w:sz w:val="28"/>
              <w:szCs w:val="28"/>
            </w:rPr>
            <w:t>第三章  供应商须知</w:t>
          </w:r>
          <w:r>
            <w:rPr>
              <w:rFonts w:ascii="宋体" w:hAnsi="宋体" w:eastAsia="宋体" w:cs="宋体"/>
              <w:spacing w:val="-54"/>
              <w:sz w:val="28"/>
              <w:szCs w:val="28"/>
            </w:rPr>
            <w:t xml:space="preserve"> </w:t>
          </w:r>
          <w:r>
            <w:rPr>
              <w:rFonts w:ascii="宋体" w:hAnsi="宋体" w:eastAsia="宋体" w:cs="宋体"/>
              <w:sz w:val="28"/>
              <w:szCs w:val="28"/>
            </w:rPr>
            <w:tab/>
          </w:r>
          <w:r>
            <w:rPr>
              <w:rFonts w:ascii="宋体" w:hAnsi="宋体" w:eastAsia="宋体" w:cs="宋体"/>
              <w:spacing w:val="25"/>
              <w:sz w:val="28"/>
              <w:szCs w:val="28"/>
            </w:rPr>
            <w:t>1</w:t>
          </w:r>
          <w:r>
            <w:rPr>
              <w:rFonts w:ascii="宋体" w:hAnsi="宋体" w:eastAsia="宋体" w:cs="宋体"/>
              <w:spacing w:val="25"/>
              <w:sz w:val="28"/>
              <w:szCs w:val="28"/>
            </w:rPr>
            <w:fldChar w:fldCharType="end"/>
          </w:r>
          <w:r>
            <w:rPr>
              <w:rFonts w:ascii="宋体" w:hAnsi="宋体" w:eastAsia="宋体" w:cs="宋体"/>
              <w:spacing w:val="25"/>
              <w:sz w:val="28"/>
              <w:szCs w:val="28"/>
            </w:rPr>
            <w:t>4</w:t>
          </w:r>
        </w:p>
        <w:p>
          <w:pPr>
            <w:pStyle w:val="4"/>
            <w:spacing w:line="351" w:lineRule="auto"/>
          </w:pPr>
        </w:p>
        <w:p>
          <w:pPr>
            <w:tabs>
              <w:tab w:val="right" w:leader="dot" w:pos="9404"/>
            </w:tabs>
            <w:spacing w:before="91" w:line="185" w:lineRule="auto"/>
            <w:ind w:left="10"/>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spacing w:val="-2"/>
              <w:sz w:val="28"/>
              <w:szCs w:val="28"/>
            </w:rPr>
            <w:t>第四章  评标办法</w:t>
          </w:r>
          <w:r>
            <w:rPr>
              <w:rFonts w:ascii="宋体" w:hAnsi="宋体" w:eastAsia="宋体" w:cs="宋体"/>
              <w:spacing w:val="-45"/>
              <w:sz w:val="28"/>
              <w:szCs w:val="28"/>
            </w:rPr>
            <w:t xml:space="preserve"> </w:t>
          </w:r>
          <w:r>
            <w:rPr>
              <w:rFonts w:ascii="宋体" w:hAnsi="宋体" w:eastAsia="宋体" w:cs="宋体"/>
              <w:sz w:val="28"/>
              <w:szCs w:val="28"/>
            </w:rPr>
            <w:tab/>
          </w:r>
          <w:r>
            <w:rPr>
              <w:rFonts w:ascii="宋体" w:hAnsi="宋体" w:eastAsia="宋体" w:cs="宋体"/>
              <w:spacing w:val="23"/>
              <w:sz w:val="28"/>
              <w:szCs w:val="28"/>
            </w:rPr>
            <w:t>27</w:t>
          </w:r>
          <w:r>
            <w:rPr>
              <w:rFonts w:ascii="宋体" w:hAnsi="宋体" w:eastAsia="宋体" w:cs="宋体"/>
              <w:spacing w:val="23"/>
              <w:sz w:val="28"/>
              <w:szCs w:val="28"/>
            </w:rPr>
            <w:fldChar w:fldCharType="end"/>
          </w:r>
        </w:p>
        <w:p>
          <w:pPr>
            <w:pStyle w:val="4"/>
            <w:spacing w:line="352" w:lineRule="auto"/>
          </w:pPr>
        </w:p>
        <w:p>
          <w:pPr>
            <w:tabs>
              <w:tab w:val="right" w:leader="dot" w:pos="9404"/>
            </w:tabs>
            <w:spacing w:before="92" w:line="186" w:lineRule="auto"/>
            <w:ind w:left="10"/>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spacing w:val="-2"/>
              <w:sz w:val="28"/>
              <w:szCs w:val="28"/>
            </w:rPr>
            <w:t>第五章  采购合同</w:t>
          </w:r>
          <w:r>
            <w:rPr>
              <w:rFonts w:ascii="宋体" w:hAnsi="宋体" w:eastAsia="宋体" w:cs="宋体"/>
              <w:spacing w:val="-45"/>
              <w:sz w:val="28"/>
              <w:szCs w:val="28"/>
            </w:rPr>
            <w:t xml:space="preserve"> </w:t>
          </w:r>
          <w:r>
            <w:rPr>
              <w:rFonts w:ascii="宋体" w:hAnsi="宋体" w:eastAsia="宋体" w:cs="宋体"/>
              <w:sz w:val="28"/>
              <w:szCs w:val="28"/>
            </w:rPr>
            <w:tab/>
          </w:r>
          <w:r>
            <w:rPr>
              <w:rFonts w:ascii="宋体" w:hAnsi="宋体" w:eastAsia="宋体" w:cs="宋体"/>
              <w:spacing w:val="23"/>
              <w:sz w:val="28"/>
              <w:szCs w:val="28"/>
            </w:rPr>
            <w:t>33</w:t>
          </w:r>
          <w:r>
            <w:rPr>
              <w:rFonts w:ascii="宋体" w:hAnsi="宋体" w:eastAsia="宋体" w:cs="宋体"/>
              <w:spacing w:val="23"/>
              <w:sz w:val="28"/>
              <w:szCs w:val="28"/>
            </w:rPr>
            <w:fldChar w:fldCharType="end"/>
          </w:r>
        </w:p>
        <w:p>
          <w:pPr>
            <w:pStyle w:val="4"/>
            <w:spacing w:line="352" w:lineRule="auto"/>
          </w:pPr>
        </w:p>
        <w:p>
          <w:pPr>
            <w:tabs>
              <w:tab w:val="right" w:leader="dot" w:pos="9404"/>
            </w:tabs>
            <w:spacing w:before="92" w:line="219" w:lineRule="auto"/>
            <w:ind w:left="10"/>
            <w:rPr>
              <w:rFonts w:ascii="宋体" w:hAnsi="宋体" w:eastAsia="宋体" w:cs="宋体"/>
              <w:sz w:val="28"/>
              <w:szCs w:val="28"/>
            </w:rPr>
          </w:pPr>
          <w:r>
            <w:fldChar w:fldCharType="begin"/>
          </w:r>
          <w:r>
            <w:instrText xml:space="preserve"> HYPERLINK \l "bookmark7" </w:instrText>
          </w:r>
          <w:r>
            <w:fldChar w:fldCharType="separate"/>
          </w:r>
          <w:r>
            <w:rPr>
              <w:rFonts w:ascii="宋体" w:hAnsi="宋体" w:eastAsia="宋体" w:cs="宋体"/>
              <w:spacing w:val="-1"/>
              <w:sz w:val="28"/>
              <w:szCs w:val="28"/>
            </w:rPr>
            <w:t>第六章  投标文件格式</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50"/>
              <w:sz w:val="28"/>
              <w:szCs w:val="28"/>
            </w:rPr>
            <w:t>1</w:t>
          </w:r>
          <w:r>
            <w:rPr>
              <w:rFonts w:ascii="宋体" w:hAnsi="宋体" w:eastAsia="宋体" w:cs="宋体"/>
              <w:spacing w:val="50"/>
              <w:sz w:val="28"/>
              <w:szCs w:val="28"/>
            </w:rPr>
            <w:fldChar w:fldCharType="end"/>
          </w:r>
        </w:p>
      </w:sdtContent>
    </w:sdt>
    <w:p>
      <w:pPr>
        <w:spacing w:line="219" w:lineRule="auto"/>
        <w:rPr>
          <w:rFonts w:ascii="宋体" w:hAnsi="宋体" w:eastAsia="宋体" w:cs="宋体"/>
          <w:sz w:val="28"/>
          <w:szCs w:val="28"/>
        </w:rPr>
        <w:sectPr>
          <w:headerReference r:id="rId7" w:type="default"/>
          <w:footerReference r:id="rId8" w:type="default"/>
          <w:pgSz w:w="11906" w:h="16839"/>
          <w:pgMar w:top="400" w:right="1027" w:bottom="1087" w:left="1473" w:header="0" w:footer="815" w:gutter="0"/>
          <w:cols w:space="720" w:num="1"/>
        </w:sectPr>
      </w:pPr>
    </w:p>
    <w:p>
      <w:pPr>
        <w:pStyle w:val="4"/>
        <w:spacing w:line="263" w:lineRule="auto"/>
      </w:pPr>
    </w:p>
    <w:p>
      <w:pPr>
        <w:pStyle w:val="4"/>
        <w:spacing w:line="264" w:lineRule="auto"/>
      </w:pPr>
    </w:p>
    <w:p>
      <w:pPr>
        <w:pStyle w:val="4"/>
        <w:spacing w:line="264" w:lineRule="auto"/>
      </w:pPr>
    </w:p>
    <w:p>
      <w:pPr>
        <w:spacing w:before="101" w:line="223" w:lineRule="auto"/>
        <w:ind w:left="3319"/>
        <w:rPr>
          <w:rFonts w:ascii="宋体" w:hAnsi="宋体" w:eastAsia="宋体" w:cs="宋体"/>
          <w:sz w:val="31"/>
          <w:szCs w:val="31"/>
        </w:rPr>
      </w:pPr>
      <w:bookmarkStart w:id="0" w:name="bookmark1"/>
      <w:bookmarkEnd w:id="0"/>
      <w:r>
        <w:rPr>
          <w:rFonts w:ascii="宋体" w:hAnsi="宋体" w:eastAsia="宋体" w:cs="宋体"/>
          <w:spacing w:val="8"/>
          <w:sz w:val="31"/>
          <w:szCs w:val="31"/>
          <w14:textOutline w14:w="5793" w14:cap="flat" w14:cmpd="sng">
            <w14:solidFill>
              <w14:srgbClr w14:val="000000"/>
            </w14:solidFill>
            <w14:prstDash w14:val="solid"/>
            <w14:miter w14:val="0"/>
          </w14:textOutline>
        </w:rPr>
        <w:t>第一章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flat" w14:cmpd="sng">
            <w14:solidFill>
              <w14:srgbClr w14:val="000000"/>
            </w14:solidFill>
            <w14:prstDash w14:val="solid"/>
            <w14:miter w14:val="0"/>
          </w14:textOutline>
        </w:rPr>
        <w:t>招标公告</w:t>
      </w:r>
    </w:p>
    <w:p>
      <w:pPr>
        <w:pStyle w:val="4"/>
        <w:spacing w:line="369" w:lineRule="auto"/>
      </w:pPr>
    </w:p>
    <w:p>
      <w:pPr>
        <w:spacing w:before="65" w:line="228" w:lineRule="auto"/>
        <w:ind w:left="11"/>
        <w:rPr>
          <w:rFonts w:ascii="宋体" w:hAnsi="宋体" w:eastAsia="宋体" w:cs="宋体"/>
          <w:sz w:val="20"/>
          <w:szCs w:val="20"/>
        </w:rPr>
      </w:pPr>
      <w:r>
        <w:rPr>
          <w:rFonts w:ascii="宋体" w:hAnsi="宋体" w:eastAsia="宋体" w:cs="宋体"/>
          <w:spacing w:val="6"/>
          <w:sz w:val="20"/>
          <w:szCs w:val="20"/>
        </w:rPr>
        <w:t>项目概况</w:t>
      </w:r>
    </w:p>
    <w:p>
      <w:pPr>
        <w:spacing w:before="160" w:line="377" w:lineRule="auto"/>
        <w:ind w:left="8" w:right="97" w:firstLine="420"/>
        <w:jc w:val="both"/>
        <w:rPr>
          <w:rFonts w:ascii="宋体" w:hAnsi="宋体" w:eastAsia="宋体" w:cs="宋体"/>
          <w:sz w:val="20"/>
          <w:szCs w:val="20"/>
        </w:rPr>
      </w:pPr>
      <w:r>
        <w:rPr>
          <w:rFonts w:ascii="宋体" w:hAnsi="宋体" w:eastAsia="宋体" w:cs="宋体"/>
          <w:spacing w:val="4"/>
          <w:sz w:val="20"/>
          <w:szCs w:val="20"/>
        </w:rPr>
        <w:t>温岭市第一人民医院</w:t>
      </w:r>
      <w:r>
        <w:rPr>
          <w:rFonts w:ascii="宋体" w:hAnsi="宋体" w:eastAsia="宋体" w:cs="宋体"/>
          <w:spacing w:val="-42"/>
          <w:sz w:val="20"/>
          <w:szCs w:val="20"/>
        </w:rPr>
        <w:t xml:space="preserve"> </w:t>
      </w:r>
      <w:r>
        <w:rPr>
          <w:rFonts w:ascii="宋体" w:hAnsi="宋体" w:eastAsia="宋体" w:cs="宋体"/>
          <w:sz w:val="20"/>
          <w:szCs w:val="20"/>
        </w:rPr>
        <w:t>PACS</w:t>
      </w:r>
      <w:r>
        <w:rPr>
          <w:rFonts w:ascii="宋体" w:hAnsi="宋体" w:eastAsia="宋体" w:cs="宋体"/>
          <w:spacing w:val="-41"/>
          <w:sz w:val="20"/>
          <w:szCs w:val="20"/>
        </w:rPr>
        <w:t xml:space="preserve"> </w:t>
      </w:r>
      <w:r>
        <w:rPr>
          <w:rFonts w:ascii="宋体" w:hAnsi="宋体" w:eastAsia="宋体" w:cs="宋体"/>
          <w:spacing w:val="4"/>
          <w:sz w:val="20"/>
          <w:szCs w:val="20"/>
        </w:rPr>
        <w:t>存储项目的潜在投标人应在政府采购云平台（</w:t>
      </w:r>
      <w:r>
        <w:rPr>
          <w:rFonts w:ascii="宋体" w:hAnsi="宋体" w:eastAsia="宋体" w:cs="宋体"/>
          <w:sz w:val="20"/>
          <w:szCs w:val="20"/>
        </w:rPr>
        <w:t>www</w:t>
      </w:r>
      <w:r>
        <w:rPr>
          <w:rFonts w:ascii="宋体" w:hAnsi="宋体" w:eastAsia="宋体" w:cs="宋体"/>
          <w:spacing w:val="3"/>
          <w:sz w:val="20"/>
          <w:szCs w:val="20"/>
        </w:rPr>
        <w:t>.</w:t>
      </w:r>
      <w:r>
        <w:rPr>
          <w:rFonts w:ascii="宋体" w:hAnsi="宋体" w:eastAsia="宋体" w:cs="宋体"/>
          <w:sz w:val="20"/>
          <w:szCs w:val="20"/>
        </w:rPr>
        <w:t>zcygov</w:t>
      </w:r>
      <w:r>
        <w:rPr>
          <w:rFonts w:ascii="宋体" w:hAnsi="宋体" w:eastAsia="宋体" w:cs="宋体"/>
          <w:spacing w:val="3"/>
          <w:sz w:val="20"/>
          <w:szCs w:val="20"/>
        </w:rPr>
        <w:t>.</w:t>
      </w:r>
      <w:r>
        <w:rPr>
          <w:rFonts w:ascii="宋体" w:hAnsi="宋体" w:eastAsia="宋体" w:cs="宋体"/>
          <w:sz w:val="20"/>
          <w:szCs w:val="20"/>
        </w:rPr>
        <w:t>cn</w:t>
      </w:r>
      <w:r>
        <w:rPr>
          <w:rFonts w:ascii="宋体" w:hAnsi="宋体" w:eastAsia="宋体" w:cs="宋体"/>
          <w:spacing w:val="3"/>
          <w:sz w:val="20"/>
          <w:szCs w:val="20"/>
        </w:rPr>
        <w:t>）获取（下</w:t>
      </w:r>
      <w:r>
        <w:rPr>
          <w:rFonts w:ascii="宋体" w:hAnsi="宋体" w:eastAsia="宋体" w:cs="宋体"/>
          <w:sz w:val="20"/>
          <w:szCs w:val="20"/>
        </w:rPr>
        <w:t xml:space="preserve"> </w:t>
      </w:r>
      <w:r>
        <w:rPr>
          <w:rFonts w:ascii="宋体" w:hAnsi="宋体" w:eastAsia="宋体" w:cs="宋体"/>
          <w:spacing w:val="-1"/>
          <w:sz w:val="20"/>
          <w:szCs w:val="20"/>
        </w:rPr>
        <w:t>载 ）</w:t>
      </w:r>
      <w:r>
        <w:rPr>
          <w:rFonts w:ascii="宋体" w:hAnsi="宋体" w:eastAsia="宋体" w:cs="宋体"/>
          <w:spacing w:val="-36"/>
          <w:sz w:val="20"/>
          <w:szCs w:val="20"/>
        </w:rPr>
        <w:t xml:space="preserve"> </w:t>
      </w:r>
      <w:r>
        <w:rPr>
          <w:rFonts w:ascii="宋体" w:hAnsi="宋体" w:eastAsia="宋体" w:cs="宋体"/>
          <w:spacing w:val="-1"/>
          <w:sz w:val="20"/>
          <w:szCs w:val="20"/>
        </w:rPr>
        <w:t>招</w:t>
      </w:r>
      <w:r>
        <w:rPr>
          <w:rFonts w:ascii="宋体" w:hAnsi="宋体" w:eastAsia="宋体" w:cs="宋体"/>
          <w:spacing w:val="-38"/>
          <w:sz w:val="20"/>
          <w:szCs w:val="20"/>
        </w:rPr>
        <w:t xml:space="preserve"> </w:t>
      </w:r>
      <w:r>
        <w:rPr>
          <w:rFonts w:ascii="宋体" w:hAnsi="宋体" w:eastAsia="宋体" w:cs="宋体"/>
          <w:spacing w:val="-1"/>
          <w:sz w:val="20"/>
          <w:szCs w:val="20"/>
        </w:rPr>
        <w:t>标</w:t>
      </w:r>
      <w:r>
        <w:rPr>
          <w:rFonts w:ascii="宋体" w:hAnsi="宋体" w:eastAsia="宋体" w:cs="宋体"/>
          <w:spacing w:val="-38"/>
          <w:sz w:val="20"/>
          <w:szCs w:val="20"/>
        </w:rPr>
        <w:t xml:space="preserve"> </w:t>
      </w:r>
      <w:r>
        <w:rPr>
          <w:rFonts w:ascii="宋体" w:hAnsi="宋体" w:eastAsia="宋体" w:cs="宋体"/>
          <w:spacing w:val="-1"/>
          <w:sz w:val="20"/>
          <w:szCs w:val="20"/>
        </w:rPr>
        <w:t>文</w:t>
      </w:r>
      <w:r>
        <w:rPr>
          <w:rFonts w:ascii="宋体" w:hAnsi="宋体" w:eastAsia="宋体" w:cs="宋体"/>
          <w:spacing w:val="-42"/>
          <w:sz w:val="20"/>
          <w:szCs w:val="20"/>
        </w:rPr>
        <w:t xml:space="preserve"> </w:t>
      </w:r>
      <w:r>
        <w:rPr>
          <w:rFonts w:ascii="宋体" w:hAnsi="宋体" w:eastAsia="宋体" w:cs="宋体"/>
          <w:spacing w:val="-1"/>
          <w:sz w:val="20"/>
          <w:szCs w:val="20"/>
        </w:rPr>
        <w:t>件</w:t>
      </w:r>
      <w:r>
        <w:rPr>
          <w:rFonts w:ascii="宋体" w:hAnsi="宋体" w:eastAsia="宋体" w:cs="宋体"/>
          <w:spacing w:val="-22"/>
          <w:sz w:val="20"/>
          <w:szCs w:val="20"/>
        </w:rPr>
        <w:t xml:space="preserve"> </w:t>
      </w:r>
      <w:r>
        <w:rPr>
          <w:rFonts w:ascii="宋体" w:hAnsi="宋体" w:eastAsia="宋体" w:cs="宋体"/>
          <w:spacing w:val="-1"/>
          <w:sz w:val="20"/>
          <w:szCs w:val="20"/>
        </w:rPr>
        <w:t>，</w:t>
      </w:r>
      <w:r>
        <w:rPr>
          <w:rFonts w:ascii="宋体" w:hAnsi="宋体" w:eastAsia="宋体" w:cs="宋体"/>
          <w:spacing w:val="-28"/>
          <w:sz w:val="20"/>
          <w:szCs w:val="20"/>
        </w:rPr>
        <w:t xml:space="preserve"> </w:t>
      </w:r>
      <w:r>
        <w:rPr>
          <w:rFonts w:ascii="宋体" w:hAnsi="宋体" w:eastAsia="宋体" w:cs="宋体"/>
          <w:spacing w:val="-1"/>
          <w:sz w:val="20"/>
          <w:szCs w:val="20"/>
        </w:rPr>
        <w:t>并</w:t>
      </w:r>
      <w:r>
        <w:rPr>
          <w:rFonts w:ascii="宋体" w:hAnsi="宋体" w:eastAsia="宋体" w:cs="宋体"/>
          <w:spacing w:val="-38"/>
          <w:sz w:val="20"/>
          <w:szCs w:val="20"/>
        </w:rPr>
        <w:t xml:space="preserve"> </w:t>
      </w:r>
      <w:r>
        <w:rPr>
          <w:rFonts w:ascii="宋体" w:hAnsi="宋体" w:eastAsia="宋体" w:cs="宋体"/>
          <w:spacing w:val="-1"/>
          <w:sz w:val="20"/>
          <w:szCs w:val="20"/>
        </w:rPr>
        <w:t xml:space="preserve">于 </w:t>
      </w:r>
      <w:r>
        <w:rPr>
          <w:rFonts w:ascii="Times New Roman" w:hAnsi="Times New Roman" w:eastAsia="Times New Roman" w:cs="Times New Roman"/>
          <w:spacing w:val="-1"/>
          <w:sz w:val="20"/>
          <w:szCs w:val="20"/>
        </w:rPr>
        <w:t xml:space="preserve">2025  </w:t>
      </w:r>
      <w:r>
        <w:rPr>
          <w:rFonts w:ascii="宋体" w:hAnsi="宋体" w:eastAsia="宋体" w:cs="宋体"/>
          <w:spacing w:val="-1"/>
          <w:sz w:val="20"/>
          <w:szCs w:val="20"/>
        </w:rPr>
        <w:t>年</w:t>
      </w:r>
      <w:r>
        <w:rPr>
          <w:rFonts w:ascii="宋体" w:hAnsi="宋体" w:eastAsia="宋体" w:cs="宋体"/>
          <w:spacing w:val="27"/>
          <w:sz w:val="20"/>
          <w:szCs w:val="20"/>
        </w:rPr>
        <w:t xml:space="preserve"> </w:t>
      </w: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 xml:space="preserve">月 </w:t>
      </w:r>
      <w:r>
        <w:rPr>
          <w:rFonts w:ascii="Times New Roman" w:hAnsi="Times New Roman" w:eastAsia="Times New Roman" w:cs="Times New Roman"/>
          <w:spacing w:val="-1"/>
          <w:sz w:val="20"/>
          <w:szCs w:val="20"/>
        </w:rPr>
        <w:t xml:space="preserve">7   </w:t>
      </w:r>
      <w:r>
        <w:rPr>
          <w:rFonts w:ascii="宋体" w:hAnsi="宋体" w:eastAsia="宋体" w:cs="宋体"/>
          <w:spacing w:val="-1"/>
          <w:sz w:val="20"/>
          <w:szCs w:val="20"/>
        </w:rPr>
        <w:t>日</w:t>
      </w:r>
      <w:r>
        <w:rPr>
          <w:rFonts w:ascii="宋体" w:hAnsi="宋体" w:eastAsia="宋体" w:cs="宋体"/>
          <w:spacing w:val="28"/>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2"/>
          <w:sz w:val="20"/>
          <w:szCs w:val="20"/>
        </w:rPr>
        <w:t>4</w:t>
      </w:r>
      <w:r>
        <w:rPr>
          <w:rFonts w:ascii="Times New Roman" w:hAnsi="Times New Roman" w:eastAsia="Times New Roman" w:cs="Times New Roman"/>
          <w:spacing w:val="27"/>
          <w:w w:val="101"/>
          <w:sz w:val="20"/>
          <w:szCs w:val="20"/>
        </w:rPr>
        <w:t xml:space="preserve"> </w:t>
      </w:r>
      <w:r>
        <w:rPr>
          <w:rFonts w:ascii="宋体" w:hAnsi="宋体" w:eastAsia="宋体" w:cs="宋体"/>
          <w:spacing w:val="-2"/>
          <w:sz w:val="20"/>
          <w:szCs w:val="20"/>
        </w:rPr>
        <w:t>：</w:t>
      </w:r>
      <w:r>
        <w:rPr>
          <w:rFonts w:ascii="宋体" w:hAnsi="宋体" w:eastAsia="宋体" w:cs="宋体"/>
          <w:spacing w:val="-33"/>
          <w:sz w:val="20"/>
          <w:szCs w:val="20"/>
        </w:rPr>
        <w:t xml:space="preserve"> </w:t>
      </w:r>
      <w:r>
        <w:rPr>
          <w:rFonts w:ascii="Times New Roman" w:hAnsi="Times New Roman" w:eastAsia="Times New Roman" w:cs="Times New Roman"/>
          <w:spacing w:val="-2"/>
          <w:sz w:val="20"/>
          <w:szCs w:val="20"/>
        </w:rPr>
        <w:t xml:space="preserve">00 </w:t>
      </w:r>
      <w:r>
        <w:rPr>
          <w:rFonts w:ascii="宋体" w:hAnsi="宋体" w:eastAsia="宋体" w:cs="宋体"/>
          <w:spacing w:val="-2"/>
          <w:sz w:val="20"/>
          <w:szCs w:val="20"/>
        </w:rPr>
        <w:t>（北</w:t>
      </w:r>
      <w:r>
        <w:rPr>
          <w:rFonts w:ascii="宋体" w:hAnsi="宋体" w:eastAsia="宋体" w:cs="宋体"/>
          <w:spacing w:val="-37"/>
          <w:sz w:val="20"/>
          <w:szCs w:val="20"/>
        </w:rPr>
        <w:t xml:space="preserve"> </w:t>
      </w:r>
      <w:r>
        <w:rPr>
          <w:rFonts w:ascii="宋体" w:hAnsi="宋体" w:eastAsia="宋体" w:cs="宋体"/>
          <w:spacing w:val="-2"/>
          <w:sz w:val="20"/>
          <w:szCs w:val="20"/>
        </w:rPr>
        <w:t>京</w:t>
      </w:r>
      <w:r>
        <w:rPr>
          <w:rFonts w:ascii="宋体" w:hAnsi="宋体" w:eastAsia="宋体" w:cs="宋体"/>
          <w:spacing w:val="-30"/>
          <w:sz w:val="20"/>
          <w:szCs w:val="20"/>
        </w:rPr>
        <w:t xml:space="preserve"> </w:t>
      </w:r>
      <w:r>
        <w:rPr>
          <w:rFonts w:ascii="宋体" w:hAnsi="宋体" w:eastAsia="宋体" w:cs="宋体"/>
          <w:spacing w:val="-2"/>
          <w:sz w:val="20"/>
          <w:szCs w:val="20"/>
        </w:rPr>
        <w:t>时</w:t>
      </w:r>
      <w:r>
        <w:rPr>
          <w:rFonts w:ascii="宋体" w:hAnsi="宋体" w:eastAsia="宋体" w:cs="宋体"/>
          <w:spacing w:val="-23"/>
          <w:sz w:val="20"/>
          <w:szCs w:val="20"/>
        </w:rPr>
        <w:t xml:space="preserve"> </w:t>
      </w:r>
      <w:r>
        <w:rPr>
          <w:rFonts w:ascii="宋体" w:hAnsi="宋体" w:eastAsia="宋体" w:cs="宋体"/>
          <w:spacing w:val="-2"/>
          <w:sz w:val="20"/>
          <w:szCs w:val="20"/>
        </w:rPr>
        <w:t>间</w:t>
      </w:r>
      <w:r>
        <w:rPr>
          <w:rFonts w:ascii="宋体" w:hAnsi="宋体" w:eastAsia="宋体" w:cs="宋体"/>
          <w:spacing w:val="-19"/>
          <w:sz w:val="20"/>
          <w:szCs w:val="20"/>
        </w:rPr>
        <w:t xml:space="preserve"> </w:t>
      </w:r>
      <w:r>
        <w:rPr>
          <w:rFonts w:ascii="宋体" w:hAnsi="宋体" w:eastAsia="宋体" w:cs="宋体"/>
          <w:spacing w:val="-2"/>
          <w:sz w:val="20"/>
          <w:szCs w:val="20"/>
        </w:rPr>
        <w:t>）</w:t>
      </w:r>
      <w:r>
        <w:rPr>
          <w:rFonts w:ascii="宋体" w:hAnsi="宋体" w:eastAsia="宋体" w:cs="宋体"/>
          <w:spacing w:val="-31"/>
          <w:sz w:val="20"/>
          <w:szCs w:val="20"/>
        </w:rPr>
        <w:t xml:space="preserve"> </w:t>
      </w:r>
      <w:r>
        <w:rPr>
          <w:rFonts w:ascii="宋体" w:hAnsi="宋体" w:eastAsia="宋体" w:cs="宋体"/>
          <w:spacing w:val="-2"/>
          <w:sz w:val="20"/>
          <w:szCs w:val="20"/>
        </w:rPr>
        <w:t>前</w:t>
      </w:r>
      <w:r>
        <w:rPr>
          <w:rFonts w:ascii="宋体" w:hAnsi="宋体" w:eastAsia="宋体" w:cs="宋体"/>
          <w:spacing w:val="-38"/>
          <w:sz w:val="20"/>
          <w:szCs w:val="20"/>
        </w:rPr>
        <w:t xml:space="preserve"> </w:t>
      </w:r>
      <w:r>
        <w:rPr>
          <w:rFonts w:ascii="宋体" w:hAnsi="宋体" w:eastAsia="宋体" w:cs="宋体"/>
          <w:spacing w:val="-2"/>
          <w:sz w:val="20"/>
          <w:szCs w:val="20"/>
        </w:rPr>
        <w:t>递</w:t>
      </w:r>
      <w:r>
        <w:rPr>
          <w:rFonts w:ascii="宋体" w:hAnsi="宋体" w:eastAsia="宋体" w:cs="宋体"/>
          <w:spacing w:val="-38"/>
          <w:sz w:val="20"/>
          <w:szCs w:val="20"/>
        </w:rPr>
        <w:t xml:space="preserve"> </w:t>
      </w:r>
      <w:r>
        <w:rPr>
          <w:rFonts w:ascii="宋体" w:hAnsi="宋体" w:eastAsia="宋体" w:cs="宋体"/>
          <w:spacing w:val="-2"/>
          <w:sz w:val="20"/>
          <w:szCs w:val="20"/>
        </w:rPr>
        <w:t>交</w:t>
      </w:r>
      <w:r>
        <w:rPr>
          <w:rFonts w:ascii="宋体" w:hAnsi="宋体" w:eastAsia="宋体" w:cs="宋体"/>
          <w:spacing w:val="-42"/>
          <w:sz w:val="20"/>
          <w:szCs w:val="20"/>
        </w:rPr>
        <w:t xml:space="preserve"> </w:t>
      </w:r>
      <w:r>
        <w:rPr>
          <w:rFonts w:ascii="宋体" w:hAnsi="宋体" w:eastAsia="宋体" w:cs="宋体"/>
          <w:spacing w:val="-2"/>
          <w:sz w:val="20"/>
          <w:szCs w:val="20"/>
        </w:rPr>
        <w:t>（上</w:t>
      </w:r>
      <w:r>
        <w:rPr>
          <w:rFonts w:ascii="宋体" w:hAnsi="宋体" w:eastAsia="宋体" w:cs="宋体"/>
          <w:spacing w:val="-44"/>
          <w:sz w:val="20"/>
          <w:szCs w:val="20"/>
        </w:rPr>
        <w:t xml:space="preserve"> </w:t>
      </w:r>
      <w:r>
        <w:rPr>
          <w:rFonts w:ascii="宋体" w:hAnsi="宋体" w:eastAsia="宋体" w:cs="宋体"/>
          <w:spacing w:val="-2"/>
          <w:sz w:val="20"/>
          <w:szCs w:val="20"/>
        </w:rPr>
        <w:t>传 ）</w:t>
      </w:r>
      <w:r>
        <w:rPr>
          <w:rFonts w:ascii="宋体" w:hAnsi="宋体" w:eastAsia="宋体" w:cs="宋体"/>
          <w:spacing w:val="-31"/>
          <w:sz w:val="20"/>
          <w:szCs w:val="20"/>
        </w:rPr>
        <w:t xml:space="preserve"> </w:t>
      </w:r>
      <w:r>
        <w:rPr>
          <w:rFonts w:ascii="宋体" w:hAnsi="宋体" w:eastAsia="宋体" w:cs="宋体"/>
          <w:spacing w:val="-2"/>
          <w:sz w:val="20"/>
          <w:szCs w:val="20"/>
        </w:rPr>
        <w:t>投</w:t>
      </w:r>
      <w:r>
        <w:rPr>
          <w:rFonts w:ascii="宋体" w:hAnsi="宋体" w:eastAsia="宋体" w:cs="宋体"/>
          <w:spacing w:val="-41"/>
          <w:sz w:val="20"/>
          <w:szCs w:val="20"/>
        </w:rPr>
        <w:t xml:space="preserve"> </w:t>
      </w:r>
      <w:r>
        <w:rPr>
          <w:rFonts w:ascii="宋体" w:hAnsi="宋体" w:eastAsia="宋体" w:cs="宋体"/>
          <w:spacing w:val="-2"/>
          <w:sz w:val="20"/>
          <w:szCs w:val="20"/>
        </w:rPr>
        <w:t>标</w:t>
      </w:r>
      <w:r>
        <w:rPr>
          <w:rFonts w:ascii="宋体" w:hAnsi="宋体" w:eastAsia="宋体" w:cs="宋体"/>
          <w:spacing w:val="-38"/>
          <w:sz w:val="20"/>
          <w:szCs w:val="20"/>
        </w:rPr>
        <w:t xml:space="preserve"> </w:t>
      </w:r>
      <w:r>
        <w:rPr>
          <w:rFonts w:ascii="宋体" w:hAnsi="宋体" w:eastAsia="宋体" w:cs="宋体"/>
          <w:spacing w:val="-2"/>
          <w:sz w:val="20"/>
          <w:szCs w:val="20"/>
        </w:rPr>
        <w:t>文</w:t>
      </w:r>
    </w:p>
    <w:p>
      <w:pPr>
        <w:spacing w:line="227" w:lineRule="auto"/>
        <w:ind w:left="6"/>
        <w:rPr>
          <w:rFonts w:ascii="宋体" w:hAnsi="宋体" w:eastAsia="宋体" w:cs="宋体"/>
          <w:sz w:val="20"/>
          <w:szCs w:val="20"/>
        </w:rPr>
      </w:pPr>
      <w:r>
        <w:rPr>
          <w:rFonts w:ascii="宋体" w:hAnsi="宋体" w:eastAsia="宋体" w:cs="宋体"/>
          <w:sz w:val="20"/>
          <w:szCs w:val="20"/>
        </w:rPr>
        <w:t>件。</w:t>
      </w:r>
    </w:p>
    <w:p>
      <w:pPr>
        <w:spacing w:before="163" w:line="227" w:lineRule="auto"/>
        <w:ind w:left="11"/>
        <w:rPr>
          <w:rFonts w:ascii="宋体" w:hAnsi="宋体" w:eastAsia="宋体" w:cs="宋体"/>
          <w:sz w:val="20"/>
          <w:szCs w:val="20"/>
        </w:rPr>
      </w:pPr>
      <w:r>
        <w:rPr>
          <w:rFonts w:ascii="宋体" w:hAnsi="宋体" w:eastAsia="宋体" w:cs="宋体"/>
          <w:spacing w:val="8"/>
          <w:sz w:val="20"/>
          <w:szCs w:val="20"/>
        </w:rPr>
        <w:t>一、项目基本情况</w:t>
      </w:r>
    </w:p>
    <w:p>
      <w:pPr>
        <w:spacing w:before="163" w:line="226" w:lineRule="auto"/>
        <w:ind w:left="642"/>
        <w:rPr>
          <w:rFonts w:ascii="宋体" w:hAnsi="宋体" w:eastAsia="宋体" w:cs="宋体"/>
          <w:sz w:val="20"/>
          <w:szCs w:val="20"/>
        </w:rPr>
      </w:pPr>
      <w:r>
        <w:rPr>
          <w:rFonts w:ascii="宋体" w:hAnsi="宋体" w:eastAsia="宋体" w:cs="宋体"/>
          <w:spacing w:val="6"/>
          <w:sz w:val="20"/>
          <w:szCs w:val="20"/>
        </w:rPr>
        <w:t>项目编号：</w:t>
      </w:r>
      <w:r>
        <w:rPr>
          <w:rFonts w:ascii="宋体" w:hAnsi="宋体" w:eastAsia="宋体" w:cs="宋体"/>
          <w:sz w:val="20"/>
          <w:szCs w:val="20"/>
        </w:rPr>
        <w:t>ZJ</w:t>
      </w:r>
      <w:r>
        <w:rPr>
          <w:rFonts w:ascii="宋体" w:hAnsi="宋体" w:eastAsia="宋体" w:cs="宋体"/>
          <w:spacing w:val="6"/>
          <w:sz w:val="20"/>
          <w:szCs w:val="20"/>
        </w:rPr>
        <w:t>-2432939</w:t>
      </w:r>
    </w:p>
    <w:p>
      <w:pPr>
        <w:spacing w:before="162" w:line="228" w:lineRule="auto"/>
        <w:ind w:left="642"/>
        <w:rPr>
          <w:rFonts w:ascii="宋体" w:hAnsi="宋体" w:eastAsia="宋体" w:cs="宋体"/>
          <w:sz w:val="20"/>
          <w:szCs w:val="20"/>
        </w:rPr>
      </w:pPr>
      <w:r>
        <w:rPr>
          <w:rFonts w:ascii="宋体" w:hAnsi="宋体" w:eastAsia="宋体" w:cs="宋体"/>
          <w:spacing w:val="9"/>
          <w:sz w:val="20"/>
          <w:szCs w:val="20"/>
        </w:rPr>
        <w:t>项目名称：温岭市第一人民医院</w:t>
      </w:r>
      <w:r>
        <w:rPr>
          <w:rFonts w:ascii="宋体" w:hAnsi="宋体" w:eastAsia="宋体" w:cs="宋体"/>
          <w:spacing w:val="-33"/>
          <w:sz w:val="20"/>
          <w:szCs w:val="20"/>
        </w:rPr>
        <w:t xml:space="preserve"> </w:t>
      </w:r>
      <w:r>
        <w:rPr>
          <w:rFonts w:ascii="宋体" w:hAnsi="宋体" w:eastAsia="宋体" w:cs="宋体"/>
          <w:sz w:val="20"/>
          <w:szCs w:val="20"/>
        </w:rPr>
        <w:t>PACS</w:t>
      </w:r>
      <w:r>
        <w:rPr>
          <w:rFonts w:ascii="宋体" w:hAnsi="宋体" w:eastAsia="宋体" w:cs="宋体"/>
          <w:spacing w:val="-41"/>
          <w:sz w:val="20"/>
          <w:szCs w:val="20"/>
        </w:rPr>
        <w:t xml:space="preserve"> </w:t>
      </w:r>
      <w:r>
        <w:rPr>
          <w:rFonts w:ascii="宋体" w:hAnsi="宋体" w:eastAsia="宋体" w:cs="宋体"/>
          <w:spacing w:val="9"/>
          <w:sz w:val="20"/>
          <w:szCs w:val="20"/>
        </w:rPr>
        <w:t>存储项目</w:t>
      </w:r>
    </w:p>
    <w:p>
      <w:pPr>
        <w:spacing w:before="161" w:line="411" w:lineRule="exact"/>
        <w:ind w:left="640"/>
        <w:rPr>
          <w:rFonts w:ascii="宋体" w:hAnsi="宋体" w:eastAsia="宋体" w:cs="宋体"/>
          <w:sz w:val="20"/>
          <w:szCs w:val="20"/>
        </w:rPr>
      </w:pPr>
      <w:r>
        <w:rPr>
          <w:rFonts w:ascii="宋体" w:hAnsi="宋体" w:eastAsia="宋体" w:cs="宋体"/>
          <w:spacing w:val="4"/>
          <w:position w:val="15"/>
          <w:sz w:val="20"/>
          <w:szCs w:val="20"/>
        </w:rPr>
        <w:t>预算金额（元</w:t>
      </w:r>
      <w:r>
        <w:rPr>
          <w:rFonts w:ascii="宋体" w:hAnsi="宋体" w:eastAsia="宋体" w:cs="宋体"/>
          <w:spacing w:val="27"/>
          <w:position w:val="15"/>
          <w:sz w:val="20"/>
          <w:szCs w:val="20"/>
        </w:rPr>
        <w:t>）：</w:t>
      </w:r>
      <w:r>
        <w:rPr>
          <w:rFonts w:ascii="宋体" w:hAnsi="宋体" w:eastAsia="宋体" w:cs="宋体"/>
          <w:spacing w:val="4"/>
          <w:position w:val="15"/>
          <w:sz w:val="20"/>
          <w:szCs w:val="20"/>
        </w:rPr>
        <w:t>1000000.00</w:t>
      </w:r>
    </w:p>
    <w:p>
      <w:pPr>
        <w:spacing w:line="226" w:lineRule="auto"/>
        <w:ind w:left="641"/>
        <w:rPr>
          <w:rFonts w:ascii="宋体" w:hAnsi="宋体" w:eastAsia="宋体" w:cs="宋体"/>
          <w:sz w:val="20"/>
          <w:szCs w:val="20"/>
        </w:rPr>
      </w:pPr>
      <w:r>
        <w:rPr>
          <w:rFonts w:ascii="宋体" w:hAnsi="宋体" w:eastAsia="宋体" w:cs="宋体"/>
          <w:spacing w:val="4"/>
          <w:sz w:val="20"/>
          <w:szCs w:val="20"/>
        </w:rPr>
        <w:t>最高限价（元</w:t>
      </w:r>
      <w:r>
        <w:rPr>
          <w:rFonts w:ascii="宋体" w:hAnsi="宋体" w:eastAsia="宋体" w:cs="宋体"/>
          <w:spacing w:val="27"/>
          <w:sz w:val="20"/>
          <w:szCs w:val="20"/>
        </w:rPr>
        <w:t>）：</w:t>
      </w:r>
      <w:r>
        <w:rPr>
          <w:rFonts w:ascii="宋体" w:hAnsi="宋体" w:eastAsia="宋体" w:cs="宋体"/>
          <w:spacing w:val="4"/>
          <w:sz w:val="20"/>
          <w:szCs w:val="20"/>
        </w:rPr>
        <w:t>1000000.00</w:t>
      </w:r>
    </w:p>
    <w:p>
      <w:pPr>
        <w:spacing w:before="163" w:line="227" w:lineRule="auto"/>
        <w:ind w:left="638"/>
        <w:rPr>
          <w:rFonts w:ascii="宋体" w:hAnsi="宋体" w:eastAsia="宋体" w:cs="宋体"/>
          <w:sz w:val="20"/>
          <w:szCs w:val="20"/>
        </w:rPr>
      </w:pPr>
      <w:r>
        <w:rPr>
          <w:rFonts w:ascii="宋体" w:hAnsi="宋体" w:eastAsia="宋体" w:cs="宋体"/>
          <w:spacing w:val="6"/>
          <w:sz w:val="20"/>
          <w:szCs w:val="20"/>
        </w:rPr>
        <w:t>采购需求：</w:t>
      </w:r>
    </w:p>
    <w:p>
      <w:pPr>
        <w:spacing w:before="162" w:line="408" w:lineRule="exact"/>
        <w:ind w:left="641"/>
        <w:rPr>
          <w:rFonts w:ascii="宋体" w:hAnsi="宋体" w:eastAsia="宋体" w:cs="宋体"/>
          <w:sz w:val="20"/>
          <w:szCs w:val="20"/>
        </w:rPr>
      </w:pPr>
      <w:r>
        <w:rPr>
          <w:rFonts w:ascii="宋体" w:hAnsi="宋体" w:eastAsia="宋体" w:cs="宋体"/>
          <w:spacing w:val="8"/>
          <w:position w:val="15"/>
          <w:sz w:val="20"/>
          <w:szCs w:val="20"/>
        </w:rPr>
        <w:t>名称:</w:t>
      </w:r>
      <w:r>
        <w:rPr>
          <w:rFonts w:ascii="宋体" w:hAnsi="宋体" w:eastAsia="宋体" w:cs="宋体"/>
          <w:position w:val="15"/>
          <w:sz w:val="20"/>
          <w:szCs w:val="20"/>
        </w:rPr>
        <w:t>PACS</w:t>
      </w:r>
      <w:r>
        <w:rPr>
          <w:rFonts w:ascii="宋体" w:hAnsi="宋体" w:eastAsia="宋体" w:cs="宋体"/>
          <w:spacing w:val="-38"/>
          <w:position w:val="15"/>
          <w:sz w:val="20"/>
          <w:szCs w:val="20"/>
        </w:rPr>
        <w:t xml:space="preserve"> </w:t>
      </w:r>
      <w:r>
        <w:rPr>
          <w:rFonts w:ascii="宋体" w:hAnsi="宋体" w:eastAsia="宋体" w:cs="宋体"/>
          <w:spacing w:val="8"/>
          <w:position w:val="15"/>
          <w:sz w:val="20"/>
          <w:szCs w:val="20"/>
        </w:rPr>
        <w:t>存储</w:t>
      </w:r>
    </w:p>
    <w:p>
      <w:pPr>
        <w:spacing w:before="1" w:line="227" w:lineRule="auto"/>
        <w:ind w:left="640"/>
        <w:rPr>
          <w:rFonts w:ascii="宋体" w:hAnsi="宋体" w:eastAsia="宋体" w:cs="宋体"/>
          <w:sz w:val="20"/>
          <w:szCs w:val="20"/>
        </w:rPr>
      </w:pPr>
      <w:r>
        <w:rPr>
          <w:rFonts w:ascii="宋体" w:hAnsi="宋体" w:eastAsia="宋体" w:cs="宋体"/>
          <w:spacing w:val="3"/>
          <w:sz w:val="20"/>
          <w:szCs w:val="20"/>
        </w:rPr>
        <w:t>数量:1</w:t>
      </w:r>
      <w:r>
        <w:rPr>
          <w:rFonts w:ascii="宋体" w:hAnsi="宋体" w:eastAsia="宋体" w:cs="宋体"/>
          <w:spacing w:val="-36"/>
          <w:sz w:val="20"/>
          <w:szCs w:val="20"/>
        </w:rPr>
        <w:t xml:space="preserve"> </w:t>
      </w:r>
      <w:r>
        <w:rPr>
          <w:rFonts w:ascii="宋体" w:hAnsi="宋体" w:eastAsia="宋体" w:cs="宋体"/>
          <w:spacing w:val="3"/>
          <w:sz w:val="20"/>
          <w:szCs w:val="20"/>
        </w:rPr>
        <w:t>套</w:t>
      </w:r>
    </w:p>
    <w:p>
      <w:pPr>
        <w:spacing w:before="161" w:line="228" w:lineRule="auto"/>
        <w:ind w:left="640"/>
        <w:rPr>
          <w:rFonts w:ascii="宋体" w:hAnsi="宋体" w:eastAsia="宋体" w:cs="宋体"/>
          <w:sz w:val="20"/>
          <w:szCs w:val="20"/>
        </w:rPr>
      </w:pPr>
      <w:r>
        <w:rPr>
          <w:rFonts w:ascii="宋体" w:hAnsi="宋体" w:eastAsia="宋体" w:cs="宋体"/>
          <w:spacing w:val="4"/>
          <w:sz w:val="20"/>
          <w:szCs w:val="20"/>
        </w:rPr>
        <w:t>预算金额（元</w:t>
      </w:r>
      <w:r>
        <w:rPr>
          <w:rFonts w:ascii="宋体" w:hAnsi="宋体" w:eastAsia="宋体" w:cs="宋体"/>
          <w:spacing w:val="27"/>
          <w:sz w:val="20"/>
          <w:szCs w:val="20"/>
        </w:rPr>
        <w:t>）：</w:t>
      </w:r>
      <w:r>
        <w:rPr>
          <w:rFonts w:ascii="宋体" w:hAnsi="宋体" w:eastAsia="宋体" w:cs="宋体"/>
          <w:spacing w:val="4"/>
          <w:sz w:val="20"/>
          <w:szCs w:val="20"/>
        </w:rPr>
        <w:t>1000000.00</w:t>
      </w:r>
    </w:p>
    <w:p>
      <w:pPr>
        <w:spacing w:before="161" w:line="411" w:lineRule="exact"/>
        <w:ind w:left="643"/>
        <w:rPr>
          <w:rFonts w:ascii="宋体" w:hAnsi="宋体" w:eastAsia="宋体" w:cs="宋体"/>
          <w:sz w:val="20"/>
          <w:szCs w:val="20"/>
        </w:rPr>
      </w:pPr>
      <w:r>
        <w:rPr>
          <w:rFonts w:ascii="宋体" w:hAnsi="宋体" w:eastAsia="宋体" w:cs="宋体"/>
          <w:spacing w:val="8"/>
          <w:position w:val="15"/>
          <w:sz w:val="20"/>
          <w:szCs w:val="20"/>
        </w:rPr>
        <w:t>简要规格描述或项目基本概况介绍、用途：</w:t>
      </w:r>
      <w:r>
        <w:rPr>
          <w:rFonts w:ascii="宋体" w:hAnsi="宋体" w:eastAsia="宋体" w:cs="宋体"/>
          <w:position w:val="15"/>
          <w:sz w:val="20"/>
          <w:szCs w:val="20"/>
        </w:rPr>
        <w:t>PACS</w:t>
      </w:r>
      <w:r>
        <w:rPr>
          <w:rFonts w:ascii="宋体" w:hAnsi="宋体" w:eastAsia="宋体" w:cs="宋体"/>
          <w:spacing w:val="-33"/>
          <w:position w:val="15"/>
          <w:sz w:val="20"/>
          <w:szCs w:val="20"/>
        </w:rPr>
        <w:t xml:space="preserve"> </w:t>
      </w:r>
      <w:r>
        <w:rPr>
          <w:rFonts w:ascii="宋体" w:hAnsi="宋体" w:eastAsia="宋体" w:cs="宋体"/>
          <w:spacing w:val="8"/>
          <w:position w:val="15"/>
          <w:sz w:val="20"/>
          <w:szCs w:val="20"/>
        </w:rPr>
        <w:t>存储</w:t>
      </w:r>
      <w:r>
        <w:rPr>
          <w:rFonts w:ascii="宋体" w:hAnsi="宋体" w:eastAsia="宋体" w:cs="宋体"/>
          <w:spacing w:val="32"/>
          <w:position w:val="15"/>
          <w:sz w:val="20"/>
          <w:szCs w:val="20"/>
        </w:rPr>
        <w:t xml:space="preserve"> </w:t>
      </w:r>
      <w:r>
        <w:rPr>
          <w:rFonts w:ascii="宋体" w:hAnsi="宋体" w:eastAsia="宋体" w:cs="宋体"/>
          <w:spacing w:val="8"/>
          <w:position w:val="15"/>
          <w:sz w:val="20"/>
          <w:szCs w:val="20"/>
        </w:rPr>
        <w:t>1</w:t>
      </w:r>
      <w:r>
        <w:rPr>
          <w:rFonts w:ascii="宋体" w:hAnsi="宋体" w:eastAsia="宋体" w:cs="宋体"/>
          <w:spacing w:val="-40"/>
          <w:position w:val="15"/>
          <w:sz w:val="20"/>
          <w:szCs w:val="20"/>
        </w:rPr>
        <w:t xml:space="preserve"> </w:t>
      </w:r>
      <w:r>
        <w:rPr>
          <w:rFonts w:ascii="宋体" w:hAnsi="宋体" w:eastAsia="宋体" w:cs="宋体"/>
          <w:spacing w:val="8"/>
          <w:position w:val="15"/>
          <w:sz w:val="20"/>
          <w:szCs w:val="20"/>
        </w:rPr>
        <w:t>套，详见招标文件。</w:t>
      </w:r>
    </w:p>
    <w:p>
      <w:pPr>
        <w:spacing w:before="1" w:line="226" w:lineRule="auto"/>
        <w:ind w:left="639"/>
        <w:rPr>
          <w:rFonts w:ascii="宋体" w:hAnsi="宋体" w:eastAsia="宋体" w:cs="宋体"/>
          <w:sz w:val="20"/>
          <w:szCs w:val="20"/>
        </w:rPr>
      </w:pPr>
      <w:r>
        <w:rPr>
          <w:rFonts w:ascii="宋体" w:hAnsi="宋体" w:eastAsia="宋体" w:cs="宋体"/>
          <w:spacing w:val="9"/>
          <w:sz w:val="20"/>
          <w:szCs w:val="20"/>
        </w:rPr>
        <w:t>合同履约期限：按采购文件要求</w:t>
      </w:r>
    </w:p>
    <w:p>
      <w:pPr>
        <w:spacing w:before="162" w:line="408" w:lineRule="exact"/>
        <w:ind w:left="639"/>
        <w:rPr>
          <w:rFonts w:ascii="宋体" w:hAnsi="宋体" w:eastAsia="宋体" w:cs="宋体"/>
          <w:sz w:val="20"/>
          <w:szCs w:val="20"/>
        </w:rPr>
      </w:pPr>
      <w:r>
        <w:rPr>
          <w:rFonts w:ascii="宋体" w:hAnsi="宋体" w:eastAsia="宋体" w:cs="宋体"/>
          <w:spacing w:val="8"/>
          <w:position w:val="15"/>
          <w:sz w:val="20"/>
          <w:szCs w:val="20"/>
        </w:rPr>
        <w:t>本项目（否）接受联合体投标。</w:t>
      </w:r>
    </w:p>
    <w:p>
      <w:pPr>
        <w:spacing w:line="227" w:lineRule="auto"/>
        <w:ind w:left="11"/>
        <w:rPr>
          <w:rFonts w:ascii="宋体" w:hAnsi="宋体" w:eastAsia="宋体" w:cs="宋体"/>
          <w:sz w:val="20"/>
          <w:szCs w:val="20"/>
        </w:rPr>
      </w:pPr>
      <w:r>
        <w:rPr>
          <w:rFonts w:ascii="宋体" w:hAnsi="宋体" w:eastAsia="宋体" w:cs="宋体"/>
          <w:spacing w:val="3"/>
          <w:sz w:val="20"/>
          <w:szCs w:val="20"/>
        </w:rPr>
        <w:t>二、</w:t>
      </w:r>
      <w:r>
        <w:rPr>
          <w:rFonts w:ascii="宋体" w:hAnsi="宋体" w:eastAsia="宋体" w:cs="宋体"/>
          <w:spacing w:val="-48"/>
          <w:sz w:val="20"/>
          <w:szCs w:val="20"/>
        </w:rPr>
        <w:t xml:space="preserve"> </w:t>
      </w:r>
      <w:r>
        <w:rPr>
          <w:rFonts w:ascii="宋体" w:hAnsi="宋体" w:eastAsia="宋体" w:cs="宋体"/>
          <w:spacing w:val="3"/>
          <w:sz w:val="20"/>
          <w:szCs w:val="20"/>
        </w:rPr>
        <w:t>申请人的资格要求：</w:t>
      </w:r>
    </w:p>
    <w:p>
      <w:pPr>
        <w:spacing w:before="161" w:line="378" w:lineRule="auto"/>
        <w:ind w:left="17" w:firstLine="816"/>
        <w:jc w:val="both"/>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39"/>
          <w:sz w:val="20"/>
          <w:szCs w:val="20"/>
        </w:rPr>
        <w:t xml:space="preserve"> </w:t>
      </w:r>
      <w:r>
        <w:rPr>
          <w:rFonts w:ascii="宋体" w:hAnsi="宋体" w:eastAsia="宋体" w:cs="宋体"/>
          <w:spacing w:val="-3"/>
          <w:sz w:val="20"/>
          <w:szCs w:val="20"/>
        </w:rPr>
        <w:t>满</w:t>
      </w:r>
      <w:r>
        <w:rPr>
          <w:rFonts w:ascii="宋体" w:hAnsi="宋体" w:eastAsia="宋体" w:cs="宋体"/>
          <w:spacing w:val="-43"/>
          <w:sz w:val="20"/>
          <w:szCs w:val="20"/>
        </w:rPr>
        <w:t xml:space="preserve"> </w:t>
      </w:r>
      <w:r>
        <w:rPr>
          <w:rFonts w:ascii="宋体" w:hAnsi="宋体" w:eastAsia="宋体" w:cs="宋体"/>
          <w:spacing w:val="-3"/>
          <w:sz w:val="20"/>
          <w:szCs w:val="20"/>
        </w:rPr>
        <w:t>足</w:t>
      </w:r>
      <w:r>
        <w:rPr>
          <w:rFonts w:ascii="宋体" w:hAnsi="宋体" w:eastAsia="宋体" w:cs="宋体"/>
          <w:spacing w:val="-47"/>
          <w:sz w:val="20"/>
          <w:szCs w:val="20"/>
        </w:rPr>
        <w:t xml:space="preserve"> </w:t>
      </w:r>
      <w:r>
        <w:rPr>
          <w:rFonts w:ascii="宋体" w:hAnsi="宋体" w:eastAsia="宋体" w:cs="宋体"/>
          <w:spacing w:val="-3"/>
          <w:sz w:val="20"/>
          <w:szCs w:val="20"/>
        </w:rPr>
        <w:t>《 中</w:t>
      </w:r>
      <w:r>
        <w:rPr>
          <w:rFonts w:ascii="宋体" w:hAnsi="宋体" w:eastAsia="宋体" w:cs="宋体"/>
          <w:spacing w:val="-46"/>
          <w:sz w:val="20"/>
          <w:szCs w:val="20"/>
        </w:rPr>
        <w:t xml:space="preserve"> </w:t>
      </w:r>
      <w:r>
        <w:rPr>
          <w:rFonts w:ascii="宋体" w:hAnsi="宋体" w:eastAsia="宋体" w:cs="宋体"/>
          <w:spacing w:val="-3"/>
          <w:sz w:val="20"/>
          <w:szCs w:val="20"/>
        </w:rPr>
        <w:t>华</w:t>
      </w:r>
      <w:r>
        <w:rPr>
          <w:rFonts w:ascii="宋体" w:hAnsi="宋体" w:eastAsia="宋体" w:cs="宋体"/>
          <w:spacing w:val="-42"/>
          <w:sz w:val="20"/>
          <w:szCs w:val="20"/>
        </w:rPr>
        <w:t xml:space="preserve"> </w:t>
      </w:r>
      <w:r>
        <w:rPr>
          <w:rFonts w:ascii="宋体" w:hAnsi="宋体" w:eastAsia="宋体" w:cs="宋体"/>
          <w:spacing w:val="-3"/>
          <w:sz w:val="20"/>
          <w:szCs w:val="20"/>
        </w:rPr>
        <w:t>人</w:t>
      </w:r>
      <w:r>
        <w:rPr>
          <w:rFonts w:ascii="宋体" w:hAnsi="宋体" w:eastAsia="宋体" w:cs="宋体"/>
          <w:spacing w:val="-26"/>
          <w:sz w:val="20"/>
          <w:szCs w:val="20"/>
        </w:rPr>
        <w:t xml:space="preserve"> </w:t>
      </w:r>
      <w:r>
        <w:rPr>
          <w:rFonts w:ascii="宋体" w:hAnsi="宋体" w:eastAsia="宋体" w:cs="宋体"/>
          <w:spacing w:val="-3"/>
          <w:sz w:val="20"/>
          <w:szCs w:val="20"/>
        </w:rPr>
        <w:t>民</w:t>
      </w:r>
      <w:r>
        <w:rPr>
          <w:rFonts w:ascii="宋体" w:hAnsi="宋体" w:eastAsia="宋体" w:cs="宋体"/>
          <w:spacing w:val="-47"/>
          <w:sz w:val="20"/>
          <w:szCs w:val="20"/>
        </w:rPr>
        <w:t xml:space="preserve"> </w:t>
      </w:r>
      <w:r>
        <w:rPr>
          <w:rFonts w:ascii="宋体" w:hAnsi="宋体" w:eastAsia="宋体" w:cs="宋体"/>
          <w:spacing w:val="-3"/>
          <w:sz w:val="20"/>
          <w:szCs w:val="20"/>
        </w:rPr>
        <w:t>共</w:t>
      </w:r>
      <w:r>
        <w:rPr>
          <w:rFonts w:ascii="宋体" w:hAnsi="宋体" w:eastAsia="宋体" w:cs="宋体"/>
          <w:spacing w:val="-46"/>
          <w:sz w:val="20"/>
          <w:szCs w:val="20"/>
        </w:rPr>
        <w:t xml:space="preserve"> </w:t>
      </w:r>
      <w:r>
        <w:rPr>
          <w:rFonts w:ascii="宋体" w:hAnsi="宋体" w:eastAsia="宋体" w:cs="宋体"/>
          <w:spacing w:val="-3"/>
          <w:sz w:val="20"/>
          <w:szCs w:val="20"/>
        </w:rPr>
        <w:t>和</w:t>
      </w:r>
      <w:r>
        <w:rPr>
          <w:rFonts w:ascii="宋体" w:hAnsi="宋体" w:eastAsia="宋体" w:cs="宋体"/>
          <w:spacing w:val="-23"/>
          <w:sz w:val="20"/>
          <w:szCs w:val="20"/>
        </w:rPr>
        <w:t xml:space="preserve"> </w:t>
      </w:r>
      <w:r>
        <w:rPr>
          <w:rFonts w:ascii="宋体" w:hAnsi="宋体" w:eastAsia="宋体" w:cs="宋体"/>
          <w:spacing w:val="-3"/>
          <w:sz w:val="20"/>
          <w:szCs w:val="20"/>
        </w:rPr>
        <w:t>国</w:t>
      </w:r>
      <w:r>
        <w:rPr>
          <w:rFonts w:ascii="宋体" w:hAnsi="宋体" w:eastAsia="宋体" w:cs="宋体"/>
          <w:spacing w:val="-48"/>
          <w:sz w:val="20"/>
          <w:szCs w:val="20"/>
        </w:rPr>
        <w:t xml:space="preserve"> </w:t>
      </w:r>
      <w:r>
        <w:rPr>
          <w:rFonts w:ascii="宋体" w:hAnsi="宋体" w:eastAsia="宋体" w:cs="宋体"/>
          <w:spacing w:val="-3"/>
          <w:sz w:val="20"/>
          <w:szCs w:val="20"/>
        </w:rPr>
        <w:t>政</w:t>
      </w:r>
      <w:r>
        <w:rPr>
          <w:rFonts w:ascii="宋体" w:hAnsi="宋体" w:eastAsia="宋体" w:cs="宋体"/>
          <w:spacing w:val="-47"/>
          <w:sz w:val="20"/>
          <w:szCs w:val="20"/>
        </w:rPr>
        <w:t xml:space="preserve"> </w:t>
      </w:r>
      <w:r>
        <w:rPr>
          <w:rFonts w:ascii="宋体" w:hAnsi="宋体" w:eastAsia="宋体" w:cs="宋体"/>
          <w:spacing w:val="-3"/>
          <w:sz w:val="20"/>
          <w:szCs w:val="20"/>
        </w:rPr>
        <w:t>府</w:t>
      </w:r>
      <w:r>
        <w:rPr>
          <w:rFonts w:ascii="宋体" w:hAnsi="宋体" w:eastAsia="宋体" w:cs="宋体"/>
          <w:spacing w:val="-45"/>
          <w:sz w:val="20"/>
          <w:szCs w:val="20"/>
        </w:rPr>
        <w:t xml:space="preserve"> </w:t>
      </w:r>
      <w:r>
        <w:rPr>
          <w:rFonts w:ascii="宋体" w:hAnsi="宋体" w:eastAsia="宋体" w:cs="宋体"/>
          <w:spacing w:val="-3"/>
          <w:sz w:val="20"/>
          <w:szCs w:val="20"/>
        </w:rPr>
        <w:t>采</w:t>
      </w:r>
      <w:r>
        <w:rPr>
          <w:rFonts w:ascii="宋体" w:hAnsi="宋体" w:eastAsia="宋体" w:cs="宋体"/>
          <w:spacing w:val="-48"/>
          <w:sz w:val="20"/>
          <w:szCs w:val="20"/>
        </w:rPr>
        <w:t xml:space="preserve"> </w:t>
      </w:r>
      <w:r>
        <w:rPr>
          <w:rFonts w:ascii="宋体" w:hAnsi="宋体" w:eastAsia="宋体" w:cs="宋体"/>
          <w:spacing w:val="-3"/>
          <w:sz w:val="20"/>
          <w:szCs w:val="20"/>
        </w:rPr>
        <w:t>购</w:t>
      </w:r>
      <w:r>
        <w:rPr>
          <w:rFonts w:ascii="宋体" w:hAnsi="宋体" w:eastAsia="宋体" w:cs="宋体"/>
          <w:spacing w:val="-46"/>
          <w:sz w:val="20"/>
          <w:szCs w:val="20"/>
        </w:rPr>
        <w:t xml:space="preserve"> </w:t>
      </w:r>
      <w:r>
        <w:rPr>
          <w:rFonts w:ascii="宋体" w:hAnsi="宋体" w:eastAsia="宋体" w:cs="宋体"/>
          <w:spacing w:val="-3"/>
          <w:sz w:val="20"/>
          <w:szCs w:val="20"/>
        </w:rPr>
        <w:t>法</w:t>
      </w:r>
      <w:r>
        <w:rPr>
          <w:rFonts w:ascii="宋体" w:hAnsi="宋体" w:eastAsia="宋体" w:cs="宋体"/>
          <w:spacing w:val="-32"/>
          <w:sz w:val="20"/>
          <w:szCs w:val="20"/>
        </w:rPr>
        <w:t xml:space="preserve"> </w:t>
      </w:r>
      <w:r>
        <w:rPr>
          <w:rFonts w:ascii="宋体" w:hAnsi="宋体" w:eastAsia="宋体" w:cs="宋体"/>
          <w:spacing w:val="-3"/>
          <w:sz w:val="20"/>
          <w:szCs w:val="20"/>
        </w:rPr>
        <w:t>》</w:t>
      </w:r>
      <w:r>
        <w:rPr>
          <w:rFonts w:ascii="宋体" w:hAnsi="宋体" w:eastAsia="宋体" w:cs="宋体"/>
          <w:spacing w:val="-42"/>
          <w:sz w:val="20"/>
          <w:szCs w:val="20"/>
        </w:rPr>
        <w:t xml:space="preserve"> </w:t>
      </w:r>
      <w:r>
        <w:rPr>
          <w:rFonts w:ascii="宋体" w:hAnsi="宋体" w:eastAsia="宋体" w:cs="宋体"/>
          <w:spacing w:val="-3"/>
          <w:sz w:val="20"/>
          <w:szCs w:val="20"/>
        </w:rPr>
        <w:t>第</w:t>
      </w:r>
      <w:r>
        <w:rPr>
          <w:rFonts w:ascii="宋体" w:hAnsi="宋体" w:eastAsia="宋体" w:cs="宋体"/>
          <w:spacing w:val="-43"/>
          <w:sz w:val="20"/>
          <w:szCs w:val="20"/>
        </w:rPr>
        <w:t xml:space="preserve"> </w:t>
      </w:r>
      <w:r>
        <w:rPr>
          <w:rFonts w:ascii="宋体" w:hAnsi="宋体" w:eastAsia="宋体" w:cs="宋体"/>
          <w:spacing w:val="-3"/>
          <w:sz w:val="20"/>
          <w:szCs w:val="20"/>
        </w:rPr>
        <w:t>二</w:t>
      </w:r>
      <w:r>
        <w:rPr>
          <w:rFonts w:ascii="宋体" w:hAnsi="宋体" w:eastAsia="宋体" w:cs="宋体"/>
          <w:spacing w:val="-43"/>
          <w:sz w:val="20"/>
          <w:szCs w:val="20"/>
        </w:rPr>
        <w:t xml:space="preserve"> </w:t>
      </w:r>
      <w:r>
        <w:rPr>
          <w:rFonts w:ascii="宋体" w:hAnsi="宋体" w:eastAsia="宋体" w:cs="宋体"/>
          <w:spacing w:val="-3"/>
          <w:sz w:val="20"/>
          <w:szCs w:val="20"/>
        </w:rPr>
        <w:t>十</w:t>
      </w:r>
      <w:r>
        <w:rPr>
          <w:rFonts w:ascii="宋体" w:hAnsi="宋体" w:eastAsia="宋体" w:cs="宋体"/>
          <w:spacing w:val="-43"/>
          <w:sz w:val="20"/>
          <w:szCs w:val="20"/>
        </w:rPr>
        <w:t xml:space="preserve"> </w:t>
      </w:r>
      <w:r>
        <w:rPr>
          <w:rFonts w:ascii="宋体" w:hAnsi="宋体" w:eastAsia="宋体" w:cs="宋体"/>
          <w:spacing w:val="-3"/>
          <w:sz w:val="20"/>
          <w:szCs w:val="20"/>
        </w:rPr>
        <w:t>二</w:t>
      </w:r>
      <w:r>
        <w:rPr>
          <w:rFonts w:ascii="宋体" w:hAnsi="宋体" w:eastAsia="宋体" w:cs="宋体"/>
          <w:spacing w:val="-45"/>
          <w:sz w:val="20"/>
          <w:szCs w:val="20"/>
        </w:rPr>
        <w:t xml:space="preserve"> </w:t>
      </w:r>
      <w:r>
        <w:rPr>
          <w:rFonts w:ascii="宋体" w:hAnsi="宋体" w:eastAsia="宋体" w:cs="宋体"/>
          <w:spacing w:val="-3"/>
          <w:sz w:val="20"/>
          <w:szCs w:val="20"/>
        </w:rPr>
        <w:t>条</w:t>
      </w:r>
      <w:r>
        <w:rPr>
          <w:rFonts w:ascii="宋体" w:hAnsi="宋体" w:eastAsia="宋体" w:cs="宋体"/>
          <w:spacing w:val="-46"/>
          <w:sz w:val="20"/>
          <w:szCs w:val="20"/>
        </w:rPr>
        <w:t xml:space="preserve"> </w:t>
      </w:r>
      <w:r>
        <w:rPr>
          <w:rFonts w:ascii="宋体" w:hAnsi="宋体" w:eastAsia="宋体" w:cs="宋体"/>
          <w:spacing w:val="-3"/>
          <w:sz w:val="20"/>
          <w:szCs w:val="20"/>
        </w:rPr>
        <w:t>规</w:t>
      </w:r>
      <w:r>
        <w:rPr>
          <w:rFonts w:ascii="宋体" w:hAnsi="宋体" w:eastAsia="宋体" w:cs="宋体"/>
          <w:spacing w:val="-39"/>
          <w:sz w:val="20"/>
          <w:szCs w:val="20"/>
        </w:rPr>
        <w:t xml:space="preserve"> </w:t>
      </w:r>
      <w:r>
        <w:rPr>
          <w:rFonts w:ascii="宋体" w:hAnsi="宋体" w:eastAsia="宋体" w:cs="宋体"/>
          <w:spacing w:val="-3"/>
          <w:sz w:val="20"/>
          <w:szCs w:val="20"/>
        </w:rPr>
        <w:t>定</w:t>
      </w:r>
      <w:r>
        <w:rPr>
          <w:rFonts w:ascii="宋体" w:hAnsi="宋体" w:eastAsia="宋体" w:cs="宋体"/>
          <w:spacing w:val="-28"/>
          <w:sz w:val="20"/>
          <w:szCs w:val="20"/>
        </w:rPr>
        <w:t xml:space="preserve"> </w:t>
      </w:r>
      <w:r>
        <w:rPr>
          <w:rFonts w:ascii="宋体" w:hAnsi="宋体" w:eastAsia="宋体" w:cs="宋体"/>
          <w:spacing w:val="-3"/>
          <w:sz w:val="20"/>
          <w:szCs w:val="20"/>
        </w:rPr>
        <w:t>；</w:t>
      </w:r>
      <w:r>
        <w:rPr>
          <w:rFonts w:ascii="宋体" w:hAnsi="宋体" w:eastAsia="宋体" w:cs="宋体"/>
          <w:spacing w:val="-37"/>
          <w:sz w:val="20"/>
          <w:szCs w:val="20"/>
        </w:rPr>
        <w:t xml:space="preserve"> </w:t>
      </w:r>
      <w:r>
        <w:rPr>
          <w:rFonts w:ascii="宋体" w:hAnsi="宋体" w:eastAsia="宋体" w:cs="宋体"/>
          <w:spacing w:val="-3"/>
          <w:sz w:val="20"/>
          <w:szCs w:val="20"/>
        </w:rPr>
        <w:t>未</w:t>
      </w:r>
      <w:r>
        <w:rPr>
          <w:rFonts w:ascii="宋体" w:hAnsi="宋体" w:eastAsia="宋体" w:cs="宋体"/>
          <w:spacing w:val="-44"/>
          <w:sz w:val="20"/>
          <w:szCs w:val="20"/>
        </w:rPr>
        <w:t xml:space="preserve"> </w:t>
      </w:r>
      <w:r>
        <w:rPr>
          <w:rFonts w:ascii="宋体" w:hAnsi="宋体" w:eastAsia="宋体" w:cs="宋体"/>
          <w:spacing w:val="-3"/>
          <w:sz w:val="20"/>
          <w:szCs w:val="20"/>
        </w:rPr>
        <w:t>被</w:t>
      </w:r>
      <w:r>
        <w:rPr>
          <w:rFonts w:ascii="宋体" w:hAnsi="宋体" w:eastAsia="宋体" w:cs="宋体"/>
          <w:spacing w:val="-45"/>
          <w:sz w:val="20"/>
          <w:szCs w:val="20"/>
        </w:rPr>
        <w:t xml:space="preserve"> </w:t>
      </w:r>
      <w:r>
        <w:rPr>
          <w:rFonts w:ascii="宋体" w:hAnsi="宋体" w:eastAsia="宋体" w:cs="宋体"/>
          <w:spacing w:val="-3"/>
          <w:sz w:val="20"/>
          <w:szCs w:val="20"/>
        </w:rPr>
        <w:t>“</w:t>
      </w:r>
      <w:r>
        <w:rPr>
          <w:rFonts w:ascii="宋体" w:hAnsi="宋体" w:eastAsia="宋体" w:cs="宋体"/>
          <w:spacing w:val="-47"/>
          <w:sz w:val="20"/>
          <w:szCs w:val="20"/>
        </w:rPr>
        <w:t xml:space="preserve"> </w:t>
      </w:r>
      <w:r>
        <w:rPr>
          <w:rFonts w:ascii="宋体" w:hAnsi="宋体" w:eastAsia="宋体" w:cs="宋体"/>
          <w:spacing w:val="-3"/>
          <w:sz w:val="20"/>
          <w:szCs w:val="20"/>
        </w:rPr>
        <w:t>信</w:t>
      </w:r>
      <w:r>
        <w:rPr>
          <w:rFonts w:ascii="宋体" w:hAnsi="宋体" w:eastAsia="宋体" w:cs="宋体"/>
          <w:spacing w:val="-45"/>
          <w:sz w:val="20"/>
          <w:szCs w:val="20"/>
        </w:rPr>
        <w:t xml:space="preserve"> </w:t>
      </w:r>
      <w:r>
        <w:rPr>
          <w:rFonts w:ascii="宋体" w:hAnsi="宋体" w:eastAsia="宋体" w:cs="宋体"/>
          <w:spacing w:val="-3"/>
          <w:sz w:val="20"/>
          <w:szCs w:val="20"/>
        </w:rPr>
        <w:t>用</w:t>
      </w:r>
      <w:r>
        <w:rPr>
          <w:rFonts w:ascii="宋体" w:hAnsi="宋体" w:eastAsia="宋体" w:cs="宋体"/>
          <w:spacing w:val="-24"/>
          <w:sz w:val="20"/>
          <w:szCs w:val="20"/>
        </w:rPr>
        <w:t xml:space="preserve"> </w:t>
      </w:r>
      <w:r>
        <w:rPr>
          <w:rFonts w:ascii="宋体" w:hAnsi="宋体" w:eastAsia="宋体" w:cs="宋体"/>
          <w:spacing w:val="-3"/>
          <w:sz w:val="20"/>
          <w:szCs w:val="20"/>
        </w:rPr>
        <w:t>中</w:t>
      </w:r>
      <w:r>
        <w:rPr>
          <w:rFonts w:ascii="宋体" w:hAnsi="宋体" w:eastAsia="宋体" w:cs="宋体"/>
          <w:spacing w:val="-26"/>
          <w:sz w:val="20"/>
          <w:szCs w:val="20"/>
        </w:rPr>
        <w:t xml:space="preserve"> </w:t>
      </w:r>
      <w:r>
        <w:rPr>
          <w:rFonts w:ascii="宋体" w:hAnsi="宋体" w:eastAsia="宋体" w:cs="宋体"/>
          <w:spacing w:val="-3"/>
          <w:sz w:val="20"/>
          <w:szCs w:val="20"/>
        </w:rPr>
        <w:t>国</w:t>
      </w:r>
      <w:r>
        <w:rPr>
          <w:rFonts w:ascii="宋体" w:hAnsi="宋体" w:eastAsia="宋体" w:cs="宋体"/>
          <w:spacing w:val="-27"/>
          <w:sz w:val="20"/>
          <w:szCs w:val="20"/>
        </w:rPr>
        <w:t xml:space="preserve"> </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creditchina</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)、中国政府采购网（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）列入失信被执行人、重大税收违</w:t>
      </w:r>
    </w:p>
    <w:p>
      <w:pPr>
        <w:spacing w:before="1" w:line="226" w:lineRule="auto"/>
        <w:ind w:left="8"/>
        <w:rPr>
          <w:rFonts w:ascii="宋体" w:hAnsi="宋体" w:eastAsia="宋体" w:cs="宋体"/>
          <w:sz w:val="20"/>
          <w:szCs w:val="20"/>
        </w:rPr>
      </w:pPr>
      <w:r>
        <w:rPr>
          <w:rFonts w:ascii="宋体" w:hAnsi="宋体" w:eastAsia="宋体" w:cs="宋体"/>
          <w:spacing w:val="9"/>
          <w:sz w:val="20"/>
          <w:szCs w:val="20"/>
        </w:rPr>
        <w:t>法案件当事人名单、政府采购严重违法失信行为记录名单。</w:t>
      </w:r>
    </w:p>
    <w:p>
      <w:pPr>
        <w:spacing w:before="161" w:line="410" w:lineRule="exact"/>
        <w:ind w:left="746"/>
        <w:rPr>
          <w:rFonts w:hint="eastAsia" w:ascii="宋体" w:hAnsi="宋体" w:eastAsia="宋体" w:cs="宋体"/>
          <w:spacing w:val="8"/>
          <w:position w:val="15"/>
          <w:sz w:val="20"/>
          <w:szCs w:val="20"/>
          <w:lang w:eastAsia="zh-CN"/>
        </w:rPr>
      </w:pPr>
      <w:r>
        <w:rPr>
          <w:rFonts w:ascii="宋体" w:hAnsi="宋体" w:eastAsia="宋体" w:cs="宋体"/>
          <w:spacing w:val="8"/>
          <w:position w:val="15"/>
          <w:sz w:val="20"/>
          <w:szCs w:val="20"/>
        </w:rPr>
        <w:t>2.落实政府采购政策需满足的资格要求：</w:t>
      </w:r>
      <w:r>
        <w:rPr>
          <w:rFonts w:hint="eastAsia" w:ascii="宋体" w:hAnsi="宋体" w:eastAsia="宋体" w:cs="宋体"/>
          <w:spacing w:val="8"/>
          <w:position w:val="15"/>
          <w:sz w:val="20"/>
          <w:szCs w:val="20"/>
          <w:lang w:val="en-US" w:eastAsia="zh-CN"/>
        </w:rPr>
        <w:t>/</w:t>
      </w:r>
    </w:p>
    <w:p>
      <w:pPr>
        <w:spacing w:before="161" w:line="410" w:lineRule="exact"/>
        <w:ind w:left="746"/>
        <w:rPr>
          <w:rFonts w:ascii="宋体" w:hAnsi="宋体" w:eastAsia="宋体" w:cs="宋体"/>
          <w:spacing w:val="8"/>
          <w:position w:val="15"/>
          <w:sz w:val="20"/>
          <w:szCs w:val="20"/>
        </w:rPr>
      </w:pPr>
      <w:r>
        <w:rPr>
          <w:rFonts w:ascii="宋体" w:hAnsi="宋体" w:eastAsia="宋体" w:cs="宋体"/>
          <w:spacing w:val="8"/>
          <w:position w:val="15"/>
          <w:sz w:val="20"/>
          <w:szCs w:val="20"/>
        </w:rPr>
        <w:t>3.本项目的特定资格要求：无</w:t>
      </w:r>
    </w:p>
    <w:p>
      <w:pPr>
        <w:spacing w:before="1" w:line="227" w:lineRule="auto"/>
        <w:ind w:left="7"/>
        <w:rPr>
          <w:rFonts w:ascii="宋体" w:hAnsi="宋体" w:eastAsia="宋体" w:cs="宋体"/>
          <w:sz w:val="20"/>
          <w:szCs w:val="20"/>
        </w:rPr>
      </w:pPr>
      <w:r>
        <w:rPr>
          <w:rFonts w:ascii="宋体" w:hAnsi="宋体" w:eastAsia="宋体" w:cs="宋体"/>
          <w:spacing w:val="8"/>
          <w:sz w:val="20"/>
          <w:szCs w:val="20"/>
        </w:rPr>
        <w:t>三、获取招标文件</w:t>
      </w:r>
    </w:p>
    <w:p>
      <w:pPr>
        <w:spacing w:before="161" w:line="228" w:lineRule="auto"/>
        <w:ind w:left="751"/>
        <w:rPr>
          <w:rFonts w:ascii="宋体" w:hAnsi="宋体" w:eastAsia="宋体" w:cs="宋体"/>
          <w:sz w:val="20"/>
          <w:szCs w:val="20"/>
        </w:rPr>
      </w:pPr>
      <w:r>
        <w:rPr>
          <w:rFonts w:ascii="宋体" w:hAnsi="宋体" w:eastAsia="宋体" w:cs="宋体"/>
          <w:spacing w:val="3"/>
          <w:sz w:val="20"/>
          <w:szCs w:val="20"/>
        </w:rPr>
        <w:t>时间：/至</w:t>
      </w:r>
      <w:r>
        <w:rPr>
          <w:rFonts w:ascii="宋体" w:hAnsi="宋体" w:eastAsia="宋体" w:cs="宋体"/>
          <w:spacing w:val="-43"/>
          <w:sz w:val="20"/>
          <w:szCs w:val="20"/>
        </w:rPr>
        <w:t xml:space="preserve"> </w:t>
      </w:r>
      <w:r>
        <w:rPr>
          <w:rFonts w:ascii="Times New Roman" w:hAnsi="Times New Roman" w:eastAsia="Times New Roman" w:cs="Times New Roman"/>
          <w:spacing w:val="3"/>
          <w:sz w:val="20"/>
          <w:szCs w:val="20"/>
        </w:rPr>
        <w:t xml:space="preserve">2025 </w:t>
      </w:r>
      <w:r>
        <w:rPr>
          <w:rFonts w:ascii="宋体" w:hAnsi="宋体" w:eastAsia="宋体" w:cs="宋体"/>
          <w:spacing w:val="3"/>
          <w:sz w:val="20"/>
          <w:szCs w:val="20"/>
        </w:rPr>
        <w:t>年</w:t>
      </w:r>
      <w:r>
        <w:rPr>
          <w:rFonts w:ascii="宋体" w:hAnsi="宋体" w:eastAsia="宋体" w:cs="宋体"/>
          <w:spacing w:val="-23"/>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17"/>
          <w:sz w:val="20"/>
          <w:szCs w:val="20"/>
        </w:rPr>
        <w:t xml:space="preserve"> </w:t>
      </w:r>
      <w:r>
        <w:rPr>
          <w:rFonts w:ascii="宋体" w:hAnsi="宋体" w:eastAsia="宋体" w:cs="宋体"/>
          <w:spacing w:val="3"/>
          <w:sz w:val="20"/>
          <w:szCs w:val="20"/>
        </w:rPr>
        <w:t>月</w:t>
      </w:r>
      <w:r>
        <w:rPr>
          <w:rFonts w:ascii="宋体" w:hAnsi="宋体" w:eastAsia="宋体" w:cs="宋体"/>
          <w:spacing w:val="-40"/>
          <w:sz w:val="20"/>
          <w:szCs w:val="20"/>
        </w:rPr>
        <w:t xml:space="preserve"> </w:t>
      </w:r>
      <w:r>
        <w:rPr>
          <w:rFonts w:ascii="Times New Roman" w:hAnsi="Times New Roman" w:eastAsia="Times New Roman" w:cs="Times New Roman"/>
          <w:spacing w:val="3"/>
          <w:sz w:val="20"/>
          <w:szCs w:val="20"/>
        </w:rPr>
        <w:t xml:space="preserve">7  </w:t>
      </w:r>
      <w:r>
        <w:rPr>
          <w:rFonts w:ascii="宋体" w:hAnsi="宋体" w:eastAsia="宋体" w:cs="宋体"/>
          <w:spacing w:val="3"/>
          <w:sz w:val="20"/>
          <w:szCs w:val="20"/>
        </w:rPr>
        <w:t>日，每天上午</w:t>
      </w:r>
      <w:r>
        <w:rPr>
          <w:rFonts w:ascii="宋体" w:hAnsi="宋体" w:eastAsia="宋体" w:cs="宋体"/>
          <w:spacing w:val="-35"/>
          <w:sz w:val="20"/>
          <w:szCs w:val="20"/>
        </w:rPr>
        <w:t xml:space="preserve"> </w:t>
      </w:r>
      <w:r>
        <w:rPr>
          <w:rFonts w:ascii="宋体" w:hAnsi="宋体" w:eastAsia="宋体" w:cs="宋体"/>
          <w:spacing w:val="3"/>
          <w:sz w:val="20"/>
          <w:szCs w:val="20"/>
        </w:rPr>
        <w:t>00:00</w:t>
      </w:r>
      <w:r>
        <w:rPr>
          <w:rFonts w:ascii="宋体" w:hAnsi="宋体" w:eastAsia="宋体" w:cs="宋体"/>
          <w:spacing w:val="-39"/>
          <w:sz w:val="20"/>
          <w:szCs w:val="20"/>
        </w:rPr>
        <w:t xml:space="preserve"> </w:t>
      </w:r>
      <w:r>
        <w:rPr>
          <w:rFonts w:ascii="宋体" w:hAnsi="宋体" w:eastAsia="宋体" w:cs="宋体"/>
          <w:spacing w:val="3"/>
          <w:sz w:val="20"/>
          <w:szCs w:val="20"/>
        </w:rPr>
        <w:t>至</w:t>
      </w:r>
      <w:r>
        <w:rPr>
          <w:rFonts w:ascii="宋体" w:hAnsi="宋体" w:eastAsia="宋体" w:cs="宋体"/>
          <w:spacing w:val="-21"/>
          <w:sz w:val="20"/>
          <w:szCs w:val="20"/>
        </w:rPr>
        <w:t xml:space="preserve"> </w:t>
      </w:r>
      <w:r>
        <w:rPr>
          <w:rFonts w:ascii="宋体" w:hAnsi="宋体" w:eastAsia="宋体" w:cs="宋体"/>
          <w:spacing w:val="3"/>
          <w:sz w:val="20"/>
          <w:szCs w:val="20"/>
        </w:rPr>
        <w:t>12:00  ，下午</w:t>
      </w:r>
      <w:r>
        <w:rPr>
          <w:rFonts w:ascii="宋体" w:hAnsi="宋体" w:eastAsia="宋体" w:cs="宋体"/>
          <w:spacing w:val="-24"/>
          <w:sz w:val="20"/>
          <w:szCs w:val="20"/>
        </w:rPr>
        <w:t xml:space="preserve"> </w:t>
      </w:r>
      <w:r>
        <w:rPr>
          <w:rFonts w:ascii="宋体" w:hAnsi="宋体" w:eastAsia="宋体" w:cs="宋体"/>
          <w:spacing w:val="3"/>
          <w:sz w:val="20"/>
          <w:szCs w:val="20"/>
        </w:rPr>
        <w:t>12:00</w:t>
      </w:r>
      <w:r>
        <w:rPr>
          <w:rFonts w:ascii="宋体" w:hAnsi="宋体" w:eastAsia="宋体" w:cs="宋体"/>
          <w:spacing w:val="-36"/>
          <w:sz w:val="20"/>
          <w:szCs w:val="20"/>
        </w:rPr>
        <w:t xml:space="preserve"> </w:t>
      </w:r>
      <w:r>
        <w:rPr>
          <w:rFonts w:ascii="宋体" w:hAnsi="宋体" w:eastAsia="宋体" w:cs="宋体"/>
          <w:spacing w:val="3"/>
          <w:sz w:val="20"/>
          <w:szCs w:val="20"/>
        </w:rPr>
        <w:t>至</w:t>
      </w:r>
      <w:r>
        <w:rPr>
          <w:rFonts w:ascii="宋体" w:hAnsi="宋体" w:eastAsia="宋体" w:cs="宋体"/>
          <w:spacing w:val="-37"/>
          <w:sz w:val="20"/>
          <w:szCs w:val="20"/>
        </w:rPr>
        <w:t xml:space="preserve"> </w:t>
      </w:r>
      <w:r>
        <w:rPr>
          <w:rFonts w:ascii="宋体" w:hAnsi="宋体" w:eastAsia="宋体" w:cs="宋体"/>
          <w:spacing w:val="3"/>
          <w:sz w:val="20"/>
          <w:szCs w:val="20"/>
        </w:rPr>
        <w:t>23</w:t>
      </w:r>
      <w:r>
        <w:rPr>
          <w:rFonts w:ascii="宋体" w:hAnsi="宋体" w:eastAsia="宋体" w:cs="宋体"/>
          <w:spacing w:val="2"/>
          <w:sz w:val="20"/>
          <w:szCs w:val="20"/>
        </w:rPr>
        <w:t>:59（北京时间，</w:t>
      </w:r>
    </w:p>
    <w:p>
      <w:pPr>
        <w:spacing w:before="161" w:line="408" w:lineRule="exact"/>
        <w:ind w:left="10"/>
        <w:rPr>
          <w:rFonts w:ascii="宋体" w:hAnsi="宋体" w:eastAsia="宋体" w:cs="宋体"/>
          <w:sz w:val="20"/>
          <w:szCs w:val="20"/>
        </w:rPr>
      </w:pPr>
      <w:r>
        <w:rPr>
          <w:rFonts w:ascii="宋体" w:hAnsi="宋体" w:eastAsia="宋体" w:cs="宋体"/>
          <w:spacing w:val="9"/>
          <w:position w:val="15"/>
          <w:sz w:val="20"/>
          <w:szCs w:val="20"/>
        </w:rPr>
        <w:t>线上获取法定节假日均可，线下获取文件法定节假日除外）</w:t>
      </w:r>
    </w:p>
    <w:p>
      <w:pPr>
        <w:spacing w:before="1" w:line="221" w:lineRule="auto"/>
        <w:ind w:left="638"/>
        <w:rPr>
          <w:rFonts w:ascii="宋体" w:hAnsi="宋体" w:eastAsia="宋体" w:cs="宋体"/>
          <w:sz w:val="20"/>
          <w:szCs w:val="20"/>
        </w:rPr>
      </w:pPr>
      <w:r>
        <w:rPr>
          <w:rFonts w:ascii="宋体" w:hAnsi="宋体" w:eastAsia="宋体" w:cs="宋体"/>
          <w:spacing w:val="11"/>
          <w:sz w:val="20"/>
          <w:szCs w:val="20"/>
        </w:rPr>
        <w:t>地点（网址</w:t>
      </w:r>
      <w:r>
        <w:rPr>
          <w:rFonts w:ascii="宋体" w:hAnsi="宋体" w:eastAsia="宋体" w:cs="宋体"/>
          <w:spacing w:val="14"/>
          <w:sz w:val="20"/>
          <w:szCs w:val="20"/>
        </w:rPr>
        <w:t>）：</w:t>
      </w:r>
      <w:r>
        <w:rPr>
          <w:rFonts w:ascii="宋体" w:hAnsi="宋体" w:eastAsia="宋体" w:cs="宋体"/>
          <w:spacing w:val="11"/>
          <w:sz w:val="20"/>
          <w:szCs w:val="20"/>
        </w:rPr>
        <w:t>政府采购云平台（</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zcygov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p>
    <w:p>
      <w:pPr>
        <w:spacing w:before="170" w:line="408" w:lineRule="exact"/>
        <w:ind w:left="639"/>
        <w:rPr>
          <w:rFonts w:ascii="宋体" w:hAnsi="宋体" w:eastAsia="宋体" w:cs="宋体"/>
          <w:sz w:val="20"/>
          <w:szCs w:val="20"/>
        </w:rPr>
      </w:pPr>
      <w:r>
        <w:rPr>
          <w:rFonts w:ascii="宋体" w:hAnsi="宋体" w:eastAsia="宋体" w:cs="宋体"/>
          <w:spacing w:val="8"/>
          <w:position w:val="15"/>
          <w:sz w:val="20"/>
          <w:szCs w:val="20"/>
        </w:rPr>
        <w:t>方式：在线获取</w:t>
      </w:r>
    </w:p>
    <w:p>
      <w:pPr>
        <w:spacing w:line="226" w:lineRule="auto"/>
        <w:ind w:left="638"/>
        <w:rPr>
          <w:rFonts w:ascii="宋体" w:hAnsi="宋体" w:eastAsia="宋体" w:cs="宋体"/>
          <w:sz w:val="20"/>
          <w:szCs w:val="20"/>
        </w:rPr>
      </w:pPr>
      <w:r>
        <w:rPr>
          <w:rFonts w:ascii="宋体" w:hAnsi="宋体" w:eastAsia="宋体" w:cs="宋体"/>
          <w:spacing w:val="5"/>
          <w:sz w:val="20"/>
          <w:szCs w:val="20"/>
        </w:rPr>
        <w:t>售价（元</w:t>
      </w:r>
      <w:r>
        <w:rPr>
          <w:rFonts w:ascii="宋体" w:hAnsi="宋体" w:eastAsia="宋体" w:cs="宋体"/>
          <w:spacing w:val="17"/>
          <w:sz w:val="20"/>
          <w:szCs w:val="20"/>
        </w:rPr>
        <w:t>）：</w:t>
      </w:r>
      <w:r>
        <w:rPr>
          <w:rFonts w:ascii="宋体" w:hAnsi="宋体" w:eastAsia="宋体" w:cs="宋体"/>
          <w:spacing w:val="5"/>
          <w:sz w:val="20"/>
          <w:szCs w:val="20"/>
        </w:rPr>
        <w:t>0</w:t>
      </w:r>
    </w:p>
    <w:p>
      <w:pPr>
        <w:spacing w:before="163" w:line="228" w:lineRule="auto"/>
        <w:ind w:left="27"/>
        <w:rPr>
          <w:rFonts w:ascii="宋体" w:hAnsi="宋体" w:eastAsia="宋体" w:cs="宋体"/>
          <w:sz w:val="20"/>
          <w:szCs w:val="20"/>
        </w:rPr>
      </w:pPr>
      <w:r>
        <w:rPr>
          <w:rFonts w:ascii="宋体" w:hAnsi="宋体" w:eastAsia="宋体" w:cs="宋体"/>
          <w:spacing w:val="8"/>
          <w:sz w:val="20"/>
          <w:szCs w:val="20"/>
        </w:rPr>
        <w:t>四、提交投标文件截止时间、开标时间和地点</w:t>
      </w:r>
    </w:p>
    <w:p>
      <w:pPr>
        <w:spacing w:before="161" w:line="411" w:lineRule="exact"/>
        <w:ind w:left="742"/>
        <w:rPr>
          <w:rFonts w:ascii="宋体" w:hAnsi="宋体" w:eastAsia="宋体" w:cs="宋体"/>
          <w:sz w:val="20"/>
          <w:szCs w:val="20"/>
        </w:rPr>
      </w:pPr>
      <w:r>
        <w:rPr>
          <w:rFonts w:ascii="宋体" w:hAnsi="宋体" w:eastAsia="宋体" w:cs="宋体"/>
          <w:spacing w:val="4"/>
          <w:position w:val="15"/>
          <w:sz w:val="20"/>
          <w:szCs w:val="20"/>
        </w:rPr>
        <w:t>提交投标文件截止时间：</w:t>
      </w:r>
      <w:r>
        <w:rPr>
          <w:rFonts w:ascii="Times New Roman" w:hAnsi="Times New Roman" w:eastAsia="Times New Roman" w:cs="Times New Roman"/>
          <w:spacing w:val="4"/>
          <w:position w:val="15"/>
          <w:sz w:val="20"/>
          <w:szCs w:val="20"/>
        </w:rPr>
        <w:t xml:space="preserve">2025 </w:t>
      </w:r>
      <w:r>
        <w:rPr>
          <w:rFonts w:ascii="宋体" w:hAnsi="宋体" w:eastAsia="宋体" w:cs="宋体"/>
          <w:spacing w:val="4"/>
          <w:position w:val="15"/>
          <w:sz w:val="20"/>
          <w:szCs w:val="20"/>
        </w:rPr>
        <w:t>年</w:t>
      </w:r>
      <w:r>
        <w:rPr>
          <w:rFonts w:ascii="宋体" w:hAnsi="宋体" w:eastAsia="宋体" w:cs="宋体"/>
          <w:spacing w:val="-23"/>
          <w:position w:val="15"/>
          <w:sz w:val="20"/>
          <w:szCs w:val="20"/>
        </w:rPr>
        <w:t xml:space="preserve"> </w:t>
      </w:r>
      <w:r>
        <w:rPr>
          <w:rFonts w:ascii="Times New Roman" w:hAnsi="Times New Roman" w:eastAsia="Times New Roman" w:cs="Times New Roman"/>
          <w:spacing w:val="4"/>
          <w:position w:val="15"/>
          <w:sz w:val="20"/>
          <w:szCs w:val="20"/>
        </w:rPr>
        <w:t>1</w:t>
      </w:r>
      <w:r>
        <w:rPr>
          <w:rFonts w:ascii="Times New Roman" w:hAnsi="Times New Roman" w:eastAsia="Times New Roman" w:cs="Times New Roman"/>
          <w:spacing w:val="17"/>
          <w:position w:val="15"/>
          <w:sz w:val="20"/>
          <w:szCs w:val="20"/>
        </w:rPr>
        <w:t xml:space="preserve"> </w:t>
      </w:r>
      <w:r>
        <w:rPr>
          <w:rFonts w:ascii="宋体" w:hAnsi="宋体" w:eastAsia="宋体" w:cs="宋体"/>
          <w:spacing w:val="4"/>
          <w:position w:val="15"/>
          <w:sz w:val="20"/>
          <w:szCs w:val="20"/>
        </w:rPr>
        <w:t>月</w:t>
      </w:r>
      <w:r>
        <w:rPr>
          <w:rFonts w:ascii="宋体" w:hAnsi="宋体" w:eastAsia="宋体" w:cs="宋体"/>
          <w:spacing w:val="-40"/>
          <w:position w:val="15"/>
          <w:sz w:val="20"/>
          <w:szCs w:val="20"/>
        </w:rPr>
        <w:t xml:space="preserve"> </w:t>
      </w:r>
      <w:r>
        <w:rPr>
          <w:rFonts w:ascii="Times New Roman" w:hAnsi="Times New Roman" w:eastAsia="Times New Roman" w:cs="Times New Roman"/>
          <w:spacing w:val="4"/>
          <w:position w:val="15"/>
          <w:sz w:val="20"/>
          <w:szCs w:val="20"/>
        </w:rPr>
        <w:t xml:space="preserve">7  </w:t>
      </w:r>
      <w:r>
        <w:rPr>
          <w:rFonts w:ascii="宋体" w:hAnsi="宋体" w:eastAsia="宋体" w:cs="宋体"/>
          <w:spacing w:val="3"/>
          <w:position w:val="15"/>
          <w:sz w:val="20"/>
          <w:szCs w:val="20"/>
        </w:rPr>
        <w:t>日</w:t>
      </w:r>
      <w:r>
        <w:rPr>
          <w:rFonts w:ascii="宋体" w:hAnsi="宋体" w:eastAsia="宋体" w:cs="宋体"/>
          <w:spacing w:val="-23"/>
          <w:position w:val="15"/>
          <w:sz w:val="20"/>
          <w:szCs w:val="20"/>
        </w:rPr>
        <w:t xml:space="preserve"> </w:t>
      </w:r>
      <w:r>
        <w:rPr>
          <w:rFonts w:ascii="Times New Roman" w:hAnsi="Times New Roman" w:eastAsia="Times New Roman" w:cs="Times New Roman"/>
          <w:spacing w:val="3"/>
          <w:position w:val="15"/>
          <w:sz w:val="20"/>
          <w:szCs w:val="20"/>
        </w:rPr>
        <w:t>14</w:t>
      </w:r>
      <w:r>
        <w:rPr>
          <w:rFonts w:ascii="宋体" w:hAnsi="宋体" w:eastAsia="宋体" w:cs="宋体"/>
          <w:spacing w:val="3"/>
          <w:position w:val="15"/>
          <w:sz w:val="20"/>
          <w:szCs w:val="20"/>
        </w:rPr>
        <w:t>：</w:t>
      </w:r>
      <w:r>
        <w:rPr>
          <w:rFonts w:ascii="Times New Roman" w:hAnsi="Times New Roman" w:eastAsia="Times New Roman" w:cs="Times New Roman"/>
          <w:spacing w:val="3"/>
          <w:position w:val="15"/>
          <w:sz w:val="20"/>
          <w:szCs w:val="20"/>
        </w:rPr>
        <w:t>00</w:t>
      </w:r>
      <w:r>
        <w:rPr>
          <w:rFonts w:ascii="宋体" w:hAnsi="宋体" w:eastAsia="宋体" w:cs="宋体"/>
          <w:spacing w:val="3"/>
          <w:position w:val="15"/>
          <w:sz w:val="20"/>
          <w:szCs w:val="20"/>
        </w:rPr>
        <w:t>（北京时间）</w:t>
      </w:r>
    </w:p>
    <w:p>
      <w:pPr>
        <w:spacing w:before="1" w:line="226" w:lineRule="auto"/>
        <w:ind w:left="744"/>
        <w:rPr>
          <w:rFonts w:ascii="宋体" w:hAnsi="宋体" w:eastAsia="宋体" w:cs="宋体"/>
          <w:sz w:val="20"/>
          <w:szCs w:val="20"/>
        </w:rPr>
      </w:pPr>
      <w:r>
        <w:rPr>
          <w:rFonts w:ascii="宋体" w:hAnsi="宋体" w:eastAsia="宋体" w:cs="宋体"/>
          <w:spacing w:val="9"/>
          <w:sz w:val="20"/>
          <w:szCs w:val="20"/>
        </w:rPr>
        <w:t>投标地点（网址</w:t>
      </w:r>
      <w:r>
        <w:rPr>
          <w:rFonts w:ascii="宋体" w:hAnsi="宋体" w:eastAsia="宋体" w:cs="宋体"/>
          <w:spacing w:val="14"/>
          <w:sz w:val="20"/>
          <w:szCs w:val="20"/>
        </w:rPr>
        <w:t>）：</w:t>
      </w:r>
      <w:r>
        <w:rPr>
          <w:rFonts w:ascii="宋体" w:hAnsi="宋体" w:eastAsia="宋体" w:cs="宋体"/>
          <w:spacing w:val="9"/>
          <w:sz w:val="20"/>
          <w:szCs w:val="20"/>
        </w:rPr>
        <w:t>请登录政采云投标客户端投标</w:t>
      </w:r>
    </w:p>
    <w:p>
      <w:pPr>
        <w:spacing w:line="226" w:lineRule="auto"/>
        <w:rPr>
          <w:rFonts w:ascii="宋体" w:hAnsi="宋体" w:eastAsia="宋体" w:cs="宋体"/>
          <w:sz w:val="20"/>
          <w:szCs w:val="20"/>
        </w:rPr>
        <w:sectPr>
          <w:footerReference r:id="rId9" w:type="default"/>
          <w:pgSz w:w="11906" w:h="16839"/>
          <w:pgMar w:top="400" w:right="1149"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228" w:lineRule="auto"/>
        <w:ind w:left="742"/>
        <w:rPr>
          <w:rFonts w:ascii="Times New Roman" w:hAnsi="Times New Roman" w:eastAsia="Times New Roman" w:cs="Times New Roman"/>
          <w:sz w:val="20"/>
          <w:szCs w:val="20"/>
        </w:rPr>
      </w:pPr>
      <w:r>
        <w:rPr>
          <w:rFonts w:ascii="宋体" w:hAnsi="宋体" w:eastAsia="宋体" w:cs="宋体"/>
          <w:sz w:val="20"/>
          <w:szCs w:val="20"/>
        </w:rPr>
        <w:t>开标时间：</w:t>
      </w:r>
      <w:r>
        <w:rPr>
          <w:rFonts w:ascii="Times New Roman" w:hAnsi="Times New Roman" w:eastAsia="Times New Roman" w:cs="Times New Roman"/>
          <w:sz w:val="20"/>
          <w:szCs w:val="20"/>
        </w:rPr>
        <w:t xml:space="preserve">2025 </w:t>
      </w:r>
      <w:r>
        <w:rPr>
          <w:rFonts w:ascii="宋体" w:hAnsi="宋体" w:eastAsia="宋体" w:cs="宋体"/>
          <w:sz w:val="20"/>
          <w:szCs w:val="20"/>
        </w:rPr>
        <w:t>年</w:t>
      </w:r>
      <w:r>
        <w:rPr>
          <w:rFonts w:ascii="宋体" w:hAnsi="宋体" w:eastAsia="宋体" w:cs="宋体"/>
          <w:spacing w:val="-9"/>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17"/>
          <w:sz w:val="20"/>
          <w:szCs w:val="20"/>
        </w:rPr>
        <w:t xml:space="preserve"> </w:t>
      </w:r>
      <w:r>
        <w:rPr>
          <w:rFonts w:ascii="宋体" w:hAnsi="宋体" w:eastAsia="宋体" w:cs="宋体"/>
          <w:sz w:val="20"/>
          <w:szCs w:val="20"/>
        </w:rPr>
        <w:t>月</w:t>
      </w:r>
      <w:r>
        <w:rPr>
          <w:rFonts w:ascii="宋体" w:hAnsi="宋体" w:eastAsia="宋体" w:cs="宋体"/>
          <w:spacing w:val="-40"/>
          <w:sz w:val="20"/>
          <w:szCs w:val="20"/>
        </w:rPr>
        <w:t xml:space="preserve"> </w:t>
      </w:r>
      <w:r>
        <w:rPr>
          <w:rFonts w:ascii="Times New Roman" w:hAnsi="Times New Roman" w:eastAsia="Times New Roman" w:cs="Times New Roman"/>
          <w:sz w:val="20"/>
          <w:szCs w:val="20"/>
        </w:rPr>
        <w:t xml:space="preserve">7  </w:t>
      </w:r>
      <w:r>
        <w:rPr>
          <w:rFonts w:ascii="宋体" w:hAnsi="宋体" w:eastAsia="宋体" w:cs="宋体"/>
          <w:sz w:val="20"/>
          <w:szCs w:val="20"/>
        </w:rPr>
        <w:t>日</w:t>
      </w:r>
      <w:r>
        <w:rPr>
          <w:rFonts w:ascii="宋体" w:hAnsi="宋体" w:eastAsia="宋体" w:cs="宋体"/>
          <w:spacing w:val="-23"/>
          <w:sz w:val="20"/>
          <w:szCs w:val="20"/>
        </w:rPr>
        <w:t xml:space="preserve"> </w:t>
      </w:r>
      <w:r>
        <w:rPr>
          <w:rFonts w:ascii="Times New Roman" w:hAnsi="Times New Roman" w:eastAsia="Times New Roman" w:cs="Times New Roman"/>
          <w:sz w:val="20"/>
          <w:szCs w:val="20"/>
        </w:rPr>
        <w:t>14</w:t>
      </w:r>
      <w:r>
        <w:rPr>
          <w:rFonts w:ascii="宋体" w:hAnsi="宋体" w:eastAsia="宋体" w:cs="宋体"/>
          <w:sz w:val="20"/>
          <w:szCs w:val="20"/>
        </w:rPr>
        <w:t>：</w:t>
      </w:r>
      <w:r>
        <w:rPr>
          <w:rFonts w:ascii="Times New Roman" w:hAnsi="Times New Roman" w:eastAsia="Times New Roman" w:cs="Times New Roman"/>
          <w:sz w:val="20"/>
          <w:szCs w:val="20"/>
        </w:rPr>
        <w:t>00</w:t>
      </w:r>
    </w:p>
    <w:p>
      <w:pPr>
        <w:spacing w:before="161" w:line="408" w:lineRule="exact"/>
        <w:ind w:left="742"/>
        <w:rPr>
          <w:rFonts w:ascii="宋体" w:hAnsi="宋体" w:eastAsia="宋体" w:cs="宋体"/>
          <w:sz w:val="20"/>
          <w:szCs w:val="20"/>
        </w:rPr>
      </w:pPr>
      <w:r>
        <w:rPr>
          <w:rFonts w:ascii="宋体" w:hAnsi="宋体" w:eastAsia="宋体" w:cs="宋体"/>
          <w:spacing w:val="12"/>
          <w:position w:val="15"/>
          <w:sz w:val="20"/>
          <w:szCs w:val="20"/>
        </w:rPr>
        <w:t>开标地点（网址</w:t>
      </w:r>
      <w:r>
        <w:rPr>
          <w:rFonts w:ascii="宋体" w:hAnsi="宋体" w:eastAsia="宋体" w:cs="宋体"/>
          <w:spacing w:val="4"/>
          <w:position w:val="15"/>
          <w:sz w:val="20"/>
          <w:szCs w:val="20"/>
        </w:rPr>
        <w:t>）：</w:t>
      </w:r>
      <w:r>
        <w:rPr>
          <w:rFonts w:ascii="宋体" w:hAnsi="宋体" w:eastAsia="宋体" w:cs="宋体"/>
          <w:spacing w:val="12"/>
          <w:position w:val="15"/>
          <w:sz w:val="20"/>
          <w:szCs w:val="20"/>
        </w:rPr>
        <w:t>线上（政府采购云平台（</w:t>
      </w:r>
      <w:r>
        <w:rPr>
          <w:rFonts w:ascii="宋体" w:hAnsi="宋体" w:eastAsia="宋体" w:cs="宋体"/>
          <w:position w:val="15"/>
          <w:sz w:val="20"/>
          <w:szCs w:val="20"/>
        </w:rPr>
        <w:t>www</w:t>
      </w:r>
      <w:r>
        <w:rPr>
          <w:rFonts w:ascii="宋体" w:hAnsi="宋体" w:eastAsia="宋体" w:cs="宋体"/>
          <w:spacing w:val="12"/>
          <w:position w:val="15"/>
          <w:sz w:val="20"/>
          <w:szCs w:val="20"/>
        </w:rPr>
        <w:t>.</w:t>
      </w:r>
      <w:r>
        <w:rPr>
          <w:rFonts w:ascii="宋体" w:hAnsi="宋体" w:eastAsia="宋体" w:cs="宋体"/>
          <w:position w:val="15"/>
          <w:sz w:val="20"/>
          <w:szCs w:val="20"/>
        </w:rPr>
        <w:t>zcygov</w:t>
      </w:r>
      <w:r>
        <w:rPr>
          <w:rFonts w:ascii="宋体" w:hAnsi="宋体" w:eastAsia="宋体" w:cs="宋体"/>
          <w:spacing w:val="12"/>
          <w:position w:val="15"/>
          <w:sz w:val="20"/>
          <w:szCs w:val="20"/>
        </w:rPr>
        <w:t>.</w:t>
      </w:r>
      <w:r>
        <w:rPr>
          <w:rFonts w:ascii="宋体" w:hAnsi="宋体" w:eastAsia="宋体" w:cs="宋体"/>
          <w:position w:val="15"/>
          <w:sz w:val="20"/>
          <w:szCs w:val="20"/>
        </w:rPr>
        <w:t>cn</w:t>
      </w:r>
      <w:r>
        <w:rPr>
          <w:rFonts w:ascii="宋体" w:hAnsi="宋体" w:eastAsia="宋体" w:cs="宋体"/>
          <w:spacing w:val="4"/>
          <w:position w:val="15"/>
          <w:sz w:val="20"/>
          <w:szCs w:val="20"/>
        </w:rPr>
        <w:t>））</w:t>
      </w:r>
    </w:p>
    <w:p>
      <w:pPr>
        <w:spacing w:line="226" w:lineRule="auto"/>
        <w:ind w:left="11"/>
        <w:rPr>
          <w:rFonts w:ascii="宋体" w:hAnsi="宋体" w:eastAsia="宋体" w:cs="宋体"/>
          <w:sz w:val="20"/>
          <w:szCs w:val="20"/>
        </w:rPr>
      </w:pPr>
      <w:r>
        <w:rPr>
          <w:rFonts w:ascii="宋体" w:hAnsi="宋体" w:eastAsia="宋体" w:cs="宋体"/>
          <w:spacing w:val="7"/>
          <w:sz w:val="20"/>
          <w:szCs w:val="20"/>
        </w:rPr>
        <w:t>五、公告期限</w:t>
      </w:r>
    </w:p>
    <w:p>
      <w:pPr>
        <w:spacing w:before="162" w:line="411" w:lineRule="exact"/>
        <w:ind w:left="673"/>
        <w:rPr>
          <w:rFonts w:ascii="宋体" w:hAnsi="宋体" w:eastAsia="宋体" w:cs="宋体"/>
          <w:sz w:val="20"/>
          <w:szCs w:val="20"/>
        </w:rPr>
      </w:pPr>
      <w:r>
        <w:rPr>
          <w:rFonts w:ascii="宋体" w:hAnsi="宋体" w:eastAsia="宋体" w:cs="宋体"/>
          <w:spacing w:val="4"/>
          <w:position w:val="15"/>
          <w:sz w:val="20"/>
          <w:szCs w:val="20"/>
        </w:rPr>
        <w:t>自本公告发布之日起</w:t>
      </w:r>
      <w:r>
        <w:rPr>
          <w:rFonts w:ascii="宋体" w:hAnsi="宋体" w:eastAsia="宋体" w:cs="宋体"/>
          <w:spacing w:val="-28"/>
          <w:position w:val="15"/>
          <w:sz w:val="20"/>
          <w:szCs w:val="20"/>
        </w:rPr>
        <w:t xml:space="preserve"> </w:t>
      </w:r>
      <w:r>
        <w:rPr>
          <w:rFonts w:ascii="宋体" w:hAnsi="宋体" w:eastAsia="宋体" w:cs="宋体"/>
          <w:spacing w:val="4"/>
          <w:position w:val="15"/>
          <w:sz w:val="20"/>
          <w:szCs w:val="20"/>
        </w:rPr>
        <w:t>5</w:t>
      </w:r>
      <w:r>
        <w:rPr>
          <w:rFonts w:ascii="宋体" w:hAnsi="宋体" w:eastAsia="宋体" w:cs="宋体"/>
          <w:spacing w:val="-38"/>
          <w:position w:val="15"/>
          <w:sz w:val="20"/>
          <w:szCs w:val="20"/>
        </w:rPr>
        <w:t xml:space="preserve"> </w:t>
      </w:r>
      <w:r>
        <w:rPr>
          <w:rFonts w:ascii="宋体" w:hAnsi="宋体" w:eastAsia="宋体" w:cs="宋体"/>
          <w:spacing w:val="4"/>
          <w:position w:val="15"/>
          <w:sz w:val="20"/>
          <w:szCs w:val="20"/>
        </w:rPr>
        <w:t>个工作日。</w:t>
      </w:r>
    </w:p>
    <w:p>
      <w:pPr>
        <w:spacing w:line="228" w:lineRule="auto"/>
        <w:ind w:left="9"/>
        <w:rPr>
          <w:rFonts w:ascii="宋体" w:hAnsi="宋体" w:eastAsia="宋体" w:cs="宋体"/>
          <w:sz w:val="20"/>
          <w:szCs w:val="20"/>
        </w:rPr>
      </w:pPr>
      <w:r>
        <w:rPr>
          <w:rFonts w:ascii="宋体" w:hAnsi="宋体" w:eastAsia="宋体" w:cs="宋体"/>
          <w:spacing w:val="8"/>
          <w:sz w:val="20"/>
          <w:szCs w:val="20"/>
        </w:rPr>
        <w:t>六、其他补充事宜</w:t>
      </w:r>
    </w:p>
    <w:p>
      <w:pPr>
        <w:spacing w:before="162" w:line="377" w:lineRule="auto"/>
        <w:ind w:left="8" w:right="92" w:firstLine="435"/>
        <w:rPr>
          <w:rFonts w:ascii="宋体" w:hAnsi="宋体" w:eastAsia="宋体" w:cs="宋体"/>
          <w:sz w:val="20"/>
          <w:szCs w:val="20"/>
        </w:rPr>
      </w:pPr>
      <w:r>
        <w:rPr>
          <w:rFonts w:ascii="Times New Roman" w:hAnsi="Times New Roman" w:eastAsia="Times New Roman" w:cs="Times New Roman"/>
          <w:spacing w:val="9"/>
          <w:sz w:val="20"/>
          <w:szCs w:val="20"/>
        </w:rPr>
        <w:t>1.</w:t>
      </w:r>
      <w:r>
        <w:rPr>
          <w:rFonts w:ascii="宋体" w:hAnsi="宋体" w:eastAsia="宋体" w:cs="宋体"/>
          <w:spacing w:val="9"/>
          <w:sz w:val="20"/>
          <w:szCs w:val="20"/>
        </w:rPr>
        <w:t>《浙江省财政厅关于进一步发挥政府采购政策功能全力推动经济稳进提质的通知》（浙财采监</w:t>
      </w:r>
      <w:r>
        <w:rPr>
          <w:rFonts w:ascii="宋体" w:hAnsi="宋体" w:eastAsia="宋体" w:cs="宋体"/>
          <w:sz w:val="20"/>
          <w:szCs w:val="20"/>
        </w:rPr>
        <w:t xml:space="preserve"> </w:t>
      </w:r>
      <w:r>
        <w:rPr>
          <w:rFonts w:ascii="宋体" w:hAnsi="宋体" w:eastAsia="宋体" w:cs="宋体"/>
          <w:spacing w:val="9"/>
          <w:sz w:val="20"/>
          <w:szCs w:val="20"/>
        </w:rPr>
        <w:t>（</w:t>
      </w:r>
      <w:r>
        <w:rPr>
          <w:rFonts w:ascii="Times New Roman" w:hAnsi="Times New Roman" w:eastAsia="Times New Roman" w:cs="Times New Roman"/>
          <w:spacing w:val="9"/>
          <w:sz w:val="20"/>
          <w:szCs w:val="20"/>
        </w:rPr>
        <w:t>2022</w:t>
      </w:r>
      <w:r>
        <w:rPr>
          <w:rFonts w:ascii="宋体" w:hAnsi="宋体" w:eastAsia="宋体" w:cs="宋体"/>
          <w:spacing w:val="9"/>
          <w:sz w:val="20"/>
          <w:szCs w:val="20"/>
        </w:rPr>
        <w:t>）</w:t>
      </w:r>
      <w:r>
        <w:rPr>
          <w:rFonts w:ascii="Times New Roman" w:hAnsi="Times New Roman" w:eastAsia="Times New Roman" w:cs="Times New Roman"/>
          <w:spacing w:val="9"/>
          <w:sz w:val="20"/>
          <w:szCs w:val="20"/>
        </w:rPr>
        <w:t>3</w:t>
      </w:r>
      <w:r>
        <w:rPr>
          <w:rFonts w:ascii="Times New Roman" w:hAnsi="Times New Roman" w:eastAsia="Times New Roman" w:cs="Times New Roman"/>
          <w:spacing w:val="17"/>
          <w:w w:val="101"/>
          <w:sz w:val="20"/>
          <w:szCs w:val="20"/>
        </w:rPr>
        <w:t xml:space="preserve"> </w:t>
      </w:r>
      <w:r>
        <w:rPr>
          <w:rFonts w:ascii="宋体" w:hAnsi="宋体" w:eastAsia="宋体" w:cs="宋体"/>
          <w:spacing w:val="9"/>
          <w:sz w:val="20"/>
          <w:szCs w:val="20"/>
        </w:rPr>
        <w:t>号）、《浙江省财政厅关于进一步促进政府采购公平竞争打造最优营</w:t>
      </w:r>
      <w:r>
        <w:rPr>
          <w:rFonts w:ascii="宋体" w:hAnsi="宋体" w:eastAsia="宋体" w:cs="宋体"/>
          <w:spacing w:val="8"/>
          <w:sz w:val="20"/>
          <w:szCs w:val="20"/>
        </w:rPr>
        <w:t>商环境的通知》（浙</w:t>
      </w:r>
      <w:r>
        <w:rPr>
          <w:rFonts w:ascii="宋体" w:hAnsi="宋体" w:eastAsia="宋体" w:cs="宋体"/>
          <w:sz w:val="20"/>
          <w:szCs w:val="20"/>
        </w:rPr>
        <w:t xml:space="preserve"> </w:t>
      </w:r>
      <w:r>
        <w:rPr>
          <w:rFonts w:ascii="宋体" w:hAnsi="宋体" w:eastAsia="宋体" w:cs="宋体"/>
          <w:spacing w:val="3"/>
          <w:sz w:val="20"/>
          <w:szCs w:val="20"/>
        </w:rPr>
        <w:t>财采监（</w:t>
      </w:r>
      <w:r>
        <w:rPr>
          <w:rFonts w:ascii="Times New Roman" w:hAnsi="Times New Roman" w:eastAsia="Times New Roman" w:cs="Times New Roman"/>
          <w:spacing w:val="3"/>
          <w:sz w:val="20"/>
          <w:szCs w:val="20"/>
        </w:rPr>
        <w:t>2021</w:t>
      </w:r>
      <w:r>
        <w:rPr>
          <w:rFonts w:ascii="宋体" w:hAnsi="宋体" w:eastAsia="宋体" w:cs="宋体"/>
          <w:spacing w:val="3"/>
          <w:sz w:val="20"/>
          <w:szCs w:val="20"/>
        </w:rPr>
        <w:t>）</w:t>
      </w:r>
      <w:r>
        <w:rPr>
          <w:rFonts w:ascii="Times New Roman" w:hAnsi="Times New Roman" w:eastAsia="Times New Roman" w:cs="Times New Roman"/>
          <w:spacing w:val="3"/>
          <w:sz w:val="20"/>
          <w:szCs w:val="20"/>
        </w:rPr>
        <w:t>22</w:t>
      </w:r>
      <w:r>
        <w:rPr>
          <w:rFonts w:ascii="Times New Roman" w:hAnsi="Times New Roman" w:eastAsia="Times New Roman" w:cs="Times New Roman"/>
          <w:spacing w:val="14"/>
          <w:w w:val="101"/>
          <w:sz w:val="20"/>
          <w:szCs w:val="20"/>
        </w:rPr>
        <w:t xml:space="preserve"> </w:t>
      </w:r>
      <w:r>
        <w:rPr>
          <w:rFonts w:ascii="宋体" w:hAnsi="宋体" w:eastAsia="宋体" w:cs="宋体"/>
          <w:spacing w:val="3"/>
          <w:sz w:val="20"/>
          <w:szCs w:val="20"/>
        </w:rPr>
        <w:t>号）</w:t>
      </w:r>
      <w:r>
        <w:rPr>
          <w:rFonts w:ascii="宋体" w:hAnsi="宋体" w:eastAsia="宋体" w:cs="宋体"/>
          <w:spacing w:val="-58"/>
          <w:sz w:val="20"/>
          <w:szCs w:val="20"/>
        </w:rPr>
        <w:t xml:space="preserve"> </w:t>
      </w:r>
      <w:r>
        <w:rPr>
          <w:rFonts w:ascii="宋体" w:hAnsi="宋体" w:eastAsia="宋体" w:cs="宋体"/>
          <w:spacing w:val="3"/>
          <w:sz w:val="20"/>
          <w:szCs w:val="20"/>
        </w:rPr>
        <w:t>已分别于</w:t>
      </w:r>
      <w:r>
        <w:rPr>
          <w:rFonts w:ascii="宋体" w:hAnsi="宋体" w:eastAsia="宋体" w:cs="宋体"/>
          <w:spacing w:val="-41"/>
          <w:sz w:val="20"/>
          <w:szCs w:val="20"/>
        </w:rPr>
        <w:t xml:space="preserve"> </w:t>
      </w:r>
      <w:r>
        <w:rPr>
          <w:rFonts w:ascii="Times New Roman" w:hAnsi="Times New Roman" w:eastAsia="Times New Roman" w:cs="Times New Roman"/>
          <w:spacing w:val="3"/>
          <w:sz w:val="20"/>
          <w:szCs w:val="20"/>
        </w:rPr>
        <w:t xml:space="preserve">2022 </w:t>
      </w:r>
      <w:r>
        <w:rPr>
          <w:rFonts w:ascii="宋体" w:hAnsi="宋体" w:eastAsia="宋体" w:cs="宋体"/>
          <w:spacing w:val="3"/>
          <w:sz w:val="20"/>
          <w:szCs w:val="20"/>
        </w:rPr>
        <w:t>年</w:t>
      </w:r>
      <w:r>
        <w:rPr>
          <w:rFonts w:ascii="宋体" w:hAnsi="宋体" w:eastAsia="宋体" w:cs="宋体"/>
          <w:spacing w:val="-23"/>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17"/>
          <w:w w:val="101"/>
          <w:sz w:val="20"/>
          <w:szCs w:val="20"/>
        </w:rPr>
        <w:t xml:space="preserve"> </w:t>
      </w:r>
      <w:r>
        <w:rPr>
          <w:rFonts w:ascii="宋体" w:hAnsi="宋体" w:eastAsia="宋体" w:cs="宋体"/>
          <w:spacing w:val="3"/>
          <w:sz w:val="20"/>
          <w:szCs w:val="20"/>
        </w:rPr>
        <w:t>月</w:t>
      </w:r>
      <w:r>
        <w:rPr>
          <w:rFonts w:ascii="宋体" w:hAnsi="宋体" w:eastAsia="宋体" w:cs="宋体"/>
          <w:spacing w:val="-43"/>
          <w:sz w:val="20"/>
          <w:szCs w:val="20"/>
        </w:rPr>
        <w:t xml:space="preserve"> </w:t>
      </w:r>
      <w:r>
        <w:rPr>
          <w:rFonts w:ascii="Times New Roman" w:hAnsi="Times New Roman" w:eastAsia="Times New Roman" w:cs="Times New Roman"/>
          <w:spacing w:val="3"/>
          <w:sz w:val="20"/>
          <w:szCs w:val="20"/>
        </w:rPr>
        <w:t xml:space="preserve">29 </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日和</w:t>
      </w:r>
      <w:r>
        <w:rPr>
          <w:rFonts w:ascii="宋体" w:hAnsi="宋体" w:eastAsia="宋体" w:cs="宋体"/>
          <w:spacing w:val="-38"/>
          <w:sz w:val="20"/>
          <w:szCs w:val="20"/>
        </w:rPr>
        <w:t xml:space="preserve"> </w:t>
      </w:r>
      <w:r>
        <w:rPr>
          <w:rFonts w:ascii="Times New Roman" w:hAnsi="Times New Roman" w:eastAsia="Times New Roman" w:cs="Times New Roman"/>
          <w:spacing w:val="2"/>
          <w:sz w:val="20"/>
          <w:szCs w:val="20"/>
        </w:rPr>
        <w:t xml:space="preserve">2022 </w:t>
      </w:r>
      <w:r>
        <w:rPr>
          <w:rFonts w:ascii="宋体" w:hAnsi="宋体" w:eastAsia="宋体" w:cs="宋体"/>
          <w:spacing w:val="2"/>
          <w:sz w:val="20"/>
          <w:szCs w:val="20"/>
        </w:rPr>
        <w:t>年</w:t>
      </w:r>
      <w:r>
        <w:rPr>
          <w:rFonts w:ascii="宋体" w:hAnsi="宋体" w:eastAsia="宋体" w:cs="宋体"/>
          <w:spacing w:val="-41"/>
          <w:sz w:val="20"/>
          <w:szCs w:val="20"/>
        </w:rPr>
        <w:t xml:space="preserve"> </w:t>
      </w:r>
      <w:r>
        <w:rPr>
          <w:rFonts w:ascii="Times New Roman" w:hAnsi="Times New Roman" w:eastAsia="Times New Roman" w:cs="Times New Roman"/>
          <w:spacing w:val="2"/>
          <w:sz w:val="20"/>
          <w:szCs w:val="20"/>
        </w:rPr>
        <w:t>2</w:t>
      </w:r>
      <w:r>
        <w:rPr>
          <w:rFonts w:ascii="Times New Roman" w:hAnsi="Times New Roman" w:eastAsia="Times New Roman" w:cs="Times New Roman"/>
          <w:spacing w:val="15"/>
          <w:sz w:val="20"/>
          <w:szCs w:val="20"/>
        </w:rPr>
        <w:t xml:space="preserve"> </w:t>
      </w:r>
      <w:r>
        <w:rPr>
          <w:rFonts w:ascii="宋体" w:hAnsi="宋体" w:eastAsia="宋体" w:cs="宋体"/>
          <w:spacing w:val="2"/>
          <w:sz w:val="20"/>
          <w:szCs w:val="20"/>
        </w:rPr>
        <w:t>月</w:t>
      </w:r>
      <w:r>
        <w:rPr>
          <w:rFonts w:ascii="宋体" w:hAnsi="宋体" w:eastAsia="宋体" w:cs="宋体"/>
          <w:spacing w:val="-21"/>
          <w:sz w:val="20"/>
          <w:szCs w:val="20"/>
        </w:rPr>
        <w:t xml:space="preserve"> </w:t>
      </w: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日开始实施，此前有关规定与上</w:t>
      </w:r>
    </w:p>
    <w:p>
      <w:pPr>
        <w:spacing w:line="227" w:lineRule="auto"/>
        <w:ind w:left="7"/>
        <w:rPr>
          <w:rFonts w:ascii="宋体" w:hAnsi="宋体" w:eastAsia="宋体" w:cs="宋体"/>
          <w:sz w:val="20"/>
          <w:szCs w:val="20"/>
        </w:rPr>
      </w:pPr>
      <w:r>
        <w:rPr>
          <w:rFonts w:ascii="宋体" w:hAnsi="宋体" w:eastAsia="宋体" w:cs="宋体"/>
          <w:spacing w:val="9"/>
          <w:sz w:val="20"/>
          <w:szCs w:val="20"/>
        </w:rPr>
        <w:t>述文件内容不一致的，按上述文件要求执行。</w:t>
      </w:r>
    </w:p>
    <w:p>
      <w:pPr>
        <w:spacing w:before="162" w:line="377" w:lineRule="auto"/>
        <w:ind w:left="6" w:right="90" w:firstLine="417"/>
        <w:rPr>
          <w:rFonts w:ascii="宋体" w:hAnsi="宋体" w:eastAsia="宋体" w:cs="宋体"/>
          <w:sz w:val="20"/>
          <w:szCs w:val="20"/>
        </w:rPr>
      </w:pPr>
      <w:r>
        <w:rPr>
          <w:rFonts w:ascii="Times New Roman" w:hAnsi="Times New Roman" w:eastAsia="Times New Roman" w:cs="Times New Roman"/>
          <w:spacing w:val="10"/>
          <w:sz w:val="20"/>
          <w:szCs w:val="20"/>
        </w:rPr>
        <w:t>2.</w:t>
      </w:r>
      <w:r>
        <w:rPr>
          <w:rFonts w:ascii="宋体" w:hAnsi="宋体" w:eastAsia="宋体" w:cs="宋体"/>
          <w:spacing w:val="10"/>
          <w:sz w:val="20"/>
          <w:szCs w:val="20"/>
        </w:rPr>
        <w:t>根据《浙江省财政厅关于进一步促进政府</w:t>
      </w:r>
      <w:r>
        <w:rPr>
          <w:rFonts w:ascii="宋体" w:hAnsi="宋体" w:eastAsia="宋体" w:cs="宋体"/>
          <w:spacing w:val="9"/>
          <w:sz w:val="20"/>
          <w:szCs w:val="20"/>
        </w:rPr>
        <w:t>采购公平竞争打造最优营商环境的通知》（浙财采监</w:t>
      </w:r>
      <w:r>
        <w:rPr>
          <w:rFonts w:ascii="宋体" w:hAnsi="宋体" w:eastAsia="宋体" w:cs="宋体"/>
          <w:sz w:val="20"/>
          <w:szCs w:val="20"/>
        </w:rPr>
        <w:t xml:space="preserve"> </w:t>
      </w:r>
      <w:r>
        <w:rPr>
          <w:rFonts w:ascii="宋体" w:hAnsi="宋体" w:eastAsia="宋体" w:cs="宋体"/>
          <w:spacing w:val="9"/>
          <w:sz w:val="20"/>
          <w:szCs w:val="20"/>
        </w:rPr>
        <w:t>（</w:t>
      </w:r>
      <w:r>
        <w:rPr>
          <w:rFonts w:ascii="Times New Roman" w:hAnsi="Times New Roman" w:eastAsia="Times New Roman" w:cs="Times New Roman"/>
          <w:spacing w:val="9"/>
          <w:sz w:val="20"/>
          <w:szCs w:val="20"/>
        </w:rPr>
        <w:t>2021</w:t>
      </w:r>
      <w:r>
        <w:rPr>
          <w:rFonts w:ascii="宋体" w:hAnsi="宋体" w:eastAsia="宋体" w:cs="宋体"/>
          <w:spacing w:val="9"/>
          <w:sz w:val="20"/>
          <w:szCs w:val="20"/>
        </w:rPr>
        <w:t>）</w:t>
      </w:r>
      <w:r>
        <w:rPr>
          <w:rFonts w:ascii="Times New Roman" w:hAnsi="Times New Roman" w:eastAsia="Times New Roman" w:cs="Times New Roman"/>
          <w:spacing w:val="9"/>
          <w:sz w:val="20"/>
          <w:szCs w:val="20"/>
        </w:rPr>
        <w:t>22</w:t>
      </w:r>
      <w:r>
        <w:rPr>
          <w:rFonts w:ascii="Times New Roman" w:hAnsi="Times New Roman" w:eastAsia="Times New Roman" w:cs="Times New Roman"/>
          <w:spacing w:val="17"/>
          <w:sz w:val="20"/>
          <w:szCs w:val="20"/>
        </w:rPr>
        <w:t xml:space="preserve"> </w:t>
      </w:r>
      <w:r>
        <w:rPr>
          <w:rFonts w:ascii="宋体" w:hAnsi="宋体" w:eastAsia="宋体" w:cs="宋体"/>
          <w:spacing w:val="9"/>
          <w:sz w:val="20"/>
          <w:szCs w:val="20"/>
        </w:rPr>
        <w:t>号）文件关于“健全行政裁决机制</w:t>
      </w:r>
      <w:r>
        <w:rPr>
          <w:rFonts w:ascii="宋体" w:hAnsi="宋体" w:eastAsia="宋体" w:cs="宋体"/>
          <w:spacing w:val="-73"/>
          <w:sz w:val="20"/>
          <w:szCs w:val="20"/>
        </w:rPr>
        <w:t xml:space="preserve"> </w:t>
      </w:r>
      <w:r>
        <w:rPr>
          <w:rFonts w:ascii="宋体" w:hAnsi="宋体" w:eastAsia="宋体" w:cs="宋体"/>
          <w:spacing w:val="9"/>
          <w:sz w:val="20"/>
          <w:szCs w:val="20"/>
        </w:rPr>
        <w:t>”要求，鼓励供应商在线提起询问，</w:t>
      </w:r>
      <w:r>
        <w:rPr>
          <w:rFonts w:ascii="宋体" w:hAnsi="宋体" w:eastAsia="宋体" w:cs="宋体"/>
          <w:spacing w:val="8"/>
          <w:sz w:val="20"/>
          <w:szCs w:val="20"/>
        </w:rPr>
        <w:t>路径为：政采云</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 xml:space="preserve"> </w:t>
      </w:r>
      <w:r>
        <w:rPr>
          <w:rFonts w:ascii="宋体" w:hAnsi="宋体" w:eastAsia="宋体" w:cs="宋体"/>
          <w:spacing w:val="10"/>
          <w:sz w:val="20"/>
          <w:szCs w:val="20"/>
        </w:rPr>
        <w:t>项目采购</w:t>
      </w:r>
      <w:r>
        <w:rPr>
          <w:rFonts w:ascii="Times New Roman" w:hAnsi="Times New Roman" w:eastAsia="Times New Roman" w:cs="Times New Roman"/>
          <w:spacing w:val="10"/>
          <w:sz w:val="20"/>
          <w:szCs w:val="20"/>
        </w:rPr>
        <w:t>-</w:t>
      </w:r>
      <w:r>
        <w:rPr>
          <w:rFonts w:ascii="宋体" w:hAnsi="宋体" w:eastAsia="宋体" w:cs="宋体"/>
          <w:spacing w:val="10"/>
          <w:sz w:val="20"/>
          <w:szCs w:val="20"/>
        </w:rPr>
        <w:t>询问质疑投诉</w:t>
      </w:r>
      <w:r>
        <w:rPr>
          <w:rFonts w:ascii="Times New Roman" w:hAnsi="Times New Roman" w:eastAsia="Times New Roman" w:cs="Times New Roman"/>
          <w:spacing w:val="10"/>
          <w:sz w:val="20"/>
          <w:szCs w:val="20"/>
        </w:rPr>
        <w:t>-</w:t>
      </w:r>
      <w:r>
        <w:rPr>
          <w:rFonts w:ascii="宋体" w:hAnsi="宋体" w:eastAsia="宋体" w:cs="宋体"/>
          <w:spacing w:val="10"/>
          <w:sz w:val="20"/>
          <w:szCs w:val="20"/>
        </w:rPr>
        <w:t>询问列表</w:t>
      </w:r>
      <w:r>
        <w:rPr>
          <w:rFonts w:ascii="Times New Roman" w:hAnsi="Times New Roman" w:eastAsia="Times New Roman" w:cs="Times New Roman"/>
          <w:spacing w:val="10"/>
          <w:sz w:val="20"/>
          <w:szCs w:val="20"/>
        </w:rPr>
        <w:t>:</w:t>
      </w:r>
      <w:r>
        <w:rPr>
          <w:rFonts w:ascii="宋体" w:hAnsi="宋体" w:eastAsia="宋体" w:cs="宋体"/>
          <w:spacing w:val="10"/>
          <w:sz w:val="20"/>
          <w:szCs w:val="20"/>
        </w:rPr>
        <w:t>鼓励供应商在线提起质疑，</w:t>
      </w:r>
      <w:r>
        <w:rPr>
          <w:rFonts w:ascii="宋体" w:hAnsi="宋体" w:eastAsia="宋体" w:cs="宋体"/>
          <w:spacing w:val="9"/>
          <w:sz w:val="20"/>
          <w:szCs w:val="20"/>
        </w:rPr>
        <w:t>路径为：政采云</w:t>
      </w:r>
      <w:r>
        <w:rPr>
          <w:rFonts w:ascii="Times New Roman" w:hAnsi="Times New Roman" w:eastAsia="Times New Roman" w:cs="Times New Roman"/>
          <w:spacing w:val="9"/>
          <w:sz w:val="20"/>
          <w:szCs w:val="20"/>
        </w:rPr>
        <w:t>-</w:t>
      </w:r>
      <w:r>
        <w:rPr>
          <w:rFonts w:ascii="宋体" w:hAnsi="宋体" w:eastAsia="宋体" w:cs="宋体"/>
          <w:spacing w:val="9"/>
          <w:sz w:val="20"/>
          <w:szCs w:val="20"/>
        </w:rPr>
        <w:t>项目采购</w:t>
      </w:r>
      <w:r>
        <w:rPr>
          <w:rFonts w:ascii="Times New Roman" w:hAnsi="Times New Roman" w:eastAsia="Times New Roman" w:cs="Times New Roman"/>
          <w:spacing w:val="9"/>
          <w:sz w:val="20"/>
          <w:szCs w:val="20"/>
        </w:rPr>
        <w:t>-</w:t>
      </w:r>
      <w:r>
        <w:rPr>
          <w:rFonts w:ascii="宋体" w:hAnsi="宋体" w:eastAsia="宋体" w:cs="宋体"/>
          <w:spacing w:val="9"/>
          <w:sz w:val="20"/>
          <w:szCs w:val="20"/>
        </w:rPr>
        <w:t>询问质疑投</w:t>
      </w:r>
      <w:r>
        <w:rPr>
          <w:rFonts w:ascii="宋体" w:hAnsi="宋体" w:eastAsia="宋体" w:cs="宋体"/>
          <w:sz w:val="20"/>
          <w:szCs w:val="20"/>
        </w:rPr>
        <w:t xml:space="preserve"> </w:t>
      </w:r>
      <w:r>
        <w:rPr>
          <w:rFonts w:ascii="宋体" w:hAnsi="宋体" w:eastAsia="宋体" w:cs="宋体"/>
          <w:spacing w:val="10"/>
          <w:sz w:val="20"/>
          <w:szCs w:val="20"/>
        </w:rPr>
        <w:t>诉</w:t>
      </w:r>
      <w:r>
        <w:rPr>
          <w:rFonts w:ascii="Times New Roman" w:hAnsi="Times New Roman" w:eastAsia="Times New Roman" w:cs="Times New Roman"/>
          <w:spacing w:val="10"/>
          <w:sz w:val="20"/>
          <w:szCs w:val="20"/>
        </w:rPr>
        <w:t>-</w:t>
      </w:r>
      <w:r>
        <w:rPr>
          <w:rFonts w:ascii="宋体" w:hAnsi="宋体" w:eastAsia="宋体" w:cs="宋体"/>
          <w:spacing w:val="10"/>
          <w:sz w:val="20"/>
          <w:szCs w:val="20"/>
        </w:rPr>
        <w:t>质疑列表。质疑供应商对在线质疑答复不满意的，可在线提起投诉，路径为：</w:t>
      </w:r>
      <w:r>
        <w:rPr>
          <w:rFonts w:ascii="宋体" w:hAnsi="宋体" w:eastAsia="宋体" w:cs="宋体"/>
          <w:spacing w:val="9"/>
          <w:sz w:val="20"/>
          <w:szCs w:val="20"/>
        </w:rPr>
        <w:t>浙江政府服务网</w:t>
      </w:r>
      <w:r>
        <w:rPr>
          <w:rFonts w:ascii="Times New Roman" w:hAnsi="Times New Roman" w:eastAsia="Times New Roman" w:cs="Times New Roman"/>
          <w:spacing w:val="9"/>
          <w:sz w:val="20"/>
          <w:szCs w:val="20"/>
        </w:rPr>
        <w:t>-</w:t>
      </w:r>
      <w:r>
        <w:rPr>
          <w:rFonts w:ascii="宋体" w:hAnsi="宋体" w:eastAsia="宋体" w:cs="宋体"/>
          <w:spacing w:val="9"/>
          <w:sz w:val="20"/>
          <w:szCs w:val="20"/>
        </w:rPr>
        <w:t>政</w:t>
      </w:r>
    </w:p>
    <w:p>
      <w:pPr>
        <w:spacing w:before="1" w:line="226" w:lineRule="auto"/>
        <w:ind w:left="6"/>
        <w:rPr>
          <w:rFonts w:ascii="宋体" w:hAnsi="宋体" w:eastAsia="宋体" w:cs="宋体"/>
          <w:sz w:val="20"/>
          <w:szCs w:val="20"/>
        </w:rPr>
      </w:pPr>
      <w:r>
        <w:rPr>
          <w:rFonts w:ascii="宋体" w:hAnsi="宋体" w:eastAsia="宋体" w:cs="宋体"/>
          <w:spacing w:val="7"/>
          <w:sz w:val="20"/>
          <w:szCs w:val="20"/>
        </w:rPr>
        <w:t>府采购投诉处理</w:t>
      </w:r>
      <w:r>
        <w:rPr>
          <w:rFonts w:ascii="Times New Roman" w:hAnsi="Times New Roman" w:eastAsia="Times New Roman" w:cs="Times New Roman"/>
          <w:spacing w:val="7"/>
          <w:sz w:val="20"/>
          <w:szCs w:val="20"/>
        </w:rPr>
        <w:t>-</w:t>
      </w:r>
      <w:r>
        <w:rPr>
          <w:rFonts w:ascii="宋体" w:hAnsi="宋体" w:eastAsia="宋体" w:cs="宋体"/>
          <w:spacing w:val="7"/>
          <w:sz w:val="20"/>
          <w:szCs w:val="20"/>
        </w:rPr>
        <w:t>在线办理。</w:t>
      </w:r>
    </w:p>
    <w:p>
      <w:pPr>
        <w:spacing w:before="163" w:line="377" w:lineRule="auto"/>
        <w:ind w:left="7" w:right="70" w:firstLine="420"/>
        <w:rPr>
          <w:rFonts w:ascii="宋体" w:hAnsi="宋体" w:eastAsia="宋体" w:cs="宋体"/>
          <w:sz w:val="20"/>
          <w:szCs w:val="20"/>
        </w:rPr>
      </w:pPr>
      <w:r>
        <w:rPr>
          <w:rFonts w:ascii="Times New Roman" w:hAnsi="Times New Roman" w:eastAsia="Times New Roman" w:cs="Times New Roman"/>
          <w:spacing w:val="9"/>
          <w:sz w:val="20"/>
          <w:szCs w:val="20"/>
        </w:rPr>
        <w:t>3.</w:t>
      </w:r>
      <w:r>
        <w:rPr>
          <w:rFonts w:ascii="宋体" w:hAnsi="宋体" w:eastAsia="宋体" w:cs="宋体"/>
          <w:spacing w:val="9"/>
          <w:sz w:val="20"/>
          <w:szCs w:val="20"/>
        </w:rPr>
        <w:t>供应商认为采购文件使自己的权益受到损害的，可以自获取采购文件之日或者采购公告期限届</w:t>
      </w:r>
      <w:r>
        <w:rPr>
          <w:rFonts w:ascii="宋体" w:hAnsi="宋体" w:eastAsia="宋体" w:cs="宋体"/>
          <w:spacing w:val="15"/>
          <w:sz w:val="20"/>
          <w:szCs w:val="20"/>
        </w:rPr>
        <w:t xml:space="preserve"> </w:t>
      </w:r>
      <w:r>
        <w:rPr>
          <w:rFonts w:ascii="宋体" w:hAnsi="宋体" w:eastAsia="宋体" w:cs="宋体"/>
          <w:spacing w:val="8"/>
          <w:sz w:val="20"/>
          <w:szCs w:val="20"/>
        </w:rPr>
        <w:t>满之日（公告期限届满后获取采购文件的，以公告期限届满之日为准）起</w:t>
      </w:r>
      <w:r>
        <w:rPr>
          <w:rFonts w:ascii="宋体" w:hAnsi="宋体" w:eastAsia="宋体" w:cs="宋体"/>
          <w:spacing w:val="-35"/>
          <w:sz w:val="20"/>
          <w:szCs w:val="20"/>
        </w:rPr>
        <w:t xml:space="preserve"> </w:t>
      </w:r>
      <w:r>
        <w:rPr>
          <w:rFonts w:ascii="Times New Roman" w:hAnsi="Times New Roman" w:eastAsia="Times New Roman" w:cs="Times New Roman"/>
          <w:spacing w:val="8"/>
          <w:sz w:val="20"/>
          <w:szCs w:val="20"/>
        </w:rPr>
        <w:t xml:space="preserve">7 </w:t>
      </w:r>
      <w:r>
        <w:rPr>
          <w:rFonts w:ascii="宋体" w:hAnsi="宋体" w:eastAsia="宋体" w:cs="宋体"/>
          <w:spacing w:val="8"/>
          <w:sz w:val="20"/>
          <w:szCs w:val="20"/>
        </w:rPr>
        <w:t>个工作日内，对采购文件</w:t>
      </w:r>
      <w:r>
        <w:rPr>
          <w:rFonts w:ascii="宋体" w:hAnsi="宋体" w:eastAsia="宋体" w:cs="宋体"/>
          <w:sz w:val="20"/>
          <w:szCs w:val="20"/>
        </w:rPr>
        <w:t xml:space="preserve"> </w:t>
      </w:r>
      <w:r>
        <w:rPr>
          <w:rFonts w:ascii="宋体" w:hAnsi="宋体" w:eastAsia="宋体" w:cs="宋体"/>
          <w:spacing w:val="9"/>
          <w:sz w:val="20"/>
          <w:szCs w:val="20"/>
        </w:rPr>
        <w:t>需求的以书面形式向采购人提出质疑，对其他内容的以书面形式向采购人和采购代理机构提出质疑。</w:t>
      </w:r>
      <w:r>
        <w:rPr>
          <w:rFonts w:ascii="宋体" w:hAnsi="宋体" w:eastAsia="宋体" w:cs="宋体"/>
          <w:sz w:val="20"/>
          <w:szCs w:val="20"/>
        </w:rPr>
        <w:t xml:space="preserve"> </w:t>
      </w:r>
      <w:r>
        <w:rPr>
          <w:rFonts w:ascii="宋体" w:hAnsi="宋体" w:eastAsia="宋体" w:cs="宋体"/>
          <w:spacing w:val="9"/>
          <w:sz w:val="20"/>
          <w:szCs w:val="20"/>
        </w:rPr>
        <w:t>质疑供应商对采购人、采购代理机构的答复不满</w:t>
      </w:r>
      <w:r>
        <w:rPr>
          <w:rFonts w:ascii="宋体" w:hAnsi="宋体" w:eastAsia="宋体" w:cs="宋体"/>
          <w:spacing w:val="8"/>
          <w:sz w:val="20"/>
          <w:szCs w:val="20"/>
        </w:rPr>
        <w:t>意或者采购人、采购代理机构未在规定的时间内作出</w:t>
      </w:r>
      <w:r>
        <w:rPr>
          <w:rFonts w:ascii="宋体" w:hAnsi="宋体" w:eastAsia="宋体" w:cs="宋体"/>
          <w:sz w:val="20"/>
          <w:szCs w:val="20"/>
        </w:rPr>
        <w:t xml:space="preserve"> </w:t>
      </w:r>
      <w:r>
        <w:rPr>
          <w:rFonts w:ascii="宋体" w:hAnsi="宋体" w:eastAsia="宋体" w:cs="宋体"/>
          <w:spacing w:val="9"/>
          <w:sz w:val="20"/>
          <w:szCs w:val="20"/>
        </w:rPr>
        <w:t>答复的，可以在答复期满后十五个工作日内向同级政</w:t>
      </w:r>
      <w:r>
        <w:rPr>
          <w:rFonts w:ascii="宋体" w:hAnsi="宋体" w:eastAsia="宋体" w:cs="宋体"/>
          <w:spacing w:val="8"/>
          <w:sz w:val="20"/>
          <w:szCs w:val="20"/>
        </w:rPr>
        <w:t>府采购监督管理部门投诉。质疑函范本、投诉书</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范本请到浙江政府采购网下载专区下载。</w:t>
      </w:r>
    </w:p>
    <w:p>
      <w:pPr>
        <w:spacing w:before="163" w:line="377" w:lineRule="auto"/>
        <w:ind w:left="11" w:firstLine="411"/>
        <w:rPr>
          <w:rFonts w:ascii="宋体" w:hAnsi="宋体" w:eastAsia="宋体" w:cs="宋体"/>
          <w:sz w:val="20"/>
          <w:szCs w:val="20"/>
        </w:rPr>
      </w:pPr>
      <w:r>
        <w:rPr>
          <w:rFonts w:ascii="Times New Roman" w:hAnsi="Times New Roman" w:eastAsia="Times New Roman" w:cs="Times New Roman"/>
          <w:spacing w:val="10"/>
          <w:sz w:val="20"/>
          <w:szCs w:val="20"/>
        </w:rPr>
        <w:t>4.</w:t>
      </w:r>
      <w:r>
        <w:rPr>
          <w:rFonts w:ascii="宋体" w:hAnsi="宋体" w:eastAsia="宋体" w:cs="宋体"/>
          <w:spacing w:val="10"/>
          <w:sz w:val="20"/>
          <w:szCs w:val="20"/>
        </w:rPr>
        <w:t>其他事项</w:t>
      </w:r>
      <w:r>
        <w:rPr>
          <w:rFonts w:ascii="宋体" w:hAnsi="宋体" w:eastAsia="宋体" w:cs="宋体"/>
          <w:spacing w:val="-5"/>
          <w:sz w:val="20"/>
          <w:szCs w:val="20"/>
        </w:rPr>
        <w:t>：（</w:t>
      </w:r>
      <w:r>
        <w:rPr>
          <w:rFonts w:ascii="Times New Roman" w:hAnsi="Times New Roman" w:eastAsia="Times New Roman" w:cs="Times New Roman"/>
          <w:spacing w:val="10"/>
          <w:sz w:val="20"/>
          <w:szCs w:val="20"/>
        </w:rPr>
        <w:t>1</w:t>
      </w:r>
      <w:r>
        <w:rPr>
          <w:rFonts w:ascii="宋体" w:hAnsi="宋体" w:eastAsia="宋体" w:cs="宋体"/>
          <w:spacing w:val="10"/>
          <w:sz w:val="20"/>
          <w:szCs w:val="20"/>
        </w:rPr>
        <w:t>）采购项目需要落实的政府采购政策：《政府采购促进中小</w:t>
      </w:r>
      <w:r>
        <w:rPr>
          <w:rFonts w:ascii="宋体" w:hAnsi="宋体" w:eastAsia="宋体" w:cs="宋体"/>
          <w:spacing w:val="9"/>
          <w:sz w:val="20"/>
          <w:szCs w:val="20"/>
        </w:rPr>
        <w:t>企业发展管理办法》</w:t>
      </w:r>
      <w:r>
        <w:rPr>
          <w:rFonts w:ascii="宋体" w:hAnsi="宋体" w:eastAsia="宋体" w:cs="宋体"/>
          <w:sz w:val="20"/>
          <w:szCs w:val="20"/>
        </w:rPr>
        <w:t xml:space="preserve"> </w:t>
      </w:r>
      <w:r>
        <w:rPr>
          <w:rFonts w:ascii="宋体" w:hAnsi="宋体" w:eastAsia="宋体" w:cs="宋体"/>
          <w:spacing w:val="3"/>
          <w:sz w:val="20"/>
          <w:szCs w:val="20"/>
        </w:rPr>
        <w:t>（财库﹝</w:t>
      </w:r>
      <w:r>
        <w:rPr>
          <w:rFonts w:ascii="Times New Roman" w:hAnsi="Times New Roman" w:eastAsia="Times New Roman" w:cs="Times New Roman"/>
          <w:spacing w:val="3"/>
          <w:sz w:val="20"/>
          <w:szCs w:val="20"/>
        </w:rPr>
        <w:t>2020</w:t>
      </w:r>
      <w:r>
        <w:rPr>
          <w:rFonts w:ascii="宋体" w:hAnsi="宋体" w:eastAsia="宋体" w:cs="宋体"/>
          <w:spacing w:val="3"/>
          <w:sz w:val="20"/>
          <w:szCs w:val="20"/>
        </w:rPr>
        <w:t>﹞</w:t>
      </w:r>
      <w:r>
        <w:rPr>
          <w:rFonts w:ascii="Times New Roman" w:hAnsi="Times New Roman" w:eastAsia="Times New Roman" w:cs="Times New Roman"/>
          <w:spacing w:val="3"/>
          <w:sz w:val="20"/>
          <w:szCs w:val="20"/>
        </w:rPr>
        <w:t>46</w:t>
      </w:r>
      <w:r>
        <w:rPr>
          <w:rFonts w:ascii="Times New Roman" w:hAnsi="Times New Roman" w:eastAsia="Times New Roman" w:cs="Times New Roman"/>
          <w:spacing w:val="15"/>
          <w:sz w:val="20"/>
          <w:szCs w:val="20"/>
        </w:rPr>
        <w:t xml:space="preserve"> </w:t>
      </w:r>
      <w:r>
        <w:rPr>
          <w:rFonts w:ascii="宋体" w:hAnsi="宋体" w:eastAsia="宋体" w:cs="宋体"/>
          <w:spacing w:val="3"/>
          <w:sz w:val="20"/>
          <w:szCs w:val="20"/>
        </w:rPr>
        <w:t>号）、《关于促进残疾人就业政府采购政策的通知》（财库〔</w:t>
      </w:r>
      <w:r>
        <w:rPr>
          <w:rFonts w:ascii="Times New Roman" w:hAnsi="Times New Roman" w:eastAsia="Times New Roman" w:cs="Times New Roman"/>
          <w:spacing w:val="2"/>
          <w:sz w:val="20"/>
          <w:szCs w:val="20"/>
        </w:rPr>
        <w:t>2017</w:t>
      </w:r>
      <w:r>
        <w:rPr>
          <w:rFonts w:ascii="宋体" w:hAnsi="宋体" w:eastAsia="宋体" w:cs="宋体"/>
          <w:spacing w:val="2"/>
          <w:sz w:val="20"/>
          <w:szCs w:val="20"/>
        </w:rPr>
        <w:t>〕</w:t>
      </w:r>
      <w:r>
        <w:rPr>
          <w:rFonts w:ascii="Times New Roman" w:hAnsi="Times New Roman" w:eastAsia="Times New Roman" w:cs="Times New Roman"/>
          <w:spacing w:val="2"/>
          <w:sz w:val="20"/>
          <w:szCs w:val="20"/>
        </w:rPr>
        <w:t>141</w:t>
      </w:r>
      <w:r>
        <w:rPr>
          <w:rFonts w:ascii="Times New Roman" w:hAnsi="Times New Roman" w:eastAsia="Times New Roman" w:cs="Times New Roman"/>
          <w:spacing w:val="15"/>
          <w:sz w:val="20"/>
          <w:szCs w:val="20"/>
        </w:rPr>
        <w:t xml:space="preserve"> </w:t>
      </w:r>
      <w:r>
        <w:rPr>
          <w:rFonts w:ascii="宋体" w:hAnsi="宋体" w:eastAsia="宋体" w:cs="宋体"/>
          <w:spacing w:val="2"/>
          <w:sz w:val="20"/>
          <w:szCs w:val="20"/>
        </w:rPr>
        <w:t>号）、《关</w:t>
      </w:r>
      <w:r>
        <w:rPr>
          <w:rFonts w:ascii="宋体" w:hAnsi="宋体" w:eastAsia="宋体" w:cs="宋体"/>
          <w:sz w:val="20"/>
          <w:szCs w:val="20"/>
        </w:rPr>
        <w:t xml:space="preserve">  </w:t>
      </w:r>
      <w:r>
        <w:rPr>
          <w:rFonts w:ascii="宋体" w:hAnsi="宋体" w:eastAsia="宋体" w:cs="宋体"/>
          <w:spacing w:val="8"/>
          <w:sz w:val="20"/>
          <w:szCs w:val="20"/>
        </w:rPr>
        <w:t>于政府采购支持监狱企业发展有关问题的通知》（财库</w:t>
      </w:r>
      <w:r>
        <w:rPr>
          <w:rFonts w:ascii="Times New Roman" w:hAnsi="Times New Roman" w:eastAsia="Times New Roman" w:cs="Times New Roman"/>
          <w:spacing w:val="8"/>
          <w:sz w:val="20"/>
          <w:szCs w:val="20"/>
        </w:rPr>
        <w:t xml:space="preserve">[2014]68 </w:t>
      </w:r>
      <w:r>
        <w:rPr>
          <w:rFonts w:ascii="宋体" w:hAnsi="宋体" w:eastAsia="宋体" w:cs="宋体"/>
          <w:spacing w:val="8"/>
          <w:sz w:val="20"/>
          <w:szCs w:val="20"/>
        </w:rPr>
        <w:t>号）、《关于调整优化</w:t>
      </w:r>
      <w:r>
        <w:rPr>
          <w:rFonts w:ascii="宋体" w:hAnsi="宋体" w:eastAsia="宋体" w:cs="宋体"/>
          <w:spacing w:val="7"/>
          <w:sz w:val="20"/>
          <w:szCs w:val="20"/>
        </w:rPr>
        <w:t>节能产品环境</w:t>
      </w:r>
    </w:p>
    <w:p>
      <w:pPr>
        <w:spacing w:before="1" w:line="220" w:lineRule="auto"/>
        <w:ind w:left="8"/>
        <w:rPr>
          <w:rFonts w:ascii="宋体" w:hAnsi="宋体" w:eastAsia="宋体" w:cs="宋体"/>
          <w:sz w:val="20"/>
          <w:szCs w:val="20"/>
        </w:rPr>
      </w:pPr>
      <w:r>
        <w:rPr>
          <w:rFonts w:ascii="宋体" w:hAnsi="宋体" w:eastAsia="宋体" w:cs="宋体"/>
          <w:spacing w:val="7"/>
          <w:sz w:val="20"/>
          <w:szCs w:val="20"/>
        </w:rPr>
        <w:t>标志产品政府采购执行机制的通知》（财库</w:t>
      </w:r>
      <w:r>
        <w:rPr>
          <w:rFonts w:ascii="Times New Roman" w:hAnsi="Times New Roman" w:eastAsia="Times New Roman" w:cs="Times New Roman"/>
          <w:spacing w:val="7"/>
          <w:sz w:val="20"/>
          <w:szCs w:val="20"/>
        </w:rPr>
        <w:t xml:space="preserve">[2019]9 </w:t>
      </w:r>
      <w:r>
        <w:rPr>
          <w:rFonts w:ascii="宋体" w:hAnsi="宋体" w:eastAsia="宋体" w:cs="宋体"/>
          <w:spacing w:val="7"/>
          <w:sz w:val="20"/>
          <w:szCs w:val="20"/>
        </w:rPr>
        <w:t>号）。</w:t>
      </w:r>
    </w:p>
    <w:p>
      <w:pPr>
        <w:spacing w:before="170" w:line="377" w:lineRule="auto"/>
        <w:ind w:left="8" w:right="90" w:firstLine="429"/>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5"/>
          <w:sz w:val="20"/>
          <w:szCs w:val="20"/>
        </w:rPr>
        <w:t>2</w:t>
      </w:r>
      <w:r>
        <w:rPr>
          <w:rFonts w:ascii="宋体" w:hAnsi="宋体" w:eastAsia="宋体" w:cs="宋体"/>
          <w:spacing w:val="15"/>
          <w:sz w:val="20"/>
          <w:szCs w:val="20"/>
        </w:rPr>
        <w:t>）根据《浙江省财政厅关于规范政府采购供应商资格设定及资格审查的通知》</w:t>
      </w:r>
      <w:r>
        <w:rPr>
          <w:rFonts w:ascii="宋体" w:hAnsi="宋体" w:eastAsia="宋体" w:cs="宋体"/>
          <w:spacing w:val="-70"/>
          <w:sz w:val="20"/>
          <w:szCs w:val="20"/>
        </w:rPr>
        <w:t xml:space="preserve"> </w:t>
      </w:r>
      <w:r>
        <w:rPr>
          <w:rFonts w:ascii="宋体" w:hAnsi="宋体" w:eastAsia="宋体" w:cs="宋体"/>
          <w:spacing w:val="15"/>
          <w:sz w:val="20"/>
          <w:szCs w:val="20"/>
        </w:rPr>
        <w:t>（浙财采监</w:t>
      </w:r>
      <w:r>
        <w:rPr>
          <w:rFonts w:ascii="宋体" w:hAnsi="宋体" w:eastAsia="宋体" w:cs="宋体"/>
          <w:sz w:val="20"/>
          <w:szCs w:val="20"/>
        </w:rPr>
        <w:t xml:space="preserve"> </w:t>
      </w:r>
      <w:r>
        <w:rPr>
          <w:rFonts w:ascii="Times New Roman" w:hAnsi="Times New Roman" w:eastAsia="Times New Roman" w:cs="Times New Roman"/>
          <w:spacing w:val="8"/>
          <w:sz w:val="20"/>
          <w:szCs w:val="20"/>
        </w:rPr>
        <w:t xml:space="preserve">[2013]24 </w:t>
      </w:r>
      <w:r>
        <w:rPr>
          <w:rFonts w:ascii="宋体" w:hAnsi="宋体" w:eastAsia="宋体" w:cs="宋体"/>
          <w:spacing w:val="8"/>
          <w:sz w:val="20"/>
          <w:szCs w:val="20"/>
        </w:rPr>
        <w:t>号）第</w:t>
      </w:r>
      <w:r>
        <w:rPr>
          <w:rFonts w:ascii="宋体" w:hAnsi="宋体" w:eastAsia="宋体" w:cs="宋体"/>
          <w:spacing w:val="-39"/>
          <w:sz w:val="20"/>
          <w:szCs w:val="20"/>
        </w:rPr>
        <w:t xml:space="preserve"> </w:t>
      </w:r>
      <w:r>
        <w:rPr>
          <w:rFonts w:ascii="Times New Roman" w:hAnsi="Times New Roman" w:eastAsia="Times New Roman" w:cs="Times New Roman"/>
          <w:spacing w:val="8"/>
          <w:sz w:val="20"/>
          <w:szCs w:val="20"/>
        </w:rPr>
        <w:t xml:space="preserve">6 </w:t>
      </w:r>
      <w:r>
        <w:rPr>
          <w:rFonts w:ascii="宋体" w:hAnsi="宋体" w:eastAsia="宋体" w:cs="宋体"/>
          <w:spacing w:val="8"/>
          <w:sz w:val="20"/>
          <w:szCs w:val="20"/>
        </w:rPr>
        <w:t>条规定接受金融、保险、通讯等特定</w:t>
      </w:r>
      <w:r>
        <w:rPr>
          <w:rFonts w:ascii="宋体" w:hAnsi="宋体" w:eastAsia="宋体" w:cs="宋体"/>
          <w:spacing w:val="7"/>
          <w:sz w:val="20"/>
          <w:szCs w:val="20"/>
        </w:rPr>
        <w:t>行业的全国性企业所设立的区域性分支机构，</w:t>
      </w:r>
      <w:r>
        <w:rPr>
          <w:rFonts w:ascii="宋体" w:hAnsi="宋体" w:eastAsia="宋体" w:cs="宋体"/>
          <w:sz w:val="20"/>
          <w:szCs w:val="20"/>
        </w:rPr>
        <w:t xml:space="preserve"> </w:t>
      </w:r>
      <w:r>
        <w:rPr>
          <w:rFonts w:ascii="宋体" w:hAnsi="宋体" w:eastAsia="宋体" w:cs="宋体"/>
          <w:spacing w:val="9"/>
          <w:sz w:val="20"/>
          <w:szCs w:val="20"/>
        </w:rPr>
        <w:t>以及个体工商户、个人独资企业、合伙企业，且已</w:t>
      </w:r>
      <w:r>
        <w:rPr>
          <w:rFonts w:ascii="宋体" w:hAnsi="宋体" w:eastAsia="宋体" w:cs="宋体"/>
          <w:spacing w:val="8"/>
          <w:sz w:val="20"/>
          <w:szCs w:val="20"/>
        </w:rPr>
        <w:t>经依法办理了工商、税务和社保登记手续，并且获</w:t>
      </w:r>
      <w:r>
        <w:rPr>
          <w:rFonts w:ascii="宋体" w:hAnsi="宋体" w:eastAsia="宋体" w:cs="宋体"/>
          <w:sz w:val="20"/>
          <w:szCs w:val="20"/>
        </w:rPr>
        <w:t xml:space="preserve"> </w:t>
      </w:r>
      <w:r>
        <w:rPr>
          <w:rFonts w:ascii="宋体" w:hAnsi="宋体" w:eastAsia="宋体" w:cs="宋体"/>
          <w:spacing w:val="9"/>
          <w:sz w:val="20"/>
          <w:szCs w:val="20"/>
        </w:rPr>
        <w:t>得总机构授权或能够提供房产权证或其他有效财产</w:t>
      </w:r>
      <w:r>
        <w:rPr>
          <w:rFonts w:ascii="宋体" w:hAnsi="宋体" w:eastAsia="宋体" w:cs="宋体"/>
          <w:spacing w:val="8"/>
          <w:sz w:val="20"/>
          <w:szCs w:val="20"/>
        </w:rPr>
        <w:t>证明材料，证明其具备实际承担责任的能力和法定</w:t>
      </w:r>
    </w:p>
    <w:p>
      <w:pPr>
        <w:spacing w:line="227" w:lineRule="auto"/>
        <w:ind w:left="24"/>
        <w:rPr>
          <w:rFonts w:ascii="宋体" w:hAnsi="宋体" w:eastAsia="宋体" w:cs="宋体"/>
          <w:sz w:val="20"/>
          <w:szCs w:val="20"/>
        </w:rPr>
      </w:pPr>
      <w:r>
        <w:rPr>
          <w:rFonts w:ascii="宋体" w:hAnsi="宋体" w:eastAsia="宋体" w:cs="宋体"/>
          <w:spacing w:val="5"/>
          <w:sz w:val="20"/>
          <w:szCs w:val="20"/>
        </w:rPr>
        <w:t>的缔结合同能力。</w:t>
      </w:r>
    </w:p>
    <w:p>
      <w:pPr>
        <w:spacing w:before="162" w:line="408" w:lineRule="exact"/>
        <w:ind w:left="437"/>
        <w:rPr>
          <w:rFonts w:ascii="宋体" w:hAnsi="宋体" w:eastAsia="宋体" w:cs="宋体"/>
          <w:sz w:val="20"/>
          <w:szCs w:val="20"/>
        </w:rPr>
      </w:pPr>
      <w:r>
        <w:rPr>
          <w:rFonts w:ascii="宋体" w:hAnsi="宋体" w:eastAsia="宋体" w:cs="宋体"/>
          <w:spacing w:val="11"/>
          <w:position w:val="15"/>
          <w:sz w:val="20"/>
          <w:szCs w:val="20"/>
        </w:rPr>
        <w:t>（</w:t>
      </w:r>
      <w:r>
        <w:rPr>
          <w:rFonts w:ascii="Times New Roman" w:hAnsi="Times New Roman" w:eastAsia="Times New Roman" w:cs="Times New Roman"/>
          <w:spacing w:val="11"/>
          <w:position w:val="15"/>
          <w:sz w:val="20"/>
          <w:szCs w:val="20"/>
        </w:rPr>
        <w:t>3</w:t>
      </w:r>
      <w:r>
        <w:rPr>
          <w:rFonts w:ascii="宋体" w:hAnsi="宋体" w:eastAsia="宋体" w:cs="宋体"/>
          <w:spacing w:val="11"/>
          <w:position w:val="15"/>
          <w:sz w:val="20"/>
          <w:szCs w:val="20"/>
        </w:rPr>
        <w:t>）单位负责人为同一人或者存在直接控股、管</w:t>
      </w:r>
      <w:r>
        <w:rPr>
          <w:rFonts w:ascii="宋体" w:hAnsi="宋体" w:eastAsia="宋体" w:cs="宋体"/>
          <w:spacing w:val="10"/>
          <w:position w:val="15"/>
          <w:sz w:val="20"/>
          <w:szCs w:val="20"/>
        </w:rPr>
        <w:t>理关系的不同供应商，不得同时参加同一合同</w:t>
      </w:r>
    </w:p>
    <w:p>
      <w:pPr>
        <w:spacing w:line="228" w:lineRule="auto"/>
        <w:ind w:left="11"/>
        <w:rPr>
          <w:rFonts w:ascii="宋体" w:hAnsi="宋体" w:eastAsia="宋体" w:cs="宋体"/>
          <w:sz w:val="20"/>
          <w:szCs w:val="20"/>
        </w:rPr>
      </w:pPr>
      <w:r>
        <w:rPr>
          <w:rFonts w:ascii="宋体" w:hAnsi="宋体" w:eastAsia="宋体" w:cs="宋体"/>
          <w:spacing w:val="6"/>
          <w:sz w:val="20"/>
          <w:szCs w:val="20"/>
        </w:rPr>
        <w:t>项下的投标。</w:t>
      </w:r>
    </w:p>
    <w:p>
      <w:pPr>
        <w:spacing w:before="161" w:line="410" w:lineRule="exact"/>
        <w:ind w:left="437"/>
        <w:rPr>
          <w:rFonts w:ascii="宋体" w:hAnsi="宋体" w:eastAsia="宋体" w:cs="宋体"/>
          <w:sz w:val="20"/>
          <w:szCs w:val="20"/>
        </w:rPr>
      </w:pPr>
      <w:r>
        <w:rPr>
          <w:rFonts w:ascii="宋体" w:hAnsi="宋体" w:eastAsia="宋体" w:cs="宋体"/>
          <w:spacing w:val="11"/>
          <w:position w:val="15"/>
          <w:sz w:val="20"/>
          <w:szCs w:val="20"/>
        </w:rPr>
        <w:t>（</w:t>
      </w:r>
      <w:r>
        <w:rPr>
          <w:rFonts w:ascii="Times New Roman" w:hAnsi="Times New Roman" w:eastAsia="Times New Roman" w:cs="Times New Roman"/>
          <w:spacing w:val="11"/>
          <w:position w:val="15"/>
          <w:sz w:val="20"/>
          <w:szCs w:val="20"/>
        </w:rPr>
        <w:t>4</w:t>
      </w:r>
      <w:r>
        <w:rPr>
          <w:rFonts w:ascii="宋体" w:hAnsi="宋体" w:eastAsia="宋体" w:cs="宋体"/>
          <w:spacing w:val="11"/>
          <w:position w:val="15"/>
          <w:sz w:val="20"/>
          <w:szCs w:val="20"/>
        </w:rPr>
        <w:t>）为项目提供整体设计、规范编制或者项目管</w:t>
      </w:r>
      <w:r>
        <w:rPr>
          <w:rFonts w:ascii="宋体" w:hAnsi="宋体" w:eastAsia="宋体" w:cs="宋体"/>
          <w:spacing w:val="10"/>
          <w:position w:val="15"/>
          <w:sz w:val="20"/>
          <w:szCs w:val="20"/>
        </w:rPr>
        <w:t>理、监理、检测等服务的供应商，不得参加该</w:t>
      </w:r>
    </w:p>
    <w:p>
      <w:pPr>
        <w:spacing w:line="228" w:lineRule="auto"/>
        <w:ind w:left="11"/>
        <w:rPr>
          <w:rFonts w:ascii="宋体" w:hAnsi="宋体" w:eastAsia="宋体" w:cs="宋体"/>
          <w:sz w:val="20"/>
          <w:szCs w:val="20"/>
        </w:rPr>
      </w:pPr>
      <w:r>
        <w:rPr>
          <w:rFonts w:ascii="宋体" w:hAnsi="宋体" w:eastAsia="宋体" w:cs="宋体"/>
          <w:spacing w:val="6"/>
          <w:sz w:val="20"/>
          <w:szCs w:val="20"/>
        </w:rPr>
        <w:t>项目的投标。</w:t>
      </w:r>
    </w:p>
    <w:p>
      <w:pPr>
        <w:spacing w:before="161" w:line="226" w:lineRule="auto"/>
        <w:ind w:left="437"/>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5</w:t>
      </w:r>
      <w:r>
        <w:rPr>
          <w:rFonts w:ascii="宋体" w:hAnsi="宋体" w:eastAsia="宋体" w:cs="宋体"/>
          <w:spacing w:val="8"/>
          <w:sz w:val="20"/>
          <w:szCs w:val="20"/>
        </w:rPr>
        <w:t>）本项目采购文件公告期限为本公告发布之日起</w:t>
      </w:r>
      <w:r>
        <w:rPr>
          <w:rFonts w:ascii="宋体" w:hAnsi="宋体" w:eastAsia="宋体" w:cs="宋体"/>
          <w:spacing w:val="-35"/>
          <w:sz w:val="20"/>
          <w:szCs w:val="20"/>
        </w:rPr>
        <w:t xml:space="preserve"> </w:t>
      </w:r>
      <w:r>
        <w:rPr>
          <w:rFonts w:ascii="Times New Roman" w:hAnsi="Times New Roman" w:eastAsia="Times New Roman" w:cs="Times New Roman"/>
          <w:spacing w:val="8"/>
          <w:sz w:val="20"/>
          <w:szCs w:val="20"/>
        </w:rPr>
        <w:t xml:space="preserve">5 </w:t>
      </w:r>
      <w:r>
        <w:rPr>
          <w:rFonts w:ascii="宋体" w:hAnsi="宋体" w:eastAsia="宋体" w:cs="宋体"/>
          <w:spacing w:val="8"/>
          <w:sz w:val="20"/>
          <w:szCs w:val="20"/>
        </w:rPr>
        <w:t>个工</w:t>
      </w:r>
      <w:r>
        <w:rPr>
          <w:rFonts w:ascii="宋体" w:hAnsi="宋体" w:eastAsia="宋体" w:cs="宋体"/>
          <w:spacing w:val="7"/>
          <w:sz w:val="20"/>
          <w:szCs w:val="20"/>
        </w:rPr>
        <w:t>作日。</w:t>
      </w:r>
    </w:p>
    <w:p>
      <w:pPr>
        <w:spacing w:before="163" w:line="221" w:lineRule="auto"/>
        <w:ind w:left="429"/>
        <w:rPr>
          <w:rFonts w:ascii="宋体" w:hAnsi="宋体" w:eastAsia="宋体" w:cs="宋体"/>
          <w:sz w:val="20"/>
          <w:szCs w:val="20"/>
        </w:rPr>
      </w:pPr>
      <w:r>
        <w:rPr>
          <w:rFonts w:ascii="Times New Roman" w:hAnsi="Times New Roman" w:eastAsia="Times New Roman" w:cs="Times New Roman"/>
          <w:spacing w:val="22"/>
          <w:sz w:val="20"/>
          <w:szCs w:val="20"/>
        </w:rPr>
        <w:t>5.</w:t>
      </w:r>
      <w:r>
        <w:rPr>
          <w:rFonts w:ascii="Times New Roman" w:hAnsi="Times New Roman" w:eastAsia="Times New Roman" w:cs="Times New Roman"/>
          <w:spacing w:val="-16"/>
          <w:sz w:val="20"/>
          <w:szCs w:val="20"/>
        </w:rPr>
        <w:t xml:space="preserve"> </w:t>
      </w:r>
      <w:r>
        <w:rPr>
          <w:rFonts w:ascii="宋体" w:hAnsi="宋体" w:eastAsia="宋体" w:cs="宋体"/>
          <w:spacing w:val="22"/>
          <w:sz w:val="20"/>
          <w:szCs w:val="20"/>
        </w:rPr>
        <w:t>公告同时在浙江省政府采购网（</w:t>
      </w:r>
      <w:r>
        <w:rPr>
          <w:rFonts w:ascii="Times New Roman" w:hAnsi="Times New Roman" w:eastAsia="Times New Roman" w:cs="Times New Roman"/>
          <w:sz w:val="20"/>
          <w:szCs w:val="20"/>
        </w:rPr>
        <w:t>https</w:t>
      </w:r>
      <w:r>
        <w:rPr>
          <w:rFonts w:ascii="Times New Roman" w:hAnsi="Times New Roman" w:eastAsia="Times New Roman" w:cs="Times New Roman"/>
          <w:spacing w:val="22"/>
          <w:sz w:val="20"/>
          <w:szCs w:val="20"/>
        </w:rPr>
        <w:t>://</w:t>
      </w:r>
      <w:r>
        <w:rPr>
          <w:rFonts w:ascii="Times New Roman" w:hAnsi="Times New Roman" w:eastAsia="Times New Roman" w:cs="Times New Roman"/>
          <w:sz w:val="20"/>
          <w:szCs w:val="20"/>
        </w:rPr>
        <w:t>zfcg</w:t>
      </w:r>
      <w:r>
        <w:rPr>
          <w:rFonts w:ascii="Times New Roman" w:hAnsi="Times New Roman" w:eastAsia="Times New Roman" w:cs="Times New Roman"/>
          <w:spacing w:val="22"/>
          <w:sz w:val="20"/>
          <w:szCs w:val="20"/>
        </w:rPr>
        <w:t>.</w:t>
      </w:r>
      <w:r>
        <w:rPr>
          <w:rFonts w:ascii="Times New Roman" w:hAnsi="Times New Roman" w:eastAsia="Times New Roman" w:cs="Times New Roman"/>
          <w:sz w:val="20"/>
          <w:szCs w:val="20"/>
        </w:rPr>
        <w:t>czt</w:t>
      </w:r>
      <w:r>
        <w:rPr>
          <w:rFonts w:ascii="Times New Roman" w:hAnsi="Times New Roman" w:eastAsia="Times New Roman" w:cs="Times New Roman"/>
          <w:spacing w:val="22"/>
          <w:sz w:val="20"/>
          <w:szCs w:val="20"/>
        </w:rPr>
        <w:t>.</w:t>
      </w:r>
      <w:r>
        <w:rPr>
          <w:rFonts w:ascii="Times New Roman" w:hAnsi="Times New Roman" w:eastAsia="Times New Roman" w:cs="Times New Roman"/>
          <w:sz w:val="20"/>
          <w:szCs w:val="20"/>
        </w:rPr>
        <w:t>zj</w:t>
      </w:r>
      <w:r>
        <w:rPr>
          <w:rFonts w:ascii="Times New Roman" w:hAnsi="Times New Roman" w:eastAsia="Times New Roman" w:cs="Times New Roman"/>
          <w:spacing w:val="22"/>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22"/>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22"/>
          <w:sz w:val="20"/>
          <w:szCs w:val="20"/>
        </w:rPr>
        <w:t xml:space="preserve">/ </w:t>
      </w:r>
      <w:r>
        <w:rPr>
          <w:rFonts w:ascii="宋体" w:hAnsi="宋体" w:eastAsia="宋体" w:cs="宋体"/>
          <w:spacing w:val="22"/>
          <w:sz w:val="20"/>
          <w:szCs w:val="20"/>
        </w:rPr>
        <w:t>）</w:t>
      </w:r>
      <w:r>
        <w:rPr>
          <w:rFonts w:ascii="宋体" w:hAnsi="宋体" w:eastAsia="宋体" w:cs="宋体"/>
          <w:spacing w:val="-51"/>
          <w:sz w:val="20"/>
          <w:szCs w:val="20"/>
        </w:rPr>
        <w:t xml:space="preserve"> </w:t>
      </w:r>
      <w:r>
        <w:rPr>
          <w:rFonts w:ascii="宋体" w:hAnsi="宋体" w:eastAsia="宋体" w:cs="宋体"/>
          <w:spacing w:val="22"/>
          <w:sz w:val="20"/>
          <w:szCs w:val="20"/>
        </w:rPr>
        <w:t>、</w:t>
      </w:r>
      <w:r>
        <w:rPr>
          <w:rFonts w:ascii="宋体" w:hAnsi="宋体" w:eastAsia="宋体" w:cs="宋体"/>
          <w:spacing w:val="21"/>
          <w:sz w:val="20"/>
          <w:szCs w:val="20"/>
        </w:rPr>
        <w:t>温岭市公共资源交易中心网</w:t>
      </w:r>
    </w:p>
    <w:p>
      <w:pPr>
        <w:spacing w:line="221" w:lineRule="auto"/>
        <w:rPr>
          <w:rFonts w:ascii="宋体" w:hAnsi="宋体" w:eastAsia="宋体" w:cs="宋体"/>
          <w:sz w:val="20"/>
          <w:szCs w:val="20"/>
        </w:rPr>
        <w:sectPr>
          <w:footerReference r:id="rId10" w:type="default"/>
          <w:pgSz w:w="11906" w:h="16839"/>
          <w:pgMar w:top="400" w:right="115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1" w:lineRule="auto"/>
        <w:ind w:left="17"/>
        <w:rPr>
          <w:rFonts w:ascii="宋体" w:hAnsi="宋体" w:eastAsia="宋体" w:cs="宋体"/>
          <w:sz w:val="20"/>
          <w:szCs w:val="20"/>
        </w:rPr>
      </w:pPr>
      <w:r>
        <w:rPr>
          <w:rFonts w:ascii="宋体" w:hAnsi="宋体" w:eastAsia="宋体" w:cs="宋体"/>
          <w:spacing w:val="9"/>
          <w:sz w:val="20"/>
          <w:szCs w:val="20"/>
        </w:rPr>
        <w:t>（</w:t>
      </w:r>
      <w:r>
        <w:fldChar w:fldCharType="begin"/>
      </w:r>
      <w:r>
        <w:instrText xml:space="preserve"> HYPERLINK "http://www.wl.gov.cn/col/col1402172/index.html" </w:instrText>
      </w:r>
      <w:r>
        <w:fldChar w:fldCharType="separate"/>
      </w:r>
      <w:r>
        <w:rPr>
          <w:rFonts w:ascii="Times New Roman" w:hAnsi="Times New Roman" w:eastAsia="Times New Roman" w:cs="Times New Roman"/>
          <w:sz w:val="20"/>
          <w:szCs w:val="20"/>
        </w:rPr>
        <w:t>http</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wl</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col</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col</w:t>
      </w:r>
      <w:r>
        <w:rPr>
          <w:rFonts w:ascii="Times New Roman" w:hAnsi="Times New Roman" w:eastAsia="Times New Roman" w:cs="Times New Roman"/>
          <w:spacing w:val="9"/>
          <w:sz w:val="20"/>
          <w:szCs w:val="20"/>
        </w:rPr>
        <w:t>1402172/</w:t>
      </w:r>
      <w:r>
        <w:rPr>
          <w:rFonts w:ascii="Times New Roman" w:hAnsi="Times New Roman" w:eastAsia="Times New Roman" w:cs="Times New Roman"/>
          <w:sz w:val="20"/>
          <w:szCs w:val="20"/>
        </w:rPr>
        <w:t>index</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html</w:t>
      </w:r>
      <w:r>
        <w:rPr>
          <w:rFonts w:ascii="Times New Roman" w:hAnsi="Times New Roman" w:eastAsia="Times New Roman" w:cs="Times New Roman"/>
          <w:sz w:val="20"/>
          <w:szCs w:val="20"/>
        </w:rPr>
        <w:fldChar w:fldCharType="end"/>
      </w:r>
      <w:r>
        <w:rPr>
          <w:rFonts w:ascii="宋体" w:hAnsi="宋体" w:eastAsia="宋体" w:cs="宋体"/>
          <w:spacing w:val="9"/>
          <w:sz w:val="20"/>
          <w:szCs w:val="20"/>
        </w:rPr>
        <w:t>）。</w:t>
      </w:r>
    </w:p>
    <w:p>
      <w:pPr>
        <w:pStyle w:val="4"/>
        <w:spacing w:line="463" w:lineRule="auto"/>
      </w:pPr>
    </w:p>
    <w:p>
      <w:pPr>
        <w:spacing w:before="65" w:line="408" w:lineRule="exact"/>
        <w:ind w:left="426"/>
        <w:rPr>
          <w:rFonts w:ascii="宋体" w:hAnsi="宋体" w:eastAsia="宋体" w:cs="宋体"/>
          <w:sz w:val="20"/>
          <w:szCs w:val="20"/>
        </w:rPr>
      </w:pPr>
      <w:r>
        <w:rPr>
          <w:rFonts w:ascii="宋体" w:hAnsi="宋体" w:eastAsia="宋体" w:cs="宋体"/>
          <w:spacing w:val="9"/>
          <w:position w:val="15"/>
          <w:sz w:val="20"/>
          <w:szCs w:val="20"/>
        </w:rPr>
        <w:t>七、对本次采购提出询问、质疑、投诉，请按以下方式联系</w:t>
      </w:r>
    </w:p>
    <w:p>
      <w:pPr>
        <w:spacing w:line="226" w:lineRule="auto"/>
        <w:ind w:left="444"/>
        <w:rPr>
          <w:rFonts w:ascii="宋体" w:hAnsi="宋体" w:eastAsia="宋体" w:cs="宋体"/>
          <w:sz w:val="20"/>
          <w:szCs w:val="20"/>
        </w:rPr>
      </w:pPr>
      <w:r>
        <w:rPr>
          <w:rFonts w:ascii="Times New Roman" w:hAnsi="Times New Roman" w:eastAsia="Times New Roman" w:cs="Times New Roman"/>
          <w:spacing w:val="4"/>
          <w:sz w:val="20"/>
          <w:szCs w:val="20"/>
        </w:rPr>
        <w:t>1.</w:t>
      </w:r>
      <w:r>
        <w:rPr>
          <w:rFonts w:ascii="宋体" w:hAnsi="宋体" w:eastAsia="宋体" w:cs="宋体"/>
          <w:spacing w:val="4"/>
          <w:sz w:val="20"/>
          <w:szCs w:val="20"/>
        </w:rPr>
        <w:t>采购人信息</w:t>
      </w:r>
    </w:p>
    <w:p>
      <w:pPr>
        <w:spacing w:before="161" w:line="228" w:lineRule="auto"/>
        <w:ind w:left="430"/>
        <w:rPr>
          <w:rFonts w:ascii="宋体" w:hAnsi="宋体" w:eastAsia="宋体" w:cs="宋体"/>
          <w:sz w:val="20"/>
          <w:szCs w:val="20"/>
        </w:rPr>
      </w:pPr>
      <w:r>
        <w:rPr>
          <w:rFonts w:ascii="宋体" w:hAnsi="宋体" w:eastAsia="宋体" w:cs="宋体"/>
          <w:spacing w:val="9"/>
          <w:sz w:val="20"/>
          <w:szCs w:val="20"/>
        </w:rPr>
        <w:t>名称：温岭市第一人民医院</w:t>
      </w:r>
    </w:p>
    <w:p>
      <w:pPr>
        <w:spacing w:before="163" w:line="408" w:lineRule="exact"/>
        <w:ind w:left="427"/>
        <w:rPr>
          <w:rFonts w:ascii="宋体" w:hAnsi="宋体" w:eastAsia="宋体" w:cs="宋体"/>
          <w:sz w:val="20"/>
          <w:szCs w:val="20"/>
        </w:rPr>
      </w:pPr>
      <w:r>
        <w:rPr>
          <w:rFonts w:ascii="宋体" w:hAnsi="宋体" w:eastAsia="宋体" w:cs="宋体"/>
          <w:spacing w:val="7"/>
          <w:position w:val="15"/>
          <w:sz w:val="20"/>
          <w:szCs w:val="20"/>
        </w:rPr>
        <w:t>地</w:t>
      </w:r>
      <w:r>
        <w:rPr>
          <w:rFonts w:ascii="宋体" w:hAnsi="宋体" w:eastAsia="宋体" w:cs="宋体"/>
          <w:spacing w:val="40"/>
          <w:position w:val="15"/>
          <w:sz w:val="20"/>
          <w:szCs w:val="20"/>
        </w:rPr>
        <w:t xml:space="preserve">  </w:t>
      </w:r>
      <w:r>
        <w:rPr>
          <w:rFonts w:ascii="宋体" w:hAnsi="宋体" w:eastAsia="宋体" w:cs="宋体"/>
          <w:spacing w:val="7"/>
          <w:position w:val="15"/>
          <w:sz w:val="20"/>
          <w:szCs w:val="20"/>
        </w:rPr>
        <w:t>址：浙江省温岭市城北街道联运路</w:t>
      </w:r>
      <w:r>
        <w:rPr>
          <w:rFonts w:ascii="宋体" w:hAnsi="宋体" w:eastAsia="宋体" w:cs="宋体"/>
          <w:spacing w:val="-38"/>
          <w:position w:val="15"/>
          <w:sz w:val="20"/>
          <w:szCs w:val="20"/>
        </w:rPr>
        <w:t xml:space="preserve"> </w:t>
      </w:r>
      <w:r>
        <w:rPr>
          <w:rFonts w:ascii="Times New Roman" w:hAnsi="Times New Roman" w:eastAsia="Times New Roman" w:cs="Times New Roman"/>
          <w:spacing w:val="7"/>
          <w:position w:val="15"/>
          <w:sz w:val="20"/>
          <w:szCs w:val="20"/>
        </w:rPr>
        <w:t>35</w:t>
      </w:r>
      <w:r>
        <w:rPr>
          <w:rFonts w:ascii="Times New Roman" w:hAnsi="Times New Roman" w:eastAsia="Times New Roman" w:cs="Times New Roman"/>
          <w:spacing w:val="17"/>
          <w:position w:val="15"/>
          <w:sz w:val="20"/>
          <w:szCs w:val="20"/>
        </w:rPr>
        <w:t xml:space="preserve"> </w:t>
      </w:r>
      <w:r>
        <w:rPr>
          <w:rFonts w:ascii="宋体" w:hAnsi="宋体" w:eastAsia="宋体" w:cs="宋体"/>
          <w:spacing w:val="7"/>
          <w:position w:val="15"/>
          <w:sz w:val="20"/>
          <w:szCs w:val="20"/>
        </w:rPr>
        <w:t>号</w:t>
      </w:r>
    </w:p>
    <w:p>
      <w:pPr>
        <w:spacing w:before="1" w:line="226" w:lineRule="auto"/>
        <w:ind w:left="426"/>
        <w:rPr>
          <w:rFonts w:ascii="宋体" w:hAnsi="宋体" w:eastAsia="宋体" w:cs="宋体"/>
          <w:sz w:val="20"/>
          <w:szCs w:val="20"/>
        </w:rPr>
      </w:pPr>
      <w:r>
        <w:rPr>
          <w:rFonts w:ascii="宋体" w:hAnsi="宋体" w:eastAsia="宋体" w:cs="宋体"/>
          <w:spacing w:val="4"/>
          <w:sz w:val="20"/>
          <w:szCs w:val="20"/>
        </w:rPr>
        <w:t>传</w:t>
      </w:r>
      <w:r>
        <w:rPr>
          <w:rFonts w:ascii="宋体" w:hAnsi="宋体" w:eastAsia="宋体" w:cs="宋体"/>
          <w:spacing w:val="9"/>
          <w:sz w:val="20"/>
          <w:szCs w:val="20"/>
        </w:rPr>
        <w:t xml:space="preserve">   </w:t>
      </w:r>
      <w:r>
        <w:rPr>
          <w:rFonts w:ascii="宋体" w:hAnsi="宋体" w:eastAsia="宋体" w:cs="宋体"/>
          <w:spacing w:val="4"/>
          <w:sz w:val="20"/>
          <w:szCs w:val="20"/>
        </w:rPr>
        <w:t>真：/</w:t>
      </w:r>
    </w:p>
    <w:p>
      <w:pPr>
        <w:spacing w:before="163" w:line="227" w:lineRule="auto"/>
        <w:ind w:left="431"/>
        <w:rPr>
          <w:rFonts w:ascii="宋体" w:hAnsi="宋体" w:eastAsia="宋体" w:cs="宋体"/>
          <w:sz w:val="20"/>
          <w:szCs w:val="20"/>
        </w:rPr>
      </w:pPr>
      <w:r>
        <w:rPr>
          <w:rFonts w:ascii="宋体" w:hAnsi="宋体" w:eastAsia="宋体" w:cs="宋体"/>
          <w:spacing w:val="7"/>
          <w:sz w:val="20"/>
          <w:szCs w:val="20"/>
        </w:rPr>
        <w:t>项目联系人（询问</w:t>
      </w:r>
      <w:r>
        <w:rPr>
          <w:rFonts w:ascii="宋体" w:hAnsi="宋体" w:eastAsia="宋体" w:cs="宋体"/>
          <w:spacing w:val="19"/>
          <w:sz w:val="20"/>
          <w:szCs w:val="20"/>
        </w:rPr>
        <w:t>）：</w:t>
      </w:r>
      <w:r>
        <w:rPr>
          <w:rFonts w:ascii="宋体" w:hAnsi="宋体" w:eastAsia="宋体" w:cs="宋体"/>
          <w:spacing w:val="7"/>
          <w:sz w:val="20"/>
          <w:szCs w:val="20"/>
        </w:rPr>
        <w:t>谢科长</w:t>
      </w:r>
    </w:p>
    <w:p>
      <w:pPr>
        <w:spacing w:before="162" w:line="410" w:lineRule="exact"/>
        <w:ind w:left="431"/>
        <w:rPr>
          <w:rFonts w:ascii="Times New Roman" w:hAnsi="Times New Roman" w:eastAsia="Times New Roman" w:cs="Times New Roman"/>
          <w:sz w:val="20"/>
          <w:szCs w:val="20"/>
        </w:rPr>
      </w:pPr>
      <w:r>
        <w:rPr>
          <w:rFonts w:ascii="宋体" w:hAnsi="宋体" w:eastAsia="宋体" w:cs="宋体"/>
          <w:spacing w:val="6"/>
          <w:position w:val="15"/>
          <w:sz w:val="20"/>
          <w:szCs w:val="20"/>
        </w:rPr>
        <w:t>项目联系方式（询问</w:t>
      </w:r>
      <w:r>
        <w:rPr>
          <w:rFonts w:ascii="宋体" w:hAnsi="宋体" w:eastAsia="宋体" w:cs="宋体"/>
          <w:spacing w:val="15"/>
          <w:position w:val="15"/>
          <w:sz w:val="20"/>
          <w:szCs w:val="20"/>
        </w:rPr>
        <w:t>）：</w:t>
      </w:r>
      <w:r>
        <w:rPr>
          <w:rFonts w:ascii="Times New Roman" w:hAnsi="Times New Roman" w:eastAsia="Times New Roman" w:cs="Times New Roman"/>
          <w:spacing w:val="6"/>
          <w:position w:val="15"/>
          <w:sz w:val="20"/>
          <w:szCs w:val="20"/>
        </w:rPr>
        <w:t>0576-89668027</w:t>
      </w:r>
    </w:p>
    <w:p>
      <w:pPr>
        <w:spacing w:before="1" w:line="227" w:lineRule="auto"/>
        <w:ind w:left="428"/>
        <w:rPr>
          <w:rFonts w:ascii="宋体" w:hAnsi="宋体" w:eastAsia="宋体" w:cs="宋体"/>
          <w:sz w:val="20"/>
          <w:szCs w:val="20"/>
        </w:rPr>
      </w:pPr>
      <w:r>
        <w:rPr>
          <w:rFonts w:ascii="宋体" w:hAnsi="宋体" w:eastAsia="宋体" w:cs="宋体"/>
          <w:spacing w:val="9"/>
          <w:sz w:val="20"/>
          <w:szCs w:val="20"/>
        </w:rPr>
        <w:t>质疑联系人：纪检监察室</w:t>
      </w:r>
    </w:p>
    <w:p>
      <w:pPr>
        <w:spacing w:before="162" w:line="228" w:lineRule="auto"/>
        <w:ind w:left="428"/>
        <w:rPr>
          <w:rFonts w:ascii="Times New Roman" w:hAnsi="Times New Roman" w:eastAsia="Times New Roman" w:cs="Times New Roman"/>
          <w:sz w:val="20"/>
          <w:szCs w:val="20"/>
        </w:rPr>
      </w:pPr>
      <w:r>
        <w:rPr>
          <w:rFonts w:ascii="宋体" w:hAnsi="宋体" w:eastAsia="宋体" w:cs="宋体"/>
          <w:spacing w:val="6"/>
          <w:sz w:val="20"/>
          <w:szCs w:val="20"/>
        </w:rPr>
        <w:t>质疑联系方式：</w:t>
      </w:r>
      <w:r>
        <w:rPr>
          <w:rFonts w:ascii="Times New Roman" w:hAnsi="Times New Roman" w:eastAsia="Times New Roman" w:cs="Times New Roman"/>
          <w:spacing w:val="6"/>
          <w:sz w:val="20"/>
          <w:szCs w:val="20"/>
        </w:rPr>
        <w:t>0576-89668293</w:t>
      </w:r>
    </w:p>
    <w:p>
      <w:pPr>
        <w:pStyle w:val="4"/>
        <w:spacing w:line="455" w:lineRule="auto"/>
      </w:pPr>
    </w:p>
    <w:p>
      <w:pPr>
        <w:spacing w:before="65" w:line="227" w:lineRule="auto"/>
        <w:ind w:left="215"/>
        <w:rPr>
          <w:rFonts w:ascii="宋体" w:hAnsi="宋体" w:eastAsia="宋体" w:cs="宋体"/>
          <w:sz w:val="20"/>
          <w:szCs w:val="20"/>
        </w:rPr>
      </w:pPr>
      <w:r>
        <w:rPr>
          <w:rFonts w:ascii="Times New Roman" w:hAnsi="Times New Roman" w:eastAsia="Times New Roman" w:cs="Times New Roman"/>
          <w:spacing w:val="7"/>
          <w:sz w:val="20"/>
          <w:szCs w:val="20"/>
        </w:rPr>
        <w:t>2.</w:t>
      </w:r>
      <w:r>
        <w:rPr>
          <w:rFonts w:ascii="宋体" w:hAnsi="宋体" w:eastAsia="宋体" w:cs="宋体"/>
          <w:spacing w:val="7"/>
          <w:sz w:val="20"/>
          <w:szCs w:val="20"/>
        </w:rPr>
        <w:t>采购代理机构信息</w:t>
      </w:r>
    </w:p>
    <w:p>
      <w:pPr>
        <w:spacing w:before="162" w:line="228" w:lineRule="auto"/>
        <w:ind w:left="483"/>
        <w:rPr>
          <w:rFonts w:ascii="宋体" w:hAnsi="宋体" w:eastAsia="宋体" w:cs="宋体"/>
          <w:sz w:val="20"/>
          <w:szCs w:val="20"/>
        </w:rPr>
      </w:pPr>
      <w:r>
        <w:rPr>
          <w:rFonts w:ascii="宋体" w:hAnsi="宋体" w:eastAsia="宋体" w:cs="宋体"/>
          <w:spacing w:val="8"/>
          <w:sz w:val="20"/>
          <w:szCs w:val="20"/>
        </w:rPr>
        <w:t>名</w:t>
      </w:r>
      <w:r>
        <w:rPr>
          <w:rFonts w:ascii="宋体" w:hAnsi="宋体" w:eastAsia="宋体" w:cs="宋体"/>
          <w:spacing w:val="39"/>
          <w:sz w:val="20"/>
          <w:szCs w:val="20"/>
        </w:rPr>
        <w:t xml:space="preserve">  </w:t>
      </w:r>
      <w:r>
        <w:rPr>
          <w:rFonts w:ascii="宋体" w:hAnsi="宋体" w:eastAsia="宋体" w:cs="宋体"/>
          <w:spacing w:val="8"/>
          <w:sz w:val="20"/>
          <w:szCs w:val="20"/>
        </w:rPr>
        <w:t>称：浙江国际招投标有限公司</w:t>
      </w:r>
    </w:p>
    <w:p>
      <w:pPr>
        <w:spacing w:before="161" w:line="410" w:lineRule="exact"/>
        <w:ind w:left="480"/>
        <w:rPr>
          <w:rFonts w:ascii="宋体" w:hAnsi="宋体" w:eastAsia="宋体" w:cs="宋体"/>
          <w:sz w:val="20"/>
          <w:szCs w:val="20"/>
        </w:rPr>
      </w:pPr>
      <w:r>
        <w:rPr>
          <w:rFonts w:ascii="宋体" w:hAnsi="宋体" w:eastAsia="宋体" w:cs="宋体"/>
          <w:spacing w:val="6"/>
          <w:position w:val="15"/>
          <w:sz w:val="20"/>
          <w:szCs w:val="20"/>
        </w:rPr>
        <w:t>地</w:t>
      </w:r>
      <w:r>
        <w:rPr>
          <w:rFonts w:ascii="宋体" w:hAnsi="宋体" w:eastAsia="宋体" w:cs="宋体"/>
          <w:spacing w:val="36"/>
          <w:position w:val="15"/>
          <w:sz w:val="20"/>
          <w:szCs w:val="20"/>
        </w:rPr>
        <w:t xml:space="preserve">  </w:t>
      </w:r>
      <w:r>
        <w:rPr>
          <w:rFonts w:ascii="宋体" w:hAnsi="宋体" w:eastAsia="宋体" w:cs="宋体"/>
          <w:spacing w:val="6"/>
          <w:position w:val="15"/>
          <w:sz w:val="20"/>
          <w:szCs w:val="20"/>
        </w:rPr>
        <w:t>址：浙江省杭州市西湖区文三路</w:t>
      </w:r>
      <w:r>
        <w:rPr>
          <w:rFonts w:ascii="宋体" w:hAnsi="宋体" w:eastAsia="宋体" w:cs="宋体"/>
          <w:spacing w:val="-36"/>
          <w:position w:val="15"/>
          <w:sz w:val="20"/>
          <w:szCs w:val="20"/>
        </w:rPr>
        <w:t xml:space="preserve"> </w:t>
      </w:r>
      <w:r>
        <w:rPr>
          <w:rFonts w:ascii="Times New Roman" w:hAnsi="Times New Roman" w:eastAsia="Times New Roman" w:cs="Times New Roman"/>
          <w:spacing w:val="6"/>
          <w:position w:val="15"/>
          <w:sz w:val="20"/>
          <w:szCs w:val="20"/>
        </w:rPr>
        <w:t>90</w:t>
      </w:r>
      <w:r>
        <w:rPr>
          <w:rFonts w:ascii="Times New Roman" w:hAnsi="Times New Roman" w:eastAsia="Times New Roman" w:cs="Times New Roman"/>
          <w:spacing w:val="15"/>
          <w:position w:val="15"/>
          <w:sz w:val="20"/>
          <w:szCs w:val="20"/>
        </w:rPr>
        <w:t xml:space="preserve"> </w:t>
      </w:r>
      <w:r>
        <w:rPr>
          <w:rFonts w:ascii="宋体" w:hAnsi="宋体" w:eastAsia="宋体" w:cs="宋体"/>
          <w:spacing w:val="6"/>
          <w:position w:val="15"/>
          <w:sz w:val="20"/>
          <w:szCs w:val="20"/>
        </w:rPr>
        <w:t>号东部软件园</w:t>
      </w:r>
      <w:r>
        <w:rPr>
          <w:rFonts w:ascii="宋体" w:hAnsi="宋体" w:eastAsia="宋体" w:cs="宋体"/>
          <w:spacing w:val="-21"/>
          <w:position w:val="15"/>
          <w:sz w:val="20"/>
          <w:szCs w:val="20"/>
        </w:rPr>
        <w:t xml:space="preserve"> </w:t>
      </w:r>
      <w:r>
        <w:rPr>
          <w:rFonts w:ascii="Times New Roman" w:hAnsi="Times New Roman" w:eastAsia="Times New Roman" w:cs="Times New Roman"/>
          <w:spacing w:val="5"/>
          <w:position w:val="15"/>
          <w:sz w:val="20"/>
          <w:szCs w:val="20"/>
        </w:rPr>
        <w:t>1</w:t>
      </w:r>
      <w:r>
        <w:rPr>
          <w:rFonts w:ascii="Times New Roman" w:hAnsi="Times New Roman" w:eastAsia="Times New Roman" w:cs="Times New Roman"/>
          <w:spacing w:val="17"/>
          <w:w w:val="101"/>
          <w:position w:val="15"/>
          <w:sz w:val="20"/>
          <w:szCs w:val="20"/>
        </w:rPr>
        <w:t xml:space="preserve"> </w:t>
      </w:r>
      <w:r>
        <w:rPr>
          <w:rFonts w:ascii="宋体" w:hAnsi="宋体" w:eastAsia="宋体" w:cs="宋体"/>
          <w:spacing w:val="5"/>
          <w:position w:val="15"/>
          <w:sz w:val="20"/>
          <w:szCs w:val="20"/>
        </w:rPr>
        <w:t>号楼</w:t>
      </w:r>
      <w:r>
        <w:rPr>
          <w:rFonts w:ascii="宋体" w:hAnsi="宋体" w:eastAsia="宋体" w:cs="宋体"/>
          <w:spacing w:val="-39"/>
          <w:position w:val="15"/>
          <w:sz w:val="20"/>
          <w:szCs w:val="20"/>
        </w:rPr>
        <w:t xml:space="preserve"> </w:t>
      </w:r>
      <w:r>
        <w:rPr>
          <w:rFonts w:ascii="Times New Roman" w:hAnsi="Times New Roman" w:eastAsia="Times New Roman" w:cs="Times New Roman"/>
          <w:spacing w:val="5"/>
          <w:position w:val="15"/>
          <w:sz w:val="20"/>
          <w:szCs w:val="20"/>
        </w:rPr>
        <w:t xml:space="preserve">3 </w:t>
      </w:r>
      <w:r>
        <w:rPr>
          <w:rFonts w:ascii="宋体" w:hAnsi="宋体" w:eastAsia="宋体" w:cs="宋体"/>
          <w:spacing w:val="5"/>
          <w:position w:val="15"/>
          <w:sz w:val="20"/>
          <w:szCs w:val="20"/>
        </w:rPr>
        <w:t>楼</w:t>
      </w:r>
    </w:p>
    <w:p>
      <w:pPr>
        <w:spacing w:before="1" w:line="226" w:lineRule="auto"/>
        <w:ind w:left="478"/>
        <w:rPr>
          <w:rFonts w:ascii="Times New Roman" w:hAnsi="Times New Roman" w:eastAsia="Times New Roman" w:cs="Times New Roman"/>
          <w:sz w:val="20"/>
          <w:szCs w:val="20"/>
        </w:rPr>
      </w:pPr>
      <w:r>
        <w:rPr>
          <w:rFonts w:ascii="宋体" w:hAnsi="宋体" w:eastAsia="宋体" w:cs="宋体"/>
          <w:spacing w:val="3"/>
          <w:sz w:val="20"/>
          <w:szCs w:val="20"/>
        </w:rPr>
        <w:t>传</w:t>
      </w:r>
      <w:r>
        <w:rPr>
          <w:rFonts w:ascii="宋体" w:hAnsi="宋体" w:eastAsia="宋体" w:cs="宋体"/>
          <w:spacing w:val="9"/>
          <w:sz w:val="20"/>
          <w:szCs w:val="20"/>
        </w:rPr>
        <w:t xml:space="preserve">   </w:t>
      </w:r>
      <w:r>
        <w:rPr>
          <w:rFonts w:ascii="宋体" w:hAnsi="宋体" w:eastAsia="宋体" w:cs="宋体"/>
          <w:spacing w:val="3"/>
          <w:sz w:val="20"/>
          <w:szCs w:val="20"/>
        </w:rPr>
        <w:t>真：</w:t>
      </w:r>
      <w:r>
        <w:rPr>
          <w:rFonts w:ascii="Times New Roman" w:hAnsi="Times New Roman" w:eastAsia="Times New Roman" w:cs="Times New Roman"/>
          <w:spacing w:val="3"/>
          <w:sz w:val="20"/>
          <w:szCs w:val="20"/>
        </w:rPr>
        <w:t>/</w:t>
      </w:r>
    </w:p>
    <w:p>
      <w:pPr>
        <w:spacing w:before="162" w:line="228" w:lineRule="auto"/>
        <w:ind w:left="483"/>
        <w:rPr>
          <w:rFonts w:ascii="宋体" w:hAnsi="宋体" w:eastAsia="宋体" w:cs="宋体"/>
          <w:sz w:val="20"/>
          <w:szCs w:val="20"/>
        </w:rPr>
      </w:pPr>
      <w:r>
        <w:rPr>
          <w:rFonts w:ascii="宋体" w:hAnsi="宋体" w:eastAsia="宋体" w:cs="宋体"/>
          <w:spacing w:val="8"/>
          <w:sz w:val="20"/>
          <w:szCs w:val="20"/>
        </w:rPr>
        <w:t>项目联系人（询问</w:t>
      </w:r>
      <w:r>
        <w:rPr>
          <w:rFonts w:ascii="宋体" w:hAnsi="宋体" w:eastAsia="宋体" w:cs="宋体"/>
          <w:spacing w:val="16"/>
          <w:sz w:val="20"/>
          <w:szCs w:val="20"/>
        </w:rPr>
        <w:t>）：</w:t>
      </w:r>
      <w:r>
        <w:rPr>
          <w:rFonts w:ascii="宋体" w:hAnsi="宋体" w:eastAsia="宋体" w:cs="宋体"/>
          <w:spacing w:val="8"/>
          <w:sz w:val="20"/>
          <w:szCs w:val="20"/>
        </w:rPr>
        <w:t>杨震、张夏卿</w:t>
      </w:r>
    </w:p>
    <w:p>
      <w:pPr>
        <w:spacing w:before="161" w:line="408" w:lineRule="exact"/>
        <w:ind w:left="483"/>
        <w:rPr>
          <w:rFonts w:ascii="Times New Roman" w:hAnsi="Times New Roman" w:eastAsia="Times New Roman" w:cs="Times New Roman"/>
          <w:sz w:val="20"/>
          <w:szCs w:val="20"/>
        </w:rPr>
      </w:pPr>
      <w:r>
        <w:rPr>
          <w:rFonts w:ascii="宋体" w:hAnsi="宋体" w:eastAsia="宋体" w:cs="宋体"/>
          <w:spacing w:val="5"/>
          <w:position w:val="15"/>
          <w:sz w:val="20"/>
          <w:szCs w:val="20"/>
        </w:rPr>
        <w:t>项目联系方式（询问</w:t>
      </w:r>
      <w:r>
        <w:rPr>
          <w:rFonts w:ascii="宋体" w:hAnsi="宋体" w:eastAsia="宋体" w:cs="宋体"/>
          <w:spacing w:val="15"/>
          <w:position w:val="15"/>
          <w:sz w:val="20"/>
          <w:szCs w:val="20"/>
        </w:rPr>
        <w:t>）：</w:t>
      </w:r>
      <w:r>
        <w:rPr>
          <w:rFonts w:ascii="Times New Roman" w:hAnsi="Times New Roman" w:eastAsia="Times New Roman" w:cs="Times New Roman"/>
          <w:spacing w:val="5"/>
          <w:position w:val="15"/>
          <w:sz w:val="20"/>
          <w:szCs w:val="20"/>
        </w:rPr>
        <w:t>0571-81061816</w:t>
      </w:r>
      <w:r>
        <w:rPr>
          <w:rFonts w:ascii="Times New Roman" w:hAnsi="Times New Roman" w:eastAsia="Times New Roman" w:cs="Times New Roman"/>
          <w:spacing w:val="25"/>
          <w:position w:val="15"/>
          <w:sz w:val="20"/>
          <w:szCs w:val="20"/>
        </w:rPr>
        <w:t xml:space="preserve"> </w:t>
      </w:r>
      <w:r>
        <w:rPr>
          <w:rFonts w:ascii="宋体" w:hAnsi="宋体" w:eastAsia="宋体" w:cs="宋体"/>
          <w:spacing w:val="5"/>
          <w:position w:val="15"/>
          <w:sz w:val="20"/>
          <w:szCs w:val="20"/>
        </w:rPr>
        <w:t>、</w:t>
      </w:r>
      <w:r>
        <w:rPr>
          <w:rFonts w:ascii="Times New Roman" w:hAnsi="Times New Roman" w:eastAsia="Times New Roman" w:cs="Times New Roman"/>
          <w:spacing w:val="5"/>
          <w:position w:val="15"/>
          <w:sz w:val="20"/>
          <w:szCs w:val="20"/>
        </w:rPr>
        <w:t>0571-81061812</w:t>
      </w:r>
    </w:p>
    <w:p>
      <w:pPr>
        <w:spacing w:before="1" w:line="228" w:lineRule="auto"/>
        <w:ind w:left="481"/>
        <w:rPr>
          <w:rFonts w:ascii="宋体" w:hAnsi="宋体" w:eastAsia="宋体" w:cs="宋体"/>
          <w:sz w:val="20"/>
          <w:szCs w:val="20"/>
        </w:rPr>
      </w:pPr>
      <w:r>
        <w:rPr>
          <w:rFonts w:ascii="宋体" w:hAnsi="宋体" w:eastAsia="宋体" w:cs="宋体"/>
          <w:spacing w:val="8"/>
          <w:sz w:val="20"/>
          <w:szCs w:val="20"/>
        </w:rPr>
        <w:t>质疑联系人：沈夏奇</w:t>
      </w:r>
    </w:p>
    <w:p>
      <w:pPr>
        <w:spacing w:before="161" w:line="228" w:lineRule="auto"/>
        <w:ind w:left="534"/>
        <w:rPr>
          <w:rFonts w:ascii="Times New Roman" w:hAnsi="Times New Roman" w:eastAsia="Times New Roman" w:cs="Times New Roman"/>
          <w:sz w:val="20"/>
          <w:szCs w:val="20"/>
        </w:rPr>
      </w:pPr>
      <w:r>
        <w:rPr>
          <w:rFonts w:ascii="宋体" w:hAnsi="宋体" w:eastAsia="宋体" w:cs="宋体"/>
          <w:spacing w:val="6"/>
          <w:sz w:val="20"/>
          <w:szCs w:val="20"/>
        </w:rPr>
        <w:t>质疑联系方式：</w:t>
      </w:r>
      <w:r>
        <w:rPr>
          <w:rFonts w:ascii="Times New Roman" w:hAnsi="Times New Roman" w:eastAsia="Times New Roman" w:cs="Times New Roman"/>
          <w:spacing w:val="6"/>
          <w:sz w:val="20"/>
          <w:szCs w:val="20"/>
        </w:rPr>
        <w:t>0571-81061815</w:t>
      </w:r>
    </w:p>
    <w:p>
      <w:pPr>
        <w:pStyle w:val="4"/>
        <w:spacing w:line="455" w:lineRule="auto"/>
      </w:pPr>
    </w:p>
    <w:p>
      <w:pPr>
        <w:spacing w:before="65" w:line="410" w:lineRule="exact"/>
        <w:ind w:left="219"/>
        <w:rPr>
          <w:rFonts w:ascii="宋体" w:hAnsi="宋体" w:eastAsia="宋体" w:cs="宋体"/>
          <w:sz w:val="20"/>
          <w:szCs w:val="20"/>
        </w:rPr>
      </w:pPr>
      <w:r>
        <w:rPr>
          <w:rFonts w:ascii="Times New Roman" w:hAnsi="Times New Roman" w:eastAsia="Times New Roman" w:cs="Times New Roman"/>
          <w:spacing w:val="6"/>
          <w:position w:val="15"/>
          <w:sz w:val="20"/>
          <w:szCs w:val="20"/>
        </w:rPr>
        <w:t>3.</w:t>
      </w:r>
      <w:r>
        <w:rPr>
          <w:rFonts w:ascii="Times New Roman" w:hAnsi="Times New Roman" w:eastAsia="Times New Roman" w:cs="Times New Roman"/>
          <w:spacing w:val="-20"/>
          <w:position w:val="15"/>
          <w:sz w:val="20"/>
          <w:szCs w:val="20"/>
        </w:rPr>
        <w:t xml:space="preserve"> </w:t>
      </w:r>
      <w:r>
        <w:rPr>
          <w:rFonts w:ascii="宋体" w:hAnsi="宋体" w:eastAsia="宋体" w:cs="宋体"/>
          <w:spacing w:val="6"/>
          <w:position w:val="15"/>
          <w:sz w:val="20"/>
          <w:szCs w:val="20"/>
        </w:rPr>
        <w:t>同级政府采购监督管理部门</w:t>
      </w:r>
    </w:p>
    <w:p>
      <w:pPr>
        <w:spacing w:before="1" w:line="227" w:lineRule="auto"/>
        <w:ind w:left="430"/>
        <w:rPr>
          <w:rFonts w:ascii="宋体" w:hAnsi="宋体" w:eastAsia="宋体" w:cs="宋体"/>
          <w:sz w:val="20"/>
          <w:szCs w:val="20"/>
        </w:rPr>
      </w:pPr>
      <w:r>
        <w:rPr>
          <w:rFonts w:ascii="宋体" w:hAnsi="宋体" w:eastAsia="宋体" w:cs="宋体"/>
          <w:spacing w:val="7"/>
          <w:sz w:val="20"/>
          <w:szCs w:val="20"/>
        </w:rPr>
        <w:t>名</w:t>
      </w:r>
      <w:r>
        <w:rPr>
          <w:rFonts w:ascii="宋体" w:hAnsi="宋体" w:eastAsia="宋体" w:cs="宋体"/>
          <w:spacing w:val="37"/>
          <w:sz w:val="20"/>
          <w:szCs w:val="20"/>
        </w:rPr>
        <w:t xml:space="preserve">  </w:t>
      </w:r>
      <w:r>
        <w:rPr>
          <w:rFonts w:ascii="宋体" w:hAnsi="宋体" w:eastAsia="宋体" w:cs="宋体"/>
          <w:spacing w:val="7"/>
          <w:sz w:val="20"/>
          <w:szCs w:val="20"/>
        </w:rPr>
        <w:t>称：温岭市财政局</w:t>
      </w:r>
    </w:p>
    <w:p>
      <w:pPr>
        <w:spacing w:before="162" w:line="408" w:lineRule="exact"/>
        <w:ind w:left="480"/>
        <w:rPr>
          <w:rFonts w:ascii="宋体" w:hAnsi="宋体" w:eastAsia="宋体" w:cs="宋体"/>
          <w:sz w:val="20"/>
          <w:szCs w:val="20"/>
        </w:rPr>
      </w:pPr>
      <w:r>
        <w:rPr>
          <w:rFonts w:ascii="宋体" w:hAnsi="宋体" w:eastAsia="宋体" w:cs="宋体"/>
          <w:spacing w:val="7"/>
          <w:position w:val="15"/>
          <w:sz w:val="20"/>
          <w:szCs w:val="20"/>
        </w:rPr>
        <w:t>地</w:t>
      </w:r>
      <w:r>
        <w:rPr>
          <w:rFonts w:ascii="宋体" w:hAnsi="宋体" w:eastAsia="宋体" w:cs="宋体"/>
          <w:spacing w:val="42"/>
          <w:position w:val="15"/>
          <w:sz w:val="20"/>
          <w:szCs w:val="20"/>
        </w:rPr>
        <w:t xml:space="preserve">  </w:t>
      </w:r>
      <w:r>
        <w:rPr>
          <w:rFonts w:ascii="宋体" w:hAnsi="宋体" w:eastAsia="宋体" w:cs="宋体"/>
          <w:spacing w:val="7"/>
          <w:position w:val="15"/>
          <w:sz w:val="20"/>
          <w:szCs w:val="20"/>
        </w:rPr>
        <w:t>址：浙江省温岭市太平街道中华路</w:t>
      </w:r>
      <w:r>
        <w:rPr>
          <w:rFonts w:ascii="宋体" w:hAnsi="宋体" w:eastAsia="宋体" w:cs="宋体"/>
          <w:spacing w:val="-42"/>
          <w:position w:val="15"/>
          <w:sz w:val="20"/>
          <w:szCs w:val="20"/>
        </w:rPr>
        <w:t xml:space="preserve"> </w:t>
      </w:r>
      <w:r>
        <w:rPr>
          <w:rFonts w:ascii="Times New Roman" w:hAnsi="Times New Roman" w:eastAsia="Times New Roman" w:cs="Times New Roman"/>
          <w:spacing w:val="7"/>
          <w:position w:val="15"/>
          <w:sz w:val="20"/>
          <w:szCs w:val="20"/>
        </w:rPr>
        <w:t>29</w:t>
      </w:r>
      <w:r>
        <w:rPr>
          <w:rFonts w:ascii="Times New Roman" w:hAnsi="Times New Roman" w:eastAsia="Times New Roman" w:cs="Times New Roman"/>
          <w:spacing w:val="17"/>
          <w:position w:val="15"/>
          <w:sz w:val="20"/>
          <w:szCs w:val="20"/>
        </w:rPr>
        <w:t xml:space="preserve"> </w:t>
      </w:r>
      <w:r>
        <w:rPr>
          <w:rFonts w:ascii="宋体" w:hAnsi="宋体" w:eastAsia="宋体" w:cs="宋体"/>
          <w:spacing w:val="7"/>
          <w:position w:val="15"/>
          <w:sz w:val="20"/>
          <w:szCs w:val="20"/>
        </w:rPr>
        <w:t>号</w:t>
      </w:r>
    </w:p>
    <w:p>
      <w:pPr>
        <w:spacing w:before="1" w:line="226" w:lineRule="auto"/>
        <w:ind w:left="478"/>
        <w:rPr>
          <w:rFonts w:ascii="Times New Roman" w:hAnsi="Times New Roman" w:eastAsia="Times New Roman" w:cs="Times New Roman"/>
          <w:sz w:val="20"/>
          <w:szCs w:val="20"/>
        </w:rPr>
      </w:pPr>
      <w:r>
        <w:rPr>
          <w:rFonts w:ascii="宋体" w:hAnsi="宋体" w:eastAsia="宋体" w:cs="宋体"/>
          <w:spacing w:val="5"/>
          <w:sz w:val="20"/>
          <w:szCs w:val="20"/>
        </w:rPr>
        <w:t>传   真：</w:t>
      </w:r>
      <w:r>
        <w:rPr>
          <w:rFonts w:ascii="Times New Roman" w:hAnsi="Times New Roman" w:eastAsia="Times New Roman" w:cs="Times New Roman"/>
          <w:spacing w:val="5"/>
          <w:sz w:val="20"/>
          <w:szCs w:val="20"/>
        </w:rPr>
        <w:t>0576-86086511</w:t>
      </w:r>
    </w:p>
    <w:p>
      <w:pPr>
        <w:spacing w:before="164" w:line="408" w:lineRule="exact"/>
        <w:ind w:left="481"/>
        <w:rPr>
          <w:rFonts w:ascii="宋体" w:hAnsi="宋体" w:eastAsia="宋体" w:cs="宋体"/>
          <w:sz w:val="20"/>
          <w:szCs w:val="20"/>
        </w:rPr>
      </w:pPr>
      <w:r>
        <w:rPr>
          <w:rFonts w:ascii="宋体" w:hAnsi="宋体" w:eastAsia="宋体" w:cs="宋体"/>
          <w:spacing w:val="7"/>
          <w:position w:val="15"/>
          <w:sz w:val="20"/>
          <w:szCs w:val="20"/>
        </w:rPr>
        <w:t>联系人</w:t>
      </w:r>
      <w:r>
        <w:rPr>
          <w:rFonts w:ascii="宋体" w:hAnsi="宋体" w:eastAsia="宋体" w:cs="宋体"/>
          <w:spacing w:val="45"/>
          <w:position w:val="15"/>
          <w:sz w:val="20"/>
          <w:szCs w:val="20"/>
        </w:rPr>
        <w:t xml:space="preserve"> </w:t>
      </w:r>
      <w:r>
        <w:rPr>
          <w:rFonts w:ascii="宋体" w:hAnsi="宋体" w:eastAsia="宋体" w:cs="宋体"/>
          <w:spacing w:val="7"/>
          <w:position w:val="15"/>
          <w:sz w:val="20"/>
          <w:szCs w:val="20"/>
        </w:rPr>
        <w:t>：温岭市财政局政府采购监管科</w:t>
      </w:r>
    </w:p>
    <w:p>
      <w:pPr>
        <w:spacing w:line="228" w:lineRule="auto"/>
        <w:ind w:left="428"/>
        <w:rPr>
          <w:rFonts w:ascii="Times New Roman" w:hAnsi="Times New Roman" w:eastAsia="Times New Roman" w:cs="Times New Roman"/>
          <w:sz w:val="20"/>
          <w:szCs w:val="20"/>
        </w:rPr>
      </w:pPr>
      <w:r>
        <w:rPr>
          <w:rFonts w:ascii="宋体" w:hAnsi="宋体" w:eastAsia="宋体" w:cs="宋体"/>
          <w:spacing w:val="6"/>
          <w:sz w:val="20"/>
          <w:szCs w:val="20"/>
        </w:rPr>
        <w:t>监督投诉电话：</w:t>
      </w:r>
      <w:r>
        <w:rPr>
          <w:rFonts w:ascii="Times New Roman" w:hAnsi="Times New Roman" w:eastAsia="Times New Roman" w:cs="Times New Roman"/>
          <w:spacing w:val="6"/>
          <w:sz w:val="20"/>
          <w:szCs w:val="20"/>
        </w:rPr>
        <w:t>0576-86086511</w:t>
      </w:r>
    </w:p>
    <w:p>
      <w:pPr>
        <w:pStyle w:val="4"/>
        <w:spacing w:line="455" w:lineRule="auto"/>
      </w:pPr>
    </w:p>
    <w:p>
      <w:pPr>
        <w:spacing w:before="66" w:line="408" w:lineRule="exact"/>
        <w:ind w:right="2"/>
        <w:jc w:val="right"/>
        <w:rPr>
          <w:rFonts w:ascii="宋体" w:hAnsi="宋体" w:eastAsia="宋体" w:cs="宋体"/>
          <w:sz w:val="20"/>
          <w:szCs w:val="20"/>
        </w:rPr>
      </w:pPr>
      <w:r>
        <w:rPr>
          <w:rFonts w:ascii="宋体" w:hAnsi="宋体" w:eastAsia="宋体" w:cs="宋体"/>
          <w:spacing w:val="11"/>
          <w:position w:val="15"/>
          <w:sz w:val="20"/>
          <w:szCs w:val="20"/>
        </w:rPr>
        <w:t>若对项目采购电子交易系统操作有疑问，可登录政采云（</w:t>
      </w:r>
      <w:r>
        <w:rPr>
          <w:rFonts w:ascii="Times New Roman" w:hAnsi="Times New Roman" w:eastAsia="Times New Roman" w:cs="Times New Roman"/>
          <w:position w:val="15"/>
          <w:sz w:val="20"/>
          <w:szCs w:val="20"/>
        </w:rPr>
        <w:t>https</w:t>
      </w:r>
      <w:r>
        <w:rPr>
          <w:rFonts w:ascii="Times New Roman" w:hAnsi="Times New Roman" w:eastAsia="Times New Roman" w:cs="Times New Roman"/>
          <w:spacing w:val="11"/>
          <w:position w:val="15"/>
          <w:sz w:val="20"/>
          <w:szCs w:val="20"/>
        </w:rPr>
        <w:t>://</w:t>
      </w:r>
      <w:r>
        <w:rPr>
          <w:rFonts w:ascii="Times New Roman" w:hAnsi="Times New Roman" w:eastAsia="Times New Roman" w:cs="Times New Roman"/>
          <w:position w:val="15"/>
          <w:sz w:val="20"/>
          <w:szCs w:val="20"/>
        </w:rPr>
        <w:t>www</w:t>
      </w:r>
      <w:r>
        <w:rPr>
          <w:rFonts w:ascii="Times New Roman" w:hAnsi="Times New Roman" w:eastAsia="Times New Roman" w:cs="Times New Roman"/>
          <w:spacing w:val="11"/>
          <w:position w:val="15"/>
          <w:sz w:val="20"/>
          <w:szCs w:val="20"/>
        </w:rPr>
        <w:t>.</w:t>
      </w:r>
      <w:r>
        <w:rPr>
          <w:rFonts w:ascii="Times New Roman" w:hAnsi="Times New Roman" w:eastAsia="Times New Roman" w:cs="Times New Roman"/>
          <w:position w:val="15"/>
          <w:sz w:val="20"/>
          <w:szCs w:val="20"/>
        </w:rPr>
        <w:t>zcygov</w:t>
      </w:r>
      <w:r>
        <w:rPr>
          <w:rFonts w:ascii="Times New Roman" w:hAnsi="Times New Roman" w:eastAsia="Times New Roman" w:cs="Times New Roman"/>
          <w:spacing w:val="11"/>
          <w:position w:val="15"/>
          <w:sz w:val="20"/>
          <w:szCs w:val="20"/>
        </w:rPr>
        <w:t>.</w:t>
      </w:r>
      <w:r>
        <w:rPr>
          <w:rFonts w:ascii="Times New Roman" w:hAnsi="Times New Roman" w:eastAsia="Times New Roman" w:cs="Times New Roman"/>
          <w:position w:val="15"/>
          <w:sz w:val="20"/>
          <w:szCs w:val="20"/>
        </w:rPr>
        <w:t>cn</w:t>
      </w:r>
      <w:r>
        <w:rPr>
          <w:rFonts w:ascii="Times New Roman" w:hAnsi="Times New Roman" w:eastAsia="Times New Roman" w:cs="Times New Roman"/>
          <w:spacing w:val="11"/>
          <w:position w:val="15"/>
          <w:sz w:val="20"/>
          <w:szCs w:val="20"/>
        </w:rPr>
        <w:t>/</w:t>
      </w:r>
      <w:r>
        <w:rPr>
          <w:rFonts w:ascii="宋体" w:hAnsi="宋体" w:eastAsia="宋体" w:cs="宋体"/>
          <w:spacing w:val="22"/>
          <w:position w:val="15"/>
          <w:sz w:val="20"/>
          <w:szCs w:val="20"/>
        </w:rPr>
        <w:t>），</w:t>
      </w:r>
      <w:r>
        <w:rPr>
          <w:rFonts w:ascii="宋体" w:hAnsi="宋体" w:eastAsia="宋体" w:cs="宋体"/>
          <w:spacing w:val="11"/>
          <w:position w:val="15"/>
          <w:sz w:val="20"/>
          <w:szCs w:val="20"/>
        </w:rPr>
        <w:t>点击右侧咨</w:t>
      </w:r>
    </w:p>
    <w:p>
      <w:pPr>
        <w:spacing w:before="1" w:line="226" w:lineRule="auto"/>
        <w:ind w:left="7"/>
        <w:rPr>
          <w:rFonts w:ascii="宋体" w:hAnsi="宋体" w:eastAsia="宋体" w:cs="宋体"/>
          <w:sz w:val="20"/>
          <w:szCs w:val="20"/>
        </w:rPr>
      </w:pPr>
      <w:r>
        <w:rPr>
          <w:rFonts w:ascii="宋体" w:hAnsi="宋体" w:eastAsia="宋体" w:cs="宋体"/>
          <w:spacing w:val="8"/>
          <w:sz w:val="20"/>
          <w:szCs w:val="20"/>
        </w:rPr>
        <w:t>询小采，获取采小蜜智能服务管家帮助，或拨打政采云服务热线</w:t>
      </w:r>
      <w:r>
        <w:rPr>
          <w:rFonts w:ascii="宋体" w:hAnsi="宋体" w:eastAsia="宋体" w:cs="宋体"/>
          <w:spacing w:val="-42"/>
          <w:sz w:val="20"/>
          <w:szCs w:val="20"/>
        </w:rPr>
        <w:t xml:space="preserve"> </w:t>
      </w:r>
      <w:r>
        <w:rPr>
          <w:rFonts w:ascii="Times New Roman" w:hAnsi="Times New Roman" w:eastAsia="Times New Roman" w:cs="Times New Roman"/>
          <w:spacing w:val="8"/>
          <w:sz w:val="20"/>
          <w:szCs w:val="20"/>
        </w:rPr>
        <w:t xml:space="preserve">400-881-7190 </w:t>
      </w:r>
      <w:r>
        <w:rPr>
          <w:rFonts w:ascii="宋体" w:hAnsi="宋体" w:eastAsia="宋体" w:cs="宋体"/>
          <w:spacing w:val="8"/>
          <w:sz w:val="20"/>
          <w:szCs w:val="20"/>
        </w:rPr>
        <w:t>获取热线服务帮助。</w:t>
      </w:r>
    </w:p>
    <w:p>
      <w:pPr>
        <w:spacing w:before="161" w:line="228" w:lineRule="auto"/>
        <w:ind w:left="7"/>
        <w:outlineLvl w:val="0"/>
        <w:rPr>
          <w:rFonts w:ascii="宋体" w:hAnsi="宋体" w:eastAsia="宋体" w:cs="宋体"/>
          <w:sz w:val="20"/>
          <w:szCs w:val="20"/>
        </w:rPr>
      </w:pPr>
      <w:r>
        <w:rPr>
          <w:rFonts w:ascii="Times New Roman" w:hAnsi="Times New Roman" w:eastAsia="Times New Roman" w:cs="Times New Roman"/>
          <w:sz w:val="20"/>
          <w:szCs w:val="20"/>
        </w:rPr>
        <w:t>CA</w:t>
      </w:r>
      <w:r>
        <w:rPr>
          <w:rFonts w:ascii="Times New Roman" w:hAnsi="Times New Roman" w:eastAsia="Times New Roman" w:cs="Times New Roman"/>
          <w:spacing w:val="35"/>
          <w:sz w:val="20"/>
          <w:szCs w:val="20"/>
        </w:rPr>
        <w:t xml:space="preserve"> </w:t>
      </w:r>
      <w:r>
        <w:rPr>
          <w:rFonts w:ascii="宋体" w:hAnsi="宋体" w:eastAsia="宋体" w:cs="宋体"/>
          <w:spacing w:val="5"/>
          <w:sz w:val="20"/>
          <w:szCs w:val="20"/>
        </w:rPr>
        <w:t>问题联系电话（人工</w:t>
      </w:r>
      <w:r>
        <w:rPr>
          <w:rFonts w:ascii="宋体" w:hAnsi="宋体" w:eastAsia="宋体" w:cs="宋体"/>
          <w:spacing w:val="16"/>
          <w:sz w:val="20"/>
          <w:szCs w:val="20"/>
        </w:rPr>
        <w:t>）：</w:t>
      </w:r>
      <w:r>
        <w:rPr>
          <w:rFonts w:ascii="宋体" w:hAnsi="宋体" w:eastAsia="宋体" w:cs="宋体"/>
          <w:spacing w:val="5"/>
          <w:sz w:val="20"/>
          <w:szCs w:val="20"/>
        </w:rPr>
        <w:t>汇信</w:t>
      </w:r>
      <w:r>
        <w:rPr>
          <w:rFonts w:ascii="宋体" w:hAnsi="宋体" w:eastAsia="宋体" w:cs="宋体"/>
          <w:spacing w:val="-38"/>
          <w:sz w:val="20"/>
          <w:szCs w:val="20"/>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pacing w:val="5"/>
          <w:sz w:val="20"/>
          <w:szCs w:val="20"/>
        </w:rPr>
        <w:t xml:space="preserve"> 400-888-4636</w:t>
      </w:r>
      <w:r>
        <w:rPr>
          <w:rFonts w:ascii="宋体" w:hAnsi="宋体" w:eastAsia="宋体" w:cs="宋体"/>
          <w:spacing w:val="5"/>
          <w:sz w:val="20"/>
          <w:szCs w:val="20"/>
        </w:rPr>
        <w:t>；天谷</w:t>
      </w:r>
      <w:r>
        <w:rPr>
          <w:rFonts w:ascii="宋体" w:hAnsi="宋体" w:eastAsia="宋体" w:cs="宋体"/>
          <w:spacing w:val="-40"/>
          <w:sz w:val="20"/>
          <w:szCs w:val="20"/>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pacing w:val="5"/>
          <w:sz w:val="20"/>
          <w:szCs w:val="20"/>
        </w:rPr>
        <w:t xml:space="preserve"> 400-087-8198</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11" w:type="default"/>
          <w:pgSz w:w="11906" w:h="16839"/>
          <w:pgMar w:top="400" w:right="1246" w:bottom="1087" w:left="1473" w:header="0" w:footer="815" w:gutter="0"/>
          <w:cols w:space="720" w:num="1"/>
        </w:sectPr>
      </w:pPr>
    </w:p>
    <w:p>
      <w:pPr>
        <w:pStyle w:val="4"/>
        <w:spacing w:line="263" w:lineRule="auto"/>
      </w:pPr>
    </w:p>
    <w:p>
      <w:pPr>
        <w:pStyle w:val="4"/>
        <w:spacing w:line="263" w:lineRule="auto"/>
      </w:pPr>
    </w:p>
    <w:p>
      <w:pPr>
        <w:pStyle w:val="4"/>
        <w:spacing w:line="264" w:lineRule="auto"/>
      </w:pPr>
    </w:p>
    <w:p>
      <w:pPr>
        <w:spacing w:before="101" w:line="224" w:lineRule="auto"/>
        <w:ind w:left="3341"/>
        <w:rPr>
          <w:rFonts w:ascii="宋体" w:hAnsi="宋体" w:eastAsia="宋体" w:cs="宋体"/>
          <w:sz w:val="31"/>
          <w:szCs w:val="31"/>
        </w:rPr>
      </w:pPr>
      <w:bookmarkStart w:id="1" w:name="bookmark2"/>
      <w:bookmarkEnd w:id="1"/>
      <w:r>
        <w:rPr>
          <w:rFonts w:ascii="宋体" w:hAnsi="宋体" w:eastAsia="宋体" w:cs="宋体"/>
          <w:spacing w:val="9"/>
          <w:sz w:val="31"/>
          <w:szCs w:val="31"/>
          <w14:textOutline w14:w="5793" w14:cap="flat" w14:cmpd="sng">
            <w14:solidFill>
              <w14:srgbClr w14:val="000000"/>
            </w14:solidFill>
            <w14:prstDash w14:val="solid"/>
            <w14:miter w14:val="0"/>
          </w14:textOutline>
        </w:rPr>
        <w:t>供应商须知前附表</w:t>
      </w:r>
    </w:p>
    <w:p>
      <w:pPr>
        <w:spacing w:line="197" w:lineRule="exact"/>
      </w:pPr>
    </w:p>
    <w:tbl>
      <w:tblPr>
        <w:tblStyle w:val="7"/>
        <w:tblW w:w="922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1760"/>
        <w:gridCol w:w="6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81" w:type="dxa"/>
            <w:tcBorders>
              <w:top w:val="single" w:color="000000" w:sz="2" w:space="0"/>
              <w:left w:val="single" w:color="000000" w:sz="2" w:space="0"/>
            </w:tcBorders>
            <w:vAlign w:val="top"/>
          </w:tcPr>
          <w:p>
            <w:pPr>
              <w:pStyle w:val="8"/>
              <w:spacing w:before="56" w:line="229" w:lineRule="auto"/>
              <w:ind w:left="189"/>
            </w:pPr>
            <w:r>
              <w:rPr>
                <w:spacing w:val="5"/>
              </w:rPr>
              <w:t>序号</w:t>
            </w:r>
          </w:p>
        </w:tc>
        <w:tc>
          <w:tcPr>
            <w:tcW w:w="1760" w:type="dxa"/>
            <w:tcBorders>
              <w:top w:val="single" w:color="000000" w:sz="2" w:space="0"/>
            </w:tcBorders>
            <w:vAlign w:val="top"/>
          </w:tcPr>
          <w:p>
            <w:pPr>
              <w:pStyle w:val="8"/>
              <w:spacing w:before="55" w:line="230" w:lineRule="auto"/>
              <w:ind w:left="674"/>
            </w:pPr>
            <w:r>
              <w:rPr>
                <w:spacing w:val="3"/>
              </w:rPr>
              <w:t>名称</w:t>
            </w:r>
          </w:p>
        </w:tc>
        <w:tc>
          <w:tcPr>
            <w:tcW w:w="6683" w:type="dxa"/>
            <w:tcBorders>
              <w:top w:val="single" w:color="000000" w:sz="2" w:space="0"/>
              <w:right w:val="single" w:color="000000" w:sz="2" w:space="0"/>
            </w:tcBorders>
            <w:vAlign w:val="top"/>
          </w:tcPr>
          <w:p>
            <w:pPr>
              <w:pStyle w:val="8"/>
              <w:spacing w:before="55" w:line="228" w:lineRule="auto"/>
              <w:ind w:left="3154"/>
            </w:pPr>
            <w:r>
              <w:rPr>
                <w:spacing w:val="-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781" w:type="dxa"/>
            <w:tcBorders>
              <w:left w:val="single" w:color="000000" w:sz="2" w:space="0"/>
            </w:tcBorders>
            <w:vAlign w:val="top"/>
          </w:tcPr>
          <w:p>
            <w:pPr>
              <w:spacing w:line="302" w:lineRule="auto"/>
              <w:rPr>
                <w:rFonts w:ascii="Arial"/>
                <w:sz w:val="21"/>
              </w:rPr>
            </w:pPr>
          </w:p>
          <w:p>
            <w:pPr>
              <w:spacing w:line="302" w:lineRule="auto"/>
              <w:rPr>
                <w:rFonts w:ascii="Arial"/>
                <w:sz w:val="21"/>
              </w:rPr>
            </w:pPr>
          </w:p>
          <w:p>
            <w:pPr>
              <w:pStyle w:val="8"/>
              <w:spacing w:before="65" w:line="189" w:lineRule="auto"/>
              <w:ind w:left="364"/>
            </w:pPr>
            <w:r>
              <w:t>1</w:t>
            </w:r>
          </w:p>
        </w:tc>
        <w:tc>
          <w:tcPr>
            <w:tcW w:w="1760" w:type="dxa"/>
            <w:vAlign w:val="top"/>
          </w:tcPr>
          <w:p>
            <w:pPr>
              <w:spacing w:line="285" w:lineRule="auto"/>
              <w:rPr>
                <w:rFonts w:ascii="Arial"/>
                <w:sz w:val="21"/>
              </w:rPr>
            </w:pPr>
          </w:p>
          <w:p>
            <w:pPr>
              <w:spacing w:line="286" w:lineRule="auto"/>
              <w:rPr>
                <w:rFonts w:ascii="Arial"/>
                <w:sz w:val="21"/>
              </w:rPr>
            </w:pPr>
          </w:p>
          <w:p>
            <w:pPr>
              <w:pStyle w:val="8"/>
              <w:spacing w:before="65" w:line="227" w:lineRule="auto"/>
              <w:ind w:left="107"/>
            </w:pPr>
            <w:r>
              <w:rPr>
                <w:spacing w:val="7"/>
              </w:rPr>
              <w:t>采购人</w:t>
            </w:r>
          </w:p>
        </w:tc>
        <w:tc>
          <w:tcPr>
            <w:tcW w:w="6683" w:type="dxa"/>
            <w:tcBorders>
              <w:right w:val="single" w:color="000000" w:sz="2" w:space="0"/>
            </w:tcBorders>
            <w:vAlign w:val="top"/>
          </w:tcPr>
          <w:p>
            <w:pPr>
              <w:pStyle w:val="8"/>
              <w:spacing w:before="28" w:line="227" w:lineRule="auto"/>
              <w:ind w:left="108"/>
            </w:pPr>
            <w:r>
              <w:rPr>
                <w:spacing w:val="9"/>
              </w:rPr>
              <w:t>采购人：温岭市第一人民医院</w:t>
            </w:r>
          </w:p>
          <w:p>
            <w:pPr>
              <w:pStyle w:val="8"/>
              <w:spacing w:before="162" w:line="227" w:lineRule="auto"/>
              <w:ind w:left="108"/>
            </w:pPr>
            <w:r>
              <w:rPr>
                <w:spacing w:val="9"/>
              </w:rPr>
              <w:t>采购人地址：浙江省温岭市城北街道联运路35号</w:t>
            </w:r>
          </w:p>
          <w:p>
            <w:pPr>
              <w:pStyle w:val="8"/>
              <w:spacing w:before="164" w:line="227" w:lineRule="auto"/>
              <w:ind w:left="110"/>
            </w:pPr>
            <w:r>
              <w:rPr>
                <w:spacing w:val="8"/>
              </w:rPr>
              <w:t>联系人：谢科长</w:t>
            </w:r>
          </w:p>
          <w:p>
            <w:pPr>
              <w:pStyle w:val="8"/>
              <w:spacing w:before="161" w:line="230" w:lineRule="auto"/>
              <w:ind w:left="110"/>
            </w:pPr>
            <w:r>
              <w:rPr>
                <w:spacing w:val="5"/>
              </w:rPr>
              <w:t>联系电话：0576-89668027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4" w:hRule="atLeast"/>
        </w:trPr>
        <w:tc>
          <w:tcPr>
            <w:tcW w:w="781" w:type="dxa"/>
            <w:tcBorders>
              <w:left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5" w:line="189" w:lineRule="auto"/>
              <w:ind w:left="351"/>
            </w:pPr>
            <w:r>
              <w:t>2</w:t>
            </w:r>
          </w:p>
        </w:tc>
        <w:tc>
          <w:tcPr>
            <w:tcW w:w="1760"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8"/>
              <w:spacing w:before="65" w:line="227" w:lineRule="auto"/>
              <w:ind w:left="107"/>
            </w:pPr>
            <w:r>
              <w:rPr>
                <w:spacing w:val="8"/>
              </w:rPr>
              <w:t>采购代理机构</w:t>
            </w:r>
          </w:p>
        </w:tc>
        <w:tc>
          <w:tcPr>
            <w:tcW w:w="6683" w:type="dxa"/>
            <w:tcBorders>
              <w:right w:val="single" w:color="000000" w:sz="2" w:space="0"/>
            </w:tcBorders>
            <w:vAlign w:val="top"/>
          </w:tcPr>
          <w:p>
            <w:pPr>
              <w:pStyle w:val="8"/>
              <w:spacing w:before="29" w:line="228" w:lineRule="auto"/>
              <w:ind w:left="112"/>
            </w:pPr>
            <w:r>
              <w:rPr>
                <w:spacing w:val="9"/>
              </w:rPr>
              <w:t>名称：浙江国际招投标有限公司</w:t>
            </w:r>
          </w:p>
          <w:p>
            <w:pPr>
              <w:pStyle w:val="8"/>
              <w:spacing w:before="160" w:line="227" w:lineRule="auto"/>
              <w:ind w:left="109"/>
            </w:pPr>
            <w:r>
              <w:rPr>
                <w:spacing w:val="5"/>
              </w:rPr>
              <w:t>地址：杭州市文三路</w:t>
            </w:r>
            <w:r>
              <w:rPr>
                <w:spacing w:val="-35"/>
              </w:rPr>
              <w:t xml:space="preserve"> </w:t>
            </w:r>
            <w:r>
              <w:rPr>
                <w:rFonts w:ascii="Times New Roman" w:hAnsi="Times New Roman" w:eastAsia="Times New Roman" w:cs="Times New Roman"/>
                <w:spacing w:val="5"/>
              </w:rPr>
              <w:t>90</w:t>
            </w:r>
            <w:r>
              <w:rPr>
                <w:rFonts w:ascii="Times New Roman" w:hAnsi="Times New Roman" w:eastAsia="Times New Roman" w:cs="Times New Roman"/>
                <w:spacing w:val="17"/>
                <w:w w:val="101"/>
              </w:rPr>
              <w:t xml:space="preserve"> </w:t>
            </w:r>
            <w:r>
              <w:rPr>
                <w:spacing w:val="5"/>
              </w:rPr>
              <w:t>号东部软件园</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5"/>
              </w:rPr>
              <w:t xml:space="preserve"> </w:t>
            </w:r>
            <w:r>
              <w:rPr>
                <w:spacing w:val="5"/>
              </w:rPr>
              <w:t>号楼</w:t>
            </w:r>
            <w:r>
              <w:rPr>
                <w:spacing w:val="-37"/>
              </w:rPr>
              <w:t xml:space="preserve"> </w:t>
            </w:r>
            <w:r>
              <w:rPr>
                <w:rFonts w:ascii="Times New Roman" w:hAnsi="Times New Roman" w:eastAsia="Times New Roman" w:cs="Times New Roman"/>
                <w:spacing w:val="5"/>
              </w:rPr>
              <w:t xml:space="preserve">3 </w:t>
            </w:r>
            <w:r>
              <w:rPr>
                <w:spacing w:val="5"/>
              </w:rPr>
              <w:t>楼</w:t>
            </w:r>
          </w:p>
          <w:p>
            <w:pPr>
              <w:pStyle w:val="8"/>
              <w:spacing w:before="164" w:line="228" w:lineRule="auto"/>
              <w:ind w:left="110"/>
            </w:pPr>
            <w:r>
              <w:rPr>
                <w:spacing w:val="9"/>
              </w:rPr>
              <w:t>联系人：杨震、张夏卿</w:t>
            </w:r>
          </w:p>
          <w:p>
            <w:pPr>
              <w:pStyle w:val="8"/>
              <w:spacing w:before="161" w:line="230" w:lineRule="auto"/>
              <w:ind w:left="110"/>
              <w:rPr>
                <w:rFonts w:ascii="Times New Roman" w:hAnsi="Times New Roman" w:eastAsia="Times New Roman" w:cs="Times New Roman"/>
              </w:rPr>
            </w:pPr>
            <w:r>
              <w:rPr>
                <w:spacing w:val="5"/>
              </w:rPr>
              <w:t>联系电话：</w:t>
            </w:r>
            <w:r>
              <w:rPr>
                <w:rFonts w:ascii="Times New Roman" w:hAnsi="Times New Roman" w:eastAsia="Times New Roman" w:cs="Times New Roman"/>
                <w:spacing w:val="5"/>
              </w:rPr>
              <w:t>0571-81061816</w:t>
            </w:r>
            <w:r>
              <w:rPr>
                <w:rFonts w:ascii="Times New Roman" w:hAnsi="Times New Roman" w:eastAsia="Times New Roman" w:cs="Times New Roman"/>
                <w:spacing w:val="22"/>
                <w:w w:val="101"/>
              </w:rPr>
              <w:t xml:space="preserve"> </w:t>
            </w:r>
            <w:r>
              <w:rPr>
                <w:spacing w:val="5"/>
              </w:rPr>
              <w:t>、</w:t>
            </w:r>
            <w:r>
              <w:rPr>
                <w:rFonts w:ascii="Times New Roman" w:hAnsi="Times New Roman" w:eastAsia="Times New Roman" w:cs="Times New Roman"/>
                <w:spacing w:val="5"/>
              </w:rPr>
              <w:t>0571-810</w:t>
            </w:r>
            <w:r>
              <w:rPr>
                <w:rFonts w:ascii="Times New Roman" w:hAnsi="Times New Roman" w:eastAsia="Times New Roman" w:cs="Times New Roman"/>
                <w:spacing w:val="4"/>
              </w:rPr>
              <w:t>61812</w:t>
            </w:r>
          </w:p>
          <w:p>
            <w:pPr>
              <w:pStyle w:val="8"/>
              <w:spacing w:before="158" w:line="227" w:lineRule="auto"/>
              <w:ind w:left="107"/>
              <w:rPr>
                <w:rFonts w:ascii="Times New Roman" w:hAnsi="Times New Roman" w:eastAsia="Times New Roman" w:cs="Times New Roman"/>
              </w:rPr>
            </w:pPr>
            <w:r>
              <w:rPr>
                <w:spacing w:val="6"/>
              </w:rPr>
              <w:t>传真：</w:t>
            </w:r>
            <w:r>
              <w:rPr>
                <w:rFonts w:ascii="Times New Roman" w:hAnsi="Times New Roman" w:eastAsia="Times New Roman" w:cs="Times New Roman"/>
                <w:spacing w:val="6"/>
              </w:rPr>
              <w:t>/</w:t>
            </w:r>
          </w:p>
          <w:p>
            <w:pPr>
              <w:pStyle w:val="8"/>
              <w:spacing w:before="162" w:line="228" w:lineRule="auto"/>
              <w:ind w:left="125"/>
              <w:rPr>
                <w:rFonts w:ascii="Times New Roman" w:hAnsi="Times New Roman" w:eastAsia="Times New Roman" w:cs="Times New Roman"/>
              </w:rPr>
            </w:pPr>
            <w:r>
              <w:rPr>
                <w:spacing w:val="4"/>
              </w:rPr>
              <w:t>邮编：</w:t>
            </w:r>
            <w:r>
              <w:rPr>
                <w:rFonts w:ascii="Times New Roman" w:hAnsi="Times New Roman" w:eastAsia="Times New Roman" w:cs="Times New Roman"/>
                <w:spacing w:val="4"/>
              </w:rPr>
              <w:t>310012</w:t>
            </w:r>
          </w:p>
          <w:p>
            <w:pPr>
              <w:pStyle w:val="8"/>
              <w:spacing w:before="126" w:line="285" w:lineRule="exact"/>
              <w:ind w:left="105"/>
              <w:rPr>
                <w:rFonts w:ascii="Arial" w:hAnsi="Arial" w:eastAsia="Arial" w:cs="Arial"/>
              </w:rPr>
            </w:pPr>
            <w:r>
              <w:rPr>
                <w:rFonts w:ascii="Times New Roman" w:hAnsi="Times New Roman" w:eastAsia="Times New Roman" w:cs="Times New Roman"/>
                <w:position w:val="3"/>
              </w:rPr>
              <w:t>Email</w:t>
            </w:r>
            <w:r>
              <w:rPr>
                <w:spacing w:val="9"/>
                <w:position w:val="3"/>
              </w:rPr>
              <w:t>：</w:t>
            </w:r>
            <w:r>
              <w:rPr>
                <w:rFonts w:ascii="Arial" w:hAnsi="Arial" w:eastAsia="Arial" w:cs="Arial"/>
                <w:spacing w:val="9"/>
                <w:position w:val="3"/>
              </w:rPr>
              <w:t>103775897@</w:t>
            </w:r>
            <w:r>
              <w:rPr>
                <w:rFonts w:ascii="Arial" w:hAnsi="Arial" w:eastAsia="Arial" w:cs="Arial"/>
                <w:position w:val="3"/>
              </w:rPr>
              <w:t>qq</w:t>
            </w:r>
            <w:r>
              <w:rPr>
                <w:rFonts w:ascii="Arial" w:hAnsi="Arial" w:eastAsia="Arial" w:cs="Arial"/>
                <w:spacing w:val="9"/>
                <w:position w:val="3"/>
              </w:rPr>
              <w:t>.</w:t>
            </w:r>
            <w:r>
              <w:rPr>
                <w:rFonts w:ascii="Arial" w:hAnsi="Arial" w:eastAsia="Arial" w:cs="Arial"/>
                <w:position w:val="3"/>
              </w:rPr>
              <w: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81" w:type="dxa"/>
            <w:tcBorders>
              <w:left w:val="single" w:color="000000" w:sz="2" w:space="0"/>
            </w:tcBorders>
            <w:vAlign w:val="top"/>
          </w:tcPr>
          <w:p>
            <w:pPr>
              <w:pStyle w:val="8"/>
              <w:spacing w:before="63" w:line="189" w:lineRule="auto"/>
              <w:ind w:left="353"/>
            </w:pPr>
            <w:r>
              <w:t>3</w:t>
            </w:r>
          </w:p>
        </w:tc>
        <w:tc>
          <w:tcPr>
            <w:tcW w:w="1760" w:type="dxa"/>
            <w:vAlign w:val="top"/>
          </w:tcPr>
          <w:p>
            <w:pPr>
              <w:pStyle w:val="8"/>
              <w:spacing w:before="30" w:line="228" w:lineRule="auto"/>
              <w:ind w:left="108"/>
            </w:pPr>
            <w:r>
              <w:rPr>
                <w:spacing w:val="7"/>
              </w:rPr>
              <w:t>踏勘现场</w:t>
            </w:r>
          </w:p>
        </w:tc>
        <w:tc>
          <w:tcPr>
            <w:tcW w:w="6683" w:type="dxa"/>
            <w:tcBorders>
              <w:right w:val="single" w:color="000000" w:sz="2" w:space="0"/>
            </w:tcBorders>
            <w:vAlign w:val="top"/>
          </w:tcPr>
          <w:p>
            <w:pPr>
              <w:pStyle w:val="8"/>
              <w:spacing w:before="30" w:line="228" w:lineRule="auto"/>
              <w:ind w:left="143"/>
            </w:pPr>
            <w:r>
              <w:rPr>
                <w:spacing w:val="-2"/>
              </w:rPr>
              <w:t>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81" w:type="dxa"/>
            <w:tcBorders>
              <w:left w:val="single" w:color="000000" w:sz="2" w:space="0"/>
            </w:tcBorders>
            <w:vAlign w:val="top"/>
          </w:tcPr>
          <w:p>
            <w:pPr>
              <w:pStyle w:val="8"/>
              <w:spacing w:before="64" w:line="189" w:lineRule="auto"/>
              <w:ind w:left="348"/>
            </w:pPr>
            <w:r>
              <w:t>4</w:t>
            </w:r>
          </w:p>
        </w:tc>
        <w:tc>
          <w:tcPr>
            <w:tcW w:w="1760" w:type="dxa"/>
            <w:vAlign w:val="top"/>
          </w:tcPr>
          <w:p>
            <w:pPr>
              <w:pStyle w:val="8"/>
              <w:spacing w:before="31" w:line="228" w:lineRule="auto"/>
              <w:ind w:left="117"/>
            </w:pPr>
            <w:r>
              <w:rPr>
                <w:spacing w:val="5"/>
              </w:rPr>
              <w:t>资金来源</w:t>
            </w:r>
          </w:p>
        </w:tc>
        <w:tc>
          <w:tcPr>
            <w:tcW w:w="6683" w:type="dxa"/>
            <w:tcBorders>
              <w:right w:val="single" w:color="000000" w:sz="2" w:space="0"/>
            </w:tcBorders>
            <w:vAlign w:val="top"/>
          </w:tcPr>
          <w:p>
            <w:pPr>
              <w:pStyle w:val="8"/>
              <w:spacing w:before="32" w:line="228" w:lineRule="auto"/>
              <w:ind w:left="132"/>
            </w:pPr>
            <w:r>
              <w:rPr>
                <w:spacing w:val="-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2" w:hRule="atLeast"/>
        </w:trPr>
        <w:tc>
          <w:tcPr>
            <w:tcW w:w="781" w:type="dxa"/>
            <w:tcBorders>
              <w:left w:val="single" w:color="000000" w:sz="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5" w:line="187" w:lineRule="auto"/>
              <w:ind w:left="353"/>
            </w:pPr>
            <w:r>
              <w:t>5</w:t>
            </w:r>
          </w:p>
        </w:tc>
        <w:tc>
          <w:tcPr>
            <w:tcW w:w="176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65" w:line="408" w:lineRule="exact"/>
              <w:ind w:left="108"/>
            </w:pPr>
            <w:r>
              <w:rPr>
                <w:spacing w:val="8"/>
                <w:position w:val="15"/>
              </w:rPr>
              <w:t>环境标志产品</w:t>
            </w:r>
          </w:p>
          <w:p>
            <w:pPr>
              <w:pStyle w:val="8"/>
              <w:spacing w:line="227" w:lineRule="auto"/>
              <w:ind w:left="108"/>
            </w:pPr>
            <w:r>
              <w:rPr>
                <w:spacing w:val="7"/>
              </w:rPr>
              <w:t>节能产品</w:t>
            </w:r>
          </w:p>
        </w:tc>
        <w:tc>
          <w:tcPr>
            <w:tcW w:w="6683" w:type="dxa"/>
            <w:tcBorders>
              <w:right w:val="single" w:color="000000" w:sz="2" w:space="0"/>
            </w:tcBorders>
            <w:vAlign w:val="top"/>
          </w:tcPr>
          <w:p>
            <w:pPr>
              <w:pStyle w:val="8"/>
              <w:spacing w:before="31" w:line="408" w:lineRule="exact"/>
              <w:ind w:left="119"/>
            </w:pPr>
            <w:r>
              <w:rPr>
                <w:spacing w:val="10"/>
                <w:position w:val="15"/>
              </w:rPr>
              <w:t>（1）严格执行《财政部 发展改革委 生态环境部 市场监管总局关于</w:t>
            </w:r>
          </w:p>
          <w:p>
            <w:pPr>
              <w:pStyle w:val="8"/>
              <w:spacing w:line="226" w:lineRule="auto"/>
              <w:ind w:left="111"/>
            </w:pPr>
            <w:r>
              <w:rPr>
                <w:spacing w:val="10"/>
              </w:rPr>
              <w:t>调整优化节能产品、环境标志产品政府采购执行机制的通知》</w:t>
            </w:r>
            <w:r>
              <w:rPr>
                <w:spacing w:val="-61"/>
              </w:rPr>
              <w:t xml:space="preserve"> </w:t>
            </w:r>
            <w:r>
              <w:rPr>
                <w:spacing w:val="10"/>
              </w:rPr>
              <w:t>（财库</w:t>
            </w:r>
          </w:p>
          <w:p>
            <w:pPr>
              <w:pStyle w:val="8"/>
              <w:spacing w:before="162" w:line="229" w:lineRule="auto"/>
              <w:ind w:left="137"/>
            </w:pPr>
            <w:r>
              <w:rPr>
                <w:spacing w:val="1"/>
              </w:rPr>
              <w:t>〔2019〕9号）。</w:t>
            </w:r>
          </w:p>
          <w:p>
            <w:pPr>
              <w:pStyle w:val="8"/>
              <w:spacing w:before="161" w:line="377" w:lineRule="auto"/>
              <w:ind w:left="107" w:right="223" w:firstLine="11"/>
            </w:pPr>
            <w:r>
              <w:rPr>
                <w:spacing w:val="7"/>
              </w:rPr>
              <w:t>（2）采购人拟采购的产品属于品目清单范围的，采购人及其委托的采</w:t>
            </w:r>
            <w:r>
              <w:rPr>
                <w:spacing w:val="14"/>
              </w:rPr>
              <w:t xml:space="preserve"> </w:t>
            </w:r>
            <w:r>
              <w:rPr>
                <w:spacing w:val="11"/>
              </w:rPr>
              <w:t>购代理机构将依据国家确定的认证机构出具的、处于有效期之内的节</w:t>
            </w:r>
            <w:r>
              <w:rPr>
                <w:spacing w:val="12"/>
              </w:rPr>
              <w:t xml:space="preserve"> </w:t>
            </w:r>
            <w:r>
              <w:rPr>
                <w:spacing w:val="11"/>
              </w:rPr>
              <w:t>能产品、环境标志产品认证证书，对获得证书的产品实施政府优先采</w:t>
            </w:r>
          </w:p>
          <w:p>
            <w:pPr>
              <w:pStyle w:val="8"/>
              <w:spacing w:line="226" w:lineRule="auto"/>
              <w:ind w:left="107"/>
            </w:pPr>
            <w:r>
              <w:rPr>
                <w:spacing w:val="9"/>
              </w:rPr>
              <w:t>购或强制采购。供应商须按采购文件要求提供相关产品认证证书。</w:t>
            </w:r>
          </w:p>
          <w:p>
            <w:pPr>
              <w:pStyle w:val="8"/>
              <w:spacing w:before="162" w:line="378" w:lineRule="auto"/>
              <w:ind w:left="127" w:right="223" w:hanging="11"/>
            </w:pPr>
            <w:r>
              <w:rPr>
                <w:spacing w:val="7"/>
              </w:rPr>
              <w:t>▲（3）采购人拟采购的产品属于政府强制采购的节能产品品目清单范</w:t>
            </w:r>
            <w:r>
              <w:rPr>
                <w:spacing w:val="16"/>
              </w:rPr>
              <w:t xml:space="preserve"> </w:t>
            </w:r>
            <w:r>
              <w:rPr>
                <w:spacing w:val="11"/>
              </w:rPr>
              <w:t>围的，供应商未按采购文件要求提供国家确定的认</w:t>
            </w:r>
            <w:r>
              <w:rPr>
                <w:spacing w:val="10"/>
              </w:rPr>
              <w:t>证机构出具的、处</w:t>
            </w:r>
          </w:p>
          <w:p>
            <w:pPr>
              <w:pStyle w:val="8"/>
              <w:spacing w:before="1" w:line="226" w:lineRule="auto"/>
              <w:ind w:left="112"/>
            </w:pPr>
            <w:r>
              <w:rPr>
                <w:spacing w:val="8"/>
              </w:rPr>
              <w:t>于有效期之内的节能产品认证证书，投标无效。</w:t>
            </w:r>
          </w:p>
          <w:p>
            <w:pPr>
              <w:pStyle w:val="8"/>
              <w:spacing w:before="161" w:line="377" w:lineRule="auto"/>
              <w:ind w:left="109" w:right="223" w:firstLine="10"/>
            </w:pPr>
            <w:r>
              <w:rPr>
                <w:spacing w:val="7"/>
              </w:rPr>
              <w:t>（4）属于政府优先采购产品类别的，须按照要求提供依据国家确定的</w:t>
            </w:r>
            <w:r>
              <w:rPr>
                <w:spacing w:val="14"/>
              </w:rPr>
              <w:t xml:space="preserve"> </w:t>
            </w:r>
            <w:r>
              <w:rPr>
                <w:spacing w:val="11"/>
              </w:rPr>
              <w:t>认证机构出具的、处于有效期之内的节能产品或环境标志产品认证证</w:t>
            </w:r>
          </w:p>
          <w:p>
            <w:pPr>
              <w:pStyle w:val="8"/>
              <w:spacing w:before="1" w:line="226" w:lineRule="auto"/>
              <w:ind w:left="113"/>
            </w:pPr>
            <w:r>
              <w:rPr>
                <w:spacing w:val="7"/>
              </w:rPr>
              <w:t>书，否则不予认定。</w:t>
            </w:r>
          </w:p>
          <w:p>
            <w:pPr>
              <w:pStyle w:val="8"/>
              <w:spacing w:before="163" w:line="229" w:lineRule="auto"/>
              <w:ind w:left="130"/>
            </w:pPr>
            <w:r>
              <w:rPr>
                <w:spacing w:val="2"/>
              </w:rPr>
              <w:t>□不适用</w:t>
            </w:r>
            <w:r>
              <w:rPr>
                <w:spacing w:val="16"/>
              </w:rPr>
              <w:t xml:space="preserve">  </w:t>
            </w:r>
            <w:r>
              <w:rPr>
                <w:rFonts w:ascii="MS Gothic" w:hAnsi="MS Gothic" w:eastAsia="MS Gothic" w:cs="MS Gothic"/>
                <w:spacing w:val="2"/>
              </w:rPr>
              <w:t>☑</w:t>
            </w:r>
            <w:r>
              <w:rPr>
                <w:spacing w:val="2"/>
              </w:rPr>
              <w:t>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81" w:type="dxa"/>
            <w:tcBorders>
              <w:left w:val="single" w:color="000000" w:sz="2" w:space="0"/>
            </w:tcBorders>
            <w:vAlign w:val="top"/>
          </w:tcPr>
          <w:p>
            <w:pPr>
              <w:pStyle w:val="8"/>
              <w:spacing w:before="66" w:line="189" w:lineRule="auto"/>
              <w:ind w:left="350"/>
            </w:pPr>
            <w:r>
              <w:t>6</w:t>
            </w:r>
          </w:p>
        </w:tc>
        <w:tc>
          <w:tcPr>
            <w:tcW w:w="1760" w:type="dxa"/>
            <w:vAlign w:val="top"/>
          </w:tcPr>
          <w:p>
            <w:pPr>
              <w:pStyle w:val="8"/>
              <w:spacing w:before="32" w:line="228" w:lineRule="auto"/>
              <w:ind w:left="110"/>
            </w:pPr>
            <w:r>
              <w:rPr>
                <w:spacing w:val="7"/>
              </w:rPr>
              <w:t>投标产品主体</w:t>
            </w:r>
          </w:p>
        </w:tc>
        <w:tc>
          <w:tcPr>
            <w:tcW w:w="6683" w:type="dxa"/>
            <w:tcBorders>
              <w:right w:val="single" w:color="000000" w:sz="2" w:space="0"/>
            </w:tcBorders>
            <w:vAlign w:val="top"/>
          </w:tcPr>
          <w:p>
            <w:pPr>
              <w:pStyle w:val="8"/>
              <w:spacing w:before="32" w:line="228" w:lineRule="auto"/>
              <w:ind w:left="112"/>
            </w:pPr>
            <w:r>
              <w:rPr>
                <w:spacing w:val="11"/>
              </w:rPr>
              <w:t>核心产品为</w:t>
            </w:r>
            <w:r>
              <w:t>PACS</w:t>
            </w:r>
            <w:r>
              <w:rPr>
                <w:spacing w:val="11"/>
              </w:rPr>
              <w:t>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81" w:type="dxa"/>
            <w:tcBorders>
              <w:left w:val="single" w:color="000000" w:sz="2" w:space="0"/>
            </w:tcBorders>
            <w:vAlign w:val="top"/>
          </w:tcPr>
          <w:p>
            <w:pPr>
              <w:pStyle w:val="8"/>
              <w:spacing w:before="70" w:line="187" w:lineRule="auto"/>
              <w:ind w:left="354"/>
            </w:pPr>
            <w:r>
              <w:t>7</w:t>
            </w:r>
          </w:p>
        </w:tc>
        <w:tc>
          <w:tcPr>
            <w:tcW w:w="1760" w:type="dxa"/>
            <w:vAlign w:val="top"/>
          </w:tcPr>
          <w:p>
            <w:pPr>
              <w:pStyle w:val="8"/>
              <w:spacing w:before="35" w:line="228" w:lineRule="auto"/>
              <w:ind w:left="110"/>
            </w:pPr>
            <w:r>
              <w:rPr>
                <w:spacing w:val="7"/>
              </w:rPr>
              <w:t>投标保证金</w:t>
            </w:r>
          </w:p>
        </w:tc>
        <w:tc>
          <w:tcPr>
            <w:tcW w:w="6683" w:type="dxa"/>
            <w:tcBorders>
              <w:right w:val="single" w:color="000000" w:sz="2" w:space="0"/>
            </w:tcBorders>
            <w:vAlign w:val="top"/>
          </w:tcPr>
          <w:p>
            <w:pPr>
              <w:pStyle w:val="8"/>
              <w:spacing w:before="32" w:line="230" w:lineRule="auto"/>
              <w:ind w:left="130"/>
            </w:pPr>
            <w:r>
              <w:rPr>
                <w:spacing w:val="5"/>
              </w:rPr>
              <w:t>□适用</w:t>
            </w:r>
            <w:r>
              <w:rPr>
                <w:spacing w:val="20"/>
              </w:rPr>
              <w:t xml:space="preserve">  </w:t>
            </w:r>
            <w:r>
              <w:rPr>
                <w:position w:val="-2"/>
              </w:rPr>
              <w:drawing>
                <wp:inline distT="0" distB="0" distL="0" distR="0">
                  <wp:extent cx="113665" cy="1320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2"/>
                          <a:stretch>
                            <a:fillRect/>
                          </a:stretch>
                        </pic:blipFill>
                        <pic:spPr>
                          <a:xfrm>
                            <a:off x="0" y="0"/>
                            <a:ext cx="114002" cy="132582"/>
                          </a:xfrm>
                          <a:prstGeom prst="rect">
                            <a:avLst/>
                          </a:prstGeom>
                        </pic:spPr>
                      </pic:pic>
                    </a:graphicData>
                  </a:graphic>
                </wp:inline>
              </w:drawing>
            </w:r>
            <w:r>
              <w:rPr>
                <w:spacing w:val="5"/>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81" w:type="dxa"/>
            <w:tcBorders>
              <w:left w:val="single" w:color="000000" w:sz="2" w:space="0"/>
            </w:tcBorders>
            <w:vAlign w:val="top"/>
          </w:tcPr>
          <w:p>
            <w:pPr>
              <w:pStyle w:val="8"/>
              <w:spacing w:before="66" w:line="189" w:lineRule="auto"/>
              <w:ind w:left="349"/>
            </w:pPr>
            <w:r>
              <w:t>8</w:t>
            </w:r>
          </w:p>
        </w:tc>
        <w:tc>
          <w:tcPr>
            <w:tcW w:w="1760" w:type="dxa"/>
            <w:vAlign w:val="top"/>
          </w:tcPr>
          <w:p>
            <w:pPr>
              <w:pStyle w:val="8"/>
              <w:spacing w:before="33" w:line="228" w:lineRule="auto"/>
              <w:ind w:left="110"/>
            </w:pPr>
            <w:r>
              <w:rPr>
                <w:spacing w:val="8"/>
              </w:rPr>
              <w:t>投标文件有效期</w:t>
            </w:r>
          </w:p>
        </w:tc>
        <w:tc>
          <w:tcPr>
            <w:tcW w:w="6683" w:type="dxa"/>
            <w:tcBorders>
              <w:right w:val="single" w:color="000000" w:sz="2" w:space="0"/>
            </w:tcBorders>
            <w:vAlign w:val="top"/>
          </w:tcPr>
          <w:p>
            <w:pPr>
              <w:pStyle w:val="8"/>
              <w:spacing w:before="33" w:line="228" w:lineRule="auto"/>
              <w:ind w:left="143"/>
            </w:pPr>
            <w:r>
              <w:rPr>
                <w:spacing w:val="3"/>
              </w:rPr>
              <w:t>自投标截止时间起</w:t>
            </w:r>
            <w:r>
              <w:rPr>
                <w:spacing w:val="-34"/>
              </w:rPr>
              <w:t xml:space="preserve"> </w:t>
            </w:r>
            <w:r>
              <w:rPr>
                <w:spacing w:val="3"/>
              </w:rPr>
              <w:t>90</w:t>
            </w:r>
            <w:r>
              <w:rPr>
                <w:spacing w:val="-36"/>
              </w:rPr>
              <w:t xml:space="preserve"> </w:t>
            </w:r>
            <w:r>
              <w:rPr>
                <w:spacing w:val="3"/>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81" w:type="dxa"/>
            <w:tcBorders>
              <w:left w:val="single" w:color="000000" w:sz="2" w:space="0"/>
            </w:tcBorders>
            <w:vAlign w:val="top"/>
          </w:tcPr>
          <w:p>
            <w:pPr>
              <w:pStyle w:val="8"/>
              <w:spacing w:before="68" w:line="189" w:lineRule="auto"/>
              <w:ind w:left="349"/>
            </w:pPr>
            <w:r>
              <w:t>9</w:t>
            </w:r>
          </w:p>
        </w:tc>
        <w:tc>
          <w:tcPr>
            <w:tcW w:w="1760" w:type="dxa"/>
            <w:vAlign w:val="top"/>
          </w:tcPr>
          <w:p>
            <w:pPr>
              <w:pStyle w:val="8"/>
              <w:spacing w:before="35" w:line="228" w:lineRule="auto"/>
              <w:ind w:left="110"/>
            </w:pPr>
            <w:r>
              <w:rPr>
                <w:spacing w:val="7"/>
              </w:rPr>
              <w:t>投标截止时间</w:t>
            </w:r>
          </w:p>
        </w:tc>
        <w:tc>
          <w:tcPr>
            <w:tcW w:w="6683" w:type="dxa"/>
            <w:tcBorders>
              <w:right w:val="single" w:color="000000" w:sz="2" w:space="0"/>
            </w:tcBorders>
            <w:vAlign w:val="top"/>
          </w:tcPr>
          <w:p>
            <w:pPr>
              <w:pStyle w:val="8"/>
              <w:spacing w:before="35" w:line="226" w:lineRule="auto"/>
              <w:ind w:left="111"/>
            </w:pPr>
            <w:r>
              <w:rPr>
                <w:spacing w:val="5"/>
              </w:rPr>
              <w:t>按“招标公告</w:t>
            </w:r>
            <w:r>
              <w:rPr>
                <w:spacing w:val="-67"/>
              </w:rPr>
              <w:t xml:space="preserve"> </w:t>
            </w:r>
            <w:r>
              <w:rPr>
                <w:spacing w:val="5"/>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81" w:type="dxa"/>
            <w:tcBorders>
              <w:left w:val="single" w:color="000000" w:sz="2" w:space="0"/>
              <w:bottom w:val="single" w:color="000000" w:sz="2" w:space="0"/>
            </w:tcBorders>
            <w:vAlign w:val="top"/>
          </w:tcPr>
          <w:p>
            <w:pPr>
              <w:pStyle w:val="8"/>
              <w:spacing w:before="65" w:line="190" w:lineRule="auto"/>
              <w:ind w:left="311"/>
            </w:pPr>
            <w:r>
              <w:rPr>
                <w:spacing w:val="-7"/>
              </w:rPr>
              <w:t>10</w:t>
            </w:r>
          </w:p>
        </w:tc>
        <w:tc>
          <w:tcPr>
            <w:tcW w:w="1760" w:type="dxa"/>
            <w:tcBorders>
              <w:bottom w:val="single" w:color="000000" w:sz="2" w:space="0"/>
            </w:tcBorders>
            <w:vAlign w:val="top"/>
          </w:tcPr>
          <w:p>
            <w:pPr>
              <w:pStyle w:val="8"/>
              <w:spacing w:before="34" w:line="228" w:lineRule="auto"/>
              <w:ind w:left="110"/>
            </w:pPr>
            <w:r>
              <w:rPr>
                <w:spacing w:val="6"/>
              </w:rPr>
              <w:t>投标地点</w:t>
            </w:r>
          </w:p>
        </w:tc>
        <w:tc>
          <w:tcPr>
            <w:tcW w:w="6683" w:type="dxa"/>
            <w:tcBorders>
              <w:bottom w:val="single" w:color="000000" w:sz="2" w:space="0"/>
              <w:right w:val="single" w:color="000000" w:sz="2" w:space="0"/>
            </w:tcBorders>
            <w:vAlign w:val="top"/>
          </w:tcPr>
          <w:p>
            <w:pPr>
              <w:pStyle w:val="8"/>
              <w:spacing w:before="33" w:line="226" w:lineRule="auto"/>
              <w:ind w:left="111"/>
            </w:pPr>
            <w:r>
              <w:rPr>
                <w:spacing w:val="5"/>
              </w:rPr>
              <w:t>按“招标公告</w:t>
            </w:r>
            <w:r>
              <w:rPr>
                <w:spacing w:val="-67"/>
              </w:rPr>
              <w:t xml:space="preserve"> </w:t>
            </w:r>
            <w:r>
              <w:rPr>
                <w:spacing w:val="5"/>
              </w:rPr>
              <w:t>”规定</w:t>
            </w:r>
          </w:p>
        </w:tc>
      </w:tr>
    </w:tbl>
    <w:p>
      <w:pPr>
        <w:pStyle w:val="4"/>
        <w:spacing w:line="183" w:lineRule="exact"/>
        <w:rPr>
          <w:sz w:val="15"/>
        </w:rPr>
      </w:pPr>
    </w:p>
    <w:p>
      <w:pPr>
        <w:spacing w:line="183" w:lineRule="exact"/>
        <w:rPr>
          <w:sz w:val="15"/>
          <w:szCs w:val="15"/>
        </w:rPr>
        <w:sectPr>
          <w:footerReference r:id="rId12" w:type="default"/>
          <w:pgSz w:w="11906" w:h="16839"/>
          <w:pgMar w:top="400" w:right="1224" w:bottom="1087" w:left="1451" w:header="0" w:footer="815" w:gutter="0"/>
          <w:cols w:space="720" w:num="1"/>
        </w:sectPr>
      </w:pPr>
    </w:p>
    <w:p>
      <w:pPr>
        <w:spacing w:before="41"/>
      </w:pPr>
      <w:r>
        <mc:AlternateContent>
          <mc:Choice Requires="wps">
            <w:drawing>
              <wp:anchor distT="0" distB="0" distL="0" distR="0" simplePos="0" relativeHeight="251659264" behindDoc="1" locked="0" layoutInCell="0" allowOverlap="1">
                <wp:simplePos x="0" y="0"/>
                <wp:positionH relativeFrom="page">
                  <wp:posOffset>933450</wp:posOffset>
                </wp:positionH>
                <wp:positionV relativeFrom="page">
                  <wp:posOffset>9667875</wp:posOffset>
                </wp:positionV>
                <wp:extent cx="5836920" cy="6350"/>
                <wp:effectExtent l="0" t="0" r="0" b="0"/>
                <wp:wrapNone/>
                <wp:docPr id="4" name="Rect 4"/>
                <wp:cNvGraphicFramePr/>
                <a:graphic xmlns:a="http://schemas.openxmlformats.org/drawingml/2006/main">
                  <a:graphicData uri="http://schemas.microsoft.com/office/word/2010/wordprocessingShape">
                    <wps:wsp>
                      <wps:cNvSpPr/>
                      <wps:spPr>
                        <a:xfrm>
                          <a:off x="933958" y="9667875"/>
                          <a:ext cx="5836920"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4" o:spid="_x0000_s1026" o:spt="1" style="position:absolute;left:0pt;margin-left:73.5pt;margin-top:761.25pt;height:0.5pt;width:459.6pt;mso-position-horizontal-relative:page;mso-position-vertical-relative:page;z-index:-251657216;mso-width-relative:page;mso-height-relative:page;" fillcolor="#000000" filled="t" stroked="f" coordsize="21600,21600" o:allowincell="f" o:gfxdata="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qSqXraAAAADgEAAA8AAAAAAAAAAQAgAAAAIgAAAGRycy9kb3ducmV2Lnht&#10;bFBLAQIUABQAAAAIAIdO4kCdmaV9MAIAAGsEAAAOAAAAAAAAAAEAIAAAACkBAABkcnMvZTJvRG9j&#10;LnhtbFBLBQYAAAAABgAGAFkBAADLBQAAAAA=&#10;">
                <v:fill on="t" focussize="0,0"/>
                <v:stroke on="f" weight="0pt"/>
                <v:imagedata o:title=""/>
                <o:lock v:ext="edit" aspectratio="f"/>
                <v:textbox inset="0mm,0mm,0mm,0mm"/>
              </v:rect>
            </w:pict>
          </mc:Fallback>
        </mc:AlternateContent>
      </w:r>
    </w:p>
    <w:p>
      <w:pPr>
        <w:spacing w:before="41"/>
      </w:pPr>
    </w:p>
    <w:p>
      <w:pPr>
        <w:spacing w:before="40"/>
      </w:pPr>
    </w:p>
    <w:tbl>
      <w:tblPr>
        <w:tblStyle w:val="7"/>
        <w:tblW w:w="922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1760"/>
        <w:gridCol w:w="6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81" w:type="dxa"/>
            <w:tcBorders>
              <w:top w:val="single" w:color="000000" w:sz="2" w:space="0"/>
              <w:left w:val="single" w:color="000000" w:sz="2" w:space="0"/>
            </w:tcBorders>
            <w:vAlign w:val="top"/>
          </w:tcPr>
          <w:p>
            <w:pPr>
              <w:pStyle w:val="8"/>
              <w:spacing w:before="90" w:line="189" w:lineRule="auto"/>
              <w:ind w:left="311"/>
            </w:pPr>
            <w:r>
              <w:rPr>
                <w:spacing w:val="-7"/>
              </w:rPr>
              <w:t>11</w:t>
            </w:r>
          </w:p>
        </w:tc>
        <w:tc>
          <w:tcPr>
            <w:tcW w:w="1760" w:type="dxa"/>
            <w:tcBorders>
              <w:top w:val="single" w:color="000000" w:sz="2" w:space="0"/>
            </w:tcBorders>
            <w:vAlign w:val="top"/>
          </w:tcPr>
          <w:p>
            <w:pPr>
              <w:pStyle w:val="8"/>
              <w:spacing w:before="57" w:line="228" w:lineRule="auto"/>
              <w:ind w:left="108"/>
            </w:pPr>
            <w:r>
              <w:rPr>
                <w:spacing w:val="8"/>
              </w:rPr>
              <w:t>开标时间和地点</w:t>
            </w:r>
          </w:p>
        </w:tc>
        <w:tc>
          <w:tcPr>
            <w:tcW w:w="6683" w:type="dxa"/>
            <w:tcBorders>
              <w:top w:val="single" w:color="000000" w:sz="2" w:space="0"/>
              <w:right w:val="single" w:color="000000" w:sz="2" w:space="0"/>
            </w:tcBorders>
            <w:vAlign w:val="top"/>
          </w:tcPr>
          <w:p>
            <w:pPr>
              <w:pStyle w:val="8"/>
              <w:spacing w:before="57" w:line="226" w:lineRule="auto"/>
              <w:ind w:left="111"/>
            </w:pPr>
            <w:r>
              <w:rPr>
                <w:spacing w:val="5"/>
              </w:rPr>
              <w:t>按“招标公告</w:t>
            </w:r>
            <w:r>
              <w:rPr>
                <w:spacing w:val="-67"/>
              </w:rPr>
              <w:t xml:space="preserve"> </w:t>
            </w:r>
            <w:r>
              <w:rPr>
                <w:spacing w:val="5"/>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781" w:type="dxa"/>
            <w:tcBorders>
              <w:left w:val="single" w:color="000000" w:sz="2" w:space="0"/>
            </w:tcBorders>
            <w:vAlign w:val="top"/>
          </w:tcPr>
          <w:p>
            <w:pPr>
              <w:spacing w:line="302" w:lineRule="auto"/>
              <w:rPr>
                <w:rFonts w:ascii="Arial"/>
                <w:sz w:val="21"/>
              </w:rPr>
            </w:pPr>
          </w:p>
          <w:p>
            <w:pPr>
              <w:spacing w:line="302" w:lineRule="auto"/>
              <w:rPr>
                <w:rFonts w:ascii="Arial"/>
                <w:sz w:val="21"/>
              </w:rPr>
            </w:pPr>
          </w:p>
          <w:p>
            <w:pPr>
              <w:pStyle w:val="8"/>
              <w:spacing w:before="65" w:line="189" w:lineRule="auto"/>
              <w:ind w:left="311"/>
            </w:pPr>
            <w:r>
              <w:rPr>
                <w:spacing w:val="-7"/>
              </w:rPr>
              <w:t>12</w:t>
            </w:r>
          </w:p>
        </w:tc>
        <w:tc>
          <w:tcPr>
            <w:tcW w:w="1760" w:type="dxa"/>
            <w:vAlign w:val="top"/>
          </w:tcPr>
          <w:p>
            <w:pPr>
              <w:spacing w:line="286" w:lineRule="auto"/>
              <w:rPr>
                <w:rFonts w:ascii="Arial"/>
                <w:sz w:val="21"/>
              </w:rPr>
            </w:pPr>
          </w:p>
          <w:p>
            <w:pPr>
              <w:spacing w:line="286" w:lineRule="auto"/>
              <w:rPr>
                <w:rFonts w:ascii="Arial"/>
                <w:sz w:val="21"/>
              </w:rPr>
            </w:pPr>
          </w:p>
          <w:p>
            <w:pPr>
              <w:pStyle w:val="8"/>
              <w:spacing w:before="65" w:line="228" w:lineRule="auto"/>
              <w:ind w:left="110"/>
            </w:pPr>
            <w:r>
              <w:rPr>
                <w:spacing w:val="6"/>
              </w:rPr>
              <w:t>投标答疑</w:t>
            </w:r>
          </w:p>
        </w:tc>
        <w:tc>
          <w:tcPr>
            <w:tcW w:w="6683" w:type="dxa"/>
            <w:tcBorders>
              <w:right w:val="single" w:color="000000" w:sz="2" w:space="0"/>
            </w:tcBorders>
            <w:vAlign w:val="top"/>
          </w:tcPr>
          <w:p>
            <w:pPr>
              <w:pStyle w:val="8"/>
              <w:spacing w:before="27" w:line="377" w:lineRule="auto"/>
              <w:ind w:left="110" w:right="116" w:hanging="1"/>
              <w:jc w:val="both"/>
            </w:pPr>
            <w:r>
              <w:rPr>
                <w:spacing w:val="4"/>
              </w:rPr>
              <w:t>供应商如认为采购文件表述不清晰的，请于</w:t>
            </w:r>
            <w:r>
              <w:rPr>
                <w:spacing w:val="-34"/>
              </w:rPr>
              <w:t xml:space="preserve"> </w:t>
            </w:r>
            <w:r>
              <w:rPr>
                <w:rFonts w:ascii="Times New Roman" w:hAnsi="Times New Roman" w:eastAsia="Times New Roman" w:cs="Times New Roman"/>
                <w:spacing w:val="4"/>
              </w:rPr>
              <w:t xml:space="preserve">2024 </w:t>
            </w:r>
            <w:r>
              <w:rPr>
                <w:spacing w:val="4"/>
              </w:rPr>
              <w:t>年</w:t>
            </w:r>
            <w:r>
              <w:rPr>
                <w:spacing w:val="-21"/>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5"/>
                <w:w w:val="101"/>
              </w:rPr>
              <w:t xml:space="preserve"> </w:t>
            </w:r>
            <w:r>
              <w:rPr>
                <w:spacing w:val="4"/>
              </w:rPr>
              <w:t>月</w:t>
            </w:r>
            <w:r>
              <w:rPr>
                <w:spacing w:val="-43"/>
              </w:rPr>
              <w:t xml:space="preserve"> </w:t>
            </w:r>
            <w:r>
              <w:rPr>
                <w:rFonts w:ascii="Times New Roman" w:hAnsi="Times New Roman" w:eastAsia="Times New Roman" w:cs="Times New Roman"/>
                <w:spacing w:val="4"/>
              </w:rPr>
              <w:t xml:space="preserve">23  </w:t>
            </w:r>
            <w:r>
              <w:rPr>
                <w:spacing w:val="4"/>
              </w:rPr>
              <w:t>日</w:t>
            </w:r>
            <w:r>
              <w:rPr>
                <w:spacing w:val="-22"/>
              </w:rPr>
              <w:t xml:space="preserve"> </w:t>
            </w:r>
            <w:r>
              <w:rPr>
                <w:spacing w:val="4"/>
              </w:rPr>
              <w:t>17：00</w:t>
            </w:r>
            <w:r>
              <w:t xml:space="preserve"> </w:t>
            </w:r>
            <w:r>
              <w:rPr>
                <w:spacing w:val="5"/>
              </w:rPr>
              <w:t>之前将疑问发送至该电子邮件（邮箱</w:t>
            </w:r>
            <w:r>
              <w:rPr>
                <w:spacing w:val="-21"/>
              </w:rPr>
              <w:t xml:space="preserve"> </w:t>
            </w:r>
            <w:r>
              <w:rPr>
                <w:spacing w:val="5"/>
              </w:rPr>
              <w:t>103775897@</w:t>
            </w:r>
            <w:r>
              <w:t>qq</w:t>
            </w:r>
            <w:r>
              <w:rPr>
                <w:spacing w:val="5"/>
              </w:rPr>
              <w:t>.</w:t>
            </w:r>
            <w:r>
              <w:t>com</w:t>
            </w:r>
            <w:r>
              <w:rPr>
                <w:spacing w:val="5"/>
              </w:rPr>
              <w:t>）。答</w:t>
            </w:r>
            <w:r>
              <w:rPr>
                <w:spacing w:val="4"/>
              </w:rPr>
              <w:t>疑回复内</w:t>
            </w:r>
            <w:r>
              <w:t xml:space="preserve"> </w:t>
            </w:r>
            <w:r>
              <w:rPr>
                <w:spacing w:val="8"/>
              </w:rPr>
              <w:t>容是采购文件的组成部份，并将以更正公告的形式在本采购公告</w:t>
            </w:r>
            <w:r>
              <w:rPr>
                <w:spacing w:val="7"/>
              </w:rPr>
              <w:t>发布的</w:t>
            </w:r>
          </w:p>
          <w:p>
            <w:pPr>
              <w:pStyle w:val="8"/>
              <w:spacing w:line="226" w:lineRule="auto"/>
              <w:ind w:left="130"/>
            </w:pPr>
            <w:r>
              <w:rPr>
                <w:spacing w:val="8"/>
              </w:rPr>
              <w:t>同一媒体发布，请供应商密切关注更正公告。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3" w:hRule="atLeast"/>
        </w:trPr>
        <w:tc>
          <w:tcPr>
            <w:tcW w:w="781" w:type="dxa"/>
            <w:tcBorders>
              <w:left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5" w:line="190" w:lineRule="auto"/>
              <w:ind w:left="311"/>
            </w:pPr>
            <w:r>
              <w:rPr>
                <w:spacing w:val="-7"/>
              </w:rPr>
              <w:t>13</w:t>
            </w:r>
          </w:p>
        </w:tc>
        <w:tc>
          <w:tcPr>
            <w:tcW w:w="1760"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408" w:lineRule="exact"/>
              <w:ind w:left="107"/>
            </w:pPr>
            <w:r>
              <w:rPr>
                <w:spacing w:val="8"/>
                <w:position w:val="15"/>
              </w:rPr>
              <w:t>采购文件的澄清</w:t>
            </w:r>
          </w:p>
          <w:p>
            <w:pPr>
              <w:pStyle w:val="8"/>
              <w:spacing w:line="227" w:lineRule="auto"/>
              <w:ind w:left="112"/>
            </w:pPr>
            <w:r>
              <w:rPr>
                <w:spacing w:val="5"/>
              </w:rPr>
              <w:t>与修改</w:t>
            </w:r>
          </w:p>
        </w:tc>
        <w:tc>
          <w:tcPr>
            <w:tcW w:w="6683" w:type="dxa"/>
            <w:tcBorders>
              <w:right w:val="single" w:color="000000" w:sz="2" w:space="0"/>
            </w:tcBorders>
            <w:vAlign w:val="top"/>
          </w:tcPr>
          <w:p>
            <w:pPr>
              <w:pStyle w:val="8"/>
              <w:spacing w:before="29" w:line="377" w:lineRule="auto"/>
              <w:ind w:left="107" w:right="117"/>
              <w:jc w:val="both"/>
            </w:pPr>
            <w:r>
              <w:rPr>
                <w:spacing w:val="15"/>
              </w:rPr>
              <w:t>采购人或者采购代理机构可以对已发出的采购文件进行必要的</w:t>
            </w:r>
            <w:r>
              <w:rPr>
                <w:spacing w:val="14"/>
              </w:rPr>
              <w:t>澄清或</w:t>
            </w:r>
            <w:r>
              <w:t xml:space="preserve"> </w:t>
            </w:r>
            <w:r>
              <w:rPr>
                <w:spacing w:val="8"/>
              </w:rPr>
              <w:t>者修改。澄清或者修改的内容可能影响投标文件编制的，采购人或者采</w:t>
            </w:r>
            <w:r>
              <w:t xml:space="preserve"> </w:t>
            </w:r>
            <w:r>
              <w:rPr>
                <w:spacing w:val="9"/>
              </w:rPr>
              <w:t>购代理机构应当在投标截止时间至少</w:t>
            </w:r>
            <w:r>
              <w:rPr>
                <w:spacing w:val="-20"/>
              </w:rPr>
              <w:t xml:space="preserve"> </w:t>
            </w:r>
            <w:r>
              <w:rPr>
                <w:rFonts w:ascii="Times New Roman" w:hAnsi="Times New Roman" w:eastAsia="Times New Roman" w:cs="Times New Roman"/>
                <w:spacing w:val="9"/>
              </w:rPr>
              <w:t>15</w:t>
            </w:r>
            <w:r>
              <w:rPr>
                <w:rFonts w:ascii="Times New Roman" w:hAnsi="Times New Roman" w:eastAsia="Times New Roman" w:cs="Times New Roman"/>
                <w:spacing w:val="48"/>
                <w:w w:val="101"/>
              </w:rPr>
              <w:t xml:space="preserve"> </w:t>
            </w:r>
            <w:r>
              <w:rPr>
                <w:spacing w:val="9"/>
              </w:rPr>
              <w:t>日前，将</w:t>
            </w:r>
            <w:r>
              <w:rPr>
                <w:spacing w:val="8"/>
              </w:rPr>
              <w:t>以更正公告的形式在</w:t>
            </w:r>
            <w:r>
              <w:t xml:space="preserve"> </w:t>
            </w:r>
            <w:r>
              <w:rPr>
                <w:spacing w:val="8"/>
              </w:rPr>
              <w:t>采购公告发布的同一媒体发布。采购文件的修改和澄清（答疑）答复的</w:t>
            </w:r>
            <w:r>
              <w:t xml:space="preserve"> </w:t>
            </w:r>
            <w:r>
              <w:rPr>
                <w:spacing w:val="8"/>
              </w:rPr>
              <w:t>文件作为采购文件的补充和组成部分，对所有供应商均有约束力。若后</w:t>
            </w:r>
            <w:r>
              <w:t xml:space="preserve"> </w:t>
            </w:r>
            <w:r>
              <w:rPr>
                <w:spacing w:val="8"/>
              </w:rPr>
              <w:t>续仍有更正内容，将继续以更正公告形式在本网站发布，请供应商密切</w:t>
            </w:r>
          </w:p>
          <w:p>
            <w:pPr>
              <w:pStyle w:val="8"/>
              <w:spacing w:line="226" w:lineRule="auto"/>
              <w:ind w:left="112"/>
            </w:pPr>
            <w:r>
              <w:rPr>
                <w:spacing w:val="6"/>
              </w:rPr>
              <w:t>关注更正公告。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0" w:hRule="atLeast"/>
        </w:trPr>
        <w:tc>
          <w:tcPr>
            <w:tcW w:w="781" w:type="dxa"/>
            <w:tcBorders>
              <w:left w:val="single" w:color="000000" w:sz="2"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65" w:line="189" w:lineRule="auto"/>
              <w:ind w:left="311"/>
            </w:pPr>
            <w:r>
              <w:rPr>
                <w:spacing w:val="-7"/>
              </w:rPr>
              <w:t>14</w:t>
            </w:r>
          </w:p>
        </w:tc>
        <w:tc>
          <w:tcPr>
            <w:tcW w:w="176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228" w:lineRule="auto"/>
              <w:ind w:left="110"/>
            </w:pPr>
            <w:r>
              <w:rPr>
                <w:spacing w:val="7"/>
              </w:rPr>
              <w:t>投标文件形式</w:t>
            </w:r>
          </w:p>
        </w:tc>
        <w:tc>
          <w:tcPr>
            <w:tcW w:w="6683" w:type="dxa"/>
            <w:tcBorders>
              <w:right w:val="single" w:color="000000" w:sz="2" w:space="0"/>
            </w:tcBorders>
            <w:vAlign w:val="top"/>
          </w:tcPr>
          <w:p>
            <w:pPr>
              <w:pStyle w:val="8"/>
              <w:spacing w:before="31" w:line="227" w:lineRule="auto"/>
              <w:ind w:left="110"/>
            </w:pPr>
            <w:r>
              <w:rPr>
                <w:spacing w:val="7"/>
              </w:rPr>
              <w:t>本项目实行电子投标。</w:t>
            </w:r>
          </w:p>
          <w:p>
            <w:pPr>
              <w:pStyle w:val="8"/>
              <w:spacing w:before="162" w:line="408" w:lineRule="exact"/>
              <w:ind w:left="109"/>
            </w:pPr>
            <w:r>
              <w:rPr>
                <w:spacing w:val="7"/>
                <w:position w:val="15"/>
              </w:rPr>
              <w:t>供应商应准备</w:t>
            </w:r>
            <w:r>
              <w:rPr>
                <w:spacing w:val="-27"/>
                <w:position w:val="15"/>
              </w:rPr>
              <w:t xml:space="preserve"> </w:t>
            </w:r>
            <w:r>
              <w:rPr>
                <w:rFonts w:ascii="Times New Roman" w:hAnsi="Times New Roman" w:eastAsia="Times New Roman" w:cs="Times New Roman"/>
                <w:spacing w:val="7"/>
                <w:position w:val="15"/>
              </w:rPr>
              <w:t xml:space="preserve">2 </w:t>
            </w:r>
            <w:r>
              <w:rPr>
                <w:spacing w:val="7"/>
                <w:position w:val="15"/>
              </w:rPr>
              <w:t>种形式的投标文件：电子加密投标文件、以介质存储的</w:t>
            </w:r>
          </w:p>
          <w:p>
            <w:pPr>
              <w:pStyle w:val="8"/>
              <w:spacing w:line="227" w:lineRule="auto"/>
              <w:ind w:left="111"/>
            </w:pPr>
            <w:r>
              <w:rPr>
                <w:spacing w:val="8"/>
              </w:rPr>
              <w:t>数据电文形式的备份投标文件。</w:t>
            </w:r>
          </w:p>
          <w:p>
            <w:pPr>
              <w:pStyle w:val="8"/>
              <w:spacing w:before="161" w:line="377" w:lineRule="auto"/>
              <w:ind w:left="111" w:right="42" w:firstLine="8"/>
            </w:pPr>
            <w:r>
              <w:rPr>
                <w:spacing w:val="10"/>
              </w:rPr>
              <w:t>（</w:t>
            </w:r>
            <w:r>
              <w:rPr>
                <w:rFonts w:ascii="Times New Roman" w:hAnsi="Times New Roman" w:eastAsia="Times New Roman" w:cs="Times New Roman"/>
                <w:spacing w:val="10"/>
              </w:rPr>
              <w:t>1</w:t>
            </w:r>
            <w:r>
              <w:rPr>
                <w:spacing w:val="10"/>
              </w:rPr>
              <w:t>）</w:t>
            </w:r>
            <w:r>
              <w:rPr>
                <w:rFonts w:ascii="Times New Roman" w:hAnsi="Times New Roman" w:eastAsia="Times New Roman" w:cs="Times New Roman"/>
                <w:spacing w:val="10"/>
              </w:rPr>
              <w:t>“</w:t>
            </w:r>
            <w:r>
              <w:rPr>
                <w:rFonts w:ascii="Times New Roman" w:hAnsi="Times New Roman" w:eastAsia="Times New Roman" w:cs="Times New Roman"/>
                <w:spacing w:val="-13"/>
              </w:rPr>
              <w:t xml:space="preserve"> </w:t>
            </w:r>
            <w:r>
              <w:rPr>
                <w:spacing w:val="10"/>
              </w:rPr>
              <w:t>电子加密投标文件</w:t>
            </w:r>
            <w:r>
              <w:rPr>
                <w:rFonts w:ascii="Times New Roman" w:hAnsi="Times New Roman" w:eastAsia="Times New Roman" w:cs="Times New Roman"/>
                <w:spacing w:val="10"/>
              </w:rPr>
              <w:t>”</w:t>
            </w:r>
            <w:r>
              <w:rPr>
                <w:spacing w:val="10"/>
              </w:rPr>
              <w:t>是指通过</w:t>
            </w:r>
            <w:r>
              <w:rPr>
                <w:rFonts w:ascii="Times New Roman" w:hAnsi="Times New Roman" w:eastAsia="Times New Roman" w:cs="Times New Roman"/>
                <w:spacing w:val="10"/>
              </w:rPr>
              <w:t>“</w:t>
            </w:r>
            <w:r>
              <w:rPr>
                <w:spacing w:val="10"/>
              </w:rPr>
              <w:t>政采云电子交易客户端</w:t>
            </w:r>
            <w:r>
              <w:rPr>
                <w:rFonts w:ascii="Times New Roman" w:hAnsi="Times New Roman" w:eastAsia="Times New Roman" w:cs="Times New Roman"/>
                <w:spacing w:val="10"/>
              </w:rPr>
              <w:t>”</w:t>
            </w:r>
            <w:r>
              <w:rPr>
                <w:spacing w:val="10"/>
              </w:rPr>
              <w:t xml:space="preserve">完成投标 </w:t>
            </w:r>
            <w:r>
              <w:rPr>
                <w:spacing w:val="9"/>
              </w:rPr>
              <w:t>文件编制后生成并加密的数据电文形式的投标文件（后缀格式为</w:t>
            </w:r>
            <w:r>
              <w:rPr>
                <w:rFonts w:ascii="Times New Roman" w:hAnsi="Times New Roman" w:eastAsia="Times New Roman" w:cs="Times New Roman"/>
                <w:spacing w:val="9"/>
              </w:rPr>
              <w:t>.</w:t>
            </w:r>
            <w:r>
              <w:rPr>
                <w:rFonts w:ascii="Times New Roman" w:hAnsi="Times New Roman" w:eastAsia="Times New Roman" w:cs="Times New Roman"/>
              </w:rPr>
              <w:t>jmbs</w:t>
            </w:r>
            <w:r>
              <w:rPr>
                <w:spacing w:val="9"/>
              </w:rPr>
              <w:t>）</w:t>
            </w:r>
            <w:r>
              <w:rPr>
                <w:spacing w:val="11"/>
              </w:rPr>
              <w:t xml:space="preserve"> </w:t>
            </w:r>
            <w:r>
              <w:rPr>
                <w:spacing w:val="9"/>
              </w:rPr>
              <w:t>（</w:t>
            </w:r>
            <w:r>
              <w:rPr>
                <w:rFonts w:ascii="Times New Roman" w:hAnsi="Times New Roman" w:eastAsia="Times New Roman" w:cs="Times New Roman"/>
                <w:spacing w:val="9"/>
              </w:rPr>
              <w:t>2</w:t>
            </w:r>
            <w:r>
              <w:rPr>
                <w:spacing w:val="9"/>
              </w:rPr>
              <w:t>）</w:t>
            </w:r>
            <w:r>
              <w:rPr>
                <w:rFonts w:ascii="Times New Roman" w:hAnsi="Times New Roman" w:eastAsia="Times New Roman" w:cs="Times New Roman"/>
                <w:spacing w:val="9"/>
              </w:rPr>
              <w:t>“</w:t>
            </w:r>
            <w:r>
              <w:rPr>
                <w:spacing w:val="9"/>
              </w:rPr>
              <w:t>备份投标文件</w:t>
            </w:r>
            <w:r>
              <w:rPr>
                <w:rFonts w:ascii="Times New Roman" w:hAnsi="Times New Roman" w:eastAsia="Times New Roman" w:cs="Times New Roman"/>
                <w:spacing w:val="9"/>
              </w:rPr>
              <w:t>”</w:t>
            </w:r>
            <w:r>
              <w:rPr>
                <w:spacing w:val="9"/>
              </w:rPr>
              <w:t>是指与</w:t>
            </w:r>
            <w:r>
              <w:rPr>
                <w:rFonts w:ascii="Times New Roman" w:hAnsi="Times New Roman" w:eastAsia="Times New Roman" w:cs="Times New Roman"/>
                <w:spacing w:val="9"/>
              </w:rPr>
              <w:t>“</w:t>
            </w:r>
            <w:r>
              <w:rPr>
                <w:rFonts w:ascii="Times New Roman" w:hAnsi="Times New Roman" w:eastAsia="Times New Roman" w:cs="Times New Roman"/>
                <w:spacing w:val="-5"/>
              </w:rPr>
              <w:t xml:space="preserve"> </w:t>
            </w:r>
            <w:r>
              <w:rPr>
                <w:spacing w:val="9"/>
              </w:rPr>
              <w:t>电子加密投标文件</w:t>
            </w:r>
            <w:r>
              <w:rPr>
                <w:rFonts w:ascii="Times New Roman" w:hAnsi="Times New Roman" w:eastAsia="Times New Roman" w:cs="Times New Roman"/>
                <w:spacing w:val="9"/>
              </w:rPr>
              <w:t>”</w:t>
            </w:r>
            <w:r>
              <w:rPr>
                <w:rFonts w:ascii="Times New Roman" w:hAnsi="Times New Roman" w:eastAsia="Times New Roman" w:cs="Times New Roman"/>
                <w:spacing w:val="-16"/>
              </w:rPr>
              <w:t xml:space="preserve"> </w:t>
            </w:r>
            <w:r>
              <w:rPr>
                <w:spacing w:val="9"/>
              </w:rPr>
              <w:t xml:space="preserve">同时生成的数据电文 </w:t>
            </w:r>
            <w:r>
              <w:rPr>
                <w:spacing w:val="7"/>
              </w:rPr>
              <w:t xml:space="preserve">形式的电子文件（备份投标文件，用于供应商电子加密投标文件解密异 </w:t>
            </w:r>
            <w:r>
              <w:rPr>
                <w:spacing w:val="8"/>
              </w:rPr>
              <w:t>常时应急使用</w:t>
            </w:r>
            <w:r>
              <w:rPr>
                <w:spacing w:val="-49"/>
                <w:w w:val="93"/>
              </w:rPr>
              <w:t>），</w:t>
            </w:r>
            <w:r>
              <w:rPr>
                <w:spacing w:val="8"/>
              </w:rPr>
              <w:t>其他方式编制的备份投标文件视为无效备份投标文件。</w:t>
            </w:r>
          </w:p>
          <w:p>
            <w:pPr>
              <w:pStyle w:val="8"/>
              <w:spacing w:before="1" w:line="226" w:lineRule="auto"/>
              <w:ind w:left="112"/>
            </w:pPr>
            <w:r>
              <w:rPr>
                <w:spacing w:val="7"/>
              </w:rPr>
              <w:t>备份投标文件（后缀格式为</w:t>
            </w:r>
            <w:r>
              <w:rPr>
                <w:rFonts w:ascii="Times New Roman" w:hAnsi="Times New Roman" w:eastAsia="Times New Roman" w:cs="Times New Roman"/>
                <w:spacing w:val="7"/>
              </w:rPr>
              <w:t>.</w:t>
            </w:r>
            <w:r>
              <w:rPr>
                <w:rFonts w:ascii="Times New Roman" w:hAnsi="Times New Roman" w:eastAsia="Times New Roman" w:cs="Times New Roman"/>
              </w:rPr>
              <w:t>bfbs</w:t>
            </w:r>
            <w:r>
              <w:rPr>
                <w:spacing w:val="7"/>
              </w:rPr>
              <w:t>）</w:t>
            </w:r>
            <w:r>
              <w:rPr>
                <w:spacing w:val="-57"/>
              </w:rPr>
              <w:t xml:space="preserve"> </w:t>
            </w:r>
            <w:r>
              <w:rPr>
                <w:spacing w:val="7"/>
              </w:rPr>
              <w:t>以</w:t>
            </w:r>
            <w:r>
              <w:rPr>
                <w:spacing w:val="-46"/>
              </w:rPr>
              <w:t xml:space="preserve"> </w:t>
            </w:r>
            <w:r>
              <w:rPr>
                <w:rFonts w:ascii="Times New Roman" w:hAnsi="Times New Roman" w:eastAsia="Times New Roman" w:cs="Times New Roman"/>
                <w:spacing w:val="7"/>
              </w:rPr>
              <w:t xml:space="preserve">U </w:t>
            </w:r>
            <w:r>
              <w:rPr>
                <w:spacing w:val="7"/>
              </w:rPr>
              <w:t>盘形式提供。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4" w:hRule="atLeast"/>
        </w:trPr>
        <w:tc>
          <w:tcPr>
            <w:tcW w:w="781" w:type="dxa"/>
            <w:tcBorders>
              <w:left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65" w:line="190" w:lineRule="auto"/>
              <w:ind w:left="311"/>
            </w:pPr>
            <w:r>
              <w:rPr>
                <w:spacing w:val="-7"/>
              </w:rPr>
              <w:t>15</w:t>
            </w:r>
          </w:p>
        </w:tc>
        <w:tc>
          <w:tcPr>
            <w:tcW w:w="1760" w:type="dxa"/>
            <w:tcBorders>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408" w:lineRule="exact"/>
              <w:ind w:left="110"/>
            </w:pPr>
            <w:r>
              <w:rPr>
                <w:spacing w:val="8"/>
                <w:position w:val="15"/>
              </w:rPr>
              <w:t>投标文件的上传</w:t>
            </w:r>
          </w:p>
          <w:p>
            <w:pPr>
              <w:pStyle w:val="8"/>
              <w:spacing w:line="229" w:lineRule="auto"/>
              <w:ind w:left="108"/>
            </w:pPr>
            <w:r>
              <w:rPr>
                <w:spacing w:val="6"/>
              </w:rPr>
              <w:t>和递交</w:t>
            </w:r>
          </w:p>
        </w:tc>
        <w:tc>
          <w:tcPr>
            <w:tcW w:w="6683" w:type="dxa"/>
            <w:tcBorders>
              <w:bottom w:val="single" w:color="000000" w:sz="2" w:space="0"/>
              <w:right w:val="single" w:color="000000" w:sz="2" w:space="0"/>
            </w:tcBorders>
            <w:vAlign w:val="top"/>
          </w:tcPr>
          <w:p>
            <w:pPr>
              <w:pStyle w:val="8"/>
              <w:spacing w:before="32" w:line="377" w:lineRule="auto"/>
              <w:ind w:left="108" w:right="117" w:firstLine="10"/>
            </w:pPr>
            <w:r>
              <w:rPr>
                <w:spacing w:val="9"/>
              </w:rPr>
              <w:t>（</w:t>
            </w:r>
            <w:r>
              <w:rPr>
                <w:rFonts w:ascii="Times New Roman" w:hAnsi="Times New Roman" w:eastAsia="Times New Roman" w:cs="Times New Roman"/>
                <w:spacing w:val="9"/>
              </w:rPr>
              <w:t>1</w:t>
            </w:r>
            <w:r>
              <w:rPr>
                <w:spacing w:val="9"/>
              </w:rPr>
              <w:t>）</w:t>
            </w:r>
            <w:r>
              <w:rPr>
                <w:spacing w:val="-43"/>
              </w:rPr>
              <w:t xml:space="preserve"> </w:t>
            </w:r>
            <w:r>
              <w:rPr>
                <w:spacing w:val="9"/>
              </w:rPr>
              <w:t>电子加密投标文件：投标文件制作完成并生成加密文件，在投标</w:t>
            </w:r>
            <w:r>
              <w:t xml:space="preserve"> </w:t>
            </w:r>
            <w:r>
              <w:rPr>
                <w:spacing w:val="8"/>
              </w:rPr>
              <w:t>截止时间前，供应商需将加密的投标文件上传至浙江政府采购网，到达</w:t>
            </w:r>
          </w:p>
          <w:p>
            <w:pPr>
              <w:pStyle w:val="8"/>
              <w:spacing w:line="226" w:lineRule="auto"/>
              <w:ind w:left="110"/>
            </w:pPr>
            <w:r>
              <w:rPr>
                <w:spacing w:val="8"/>
              </w:rPr>
              <w:t>开标时间后，供应商自行解密。</w:t>
            </w:r>
          </w:p>
          <w:p>
            <w:pPr>
              <w:pStyle w:val="8"/>
              <w:spacing w:before="161" w:line="378" w:lineRule="auto"/>
              <w:ind w:left="119" w:right="99" w:hanging="10"/>
            </w:pPr>
            <w:r>
              <w:rPr>
                <w:spacing w:val="8"/>
              </w:rPr>
              <w:t>供应商未能在投标截止时间前成功上传电子加密投标文件的投标无效。</w:t>
            </w:r>
            <w:r>
              <w:rPr>
                <w:spacing w:val="17"/>
              </w:rPr>
              <w:t xml:space="preserve"> </w:t>
            </w:r>
            <w:r>
              <w:rPr>
                <w:spacing w:val="11"/>
              </w:rPr>
              <w:t>（</w:t>
            </w:r>
            <w:r>
              <w:rPr>
                <w:rFonts w:ascii="Times New Roman" w:hAnsi="Times New Roman" w:eastAsia="Times New Roman" w:cs="Times New Roman"/>
                <w:spacing w:val="11"/>
              </w:rPr>
              <w:t>2</w:t>
            </w:r>
            <w:r>
              <w:rPr>
                <w:spacing w:val="11"/>
              </w:rPr>
              <w:t>）备份投标文件：投标截止时间前，供应商应将备份投</w:t>
            </w:r>
            <w:r>
              <w:rPr>
                <w:spacing w:val="10"/>
              </w:rPr>
              <w:t>标文件递交</w:t>
            </w:r>
          </w:p>
          <w:p>
            <w:pPr>
              <w:pStyle w:val="8"/>
              <w:spacing w:line="227" w:lineRule="auto"/>
              <w:ind w:left="111"/>
            </w:pPr>
            <w:r>
              <w:rPr>
                <w:spacing w:val="7"/>
              </w:rPr>
              <w:t>至开标地点，</w:t>
            </w:r>
            <w:r>
              <w:rPr>
                <w:spacing w:val="-45"/>
              </w:rPr>
              <w:t xml:space="preserve"> </w:t>
            </w:r>
            <w:r>
              <w:rPr>
                <w:spacing w:val="7"/>
              </w:rPr>
              <w:t>以便电子加密投标文件解密异常时应急使用。</w:t>
            </w:r>
          </w:p>
          <w:p>
            <w:pPr>
              <w:pStyle w:val="8"/>
              <w:spacing w:before="161" w:line="377" w:lineRule="auto"/>
              <w:ind w:left="110" w:right="117" w:firstLine="1"/>
            </w:pPr>
            <w:r>
              <w:rPr>
                <w:spacing w:val="5"/>
              </w:rPr>
              <w:t>备份投标文件递交要求：供应商须将备份投标文件以</w:t>
            </w:r>
            <w:r>
              <w:rPr>
                <w:spacing w:val="-16"/>
              </w:rPr>
              <w:t xml:space="preserve"> </w:t>
            </w:r>
            <w:r>
              <w:rPr>
                <w:rFonts w:ascii="Arial" w:hAnsi="Arial" w:eastAsia="Arial" w:cs="Arial"/>
                <w:spacing w:val="5"/>
              </w:rPr>
              <w:t xml:space="preserve">U </w:t>
            </w:r>
            <w:r>
              <w:rPr>
                <w:spacing w:val="5"/>
              </w:rPr>
              <w:t>盘形式单独放在</w:t>
            </w:r>
            <w:r>
              <w:t xml:space="preserve"> </w:t>
            </w:r>
            <w:r>
              <w:rPr>
                <w:spacing w:val="8"/>
              </w:rPr>
              <w:t>密封袋中，密封后并在密封袋上注明投标项目名称、投标单位名称</w:t>
            </w:r>
            <w:r>
              <w:rPr>
                <w:spacing w:val="7"/>
              </w:rPr>
              <w:t>并加</w:t>
            </w:r>
          </w:p>
          <w:p>
            <w:pPr>
              <w:pStyle w:val="8"/>
              <w:spacing w:before="1" w:line="226" w:lineRule="auto"/>
              <w:ind w:left="110"/>
            </w:pPr>
            <w:r>
              <w:rPr>
                <w:spacing w:val="8"/>
              </w:rPr>
              <w:t>盖公章。未密封包装或者逾期送达的“备份投标文件</w:t>
            </w:r>
            <w:r>
              <w:rPr>
                <w:spacing w:val="-62"/>
              </w:rPr>
              <w:t xml:space="preserve"> </w:t>
            </w:r>
            <w:r>
              <w:rPr>
                <w:spacing w:val="8"/>
              </w:rPr>
              <w:t>”将不予接收。</w:t>
            </w:r>
          </w:p>
          <w:p>
            <w:pPr>
              <w:pStyle w:val="8"/>
              <w:spacing w:before="163" w:line="377" w:lineRule="auto"/>
              <w:ind w:left="110" w:right="169" w:firstLine="9"/>
            </w:pPr>
            <w:r>
              <w:rPr>
                <w:spacing w:val="3"/>
              </w:rPr>
              <w:t>（3）供应商若选择非开标当天递交，请确保在</w:t>
            </w:r>
            <w:r>
              <w:rPr>
                <w:spacing w:val="-34"/>
              </w:rPr>
              <w:t xml:space="preserve"> </w:t>
            </w:r>
            <w:r>
              <w:rPr>
                <w:rFonts w:ascii="Arial" w:hAnsi="Arial" w:eastAsia="Arial" w:cs="Arial"/>
                <w:spacing w:val="3"/>
              </w:rPr>
              <w:t xml:space="preserve">2025 </w:t>
            </w:r>
            <w:r>
              <w:rPr>
                <w:spacing w:val="3"/>
              </w:rPr>
              <w:t>年</w:t>
            </w:r>
            <w:r>
              <w:rPr>
                <w:spacing w:val="-2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7"/>
                <w:w w:val="101"/>
              </w:rPr>
              <w:t xml:space="preserve"> </w:t>
            </w:r>
            <w:r>
              <w:rPr>
                <w:spacing w:val="3"/>
              </w:rPr>
              <w:t>月</w:t>
            </w:r>
            <w:r>
              <w:rPr>
                <w:spacing w:val="-36"/>
              </w:rPr>
              <w:t xml:space="preserve"> </w:t>
            </w:r>
            <w:r>
              <w:rPr>
                <w:rFonts w:ascii="Times New Roman" w:hAnsi="Times New Roman" w:eastAsia="Times New Roman" w:cs="Times New Roman"/>
                <w:spacing w:val="3"/>
              </w:rPr>
              <w:t xml:space="preserve">6  </w:t>
            </w:r>
            <w:r>
              <w:rPr>
                <w:spacing w:val="3"/>
              </w:rPr>
              <w:t>日</w:t>
            </w:r>
            <w:r>
              <w:rPr>
                <w:spacing w:val="-22"/>
              </w:rPr>
              <w:t xml:space="preserve"> </w:t>
            </w:r>
            <w:r>
              <w:rPr>
                <w:rFonts w:ascii="Arial" w:hAnsi="Arial" w:eastAsia="Arial" w:cs="Arial"/>
                <w:spacing w:val="3"/>
              </w:rPr>
              <w:t>17</w:t>
            </w:r>
            <w:r>
              <w:rPr>
                <w:spacing w:val="3"/>
              </w:rPr>
              <w:t>：</w:t>
            </w:r>
            <w:r>
              <w:t xml:space="preserve"> </w:t>
            </w:r>
            <w:r>
              <w:rPr>
                <w:rFonts w:ascii="Arial" w:hAnsi="Arial" w:eastAsia="Arial" w:cs="Arial"/>
                <w:spacing w:val="10"/>
              </w:rPr>
              <w:t xml:space="preserve">00 </w:t>
            </w:r>
            <w:r>
              <w:rPr>
                <w:spacing w:val="10"/>
              </w:rPr>
              <w:t>之前，将备份投标文件通过快递形式或直接送达采购代理机</w:t>
            </w:r>
            <w:r>
              <w:rPr>
                <w:spacing w:val="9"/>
              </w:rPr>
              <w:t>构处，</w:t>
            </w:r>
            <w:r>
              <w:t xml:space="preserve"> </w:t>
            </w:r>
            <w:r>
              <w:rPr>
                <w:spacing w:val="8"/>
              </w:rPr>
              <w:t>以便标书解密异常时应急使用（地址：杭州市文三路</w:t>
            </w:r>
            <w:r>
              <w:rPr>
                <w:spacing w:val="-22"/>
              </w:rPr>
              <w:t xml:space="preserve"> </w:t>
            </w:r>
            <w:r>
              <w:rPr>
                <w:spacing w:val="8"/>
              </w:rPr>
              <w:t>90</w:t>
            </w:r>
            <w:r>
              <w:rPr>
                <w:spacing w:val="-33"/>
              </w:rPr>
              <w:t xml:space="preserve"> </w:t>
            </w:r>
            <w:r>
              <w:rPr>
                <w:spacing w:val="8"/>
              </w:rPr>
              <w:t>号东部软件园</w:t>
            </w:r>
          </w:p>
          <w:p>
            <w:pPr>
              <w:pStyle w:val="8"/>
              <w:spacing w:before="1" w:line="227" w:lineRule="auto"/>
              <w:ind w:left="125"/>
            </w:pPr>
            <w:r>
              <w:rPr>
                <w:spacing w:val="4"/>
              </w:rPr>
              <w:t>1</w:t>
            </w:r>
            <w:r>
              <w:rPr>
                <w:spacing w:val="-16"/>
              </w:rPr>
              <w:t xml:space="preserve"> </w:t>
            </w:r>
            <w:r>
              <w:rPr>
                <w:spacing w:val="4"/>
              </w:rPr>
              <w:t>号楼</w:t>
            </w:r>
            <w:r>
              <w:rPr>
                <w:spacing w:val="-32"/>
              </w:rPr>
              <w:t xml:space="preserve"> </w:t>
            </w:r>
            <w:r>
              <w:rPr>
                <w:spacing w:val="4"/>
              </w:rPr>
              <w:t>3</w:t>
            </w:r>
            <w:r>
              <w:rPr>
                <w:spacing w:val="-41"/>
              </w:rPr>
              <w:t xml:space="preserve"> </w:t>
            </w:r>
            <w:r>
              <w:rPr>
                <w:spacing w:val="4"/>
              </w:rPr>
              <w:t>楼</w:t>
            </w:r>
            <w:r>
              <w:rPr>
                <w:spacing w:val="-33"/>
              </w:rPr>
              <w:t xml:space="preserve"> </w:t>
            </w:r>
            <w:r>
              <w:rPr>
                <w:spacing w:val="4"/>
              </w:rPr>
              <w:t>307</w:t>
            </w:r>
            <w:r>
              <w:rPr>
                <w:spacing w:val="-37"/>
              </w:rPr>
              <w:t xml:space="preserve"> </w:t>
            </w:r>
            <w:r>
              <w:rPr>
                <w:spacing w:val="4"/>
              </w:rPr>
              <w:t>室，接收人：杨震，电话：13588723360）</w:t>
            </w:r>
          </w:p>
        </w:tc>
      </w:tr>
    </w:tbl>
    <w:p>
      <w:pPr>
        <w:pStyle w:val="4"/>
      </w:pPr>
    </w:p>
    <w:p>
      <w:pPr>
        <w:sectPr>
          <w:footerReference r:id="rId13" w:type="default"/>
          <w:pgSz w:w="11906" w:h="16839"/>
          <w:pgMar w:top="400" w:right="1224" w:bottom="1087" w:left="1451" w:header="0" w:footer="815" w:gutter="0"/>
          <w:cols w:space="720" w:num="1"/>
        </w:sectPr>
      </w:pPr>
    </w:p>
    <w:p>
      <w:pPr>
        <w:spacing w:before="41"/>
      </w:pPr>
      <w:r>
        <mc:AlternateContent>
          <mc:Choice Requires="wps">
            <w:drawing>
              <wp:anchor distT="0" distB="0" distL="0" distR="0" simplePos="0" relativeHeight="251660288" behindDoc="1" locked="0" layoutInCell="0" allowOverlap="1">
                <wp:simplePos x="0" y="0"/>
                <wp:positionH relativeFrom="page">
                  <wp:posOffset>933450</wp:posOffset>
                </wp:positionH>
                <wp:positionV relativeFrom="page">
                  <wp:posOffset>9677400</wp:posOffset>
                </wp:positionV>
                <wp:extent cx="5836920" cy="6350"/>
                <wp:effectExtent l="0" t="0" r="0" b="0"/>
                <wp:wrapNone/>
                <wp:docPr id="6" name="Rect 6"/>
                <wp:cNvGraphicFramePr/>
                <a:graphic xmlns:a="http://schemas.openxmlformats.org/drawingml/2006/main">
                  <a:graphicData uri="http://schemas.microsoft.com/office/word/2010/wordprocessingShape">
                    <wps:wsp>
                      <wps:cNvSpPr/>
                      <wps:spPr>
                        <a:xfrm>
                          <a:off x="933958" y="9677400"/>
                          <a:ext cx="5836920"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6" o:spid="_x0000_s1026" o:spt="1" style="position:absolute;left:0pt;margin-left:73.5pt;margin-top:762pt;height:0.5pt;width:459.6pt;mso-position-horizontal-relative:page;mso-position-vertical-relative:page;z-index:-251656192;mso-width-relative:page;mso-height-relative:page;" fillcolor="#000000" filled="t" stroked="f" coordsize="21600,21600" o:allowincell="f" o:gfxdata="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cClOtgAAAAOAQAADwAAAAAAAAABACAAAAAiAAAAZHJzL2Rvd25yZXYueG1sUEsB&#10;AhQAFAAAAAgAh07iQOr72c8uAgAAawQAAA4AAAAAAAAAAQAgAAAAJwEAAGRycy9lMm9Eb2MueG1s&#10;UEsFBgAAAAAGAAYAWQEAAMcFAAAAAA==&#10;">
                <v:fill on="t" focussize="0,0"/>
                <v:stroke on="f" weight="0pt"/>
                <v:imagedata o:title=""/>
                <o:lock v:ext="edit" aspectratio="f"/>
                <v:textbox inset="0mm,0mm,0mm,0mm"/>
              </v:rect>
            </w:pict>
          </mc:Fallback>
        </mc:AlternateContent>
      </w:r>
    </w:p>
    <w:p>
      <w:pPr>
        <w:spacing w:before="41"/>
      </w:pPr>
    </w:p>
    <w:p>
      <w:pPr>
        <w:spacing w:before="40"/>
      </w:pPr>
    </w:p>
    <w:tbl>
      <w:tblPr>
        <w:tblStyle w:val="7"/>
        <w:tblW w:w="922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1760"/>
        <w:gridCol w:w="6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81" w:type="dxa"/>
            <w:tcBorders>
              <w:top w:val="single" w:color="000000" w:sz="2" w:space="0"/>
              <w:left w:val="single" w:color="000000" w:sz="2" w:space="0"/>
            </w:tcBorders>
            <w:vAlign w:val="top"/>
          </w:tcPr>
          <w:p>
            <w:pPr>
              <w:pStyle w:val="8"/>
              <w:spacing w:before="293" w:line="190" w:lineRule="auto"/>
              <w:ind w:left="311"/>
            </w:pPr>
            <w:r>
              <w:rPr>
                <w:spacing w:val="-7"/>
              </w:rPr>
              <w:t>16</w:t>
            </w:r>
          </w:p>
        </w:tc>
        <w:tc>
          <w:tcPr>
            <w:tcW w:w="1760" w:type="dxa"/>
            <w:tcBorders>
              <w:top w:val="single" w:color="000000" w:sz="2" w:space="0"/>
            </w:tcBorders>
            <w:vAlign w:val="top"/>
          </w:tcPr>
          <w:p>
            <w:pPr>
              <w:pStyle w:val="8"/>
              <w:spacing w:before="261" w:line="228" w:lineRule="auto"/>
              <w:ind w:left="108"/>
            </w:pPr>
            <w:r>
              <w:rPr>
                <w:spacing w:val="7"/>
              </w:rPr>
              <w:t>询标澄清</w:t>
            </w:r>
          </w:p>
        </w:tc>
        <w:tc>
          <w:tcPr>
            <w:tcW w:w="6683" w:type="dxa"/>
            <w:tcBorders>
              <w:top w:val="single" w:color="000000" w:sz="2" w:space="0"/>
              <w:right w:val="single" w:color="000000" w:sz="2" w:space="0"/>
            </w:tcBorders>
            <w:vAlign w:val="top"/>
          </w:tcPr>
          <w:p>
            <w:pPr>
              <w:pStyle w:val="8"/>
              <w:spacing w:before="57" w:line="408" w:lineRule="exact"/>
              <w:ind w:left="108"/>
            </w:pPr>
            <w:r>
              <w:rPr>
                <w:spacing w:val="8"/>
                <w:position w:val="15"/>
              </w:rPr>
              <w:t>在评标过程中，如评审小组对投标文件有疑问，由评审组长将问题汇总</w:t>
            </w:r>
          </w:p>
          <w:p>
            <w:pPr>
              <w:pStyle w:val="8"/>
              <w:spacing w:line="226" w:lineRule="auto"/>
              <w:ind w:left="111"/>
            </w:pPr>
            <w:r>
              <w:rPr>
                <w:spacing w:val="9"/>
              </w:rPr>
              <w:t>后发起询标澄清函，供应商应在规定截止时间前回复相关内容并提交。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2" w:hRule="atLeast"/>
        </w:trPr>
        <w:tc>
          <w:tcPr>
            <w:tcW w:w="781"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65" w:line="190" w:lineRule="auto"/>
              <w:ind w:left="311"/>
            </w:pPr>
            <w:r>
              <w:rPr>
                <w:spacing w:val="-7"/>
              </w:rPr>
              <w:t>17</w:t>
            </w:r>
          </w:p>
        </w:tc>
        <w:tc>
          <w:tcPr>
            <w:tcW w:w="176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5" w:line="228" w:lineRule="auto"/>
              <w:ind w:left="108"/>
            </w:pPr>
            <w:r>
              <w:rPr>
                <w:spacing w:val="4"/>
              </w:rPr>
              <w:t>质疑</w:t>
            </w:r>
          </w:p>
        </w:tc>
        <w:tc>
          <w:tcPr>
            <w:tcW w:w="6683" w:type="dxa"/>
            <w:tcBorders>
              <w:right w:val="single" w:color="000000" w:sz="2" w:space="0"/>
            </w:tcBorders>
            <w:vAlign w:val="top"/>
          </w:tcPr>
          <w:p>
            <w:pPr>
              <w:pStyle w:val="8"/>
              <w:spacing w:before="30" w:line="377" w:lineRule="auto"/>
              <w:ind w:left="107" w:right="117" w:firstLine="1"/>
            </w:pPr>
            <w:r>
              <w:rPr>
                <w:spacing w:val="8"/>
              </w:rPr>
              <w:t>根据《中华人民共和国政府采购法》第五十二条的规定，供应商认为采</w:t>
            </w:r>
            <w:r>
              <w:t xml:space="preserve"> </w:t>
            </w:r>
            <w:r>
              <w:rPr>
                <w:spacing w:val="8"/>
              </w:rPr>
              <w:t>购文件、采购过程和中标、成交结果使自己的权益受到损害的，可以在</w:t>
            </w:r>
            <w:r>
              <w:t xml:space="preserve"> </w:t>
            </w:r>
            <w:r>
              <w:rPr>
                <w:spacing w:val="8"/>
              </w:rPr>
              <w:t>知道或者应知其权益受到损害之日起七个工作日内，以书面形式向采购</w:t>
            </w:r>
          </w:p>
          <w:p>
            <w:pPr>
              <w:pStyle w:val="8"/>
              <w:spacing w:line="226" w:lineRule="auto"/>
              <w:ind w:left="111"/>
            </w:pPr>
            <w:r>
              <w:rPr>
                <w:spacing w:val="8"/>
              </w:rPr>
              <w:t>人、采购代理机构提出质疑。</w:t>
            </w:r>
          </w:p>
          <w:p>
            <w:pPr>
              <w:pStyle w:val="8"/>
              <w:spacing w:before="161" w:line="377" w:lineRule="auto"/>
              <w:ind w:left="118" w:right="117" w:hanging="10"/>
            </w:pPr>
            <w:r>
              <w:rPr>
                <w:spacing w:val="8"/>
              </w:rPr>
              <w:t>政府采购法第五十二条规定的供应商应知其权益受到损害之日，是指：</w:t>
            </w:r>
            <w:r>
              <w:t xml:space="preserve"> </w:t>
            </w:r>
            <w:r>
              <w:rPr>
                <w:spacing w:val="8"/>
              </w:rPr>
              <w:t>（一）对可以质疑的采购文件提出质疑的，</w:t>
            </w:r>
            <w:r>
              <w:rPr>
                <w:spacing w:val="7"/>
              </w:rPr>
              <w:t>为收到采购文件之日或者采</w:t>
            </w:r>
          </w:p>
          <w:p>
            <w:pPr>
              <w:pStyle w:val="8"/>
              <w:spacing w:line="226" w:lineRule="auto"/>
              <w:ind w:left="107"/>
            </w:pPr>
            <w:r>
              <w:rPr>
                <w:spacing w:val="8"/>
              </w:rPr>
              <w:t>购文件公告期限届满之日；</w:t>
            </w:r>
          </w:p>
          <w:p>
            <w:pPr>
              <w:pStyle w:val="8"/>
              <w:spacing w:before="162" w:line="227" w:lineRule="auto"/>
              <w:ind w:left="119"/>
            </w:pPr>
            <w:r>
              <w:rPr>
                <w:spacing w:val="9"/>
              </w:rPr>
              <w:t>（二）对采购过程提出质疑的，为各采购程序环节</w:t>
            </w:r>
            <w:r>
              <w:rPr>
                <w:spacing w:val="8"/>
              </w:rPr>
              <w:t>结束之日；</w:t>
            </w:r>
          </w:p>
          <w:p>
            <w:pPr>
              <w:pStyle w:val="8"/>
              <w:spacing w:before="164" w:line="408" w:lineRule="exact"/>
              <w:ind w:left="119"/>
            </w:pPr>
            <w:r>
              <w:rPr>
                <w:spacing w:val="8"/>
                <w:position w:val="15"/>
              </w:rPr>
              <w:t>（三）对中标或者成交结果提出质疑的，为</w:t>
            </w:r>
            <w:r>
              <w:rPr>
                <w:spacing w:val="7"/>
                <w:position w:val="15"/>
              </w:rPr>
              <w:t>中标或者成交结果公告期限</w:t>
            </w:r>
          </w:p>
          <w:p>
            <w:pPr>
              <w:pStyle w:val="8"/>
              <w:spacing w:before="1" w:line="227" w:lineRule="auto"/>
              <w:ind w:left="112"/>
            </w:pPr>
            <w:r>
              <w:rPr>
                <w:spacing w:val="5"/>
              </w:rPr>
              <w:t>届满之日。</w:t>
            </w:r>
          </w:p>
          <w:p>
            <w:pPr>
              <w:pStyle w:val="8"/>
              <w:spacing w:before="163" w:line="377" w:lineRule="auto"/>
              <w:ind w:left="109" w:right="117"/>
            </w:pPr>
            <w:r>
              <w:rPr>
                <w:spacing w:val="8"/>
              </w:rPr>
              <w:t>根据《政府采购质疑和投诉办法》第十三条，采购人、采购代理机构不</w:t>
            </w:r>
            <w:r>
              <w:t xml:space="preserve"> </w:t>
            </w:r>
            <w:r>
              <w:rPr>
                <w:spacing w:val="8"/>
              </w:rPr>
              <w:t>得拒收质疑供应商在法定质疑期内发出的质疑函，应当在收到质疑函后</w:t>
            </w:r>
            <w:r>
              <w:t xml:space="preserve"> </w:t>
            </w:r>
            <w:r>
              <w:rPr>
                <w:rFonts w:ascii="Times New Roman" w:hAnsi="Times New Roman" w:eastAsia="Times New Roman" w:cs="Times New Roman"/>
                <w:spacing w:val="9"/>
              </w:rPr>
              <w:t xml:space="preserve">7 </w:t>
            </w:r>
            <w:r>
              <w:rPr>
                <w:spacing w:val="9"/>
              </w:rPr>
              <w:t>个工作日内作出答复，并以书面形式通知质疑供应商和其他有关供应</w:t>
            </w:r>
          </w:p>
          <w:p>
            <w:pPr>
              <w:pStyle w:val="8"/>
              <w:spacing w:line="228" w:lineRule="auto"/>
              <w:ind w:left="113"/>
            </w:pPr>
            <w:r>
              <w:rPr>
                <w:spacing w:val="-2"/>
              </w:rPr>
              <w:t>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781" w:type="dxa"/>
            <w:tcBorders>
              <w:left w:val="single" w:color="000000" w:sz="2" w:space="0"/>
            </w:tcBorders>
            <w:vAlign w:val="top"/>
          </w:tcPr>
          <w:p>
            <w:pPr>
              <w:spacing w:line="302" w:lineRule="auto"/>
              <w:rPr>
                <w:rFonts w:ascii="Arial"/>
                <w:sz w:val="21"/>
              </w:rPr>
            </w:pPr>
          </w:p>
          <w:p>
            <w:pPr>
              <w:spacing w:line="303" w:lineRule="auto"/>
              <w:rPr>
                <w:rFonts w:ascii="Arial"/>
                <w:sz w:val="21"/>
              </w:rPr>
            </w:pPr>
          </w:p>
          <w:p>
            <w:pPr>
              <w:pStyle w:val="8"/>
              <w:spacing w:before="65" w:line="190" w:lineRule="auto"/>
              <w:ind w:left="311"/>
            </w:pPr>
            <w:r>
              <w:rPr>
                <w:spacing w:val="-7"/>
              </w:rPr>
              <w:t>18</w:t>
            </w:r>
          </w:p>
        </w:tc>
        <w:tc>
          <w:tcPr>
            <w:tcW w:w="1760" w:type="dxa"/>
            <w:vAlign w:val="top"/>
          </w:tcPr>
          <w:p>
            <w:pPr>
              <w:spacing w:line="287" w:lineRule="auto"/>
              <w:rPr>
                <w:rFonts w:ascii="Arial"/>
                <w:sz w:val="21"/>
              </w:rPr>
            </w:pPr>
          </w:p>
          <w:p>
            <w:pPr>
              <w:spacing w:line="287" w:lineRule="auto"/>
              <w:rPr>
                <w:rFonts w:ascii="Arial"/>
                <w:sz w:val="21"/>
              </w:rPr>
            </w:pPr>
          </w:p>
          <w:p>
            <w:pPr>
              <w:pStyle w:val="8"/>
              <w:spacing w:before="65" w:line="228" w:lineRule="auto"/>
              <w:ind w:left="110"/>
            </w:pPr>
            <w:r>
              <w:rPr>
                <w:spacing w:val="3"/>
              </w:rPr>
              <w:t>投诉</w:t>
            </w:r>
          </w:p>
        </w:tc>
        <w:tc>
          <w:tcPr>
            <w:tcW w:w="6683" w:type="dxa"/>
            <w:tcBorders>
              <w:right w:val="single" w:color="000000" w:sz="2" w:space="0"/>
            </w:tcBorders>
            <w:vAlign w:val="top"/>
          </w:tcPr>
          <w:p>
            <w:pPr>
              <w:pStyle w:val="8"/>
              <w:spacing w:before="31" w:line="377" w:lineRule="auto"/>
              <w:ind w:left="108" w:right="117"/>
              <w:jc w:val="both"/>
            </w:pPr>
            <w:r>
              <w:rPr>
                <w:spacing w:val="8"/>
              </w:rPr>
              <w:t>根据《中华人民共和国政府采购法》第五十五条的规定，质疑供应商对</w:t>
            </w:r>
            <w:r>
              <w:t xml:space="preserve"> </w:t>
            </w:r>
            <w:r>
              <w:rPr>
                <w:spacing w:val="8"/>
              </w:rPr>
              <w:t>采购人、采购代理机构的答复不满意或者采购人、采购代理机构未在规</w:t>
            </w:r>
            <w:r>
              <w:t xml:space="preserve"> </w:t>
            </w:r>
            <w:r>
              <w:rPr>
                <w:spacing w:val="8"/>
              </w:rPr>
              <w:t>定的时间内作出答复的，可以在答复期满后十五个工作日内向同级政府</w:t>
            </w:r>
          </w:p>
          <w:p>
            <w:pPr>
              <w:pStyle w:val="8"/>
              <w:spacing w:line="226" w:lineRule="auto"/>
              <w:ind w:left="108"/>
            </w:pPr>
            <w:r>
              <w:rPr>
                <w:spacing w:val="8"/>
              </w:rPr>
              <w:t>采购监督管理部门投诉。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81" w:type="dxa"/>
            <w:tcBorders>
              <w:left w:val="single" w:color="000000" w:sz="2" w:space="0"/>
            </w:tcBorders>
            <w:vAlign w:val="top"/>
          </w:tcPr>
          <w:p>
            <w:pPr>
              <w:pStyle w:val="8"/>
              <w:spacing w:before="62" w:line="190" w:lineRule="auto"/>
              <w:ind w:left="311"/>
            </w:pPr>
            <w:r>
              <w:rPr>
                <w:spacing w:val="-7"/>
              </w:rPr>
              <w:t>19</w:t>
            </w:r>
          </w:p>
        </w:tc>
        <w:tc>
          <w:tcPr>
            <w:tcW w:w="1760" w:type="dxa"/>
            <w:vAlign w:val="top"/>
          </w:tcPr>
          <w:p>
            <w:pPr>
              <w:pStyle w:val="8"/>
              <w:spacing w:before="30" w:line="228" w:lineRule="auto"/>
              <w:ind w:left="107"/>
            </w:pPr>
            <w:r>
              <w:rPr>
                <w:spacing w:val="5"/>
              </w:rPr>
              <w:t>样品</w:t>
            </w:r>
          </w:p>
        </w:tc>
        <w:tc>
          <w:tcPr>
            <w:tcW w:w="6683" w:type="dxa"/>
            <w:tcBorders>
              <w:right w:val="single" w:color="000000" w:sz="2" w:space="0"/>
            </w:tcBorders>
            <w:vAlign w:val="top"/>
          </w:tcPr>
          <w:p>
            <w:pPr>
              <w:pStyle w:val="8"/>
              <w:spacing w:before="31" w:line="227" w:lineRule="auto"/>
              <w:ind w:left="130"/>
            </w:pPr>
            <w:r>
              <w:rPr>
                <w:position w:val="-2"/>
              </w:rPr>
              <w:drawing>
                <wp:inline distT="0" distB="0" distL="0" distR="0">
                  <wp:extent cx="113665" cy="1320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3"/>
                          <a:stretch>
                            <a:fillRect/>
                          </a:stretch>
                        </pic:blipFill>
                        <pic:spPr>
                          <a:xfrm>
                            <a:off x="0" y="0"/>
                            <a:ext cx="114002" cy="132582"/>
                          </a:xfrm>
                          <a:prstGeom prst="rect">
                            <a:avLst/>
                          </a:prstGeom>
                        </pic:spPr>
                      </pic:pic>
                    </a:graphicData>
                  </a:graphic>
                </wp:inline>
              </w:drawing>
            </w:r>
            <w:r>
              <w:rPr>
                <w:spacing w:val="18"/>
              </w:rPr>
              <w:t xml:space="preserve"> </w:t>
            </w:r>
            <w:r>
              <w:rPr>
                <w:spacing w:val="5"/>
              </w:rPr>
              <w:t>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81" w:type="dxa"/>
            <w:tcBorders>
              <w:left w:val="single" w:color="000000" w:sz="2" w:space="0"/>
            </w:tcBorders>
            <w:vAlign w:val="top"/>
          </w:tcPr>
          <w:p>
            <w:pPr>
              <w:pStyle w:val="8"/>
              <w:spacing w:before="64" w:line="189" w:lineRule="auto"/>
              <w:ind w:left="298"/>
            </w:pPr>
            <w:r>
              <w:rPr>
                <w:spacing w:val="-1"/>
              </w:rPr>
              <w:t>20</w:t>
            </w:r>
          </w:p>
        </w:tc>
        <w:tc>
          <w:tcPr>
            <w:tcW w:w="1760" w:type="dxa"/>
            <w:vAlign w:val="top"/>
          </w:tcPr>
          <w:p>
            <w:pPr>
              <w:pStyle w:val="8"/>
              <w:spacing w:before="32" w:line="229" w:lineRule="auto"/>
              <w:ind w:left="108"/>
            </w:pPr>
            <w:r>
              <w:rPr>
                <w:spacing w:val="4"/>
              </w:rPr>
              <w:t>演示</w:t>
            </w:r>
          </w:p>
        </w:tc>
        <w:tc>
          <w:tcPr>
            <w:tcW w:w="6683" w:type="dxa"/>
            <w:tcBorders>
              <w:right w:val="single" w:color="000000" w:sz="2" w:space="0"/>
            </w:tcBorders>
            <w:vAlign w:val="top"/>
          </w:tcPr>
          <w:p>
            <w:pPr>
              <w:pStyle w:val="8"/>
              <w:spacing w:before="29" w:line="230" w:lineRule="auto"/>
              <w:ind w:left="130"/>
            </w:pPr>
            <w:r>
              <w:rPr>
                <w:position w:val="-2"/>
              </w:rPr>
              <w:drawing>
                <wp:inline distT="0" distB="0" distL="0" distR="0">
                  <wp:extent cx="113665" cy="13208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3"/>
                          <a:stretch>
                            <a:fillRect/>
                          </a:stretch>
                        </pic:blipFill>
                        <pic:spPr>
                          <a:xfrm>
                            <a:off x="0" y="0"/>
                            <a:ext cx="114002" cy="132582"/>
                          </a:xfrm>
                          <a:prstGeom prst="rect">
                            <a:avLst/>
                          </a:prstGeom>
                        </pic:spPr>
                      </pic:pic>
                    </a:graphicData>
                  </a:graphic>
                </wp:inline>
              </w:drawing>
            </w:r>
            <w:r>
              <w:rPr>
                <w:spacing w:val="18"/>
              </w:rPr>
              <w:t xml:space="preserve"> </w:t>
            </w:r>
            <w:r>
              <w:rPr>
                <w:spacing w:val="5"/>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5" w:hRule="atLeast"/>
        </w:trPr>
        <w:tc>
          <w:tcPr>
            <w:tcW w:w="781" w:type="dxa"/>
            <w:tcBorders>
              <w:left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65" w:line="189" w:lineRule="auto"/>
              <w:ind w:left="298"/>
            </w:pPr>
            <w:r>
              <w:rPr>
                <w:spacing w:val="-1"/>
              </w:rPr>
              <w:t>21</w:t>
            </w:r>
          </w:p>
        </w:tc>
        <w:tc>
          <w:tcPr>
            <w:tcW w:w="1760" w:type="dxa"/>
            <w:tcBorders>
              <w:bottom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228" w:lineRule="auto"/>
              <w:ind w:left="108"/>
            </w:pPr>
            <w:r>
              <w:rPr>
                <w:spacing w:val="8"/>
              </w:rPr>
              <w:t>支持中小企业</w:t>
            </w:r>
          </w:p>
        </w:tc>
        <w:tc>
          <w:tcPr>
            <w:tcW w:w="6683" w:type="dxa"/>
            <w:tcBorders>
              <w:bottom w:val="single" w:color="000000" w:sz="2" w:space="0"/>
              <w:right w:val="single" w:color="000000" w:sz="2" w:space="0"/>
            </w:tcBorders>
            <w:vAlign w:val="top"/>
          </w:tcPr>
          <w:p>
            <w:pPr>
              <w:pStyle w:val="8"/>
              <w:spacing w:before="31" w:line="228" w:lineRule="auto"/>
              <w:ind w:left="125"/>
            </w:pPr>
            <w:r>
              <w:rPr>
                <w:rFonts w:ascii="Times New Roman" w:hAnsi="Times New Roman" w:eastAsia="Times New Roman" w:cs="Times New Roman"/>
              </w:rPr>
              <w:t>1.</w:t>
            </w:r>
            <w:r>
              <w:t>说明</w:t>
            </w:r>
          </w:p>
          <w:p>
            <w:pPr>
              <w:pStyle w:val="8"/>
              <w:spacing w:before="161" w:line="228" w:lineRule="auto"/>
              <w:ind w:left="119"/>
            </w:pPr>
            <w:r>
              <w:rPr>
                <w:spacing w:val="6"/>
              </w:rPr>
              <w:t>（</w:t>
            </w:r>
            <w:r>
              <w:rPr>
                <w:rFonts w:ascii="Times New Roman" w:hAnsi="Times New Roman" w:eastAsia="Times New Roman" w:cs="Times New Roman"/>
                <w:spacing w:val="6"/>
              </w:rPr>
              <w:t>1</w:t>
            </w:r>
            <w:r>
              <w:rPr>
                <w:spacing w:val="6"/>
              </w:rPr>
              <w:t>）中小企业</w:t>
            </w:r>
          </w:p>
          <w:p>
            <w:pPr>
              <w:pStyle w:val="8"/>
              <w:spacing w:before="162" w:line="377" w:lineRule="auto"/>
              <w:ind w:left="129" w:right="117" w:firstLine="420"/>
            </w:pPr>
            <w:r>
              <w:rPr>
                <w:spacing w:val="7"/>
              </w:rPr>
              <w:t>中小企业是指在中华人民共和国境内依法设立，依据国务院批准的</w:t>
            </w:r>
            <w:r>
              <w:rPr>
                <w:spacing w:val="4"/>
              </w:rPr>
              <w:t xml:space="preserve"> </w:t>
            </w:r>
            <w:r>
              <w:rPr>
                <w:spacing w:val="7"/>
              </w:rPr>
              <w:t>中小企业划分标准确定的中型企业、小型企业和微型企业，但与大企业</w:t>
            </w:r>
          </w:p>
          <w:p>
            <w:pPr>
              <w:pStyle w:val="8"/>
              <w:spacing w:line="227" w:lineRule="auto"/>
              <w:ind w:left="126"/>
            </w:pPr>
            <w:r>
              <w:rPr>
                <w:spacing w:val="9"/>
              </w:rPr>
              <w:t>的负责人为同一人，或者与大企业存在直接控股、</w:t>
            </w:r>
            <w:r>
              <w:rPr>
                <w:spacing w:val="8"/>
              </w:rPr>
              <w:t>管理关系的除外。</w:t>
            </w:r>
          </w:p>
          <w:p>
            <w:pPr>
              <w:pStyle w:val="8"/>
              <w:spacing w:before="161" w:line="410" w:lineRule="exact"/>
              <w:ind w:left="531"/>
            </w:pPr>
            <w:r>
              <w:rPr>
                <w:spacing w:val="8"/>
                <w:position w:val="15"/>
              </w:rPr>
              <w:t>符合中小企业划分标准的个体工商户，在政府采购</w:t>
            </w:r>
            <w:r>
              <w:rPr>
                <w:spacing w:val="7"/>
                <w:position w:val="15"/>
              </w:rPr>
              <w:t>活动中视同中小</w:t>
            </w:r>
          </w:p>
          <w:p>
            <w:pPr>
              <w:pStyle w:val="8"/>
              <w:spacing w:before="1" w:line="237" w:lineRule="auto"/>
              <w:ind w:left="112"/>
            </w:pPr>
            <w:r>
              <w:rPr>
                <w:spacing w:val="2"/>
              </w:rPr>
              <w:t>企业。</w:t>
            </w:r>
          </w:p>
          <w:p>
            <w:pPr>
              <w:pStyle w:val="8"/>
              <w:spacing w:before="149" w:line="377" w:lineRule="auto"/>
              <w:ind w:left="111" w:right="63" w:firstLine="417"/>
            </w:pPr>
            <w:r>
              <w:rPr>
                <w:spacing w:val="8"/>
              </w:rPr>
              <w:t>在政府采购活动中，供应商提供的货物、工程或者服务</w:t>
            </w:r>
            <w:r>
              <w:rPr>
                <w:spacing w:val="7"/>
              </w:rPr>
              <w:t>符合下列情</w:t>
            </w:r>
            <w:r>
              <w:t xml:space="preserve"> </w:t>
            </w:r>
            <w:r>
              <w:rPr>
                <w:spacing w:val="5"/>
              </w:rPr>
              <w:t>形的，享受本办法规定的中小企业扶持政策</w:t>
            </w:r>
            <w:r>
              <w:rPr>
                <w:spacing w:val="-23"/>
              </w:rPr>
              <w:t>：（</w:t>
            </w:r>
            <w:r>
              <w:rPr>
                <w:spacing w:val="5"/>
              </w:rPr>
              <w:t>一）在货物采</w:t>
            </w:r>
            <w:r>
              <w:rPr>
                <w:spacing w:val="4"/>
              </w:rPr>
              <w:t>购项目中，</w:t>
            </w:r>
            <w:r>
              <w:t xml:space="preserve"> </w:t>
            </w:r>
            <w:r>
              <w:rPr>
                <w:spacing w:val="8"/>
              </w:rPr>
              <w:t>货物由中小企业制造，即货物由中小企业生产且使用该中小企业</w:t>
            </w:r>
            <w:r>
              <w:rPr>
                <w:spacing w:val="7"/>
              </w:rPr>
              <w:t>商号或</w:t>
            </w:r>
            <w:r>
              <w:t xml:space="preserve"> </w:t>
            </w:r>
            <w:r>
              <w:rPr>
                <w:spacing w:val="9"/>
              </w:rPr>
              <w:t>者注册商标</w:t>
            </w:r>
            <w:r>
              <w:rPr>
                <w:spacing w:val="-8"/>
              </w:rPr>
              <w:t>；（</w:t>
            </w:r>
            <w:r>
              <w:rPr>
                <w:spacing w:val="9"/>
              </w:rPr>
              <w:t>二）在工程采购项目中，工程由中小企业承建，即工程</w:t>
            </w:r>
          </w:p>
          <w:p>
            <w:pPr>
              <w:pStyle w:val="8"/>
              <w:spacing w:before="1" w:line="226" w:lineRule="auto"/>
              <w:ind w:left="108"/>
            </w:pPr>
            <w:r>
              <w:rPr>
                <w:spacing w:val="8"/>
              </w:rPr>
              <w:t>施工单位为中小企业</w:t>
            </w:r>
            <w:r>
              <w:rPr>
                <w:spacing w:val="-45"/>
              </w:rPr>
              <w:t>；（</w:t>
            </w:r>
            <w:r>
              <w:rPr>
                <w:spacing w:val="8"/>
              </w:rPr>
              <w:t>三）在服务采购项目中，服</w:t>
            </w:r>
            <w:r>
              <w:rPr>
                <w:spacing w:val="7"/>
              </w:rPr>
              <w:t>务由中小企业承接，</w:t>
            </w:r>
          </w:p>
        </w:tc>
      </w:tr>
    </w:tbl>
    <w:p>
      <w:pPr>
        <w:pStyle w:val="4"/>
      </w:pPr>
    </w:p>
    <w:p>
      <w:pPr>
        <w:sectPr>
          <w:footerReference r:id="rId14" w:type="default"/>
          <w:pgSz w:w="11906" w:h="16839"/>
          <w:pgMar w:top="400" w:right="1224" w:bottom="1087" w:left="1451" w:header="0" w:footer="815" w:gutter="0"/>
          <w:cols w:space="720" w:num="1"/>
        </w:sectPr>
      </w:pPr>
    </w:p>
    <w:p>
      <w:pPr>
        <w:spacing w:before="41"/>
      </w:pPr>
    </w:p>
    <w:p>
      <w:pPr>
        <w:spacing w:before="41"/>
      </w:pPr>
    </w:p>
    <w:p>
      <w:pPr>
        <w:spacing w:before="40"/>
      </w:pPr>
    </w:p>
    <w:tbl>
      <w:tblPr>
        <w:tblStyle w:val="7"/>
        <w:tblW w:w="922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1760"/>
        <w:gridCol w:w="6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3" w:hRule="atLeast"/>
        </w:trPr>
        <w:tc>
          <w:tcPr>
            <w:tcW w:w="781" w:type="dxa"/>
            <w:tcBorders>
              <w:top w:val="single" w:color="000000" w:sz="2" w:space="0"/>
              <w:left w:val="single" w:color="000000" w:sz="2" w:space="0"/>
            </w:tcBorders>
            <w:vAlign w:val="top"/>
          </w:tcPr>
          <w:p>
            <w:pPr>
              <w:rPr>
                <w:rFonts w:ascii="Arial"/>
                <w:sz w:val="21"/>
              </w:rPr>
            </w:pPr>
          </w:p>
        </w:tc>
        <w:tc>
          <w:tcPr>
            <w:tcW w:w="1760" w:type="dxa"/>
            <w:tcBorders>
              <w:top w:val="single" w:color="000000" w:sz="2" w:space="0"/>
            </w:tcBorders>
            <w:vAlign w:val="top"/>
          </w:tcPr>
          <w:p>
            <w:pPr>
              <w:rPr>
                <w:rFonts w:ascii="Arial"/>
                <w:sz w:val="21"/>
              </w:rPr>
            </w:pPr>
          </w:p>
        </w:tc>
        <w:tc>
          <w:tcPr>
            <w:tcW w:w="6683" w:type="dxa"/>
            <w:tcBorders>
              <w:top w:val="single" w:color="000000" w:sz="2" w:space="0"/>
              <w:right w:val="single" w:color="000000" w:sz="2" w:space="0"/>
            </w:tcBorders>
            <w:vAlign w:val="top"/>
          </w:tcPr>
          <w:p>
            <w:pPr>
              <w:pStyle w:val="8"/>
              <w:spacing w:before="40" w:line="408" w:lineRule="exact"/>
              <w:ind w:left="125"/>
            </w:pPr>
            <w:r>
              <w:rPr>
                <w:spacing w:val="7"/>
                <w:position w:val="15"/>
              </w:rPr>
              <w:t>即提供服务的人员为中小企业依照《中华人民共和国劳动合同法》订立</w:t>
            </w:r>
          </w:p>
          <w:p>
            <w:pPr>
              <w:pStyle w:val="8"/>
              <w:spacing w:line="227" w:lineRule="auto"/>
              <w:ind w:left="114"/>
            </w:pPr>
            <w:r>
              <w:rPr>
                <w:spacing w:val="7"/>
              </w:rPr>
              <w:t>劳动合同的从业人员。</w:t>
            </w:r>
          </w:p>
          <w:p>
            <w:pPr>
              <w:pStyle w:val="8"/>
              <w:spacing w:before="163" w:line="408" w:lineRule="exact"/>
              <w:ind w:left="528"/>
            </w:pPr>
            <w:r>
              <w:rPr>
                <w:spacing w:val="8"/>
                <w:position w:val="15"/>
              </w:rPr>
              <w:t>在货物采购项目中，供应商提供的货物既有中小企业制造货物，也</w:t>
            </w:r>
          </w:p>
          <w:p>
            <w:pPr>
              <w:pStyle w:val="8"/>
              <w:spacing w:before="1" w:line="226" w:lineRule="auto"/>
              <w:ind w:left="110"/>
            </w:pPr>
            <w:r>
              <w:rPr>
                <w:spacing w:val="9"/>
              </w:rPr>
              <w:t>有大型企业制造货物的，不享受本办法规定的中小企业扶持政策。</w:t>
            </w:r>
          </w:p>
          <w:p>
            <w:pPr>
              <w:pStyle w:val="8"/>
              <w:spacing w:before="161" w:line="378" w:lineRule="auto"/>
              <w:ind w:left="110" w:right="117" w:firstLine="442"/>
            </w:pPr>
            <w:r>
              <w:rPr>
                <w:spacing w:val="7"/>
              </w:rPr>
              <w:t>以联合体形式参加政府采购活动，联合体各方均为中小企业的，联</w:t>
            </w:r>
            <w:r>
              <w:t xml:space="preserve"> </w:t>
            </w:r>
            <w:r>
              <w:rPr>
                <w:spacing w:val="8"/>
              </w:rPr>
              <w:t>合体视同中小企业。其中，联合体各方均为小微企业的，联合体视</w:t>
            </w:r>
            <w:r>
              <w:rPr>
                <w:spacing w:val="7"/>
              </w:rPr>
              <w:t>同小</w:t>
            </w:r>
          </w:p>
          <w:p>
            <w:pPr>
              <w:pStyle w:val="8"/>
              <w:spacing w:before="1" w:line="227" w:lineRule="auto"/>
              <w:ind w:left="109"/>
            </w:pPr>
            <w:r>
              <w:rPr>
                <w:spacing w:val="5"/>
              </w:rPr>
              <w:t>微企业。</w:t>
            </w:r>
          </w:p>
          <w:p>
            <w:pPr>
              <w:pStyle w:val="8"/>
              <w:spacing w:before="161" w:line="408" w:lineRule="exact"/>
              <w:ind w:left="532"/>
            </w:pPr>
            <w:r>
              <w:rPr>
                <w:spacing w:val="1"/>
                <w:position w:val="15"/>
              </w:rPr>
              <w:t>投标文件中须同时出具《政府采购促进中小企业发展管</w:t>
            </w:r>
            <w:r>
              <w:rPr>
                <w:position w:val="15"/>
              </w:rPr>
              <w:t>理办法》【财</w:t>
            </w:r>
          </w:p>
          <w:p>
            <w:pPr>
              <w:pStyle w:val="8"/>
              <w:spacing w:before="1" w:line="227" w:lineRule="auto"/>
              <w:ind w:left="110"/>
            </w:pPr>
            <w:r>
              <w:rPr>
                <w:spacing w:val="7"/>
              </w:rPr>
              <w:t>库（</w:t>
            </w:r>
            <w:r>
              <w:rPr>
                <w:rFonts w:ascii="Times New Roman" w:hAnsi="Times New Roman" w:eastAsia="Times New Roman" w:cs="Times New Roman"/>
                <w:spacing w:val="7"/>
              </w:rPr>
              <w:t>2020</w:t>
            </w:r>
            <w:r>
              <w:rPr>
                <w:spacing w:val="7"/>
              </w:rPr>
              <w:t>）</w:t>
            </w:r>
            <w:r>
              <w:rPr>
                <w:rFonts w:ascii="Times New Roman" w:hAnsi="Times New Roman" w:eastAsia="Times New Roman" w:cs="Times New Roman"/>
                <w:spacing w:val="7"/>
              </w:rPr>
              <w:t xml:space="preserve">46 </w:t>
            </w:r>
            <w:r>
              <w:rPr>
                <w:spacing w:val="7"/>
              </w:rPr>
              <w:t>号】规定的《中小企业声明函》。</w:t>
            </w:r>
          </w:p>
          <w:sdt>
            <w:sdtPr>
              <w:rPr>
                <w:rFonts w:ascii="宋体" w:hAnsi="宋体" w:eastAsia="宋体" w:cs="宋体"/>
                <w:sz w:val="20"/>
                <w:szCs w:val="20"/>
              </w:rPr>
              <w:id w:val="2"/>
              <w:docPartObj>
                <w:docPartGallery w:val="Table of Contents"/>
                <w:docPartUnique/>
              </w:docPartObj>
            </w:sdtPr>
            <w:sdtEndPr>
              <w:rPr>
                <w:rFonts w:ascii="宋体" w:hAnsi="宋体" w:eastAsia="宋体" w:cs="宋体"/>
                <w:sz w:val="20"/>
                <w:szCs w:val="20"/>
              </w:rPr>
            </w:sdtEndPr>
            <w:sdtContent>
              <w:p>
                <w:pPr>
                  <w:pStyle w:val="8"/>
                  <w:spacing w:before="162" w:line="228" w:lineRule="auto"/>
                  <w:ind w:left="119"/>
                </w:pPr>
                <w:r>
                  <w:rPr>
                    <w:spacing w:val="7"/>
                  </w:rPr>
                  <w:t>（</w:t>
                </w:r>
                <w:r>
                  <w:rPr>
                    <w:rFonts w:ascii="Times New Roman" w:hAnsi="Times New Roman" w:eastAsia="Times New Roman" w:cs="Times New Roman"/>
                    <w:spacing w:val="7"/>
                  </w:rPr>
                  <w:t>2</w:t>
                </w:r>
                <w:r>
                  <w:rPr>
                    <w:spacing w:val="7"/>
                  </w:rPr>
                  <w:t>）残疾人福利性单位</w:t>
                </w:r>
              </w:p>
              <w:p>
                <w:pPr>
                  <w:pStyle w:val="8"/>
                  <w:spacing w:before="160" w:line="227" w:lineRule="auto"/>
                  <w:ind w:left="531"/>
                </w:pPr>
                <w:r>
                  <w:rPr>
                    <w:spacing w:val="9"/>
                  </w:rPr>
                  <w:t>符合《关于促进残疾人就业政府采购政策的通知》</w:t>
                </w:r>
                <w:r>
                  <w:rPr>
                    <w:spacing w:val="8"/>
                  </w:rPr>
                  <w:t>（财库〔</w:t>
                </w:r>
                <w:r>
                  <w:rPr>
                    <w:rFonts w:ascii="Times New Roman" w:hAnsi="Times New Roman" w:eastAsia="Times New Roman" w:cs="Times New Roman"/>
                    <w:spacing w:val="8"/>
                  </w:rPr>
                  <w:t>2017</w:t>
                </w:r>
                <w:r>
                  <w:rPr>
                    <w:spacing w:val="8"/>
                  </w:rPr>
                  <w:t>〕</w:t>
                </w:r>
              </w:p>
            </w:sdtContent>
          </w:sdt>
          <w:p>
            <w:pPr>
              <w:pStyle w:val="8"/>
              <w:spacing w:before="162" w:line="411" w:lineRule="exact"/>
              <w:ind w:left="125"/>
            </w:pPr>
            <w:r>
              <w:rPr>
                <w:rFonts w:ascii="Times New Roman" w:hAnsi="Times New Roman" w:eastAsia="Times New Roman" w:cs="Times New Roman"/>
                <w:spacing w:val="8"/>
                <w:position w:val="15"/>
              </w:rPr>
              <w:t xml:space="preserve">141 </w:t>
            </w:r>
            <w:r>
              <w:rPr>
                <w:spacing w:val="8"/>
                <w:position w:val="15"/>
              </w:rPr>
              <w:t>号）规定的条件并提供提供《残疾人福利性单位声明函》的残疾人</w:t>
            </w:r>
          </w:p>
          <w:p>
            <w:pPr>
              <w:pStyle w:val="8"/>
              <w:spacing w:before="1" w:line="227" w:lineRule="auto"/>
              <w:ind w:left="108"/>
            </w:pPr>
            <w:r>
              <w:rPr>
                <w:spacing w:val="8"/>
              </w:rPr>
              <w:t>福利性单位视同小型、微型企业；</w:t>
            </w:r>
          </w:p>
          <w:p>
            <w:pPr>
              <w:pStyle w:val="8"/>
              <w:spacing w:before="161" w:line="228" w:lineRule="auto"/>
              <w:ind w:left="119"/>
            </w:pPr>
            <w:r>
              <w:rPr>
                <w:spacing w:val="6"/>
              </w:rPr>
              <w:t>（</w:t>
            </w:r>
            <w:r>
              <w:rPr>
                <w:rFonts w:ascii="Times New Roman" w:hAnsi="Times New Roman" w:eastAsia="Times New Roman" w:cs="Times New Roman"/>
                <w:spacing w:val="6"/>
              </w:rPr>
              <w:t>3</w:t>
            </w:r>
            <w:r>
              <w:rPr>
                <w:spacing w:val="6"/>
              </w:rPr>
              <w:t>）监狱企业</w:t>
            </w:r>
          </w:p>
          <w:p>
            <w:pPr>
              <w:pStyle w:val="8"/>
              <w:spacing w:before="162" w:line="377" w:lineRule="auto"/>
              <w:ind w:left="118" w:right="117" w:firstLine="411"/>
              <w:jc w:val="both"/>
            </w:pPr>
            <w:r>
              <w:rPr>
                <w:spacing w:val="14"/>
              </w:rPr>
              <w:t>根据《关于政府采购支持监狱企业发展有关问题的通知》</w:t>
            </w:r>
            <w:r>
              <w:rPr>
                <w:spacing w:val="-65"/>
              </w:rPr>
              <w:t xml:space="preserve"> </w:t>
            </w:r>
            <w:r>
              <w:rPr>
                <w:spacing w:val="14"/>
              </w:rPr>
              <w:t>（财库</w:t>
            </w:r>
            <w:r>
              <w:t xml:space="preserve"> </w:t>
            </w:r>
            <w:r>
              <w:rPr>
                <w:rFonts w:ascii="Times New Roman" w:hAnsi="Times New Roman" w:eastAsia="Times New Roman" w:cs="Times New Roman"/>
                <w:spacing w:val="7"/>
              </w:rPr>
              <w:t xml:space="preserve">[2014]68 </w:t>
            </w:r>
            <w:r>
              <w:rPr>
                <w:spacing w:val="7"/>
              </w:rPr>
              <w:t>号）的规定，供应商提供由省级以上监狱管理局、戒毒管理局</w:t>
            </w:r>
            <w:r>
              <w:rPr>
                <w:spacing w:val="2"/>
              </w:rPr>
              <w:t xml:space="preserve"> </w:t>
            </w:r>
            <w:r>
              <w:rPr>
                <w:spacing w:val="8"/>
              </w:rPr>
              <w:t>（含新疆生产建设兵团）出具的属于监狱企业证</w:t>
            </w:r>
            <w:r>
              <w:rPr>
                <w:spacing w:val="7"/>
              </w:rPr>
              <w:t>明文件的，视同为小型</w:t>
            </w:r>
          </w:p>
          <w:p>
            <w:pPr>
              <w:pStyle w:val="8"/>
              <w:spacing w:before="1" w:line="227" w:lineRule="auto"/>
              <w:ind w:left="110"/>
            </w:pPr>
            <w:r>
              <w:rPr>
                <w:spacing w:val="6"/>
              </w:rPr>
              <w:t>和微型企业。</w:t>
            </w:r>
          </w:p>
          <w:p>
            <w:pPr>
              <w:pStyle w:val="8"/>
              <w:spacing w:before="161" w:line="227" w:lineRule="auto"/>
              <w:ind w:left="105"/>
            </w:pPr>
            <w:r>
              <w:rPr>
                <w:rFonts w:ascii="Times New Roman" w:hAnsi="Times New Roman" w:eastAsia="Times New Roman" w:cs="Times New Roman"/>
                <w:spacing w:val="9"/>
              </w:rPr>
              <w:t>2.</w:t>
            </w:r>
            <w:r>
              <w:rPr>
                <w:spacing w:val="9"/>
              </w:rPr>
              <w:t>本项目采购标的：</w:t>
            </w:r>
            <w:r>
              <w:t>PACS</w:t>
            </w:r>
            <w:r>
              <w:rPr>
                <w:spacing w:val="-35"/>
              </w:rPr>
              <w:t xml:space="preserve"> </w:t>
            </w:r>
            <w:r>
              <w:rPr>
                <w:spacing w:val="9"/>
              </w:rPr>
              <w:t>存储</w:t>
            </w:r>
          </w:p>
          <w:p>
            <w:pPr>
              <w:pStyle w:val="8"/>
              <w:spacing w:before="162" w:line="408" w:lineRule="exact"/>
              <w:ind w:left="110"/>
            </w:pPr>
            <w:r>
              <w:rPr>
                <w:rFonts w:ascii="Times New Roman" w:hAnsi="Times New Roman" w:eastAsia="Times New Roman" w:cs="Times New Roman"/>
                <w:spacing w:val="8"/>
                <w:position w:val="15"/>
              </w:rPr>
              <w:t>3.</w:t>
            </w:r>
            <w:r>
              <w:rPr>
                <w:spacing w:val="8"/>
                <w:position w:val="15"/>
              </w:rPr>
              <w:t>本项目采购标的为：分布式存储、机械硬盘</w:t>
            </w:r>
          </w:p>
          <w:p>
            <w:pPr>
              <w:pStyle w:val="8"/>
              <w:spacing w:before="1" w:line="228" w:lineRule="auto"/>
              <w:ind w:left="109"/>
            </w:pPr>
            <w:r>
              <w:rPr>
                <w:spacing w:val="8"/>
              </w:rPr>
              <w:t>所属行业为：</w:t>
            </w:r>
            <w:r>
              <w:rPr>
                <w:spacing w:val="8"/>
                <w:u w:val="single" w:color="auto"/>
              </w:rPr>
              <w:t xml:space="preserve"> 工业</w:t>
            </w:r>
            <w:r>
              <w:rPr>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781" w:type="dxa"/>
            <w:tcBorders>
              <w:left w:val="single" w:color="000000" w:sz="2" w:space="0"/>
            </w:tcBorders>
            <w:vAlign w:val="top"/>
          </w:tcPr>
          <w:p>
            <w:pPr>
              <w:spacing w:line="423" w:lineRule="auto"/>
              <w:rPr>
                <w:rFonts w:ascii="Arial"/>
                <w:sz w:val="21"/>
              </w:rPr>
            </w:pPr>
          </w:p>
          <w:p>
            <w:pPr>
              <w:spacing w:before="57"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1760" w:type="dxa"/>
            <w:vAlign w:val="top"/>
          </w:tcPr>
          <w:p>
            <w:pPr>
              <w:spacing w:line="439" w:lineRule="auto"/>
              <w:rPr>
                <w:rFonts w:ascii="Arial"/>
                <w:sz w:val="21"/>
              </w:rPr>
            </w:pPr>
          </w:p>
          <w:p>
            <w:pPr>
              <w:pStyle w:val="8"/>
              <w:spacing w:before="65" w:line="228" w:lineRule="auto"/>
              <w:ind w:left="108"/>
            </w:pPr>
            <w:r>
              <w:rPr>
                <w:spacing w:val="8"/>
              </w:rPr>
              <w:t>联合体和分包</w:t>
            </w:r>
          </w:p>
        </w:tc>
        <w:tc>
          <w:tcPr>
            <w:tcW w:w="6683" w:type="dxa"/>
            <w:tcBorders>
              <w:right w:val="single" w:color="000000" w:sz="2" w:space="0"/>
            </w:tcBorders>
            <w:vAlign w:val="top"/>
          </w:tcPr>
          <w:p>
            <w:pPr>
              <w:pStyle w:val="8"/>
              <w:spacing w:before="31" w:line="227" w:lineRule="auto"/>
              <w:ind w:left="119"/>
            </w:pPr>
            <w:r>
              <w:rPr>
                <w:spacing w:val="7"/>
              </w:rPr>
              <w:t>（</w:t>
            </w:r>
            <w:r>
              <w:rPr>
                <w:rFonts w:ascii="Times New Roman" w:hAnsi="Times New Roman" w:eastAsia="Times New Roman" w:cs="Times New Roman"/>
                <w:spacing w:val="7"/>
              </w:rPr>
              <w:t>1</w:t>
            </w:r>
            <w:r>
              <w:rPr>
                <w:spacing w:val="7"/>
              </w:rPr>
              <w:t>）</w:t>
            </w:r>
            <w:r>
              <w:rPr>
                <w:spacing w:val="-48"/>
              </w:rPr>
              <w:t xml:space="preserve"> </w:t>
            </w:r>
            <w:r>
              <w:rPr>
                <w:spacing w:val="7"/>
              </w:rPr>
              <w:t>以联合体形式投标的，联合体各方的业绩证明材料均认可。</w:t>
            </w:r>
          </w:p>
          <w:p>
            <w:pPr>
              <w:pStyle w:val="8"/>
              <w:spacing w:before="162" w:line="408" w:lineRule="exact"/>
              <w:ind w:left="119"/>
            </w:pPr>
            <w:r>
              <w:rPr>
                <w:spacing w:val="9"/>
                <w:position w:val="15"/>
              </w:rPr>
              <w:t>（</w:t>
            </w:r>
            <w:r>
              <w:rPr>
                <w:rFonts w:ascii="Times New Roman" w:hAnsi="Times New Roman" w:eastAsia="Times New Roman" w:cs="Times New Roman"/>
                <w:spacing w:val="9"/>
                <w:position w:val="15"/>
              </w:rPr>
              <w:t>2</w:t>
            </w:r>
            <w:r>
              <w:rPr>
                <w:spacing w:val="9"/>
                <w:position w:val="15"/>
              </w:rPr>
              <w:t>）</w:t>
            </w:r>
            <w:r>
              <w:rPr>
                <w:spacing w:val="-43"/>
                <w:position w:val="15"/>
              </w:rPr>
              <w:t xml:space="preserve"> </w:t>
            </w:r>
            <w:r>
              <w:rPr>
                <w:spacing w:val="9"/>
                <w:position w:val="15"/>
              </w:rPr>
              <w:t>以联合体形式投标的，联合体中有一方或者联合体成员根据分工</w:t>
            </w:r>
          </w:p>
          <w:p>
            <w:pPr>
              <w:pStyle w:val="8"/>
              <w:spacing w:line="226" w:lineRule="auto"/>
              <w:ind w:left="111"/>
            </w:pPr>
            <w:r>
              <w:rPr>
                <w:spacing w:val="9"/>
              </w:rPr>
              <w:t>按采购文件评标细则要求提供材料的，视为符合评审要求。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9" w:hRule="atLeast"/>
        </w:trPr>
        <w:tc>
          <w:tcPr>
            <w:tcW w:w="781" w:type="dxa"/>
            <w:tcBorders>
              <w:left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8"/>
              <w:spacing w:before="65" w:line="189" w:lineRule="auto"/>
              <w:ind w:left="298"/>
            </w:pPr>
            <w:r>
              <w:rPr>
                <w:spacing w:val="-1"/>
              </w:rPr>
              <w:t>23</w:t>
            </w:r>
          </w:p>
        </w:tc>
        <w:tc>
          <w:tcPr>
            <w:tcW w:w="1760" w:type="dxa"/>
            <w:tcBorders>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5" w:line="228" w:lineRule="auto"/>
              <w:ind w:left="108"/>
            </w:pPr>
            <w:r>
              <w:rPr>
                <w:spacing w:val="4"/>
              </w:rPr>
              <w:t>其他</w:t>
            </w:r>
          </w:p>
        </w:tc>
        <w:tc>
          <w:tcPr>
            <w:tcW w:w="6683" w:type="dxa"/>
            <w:tcBorders>
              <w:bottom w:val="single" w:color="000000" w:sz="2" w:space="0"/>
              <w:right w:val="single" w:color="000000" w:sz="2" w:space="0"/>
            </w:tcBorders>
            <w:vAlign w:val="top"/>
          </w:tcPr>
          <w:p>
            <w:pPr>
              <w:pStyle w:val="8"/>
              <w:spacing w:before="33" w:line="408" w:lineRule="exact"/>
              <w:ind w:left="119"/>
            </w:pPr>
            <w:r>
              <w:rPr>
                <w:spacing w:val="9"/>
                <w:position w:val="15"/>
              </w:rPr>
              <w:t>（</w:t>
            </w:r>
            <w:r>
              <w:rPr>
                <w:rFonts w:ascii="Times New Roman" w:hAnsi="Times New Roman" w:eastAsia="Times New Roman" w:cs="Times New Roman"/>
                <w:spacing w:val="9"/>
                <w:position w:val="15"/>
              </w:rPr>
              <w:t>1</w:t>
            </w:r>
            <w:r>
              <w:rPr>
                <w:spacing w:val="9"/>
                <w:position w:val="15"/>
              </w:rPr>
              <w:t>）采购文件中凡标注</w:t>
            </w:r>
            <w:r>
              <w:rPr>
                <w:rFonts w:ascii="Times New Roman" w:hAnsi="Times New Roman" w:eastAsia="Times New Roman" w:cs="Times New Roman"/>
                <w:spacing w:val="9"/>
                <w:position w:val="15"/>
              </w:rPr>
              <w:t>“</w:t>
            </w:r>
            <w:r>
              <w:rPr>
                <w:rFonts w:ascii="Times New Roman" w:hAnsi="Times New Roman" w:eastAsia="Times New Roman" w:cs="Times New Roman"/>
                <w:spacing w:val="-6"/>
                <w:position w:val="15"/>
              </w:rPr>
              <w:t xml:space="preserve"> </w:t>
            </w:r>
            <w:r>
              <w:rPr>
                <w:rFonts w:ascii="Times New Roman" w:hAnsi="Times New Roman" w:eastAsia="Times New Roman" w:cs="Times New Roman"/>
                <w:spacing w:val="9"/>
                <w:position w:val="15"/>
              </w:rPr>
              <w:t>▲”</w:t>
            </w:r>
            <w:r>
              <w:rPr>
                <w:rFonts w:ascii="Times New Roman" w:hAnsi="Times New Roman" w:eastAsia="Times New Roman" w:cs="Times New Roman"/>
                <w:spacing w:val="-21"/>
                <w:position w:val="15"/>
              </w:rPr>
              <w:t xml:space="preserve"> </w:t>
            </w:r>
            <w:r>
              <w:rPr>
                <w:spacing w:val="9"/>
                <w:position w:val="15"/>
              </w:rPr>
              <w:t>的条款均为实质性要求，不响应的投标文</w:t>
            </w:r>
          </w:p>
          <w:p>
            <w:pPr>
              <w:pStyle w:val="8"/>
              <w:spacing w:line="227" w:lineRule="auto"/>
              <w:ind w:left="108"/>
            </w:pPr>
            <w:r>
              <w:rPr>
                <w:spacing w:val="7"/>
              </w:rPr>
              <w:t>件将作无效标处理。</w:t>
            </w:r>
          </w:p>
          <w:p>
            <w:pPr>
              <w:pStyle w:val="8"/>
              <w:spacing w:before="161" w:line="227" w:lineRule="auto"/>
              <w:ind w:left="119"/>
            </w:pPr>
            <w:r>
              <w:rPr>
                <w:spacing w:val="8"/>
              </w:rPr>
              <w:t>（</w:t>
            </w:r>
            <w:r>
              <w:rPr>
                <w:rFonts w:ascii="Times New Roman" w:hAnsi="Times New Roman" w:eastAsia="Times New Roman" w:cs="Times New Roman"/>
                <w:spacing w:val="8"/>
              </w:rPr>
              <w:t>2</w:t>
            </w:r>
            <w:r>
              <w:rPr>
                <w:spacing w:val="8"/>
              </w:rPr>
              <w:t>）供应商未上传电子加密投标文件，其投标无效。</w:t>
            </w:r>
          </w:p>
          <w:p>
            <w:pPr>
              <w:pStyle w:val="8"/>
              <w:spacing w:before="161" w:line="378" w:lineRule="auto"/>
              <w:ind w:left="111" w:right="117" w:firstLine="8"/>
            </w:pPr>
            <w:r>
              <w:rPr>
                <w:spacing w:val="11"/>
              </w:rPr>
              <w:t>（</w:t>
            </w:r>
            <w:r>
              <w:rPr>
                <w:rFonts w:ascii="Times New Roman" w:hAnsi="Times New Roman" w:eastAsia="Times New Roman" w:cs="Times New Roman"/>
                <w:spacing w:val="11"/>
              </w:rPr>
              <w:t>3</w:t>
            </w:r>
            <w:r>
              <w:rPr>
                <w:spacing w:val="11"/>
              </w:rPr>
              <w:t>）供应商上传了电子加密投标文件，未提供备份投标文</w:t>
            </w:r>
            <w:r>
              <w:rPr>
                <w:spacing w:val="10"/>
              </w:rPr>
              <w:t>件，解密出</w:t>
            </w:r>
            <w:r>
              <w:t xml:space="preserve"> </w:t>
            </w:r>
            <w:r>
              <w:rPr>
                <w:spacing w:val="8"/>
              </w:rPr>
              <w:t>现问题后，由此导致对该供应商投标无法评审的，其后果由该供</w:t>
            </w:r>
            <w:r>
              <w:rPr>
                <w:spacing w:val="7"/>
              </w:rPr>
              <w:t>应商自</w:t>
            </w:r>
          </w:p>
          <w:p>
            <w:pPr>
              <w:pStyle w:val="8"/>
              <w:spacing w:before="1" w:line="227" w:lineRule="auto"/>
              <w:ind w:left="112"/>
            </w:pPr>
            <w:r>
              <w:rPr>
                <w:spacing w:val="4"/>
              </w:rPr>
              <w:t>行承担。</w:t>
            </w:r>
          </w:p>
          <w:p>
            <w:pPr>
              <w:pStyle w:val="8"/>
              <w:spacing w:before="161" w:line="408" w:lineRule="exact"/>
              <w:ind w:left="119"/>
            </w:pPr>
            <w:r>
              <w:rPr>
                <w:spacing w:val="11"/>
                <w:position w:val="15"/>
              </w:rPr>
              <w:t>（</w:t>
            </w:r>
            <w:r>
              <w:rPr>
                <w:rFonts w:ascii="Times New Roman" w:hAnsi="Times New Roman" w:eastAsia="Times New Roman" w:cs="Times New Roman"/>
                <w:spacing w:val="11"/>
                <w:position w:val="15"/>
              </w:rPr>
              <w:t>4</w:t>
            </w:r>
            <w:r>
              <w:rPr>
                <w:spacing w:val="11"/>
                <w:position w:val="15"/>
              </w:rPr>
              <w:t>）各供应商自行在浙江政府采购网下载或查阅采购文件</w:t>
            </w:r>
            <w:r>
              <w:rPr>
                <w:spacing w:val="10"/>
                <w:position w:val="15"/>
              </w:rPr>
              <w:t>和相关更正</w:t>
            </w:r>
          </w:p>
          <w:p>
            <w:pPr>
              <w:pStyle w:val="8"/>
              <w:spacing w:line="226" w:lineRule="auto"/>
              <w:ind w:left="116"/>
            </w:pPr>
            <w:r>
              <w:rPr>
                <w:spacing w:val="9"/>
              </w:rPr>
              <w:t>公告等，不另行通知，如有遗漏采购人、采购代理机构概不负责。</w:t>
            </w:r>
          </w:p>
          <w:p>
            <w:pPr>
              <w:pStyle w:val="8"/>
              <w:spacing w:before="163" w:line="408" w:lineRule="exact"/>
              <w:ind w:left="119"/>
            </w:pPr>
            <w:r>
              <w:rPr>
                <w:spacing w:val="11"/>
                <w:position w:val="15"/>
              </w:rPr>
              <w:t>（</w:t>
            </w:r>
            <w:r>
              <w:rPr>
                <w:rFonts w:ascii="Times New Roman" w:hAnsi="Times New Roman" w:eastAsia="Times New Roman" w:cs="Times New Roman"/>
                <w:spacing w:val="11"/>
                <w:position w:val="15"/>
              </w:rPr>
              <w:t>5</w:t>
            </w:r>
            <w:r>
              <w:rPr>
                <w:spacing w:val="11"/>
                <w:position w:val="15"/>
              </w:rPr>
              <w:t>）两家或两家以上供应商提供的投标文件出自同一终端设备</w:t>
            </w:r>
            <w:r>
              <w:rPr>
                <w:spacing w:val="10"/>
                <w:position w:val="15"/>
              </w:rPr>
              <w:t>的，或</w:t>
            </w:r>
          </w:p>
          <w:p>
            <w:pPr>
              <w:pStyle w:val="8"/>
              <w:spacing w:before="1" w:line="226" w:lineRule="auto"/>
              <w:ind w:left="108"/>
            </w:pPr>
            <w:r>
              <w:rPr>
                <w:spacing w:val="8"/>
              </w:rPr>
              <w:t>在相同</w:t>
            </w:r>
            <w:r>
              <w:rPr>
                <w:spacing w:val="-37"/>
              </w:rPr>
              <w:t xml:space="preserve"> </w:t>
            </w:r>
            <w:r>
              <w:rPr>
                <w:rFonts w:ascii="Times New Roman" w:hAnsi="Times New Roman" w:eastAsia="Times New Roman" w:cs="Times New Roman"/>
              </w:rPr>
              <w:t>Internet</w:t>
            </w:r>
            <w:r>
              <w:rPr>
                <w:rFonts w:ascii="Times New Roman" w:hAnsi="Times New Roman" w:eastAsia="Times New Roman" w:cs="Times New Roman"/>
                <w:spacing w:val="8"/>
              </w:rPr>
              <w:t xml:space="preserve"> </w:t>
            </w:r>
            <w:r>
              <w:rPr>
                <w:spacing w:val="8"/>
              </w:rPr>
              <w:t>主机分配地址（相同</w:t>
            </w:r>
            <w:r>
              <w:rPr>
                <w:spacing w:val="-39"/>
              </w:rPr>
              <w:t xml:space="preserve"> </w:t>
            </w:r>
            <w:r>
              <w:rPr>
                <w:rFonts w:ascii="Times New Roman" w:hAnsi="Times New Roman" w:eastAsia="Times New Roman" w:cs="Times New Roman"/>
              </w:rPr>
              <w:t>IP</w:t>
            </w:r>
            <w:r>
              <w:rPr>
                <w:rFonts w:ascii="Times New Roman" w:hAnsi="Times New Roman" w:eastAsia="Times New Roman" w:cs="Times New Roman"/>
                <w:spacing w:val="8"/>
              </w:rPr>
              <w:t xml:space="preserve"> </w:t>
            </w:r>
            <w:r>
              <w:rPr>
                <w:spacing w:val="8"/>
              </w:rPr>
              <w:t>地址）报名或网上投标的，后果</w:t>
            </w:r>
          </w:p>
        </w:tc>
      </w:tr>
    </w:tbl>
    <w:p>
      <w:pPr>
        <w:pStyle w:val="4"/>
      </w:pPr>
    </w:p>
    <w:p>
      <w:pPr>
        <w:sectPr>
          <w:footerReference r:id="rId15" w:type="default"/>
          <w:pgSz w:w="11906" w:h="16839"/>
          <w:pgMar w:top="400" w:right="1224" w:bottom="1087" w:left="1451" w:header="0" w:footer="815" w:gutter="0"/>
          <w:cols w:space="720" w:num="1"/>
        </w:sectPr>
      </w:pPr>
    </w:p>
    <w:p>
      <w:pPr>
        <w:spacing w:before="41"/>
      </w:pPr>
    </w:p>
    <w:p>
      <w:pPr>
        <w:spacing w:before="41"/>
      </w:pPr>
    </w:p>
    <w:p>
      <w:pPr>
        <w:spacing w:before="40"/>
      </w:pPr>
    </w:p>
    <w:tbl>
      <w:tblPr>
        <w:tblStyle w:val="7"/>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1760"/>
        <w:gridCol w:w="6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81" w:type="dxa"/>
            <w:tcBorders>
              <w:right w:val="single" w:color="000000" w:sz="4" w:space="0"/>
            </w:tcBorders>
            <w:vAlign w:val="top"/>
          </w:tcPr>
          <w:p>
            <w:pPr>
              <w:rPr>
                <w:rFonts w:ascii="Arial"/>
                <w:sz w:val="21"/>
              </w:rPr>
            </w:pPr>
          </w:p>
        </w:tc>
        <w:tc>
          <w:tcPr>
            <w:tcW w:w="1760" w:type="dxa"/>
            <w:tcBorders>
              <w:left w:val="single" w:color="000000" w:sz="4" w:space="0"/>
              <w:right w:val="single" w:color="000000" w:sz="4" w:space="0"/>
            </w:tcBorders>
            <w:vAlign w:val="top"/>
          </w:tcPr>
          <w:p>
            <w:pPr>
              <w:rPr>
                <w:rFonts w:ascii="Arial"/>
                <w:sz w:val="21"/>
              </w:rPr>
            </w:pPr>
          </w:p>
        </w:tc>
        <w:tc>
          <w:tcPr>
            <w:tcW w:w="6683" w:type="dxa"/>
            <w:tcBorders>
              <w:left w:val="single" w:color="000000" w:sz="4" w:space="0"/>
            </w:tcBorders>
            <w:vAlign w:val="top"/>
          </w:tcPr>
          <w:p>
            <w:pPr>
              <w:pStyle w:val="8"/>
              <w:spacing w:before="40" w:line="227" w:lineRule="auto"/>
              <w:ind w:left="134"/>
              <w:outlineLvl w:val="0"/>
            </w:pPr>
            <w:r>
              <w:rPr>
                <w:spacing w:val="4"/>
              </w:rPr>
              <w:t>由供应商自行承担。</w:t>
            </w:r>
          </w:p>
        </w:tc>
      </w:tr>
    </w:tbl>
    <w:p>
      <w:pPr>
        <w:pStyle w:val="4"/>
      </w:pPr>
    </w:p>
    <w:p>
      <w:pPr>
        <w:sectPr>
          <w:footerReference r:id="rId16" w:type="default"/>
          <w:pgSz w:w="11906" w:h="16839"/>
          <w:pgMar w:top="400" w:right="1224" w:bottom="1087" w:left="1451" w:header="0" w:footer="815" w:gutter="0"/>
          <w:cols w:space="720" w:num="1"/>
        </w:sectPr>
      </w:pPr>
    </w:p>
    <w:p>
      <w:pPr>
        <w:pStyle w:val="4"/>
        <w:spacing w:line="263" w:lineRule="auto"/>
      </w:pPr>
      <w:r>
        <mc:AlternateContent>
          <mc:Choice Requires="wps">
            <w:drawing>
              <wp:anchor distT="0" distB="0" distL="0" distR="0" simplePos="0" relativeHeight="251661312" behindDoc="1" locked="0" layoutInCell="0" allowOverlap="1">
                <wp:simplePos x="0" y="0"/>
                <wp:positionH relativeFrom="page">
                  <wp:posOffset>1037590</wp:posOffset>
                </wp:positionH>
                <wp:positionV relativeFrom="page">
                  <wp:posOffset>9794875</wp:posOffset>
                </wp:positionV>
                <wp:extent cx="5655945" cy="6350"/>
                <wp:effectExtent l="0" t="0" r="0" b="0"/>
                <wp:wrapNone/>
                <wp:docPr id="12" name="Rect 12"/>
                <wp:cNvGraphicFramePr/>
                <a:graphic xmlns:a="http://schemas.openxmlformats.org/drawingml/2006/main">
                  <a:graphicData uri="http://schemas.microsoft.com/office/word/2010/wordprocessingShape">
                    <wps:wsp>
                      <wps:cNvSpPr/>
                      <wps:spPr>
                        <a:xfrm>
                          <a:off x="1038097" y="9794875"/>
                          <a:ext cx="5655945"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2" o:spid="_x0000_s1026" o:spt="1" style="position:absolute;left:0pt;margin-left:81.7pt;margin-top:771.25pt;height:0.5pt;width:445.35pt;mso-position-horizontal-relative:page;mso-position-vertical-relative:page;z-index:-251655168;mso-width-relative:page;mso-height-relative:page;" fillcolor="#000000" filled="t" stroked="f" coordsize="21600,21600" o:allowincell="f" o:gfxdata="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lQPz3aAAAADgEAAA8AAAAAAAAAAQAgAAAAIgAAAGRycy9kb3ducmV2&#10;LnhtbFBLAQIUABQAAAAIAIdO4kAlArAoMwIAAG4EAAAOAAAAAAAAAAEAIAAAACkBAABkcnMvZTJv&#10;RG9jLnhtbFBLBQYAAAAABgAGAFkBAADOBQAAAAA=&#10;">
                <v:fill on="t" focussize="0,0"/>
                <v:stroke on="f" weight="0pt"/>
                <v:imagedata o:title=""/>
                <o:lock v:ext="edit" aspectratio="f"/>
                <v:textbox inset="0mm,0mm,0mm,0mm"/>
              </v:rect>
            </w:pict>
          </mc:Fallback>
        </mc:AlternateContent>
      </w:r>
    </w:p>
    <w:p>
      <w:pPr>
        <w:pStyle w:val="4"/>
        <w:spacing w:line="263" w:lineRule="auto"/>
      </w:pPr>
    </w:p>
    <w:p>
      <w:pPr>
        <w:pStyle w:val="4"/>
        <w:spacing w:line="264" w:lineRule="auto"/>
      </w:pPr>
    </w:p>
    <w:p>
      <w:pPr>
        <w:spacing w:before="101" w:line="224" w:lineRule="auto"/>
        <w:ind w:left="2858"/>
        <w:rPr>
          <w:rFonts w:ascii="宋体" w:hAnsi="宋体" w:eastAsia="宋体" w:cs="宋体"/>
          <w:sz w:val="31"/>
          <w:szCs w:val="31"/>
        </w:rPr>
      </w:pPr>
      <w:bookmarkStart w:id="2" w:name="bookmark3"/>
      <w:bookmarkEnd w:id="2"/>
      <w:r>
        <w:rPr>
          <w:rFonts w:ascii="宋体" w:hAnsi="宋体" w:eastAsia="宋体" w:cs="宋体"/>
          <w:spacing w:val="9"/>
          <w:sz w:val="31"/>
          <w:szCs w:val="31"/>
          <w14:textOutline w14:w="5793" w14:cap="flat" w14:cmpd="sng">
            <w14:solidFill>
              <w14:srgbClr w14:val="000000"/>
            </w14:solidFill>
            <w14:prstDash w14:val="solid"/>
            <w14:miter w14:val="0"/>
          </w14:textOutline>
        </w:rPr>
        <w:t>第二章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flat" w14:cmpd="sng">
            <w14:solidFill>
              <w14:srgbClr w14:val="000000"/>
            </w14:solidFill>
            <w14:prstDash w14:val="solid"/>
            <w14:miter w14:val="0"/>
          </w14:textOutline>
        </w:rPr>
        <w:t>采购内容及需求</w:t>
      </w:r>
    </w:p>
    <w:p>
      <w:pPr>
        <w:pStyle w:val="4"/>
        <w:spacing w:line="284" w:lineRule="auto"/>
      </w:pPr>
    </w:p>
    <w:p>
      <w:pPr>
        <w:pStyle w:val="4"/>
        <w:spacing w:line="284" w:lineRule="auto"/>
      </w:pPr>
    </w:p>
    <w:p>
      <w:pPr>
        <w:spacing w:before="65" w:line="228" w:lineRule="auto"/>
        <w:ind w:left="32"/>
        <w:outlineLvl w:val="1"/>
        <w:rPr>
          <w:rFonts w:ascii="宋体" w:hAnsi="宋体" w:eastAsia="宋体" w:cs="宋体"/>
          <w:sz w:val="20"/>
          <w:szCs w:val="20"/>
        </w:rPr>
      </w:pPr>
      <w:r>
        <w:rPr>
          <w:rFonts w:ascii="宋体" w:hAnsi="宋体" w:eastAsia="宋体" w:cs="宋体"/>
          <w:spacing w:val="7"/>
          <w:sz w:val="20"/>
          <w:szCs w:val="20"/>
          <w14:textOutline w14:w="3795" w14:cap="flat" w14:cmpd="sng">
            <w14:solidFill>
              <w14:srgbClr w14:val="000000"/>
            </w14:solidFill>
            <w14:prstDash w14:val="solid"/>
            <w14:miter w14:val="0"/>
          </w14:textOutline>
        </w:rPr>
        <w:t>一、概述</w:t>
      </w:r>
    </w:p>
    <w:p>
      <w:pPr>
        <w:spacing w:before="161" w:line="228" w:lineRule="auto"/>
        <w:ind w:left="448"/>
        <w:outlineLvl w:val="1"/>
        <w:rPr>
          <w:rFonts w:ascii="Times New Roman" w:hAnsi="Times New Roman" w:eastAsia="Times New Roman" w:cs="Times New Roman"/>
          <w:sz w:val="20"/>
          <w:szCs w:val="20"/>
        </w:rPr>
      </w:pPr>
      <w:r>
        <w:rPr>
          <w:rFonts w:ascii="宋体" w:hAnsi="宋体" w:eastAsia="宋体" w:cs="宋体"/>
          <w:spacing w:val="6"/>
          <w:sz w:val="20"/>
          <w:szCs w:val="20"/>
        </w:rPr>
        <w:t>近年来我国医疗信息化建设的迅速推进，医学影像信息化技术在医院的应用得到飞速发展，</w:t>
      </w:r>
      <w:r>
        <w:rPr>
          <w:rFonts w:ascii="Times New Roman" w:hAnsi="Times New Roman" w:eastAsia="Times New Roman" w:cs="Times New Roman"/>
          <w:sz w:val="20"/>
          <w:szCs w:val="20"/>
        </w:rPr>
        <w:t>PACS</w:t>
      </w:r>
    </w:p>
    <w:p>
      <w:pPr>
        <w:spacing w:before="162" w:line="377" w:lineRule="auto"/>
        <w:ind w:left="24" w:firstLine="8"/>
        <w:jc w:val="both"/>
        <w:rPr>
          <w:rFonts w:ascii="宋体" w:hAnsi="宋体" w:eastAsia="宋体" w:cs="宋体"/>
          <w:sz w:val="20"/>
          <w:szCs w:val="20"/>
        </w:rPr>
      </w:pPr>
      <w:r>
        <w:rPr>
          <w:rFonts w:ascii="宋体" w:hAnsi="宋体" w:eastAsia="宋体" w:cs="宋体"/>
          <w:spacing w:val="10"/>
          <w:sz w:val="20"/>
          <w:szCs w:val="20"/>
        </w:rPr>
        <w:t>系统在医院得到广泛应用，支撑了医院医学影像的信息化采集、传输、存储</w:t>
      </w:r>
      <w:r>
        <w:rPr>
          <w:rFonts w:ascii="宋体" w:hAnsi="宋体" w:eastAsia="宋体" w:cs="宋体"/>
          <w:spacing w:val="9"/>
          <w:sz w:val="20"/>
          <w:szCs w:val="20"/>
        </w:rPr>
        <w:t>和诊断。</w:t>
      </w:r>
      <w:r>
        <w:rPr>
          <w:rFonts w:ascii="Times New Roman" w:hAnsi="Times New Roman" w:eastAsia="Times New Roman" w:cs="Times New Roman"/>
          <w:sz w:val="20"/>
          <w:szCs w:val="20"/>
        </w:rPr>
        <w:t>PACS</w:t>
      </w:r>
      <w:r>
        <w:rPr>
          <w:rFonts w:ascii="Times New Roman" w:hAnsi="Times New Roman" w:eastAsia="Times New Roman" w:cs="Times New Roman"/>
          <w:spacing w:val="16"/>
          <w:w w:val="101"/>
          <w:sz w:val="20"/>
          <w:szCs w:val="20"/>
        </w:rPr>
        <w:t xml:space="preserve"> </w:t>
      </w:r>
      <w:r>
        <w:rPr>
          <w:rFonts w:ascii="宋体" w:hAnsi="宋体" w:eastAsia="宋体" w:cs="宋体"/>
          <w:spacing w:val="9"/>
          <w:sz w:val="20"/>
          <w:szCs w:val="20"/>
        </w:rPr>
        <w:t>系统经过</w:t>
      </w:r>
      <w:r>
        <w:rPr>
          <w:rFonts w:ascii="宋体" w:hAnsi="宋体" w:eastAsia="宋体" w:cs="宋体"/>
          <w:sz w:val="20"/>
          <w:szCs w:val="20"/>
        </w:rPr>
        <w:t xml:space="preserve"> </w:t>
      </w:r>
      <w:r>
        <w:rPr>
          <w:rFonts w:ascii="宋体" w:hAnsi="宋体" w:eastAsia="宋体" w:cs="宋体"/>
          <w:spacing w:val="5"/>
          <w:sz w:val="20"/>
          <w:szCs w:val="20"/>
        </w:rPr>
        <w:t xml:space="preserve">在国内的多年发展，也呈现出一些特点。例如，医学影像的数据量巨大，具有总量大、增速快的特点； </w:t>
      </w:r>
      <w:r>
        <w:rPr>
          <w:rFonts w:ascii="Times New Roman" w:hAnsi="Times New Roman" w:eastAsia="Times New Roman" w:cs="Times New Roman"/>
          <w:sz w:val="20"/>
          <w:szCs w:val="20"/>
        </w:rPr>
        <w:t>PACS</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数据每年都以数</w:t>
      </w:r>
      <w:r>
        <w:rPr>
          <w:rFonts w:ascii="宋体" w:hAnsi="宋体" w:eastAsia="宋体" w:cs="宋体"/>
          <w:spacing w:val="-41"/>
          <w:sz w:val="20"/>
          <w:szCs w:val="20"/>
        </w:rPr>
        <w:t xml:space="preserve"> </w:t>
      </w:r>
      <w:r>
        <w:rPr>
          <w:rFonts w:ascii="Times New Roman" w:hAnsi="Times New Roman" w:eastAsia="Times New Roman" w:cs="Times New Roman"/>
          <w:sz w:val="20"/>
          <w:szCs w:val="20"/>
        </w:rPr>
        <w:t>TB</w:t>
      </w:r>
      <w:r>
        <w:rPr>
          <w:rFonts w:ascii="Times New Roman" w:hAnsi="Times New Roman" w:eastAsia="Times New Roman" w:cs="Times New Roman"/>
          <w:spacing w:val="-25"/>
          <w:sz w:val="20"/>
          <w:szCs w:val="20"/>
        </w:rPr>
        <w:t xml:space="preserve"> </w:t>
      </w:r>
      <w:r>
        <w:rPr>
          <w:rFonts w:ascii="宋体" w:hAnsi="宋体" w:eastAsia="宋体" w:cs="宋体"/>
          <w:spacing w:val="9"/>
          <w:sz w:val="20"/>
          <w:szCs w:val="20"/>
        </w:rPr>
        <w:t>、数十</w:t>
      </w:r>
      <w:r>
        <w:rPr>
          <w:rFonts w:ascii="宋体" w:hAnsi="宋体" w:eastAsia="宋体" w:cs="宋体"/>
          <w:spacing w:val="-38"/>
          <w:sz w:val="20"/>
          <w:szCs w:val="20"/>
        </w:rPr>
        <w:t xml:space="preserve"> </w:t>
      </w:r>
      <w:r>
        <w:rPr>
          <w:rFonts w:ascii="Times New Roman" w:hAnsi="Times New Roman" w:eastAsia="Times New Roman" w:cs="Times New Roman"/>
          <w:sz w:val="20"/>
          <w:szCs w:val="20"/>
        </w:rPr>
        <w:t>TB</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甚至上百</w:t>
      </w:r>
      <w:r>
        <w:rPr>
          <w:rFonts w:ascii="宋体" w:hAnsi="宋体" w:eastAsia="宋体" w:cs="宋体"/>
          <w:spacing w:val="-42"/>
          <w:sz w:val="20"/>
          <w:szCs w:val="20"/>
        </w:rPr>
        <w:t xml:space="preserve"> </w:t>
      </w:r>
      <w:r>
        <w:rPr>
          <w:rFonts w:ascii="Times New Roman" w:hAnsi="Times New Roman" w:eastAsia="Times New Roman" w:cs="Times New Roman"/>
          <w:sz w:val="20"/>
          <w:szCs w:val="20"/>
        </w:rPr>
        <w:t>TB</w:t>
      </w:r>
      <w:r>
        <w:rPr>
          <w:rFonts w:ascii="Times New Roman" w:hAnsi="Times New Roman" w:eastAsia="Times New Roman" w:cs="Times New Roman"/>
          <w:spacing w:val="31"/>
          <w:sz w:val="20"/>
          <w:szCs w:val="20"/>
        </w:rPr>
        <w:t xml:space="preserve"> </w:t>
      </w:r>
      <w:r>
        <w:rPr>
          <w:rFonts w:ascii="宋体" w:hAnsi="宋体" w:eastAsia="宋体" w:cs="宋体"/>
          <w:spacing w:val="9"/>
          <w:sz w:val="20"/>
          <w:szCs w:val="20"/>
        </w:rPr>
        <w:t>的规模增长；按照</w:t>
      </w:r>
      <w:r>
        <w:rPr>
          <w:rFonts w:ascii="宋体" w:hAnsi="宋体" w:eastAsia="宋体" w:cs="宋体"/>
          <w:spacing w:val="8"/>
          <w:sz w:val="20"/>
          <w:szCs w:val="20"/>
        </w:rPr>
        <w:t>医疗行业法规要求，这些数据至</w:t>
      </w:r>
      <w:r>
        <w:rPr>
          <w:rFonts w:ascii="宋体" w:hAnsi="宋体" w:eastAsia="宋体" w:cs="宋体"/>
          <w:sz w:val="20"/>
          <w:szCs w:val="20"/>
        </w:rPr>
        <w:t xml:space="preserve"> </w:t>
      </w:r>
      <w:r>
        <w:rPr>
          <w:rFonts w:ascii="宋体" w:hAnsi="宋体" w:eastAsia="宋体" w:cs="宋体"/>
          <w:spacing w:val="9"/>
          <w:sz w:val="20"/>
          <w:szCs w:val="20"/>
        </w:rPr>
        <w:t>少保存十五年以上，而</w:t>
      </w:r>
      <w:r>
        <w:rPr>
          <w:rFonts w:ascii="宋体" w:hAnsi="宋体" w:eastAsia="宋体" w:cs="宋体"/>
          <w:spacing w:val="-41"/>
          <w:sz w:val="20"/>
          <w:szCs w:val="20"/>
        </w:rPr>
        <w:t xml:space="preserve"> </w:t>
      </w:r>
      <w:r>
        <w:rPr>
          <w:rFonts w:ascii="Times New Roman" w:hAnsi="Times New Roman" w:eastAsia="Times New Roman" w:cs="Times New Roman"/>
          <w:sz w:val="20"/>
          <w:szCs w:val="20"/>
        </w:rPr>
        <w:t>PACS</w:t>
      </w:r>
      <w:r>
        <w:rPr>
          <w:rFonts w:ascii="Times New Roman" w:hAnsi="Times New Roman" w:eastAsia="Times New Roman" w:cs="Times New Roman"/>
          <w:spacing w:val="16"/>
          <w:w w:val="101"/>
          <w:sz w:val="20"/>
          <w:szCs w:val="20"/>
        </w:rPr>
        <w:t xml:space="preserve"> </w:t>
      </w:r>
      <w:r>
        <w:rPr>
          <w:rFonts w:ascii="宋体" w:hAnsi="宋体" w:eastAsia="宋体" w:cs="宋体"/>
          <w:spacing w:val="9"/>
          <w:sz w:val="20"/>
          <w:szCs w:val="20"/>
        </w:rPr>
        <w:t>系统中的数据保存量巨大，超过</w:t>
      </w:r>
      <w:r>
        <w:rPr>
          <w:rFonts w:ascii="宋体" w:hAnsi="宋体" w:eastAsia="宋体" w:cs="宋体"/>
          <w:spacing w:val="8"/>
          <w:sz w:val="20"/>
          <w:szCs w:val="20"/>
        </w:rPr>
        <w:t>一定时限的数据将作为归档数据，需要</w:t>
      </w:r>
    </w:p>
    <w:p>
      <w:pPr>
        <w:spacing w:line="227" w:lineRule="auto"/>
        <w:ind w:left="27"/>
        <w:rPr>
          <w:rFonts w:ascii="宋体" w:hAnsi="宋体" w:eastAsia="宋体" w:cs="宋体"/>
          <w:sz w:val="20"/>
          <w:szCs w:val="20"/>
        </w:rPr>
      </w:pPr>
      <w:r>
        <w:rPr>
          <w:rFonts w:ascii="宋体" w:hAnsi="宋体" w:eastAsia="宋体" w:cs="宋体"/>
          <w:spacing w:val="9"/>
          <w:sz w:val="20"/>
          <w:szCs w:val="20"/>
        </w:rPr>
        <w:t>进行安全地保存，同时支持医生随时开展便捷的调阅。</w:t>
      </w:r>
    </w:p>
    <w:p>
      <w:pPr>
        <w:pStyle w:val="4"/>
        <w:spacing w:line="250" w:lineRule="auto"/>
      </w:pPr>
    </w:p>
    <w:p>
      <w:pPr>
        <w:pStyle w:val="4"/>
        <w:spacing w:line="251" w:lineRule="auto"/>
      </w:pPr>
    </w:p>
    <w:p>
      <w:pPr>
        <w:spacing w:before="65" w:line="227" w:lineRule="auto"/>
        <w:ind w:left="32"/>
        <w:outlineLvl w:val="1"/>
        <w:rPr>
          <w:rFonts w:ascii="宋体" w:hAnsi="宋体" w:eastAsia="宋体" w:cs="宋体"/>
          <w:sz w:val="20"/>
          <w:szCs w:val="20"/>
        </w:rPr>
      </w:pPr>
      <w:r>
        <w:rPr>
          <w:rFonts w:ascii="宋体" w:hAnsi="宋体" w:eastAsia="宋体" w:cs="宋体"/>
          <w:spacing w:val="9"/>
          <w:sz w:val="20"/>
          <w:szCs w:val="20"/>
          <w14:textOutline w14:w="3795" w14:cap="flat" w14:cmpd="sng">
            <w14:solidFill>
              <w14:srgbClr w14:val="000000"/>
            </w14:solidFill>
            <w14:prstDash w14:val="solid"/>
            <w14:miter w14:val="0"/>
          </w14:textOutline>
        </w:rPr>
        <w:t>二、采购内容一览表</w:t>
      </w:r>
    </w:p>
    <w:p>
      <w:pPr>
        <w:spacing w:line="132" w:lineRule="exact"/>
      </w:pPr>
    </w:p>
    <w:tbl>
      <w:tblPr>
        <w:tblStyle w:val="7"/>
        <w:tblW w:w="91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3236"/>
        <w:gridCol w:w="899"/>
        <w:gridCol w:w="2302"/>
        <w:gridCol w:w="1983"/>
        <w:gridCol w:w="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41" w:type="dxa"/>
            <w:vAlign w:val="top"/>
          </w:tcPr>
          <w:p>
            <w:pPr>
              <w:pStyle w:val="8"/>
              <w:spacing w:before="182" w:line="229" w:lineRule="auto"/>
              <w:ind w:left="169"/>
            </w:pPr>
            <w:r>
              <w:rPr>
                <w:spacing w:val="5"/>
              </w:rPr>
              <w:t>序号</w:t>
            </w:r>
          </w:p>
        </w:tc>
        <w:tc>
          <w:tcPr>
            <w:tcW w:w="3236" w:type="dxa"/>
            <w:vAlign w:val="top"/>
          </w:tcPr>
          <w:p>
            <w:pPr>
              <w:pStyle w:val="8"/>
              <w:spacing w:before="182" w:line="227" w:lineRule="auto"/>
              <w:ind w:left="1203"/>
            </w:pPr>
            <w:r>
              <w:rPr>
                <w:spacing w:val="6"/>
              </w:rPr>
              <w:t>货物名称</w:t>
            </w:r>
          </w:p>
        </w:tc>
        <w:tc>
          <w:tcPr>
            <w:tcW w:w="899" w:type="dxa"/>
            <w:vAlign w:val="top"/>
          </w:tcPr>
          <w:p>
            <w:pPr>
              <w:pStyle w:val="8"/>
              <w:spacing w:before="182" w:line="228" w:lineRule="auto"/>
              <w:ind w:left="244"/>
            </w:pPr>
            <w:r>
              <w:rPr>
                <w:spacing w:val="3"/>
              </w:rPr>
              <w:t>数量</w:t>
            </w:r>
          </w:p>
        </w:tc>
        <w:tc>
          <w:tcPr>
            <w:tcW w:w="2302" w:type="dxa"/>
            <w:vAlign w:val="top"/>
          </w:tcPr>
          <w:p>
            <w:pPr>
              <w:pStyle w:val="8"/>
              <w:spacing w:before="182" w:line="227" w:lineRule="auto"/>
              <w:ind w:left="845"/>
            </w:pPr>
            <w:r>
              <w:rPr>
                <w:spacing w:val="5"/>
              </w:rPr>
              <w:t>交货期</w:t>
            </w:r>
          </w:p>
        </w:tc>
        <w:tc>
          <w:tcPr>
            <w:tcW w:w="1983" w:type="dxa"/>
            <w:vAlign w:val="top"/>
          </w:tcPr>
          <w:p>
            <w:pPr>
              <w:pStyle w:val="8"/>
              <w:spacing w:before="182" w:line="231" w:lineRule="auto"/>
              <w:ind w:left="731"/>
            </w:pPr>
            <w:r>
              <w:rPr>
                <w:spacing w:val="-7"/>
              </w:rPr>
              <w:t>目的地</w:t>
            </w:r>
          </w:p>
        </w:tc>
        <w:tc>
          <w:tcPr>
            <w:tcW w:w="3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41" w:type="dxa"/>
            <w:vAlign w:val="top"/>
          </w:tcPr>
          <w:p>
            <w:pPr>
              <w:spacing w:before="184" w:line="195" w:lineRule="auto"/>
              <w:ind w:left="34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236" w:type="dxa"/>
            <w:vAlign w:val="top"/>
          </w:tcPr>
          <w:p>
            <w:pPr>
              <w:pStyle w:val="8"/>
              <w:spacing w:before="148" w:line="228" w:lineRule="auto"/>
              <w:ind w:left="1124"/>
            </w:pPr>
            <w:r>
              <w:rPr>
                <w:rFonts w:ascii="Times New Roman" w:hAnsi="Times New Roman" w:eastAsia="Times New Roman" w:cs="Times New Roman"/>
              </w:rPr>
              <w:t>PACS</w:t>
            </w:r>
            <w:r>
              <w:rPr>
                <w:rFonts w:ascii="Times New Roman" w:hAnsi="Times New Roman" w:eastAsia="Times New Roman" w:cs="Times New Roman"/>
                <w:spacing w:val="6"/>
              </w:rPr>
              <w:t xml:space="preserve"> </w:t>
            </w:r>
            <w:r>
              <w:rPr>
                <w:spacing w:val="6"/>
              </w:rPr>
              <w:t>存储</w:t>
            </w:r>
          </w:p>
        </w:tc>
        <w:tc>
          <w:tcPr>
            <w:tcW w:w="899" w:type="dxa"/>
            <w:vAlign w:val="top"/>
          </w:tcPr>
          <w:p>
            <w:pPr>
              <w:pStyle w:val="8"/>
              <w:spacing w:before="148" w:line="228" w:lineRule="auto"/>
              <w:ind w:left="285"/>
            </w:pPr>
            <w:r>
              <w:rPr>
                <w:rFonts w:ascii="Times New Roman" w:hAnsi="Times New Roman" w:eastAsia="Times New Roman" w:cs="Times New Roman"/>
                <w:spacing w:val="-10"/>
              </w:rPr>
              <w:t>1</w:t>
            </w:r>
            <w:r>
              <w:rPr>
                <w:rFonts w:ascii="Times New Roman" w:hAnsi="Times New Roman" w:eastAsia="Times New Roman" w:cs="Times New Roman"/>
                <w:spacing w:val="10"/>
              </w:rPr>
              <w:t xml:space="preserve"> </w:t>
            </w:r>
            <w:r>
              <w:rPr>
                <w:spacing w:val="-10"/>
              </w:rPr>
              <w:t>套</w:t>
            </w:r>
          </w:p>
        </w:tc>
        <w:tc>
          <w:tcPr>
            <w:tcW w:w="2302" w:type="dxa"/>
            <w:vMerge w:val="restart"/>
            <w:tcBorders>
              <w:bottom w:val="nil"/>
            </w:tcBorders>
            <w:vAlign w:val="top"/>
          </w:tcPr>
          <w:p>
            <w:pPr>
              <w:spacing w:line="302" w:lineRule="auto"/>
              <w:rPr>
                <w:rFonts w:ascii="Arial"/>
                <w:sz w:val="21"/>
              </w:rPr>
            </w:pPr>
          </w:p>
          <w:p>
            <w:pPr>
              <w:spacing w:line="302" w:lineRule="auto"/>
              <w:rPr>
                <w:rFonts w:ascii="Arial"/>
                <w:sz w:val="21"/>
              </w:rPr>
            </w:pPr>
          </w:p>
          <w:p>
            <w:pPr>
              <w:pStyle w:val="8"/>
              <w:spacing w:before="65" w:line="228" w:lineRule="auto"/>
              <w:ind w:left="210"/>
            </w:pPr>
            <w:r>
              <w:rPr>
                <w:spacing w:val="7"/>
              </w:rPr>
              <w:t>合同签订后</w:t>
            </w:r>
            <w:r>
              <w:rPr>
                <w:spacing w:val="-41"/>
              </w:rPr>
              <w:t xml:space="preserve"> </w:t>
            </w:r>
            <w:r>
              <w:rPr>
                <w:rFonts w:ascii="Times New Roman" w:hAnsi="Times New Roman" w:eastAsia="Times New Roman" w:cs="Times New Roman"/>
                <w:spacing w:val="7"/>
              </w:rPr>
              <w:t xml:space="preserve">2 </w:t>
            </w:r>
            <w:r>
              <w:rPr>
                <w:spacing w:val="7"/>
              </w:rPr>
              <w:t>个月内</w:t>
            </w:r>
          </w:p>
        </w:tc>
        <w:tc>
          <w:tcPr>
            <w:tcW w:w="1983" w:type="dxa"/>
            <w:vMerge w:val="restart"/>
            <w:tcBorders>
              <w:bottom w:val="nil"/>
              <w:right w:val="nil"/>
            </w:tcBorders>
            <w:vAlign w:val="top"/>
          </w:tcPr>
          <w:p>
            <w:pPr>
              <w:spacing w:line="470" w:lineRule="auto"/>
              <w:rPr>
                <w:rFonts w:ascii="Arial"/>
                <w:sz w:val="21"/>
              </w:rPr>
            </w:pPr>
          </w:p>
          <w:p>
            <w:pPr>
              <w:pStyle w:val="8"/>
              <w:spacing w:before="65" w:line="239" w:lineRule="auto"/>
              <w:ind w:left="913" w:right="142" w:hanging="746"/>
            </w:pPr>
            <w:r>
              <w:rPr>
                <w:spacing w:val="8"/>
              </w:rPr>
              <w:t>温岭市第一人民医</w:t>
            </w:r>
            <w:r>
              <w:rPr>
                <w:spacing w:val="2"/>
              </w:rPr>
              <w:t xml:space="preserve"> </w:t>
            </w:r>
            <w:r>
              <w:t>院</w:t>
            </w:r>
          </w:p>
        </w:tc>
        <w:tc>
          <w:tcPr>
            <w:tcW w:w="36" w:type="dxa"/>
            <w:vMerge w:val="restart"/>
            <w:tcBorders>
              <w:left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741" w:type="dxa"/>
            <w:vAlign w:val="top"/>
          </w:tcPr>
          <w:p>
            <w:pPr>
              <w:spacing w:before="187" w:line="195" w:lineRule="auto"/>
              <w:ind w:left="32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236" w:type="dxa"/>
            <w:vAlign w:val="top"/>
          </w:tcPr>
          <w:p>
            <w:pPr>
              <w:pStyle w:val="8"/>
              <w:spacing w:before="150" w:line="228" w:lineRule="auto"/>
              <w:ind w:left="1199"/>
            </w:pPr>
            <w:r>
              <w:rPr>
                <w:spacing w:val="7"/>
              </w:rPr>
              <w:t>技术资料</w:t>
            </w:r>
          </w:p>
        </w:tc>
        <w:tc>
          <w:tcPr>
            <w:tcW w:w="899" w:type="dxa"/>
            <w:vAlign w:val="top"/>
          </w:tcPr>
          <w:p>
            <w:pPr>
              <w:pStyle w:val="8"/>
              <w:spacing w:before="151" w:line="228" w:lineRule="auto"/>
              <w:ind w:left="242"/>
            </w:pPr>
            <w:r>
              <w:rPr>
                <w:spacing w:val="4"/>
              </w:rPr>
              <w:t>全套</w:t>
            </w:r>
          </w:p>
        </w:tc>
        <w:tc>
          <w:tcPr>
            <w:tcW w:w="2302" w:type="dxa"/>
            <w:vMerge w:val="continue"/>
            <w:tcBorders>
              <w:top w:val="nil"/>
              <w:bottom w:val="nil"/>
            </w:tcBorders>
            <w:vAlign w:val="top"/>
          </w:tcPr>
          <w:p>
            <w:pPr>
              <w:rPr>
                <w:rFonts w:ascii="Arial"/>
                <w:sz w:val="21"/>
              </w:rPr>
            </w:pPr>
          </w:p>
        </w:tc>
        <w:tc>
          <w:tcPr>
            <w:tcW w:w="1983" w:type="dxa"/>
            <w:vMerge w:val="continue"/>
            <w:tcBorders>
              <w:top w:val="nil"/>
              <w:bottom w:val="nil"/>
              <w:right w:val="nil"/>
            </w:tcBorders>
            <w:vAlign w:val="top"/>
          </w:tcPr>
          <w:p>
            <w:pPr>
              <w:rPr>
                <w:rFonts w:ascii="Arial"/>
                <w:sz w:val="21"/>
              </w:rPr>
            </w:pPr>
          </w:p>
        </w:tc>
        <w:tc>
          <w:tcPr>
            <w:tcW w:w="36" w:type="dxa"/>
            <w:vMerge w:val="continue"/>
            <w:tcBorders>
              <w:top w:val="nil"/>
              <w:left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41" w:type="dxa"/>
            <w:vAlign w:val="top"/>
          </w:tcPr>
          <w:p>
            <w:pPr>
              <w:spacing w:before="190" w:line="195"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135" w:type="dxa"/>
            <w:gridSpan w:val="2"/>
            <w:vAlign w:val="top"/>
          </w:tcPr>
          <w:p>
            <w:pPr>
              <w:pStyle w:val="8"/>
              <w:spacing w:before="152" w:line="227" w:lineRule="auto"/>
              <w:ind w:left="915"/>
            </w:pPr>
            <w:r>
              <w:rPr>
                <w:spacing w:val="8"/>
              </w:rPr>
              <w:t>投标商须提供的其他资料</w:t>
            </w:r>
          </w:p>
        </w:tc>
        <w:tc>
          <w:tcPr>
            <w:tcW w:w="2302" w:type="dxa"/>
            <w:vMerge w:val="continue"/>
            <w:tcBorders>
              <w:top w:val="nil"/>
            </w:tcBorders>
            <w:vAlign w:val="top"/>
          </w:tcPr>
          <w:p>
            <w:pPr>
              <w:rPr>
                <w:rFonts w:ascii="Arial"/>
                <w:sz w:val="21"/>
              </w:rPr>
            </w:pPr>
          </w:p>
        </w:tc>
        <w:tc>
          <w:tcPr>
            <w:tcW w:w="1983" w:type="dxa"/>
            <w:vMerge w:val="continue"/>
            <w:tcBorders>
              <w:top w:val="nil"/>
              <w:right w:val="nil"/>
            </w:tcBorders>
            <w:vAlign w:val="top"/>
          </w:tcPr>
          <w:p>
            <w:pPr>
              <w:rPr>
                <w:rFonts w:ascii="Arial"/>
                <w:sz w:val="21"/>
              </w:rPr>
            </w:pPr>
          </w:p>
        </w:tc>
        <w:tc>
          <w:tcPr>
            <w:tcW w:w="36" w:type="dxa"/>
            <w:vMerge w:val="continue"/>
            <w:tcBorders>
              <w:top w:val="nil"/>
              <w:left w:val="nil"/>
            </w:tcBorders>
            <w:vAlign w:val="top"/>
          </w:tcPr>
          <w:p>
            <w:pPr>
              <w:rPr>
                <w:rFonts w:ascii="Arial"/>
                <w:sz w:val="21"/>
              </w:rPr>
            </w:pPr>
          </w:p>
        </w:tc>
      </w:tr>
    </w:tbl>
    <w:p>
      <w:pPr>
        <w:pStyle w:val="4"/>
        <w:spacing w:line="373" w:lineRule="auto"/>
      </w:pPr>
    </w:p>
    <w:p>
      <w:pPr>
        <w:spacing w:before="66" w:line="228" w:lineRule="auto"/>
        <w:ind w:left="29"/>
        <w:outlineLvl w:val="1"/>
        <w:rPr>
          <w:rFonts w:ascii="宋体" w:hAnsi="宋体" w:eastAsia="宋体" w:cs="宋体"/>
          <w:sz w:val="20"/>
          <w:szCs w:val="20"/>
        </w:rPr>
      </w:pPr>
      <w:bookmarkStart w:id="3" w:name="bookmark4"/>
      <w:bookmarkEnd w:id="3"/>
      <w:r>
        <w:rPr>
          <w:rFonts w:ascii="宋体" w:hAnsi="宋体" w:eastAsia="宋体" w:cs="宋体"/>
          <w:spacing w:val="9"/>
          <w:sz w:val="20"/>
          <w:szCs w:val="20"/>
          <w14:textOutline w14:w="3795" w14:cap="flat" w14:cmpd="sng">
            <w14:solidFill>
              <w14:srgbClr w14:val="000000"/>
            </w14:solidFill>
            <w14:prstDash w14:val="solid"/>
            <w14:miter w14:val="0"/>
          </w14:textOutline>
        </w:rPr>
        <w:t>三、招标技术要求</w:t>
      </w:r>
    </w:p>
    <w:p>
      <w:pPr>
        <w:spacing w:line="131" w:lineRule="exact"/>
      </w:pPr>
    </w:p>
    <w:tbl>
      <w:tblPr>
        <w:tblStyle w:val="7"/>
        <w:tblW w:w="8939"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7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111" w:type="dxa"/>
            <w:vAlign w:val="top"/>
          </w:tcPr>
          <w:p>
            <w:pPr>
              <w:pStyle w:val="8"/>
              <w:spacing w:before="145" w:line="229" w:lineRule="auto"/>
              <w:ind w:left="354"/>
            </w:pPr>
            <w:r>
              <w:rPr>
                <w:spacing w:val="5"/>
              </w:rPr>
              <w:t>序号</w:t>
            </w:r>
          </w:p>
        </w:tc>
        <w:tc>
          <w:tcPr>
            <w:tcW w:w="7828" w:type="dxa"/>
            <w:vAlign w:val="top"/>
          </w:tcPr>
          <w:p>
            <w:pPr>
              <w:pStyle w:val="8"/>
              <w:spacing w:before="145" w:line="227" w:lineRule="auto"/>
              <w:ind w:left="3491"/>
            </w:pPr>
            <w:r>
              <w:rPr>
                <w:spacing w:val="7"/>
              </w:rPr>
              <w:t>采购要求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11" w:type="dxa"/>
            <w:vAlign w:val="top"/>
          </w:tcPr>
          <w:p>
            <w:pPr>
              <w:pStyle w:val="8"/>
              <w:spacing w:before="153" w:line="189" w:lineRule="auto"/>
              <w:ind w:left="529"/>
            </w:pPr>
            <w:r>
              <w:t>1</w:t>
            </w:r>
          </w:p>
        </w:tc>
        <w:tc>
          <w:tcPr>
            <w:tcW w:w="7828" w:type="dxa"/>
            <w:vAlign w:val="top"/>
          </w:tcPr>
          <w:p>
            <w:pPr>
              <w:pStyle w:val="8"/>
              <w:spacing w:before="120" w:line="227" w:lineRule="auto"/>
              <w:ind w:left="115"/>
            </w:pPr>
            <w:r>
              <w:rPr>
                <w:spacing w:val="7"/>
              </w:rPr>
              <w:t>分布式存储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11" w:type="dxa"/>
            <w:vAlign w:val="top"/>
          </w:tcPr>
          <w:p>
            <w:pPr>
              <w:pStyle w:val="8"/>
              <w:spacing w:before="197" w:line="190" w:lineRule="auto"/>
              <w:ind w:left="423"/>
            </w:pPr>
            <w:r>
              <w:rPr>
                <w:spacing w:val="-3"/>
              </w:rPr>
              <w:t>1.1</w:t>
            </w:r>
          </w:p>
        </w:tc>
        <w:tc>
          <w:tcPr>
            <w:tcW w:w="7828" w:type="dxa"/>
            <w:vAlign w:val="top"/>
          </w:tcPr>
          <w:p>
            <w:pPr>
              <w:pStyle w:val="8"/>
              <w:spacing w:before="32" w:line="234" w:lineRule="auto"/>
              <w:ind w:left="113" w:right="117" w:firstLine="3"/>
            </w:pPr>
            <w:r>
              <w:rPr>
                <w:spacing w:val="12"/>
              </w:rPr>
              <w:t>非</w:t>
            </w:r>
            <w:r>
              <w:rPr>
                <w:spacing w:val="-20"/>
              </w:rPr>
              <w:t xml:space="preserve"> </w:t>
            </w:r>
            <w:r>
              <w:rPr>
                <w:rFonts w:ascii="Times New Roman" w:hAnsi="Times New Roman" w:eastAsia="Times New Roman" w:cs="Times New Roman"/>
              </w:rPr>
              <w:t>OEM</w:t>
            </w:r>
            <w:r>
              <w:rPr>
                <w:rFonts w:ascii="Times New Roman" w:hAnsi="Times New Roman" w:eastAsia="Times New Roman" w:cs="Times New Roman"/>
                <w:spacing w:val="17"/>
                <w:w w:val="101"/>
              </w:rPr>
              <w:t xml:space="preserve"> </w:t>
            </w:r>
            <w:r>
              <w:rPr>
                <w:spacing w:val="12"/>
              </w:rPr>
              <w:t>产品，非联合产品，不接受使用开源产品，能够提供分布式存储自主知识</w:t>
            </w:r>
            <w:r>
              <w:t xml:space="preserve"> </w:t>
            </w:r>
            <w:r>
              <w:rPr>
                <w:spacing w:val="9"/>
              </w:rPr>
              <w:t>产权证明，包括但不限于软件著作，发明专利等等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11" w:type="dxa"/>
            <w:vAlign w:val="top"/>
          </w:tcPr>
          <w:p>
            <w:pPr>
              <w:spacing w:line="270" w:lineRule="auto"/>
              <w:rPr>
                <w:rFonts w:ascii="Arial"/>
                <w:sz w:val="21"/>
              </w:rPr>
            </w:pPr>
          </w:p>
          <w:p>
            <w:pPr>
              <w:pStyle w:val="8"/>
              <w:spacing w:before="65" w:line="190" w:lineRule="auto"/>
              <w:ind w:left="423"/>
            </w:pPr>
            <w:r>
              <w:rPr>
                <w:spacing w:val="-3"/>
              </w:rPr>
              <w:t>1.2</w:t>
            </w:r>
          </w:p>
        </w:tc>
        <w:tc>
          <w:tcPr>
            <w:tcW w:w="7828" w:type="dxa"/>
            <w:vAlign w:val="top"/>
          </w:tcPr>
          <w:p>
            <w:pPr>
              <w:pStyle w:val="8"/>
              <w:spacing w:before="30"/>
              <w:ind w:left="116" w:right="116" w:hanging="4"/>
              <w:jc w:val="both"/>
            </w:pPr>
            <w:r>
              <w:rPr>
                <w:spacing w:val="11"/>
              </w:rPr>
              <w:t>存储分为硬件和软件两个部分，硬件使用通用服务器，软硬件解耦。</w:t>
            </w:r>
            <w:r>
              <w:rPr>
                <w:spacing w:val="10"/>
              </w:rPr>
              <w:t>软件部分包含</w:t>
            </w:r>
            <w:r>
              <w:t xml:space="preserve"> </w:t>
            </w:r>
            <w:r>
              <w:rPr>
                <w:spacing w:val="9"/>
              </w:rPr>
              <w:t>不低于</w:t>
            </w:r>
            <w:r>
              <w:rPr>
                <w:spacing w:val="-35"/>
              </w:rPr>
              <w:t xml:space="preserve"> </w:t>
            </w:r>
            <w:r>
              <w:rPr>
                <w:rFonts w:ascii="Times New Roman" w:hAnsi="Times New Roman" w:eastAsia="Times New Roman" w:cs="Times New Roman"/>
                <w:spacing w:val="9"/>
              </w:rPr>
              <w:t>840</w:t>
            </w:r>
            <w:r>
              <w:rPr>
                <w:rFonts w:ascii="Times New Roman" w:hAnsi="Times New Roman" w:eastAsia="Times New Roman" w:cs="Times New Roman"/>
              </w:rPr>
              <w:t>TB</w:t>
            </w:r>
            <w:r>
              <w:rPr>
                <w:rFonts w:ascii="Times New Roman" w:hAnsi="Times New Roman" w:eastAsia="Times New Roman" w:cs="Times New Roman"/>
                <w:spacing w:val="9"/>
              </w:rPr>
              <w:t xml:space="preserve"> </w:t>
            </w:r>
            <w:r>
              <w:rPr>
                <w:spacing w:val="9"/>
              </w:rPr>
              <w:t>容量统一授权，同时提供块、文</w:t>
            </w:r>
            <w:r>
              <w:rPr>
                <w:spacing w:val="8"/>
              </w:rPr>
              <w:t>件、对象、大数据存储服务，软件一</w:t>
            </w:r>
            <w:r>
              <w:t xml:space="preserve"> </w:t>
            </w:r>
            <w:r>
              <w:rPr>
                <w:spacing w:val="10"/>
              </w:rPr>
              <w:t>次授权终身使用，快照、缓存加速池等高级</w:t>
            </w:r>
            <w:r>
              <w:rPr>
                <w:spacing w:val="9"/>
              </w:rPr>
              <w:t>功能全部免费开放，无需重复付费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11" w:type="dxa"/>
            <w:vAlign w:val="top"/>
          </w:tcPr>
          <w:p>
            <w:pPr>
              <w:pStyle w:val="8"/>
              <w:spacing w:before="199" w:line="190" w:lineRule="auto"/>
              <w:ind w:left="423"/>
            </w:pPr>
            <w:r>
              <w:rPr>
                <w:spacing w:val="-3"/>
              </w:rPr>
              <w:t>1.3</w:t>
            </w:r>
          </w:p>
        </w:tc>
        <w:tc>
          <w:tcPr>
            <w:tcW w:w="7828" w:type="dxa"/>
            <w:vAlign w:val="top"/>
          </w:tcPr>
          <w:p>
            <w:pPr>
              <w:pStyle w:val="8"/>
              <w:spacing w:before="32" w:line="234" w:lineRule="auto"/>
              <w:ind w:left="112" w:right="117"/>
            </w:pPr>
            <w:r>
              <w:rPr>
                <w:spacing w:val="11"/>
              </w:rPr>
              <w:t>所投存储产品应具备广泛的软件兼容适配性，要求产品厂商具备与业内</w:t>
            </w:r>
            <w:r>
              <w:rPr>
                <w:spacing w:val="10"/>
              </w:rPr>
              <w:t>主流医疗软</w:t>
            </w:r>
            <w:r>
              <w:t xml:space="preserve"> </w:t>
            </w:r>
            <w:r>
              <w:rPr>
                <w:spacing w:val="9"/>
              </w:rPr>
              <w:t>件厂家如卡易、卫宁健康、创业惠康、明天医网的兼容性认证。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111" w:type="dxa"/>
            <w:vAlign w:val="top"/>
          </w:tcPr>
          <w:p>
            <w:pPr>
              <w:pStyle w:val="8"/>
              <w:spacing w:before="306" w:line="266" w:lineRule="exact"/>
              <w:ind w:left="309"/>
            </w:pPr>
            <w:r>
              <w:rPr>
                <w:spacing w:val="3"/>
              </w:rPr>
              <w:t>△1.4</w:t>
            </w:r>
          </w:p>
        </w:tc>
        <w:tc>
          <w:tcPr>
            <w:tcW w:w="7828" w:type="dxa"/>
            <w:vAlign w:val="top"/>
          </w:tcPr>
          <w:p>
            <w:pPr>
              <w:pStyle w:val="8"/>
              <w:spacing w:before="36"/>
              <w:ind w:left="115" w:right="116" w:firstLine="6"/>
              <w:jc w:val="both"/>
            </w:pPr>
            <w:r>
              <w:rPr>
                <w:spacing w:val="8"/>
              </w:rPr>
              <w:t>能够稳定的运行承载主流的应用数据库，对</w:t>
            </w:r>
            <w:r>
              <w:rPr>
                <w:spacing w:val="7"/>
              </w:rPr>
              <w:t>接</w:t>
            </w:r>
            <w:r>
              <w:rPr>
                <w:spacing w:val="-37"/>
              </w:rPr>
              <w:t xml:space="preserve"> </w:t>
            </w:r>
            <w:r>
              <w:rPr>
                <w:rFonts w:ascii="Times New Roman" w:hAnsi="Times New Roman" w:eastAsia="Times New Roman" w:cs="Times New Roman"/>
              </w:rPr>
              <w:t>ORACLE</w:t>
            </w:r>
            <w:r>
              <w:rPr>
                <w:rFonts w:ascii="Times New Roman" w:hAnsi="Times New Roman" w:eastAsia="Times New Roman" w:cs="Times New Roman"/>
                <w:spacing w:val="7"/>
              </w:rPr>
              <w:t xml:space="preserve"> </w:t>
            </w:r>
            <w:r>
              <w:rPr>
                <w:spacing w:val="7"/>
              </w:rPr>
              <w:t>场景下，采用</w:t>
            </w:r>
            <w:r>
              <w:rPr>
                <w:spacing w:val="-37"/>
              </w:rPr>
              <w:t xml:space="preserve"> </w:t>
            </w:r>
            <w:r>
              <w:rPr>
                <w:rFonts w:ascii="Times New Roman" w:hAnsi="Times New Roman" w:eastAsia="Times New Roman" w:cs="Times New Roman"/>
                <w:spacing w:val="7"/>
              </w:rPr>
              <w:t xml:space="preserve">3 </w:t>
            </w:r>
            <w:r>
              <w:rPr>
                <w:spacing w:val="7"/>
              </w:rPr>
              <w:t>节点通用设</w:t>
            </w:r>
            <w:r>
              <w:t xml:space="preserve"> </w:t>
            </w:r>
            <w:r>
              <w:rPr>
                <w:spacing w:val="3"/>
              </w:rPr>
              <w:t>备测试</w:t>
            </w:r>
            <w:r>
              <w:rPr>
                <w:spacing w:val="-26"/>
              </w:rPr>
              <w:t xml:space="preserve"> </w:t>
            </w:r>
            <w:r>
              <w:rPr>
                <w:rFonts w:ascii="Times New Roman" w:hAnsi="Times New Roman" w:eastAsia="Times New Roman" w:cs="Times New Roman"/>
                <w:spacing w:val="3"/>
              </w:rPr>
              <w:t xml:space="preserve">1200 </w:t>
            </w:r>
            <w:r>
              <w:rPr>
                <w:spacing w:val="3"/>
              </w:rPr>
              <w:t>用户并发量，数据库性能可以达到</w:t>
            </w:r>
            <w:r>
              <w:rPr>
                <w:spacing w:val="-44"/>
              </w:rPr>
              <w:t xml:space="preserve"> </w:t>
            </w:r>
            <w:r>
              <w:rPr>
                <w:rFonts w:ascii="Times New Roman" w:hAnsi="Times New Roman" w:eastAsia="Times New Roman" w:cs="Times New Roman"/>
                <w:spacing w:val="3"/>
              </w:rPr>
              <w:t>42</w:t>
            </w:r>
            <w:r>
              <w:rPr>
                <w:rFonts w:ascii="Times New Roman" w:hAnsi="Times New Roman" w:eastAsia="Times New Roman" w:cs="Times New Roman"/>
              </w:rPr>
              <w:t>W</w:t>
            </w:r>
            <w:r>
              <w:rPr>
                <w:rFonts w:ascii="Times New Roman" w:hAnsi="Times New Roman" w:eastAsia="Times New Roman" w:cs="Times New Roman"/>
                <w:spacing w:val="3"/>
              </w:rPr>
              <w:t xml:space="preserve"> </w:t>
            </w:r>
            <w:r>
              <w:rPr>
                <w:rFonts w:ascii="Times New Roman" w:hAnsi="Times New Roman" w:eastAsia="Times New Roman" w:cs="Times New Roman"/>
              </w:rPr>
              <w:t>TPM</w:t>
            </w:r>
            <w:r>
              <w:rPr>
                <w:spacing w:val="3"/>
              </w:rPr>
              <w:t>，提供</w:t>
            </w:r>
            <w:r>
              <w:rPr>
                <w:spacing w:val="2"/>
              </w:rPr>
              <w:t>所投产品的</w:t>
            </w:r>
            <w:r>
              <w:rPr>
                <w:spacing w:val="-40"/>
              </w:rPr>
              <w:t xml:space="preserve"> </w:t>
            </w:r>
            <w:r>
              <w:rPr>
                <w:rFonts w:ascii="Times New Roman" w:hAnsi="Times New Roman" w:eastAsia="Times New Roman" w:cs="Times New Roman"/>
              </w:rPr>
              <w:t xml:space="preserve">ORACLE </w:t>
            </w:r>
            <w:r>
              <w:rPr>
                <w:spacing w:val="8"/>
              </w:rPr>
              <w:t>数据库性能测试报告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11" w:type="dxa"/>
            <w:vAlign w:val="top"/>
          </w:tcPr>
          <w:p>
            <w:pPr>
              <w:pStyle w:val="8"/>
              <w:spacing w:before="305" w:line="266" w:lineRule="exact"/>
              <w:ind w:left="309"/>
            </w:pPr>
            <w:r>
              <w:rPr>
                <w:spacing w:val="3"/>
              </w:rPr>
              <w:t>△1.5</w:t>
            </w:r>
          </w:p>
        </w:tc>
        <w:tc>
          <w:tcPr>
            <w:tcW w:w="7828" w:type="dxa"/>
            <w:vAlign w:val="top"/>
          </w:tcPr>
          <w:p>
            <w:pPr>
              <w:pStyle w:val="8"/>
              <w:spacing w:before="34" w:line="239" w:lineRule="auto"/>
              <w:ind w:left="113" w:right="31"/>
              <w:jc w:val="both"/>
            </w:pPr>
            <w:r>
              <w:t>块存储单节点混合配置（缓存层采用</w:t>
            </w:r>
            <w:r>
              <w:rPr>
                <w:spacing w:val="-39"/>
              </w:rPr>
              <w:t xml:space="preserve"> </w:t>
            </w:r>
            <w:r>
              <w:rPr>
                <w:rFonts w:ascii="Times New Roman" w:hAnsi="Times New Roman" w:eastAsia="Times New Roman" w:cs="Times New Roman"/>
              </w:rPr>
              <w:t xml:space="preserve">SATA </w:t>
            </w:r>
            <w:r>
              <w:t>接口</w:t>
            </w:r>
            <w:r>
              <w:rPr>
                <w:spacing w:val="-39"/>
              </w:rPr>
              <w:t xml:space="preserve"> </w:t>
            </w:r>
            <w:r>
              <w:rPr>
                <w:rFonts w:ascii="Times New Roman" w:hAnsi="Times New Roman" w:eastAsia="Times New Roman" w:cs="Times New Roman"/>
              </w:rPr>
              <w:t xml:space="preserve">SSD  </w:t>
            </w:r>
            <w:r>
              <w:t>，容量层采用</w:t>
            </w:r>
            <w:r>
              <w:rPr>
                <w:spacing w:val="-39"/>
              </w:rPr>
              <w:t xml:space="preserve"> </w:t>
            </w:r>
            <w:r>
              <w:rPr>
                <w:rFonts w:ascii="Times New Roman" w:hAnsi="Times New Roman" w:eastAsia="Times New Roman" w:cs="Times New Roman"/>
              </w:rPr>
              <w:t xml:space="preserve">SATA </w:t>
            </w:r>
            <w:r>
              <w:t>接</w:t>
            </w:r>
            <w:r>
              <w:rPr>
                <w:spacing w:val="-1"/>
              </w:rPr>
              <w:t>口</w:t>
            </w:r>
            <w:r>
              <w:rPr>
                <w:spacing w:val="-46"/>
              </w:rPr>
              <w:t xml:space="preserve"> </w:t>
            </w:r>
            <w:r>
              <w:rPr>
                <w:rFonts w:ascii="Times New Roman" w:hAnsi="Times New Roman" w:eastAsia="Times New Roman" w:cs="Times New Roman"/>
                <w:spacing w:val="-1"/>
              </w:rPr>
              <w:t>HDD</w:t>
            </w:r>
            <w:r>
              <w:rPr>
                <w:spacing w:val="-1"/>
              </w:rPr>
              <w:t>）</w:t>
            </w:r>
            <w:r>
              <w:t xml:space="preserve"> </w:t>
            </w:r>
            <w:r>
              <w:rPr>
                <w:spacing w:val="5"/>
              </w:rPr>
              <w:t>提供至少</w:t>
            </w:r>
            <w:r>
              <w:rPr>
                <w:spacing w:val="-23"/>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8"/>
              </w:rPr>
              <w:t xml:space="preserve"> </w:t>
            </w:r>
            <w:r>
              <w:rPr>
                <w:spacing w:val="5"/>
              </w:rPr>
              <w:t>万</w:t>
            </w:r>
            <w:r>
              <w:rPr>
                <w:spacing w:val="-43"/>
              </w:rPr>
              <w:t xml:space="preserve"> </w:t>
            </w:r>
            <w:r>
              <w:rPr>
                <w:rFonts w:ascii="Times New Roman" w:hAnsi="Times New Roman" w:eastAsia="Times New Roman" w:cs="Times New Roman"/>
              </w:rPr>
              <w:t>IOPS</w:t>
            </w:r>
            <w:r>
              <w:rPr>
                <w:spacing w:val="5"/>
              </w:rPr>
              <w:t>。集群可实现线性增长，三</w:t>
            </w:r>
            <w:r>
              <w:rPr>
                <w:spacing w:val="4"/>
              </w:rPr>
              <w:t>节点满足</w:t>
            </w:r>
            <w:r>
              <w:rPr>
                <w:spacing w:val="-36"/>
              </w:rPr>
              <w:t xml:space="preserve"> </w:t>
            </w:r>
            <w:r>
              <w:rPr>
                <w:rFonts w:ascii="Times New Roman" w:hAnsi="Times New Roman" w:eastAsia="Times New Roman" w:cs="Times New Roman"/>
                <w:spacing w:val="4"/>
              </w:rPr>
              <w:t>30</w:t>
            </w:r>
            <w:r>
              <w:rPr>
                <w:rFonts w:ascii="Times New Roman" w:hAnsi="Times New Roman" w:eastAsia="Times New Roman" w:cs="Times New Roman"/>
                <w:spacing w:val="15"/>
              </w:rPr>
              <w:t xml:space="preserve"> </w:t>
            </w:r>
            <w:r>
              <w:rPr>
                <w:spacing w:val="4"/>
              </w:rPr>
              <w:t>万以上</w:t>
            </w:r>
            <w:r>
              <w:rPr>
                <w:spacing w:val="-40"/>
              </w:rPr>
              <w:t xml:space="preserve"> </w:t>
            </w:r>
            <w:r>
              <w:rPr>
                <w:rFonts w:ascii="Times New Roman" w:hAnsi="Times New Roman" w:eastAsia="Times New Roman" w:cs="Times New Roman"/>
              </w:rPr>
              <w:t>IOPS</w:t>
            </w:r>
            <w:r>
              <w:rPr>
                <w:rFonts w:ascii="Times New Roman" w:hAnsi="Times New Roman" w:eastAsia="Times New Roman" w:cs="Times New Roman"/>
                <w:spacing w:val="16"/>
                <w:w w:val="101"/>
              </w:rPr>
              <w:t xml:space="preserve"> </w:t>
            </w:r>
            <w:r>
              <w:rPr>
                <w:spacing w:val="4"/>
              </w:rPr>
              <w:t>处理能力，</w:t>
            </w:r>
            <w:r>
              <w:t xml:space="preserve"> </w:t>
            </w:r>
            <w:r>
              <w:rPr>
                <w:spacing w:val="9"/>
              </w:rPr>
              <w:t>提供具有</w:t>
            </w:r>
            <w:r>
              <w:rPr>
                <w:spacing w:val="-39"/>
              </w:rPr>
              <w:t xml:space="preserve"> </w:t>
            </w:r>
            <w:r>
              <w:rPr>
                <w:rFonts w:ascii="Times New Roman" w:hAnsi="Times New Roman" w:eastAsia="Times New Roman" w:cs="Times New Roman"/>
              </w:rPr>
              <w:t>CMA</w:t>
            </w:r>
            <w:r>
              <w:rPr>
                <w:rFonts w:ascii="Times New Roman" w:hAnsi="Times New Roman" w:eastAsia="Times New Roman" w:cs="Times New Roman"/>
                <w:spacing w:val="9"/>
              </w:rPr>
              <w:t xml:space="preserve"> </w:t>
            </w:r>
            <w:r>
              <w:rPr>
                <w:spacing w:val="9"/>
              </w:rPr>
              <w:t>标识的测试报告复印件。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11" w:type="dxa"/>
            <w:vAlign w:val="top"/>
          </w:tcPr>
          <w:p>
            <w:pPr>
              <w:spacing w:line="272" w:lineRule="auto"/>
              <w:rPr>
                <w:rFonts w:ascii="Arial"/>
                <w:sz w:val="21"/>
              </w:rPr>
            </w:pPr>
          </w:p>
          <w:p>
            <w:pPr>
              <w:pStyle w:val="8"/>
              <w:spacing w:before="65" w:line="190" w:lineRule="auto"/>
              <w:ind w:left="423"/>
            </w:pPr>
            <w:r>
              <w:rPr>
                <w:spacing w:val="-3"/>
              </w:rPr>
              <w:t>1.6</w:t>
            </w:r>
          </w:p>
        </w:tc>
        <w:tc>
          <w:tcPr>
            <w:tcW w:w="7828" w:type="dxa"/>
            <w:vAlign w:val="top"/>
          </w:tcPr>
          <w:p>
            <w:pPr>
              <w:pStyle w:val="8"/>
              <w:spacing w:before="34" w:line="239" w:lineRule="auto"/>
              <w:ind w:left="112" w:right="117"/>
              <w:jc w:val="both"/>
            </w:pPr>
            <w:r>
              <w:rPr>
                <w:spacing w:val="11"/>
              </w:rPr>
              <w:t>采用全对称分布式架构，元数据和数据的融合部署到存储节点上，不需要</w:t>
            </w:r>
            <w:r>
              <w:rPr>
                <w:spacing w:val="10"/>
              </w:rPr>
              <w:t>使用独立</w:t>
            </w:r>
            <w:r>
              <w:t xml:space="preserve"> </w:t>
            </w:r>
            <w:r>
              <w:rPr>
                <w:spacing w:val="10"/>
              </w:rPr>
              <w:t>管理节点（元数据节点或索引节点</w:t>
            </w:r>
            <w:r>
              <w:rPr>
                <w:spacing w:val="25"/>
              </w:rPr>
              <w:t>）；</w:t>
            </w:r>
            <w:r>
              <w:rPr>
                <w:spacing w:val="10"/>
              </w:rPr>
              <w:t>元数据、数据均采用集群方式部署，任何一</w:t>
            </w:r>
            <w:r>
              <w:rPr>
                <w:spacing w:val="1"/>
              </w:rPr>
              <w:t xml:space="preserve"> </w:t>
            </w:r>
            <w:r>
              <w:rPr>
                <w:spacing w:val="8"/>
              </w:rPr>
              <w:t>个节点出现故障，不影响数据的正常访问。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11" w:type="dxa"/>
            <w:vAlign w:val="top"/>
          </w:tcPr>
          <w:p>
            <w:pPr>
              <w:pStyle w:val="8"/>
              <w:spacing w:before="170" w:line="266" w:lineRule="exact"/>
              <w:ind w:left="309"/>
            </w:pPr>
            <w:r>
              <w:rPr>
                <w:spacing w:val="3"/>
              </w:rPr>
              <w:t>△1.7</w:t>
            </w:r>
          </w:p>
        </w:tc>
        <w:tc>
          <w:tcPr>
            <w:tcW w:w="7828" w:type="dxa"/>
            <w:vAlign w:val="top"/>
          </w:tcPr>
          <w:p>
            <w:pPr>
              <w:pStyle w:val="8"/>
              <w:spacing w:before="37" w:line="232" w:lineRule="auto"/>
              <w:ind w:left="113" w:right="117" w:firstLine="2"/>
            </w:pPr>
            <w:r>
              <w:rPr>
                <w:spacing w:val="11"/>
              </w:rPr>
              <w:t>最低可使用三个存储节点组建一个存储集群，同一系统中并发提</w:t>
            </w:r>
            <w:r>
              <w:rPr>
                <w:spacing w:val="10"/>
              </w:rPr>
              <w:t>供文件、块、对象</w:t>
            </w:r>
            <w:r>
              <w:t xml:space="preserve"> </w:t>
            </w:r>
            <w:r>
              <w:rPr>
                <w:spacing w:val="9"/>
              </w:rPr>
              <w:t>三种存储服务，统一管理，资源灵活分配（提供产品界面截图）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1" w:type="dxa"/>
            <w:vAlign w:val="top"/>
          </w:tcPr>
          <w:p>
            <w:pPr>
              <w:pStyle w:val="8"/>
              <w:spacing w:before="201" w:line="190" w:lineRule="auto"/>
              <w:ind w:left="423"/>
            </w:pPr>
            <w:r>
              <w:rPr>
                <w:spacing w:val="-3"/>
              </w:rPr>
              <w:t>1.8</w:t>
            </w:r>
          </w:p>
        </w:tc>
        <w:tc>
          <w:tcPr>
            <w:tcW w:w="7828" w:type="dxa"/>
            <w:vAlign w:val="top"/>
          </w:tcPr>
          <w:p>
            <w:pPr>
              <w:pStyle w:val="8"/>
              <w:spacing w:before="34" w:line="239" w:lineRule="auto"/>
              <w:ind w:left="118" w:right="64" w:hanging="4"/>
            </w:pPr>
            <w:r>
              <w:rPr>
                <w:spacing w:val="3"/>
              </w:rPr>
              <w:t>提供定时快照保护，支持按照时间点、时间段为</w:t>
            </w:r>
            <w:r>
              <w:rPr>
                <w:spacing w:val="-40"/>
              </w:rPr>
              <w:t xml:space="preserve"> </w:t>
            </w:r>
            <w:r>
              <w:rPr>
                <w:rFonts w:ascii="Times New Roman" w:hAnsi="Times New Roman" w:eastAsia="Times New Roman" w:cs="Times New Roman"/>
              </w:rPr>
              <w:t>LUN</w:t>
            </w:r>
            <w:r>
              <w:rPr>
                <w:rFonts w:ascii="Times New Roman" w:hAnsi="Times New Roman" w:eastAsia="Times New Roman" w:cs="Times New Roman"/>
                <w:spacing w:val="17"/>
              </w:rPr>
              <w:t xml:space="preserve"> </w:t>
            </w:r>
            <w:r>
              <w:rPr>
                <w:spacing w:val="3"/>
              </w:rPr>
              <w:t>或一致性组设置定时快照策略，</w:t>
            </w:r>
            <w:r>
              <w:t xml:space="preserve"> </w:t>
            </w:r>
            <w:r>
              <w:rPr>
                <w:spacing w:val="7"/>
              </w:rPr>
              <w:t>实现数据的本地定时备份。</w:t>
            </w:r>
          </w:p>
        </w:tc>
      </w:tr>
    </w:tbl>
    <w:p>
      <w:pPr>
        <w:pStyle w:val="4"/>
      </w:pPr>
    </w:p>
    <w:p>
      <w:pPr>
        <w:sectPr>
          <w:footerReference r:id="rId17" w:type="default"/>
          <w:pgSz w:w="11906" w:h="16839"/>
          <w:pgMar w:top="400" w:right="1197" w:bottom="1087" w:left="1452" w:header="0" w:footer="815" w:gutter="0"/>
          <w:cols w:space="720" w:num="1"/>
        </w:sectPr>
      </w:pPr>
    </w:p>
    <w:p>
      <w:pPr>
        <w:spacing w:before="41"/>
      </w:pPr>
    </w:p>
    <w:p>
      <w:pPr>
        <w:spacing w:before="41"/>
      </w:pPr>
    </w:p>
    <w:p>
      <w:pPr>
        <w:spacing w:before="40"/>
      </w:pPr>
    </w:p>
    <w:tbl>
      <w:tblPr>
        <w:tblStyle w:val="7"/>
        <w:tblW w:w="8939"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7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111" w:type="dxa"/>
            <w:vAlign w:val="top"/>
          </w:tcPr>
          <w:p>
            <w:pPr>
              <w:pStyle w:val="8"/>
              <w:spacing w:before="146" w:line="229" w:lineRule="auto"/>
              <w:ind w:left="354"/>
            </w:pPr>
            <w:r>
              <w:rPr>
                <w:spacing w:val="5"/>
              </w:rPr>
              <w:t>序号</w:t>
            </w:r>
          </w:p>
        </w:tc>
        <w:tc>
          <w:tcPr>
            <w:tcW w:w="7828" w:type="dxa"/>
            <w:vAlign w:val="top"/>
          </w:tcPr>
          <w:p>
            <w:pPr>
              <w:pStyle w:val="8"/>
              <w:spacing w:before="146" w:line="227" w:lineRule="auto"/>
              <w:ind w:left="3491"/>
            </w:pPr>
            <w:r>
              <w:rPr>
                <w:spacing w:val="7"/>
              </w:rPr>
              <w:t>采购要求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11" w:type="dxa"/>
            <w:vAlign w:val="top"/>
          </w:tcPr>
          <w:p>
            <w:pPr>
              <w:pStyle w:val="8"/>
              <w:spacing w:before="167" w:line="266" w:lineRule="exact"/>
              <w:ind w:left="309"/>
            </w:pPr>
            <w:r>
              <w:rPr>
                <w:spacing w:val="3"/>
              </w:rPr>
              <w:t>△1.9</w:t>
            </w:r>
          </w:p>
        </w:tc>
        <w:tc>
          <w:tcPr>
            <w:tcW w:w="7828" w:type="dxa"/>
            <w:vAlign w:val="top"/>
          </w:tcPr>
          <w:p>
            <w:pPr>
              <w:pStyle w:val="8"/>
              <w:spacing w:before="32" w:line="234" w:lineRule="auto"/>
              <w:ind w:left="114" w:right="154"/>
            </w:pPr>
            <w:r>
              <w:rPr>
                <w:spacing w:val="9"/>
              </w:rPr>
              <w:t>支持以</w:t>
            </w:r>
            <w:r>
              <w:rPr>
                <w:spacing w:val="-37"/>
              </w:rPr>
              <w:t xml:space="preserve"> </w:t>
            </w:r>
            <w:r>
              <w:rPr>
                <w:rFonts w:ascii="Times New Roman" w:hAnsi="Times New Roman" w:eastAsia="Times New Roman" w:cs="Times New Roman"/>
              </w:rPr>
              <w:t>LUN</w:t>
            </w:r>
            <w:r>
              <w:rPr>
                <w:rFonts w:ascii="Times New Roman" w:hAnsi="Times New Roman" w:eastAsia="Times New Roman" w:cs="Times New Roman"/>
                <w:spacing w:val="18"/>
                <w:w w:val="101"/>
              </w:rPr>
              <w:t xml:space="preserve"> </w:t>
            </w:r>
            <w:r>
              <w:rPr>
                <w:spacing w:val="9"/>
              </w:rPr>
              <w:t>为粒度配置副本数、分层</w:t>
            </w:r>
            <w:r>
              <w:rPr>
                <w:spacing w:val="-38"/>
              </w:rPr>
              <w:t xml:space="preserve"> </w:t>
            </w:r>
            <w:r>
              <w:rPr>
                <w:rFonts w:ascii="Times New Roman" w:hAnsi="Times New Roman" w:eastAsia="Times New Roman" w:cs="Times New Roman"/>
              </w:rPr>
              <w:t>QOS</w:t>
            </w:r>
            <w:r>
              <w:rPr>
                <w:rFonts w:ascii="Times New Roman" w:hAnsi="Times New Roman" w:eastAsia="Times New Roman" w:cs="Times New Roman"/>
                <w:spacing w:val="-23"/>
              </w:rPr>
              <w:t xml:space="preserve"> </w:t>
            </w:r>
            <w:r>
              <w:rPr>
                <w:spacing w:val="9"/>
              </w:rPr>
              <w:t>、条带数等存储策略，</w:t>
            </w:r>
            <w:r>
              <w:rPr>
                <w:spacing w:val="-57"/>
              </w:rPr>
              <w:t xml:space="preserve"> </w:t>
            </w:r>
            <w:r>
              <w:rPr>
                <w:spacing w:val="9"/>
              </w:rPr>
              <w:t>以实现在性能、</w:t>
            </w:r>
            <w:r>
              <w:t xml:space="preserve"> </w:t>
            </w:r>
            <w:r>
              <w:rPr>
                <w:spacing w:val="9"/>
              </w:rPr>
              <w:t>成本，可靠性等指标上的平衡兼顾。（提供产品功能截图）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11" w:type="dxa"/>
            <w:vAlign w:val="top"/>
          </w:tcPr>
          <w:p>
            <w:pPr>
              <w:pStyle w:val="8"/>
              <w:spacing w:before="152" w:line="190" w:lineRule="auto"/>
              <w:ind w:left="371"/>
            </w:pPr>
            <w:r>
              <w:rPr>
                <w:spacing w:val="-1"/>
              </w:rPr>
              <w:t>1.10</w:t>
            </w:r>
          </w:p>
        </w:tc>
        <w:tc>
          <w:tcPr>
            <w:tcW w:w="7828" w:type="dxa"/>
            <w:vAlign w:val="top"/>
          </w:tcPr>
          <w:p>
            <w:pPr>
              <w:pStyle w:val="8"/>
              <w:spacing w:before="120" w:line="228" w:lineRule="auto"/>
              <w:ind w:left="114"/>
            </w:pPr>
            <w:r>
              <w:rPr>
                <w:spacing w:val="8"/>
              </w:rPr>
              <w:t>支持</w:t>
            </w:r>
            <w:r>
              <w:rPr>
                <w:spacing w:val="-39"/>
              </w:rPr>
              <w:t xml:space="preserve"> </w:t>
            </w:r>
            <w:r>
              <w:rPr>
                <w:rFonts w:ascii="Times New Roman" w:hAnsi="Times New Roman" w:eastAsia="Times New Roman" w:cs="Times New Roman"/>
              </w:rPr>
              <w:t>FC</w:t>
            </w:r>
            <w:r>
              <w:rPr>
                <w:rFonts w:ascii="Times New Roman" w:hAnsi="Times New Roman" w:eastAsia="Times New Roman" w:cs="Times New Roman"/>
                <w:spacing w:val="18"/>
                <w:w w:val="101"/>
              </w:rPr>
              <w:t xml:space="preserve"> </w:t>
            </w:r>
            <w:r>
              <w:rPr>
                <w:rFonts w:ascii="Times New Roman" w:hAnsi="Times New Roman" w:eastAsia="Times New Roman" w:cs="Times New Roman"/>
              </w:rPr>
              <w:t>SCSI</w:t>
            </w:r>
            <w:r>
              <w:rPr>
                <w:rFonts w:ascii="Times New Roman" w:hAnsi="Times New Roman" w:eastAsia="Times New Roman" w:cs="Times New Roman"/>
                <w:spacing w:val="-25"/>
              </w:rPr>
              <w:t xml:space="preserve"> </w:t>
            </w:r>
            <w:r>
              <w:rPr>
                <w:spacing w:val="8"/>
              </w:rPr>
              <w:t>、</w:t>
            </w:r>
            <w:r>
              <w:rPr>
                <w:rFonts w:ascii="Times New Roman" w:hAnsi="Times New Roman" w:eastAsia="Times New Roman" w:cs="Times New Roman"/>
              </w:rPr>
              <w:t>iSCSI</w:t>
            </w:r>
            <w:r>
              <w:rPr>
                <w:rFonts w:ascii="Times New Roman" w:hAnsi="Times New Roman" w:eastAsia="Times New Roman" w:cs="Times New Roman"/>
                <w:spacing w:val="8"/>
              </w:rPr>
              <w:t xml:space="preserve"> </w:t>
            </w:r>
            <w:r>
              <w:rPr>
                <w:spacing w:val="8"/>
              </w:rPr>
              <w:t>两种块存储接口。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11" w:type="dxa"/>
            <w:vAlign w:val="top"/>
          </w:tcPr>
          <w:p>
            <w:pPr>
              <w:pStyle w:val="8"/>
              <w:spacing w:before="197" w:line="190" w:lineRule="auto"/>
              <w:ind w:left="371"/>
            </w:pPr>
            <w:r>
              <w:rPr>
                <w:spacing w:val="-1"/>
              </w:rPr>
              <w:t>1.11</w:t>
            </w:r>
          </w:p>
        </w:tc>
        <w:tc>
          <w:tcPr>
            <w:tcW w:w="7828" w:type="dxa"/>
            <w:vAlign w:val="top"/>
          </w:tcPr>
          <w:p>
            <w:pPr>
              <w:pStyle w:val="8"/>
              <w:spacing w:before="32" w:line="234" w:lineRule="auto"/>
              <w:ind w:left="113" w:right="64" w:firstLine="20"/>
            </w:pPr>
            <w:r>
              <w:rPr>
                <w:spacing w:val="3"/>
              </w:rPr>
              <w:t>同时提供</w:t>
            </w:r>
            <w:r>
              <w:rPr>
                <w:spacing w:val="-33"/>
              </w:rPr>
              <w:t xml:space="preserve"> </w:t>
            </w:r>
            <w:r>
              <w:rPr>
                <w:rFonts w:ascii="Times New Roman" w:hAnsi="Times New Roman" w:eastAsia="Times New Roman" w:cs="Times New Roman"/>
              </w:rPr>
              <w:t>NFS</w:t>
            </w:r>
            <w:r>
              <w:rPr>
                <w:spacing w:val="3"/>
              </w:rPr>
              <w:t>、</w:t>
            </w:r>
            <w:r>
              <w:rPr>
                <w:rFonts w:ascii="Times New Roman" w:hAnsi="Times New Roman" w:eastAsia="Times New Roman" w:cs="Times New Roman"/>
              </w:rPr>
              <w:t>CIFS</w:t>
            </w:r>
            <w:r>
              <w:rPr>
                <w:spacing w:val="3"/>
              </w:rPr>
              <w:t>、</w:t>
            </w:r>
            <w:r>
              <w:rPr>
                <w:rFonts w:ascii="Times New Roman" w:hAnsi="Times New Roman" w:eastAsia="Times New Roman" w:cs="Times New Roman"/>
              </w:rPr>
              <w:t>FTP</w:t>
            </w:r>
            <w:r>
              <w:rPr>
                <w:rFonts w:ascii="Times New Roman" w:hAnsi="Times New Roman" w:eastAsia="Times New Roman" w:cs="Times New Roman"/>
                <w:spacing w:val="34"/>
              </w:rPr>
              <w:t xml:space="preserve"> </w:t>
            </w:r>
            <w:r>
              <w:rPr>
                <w:spacing w:val="3"/>
              </w:rPr>
              <w:t>以及原生</w:t>
            </w:r>
            <w:r>
              <w:rPr>
                <w:spacing w:val="-42"/>
              </w:rPr>
              <w:t xml:space="preserve"> </w:t>
            </w:r>
            <w:r>
              <w:rPr>
                <w:rFonts w:ascii="Times New Roman" w:hAnsi="Times New Roman" w:eastAsia="Times New Roman" w:cs="Times New Roman"/>
              </w:rPr>
              <w:t>HDFS</w:t>
            </w:r>
            <w:r>
              <w:rPr>
                <w:rFonts w:ascii="Times New Roman" w:hAnsi="Times New Roman" w:eastAsia="Times New Roman" w:cs="Times New Roman"/>
                <w:spacing w:val="35"/>
              </w:rPr>
              <w:t xml:space="preserve"> </w:t>
            </w:r>
            <w:r>
              <w:rPr>
                <w:spacing w:val="3"/>
              </w:rPr>
              <w:t>四种存储接口，无须在应用层安装插件，</w:t>
            </w:r>
            <w:r>
              <w:t xml:space="preserve"> </w:t>
            </w:r>
            <w:r>
              <w:rPr>
                <w:spacing w:val="9"/>
              </w:rPr>
              <w:t>减少业务系统改造成本，满足不同应用系统对存储接口的要求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111" w:type="dxa"/>
            <w:vAlign w:val="top"/>
          </w:tcPr>
          <w:p>
            <w:pPr>
              <w:spacing w:line="403" w:lineRule="auto"/>
              <w:rPr>
                <w:rFonts w:ascii="Arial"/>
                <w:sz w:val="21"/>
              </w:rPr>
            </w:pPr>
          </w:p>
          <w:p>
            <w:pPr>
              <w:pStyle w:val="8"/>
              <w:spacing w:before="65" w:line="190" w:lineRule="auto"/>
              <w:ind w:left="371"/>
            </w:pPr>
            <w:r>
              <w:rPr>
                <w:spacing w:val="-1"/>
              </w:rPr>
              <w:t>1.12</w:t>
            </w:r>
          </w:p>
        </w:tc>
        <w:tc>
          <w:tcPr>
            <w:tcW w:w="7828" w:type="dxa"/>
            <w:vAlign w:val="top"/>
          </w:tcPr>
          <w:p>
            <w:pPr>
              <w:pStyle w:val="8"/>
              <w:spacing w:before="31" w:line="243" w:lineRule="auto"/>
              <w:ind w:left="113" w:right="117" w:firstLine="2"/>
              <w:jc w:val="both"/>
            </w:pPr>
            <w:r>
              <w:rPr>
                <w:spacing w:val="13"/>
              </w:rPr>
              <w:t>为保障归档存储文件的安全性，支持为文件夹开启</w:t>
            </w:r>
            <w:r>
              <w:rPr>
                <w:spacing w:val="-37"/>
              </w:rPr>
              <w:t xml:space="preserve"> </w:t>
            </w:r>
            <w:r>
              <w:rPr>
                <w:rFonts w:ascii="Times New Roman" w:hAnsi="Times New Roman" w:eastAsia="Times New Roman" w:cs="Times New Roman"/>
              </w:rPr>
              <w:t>WORM</w:t>
            </w:r>
            <w:r>
              <w:rPr>
                <w:rFonts w:ascii="Times New Roman" w:hAnsi="Times New Roman" w:eastAsia="Times New Roman" w:cs="Times New Roman"/>
                <w:spacing w:val="13"/>
              </w:rPr>
              <w:t xml:space="preserve"> </w:t>
            </w:r>
            <w:r>
              <w:rPr>
                <w:spacing w:val="13"/>
              </w:rPr>
              <w:t>保护功能，文件进入被</w:t>
            </w:r>
            <w:r>
              <w:t xml:space="preserve"> </w:t>
            </w:r>
            <w:r>
              <w:rPr>
                <w:spacing w:val="11"/>
              </w:rPr>
              <w:t>保护状态后只能被读取，无法被修改或删除，对关键数据实行写保护，</w:t>
            </w:r>
            <w:r>
              <w:rPr>
                <w:spacing w:val="10"/>
              </w:rPr>
              <w:t>杜绝病毒破</w:t>
            </w:r>
            <w:r>
              <w:t xml:space="preserve"> </w:t>
            </w:r>
            <w:r>
              <w:rPr>
                <w:spacing w:val="12"/>
              </w:rPr>
              <w:t>坏，非法篡改。</w:t>
            </w:r>
            <w:r>
              <w:rPr>
                <w:spacing w:val="-56"/>
              </w:rPr>
              <w:t xml:space="preserve"> </w:t>
            </w:r>
            <w:r>
              <w:rPr>
                <w:spacing w:val="12"/>
              </w:rPr>
              <w:t>内置</w:t>
            </w:r>
            <w:r>
              <w:rPr>
                <w:spacing w:val="-43"/>
              </w:rPr>
              <w:t xml:space="preserve"> </w:t>
            </w:r>
            <w:r>
              <w:rPr>
                <w:rFonts w:ascii="Times New Roman" w:hAnsi="Times New Roman" w:eastAsia="Times New Roman" w:cs="Times New Roman"/>
              </w:rPr>
              <w:t>WORM</w:t>
            </w:r>
            <w:r>
              <w:rPr>
                <w:rFonts w:ascii="Times New Roman" w:hAnsi="Times New Roman" w:eastAsia="Times New Roman" w:cs="Times New Roman"/>
                <w:spacing w:val="12"/>
              </w:rPr>
              <w:t xml:space="preserve"> </w:t>
            </w:r>
            <w:r>
              <w:rPr>
                <w:spacing w:val="12"/>
              </w:rPr>
              <w:t>独立时钟系统，被保护文件不会因系统时间变</w:t>
            </w:r>
            <w:r>
              <w:rPr>
                <w:spacing w:val="11"/>
              </w:rPr>
              <w:t>化而提</w:t>
            </w:r>
            <w:r>
              <w:t xml:space="preserve"> </w:t>
            </w:r>
            <w:r>
              <w:rPr>
                <w:spacing w:val="7"/>
              </w:rPr>
              <w:t>前退出保护状态。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11" w:type="dxa"/>
            <w:vAlign w:val="top"/>
          </w:tcPr>
          <w:p>
            <w:pPr>
              <w:pStyle w:val="8"/>
              <w:spacing w:before="305" w:line="266" w:lineRule="exact"/>
              <w:ind w:left="258"/>
            </w:pPr>
            <w:r>
              <w:rPr>
                <w:spacing w:val="3"/>
              </w:rPr>
              <w:t>△1.13</w:t>
            </w:r>
          </w:p>
        </w:tc>
        <w:tc>
          <w:tcPr>
            <w:tcW w:w="7828" w:type="dxa"/>
            <w:vAlign w:val="top"/>
          </w:tcPr>
          <w:p>
            <w:pPr>
              <w:pStyle w:val="8"/>
              <w:spacing w:before="31"/>
              <w:ind w:left="115" w:right="117"/>
              <w:jc w:val="both"/>
            </w:pPr>
            <w:r>
              <w:rPr>
                <w:spacing w:val="11"/>
              </w:rPr>
              <w:t>为保障归档存储文件的安全性，存储内置防病毒能力，免费提供</w:t>
            </w:r>
            <w:r>
              <w:rPr>
                <w:spacing w:val="10"/>
              </w:rPr>
              <w:t>存储杀毒引擎，支</w:t>
            </w:r>
            <w:r>
              <w:t xml:space="preserve"> </w:t>
            </w:r>
            <w:r>
              <w:rPr>
                <w:spacing w:val="11"/>
              </w:rPr>
              <w:t>持针对目录开启实时防病毒功能，防止病毒通过文件共享进行传</w:t>
            </w:r>
            <w:r>
              <w:rPr>
                <w:spacing w:val="10"/>
              </w:rPr>
              <w:t>播扩散，有效抵御</w:t>
            </w:r>
            <w:r>
              <w:t xml:space="preserve"> </w:t>
            </w:r>
            <w:r>
              <w:rPr>
                <w:spacing w:val="9"/>
              </w:rPr>
              <w:t>以勒索病毒为典型的各种病毒。（提供相关证明材料）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11" w:type="dxa"/>
            <w:vAlign w:val="top"/>
          </w:tcPr>
          <w:p>
            <w:pPr>
              <w:pStyle w:val="8"/>
              <w:spacing w:before="199" w:line="190" w:lineRule="auto"/>
              <w:ind w:left="371"/>
            </w:pPr>
            <w:r>
              <w:rPr>
                <w:spacing w:val="-1"/>
              </w:rPr>
              <w:t>1.14</w:t>
            </w:r>
          </w:p>
        </w:tc>
        <w:tc>
          <w:tcPr>
            <w:tcW w:w="7828" w:type="dxa"/>
            <w:vAlign w:val="top"/>
          </w:tcPr>
          <w:p>
            <w:pPr>
              <w:pStyle w:val="8"/>
              <w:spacing w:before="32" w:line="234" w:lineRule="auto"/>
              <w:ind w:left="122" w:right="117" w:hanging="10"/>
            </w:pPr>
            <w:r>
              <w:rPr>
                <w:spacing w:val="11"/>
              </w:rPr>
              <w:t>对象存储桶提供多版本能力，开启多版本后，桶中的对象都以多版本形式</w:t>
            </w:r>
            <w:r>
              <w:rPr>
                <w:spacing w:val="10"/>
              </w:rPr>
              <w:t>存储。同</w:t>
            </w:r>
            <w:r>
              <w:t xml:space="preserve"> </w:t>
            </w:r>
            <w:r>
              <w:rPr>
                <w:spacing w:val="9"/>
              </w:rPr>
              <w:t>时，可自定策略删除多版本数据，从而清理过期数据，释放被占用空间。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11" w:type="dxa"/>
            <w:vAlign w:val="top"/>
          </w:tcPr>
          <w:p>
            <w:pPr>
              <w:pStyle w:val="8"/>
              <w:spacing w:before="167" w:line="266" w:lineRule="exact"/>
              <w:ind w:left="258"/>
            </w:pPr>
            <w:r>
              <w:rPr>
                <w:spacing w:val="3"/>
              </w:rPr>
              <w:t>△1.15</w:t>
            </w:r>
          </w:p>
        </w:tc>
        <w:tc>
          <w:tcPr>
            <w:tcW w:w="7828" w:type="dxa"/>
            <w:vAlign w:val="top"/>
          </w:tcPr>
          <w:p>
            <w:pPr>
              <w:pStyle w:val="8"/>
              <w:spacing w:before="32" w:line="234" w:lineRule="auto"/>
              <w:ind w:left="117" w:right="119" w:hanging="2"/>
            </w:pPr>
            <w:r>
              <w:rPr>
                <w:spacing w:val="10"/>
              </w:rPr>
              <w:t>单一桶的最大对象数量不低于</w:t>
            </w:r>
            <w:r>
              <w:rPr>
                <w:spacing w:val="-20"/>
              </w:rPr>
              <w:t xml:space="preserve"> </w:t>
            </w:r>
            <w:r>
              <w:rPr>
                <w:rFonts w:ascii="Times New Roman" w:hAnsi="Times New Roman" w:eastAsia="Times New Roman" w:cs="Times New Roman"/>
                <w:spacing w:val="10"/>
              </w:rPr>
              <w:t xml:space="preserve">1 </w:t>
            </w:r>
            <w:r>
              <w:rPr>
                <w:spacing w:val="10"/>
              </w:rPr>
              <w:t>亿，单一存储池最大对象数量不低于</w:t>
            </w:r>
            <w:r>
              <w:rPr>
                <w:spacing w:val="-33"/>
              </w:rPr>
              <w:t xml:space="preserve"> </w:t>
            </w:r>
            <w:r>
              <w:rPr>
                <w:rFonts w:ascii="Times New Roman" w:hAnsi="Times New Roman" w:eastAsia="Times New Roman" w:cs="Times New Roman"/>
                <w:spacing w:val="10"/>
              </w:rPr>
              <w:t xml:space="preserve">50  </w:t>
            </w:r>
            <w:r>
              <w:rPr>
                <w:spacing w:val="10"/>
              </w:rPr>
              <w:t>亿，提供</w:t>
            </w:r>
            <w:r>
              <w:t xml:space="preserve"> </w:t>
            </w:r>
            <w:r>
              <w:rPr>
                <w:spacing w:val="8"/>
              </w:rPr>
              <w:t>具有</w:t>
            </w:r>
            <w:r>
              <w:rPr>
                <w:spacing w:val="-31"/>
              </w:rPr>
              <w:t xml:space="preserve"> </w:t>
            </w:r>
            <w:r>
              <w:rPr>
                <w:rFonts w:ascii="Times New Roman" w:hAnsi="Times New Roman" w:eastAsia="Times New Roman" w:cs="Times New Roman"/>
              </w:rPr>
              <w:t>CMA</w:t>
            </w:r>
            <w:r>
              <w:rPr>
                <w:rFonts w:ascii="Times New Roman" w:hAnsi="Times New Roman" w:eastAsia="Times New Roman" w:cs="Times New Roman"/>
                <w:spacing w:val="8"/>
              </w:rPr>
              <w:t xml:space="preserve"> </w:t>
            </w:r>
            <w:r>
              <w:rPr>
                <w:spacing w:val="8"/>
              </w:rPr>
              <w:t>标识的测试报告复印件。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11" w:type="dxa"/>
            <w:vAlign w:val="top"/>
          </w:tcPr>
          <w:p>
            <w:pPr>
              <w:pStyle w:val="8"/>
              <w:spacing w:before="201" w:line="190" w:lineRule="auto"/>
              <w:ind w:left="371"/>
            </w:pPr>
            <w:r>
              <w:rPr>
                <w:spacing w:val="-1"/>
              </w:rPr>
              <w:t>1.16</w:t>
            </w:r>
          </w:p>
        </w:tc>
        <w:tc>
          <w:tcPr>
            <w:tcW w:w="7828" w:type="dxa"/>
            <w:vAlign w:val="top"/>
          </w:tcPr>
          <w:p>
            <w:pPr>
              <w:pStyle w:val="8"/>
              <w:spacing w:before="32" w:line="234" w:lineRule="auto"/>
              <w:ind w:left="112" w:right="117"/>
            </w:pPr>
            <w:r>
              <w:rPr>
                <w:spacing w:val="11"/>
              </w:rPr>
              <w:t>对象存储应提供数据压缩能力，支持以桶为单位配置数据压缩策略，可选</w:t>
            </w:r>
            <w:r>
              <w:rPr>
                <w:spacing w:val="10"/>
              </w:rPr>
              <w:t>择最佳压</w:t>
            </w:r>
            <w:r>
              <w:t xml:space="preserve"> </w:t>
            </w:r>
            <w:r>
              <w:rPr>
                <w:spacing w:val="8"/>
              </w:rPr>
              <w:t>缩率和最佳性能两种策略。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11" w:type="dxa"/>
            <w:vAlign w:val="top"/>
          </w:tcPr>
          <w:p>
            <w:pPr>
              <w:spacing w:line="268" w:lineRule="auto"/>
              <w:rPr>
                <w:rFonts w:ascii="Arial"/>
                <w:sz w:val="21"/>
              </w:rPr>
            </w:pPr>
          </w:p>
          <w:p>
            <w:pPr>
              <w:pStyle w:val="8"/>
              <w:spacing w:before="65" w:line="190" w:lineRule="auto"/>
              <w:ind w:left="371"/>
            </w:pPr>
            <w:r>
              <w:rPr>
                <w:spacing w:val="-1"/>
              </w:rPr>
              <w:t>1.17</w:t>
            </w:r>
          </w:p>
        </w:tc>
        <w:tc>
          <w:tcPr>
            <w:tcW w:w="7828" w:type="dxa"/>
            <w:vAlign w:val="top"/>
          </w:tcPr>
          <w:p>
            <w:pPr>
              <w:pStyle w:val="8"/>
              <w:spacing w:before="30"/>
              <w:ind w:left="121" w:right="31" w:hanging="8"/>
              <w:jc w:val="both"/>
            </w:pPr>
            <w:r>
              <w:rPr>
                <w:spacing w:val="7"/>
              </w:rPr>
              <w:t>集群支持扩容后数据重建平衡，并对数据重建智能限速，避免数据重建过程中</w:t>
            </w:r>
            <w:r>
              <w:rPr>
                <w:spacing w:val="-31"/>
              </w:rPr>
              <w:t xml:space="preserve"> </w:t>
            </w:r>
            <w:r>
              <w:rPr>
                <w:rFonts w:ascii="Times New Roman" w:hAnsi="Times New Roman" w:eastAsia="Times New Roman" w:cs="Times New Roman"/>
              </w:rPr>
              <w:t>IO</w:t>
            </w:r>
            <w:r>
              <w:rPr>
                <w:rFonts w:ascii="Times New Roman" w:hAnsi="Times New Roman" w:eastAsia="Times New Roman" w:cs="Times New Roman"/>
                <w:spacing w:val="16"/>
                <w:w w:val="101"/>
              </w:rPr>
              <w:t xml:space="preserve"> </w:t>
            </w:r>
            <w:r>
              <w:rPr>
                <w:spacing w:val="7"/>
              </w:rPr>
              <w:t>性</w:t>
            </w:r>
            <w:r>
              <w:t xml:space="preserve">  </w:t>
            </w:r>
            <w:r>
              <w:rPr>
                <w:spacing w:val="10"/>
              </w:rPr>
              <w:t xml:space="preserve">能占用导致对业务的性能造成影响，同时也支持配置数据平衡时间策略，在业务空 </w:t>
            </w:r>
            <w:r>
              <w:rPr>
                <w:spacing w:val="7"/>
              </w:rPr>
              <w:t>闲时间端执行数据平衡，避免数据平衡对业务产生影响。（提供产品功能截图证明）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11" w:type="dxa"/>
            <w:vAlign w:val="top"/>
          </w:tcPr>
          <w:p>
            <w:pPr>
              <w:pStyle w:val="8"/>
              <w:spacing w:before="200" w:line="190" w:lineRule="auto"/>
              <w:ind w:left="371"/>
            </w:pPr>
            <w:r>
              <w:rPr>
                <w:spacing w:val="-1"/>
              </w:rPr>
              <w:t>1.18</w:t>
            </w:r>
          </w:p>
        </w:tc>
        <w:tc>
          <w:tcPr>
            <w:tcW w:w="7828" w:type="dxa"/>
            <w:vAlign w:val="top"/>
          </w:tcPr>
          <w:p>
            <w:pPr>
              <w:pStyle w:val="8"/>
              <w:spacing w:before="32" w:line="234" w:lineRule="auto"/>
              <w:ind w:left="114" w:right="117"/>
            </w:pPr>
            <w:r>
              <w:rPr>
                <w:spacing w:val="11"/>
              </w:rPr>
              <w:t>支持硬盘亚健康预测、检测和故障自动处理，坏道定时扫描，静默错</w:t>
            </w:r>
            <w:r>
              <w:rPr>
                <w:spacing w:val="10"/>
              </w:rPr>
              <w:t>误检测，能够</w:t>
            </w:r>
            <w:r>
              <w:t xml:space="preserve"> </w:t>
            </w:r>
            <w:r>
              <w:rPr>
                <w:spacing w:val="9"/>
              </w:rPr>
              <w:t>提前预判硬盘故障风险，做好硬件更换准备，并在界面上做出提示。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11" w:type="dxa"/>
            <w:vAlign w:val="top"/>
          </w:tcPr>
          <w:p>
            <w:pPr>
              <w:spacing w:line="269" w:lineRule="auto"/>
              <w:rPr>
                <w:rFonts w:ascii="Arial"/>
                <w:sz w:val="21"/>
              </w:rPr>
            </w:pPr>
          </w:p>
          <w:p>
            <w:pPr>
              <w:pStyle w:val="8"/>
              <w:spacing w:before="65" w:line="190" w:lineRule="auto"/>
              <w:ind w:left="371"/>
            </w:pPr>
            <w:r>
              <w:rPr>
                <w:spacing w:val="-1"/>
              </w:rPr>
              <w:t>1.19</w:t>
            </w:r>
          </w:p>
        </w:tc>
        <w:tc>
          <w:tcPr>
            <w:tcW w:w="7828" w:type="dxa"/>
            <w:vAlign w:val="top"/>
          </w:tcPr>
          <w:p>
            <w:pPr>
              <w:pStyle w:val="8"/>
              <w:spacing w:before="34" w:line="239" w:lineRule="auto"/>
              <w:ind w:left="112" w:right="117" w:firstLine="14"/>
              <w:jc w:val="both"/>
            </w:pPr>
            <w:r>
              <w:rPr>
                <w:spacing w:val="9"/>
              </w:rPr>
              <w:t>当主机或者磁盘故障后，</w:t>
            </w:r>
            <w:r>
              <w:rPr>
                <w:spacing w:val="-46"/>
              </w:rPr>
              <w:t xml:space="preserve"> </w:t>
            </w:r>
            <w:r>
              <w:rPr>
                <w:spacing w:val="9"/>
              </w:rPr>
              <w:t>自动利用集群内空闲磁盘空间，将故障数据重新恢复，快</w:t>
            </w:r>
            <w:r>
              <w:t xml:space="preserve"> </w:t>
            </w:r>
            <w:r>
              <w:rPr>
                <w:spacing w:val="11"/>
              </w:rPr>
              <w:t>速恢复数据的冗余度，确保用户数据的可靠性和安全性，并能够在界面上</w:t>
            </w:r>
            <w:r>
              <w:rPr>
                <w:spacing w:val="10"/>
              </w:rPr>
              <w:t>显示数据</w:t>
            </w:r>
            <w:r>
              <w:t xml:space="preserve"> </w:t>
            </w:r>
            <w:r>
              <w:rPr>
                <w:spacing w:val="6"/>
              </w:rPr>
              <w:t>重建进度。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11" w:type="dxa"/>
            <w:vAlign w:val="top"/>
          </w:tcPr>
          <w:p>
            <w:pPr>
              <w:pStyle w:val="8"/>
              <w:spacing w:before="169" w:line="266" w:lineRule="exact"/>
              <w:ind w:left="258"/>
            </w:pPr>
            <w:r>
              <w:rPr>
                <w:spacing w:val="3"/>
              </w:rPr>
              <w:t>△1.20</w:t>
            </w:r>
          </w:p>
        </w:tc>
        <w:tc>
          <w:tcPr>
            <w:tcW w:w="7828" w:type="dxa"/>
            <w:vAlign w:val="top"/>
          </w:tcPr>
          <w:p>
            <w:pPr>
              <w:pStyle w:val="8"/>
              <w:spacing w:before="36" w:line="232" w:lineRule="auto"/>
              <w:ind w:left="116" w:right="119" w:hanging="2"/>
            </w:pPr>
            <w:r>
              <w:rPr>
                <w:spacing w:val="9"/>
              </w:rPr>
              <w:t>支持以文件目录为单位对存储性能进行监控，对共享目录</w:t>
            </w:r>
            <w:r>
              <w:rPr>
                <w:spacing w:val="8"/>
              </w:rPr>
              <w:t>的带宽、</w:t>
            </w:r>
            <w:r>
              <w:rPr>
                <w:rFonts w:ascii="Times New Roman" w:hAnsi="Times New Roman" w:eastAsia="Times New Roman" w:cs="Times New Roman"/>
              </w:rPr>
              <w:t>IOPS</w:t>
            </w:r>
            <w:r>
              <w:rPr>
                <w:rFonts w:ascii="Times New Roman" w:hAnsi="Times New Roman" w:eastAsia="Times New Roman" w:cs="Times New Roman"/>
                <w:spacing w:val="8"/>
              </w:rPr>
              <w:t xml:space="preserve"> </w:t>
            </w:r>
            <w:r>
              <w:rPr>
                <w:spacing w:val="8"/>
              </w:rPr>
              <w:t>性能趋势进</w:t>
            </w:r>
            <w:r>
              <w:t xml:space="preserve"> </w:t>
            </w:r>
            <w:r>
              <w:rPr>
                <w:spacing w:val="9"/>
              </w:rPr>
              <w:t>行可视化处理。（提供产品功能截图证明并加盖厂商公章）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11" w:type="dxa"/>
            <w:vAlign w:val="top"/>
          </w:tcPr>
          <w:p>
            <w:pPr>
              <w:spacing w:line="272" w:lineRule="auto"/>
              <w:rPr>
                <w:rFonts w:ascii="Arial"/>
                <w:sz w:val="21"/>
              </w:rPr>
            </w:pPr>
          </w:p>
          <w:p>
            <w:pPr>
              <w:pStyle w:val="8"/>
              <w:spacing w:before="65" w:line="190" w:lineRule="auto"/>
              <w:ind w:left="371"/>
            </w:pPr>
            <w:r>
              <w:rPr>
                <w:spacing w:val="-1"/>
              </w:rPr>
              <w:t>1.21</w:t>
            </w:r>
          </w:p>
        </w:tc>
        <w:tc>
          <w:tcPr>
            <w:tcW w:w="7828" w:type="dxa"/>
            <w:vAlign w:val="top"/>
          </w:tcPr>
          <w:p>
            <w:pPr>
              <w:pStyle w:val="8"/>
              <w:spacing w:before="35" w:line="239" w:lineRule="auto"/>
              <w:ind w:left="114" w:right="117" w:firstLine="1"/>
              <w:jc w:val="both"/>
            </w:pPr>
            <w:r>
              <w:rPr>
                <w:spacing w:val="11"/>
              </w:rPr>
              <w:t>为降低硬件替换及维护过程中的数据丢失及业务中断风险，所投</w:t>
            </w:r>
            <w:r>
              <w:rPr>
                <w:spacing w:val="10"/>
              </w:rPr>
              <w:t>产品需支持磁盘维</w:t>
            </w:r>
            <w:r>
              <w:t xml:space="preserve"> </w:t>
            </w:r>
            <w:r>
              <w:rPr>
                <w:spacing w:val="11"/>
              </w:rPr>
              <w:t>护模式能力，系统管理员可根据业务需求选择【效率优先】模式或【</w:t>
            </w:r>
            <w:r>
              <w:rPr>
                <w:spacing w:val="10"/>
              </w:rPr>
              <w:t>安全优先】模</w:t>
            </w:r>
            <w:r>
              <w:t xml:space="preserve"> 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11" w:type="dxa"/>
            <w:vAlign w:val="top"/>
          </w:tcPr>
          <w:p>
            <w:pPr>
              <w:spacing w:line="241" w:lineRule="auto"/>
              <w:rPr>
                <w:rFonts w:ascii="Arial"/>
                <w:sz w:val="21"/>
              </w:rPr>
            </w:pPr>
          </w:p>
          <w:p>
            <w:pPr>
              <w:pStyle w:val="8"/>
              <w:spacing w:before="65" w:line="266" w:lineRule="exact"/>
              <w:ind w:left="258"/>
            </w:pPr>
            <w:r>
              <w:rPr>
                <w:spacing w:val="3"/>
              </w:rPr>
              <w:t>△1.22</w:t>
            </w:r>
          </w:p>
        </w:tc>
        <w:tc>
          <w:tcPr>
            <w:tcW w:w="7828" w:type="dxa"/>
            <w:vAlign w:val="top"/>
          </w:tcPr>
          <w:p>
            <w:pPr>
              <w:pStyle w:val="8"/>
              <w:spacing w:before="34" w:line="239" w:lineRule="auto"/>
              <w:ind w:left="112" w:right="116" w:firstLine="4"/>
            </w:pPr>
            <w:r>
              <w:rPr>
                <w:spacing w:val="11"/>
              </w:rPr>
              <w:t>一套存储同时支持在线、近线、归档影像存储，并通过智能分层</w:t>
            </w:r>
            <w:r>
              <w:rPr>
                <w:spacing w:val="10"/>
              </w:rPr>
              <w:t>技术，可将在线、</w:t>
            </w:r>
            <w:r>
              <w:t xml:space="preserve"> </w:t>
            </w:r>
            <w:r>
              <w:rPr>
                <w:spacing w:val="11"/>
              </w:rPr>
              <w:t>近线数据保存在缓存层，长期未访问的归档数据自动下刷至容量层。（提</w:t>
            </w:r>
            <w:r>
              <w:rPr>
                <w:spacing w:val="10"/>
              </w:rPr>
              <w:t>供相关证</w:t>
            </w:r>
            <w:r>
              <w:t xml:space="preserve"> </w:t>
            </w:r>
            <w:r>
              <w:rPr>
                <w:spacing w:val="5"/>
              </w:rPr>
              <w:t>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11" w:type="dxa"/>
            <w:vAlign w:val="top"/>
          </w:tcPr>
          <w:p>
            <w:pPr>
              <w:pStyle w:val="8"/>
              <w:spacing w:before="170" w:line="267" w:lineRule="exact"/>
              <w:ind w:left="258"/>
            </w:pPr>
            <w:r>
              <w:rPr>
                <w:spacing w:val="3"/>
              </w:rPr>
              <w:t>△1.23</w:t>
            </w:r>
          </w:p>
        </w:tc>
        <w:tc>
          <w:tcPr>
            <w:tcW w:w="7828" w:type="dxa"/>
            <w:vAlign w:val="top"/>
          </w:tcPr>
          <w:p>
            <w:pPr>
              <w:pStyle w:val="8"/>
              <w:spacing w:before="37" w:line="232" w:lineRule="auto"/>
              <w:ind w:left="114" w:right="31" w:firstLine="1"/>
            </w:pPr>
            <w:r>
              <w:rPr>
                <w:spacing w:val="7"/>
              </w:rPr>
              <w:t>为了满足医院影像数据持久保存的高扩展性要求，实现影像数据的全生命周期管理，</w:t>
            </w:r>
            <w:r>
              <w:rPr>
                <w:spacing w:val="15"/>
              </w:rPr>
              <w:t xml:space="preserve"> </w:t>
            </w:r>
            <w:r>
              <w:rPr>
                <w:spacing w:val="8"/>
              </w:rPr>
              <w:t>要求本次采购存储与原有</w:t>
            </w:r>
            <w:r>
              <w:rPr>
                <w:spacing w:val="-44"/>
              </w:rPr>
              <w:t xml:space="preserve"> </w:t>
            </w:r>
            <w:r>
              <w:rPr>
                <w:rFonts w:ascii="Times New Roman" w:hAnsi="Times New Roman" w:eastAsia="Times New Roman" w:cs="Times New Roman"/>
              </w:rPr>
              <w:t>PACS</w:t>
            </w:r>
            <w:r>
              <w:rPr>
                <w:rFonts w:ascii="Times New Roman" w:hAnsi="Times New Roman" w:eastAsia="Times New Roman" w:cs="Times New Roman"/>
                <w:spacing w:val="8"/>
              </w:rPr>
              <w:t xml:space="preserve"> </w:t>
            </w:r>
            <w:r>
              <w:rPr>
                <w:spacing w:val="8"/>
              </w:rPr>
              <w:t>存储兼容实现资源统一划分</w:t>
            </w:r>
            <w:r>
              <w:rPr>
                <w:spacing w:val="7"/>
              </w:rPr>
              <w:t>。（提供相关证明材料）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7" w:hRule="atLeast"/>
        </w:trPr>
        <w:tc>
          <w:tcPr>
            <w:tcW w:w="111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5" w:line="266" w:lineRule="exact"/>
              <w:ind w:left="259"/>
            </w:pPr>
            <w:r>
              <w:rPr>
                <w:spacing w:val="2"/>
              </w:rPr>
              <w:t>▲1.23</w:t>
            </w:r>
          </w:p>
        </w:tc>
        <w:tc>
          <w:tcPr>
            <w:tcW w:w="7828" w:type="dxa"/>
            <w:vAlign w:val="top"/>
          </w:tcPr>
          <w:p>
            <w:pPr>
              <w:pStyle w:val="8"/>
              <w:spacing w:before="35" w:line="228" w:lineRule="auto"/>
              <w:ind w:left="113"/>
            </w:pPr>
            <w:r>
              <w:rPr>
                <w:spacing w:val="8"/>
              </w:rPr>
              <w:t>硬件配置及配件要求</w:t>
            </w:r>
          </w:p>
          <w:p>
            <w:pPr>
              <w:pStyle w:val="8"/>
              <w:spacing w:before="26" w:line="272" w:lineRule="exact"/>
              <w:ind w:left="112"/>
            </w:pPr>
            <w:r>
              <w:rPr>
                <w:spacing w:val="7"/>
                <w:position w:val="4"/>
              </w:rPr>
              <w:t>共提供</w:t>
            </w:r>
            <w:r>
              <w:rPr>
                <w:spacing w:val="-32"/>
                <w:position w:val="4"/>
              </w:rPr>
              <w:t xml:space="preserve"> </w:t>
            </w:r>
            <w:r>
              <w:rPr>
                <w:rFonts w:ascii="Times New Roman" w:hAnsi="Times New Roman" w:eastAsia="Times New Roman" w:cs="Times New Roman"/>
                <w:spacing w:val="7"/>
                <w:position w:val="4"/>
              </w:rPr>
              <w:t>7</w:t>
            </w:r>
            <w:r>
              <w:rPr>
                <w:rFonts w:ascii="Times New Roman" w:hAnsi="Times New Roman" w:eastAsia="Times New Roman" w:cs="Times New Roman"/>
                <w:spacing w:val="28"/>
                <w:w w:val="101"/>
                <w:position w:val="4"/>
              </w:rPr>
              <w:t xml:space="preserve"> </w:t>
            </w:r>
            <w:r>
              <w:rPr>
                <w:spacing w:val="7"/>
                <w:position w:val="4"/>
              </w:rPr>
              <w:t>台分布式存储一体机，单台配置要求为：</w:t>
            </w:r>
          </w:p>
          <w:p>
            <w:pPr>
              <w:pStyle w:val="8"/>
              <w:spacing w:line="227" w:lineRule="auto"/>
              <w:ind w:left="114"/>
              <w:rPr>
                <w:rFonts w:ascii="Times New Roman" w:hAnsi="Times New Roman" w:eastAsia="Times New Roman" w:cs="Times New Roman"/>
              </w:rPr>
            </w:pPr>
            <w:r>
              <w:rPr>
                <w:spacing w:val="6"/>
              </w:rPr>
              <w:t>规格：</w:t>
            </w:r>
            <w:r>
              <w:rPr>
                <w:rFonts w:ascii="Times New Roman" w:hAnsi="Times New Roman" w:eastAsia="Times New Roman" w:cs="Times New Roman"/>
                <w:spacing w:val="6"/>
              </w:rPr>
              <w:t>2U</w:t>
            </w:r>
          </w:p>
          <w:p>
            <w:pPr>
              <w:pStyle w:val="8"/>
              <w:spacing w:before="26"/>
              <w:ind w:left="112"/>
            </w:pPr>
            <w:r>
              <w:rPr>
                <w:rFonts w:ascii="Times New Roman" w:hAnsi="Times New Roman" w:eastAsia="Times New Roman" w:cs="Times New Roman"/>
              </w:rPr>
              <w:t>CPU</w:t>
            </w:r>
            <w:r>
              <w:rPr>
                <w:spacing w:val="7"/>
              </w:rPr>
              <w:t>≥</w:t>
            </w:r>
            <w:r>
              <w:rPr>
                <w:rFonts w:ascii="Times New Roman" w:hAnsi="Times New Roman" w:eastAsia="Times New Roman" w:cs="Times New Roman"/>
                <w:spacing w:val="7"/>
              </w:rPr>
              <w:t>2*</w:t>
            </w:r>
            <w:r>
              <w:rPr>
                <w:rFonts w:ascii="Times New Roman" w:hAnsi="Times New Roman" w:eastAsia="Times New Roman" w:cs="Times New Roman"/>
              </w:rPr>
              <w:t>Silver</w:t>
            </w:r>
            <w:r>
              <w:rPr>
                <w:rFonts w:ascii="Times New Roman" w:hAnsi="Times New Roman" w:eastAsia="Times New Roman" w:cs="Times New Roman"/>
                <w:spacing w:val="7"/>
              </w:rPr>
              <w:t xml:space="preserve"> 4210R 2.40 </w:t>
            </w:r>
            <w:r>
              <w:rPr>
                <w:rFonts w:ascii="Times New Roman" w:hAnsi="Times New Roman" w:eastAsia="Times New Roman" w:cs="Times New Roman"/>
              </w:rPr>
              <w:t>GHz</w:t>
            </w:r>
            <w:r>
              <w:rPr>
                <w:spacing w:val="7"/>
              </w:rPr>
              <w:t>（</w:t>
            </w:r>
            <w:r>
              <w:rPr>
                <w:rFonts w:ascii="Times New Roman" w:hAnsi="Times New Roman" w:eastAsia="Times New Roman" w:cs="Times New Roman"/>
                <w:spacing w:val="7"/>
              </w:rPr>
              <w:t>10C</w:t>
            </w:r>
            <w:r>
              <w:rPr>
                <w:spacing w:val="7"/>
              </w:rPr>
              <w:t>）</w:t>
            </w:r>
          </w:p>
          <w:p>
            <w:pPr>
              <w:pStyle w:val="8"/>
              <w:spacing w:before="11" w:line="271" w:lineRule="exact"/>
              <w:ind w:left="138"/>
              <w:rPr>
                <w:rFonts w:ascii="Times New Roman" w:hAnsi="Times New Roman" w:eastAsia="Times New Roman" w:cs="Times New Roman"/>
              </w:rPr>
            </w:pPr>
            <w:r>
              <w:rPr>
                <w:spacing w:val="5"/>
                <w:position w:val="4"/>
              </w:rPr>
              <w:t>内存≥</w:t>
            </w:r>
            <w:r>
              <w:rPr>
                <w:rFonts w:ascii="Times New Roman" w:hAnsi="Times New Roman" w:eastAsia="Times New Roman" w:cs="Times New Roman"/>
                <w:spacing w:val="5"/>
                <w:position w:val="4"/>
              </w:rPr>
              <w:t>4*32</w:t>
            </w:r>
            <w:r>
              <w:rPr>
                <w:rFonts w:ascii="Times New Roman" w:hAnsi="Times New Roman" w:eastAsia="Times New Roman" w:cs="Times New Roman"/>
                <w:position w:val="4"/>
              </w:rPr>
              <w:t>GB</w:t>
            </w:r>
            <w:r>
              <w:rPr>
                <w:rFonts w:ascii="Times New Roman" w:hAnsi="Times New Roman" w:eastAsia="Times New Roman" w:cs="Times New Roman"/>
                <w:spacing w:val="5"/>
                <w:position w:val="4"/>
              </w:rPr>
              <w:t xml:space="preserve"> </w:t>
            </w:r>
            <w:r>
              <w:rPr>
                <w:rFonts w:ascii="Times New Roman" w:hAnsi="Times New Roman" w:eastAsia="Times New Roman" w:cs="Times New Roman"/>
                <w:position w:val="4"/>
              </w:rPr>
              <w:t>DDR</w:t>
            </w:r>
            <w:r>
              <w:rPr>
                <w:rFonts w:ascii="Times New Roman" w:hAnsi="Times New Roman" w:eastAsia="Times New Roman" w:cs="Times New Roman"/>
                <w:spacing w:val="5"/>
                <w:position w:val="4"/>
              </w:rPr>
              <w:t>4</w:t>
            </w:r>
            <w:r>
              <w:rPr>
                <w:rFonts w:ascii="Times New Roman" w:hAnsi="Times New Roman" w:eastAsia="Times New Roman" w:cs="Times New Roman"/>
                <w:spacing w:val="16"/>
                <w:position w:val="4"/>
              </w:rPr>
              <w:t xml:space="preserve"> </w:t>
            </w:r>
            <w:r>
              <w:rPr>
                <w:rFonts w:ascii="Times New Roman" w:hAnsi="Times New Roman" w:eastAsia="Times New Roman" w:cs="Times New Roman"/>
                <w:spacing w:val="5"/>
                <w:position w:val="4"/>
              </w:rPr>
              <w:t>3200</w:t>
            </w:r>
          </w:p>
          <w:p>
            <w:pPr>
              <w:pStyle w:val="8"/>
              <w:spacing w:line="229" w:lineRule="auto"/>
              <w:ind w:left="117"/>
              <w:rPr>
                <w:rFonts w:ascii="Times New Roman" w:hAnsi="Times New Roman" w:eastAsia="Times New Roman" w:cs="Times New Roman"/>
              </w:rPr>
            </w:pPr>
            <w:r>
              <w:rPr>
                <w:spacing w:val="7"/>
              </w:rPr>
              <w:t>系统盘≥</w:t>
            </w:r>
            <w:r>
              <w:rPr>
                <w:rFonts w:ascii="Times New Roman" w:hAnsi="Times New Roman" w:eastAsia="Times New Roman" w:cs="Times New Roman"/>
                <w:spacing w:val="7"/>
              </w:rPr>
              <w:t>2*240</w:t>
            </w:r>
            <w:r>
              <w:rPr>
                <w:rFonts w:ascii="Times New Roman" w:hAnsi="Times New Roman" w:eastAsia="Times New Roman" w:cs="Times New Roman"/>
              </w:rPr>
              <w:t>GB</w:t>
            </w:r>
            <w:r>
              <w:rPr>
                <w:rFonts w:ascii="Times New Roman" w:hAnsi="Times New Roman" w:eastAsia="Times New Roman" w:cs="Times New Roman"/>
                <w:spacing w:val="21"/>
              </w:rPr>
              <w:t xml:space="preserve"> </w:t>
            </w:r>
            <w:r>
              <w:rPr>
                <w:rFonts w:ascii="Times New Roman" w:hAnsi="Times New Roman" w:eastAsia="Times New Roman" w:cs="Times New Roman"/>
              </w:rPr>
              <w:t>SSD</w:t>
            </w:r>
          </w:p>
          <w:p>
            <w:pPr>
              <w:pStyle w:val="8"/>
              <w:spacing w:before="26" w:line="271" w:lineRule="exact"/>
              <w:ind w:left="115"/>
              <w:rPr>
                <w:rFonts w:ascii="Times New Roman" w:hAnsi="Times New Roman" w:eastAsia="Times New Roman" w:cs="Times New Roman"/>
              </w:rPr>
            </w:pPr>
            <w:r>
              <w:rPr>
                <w:spacing w:val="6"/>
                <w:position w:val="4"/>
              </w:rPr>
              <w:t>缓存盘≥</w:t>
            </w:r>
            <w:r>
              <w:rPr>
                <w:rFonts w:ascii="Times New Roman" w:hAnsi="Times New Roman" w:eastAsia="Times New Roman" w:cs="Times New Roman"/>
                <w:spacing w:val="6"/>
                <w:position w:val="4"/>
              </w:rPr>
              <w:t>2*3.84T-U.2-</w:t>
            </w:r>
            <w:r>
              <w:rPr>
                <w:rFonts w:ascii="Times New Roman" w:hAnsi="Times New Roman" w:eastAsia="Times New Roman" w:cs="Times New Roman"/>
                <w:position w:val="4"/>
              </w:rPr>
              <w:t>NVME</w:t>
            </w:r>
            <w:r>
              <w:rPr>
                <w:rFonts w:ascii="Times New Roman" w:hAnsi="Times New Roman" w:eastAsia="Times New Roman" w:cs="Times New Roman"/>
                <w:spacing w:val="6"/>
                <w:position w:val="4"/>
              </w:rPr>
              <w:t>-</w:t>
            </w:r>
            <w:r>
              <w:rPr>
                <w:rFonts w:ascii="Times New Roman" w:hAnsi="Times New Roman" w:eastAsia="Times New Roman" w:cs="Times New Roman"/>
                <w:position w:val="4"/>
              </w:rPr>
              <w:t>SSD</w:t>
            </w:r>
          </w:p>
          <w:p>
            <w:pPr>
              <w:pStyle w:val="8"/>
              <w:spacing w:before="1" w:line="227" w:lineRule="auto"/>
              <w:ind w:left="115"/>
              <w:rPr>
                <w:rFonts w:ascii="Times New Roman" w:hAnsi="Times New Roman" w:eastAsia="Times New Roman" w:cs="Times New Roman"/>
              </w:rPr>
            </w:pPr>
            <w:r>
              <w:rPr>
                <w:spacing w:val="5"/>
              </w:rPr>
              <w:t>数据盘≥</w:t>
            </w:r>
            <w:r>
              <w:rPr>
                <w:rFonts w:ascii="Times New Roman" w:hAnsi="Times New Roman" w:eastAsia="Times New Roman" w:cs="Times New Roman"/>
                <w:spacing w:val="5"/>
              </w:rPr>
              <w:t>10*</w:t>
            </w:r>
            <w:r>
              <w:rPr>
                <w:rFonts w:ascii="Times New Roman" w:hAnsi="Times New Roman" w:eastAsia="Times New Roman" w:cs="Times New Roman"/>
                <w:spacing w:val="-23"/>
              </w:rPr>
              <w:t xml:space="preserve"> </w:t>
            </w:r>
            <w:r>
              <w:rPr>
                <w:rFonts w:ascii="Times New Roman" w:hAnsi="Times New Roman" w:eastAsia="Times New Roman" w:cs="Times New Roman"/>
                <w:spacing w:val="5"/>
              </w:rPr>
              <w:t>12</w:t>
            </w:r>
            <w:r>
              <w:rPr>
                <w:rFonts w:ascii="Times New Roman" w:hAnsi="Times New Roman" w:eastAsia="Times New Roman" w:cs="Times New Roman"/>
              </w:rPr>
              <w:t>T</w:t>
            </w:r>
            <w:r>
              <w:rPr>
                <w:rFonts w:ascii="Times New Roman" w:hAnsi="Times New Roman" w:eastAsia="Times New Roman" w:cs="Times New Roman"/>
                <w:spacing w:val="5"/>
              </w:rPr>
              <w:t xml:space="preserve"> </w:t>
            </w:r>
            <w:r>
              <w:rPr>
                <w:rFonts w:ascii="Times New Roman" w:hAnsi="Times New Roman" w:eastAsia="Times New Roman" w:cs="Times New Roman"/>
              </w:rPr>
              <w:t>HDD</w:t>
            </w:r>
          </w:p>
          <w:p>
            <w:pPr>
              <w:pStyle w:val="8"/>
              <w:spacing w:before="26" w:line="228" w:lineRule="auto"/>
              <w:ind w:left="114"/>
              <w:rPr>
                <w:rFonts w:ascii="Times New Roman" w:hAnsi="Times New Roman" w:eastAsia="Times New Roman" w:cs="Times New Roman"/>
              </w:rPr>
            </w:pPr>
            <w:r>
              <w:rPr>
                <w:spacing w:val="7"/>
              </w:rPr>
              <w:t>标配盘位数≥</w:t>
            </w:r>
            <w:r>
              <w:rPr>
                <w:rFonts w:ascii="Times New Roman" w:hAnsi="Times New Roman" w:eastAsia="Times New Roman" w:cs="Times New Roman"/>
                <w:spacing w:val="7"/>
              </w:rPr>
              <w:t>12</w:t>
            </w:r>
          </w:p>
          <w:p>
            <w:pPr>
              <w:pStyle w:val="8"/>
              <w:spacing w:before="25" w:line="228" w:lineRule="auto"/>
              <w:ind w:left="137"/>
            </w:pPr>
            <w:r>
              <w:rPr>
                <w:spacing w:val="1"/>
              </w:rPr>
              <w:t>电源：</w:t>
            </w:r>
            <w:r>
              <w:rPr>
                <w:spacing w:val="-46"/>
              </w:rPr>
              <w:t xml:space="preserve"> </w:t>
            </w:r>
            <w:r>
              <w:rPr>
                <w:spacing w:val="1"/>
              </w:rPr>
              <w:t>白金，冗余电源</w:t>
            </w:r>
          </w:p>
          <w:p>
            <w:pPr>
              <w:pStyle w:val="8"/>
              <w:spacing w:before="26" w:line="272" w:lineRule="exact"/>
              <w:ind w:left="112"/>
            </w:pPr>
            <w:r>
              <w:rPr>
                <w:spacing w:val="6"/>
                <w:position w:val="4"/>
              </w:rPr>
              <w:t>接口≥</w:t>
            </w:r>
            <w:r>
              <w:rPr>
                <w:rFonts w:ascii="Times New Roman" w:hAnsi="Times New Roman" w:eastAsia="Times New Roman" w:cs="Times New Roman"/>
                <w:spacing w:val="6"/>
                <w:position w:val="4"/>
              </w:rPr>
              <w:t xml:space="preserve">4 </w:t>
            </w:r>
            <w:r>
              <w:rPr>
                <w:spacing w:val="6"/>
                <w:position w:val="4"/>
              </w:rPr>
              <w:t>千兆电口</w:t>
            </w:r>
            <w:r>
              <w:rPr>
                <w:rFonts w:ascii="Times New Roman" w:hAnsi="Times New Roman" w:eastAsia="Times New Roman" w:cs="Times New Roman"/>
                <w:spacing w:val="6"/>
                <w:position w:val="4"/>
              </w:rPr>
              <w:t>+4</w:t>
            </w:r>
            <w:r>
              <w:rPr>
                <w:rFonts w:ascii="Times New Roman" w:hAnsi="Times New Roman" w:eastAsia="Times New Roman" w:cs="Times New Roman"/>
                <w:spacing w:val="29"/>
                <w:w w:val="101"/>
                <w:position w:val="4"/>
              </w:rPr>
              <w:t xml:space="preserve"> </w:t>
            </w:r>
            <w:r>
              <w:rPr>
                <w:spacing w:val="6"/>
                <w:position w:val="4"/>
              </w:rPr>
              <w:t>万兆光口</w:t>
            </w:r>
          </w:p>
          <w:p>
            <w:pPr>
              <w:pStyle w:val="8"/>
              <w:spacing w:line="227" w:lineRule="auto"/>
              <w:ind w:left="113"/>
            </w:pPr>
            <w:r>
              <w:t>含：</w:t>
            </w:r>
          </w:p>
          <w:p>
            <w:pPr>
              <w:pStyle w:val="8"/>
              <w:spacing w:before="27" w:line="228" w:lineRule="auto"/>
              <w:ind w:left="113"/>
            </w:pPr>
            <w:r>
              <w:rPr>
                <w:spacing w:val="8"/>
              </w:rPr>
              <w:t>配套光模块、光纤线</w:t>
            </w:r>
          </w:p>
        </w:tc>
      </w:tr>
    </w:tbl>
    <w:p>
      <w:pPr>
        <w:pStyle w:val="4"/>
      </w:pPr>
    </w:p>
    <w:p>
      <w:pPr>
        <w:sectPr>
          <w:footerReference r:id="rId18" w:type="default"/>
          <w:pgSz w:w="11906" w:h="16839"/>
          <w:pgMar w:top="400" w:right="1246" w:bottom="1087" w:left="1473" w:header="0" w:footer="815" w:gutter="0"/>
          <w:cols w:space="720" w:num="1"/>
        </w:sectPr>
      </w:pPr>
    </w:p>
    <w:p>
      <w:pPr>
        <w:spacing w:before="41"/>
      </w:pPr>
    </w:p>
    <w:p>
      <w:pPr>
        <w:spacing w:before="41"/>
      </w:pPr>
    </w:p>
    <w:p>
      <w:pPr>
        <w:spacing w:before="40"/>
      </w:pPr>
    </w:p>
    <w:tbl>
      <w:tblPr>
        <w:tblStyle w:val="7"/>
        <w:tblW w:w="8939"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7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111" w:type="dxa"/>
            <w:vAlign w:val="top"/>
          </w:tcPr>
          <w:p>
            <w:pPr>
              <w:pStyle w:val="8"/>
              <w:spacing w:before="146" w:line="229" w:lineRule="auto"/>
              <w:ind w:left="354"/>
            </w:pPr>
            <w:r>
              <w:rPr>
                <w:spacing w:val="5"/>
              </w:rPr>
              <w:t>序号</w:t>
            </w:r>
          </w:p>
        </w:tc>
        <w:tc>
          <w:tcPr>
            <w:tcW w:w="7828" w:type="dxa"/>
            <w:vAlign w:val="top"/>
          </w:tcPr>
          <w:p>
            <w:pPr>
              <w:pStyle w:val="8"/>
              <w:spacing w:before="146" w:line="227" w:lineRule="auto"/>
              <w:ind w:left="3491"/>
            </w:pPr>
            <w:r>
              <w:rPr>
                <w:spacing w:val="7"/>
              </w:rPr>
              <w:t>采购要求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111" w:type="dxa"/>
            <w:vAlign w:val="top"/>
          </w:tcPr>
          <w:p>
            <w:pPr>
              <w:pStyle w:val="8"/>
              <w:spacing w:before="156" w:line="189" w:lineRule="auto"/>
              <w:ind w:left="516"/>
            </w:pPr>
            <w:r>
              <w:t>2</w:t>
            </w:r>
          </w:p>
        </w:tc>
        <w:tc>
          <w:tcPr>
            <w:tcW w:w="7828" w:type="dxa"/>
            <w:vAlign w:val="top"/>
          </w:tcPr>
          <w:p>
            <w:pPr>
              <w:pStyle w:val="8"/>
              <w:spacing w:before="123" w:line="227" w:lineRule="auto"/>
              <w:ind w:left="113"/>
            </w:pPr>
            <w:r>
              <w:rPr>
                <w:spacing w:val="7"/>
              </w:rPr>
              <w:t>配件机械硬盘：</w:t>
            </w:r>
            <w:r>
              <w:rPr>
                <w:rFonts w:ascii="Times New Roman" w:hAnsi="Times New Roman" w:eastAsia="Times New Roman" w:cs="Times New Roman"/>
                <w:spacing w:val="7"/>
              </w:rPr>
              <w:t>6*</w:t>
            </w:r>
            <w:r>
              <w:rPr>
                <w:rFonts w:ascii="Times New Roman" w:hAnsi="Times New Roman" w:eastAsia="Times New Roman" w:cs="Times New Roman"/>
                <w:spacing w:val="-17"/>
              </w:rPr>
              <w:t xml:space="preserve"> </w:t>
            </w:r>
            <w:r>
              <w:rPr>
                <w:rFonts w:ascii="Times New Roman" w:hAnsi="Times New Roman" w:eastAsia="Times New Roman" w:cs="Times New Roman"/>
                <w:spacing w:val="7"/>
              </w:rPr>
              <w:t>12</w:t>
            </w:r>
            <w:r>
              <w:rPr>
                <w:rFonts w:ascii="Times New Roman" w:hAnsi="Times New Roman" w:eastAsia="Times New Roman" w:cs="Times New Roman"/>
              </w:rPr>
              <w:t>T</w:t>
            </w:r>
            <w:r>
              <w:rPr>
                <w:rFonts w:ascii="Times New Roman" w:hAnsi="Times New Roman" w:eastAsia="Times New Roman" w:cs="Times New Roman"/>
                <w:spacing w:val="7"/>
              </w:rPr>
              <w:t xml:space="preserve"> </w:t>
            </w:r>
            <w:r>
              <w:rPr>
                <w:rFonts w:ascii="Times New Roman" w:hAnsi="Times New Roman" w:eastAsia="Times New Roman" w:cs="Times New Roman"/>
              </w:rPr>
              <w:t>HDD</w:t>
            </w:r>
            <w:r>
              <w:rPr>
                <w:rFonts w:ascii="Times New Roman" w:hAnsi="Times New Roman" w:eastAsia="Times New Roman" w:cs="Times New Roman"/>
                <w:spacing w:val="-22"/>
              </w:rPr>
              <w:t xml:space="preserve"> </w:t>
            </w:r>
            <w:r>
              <w:rPr>
                <w:spacing w:val="7"/>
              </w:rPr>
              <w:t>，可与原有分布式存储集群兼容</w:t>
            </w:r>
          </w:p>
        </w:tc>
      </w:tr>
    </w:tbl>
    <w:p>
      <w:pPr>
        <w:pStyle w:val="4"/>
        <w:spacing w:line="327" w:lineRule="auto"/>
      </w:pPr>
    </w:p>
    <w:p>
      <w:pPr>
        <w:spacing w:before="65" w:line="228" w:lineRule="auto"/>
        <w:ind w:left="565"/>
        <w:outlineLvl w:val="1"/>
        <w:rPr>
          <w:rFonts w:ascii="宋体" w:hAnsi="宋体" w:eastAsia="宋体" w:cs="宋体"/>
          <w:sz w:val="20"/>
          <w:szCs w:val="20"/>
        </w:rPr>
      </w:pPr>
      <w:r>
        <w:rPr>
          <w:rFonts w:ascii="宋体" w:hAnsi="宋体" w:eastAsia="宋体" w:cs="宋体"/>
          <w:spacing w:val="4"/>
          <w:sz w:val="20"/>
          <w:szCs w:val="20"/>
        </w:rPr>
        <w:t>四、实施要求：</w:t>
      </w:r>
    </w:p>
    <w:p>
      <w:pPr>
        <w:pStyle w:val="4"/>
        <w:spacing w:line="269" w:lineRule="auto"/>
      </w:pPr>
    </w:p>
    <w:p>
      <w:pPr>
        <w:spacing w:before="65" w:line="377" w:lineRule="auto"/>
        <w:ind w:left="125" w:right="117" w:firstLine="421"/>
        <w:jc w:val="both"/>
        <w:rPr>
          <w:rFonts w:ascii="宋体" w:hAnsi="宋体" w:eastAsia="宋体" w:cs="宋体"/>
          <w:sz w:val="20"/>
          <w:szCs w:val="20"/>
        </w:rPr>
      </w:pPr>
      <w:r>
        <w:rPr>
          <w:rFonts w:ascii="宋体" w:hAnsi="宋体" w:eastAsia="宋体" w:cs="宋体"/>
          <w:spacing w:val="8"/>
          <w:sz w:val="20"/>
          <w:szCs w:val="20"/>
        </w:rPr>
        <w:t>本次需要采购一套分布式存储，满足系统未来三到五年的影像存储容量需求。在保证影像数据的</w:t>
      </w:r>
      <w:r>
        <w:rPr>
          <w:rFonts w:ascii="宋体" w:hAnsi="宋体" w:eastAsia="宋体" w:cs="宋体"/>
          <w:spacing w:val="16"/>
          <w:sz w:val="20"/>
          <w:szCs w:val="20"/>
        </w:rPr>
        <w:t xml:space="preserve"> </w:t>
      </w:r>
      <w:r>
        <w:rPr>
          <w:rFonts w:ascii="宋体" w:hAnsi="宋体" w:eastAsia="宋体" w:cs="宋体"/>
          <w:spacing w:val="9"/>
          <w:sz w:val="20"/>
          <w:szCs w:val="20"/>
        </w:rPr>
        <w:t>高性能、高可用体验访问的同时，还要满足影像数据今</w:t>
      </w:r>
      <w:r>
        <w:rPr>
          <w:rFonts w:ascii="宋体" w:hAnsi="宋体" w:eastAsia="宋体" w:cs="宋体"/>
          <w:spacing w:val="8"/>
          <w:sz w:val="20"/>
          <w:szCs w:val="20"/>
        </w:rPr>
        <w:t>后持久保存的高扩展性要求，并支撑系统实现</w:t>
      </w:r>
      <w:r>
        <w:rPr>
          <w:rFonts w:ascii="宋体" w:hAnsi="宋体" w:eastAsia="宋体" w:cs="宋体"/>
          <w:sz w:val="20"/>
          <w:szCs w:val="20"/>
        </w:rPr>
        <w:t xml:space="preserve"> </w:t>
      </w:r>
      <w:r>
        <w:rPr>
          <w:rFonts w:ascii="宋体" w:hAnsi="宋体" w:eastAsia="宋体" w:cs="宋体"/>
          <w:spacing w:val="10"/>
          <w:sz w:val="20"/>
          <w:szCs w:val="20"/>
        </w:rPr>
        <w:t>安全、高效的影像数据的全生命周期存储和管理，同时，本项目还包含存储网络调试、</w:t>
      </w:r>
      <w:r>
        <w:rPr>
          <w:rFonts w:ascii="Times New Roman" w:hAnsi="Times New Roman" w:eastAsia="Times New Roman" w:cs="Times New Roman"/>
          <w:sz w:val="20"/>
          <w:szCs w:val="20"/>
        </w:rPr>
        <w:t>PACS</w:t>
      </w:r>
      <w:r>
        <w:rPr>
          <w:rFonts w:ascii="Times New Roman" w:hAnsi="Times New Roman" w:eastAsia="Times New Roman" w:cs="Times New Roman"/>
          <w:spacing w:val="16"/>
          <w:w w:val="101"/>
          <w:sz w:val="20"/>
          <w:szCs w:val="20"/>
        </w:rPr>
        <w:t xml:space="preserve"> </w:t>
      </w:r>
      <w:r>
        <w:rPr>
          <w:rFonts w:ascii="宋体" w:hAnsi="宋体" w:eastAsia="宋体" w:cs="宋体"/>
          <w:spacing w:val="9"/>
          <w:sz w:val="20"/>
          <w:szCs w:val="20"/>
        </w:rPr>
        <w:t>系统对</w:t>
      </w:r>
      <w:r>
        <w:rPr>
          <w:rFonts w:ascii="宋体" w:hAnsi="宋体" w:eastAsia="宋体" w:cs="宋体"/>
          <w:sz w:val="20"/>
          <w:szCs w:val="20"/>
        </w:rPr>
        <w:t xml:space="preserve"> </w:t>
      </w:r>
      <w:r>
        <w:rPr>
          <w:rFonts w:ascii="宋体" w:hAnsi="宋体" w:eastAsia="宋体" w:cs="宋体"/>
          <w:spacing w:val="9"/>
          <w:sz w:val="20"/>
          <w:szCs w:val="20"/>
        </w:rPr>
        <w:t>接、数据传输保障、医保、社保专网调试、网络安全配</w:t>
      </w:r>
      <w:r>
        <w:rPr>
          <w:rFonts w:ascii="宋体" w:hAnsi="宋体" w:eastAsia="宋体" w:cs="宋体"/>
          <w:spacing w:val="8"/>
          <w:sz w:val="20"/>
          <w:szCs w:val="20"/>
        </w:rPr>
        <w:t>置运维、安全设备策略维护、系统软件漏洞修</w:t>
      </w:r>
    </w:p>
    <w:p>
      <w:pPr>
        <w:spacing w:line="227" w:lineRule="auto"/>
        <w:ind w:left="126"/>
        <w:rPr>
          <w:rFonts w:ascii="宋体" w:hAnsi="宋体" w:eastAsia="宋体" w:cs="宋体"/>
          <w:sz w:val="20"/>
          <w:szCs w:val="20"/>
        </w:rPr>
      </w:pPr>
      <w:r>
        <w:rPr>
          <w:rFonts w:ascii="宋体" w:hAnsi="宋体" w:eastAsia="宋体" w:cs="宋体"/>
          <w:spacing w:val="8"/>
          <w:sz w:val="20"/>
          <w:szCs w:val="20"/>
        </w:rPr>
        <w:t>补等安全专业建设内容。具体要求如下：</w:t>
      </w:r>
    </w:p>
    <w:p>
      <w:pPr>
        <w:spacing w:line="130" w:lineRule="exact"/>
      </w:pPr>
    </w:p>
    <w:tbl>
      <w:tblPr>
        <w:tblStyle w:val="7"/>
        <w:tblW w:w="94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8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99" w:type="dxa"/>
            <w:vAlign w:val="top"/>
          </w:tcPr>
          <w:p>
            <w:pPr>
              <w:pStyle w:val="8"/>
              <w:spacing w:before="126" w:line="229" w:lineRule="auto"/>
              <w:ind w:left="199"/>
            </w:pPr>
            <w:r>
              <w:rPr>
                <w:spacing w:val="5"/>
              </w:rPr>
              <w:t>序号</w:t>
            </w:r>
          </w:p>
        </w:tc>
        <w:tc>
          <w:tcPr>
            <w:tcW w:w="8616" w:type="dxa"/>
            <w:vAlign w:val="top"/>
          </w:tcPr>
          <w:p>
            <w:pPr>
              <w:pStyle w:val="8"/>
              <w:spacing w:before="126" w:line="229" w:lineRule="auto"/>
              <w:ind w:left="115"/>
            </w:pPr>
            <w:r>
              <w:rPr>
                <w:spacing w:val="6"/>
              </w:rPr>
              <w:t>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799"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58" w:line="195" w:lineRule="auto"/>
              <w:ind w:left="37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616" w:type="dxa"/>
            <w:vAlign w:val="top"/>
          </w:tcPr>
          <w:p>
            <w:pPr>
              <w:pStyle w:val="8"/>
              <w:spacing w:before="164" w:line="247" w:lineRule="auto"/>
              <w:ind w:left="113" w:right="119" w:hanging="2"/>
              <w:jc w:val="both"/>
            </w:pPr>
            <w:r>
              <w:rPr>
                <w:spacing w:val="10"/>
              </w:rPr>
              <w:t>考虑到项目的特殊性，参与投标的供应商必</w:t>
            </w:r>
            <w:r>
              <w:rPr>
                <w:spacing w:val="9"/>
              </w:rPr>
              <w:t>须在投标前了解采购单位的详细运行情况，并在</w:t>
            </w:r>
            <w:r>
              <w:t xml:space="preserve"> </w:t>
            </w:r>
            <w:r>
              <w:rPr>
                <w:spacing w:val="9"/>
              </w:rPr>
              <w:t>投标文件中提供具体实施意见方案（提供详细的设计方案、实施方案和对本单位现网资产进</w:t>
            </w:r>
            <w:r>
              <w:rPr>
                <w:spacing w:val="16"/>
              </w:rPr>
              <w:t xml:space="preserve"> </w:t>
            </w:r>
            <w:r>
              <w:rPr>
                <w:spacing w:val="9"/>
              </w:rPr>
              <w:t>行梳理，并描绘出本单位整合后完整的拓扑图</w:t>
            </w:r>
            <w:r>
              <w:rPr>
                <w:spacing w:val="23"/>
              </w:rPr>
              <w:t>）；</w:t>
            </w:r>
            <w:r>
              <w:rPr>
                <w:spacing w:val="9"/>
              </w:rPr>
              <w:t>同时需协助本</w:t>
            </w:r>
            <w:r>
              <w:rPr>
                <w:spacing w:val="8"/>
              </w:rPr>
              <w:t>单位和市卫生局、市市民卡</w:t>
            </w:r>
            <w:r>
              <w:t xml:space="preserve"> </w:t>
            </w:r>
            <w:r>
              <w:rPr>
                <w:spacing w:val="10"/>
              </w:rPr>
              <w:t>公司、医共体单位等相关单位</w:t>
            </w:r>
            <w:r>
              <w:rPr>
                <w:spacing w:val="-41"/>
              </w:rPr>
              <w:t xml:space="preserve"> </w:t>
            </w:r>
            <w:r>
              <w:rPr>
                <w:rFonts w:ascii="Times New Roman" w:hAnsi="Times New Roman" w:eastAsia="Times New Roman" w:cs="Times New Roman"/>
              </w:rPr>
              <w:t>PACS</w:t>
            </w:r>
            <w:r>
              <w:rPr>
                <w:rFonts w:ascii="Times New Roman" w:hAnsi="Times New Roman" w:eastAsia="Times New Roman" w:cs="Times New Roman"/>
                <w:spacing w:val="10"/>
              </w:rPr>
              <w:t xml:space="preserve"> </w:t>
            </w:r>
            <w:r>
              <w:rPr>
                <w:spacing w:val="10"/>
              </w:rPr>
              <w:t>业务相关的无缝对接和应</w:t>
            </w:r>
            <w:r>
              <w:rPr>
                <w:spacing w:val="9"/>
              </w:rPr>
              <w:t>急联动，需要进行相应集成处</w:t>
            </w:r>
            <w:r>
              <w:t xml:space="preserve"> </w:t>
            </w:r>
            <w:r>
              <w:rPr>
                <w:spacing w:val="9"/>
              </w:rPr>
              <w:t>理。在中标后协助招标方进行日常安全运营管理，提供必须的安全管理支持支撑，直到现网</w:t>
            </w:r>
            <w:r>
              <w:rPr>
                <w:spacing w:val="16"/>
              </w:rPr>
              <w:t xml:space="preserve"> </w:t>
            </w:r>
            <w:r>
              <w:rPr>
                <w:spacing w:val="8"/>
              </w:rPr>
              <w:t>资产全部接入且现场环境安全稳定运行。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99" w:type="dxa"/>
            <w:vAlign w:val="top"/>
          </w:tcPr>
          <w:p>
            <w:pPr>
              <w:spacing w:before="281" w:line="195" w:lineRule="auto"/>
              <w:ind w:left="35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616" w:type="dxa"/>
            <w:vAlign w:val="top"/>
          </w:tcPr>
          <w:p>
            <w:pPr>
              <w:pStyle w:val="8"/>
              <w:spacing w:before="109"/>
              <w:ind w:left="113" w:right="168"/>
            </w:pPr>
            <w:r>
              <w:rPr>
                <w:spacing w:val="10"/>
              </w:rPr>
              <w:t>参与投标在供应商须在中标后完成存储网络调试、</w:t>
            </w:r>
            <w:r>
              <w:rPr>
                <w:rFonts w:ascii="Times New Roman" w:hAnsi="Times New Roman" w:eastAsia="Times New Roman" w:cs="Times New Roman"/>
              </w:rPr>
              <w:t>PACS</w:t>
            </w:r>
            <w:r>
              <w:rPr>
                <w:rFonts w:ascii="Times New Roman" w:hAnsi="Times New Roman" w:eastAsia="Times New Roman" w:cs="Times New Roman"/>
                <w:spacing w:val="19"/>
              </w:rPr>
              <w:t xml:space="preserve"> </w:t>
            </w:r>
            <w:r>
              <w:rPr>
                <w:spacing w:val="10"/>
              </w:rPr>
              <w:t>系统对接</w:t>
            </w:r>
            <w:r>
              <w:rPr>
                <w:spacing w:val="9"/>
              </w:rPr>
              <w:t>、数据传输保障等工作，</w:t>
            </w:r>
            <w:r>
              <w:t xml:space="preserve"> </w:t>
            </w:r>
            <w:r>
              <w:rPr>
                <w:spacing w:val="7"/>
              </w:rPr>
              <w:t>直至招标设备平稳运行。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99" w:type="dxa"/>
            <w:vAlign w:val="top"/>
          </w:tcPr>
          <w:p>
            <w:pPr>
              <w:spacing w:line="416" w:lineRule="auto"/>
              <w:rPr>
                <w:rFonts w:ascii="Arial"/>
                <w:sz w:val="21"/>
              </w:rPr>
            </w:pPr>
          </w:p>
          <w:p>
            <w:pPr>
              <w:spacing w:before="57"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616" w:type="dxa"/>
            <w:vAlign w:val="top"/>
          </w:tcPr>
          <w:p>
            <w:pPr>
              <w:pStyle w:val="8"/>
              <w:spacing w:before="34" w:line="242" w:lineRule="auto"/>
              <w:ind w:left="111" w:right="116"/>
              <w:jc w:val="both"/>
            </w:pPr>
            <w:r>
              <w:rPr>
                <w:spacing w:val="10"/>
              </w:rPr>
              <w:t>根据招标方案中的系统整体要求，以上设备清单</w:t>
            </w:r>
            <w:r>
              <w:rPr>
                <w:spacing w:val="9"/>
              </w:rPr>
              <w:t>如有缺漏，请投标人自行补足，投标人提供</w:t>
            </w:r>
            <w:r>
              <w:t xml:space="preserve"> </w:t>
            </w:r>
            <w:r>
              <w:rPr>
                <w:spacing w:val="9"/>
              </w:rPr>
              <w:t>的设备清单必须能够完全实现整体要求，施工过程中发现因投标人设备数量估算不足从而导</w:t>
            </w:r>
            <w:r>
              <w:rPr>
                <w:spacing w:val="18"/>
              </w:rPr>
              <w:t xml:space="preserve"> </w:t>
            </w:r>
            <w:r>
              <w:rPr>
                <w:spacing w:val="10"/>
              </w:rPr>
              <w:t>致无法完整实现整体功能的，将由投标人出资补</w:t>
            </w:r>
            <w:r>
              <w:rPr>
                <w:spacing w:val="9"/>
              </w:rPr>
              <w:t>足，业主方不再支付额外费用；如招标方案</w:t>
            </w:r>
            <w:r>
              <w:t xml:space="preserve"> </w:t>
            </w:r>
            <w:r>
              <w:rPr>
                <w:spacing w:val="7"/>
              </w:rPr>
              <w:t>和设备清单的参数不一致，</w:t>
            </w:r>
            <w:r>
              <w:rPr>
                <w:spacing w:val="-59"/>
              </w:rPr>
              <w:t xml:space="preserve"> </w:t>
            </w:r>
            <w:r>
              <w:rPr>
                <w:spacing w:val="7"/>
              </w:rPr>
              <w:t>以参数较高者为准。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99" w:type="dxa"/>
            <w:vAlign w:val="top"/>
          </w:tcPr>
          <w:p>
            <w:pPr>
              <w:spacing w:line="283" w:lineRule="auto"/>
              <w:rPr>
                <w:rFonts w:ascii="Arial"/>
                <w:sz w:val="21"/>
              </w:rPr>
            </w:pPr>
          </w:p>
          <w:p>
            <w:pPr>
              <w:spacing w:before="58"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616" w:type="dxa"/>
            <w:vAlign w:val="top"/>
          </w:tcPr>
          <w:p>
            <w:pPr>
              <w:pStyle w:val="8"/>
              <w:spacing w:before="34" w:line="239" w:lineRule="auto"/>
              <w:ind w:left="113" w:right="116" w:hanging="1"/>
              <w:jc w:val="both"/>
            </w:pPr>
            <w:r>
              <w:rPr>
                <w:spacing w:val="10"/>
              </w:rPr>
              <w:t>质保期内设备发生故障，无法现场解决的，必</w:t>
            </w:r>
            <w:r>
              <w:rPr>
                <w:spacing w:val="9"/>
              </w:rPr>
              <w:t>须在约定时间内提供同品牌的相同或更高型号</w:t>
            </w:r>
            <w:r>
              <w:t xml:space="preserve"> </w:t>
            </w:r>
            <w:r>
              <w:rPr>
                <w:spacing w:val="8"/>
              </w:rPr>
              <w:t>的备机（件）</w:t>
            </w:r>
            <w:r>
              <w:rPr>
                <w:spacing w:val="-42"/>
              </w:rPr>
              <w:t xml:space="preserve"> </w:t>
            </w:r>
            <w:r>
              <w:rPr>
                <w:spacing w:val="8"/>
              </w:rPr>
              <w:t>以保证业务正常运行。质保期内所有涉及故障保修、维护更换的部件必须是原</w:t>
            </w:r>
            <w:r>
              <w:t xml:space="preserve"> </w:t>
            </w:r>
            <w:r>
              <w:rPr>
                <w:spacing w:val="7"/>
              </w:rPr>
              <w:t>厂配件（提供序列号备查）。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799" w:type="dxa"/>
            <w:vAlign w:val="top"/>
          </w:tcPr>
          <w:p>
            <w:pPr>
              <w:spacing w:line="353" w:lineRule="auto"/>
              <w:rPr>
                <w:rFonts w:ascii="Arial"/>
                <w:sz w:val="21"/>
              </w:rPr>
            </w:pPr>
          </w:p>
          <w:p>
            <w:pPr>
              <w:spacing w:before="57" w:line="192" w:lineRule="auto"/>
              <w:ind w:left="35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616" w:type="dxa"/>
            <w:vAlign w:val="top"/>
          </w:tcPr>
          <w:p>
            <w:pPr>
              <w:pStyle w:val="8"/>
              <w:spacing w:before="98" w:line="244" w:lineRule="auto"/>
              <w:ind w:left="111" w:right="119" w:firstLine="2"/>
              <w:jc w:val="both"/>
            </w:pPr>
            <w:r>
              <w:rPr>
                <w:spacing w:val="9"/>
              </w:rPr>
              <w:t>投标人在实施方案中应明确阐述在系统切换过程中如何保证现有业务的正常开展，系统切换</w:t>
            </w:r>
            <w:r>
              <w:rPr>
                <w:spacing w:val="16"/>
              </w:rPr>
              <w:t xml:space="preserve"> </w:t>
            </w:r>
            <w:r>
              <w:rPr>
                <w:spacing w:val="9"/>
              </w:rPr>
              <w:t>前须保证业务能够正常工作；业务停机时间不得</w:t>
            </w:r>
            <w:r>
              <w:rPr>
                <w:spacing w:val="8"/>
              </w:rPr>
              <w:t>超过</w:t>
            </w:r>
            <w:r>
              <w:rPr>
                <w:spacing w:val="-21"/>
              </w:rPr>
              <w:t xml:space="preserve"> </w:t>
            </w:r>
            <w:r>
              <w:rPr>
                <w:rFonts w:ascii="Times New Roman" w:hAnsi="Times New Roman" w:eastAsia="Times New Roman" w:cs="Times New Roman"/>
                <w:spacing w:val="8"/>
              </w:rPr>
              <w:t xml:space="preserve">1 </w:t>
            </w:r>
            <w:r>
              <w:rPr>
                <w:spacing w:val="8"/>
              </w:rPr>
              <w:t>个小时，系统实施方案应明确实施步</w:t>
            </w:r>
            <w:r>
              <w:t xml:space="preserve"> </w:t>
            </w:r>
            <w:r>
              <w:rPr>
                <w:spacing w:val="9"/>
              </w:rPr>
              <w:t>骤及具体时间和可能存在的风险及应对措施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99" w:type="dxa"/>
            <w:vAlign w:val="top"/>
          </w:tcPr>
          <w:p>
            <w:pPr>
              <w:spacing w:before="142" w:line="195" w:lineRule="auto"/>
              <w:ind w:left="35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616" w:type="dxa"/>
            <w:vAlign w:val="top"/>
          </w:tcPr>
          <w:p>
            <w:pPr>
              <w:pStyle w:val="8"/>
              <w:spacing w:before="103" w:line="227" w:lineRule="auto"/>
              <w:ind w:left="114"/>
            </w:pPr>
            <w:r>
              <w:rPr>
                <w:spacing w:val="9"/>
              </w:rPr>
              <w:t>投标人在实施方案中需明确提供相关数据保障措施，如出现数据丢失情况中标方负全部责任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799" w:type="dxa"/>
            <w:vAlign w:val="top"/>
          </w:tcPr>
          <w:p>
            <w:pPr>
              <w:spacing w:before="291" w:line="192"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8616" w:type="dxa"/>
            <w:vAlign w:val="top"/>
          </w:tcPr>
          <w:p>
            <w:pPr>
              <w:pStyle w:val="8"/>
              <w:spacing w:before="115"/>
              <w:ind w:left="121" w:right="119" w:hanging="7"/>
            </w:pPr>
            <w:r>
              <w:rPr>
                <w:spacing w:val="9"/>
              </w:rPr>
              <w:t>投标人应明确阐述提供以下技能培训：主要针对本单位信息技术人员，课程主要包括：现有</w:t>
            </w:r>
            <w:r>
              <w:rPr>
                <w:spacing w:val="16"/>
              </w:rPr>
              <w:t xml:space="preserve"> </w:t>
            </w:r>
            <w:r>
              <w:rPr>
                <w:spacing w:val="9"/>
              </w:rPr>
              <w:t>（存储设备、应用安全）常见问题处理等相关内容。并结合课程，开展模拟环境练习。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9415" w:type="dxa"/>
            <w:gridSpan w:val="2"/>
            <w:vAlign w:val="top"/>
          </w:tcPr>
          <w:p>
            <w:pPr>
              <w:pStyle w:val="8"/>
              <w:spacing w:before="171" w:line="228" w:lineRule="auto"/>
              <w:ind w:left="128"/>
            </w:pPr>
            <w:r>
              <w:rPr>
                <w:spacing w:val="9"/>
              </w:rPr>
              <w:t>投标人要响应下列所需要求，并出具相应的承诺。</w:t>
            </w:r>
          </w:p>
        </w:tc>
      </w:tr>
    </w:tbl>
    <w:p>
      <w:pPr>
        <w:pStyle w:val="4"/>
        <w:spacing w:line="257" w:lineRule="auto"/>
      </w:pPr>
    </w:p>
    <w:p>
      <w:pPr>
        <w:pStyle w:val="4"/>
        <w:spacing w:line="258" w:lineRule="auto"/>
      </w:pPr>
    </w:p>
    <w:p>
      <w:pPr>
        <w:spacing w:before="65" w:line="228" w:lineRule="auto"/>
        <w:ind w:left="549"/>
        <w:outlineLvl w:val="1"/>
        <w:rPr>
          <w:rFonts w:ascii="宋体" w:hAnsi="宋体" w:eastAsia="宋体" w:cs="宋体"/>
          <w:sz w:val="20"/>
          <w:szCs w:val="20"/>
        </w:rPr>
      </w:pPr>
      <w:r>
        <w:rPr>
          <w:rFonts w:ascii="宋体" w:hAnsi="宋体" w:eastAsia="宋体" w:cs="宋体"/>
          <w:spacing w:val="8"/>
          <w:sz w:val="20"/>
          <w:szCs w:val="20"/>
          <w14:textOutline w14:w="3795" w14:cap="flat" w14:cmpd="sng">
            <w14:solidFill>
              <w14:srgbClr w14:val="000000"/>
            </w14:solidFill>
            <w14:prstDash w14:val="solid"/>
            <w14:miter w14:val="0"/>
          </w14:textOutline>
        </w:rPr>
        <w:t>五、商务要求</w:t>
      </w:r>
    </w:p>
    <w:p>
      <w:pPr>
        <w:spacing w:before="164" w:line="408" w:lineRule="exact"/>
        <w:ind w:left="562"/>
        <w:rPr>
          <w:rFonts w:ascii="宋体" w:hAnsi="宋体" w:eastAsia="宋体" w:cs="宋体"/>
          <w:sz w:val="20"/>
          <w:szCs w:val="20"/>
        </w:rPr>
      </w:pPr>
      <w:r>
        <w:rPr>
          <w:rFonts w:ascii="Times New Roman" w:hAnsi="Times New Roman" w:eastAsia="Times New Roman" w:cs="Times New Roman"/>
          <w:spacing w:val="2"/>
          <w:position w:val="15"/>
          <w:sz w:val="20"/>
          <w:szCs w:val="20"/>
        </w:rPr>
        <w:t>1.</w:t>
      </w:r>
      <w:r>
        <w:rPr>
          <w:rFonts w:ascii="宋体" w:hAnsi="宋体" w:eastAsia="宋体" w:cs="宋体"/>
          <w:spacing w:val="2"/>
          <w:position w:val="15"/>
          <w:sz w:val="20"/>
          <w:szCs w:val="20"/>
        </w:rPr>
        <w:t>保质期</w:t>
      </w:r>
    </w:p>
    <w:p>
      <w:pPr>
        <w:spacing w:line="228" w:lineRule="auto"/>
        <w:ind w:left="562"/>
        <w:rPr>
          <w:rFonts w:ascii="宋体" w:hAnsi="宋体" w:eastAsia="宋体" w:cs="宋体"/>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7"/>
          <w:sz w:val="20"/>
          <w:szCs w:val="20"/>
        </w:rPr>
        <w:t xml:space="preserve">  </w:t>
      </w:r>
      <w:r>
        <w:rPr>
          <w:rFonts w:ascii="宋体" w:hAnsi="宋体" w:eastAsia="宋体" w:cs="宋体"/>
          <w:sz w:val="20"/>
          <w:szCs w:val="20"/>
        </w:rPr>
        <w:t>保质期</w:t>
      </w:r>
    </w:p>
    <w:p>
      <w:pPr>
        <w:spacing w:before="161" w:line="408" w:lineRule="exact"/>
        <w:ind w:left="562"/>
        <w:rPr>
          <w:rFonts w:ascii="宋体" w:hAnsi="宋体" w:eastAsia="宋体" w:cs="宋体"/>
          <w:sz w:val="20"/>
          <w:szCs w:val="20"/>
        </w:rPr>
      </w:pPr>
      <w:r>
        <w:rPr>
          <w:rFonts w:ascii="Times New Roman" w:hAnsi="Times New Roman" w:eastAsia="Times New Roman" w:cs="Times New Roman"/>
          <w:spacing w:val="8"/>
          <w:position w:val="15"/>
          <w:sz w:val="20"/>
          <w:szCs w:val="20"/>
        </w:rPr>
        <w:t>1.</w:t>
      </w:r>
      <w:r>
        <w:rPr>
          <w:rFonts w:ascii="Times New Roman" w:hAnsi="Times New Roman" w:eastAsia="Times New Roman" w:cs="Times New Roman"/>
          <w:spacing w:val="-25"/>
          <w:position w:val="15"/>
          <w:sz w:val="20"/>
          <w:szCs w:val="20"/>
        </w:rPr>
        <w:t xml:space="preserve"> </w:t>
      </w:r>
      <w:r>
        <w:rPr>
          <w:rFonts w:ascii="Times New Roman" w:hAnsi="Times New Roman" w:eastAsia="Times New Roman" w:cs="Times New Roman"/>
          <w:spacing w:val="8"/>
          <w:position w:val="15"/>
          <w:sz w:val="20"/>
          <w:szCs w:val="20"/>
        </w:rPr>
        <w:t xml:space="preserve">1 </w:t>
      </w:r>
      <w:r>
        <w:rPr>
          <w:rFonts w:ascii="宋体" w:hAnsi="宋体" w:eastAsia="宋体" w:cs="宋体"/>
          <w:spacing w:val="8"/>
          <w:position w:val="15"/>
          <w:sz w:val="20"/>
          <w:szCs w:val="20"/>
        </w:rPr>
        <w:t>质保期：验收通过之日起</w:t>
      </w:r>
      <w:r>
        <w:rPr>
          <w:rFonts w:ascii="宋体" w:hAnsi="宋体" w:eastAsia="宋体" w:cs="宋体"/>
          <w:spacing w:val="-36"/>
          <w:position w:val="15"/>
          <w:sz w:val="20"/>
          <w:szCs w:val="20"/>
        </w:rPr>
        <w:t xml:space="preserve"> </w:t>
      </w:r>
      <w:r>
        <w:rPr>
          <w:rFonts w:ascii="Times New Roman" w:hAnsi="Times New Roman" w:eastAsia="Times New Roman" w:cs="Times New Roman"/>
          <w:spacing w:val="8"/>
          <w:position w:val="15"/>
          <w:sz w:val="20"/>
          <w:szCs w:val="20"/>
        </w:rPr>
        <w:t xml:space="preserve">3 </w:t>
      </w:r>
      <w:r>
        <w:rPr>
          <w:rFonts w:ascii="宋体" w:hAnsi="宋体" w:eastAsia="宋体" w:cs="宋体"/>
          <w:spacing w:val="8"/>
          <w:position w:val="15"/>
          <w:sz w:val="20"/>
          <w:szCs w:val="20"/>
        </w:rPr>
        <w:t>年（所有设备提供三年保修服务承诺函（原厂盖章</w:t>
      </w:r>
      <w:r>
        <w:rPr>
          <w:rFonts w:ascii="宋体" w:hAnsi="宋体" w:eastAsia="宋体" w:cs="宋体"/>
          <w:spacing w:val="28"/>
          <w:position w:val="15"/>
          <w:sz w:val="20"/>
          <w:szCs w:val="20"/>
        </w:rPr>
        <w:t>），</w:t>
      </w:r>
      <w:r>
        <w:rPr>
          <w:rFonts w:ascii="宋体" w:hAnsi="宋体" w:eastAsia="宋体" w:cs="宋体"/>
          <w:spacing w:val="8"/>
          <w:position w:val="15"/>
          <w:sz w:val="20"/>
          <w:szCs w:val="20"/>
        </w:rPr>
        <w:t>复印件和</w:t>
      </w:r>
    </w:p>
    <w:p>
      <w:pPr>
        <w:spacing w:before="1" w:line="226" w:lineRule="auto"/>
        <w:ind w:left="124"/>
        <w:rPr>
          <w:rFonts w:ascii="宋体" w:hAnsi="宋体" w:eastAsia="宋体" w:cs="宋体"/>
          <w:sz w:val="20"/>
          <w:szCs w:val="20"/>
        </w:rPr>
      </w:pPr>
      <w:r>
        <w:rPr>
          <w:rFonts w:ascii="宋体" w:hAnsi="宋体" w:eastAsia="宋体" w:cs="宋体"/>
          <w:spacing w:val="7"/>
          <w:sz w:val="20"/>
          <w:szCs w:val="20"/>
        </w:rPr>
        <w:t>传真件无效。）。</w:t>
      </w:r>
    </w:p>
    <w:p>
      <w:pPr>
        <w:spacing w:line="226" w:lineRule="auto"/>
        <w:rPr>
          <w:rFonts w:ascii="宋体" w:hAnsi="宋体" w:eastAsia="宋体" w:cs="宋体"/>
          <w:sz w:val="20"/>
          <w:szCs w:val="20"/>
        </w:rPr>
        <w:sectPr>
          <w:footerReference r:id="rId19" w:type="default"/>
          <w:pgSz w:w="11906" w:h="16839"/>
          <w:pgMar w:top="400" w:right="1129" w:bottom="1087" w:left="1355"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228" w:lineRule="auto"/>
        <w:ind w:left="423"/>
        <w:rPr>
          <w:rFonts w:ascii="宋体" w:hAnsi="宋体" w:eastAsia="宋体" w:cs="宋体"/>
          <w:sz w:val="20"/>
          <w:szCs w:val="20"/>
        </w:rPr>
      </w:pPr>
      <w:r>
        <w:rPr>
          <w:rFonts w:ascii="Times New Roman" w:hAnsi="Times New Roman" w:eastAsia="Times New Roman" w:cs="Times New Roman"/>
          <w:spacing w:val="6"/>
          <w:sz w:val="20"/>
          <w:szCs w:val="20"/>
        </w:rPr>
        <w:t>2.</w:t>
      </w:r>
      <w:r>
        <w:rPr>
          <w:rFonts w:ascii="宋体" w:hAnsi="宋体" w:eastAsia="宋体" w:cs="宋体"/>
          <w:spacing w:val="6"/>
          <w:sz w:val="20"/>
          <w:szCs w:val="20"/>
        </w:rPr>
        <w:t>付款方式</w:t>
      </w:r>
    </w:p>
    <w:p>
      <w:pPr>
        <w:spacing w:before="162" w:line="377" w:lineRule="auto"/>
        <w:ind w:left="8" w:right="68" w:firstLine="438"/>
        <w:rPr>
          <w:rFonts w:ascii="宋体" w:hAnsi="宋体" w:eastAsia="宋体" w:cs="宋体"/>
          <w:sz w:val="20"/>
          <w:szCs w:val="20"/>
        </w:rPr>
      </w:pPr>
      <w:r>
        <w:rPr>
          <w:rFonts w:ascii="宋体" w:hAnsi="宋体" w:eastAsia="宋体" w:cs="宋体"/>
          <w:spacing w:val="8"/>
          <w:sz w:val="20"/>
          <w:szCs w:val="20"/>
        </w:rPr>
        <w:t>中标人若为中小企业，签订合同时，中标人向采购人提交银行预付款保函；采购人在收到预付款</w:t>
      </w:r>
      <w:r>
        <w:rPr>
          <w:rFonts w:ascii="宋体" w:hAnsi="宋体" w:eastAsia="宋体" w:cs="宋体"/>
          <w:sz w:val="20"/>
          <w:szCs w:val="20"/>
        </w:rPr>
        <w:t xml:space="preserve"> </w:t>
      </w:r>
      <w:r>
        <w:rPr>
          <w:rFonts w:ascii="宋体" w:hAnsi="宋体" w:eastAsia="宋体" w:cs="宋体"/>
          <w:spacing w:val="7"/>
          <w:sz w:val="20"/>
          <w:szCs w:val="20"/>
        </w:rPr>
        <w:t>保函、合同生效以及具备实施条件后</w:t>
      </w:r>
      <w:r>
        <w:rPr>
          <w:rFonts w:ascii="宋体" w:hAnsi="宋体" w:eastAsia="宋体" w:cs="宋体"/>
          <w:spacing w:val="-25"/>
          <w:sz w:val="20"/>
          <w:szCs w:val="20"/>
        </w:rPr>
        <w:t xml:space="preserve"> </w:t>
      </w:r>
      <w:r>
        <w:rPr>
          <w:rFonts w:ascii="Times New Roman" w:hAnsi="Times New Roman" w:eastAsia="Times New Roman" w:cs="Times New Roman"/>
          <w:spacing w:val="7"/>
          <w:sz w:val="20"/>
          <w:szCs w:val="20"/>
        </w:rPr>
        <w:t xml:space="preserve">7 </w:t>
      </w:r>
      <w:r>
        <w:rPr>
          <w:rFonts w:ascii="宋体" w:hAnsi="宋体" w:eastAsia="宋体" w:cs="宋体"/>
          <w:spacing w:val="7"/>
          <w:sz w:val="20"/>
          <w:szCs w:val="20"/>
        </w:rPr>
        <w:t>个工作日内，向中标人支付合同金额的</w:t>
      </w:r>
      <w:r>
        <w:rPr>
          <w:rFonts w:ascii="宋体" w:hAnsi="宋体" w:eastAsia="宋体" w:cs="宋体"/>
          <w:spacing w:val="-42"/>
          <w:sz w:val="20"/>
          <w:szCs w:val="20"/>
        </w:rPr>
        <w:t xml:space="preserve"> </w:t>
      </w:r>
      <w:r>
        <w:rPr>
          <w:rFonts w:ascii="Times New Roman" w:hAnsi="Times New Roman" w:eastAsia="Times New Roman" w:cs="Times New Roman"/>
          <w:spacing w:val="7"/>
          <w:sz w:val="20"/>
          <w:szCs w:val="20"/>
        </w:rPr>
        <w:t>40%</w:t>
      </w:r>
      <w:r>
        <w:rPr>
          <w:rFonts w:ascii="宋体" w:hAnsi="宋体" w:eastAsia="宋体" w:cs="宋体"/>
          <w:spacing w:val="7"/>
          <w:sz w:val="20"/>
          <w:szCs w:val="20"/>
        </w:rPr>
        <w:t>作为预付款，预付</w:t>
      </w:r>
      <w:r>
        <w:rPr>
          <w:rFonts w:ascii="宋体" w:hAnsi="宋体" w:eastAsia="宋体" w:cs="宋体"/>
          <w:sz w:val="20"/>
          <w:szCs w:val="20"/>
        </w:rPr>
        <w:t xml:space="preserve"> </w:t>
      </w:r>
      <w:r>
        <w:rPr>
          <w:rFonts w:ascii="宋体" w:hAnsi="宋体" w:eastAsia="宋体" w:cs="宋体"/>
          <w:spacing w:val="8"/>
          <w:sz w:val="20"/>
          <w:szCs w:val="20"/>
        </w:rPr>
        <w:t>款在后续货款中作相应抵扣。其余合同款项在安装验收合格后支付，采购人自收到发票后</w:t>
      </w:r>
      <w:r>
        <w:rPr>
          <w:rFonts w:ascii="宋体" w:hAnsi="宋体" w:eastAsia="宋体" w:cs="宋体"/>
          <w:spacing w:val="-38"/>
          <w:sz w:val="20"/>
          <w:szCs w:val="20"/>
        </w:rPr>
        <w:t xml:space="preserve"> </w:t>
      </w:r>
      <w:r>
        <w:rPr>
          <w:rFonts w:ascii="Times New Roman" w:hAnsi="Times New Roman" w:eastAsia="Times New Roman" w:cs="Times New Roman"/>
          <w:spacing w:val="8"/>
          <w:sz w:val="20"/>
          <w:szCs w:val="20"/>
        </w:rPr>
        <w:t xml:space="preserve">7 </w:t>
      </w:r>
      <w:r>
        <w:rPr>
          <w:rFonts w:ascii="宋体" w:hAnsi="宋体" w:eastAsia="宋体" w:cs="宋体"/>
          <w:spacing w:val="8"/>
          <w:sz w:val="20"/>
          <w:szCs w:val="20"/>
        </w:rPr>
        <w:t>个工作日</w:t>
      </w:r>
      <w:r>
        <w:rPr>
          <w:rFonts w:ascii="宋体" w:hAnsi="宋体" w:eastAsia="宋体" w:cs="宋体"/>
          <w:sz w:val="20"/>
          <w:szCs w:val="20"/>
        </w:rPr>
        <w:t xml:space="preserve"> </w:t>
      </w:r>
      <w:r>
        <w:rPr>
          <w:rFonts w:ascii="宋体" w:hAnsi="宋体" w:eastAsia="宋体" w:cs="宋体"/>
          <w:spacing w:val="9"/>
          <w:sz w:val="20"/>
          <w:szCs w:val="20"/>
        </w:rPr>
        <w:t>内将货款支付给中标人。在签订合同时，中标</w:t>
      </w:r>
      <w:r>
        <w:rPr>
          <w:rFonts w:ascii="宋体" w:hAnsi="宋体" w:eastAsia="宋体" w:cs="宋体"/>
          <w:spacing w:val="8"/>
          <w:sz w:val="20"/>
          <w:szCs w:val="20"/>
        </w:rPr>
        <w:t>人明确表示无需预付款的，可不提供预付款保函，合同</w:t>
      </w:r>
    </w:p>
    <w:p>
      <w:pPr>
        <w:spacing w:line="226" w:lineRule="auto"/>
        <w:ind w:left="8"/>
        <w:rPr>
          <w:rFonts w:ascii="宋体" w:hAnsi="宋体" w:eastAsia="宋体" w:cs="宋体"/>
          <w:sz w:val="20"/>
          <w:szCs w:val="20"/>
        </w:rPr>
      </w:pPr>
      <w:r>
        <w:rPr>
          <w:rFonts w:ascii="宋体" w:hAnsi="宋体" w:eastAsia="宋体" w:cs="宋体"/>
          <w:spacing w:val="9"/>
          <w:sz w:val="20"/>
          <w:szCs w:val="20"/>
        </w:rPr>
        <w:t>款项在安装验收合格后支付，采购人自收到发票后</w:t>
      </w:r>
      <w:r>
        <w:rPr>
          <w:rFonts w:ascii="宋体" w:hAnsi="宋体" w:eastAsia="宋体" w:cs="宋体"/>
          <w:spacing w:val="-38"/>
          <w:sz w:val="20"/>
          <w:szCs w:val="20"/>
        </w:rPr>
        <w:t xml:space="preserve"> </w:t>
      </w:r>
      <w:r>
        <w:rPr>
          <w:rFonts w:ascii="Times New Roman" w:hAnsi="Times New Roman" w:eastAsia="Times New Roman" w:cs="Times New Roman"/>
          <w:spacing w:val="9"/>
          <w:sz w:val="20"/>
          <w:szCs w:val="20"/>
        </w:rPr>
        <w:t xml:space="preserve">7 </w:t>
      </w:r>
      <w:r>
        <w:rPr>
          <w:rFonts w:ascii="宋体" w:hAnsi="宋体" w:eastAsia="宋体" w:cs="宋体"/>
          <w:spacing w:val="9"/>
          <w:sz w:val="20"/>
          <w:szCs w:val="20"/>
        </w:rPr>
        <w:t>个工作日内将货款支付</w:t>
      </w:r>
      <w:r>
        <w:rPr>
          <w:rFonts w:ascii="宋体" w:hAnsi="宋体" w:eastAsia="宋体" w:cs="宋体"/>
          <w:spacing w:val="8"/>
          <w:sz w:val="20"/>
          <w:szCs w:val="20"/>
        </w:rPr>
        <w:t>给中标人。</w:t>
      </w:r>
    </w:p>
    <w:p>
      <w:pPr>
        <w:spacing w:before="162" w:line="408" w:lineRule="exact"/>
        <w:ind w:left="447"/>
        <w:rPr>
          <w:rFonts w:ascii="宋体" w:hAnsi="宋体" w:eastAsia="宋体" w:cs="宋体"/>
          <w:sz w:val="20"/>
          <w:szCs w:val="20"/>
        </w:rPr>
      </w:pPr>
      <w:r>
        <w:rPr>
          <w:rFonts w:ascii="宋体" w:hAnsi="宋体" w:eastAsia="宋体" w:cs="宋体"/>
          <w:spacing w:val="8"/>
          <w:position w:val="15"/>
          <w:sz w:val="20"/>
          <w:szCs w:val="20"/>
        </w:rPr>
        <w:t>中标人若为大型企业，合同款项在安装验收合格后支付</w:t>
      </w:r>
      <w:r>
        <w:rPr>
          <w:rFonts w:ascii="宋体" w:hAnsi="宋体" w:eastAsia="宋体" w:cs="宋体"/>
          <w:spacing w:val="7"/>
          <w:position w:val="15"/>
          <w:sz w:val="20"/>
          <w:szCs w:val="20"/>
        </w:rPr>
        <w:t>，采购人自收到发票后</w:t>
      </w:r>
      <w:r>
        <w:rPr>
          <w:rFonts w:ascii="宋体" w:hAnsi="宋体" w:eastAsia="宋体" w:cs="宋体"/>
          <w:spacing w:val="-39"/>
          <w:position w:val="15"/>
          <w:sz w:val="20"/>
          <w:szCs w:val="20"/>
        </w:rPr>
        <w:t xml:space="preserve"> </w:t>
      </w:r>
      <w:r>
        <w:rPr>
          <w:rFonts w:ascii="Times New Roman" w:hAnsi="Times New Roman" w:eastAsia="Times New Roman" w:cs="Times New Roman"/>
          <w:spacing w:val="7"/>
          <w:position w:val="15"/>
          <w:sz w:val="20"/>
          <w:szCs w:val="20"/>
        </w:rPr>
        <w:t xml:space="preserve">7 </w:t>
      </w:r>
      <w:r>
        <w:rPr>
          <w:rFonts w:ascii="宋体" w:hAnsi="宋体" w:eastAsia="宋体" w:cs="宋体"/>
          <w:spacing w:val="7"/>
          <w:position w:val="15"/>
          <w:sz w:val="20"/>
          <w:szCs w:val="20"/>
        </w:rPr>
        <w:t>个工作日内将货</w:t>
      </w:r>
    </w:p>
    <w:p>
      <w:pPr>
        <w:spacing w:line="227" w:lineRule="auto"/>
        <w:ind w:left="8"/>
        <w:rPr>
          <w:rFonts w:ascii="宋体" w:hAnsi="宋体" w:eastAsia="宋体" w:cs="宋体"/>
          <w:sz w:val="20"/>
          <w:szCs w:val="20"/>
        </w:rPr>
      </w:pPr>
      <w:r>
        <w:rPr>
          <w:rFonts w:ascii="宋体" w:hAnsi="宋体" w:eastAsia="宋体" w:cs="宋体"/>
          <w:spacing w:val="7"/>
          <w:sz w:val="20"/>
          <w:szCs w:val="20"/>
        </w:rPr>
        <w:t>款支付给中标人。</w:t>
      </w:r>
    </w:p>
    <w:p>
      <w:pPr>
        <w:spacing w:before="164" w:line="228" w:lineRule="auto"/>
        <w:ind w:left="428"/>
        <w:rPr>
          <w:rFonts w:ascii="宋体" w:hAnsi="宋体" w:eastAsia="宋体" w:cs="宋体"/>
          <w:sz w:val="20"/>
          <w:szCs w:val="20"/>
        </w:rPr>
      </w:pPr>
      <w:r>
        <w:rPr>
          <w:rFonts w:ascii="Times New Roman" w:hAnsi="Times New Roman" w:eastAsia="Times New Roman" w:cs="Times New Roman"/>
          <w:spacing w:val="6"/>
          <w:sz w:val="20"/>
          <w:szCs w:val="20"/>
        </w:rPr>
        <w:t>3.</w:t>
      </w:r>
      <w:r>
        <w:rPr>
          <w:rFonts w:ascii="宋体" w:hAnsi="宋体" w:eastAsia="宋体" w:cs="宋体"/>
          <w:spacing w:val="6"/>
          <w:sz w:val="20"/>
          <w:szCs w:val="20"/>
        </w:rPr>
        <w:t>售后服务</w:t>
      </w:r>
    </w:p>
    <w:p>
      <w:pPr>
        <w:spacing w:before="161" w:line="228" w:lineRule="auto"/>
        <w:ind w:left="428"/>
        <w:rPr>
          <w:rFonts w:ascii="宋体" w:hAnsi="宋体" w:eastAsia="宋体" w:cs="宋体"/>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18"/>
          <w:sz w:val="20"/>
          <w:szCs w:val="20"/>
        </w:rPr>
        <w:t xml:space="preserve"> </w:t>
      </w: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售后服务要求</w:t>
      </w:r>
    </w:p>
    <w:p>
      <w:pPr>
        <w:spacing w:before="161" w:line="378" w:lineRule="auto"/>
        <w:ind w:left="17" w:right="68" w:firstLine="411"/>
        <w:rPr>
          <w:rFonts w:ascii="宋体" w:hAnsi="宋体" w:eastAsia="宋体" w:cs="宋体"/>
          <w:sz w:val="20"/>
          <w:szCs w:val="20"/>
        </w:rPr>
      </w:pPr>
      <w:r>
        <w:rPr>
          <w:rFonts w:ascii="宋体" w:hAnsi="宋体" w:eastAsia="宋体" w:cs="宋体"/>
          <w:spacing w:val="8"/>
          <w:sz w:val="20"/>
          <w:szCs w:val="20"/>
        </w:rPr>
        <w:t>提供</w:t>
      </w:r>
      <w:r>
        <w:rPr>
          <w:rFonts w:ascii="宋体" w:hAnsi="宋体" w:eastAsia="宋体" w:cs="宋体"/>
          <w:spacing w:val="-38"/>
          <w:sz w:val="20"/>
          <w:szCs w:val="20"/>
        </w:rPr>
        <w:t xml:space="preserve"> </w:t>
      </w:r>
      <w:r>
        <w:rPr>
          <w:rFonts w:ascii="Times New Roman" w:hAnsi="Times New Roman" w:eastAsia="Times New Roman" w:cs="Times New Roman"/>
          <w:spacing w:val="8"/>
          <w:sz w:val="20"/>
          <w:szCs w:val="20"/>
        </w:rPr>
        <w:t>7</w:t>
      </w:r>
      <w:r>
        <w:rPr>
          <w:rFonts w:ascii="宋体" w:hAnsi="宋体" w:eastAsia="宋体" w:cs="宋体"/>
          <w:spacing w:val="8"/>
          <w:sz w:val="20"/>
          <w:szCs w:val="20"/>
        </w:rPr>
        <w:t>×</w:t>
      </w:r>
      <w:r>
        <w:rPr>
          <w:rFonts w:ascii="Times New Roman" w:hAnsi="Times New Roman" w:eastAsia="Times New Roman" w:cs="Times New Roman"/>
          <w:spacing w:val="8"/>
          <w:sz w:val="20"/>
          <w:szCs w:val="20"/>
        </w:rPr>
        <w:t>24</w:t>
      </w:r>
      <w:r>
        <w:rPr>
          <w:rFonts w:ascii="Times New Roman" w:hAnsi="Times New Roman" w:eastAsia="Times New Roman" w:cs="Times New Roman"/>
          <w:spacing w:val="18"/>
          <w:sz w:val="20"/>
          <w:szCs w:val="20"/>
        </w:rPr>
        <w:t xml:space="preserve"> </w:t>
      </w:r>
      <w:r>
        <w:rPr>
          <w:rFonts w:ascii="宋体" w:hAnsi="宋体" w:eastAsia="宋体" w:cs="宋体"/>
          <w:spacing w:val="8"/>
          <w:sz w:val="20"/>
          <w:szCs w:val="20"/>
        </w:rPr>
        <w:t>小时热线电话、远程网络、现场等</w:t>
      </w:r>
      <w:r>
        <w:rPr>
          <w:rFonts w:ascii="宋体" w:hAnsi="宋体" w:eastAsia="宋体" w:cs="宋体"/>
          <w:spacing w:val="7"/>
          <w:sz w:val="20"/>
          <w:szCs w:val="20"/>
        </w:rPr>
        <w:t>服务方式。热线电话和远程网络提供技术咨询和即</w:t>
      </w:r>
      <w:r>
        <w:rPr>
          <w:rFonts w:ascii="宋体" w:hAnsi="宋体" w:eastAsia="宋体" w:cs="宋体"/>
          <w:sz w:val="20"/>
          <w:szCs w:val="20"/>
        </w:rPr>
        <w:t xml:space="preserve"> </w:t>
      </w:r>
      <w:r>
        <w:rPr>
          <w:rFonts w:ascii="宋体" w:hAnsi="宋体" w:eastAsia="宋体" w:cs="宋体"/>
          <w:spacing w:val="9"/>
          <w:sz w:val="20"/>
          <w:szCs w:val="20"/>
        </w:rPr>
        <w:t>时服务，</w:t>
      </w:r>
      <w:r>
        <w:rPr>
          <w:rFonts w:ascii="Times New Roman" w:hAnsi="Times New Roman" w:eastAsia="Times New Roman" w:cs="Times New Roman"/>
          <w:spacing w:val="9"/>
          <w:sz w:val="20"/>
          <w:szCs w:val="20"/>
        </w:rPr>
        <w:t xml:space="preserve">1 </w:t>
      </w:r>
      <w:r>
        <w:rPr>
          <w:rFonts w:ascii="宋体" w:hAnsi="宋体" w:eastAsia="宋体" w:cs="宋体"/>
          <w:spacing w:val="9"/>
          <w:sz w:val="20"/>
          <w:szCs w:val="20"/>
        </w:rPr>
        <w:t>小时内给予明确的响应并解决；现场服务适用于排解重大故障，应在接到医院服务请求后</w:t>
      </w:r>
    </w:p>
    <w:p>
      <w:pPr>
        <w:spacing w:line="227" w:lineRule="auto"/>
        <w:ind w:left="24"/>
        <w:rPr>
          <w:rFonts w:ascii="宋体" w:hAnsi="宋体" w:eastAsia="宋体" w:cs="宋体"/>
          <w:sz w:val="20"/>
          <w:szCs w:val="20"/>
        </w:rPr>
      </w:pPr>
      <w:r>
        <w:rPr>
          <w:rFonts w:ascii="Times New Roman" w:hAnsi="Times New Roman" w:eastAsia="Times New Roman" w:cs="Times New Roman"/>
          <w:spacing w:val="5"/>
          <w:sz w:val="20"/>
          <w:szCs w:val="20"/>
        </w:rPr>
        <w:t>12</w:t>
      </w:r>
      <w:r>
        <w:rPr>
          <w:rFonts w:ascii="Times New Roman" w:hAnsi="Times New Roman" w:eastAsia="Times New Roman" w:cs="Times New Roman"/>
          <w:spacing w:val="15"/>
          <w:sz w:val="20"/>
          <w:szCs w:val="20"/>
        </w:rPr>
        <w:t xml:space="preserve"> </w:t>
      </w:r>
      <w:r>
        <w:rPr>
          <w:rFonts w:ascii="宋体" w:hAnsi="宋体" w:eastAsia="宋体" w:cs="宋体"/>
          <w:spacing w:val="5"/>
          <w:sz w:val="20"/>
          <w:szCs w:val="20"/>
        </w:rPr>
        <w:t>小时内到达现场解决。</w:t>
      </w:r>
    </w:p>
    <w:p>
      <w:pPr>
        <w:spacing w:before="162" w:line="227" w:lineRule="auto"/>
        <w:ind w:left="428"/>
        <w:rPr>
          <w:rFonts w:ascii="宋体" w:hAnsi="宋体" w:eastAsia="宋体" w:cs="宋体"/>
          <w:sz w:val="20"/>
          <w:szCs w:val="20"/>
        </w:rPr>
      </w:pPr>
      <w:r>
        <w:rPr>
          <w:rFonts w:ascii="Times New Roman" w:hAnsi="Times New Roman" w:eastAsia="Times New Roman" w:cs="Times New Roman"/>
          <w:spacing w:val="7"/>
          <w:sz w:val="20"/>
          <w:szCs w:val="20"/>
        </w:rPr>
        <w:t xml:space="preserve">3.2 </w:t>
      </w:r>
      <w:r>
        <w:rPr>
          <w:rFonts w:ascii="宋体" w:hAnsi="宋体" w:eastAsia="宋体" w:cs="宋体"/>
          <w:spacing w:val="7"/>
          <w:sz w:val="20"/>
          <w:szCs w:val="20"/>
        </w:rPr>
        <w:t>提供详细的售后服务方案。</w:t>
      </w:r>
    </w:p>
    <w:p>
      <w:pPr>
        <w:spacing w:before="162" w:line="228" w:lineRule="auto"/>
        <w:ind w:left="422"/>
        <w:rPr>
          <w:rFonts w:ascii="宋体" w:hAnsi="宋体" w:eastAsia="宋体" w:cs="宋体"/>
          <w:sz w:val="20"/>
          <w:szCs w:val="20"/>
        </w:rPr>
      </w:pPr>
      <w:r>
        <w:rPr>
          <w:rFonts w:ascii="Times New Roman" w:hAnsi="Times New Roman" w:eastAsia="Times New Roman" w:cs="Times New Roman"/>
          <w:spacing w:val="4"/>
          <w:sz w:val="20"/>
          <w:szCs w:val="20"/>
        </w:rPr>
        <w:t>4.</w:t>
      </w:r>
      <w:r>
        <w:rPr>
          <w:rFonts w:ascii="Times New Roman" w:hAnsi="Times New Roman" w:eastAsia="Times New Roman" w:cs="Times New Roman"/>
          <w:spacing w:val="10"/>
          <w:sz w:val="20"/>
          <w:szCs w:val="20"/>
        </w:rPr>
        <w:t xml:space="preserve">  </w:t>
      </w:r>
      <w:r>
        <w:rPr>
          <w:rFonts w:ascii="宋体" w:hAnsi="宋体" w:eastAsia="宋体" w:cs="宋体"/>
          <w:spacing w:val="4"/>
          <w:sz w:val="20"/>
          <w:szCs w:val="20"/>
        </w:rPr>
        <w:t>实施要求</w:t>
      </w:r>
    </w:p>
    <w:p>
      <w:pPr>
        <w:spacing w:before="160" w:line="228" w:lineRule="auto"/>
        <w:ind w:left="422"/>
        <w:rPr>
          <w:rFonts w:ascii="宋体" w:hAnsi="宋体" w:eastAsia="宋体" w:cs="宋体"/>
          <w:sz w:val="20"/>
          <w:szCs w:val="20"/>
        </w:rPr>
      </w:pPr>
      <w:r>
        <w:rPr>
          <w:rFonts w:ascii="Times New Roman" w:hAnsi="Times New Roman" w:eastAsia="Times New Roman" w:cs="Times New Roman"/>
          <w:spacing w:val="7"/>
          <w:sz w:val="20"/>
          <w:szCs w:val="20"/>
        </w:rPr>
        <w:t>4.</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项目系统集成实施的进度计划及控制</w:t>
      </w:r>
    </w:p>
    <w:p>
      <w:pPr>
        <w:spacing w:before="162" w:line="408" w:lineRule="exact"/>
        <w:ind w:left="431"/>
        <w:rPr>
          <w:rFonts w:ascii="宋体" w:hAnsi="宋体" w:eastAsia="宋体" w:cs="宋体"/>
          <w:sz w:val="20"/>
          <w:szCs w:val="20"/>
        </w:rPr>
      </w:pPr>
      <w:r>
        <w:rPr>
          <w:rFonts w:ascii="宋体" w:hAnsi="宋体" w:eastAsia="宋体" w:cs="宋体"/>
          <w:spacing w:val="8"/>
          <w:position w:val="15"/>
          <w:sz w:val="20"/>
          <w:szCs w:val="20"/>
        </w:rPr>
        <w:t>项目实施进度要求：要求中标人根据项目建设单位的实际情况，科学合理的制定出实施范围及实</w:t>
      </w:r>
    </w:p>
    <w:p>
      <w:pPr>
        <w:spacing w:line="228" w:lineRule="auto"/>
        <w:ind w:left="6"/>
        <w:rPr>
          <w:rFonts w:ascii="宋体" w:hAnsi="宋体" w:eastAsia="宋体" w:cs="宋体"/>
          <w:sz w:val="20"/>
          <w:szCs w:val="20"/>
        </w:rPr>
      </w:pPr>
      <w:r>
        <w:rPr>
          <w:rFonts w:ascii="宋体" w:hAnsi="宋体" w:eastAsia="宋体" w:cs="宋体"/>
          <w:spacing w:val="5"/>
          <w:sz w:val="20"/>
          <w:szCs w:val="20"/>
        </w:rPr>
        <w:t>施周期。</w:t>
      </w:r>
    </w:p>
    <w:p>
      <w:pPr>
        <w:spacing w:before="163" w:line="408" w:lineRule="exact"/>
        <w:ind w:left="426"/>
        <w:rPr>
          <w:rFonts w:ascii="宋体" w:hAnsi="宋体" w:eastAsia="宋体" w:cs="宋体"/>
          <w:sz w:val="20"/>
          <w:szCs w:val="20"/>
        </w:rPr>
      </w:pPr>
      <w:r>
        <w:rPr>
          <w:rFonts w:ascii="宋体" w:hAnsi="宋体" w:eastAsia="宋体" w:cs="宋体"/>
          <w:spacing w:val="9"/>
          <w:position w:val="15"/>
          <w:sz w:val="20"/>
          <w:szCs w:val="20"/>
        </w:rPr>
        <w:t>对项目实施的各个阶段：需求分析阶段、系统</w:t>
      </w:r>
      <w:r>
        <w:rPr>
          <w:rFonts w:ascii="宋体" w:hAnsi="宋体" w:eastAsia="宋体" w:cs="宋体"/>
          <w:spacing w:val="8"/>
          <w:position w:val="15"/>
          <w:sz w:val="20"/>
          <w:szCs w:val="20"/>
        </w:rPr>
        <w:t>配置、上线实施准备阶段、系统培训阶段、系统部</w:t>
      </w:r>
    </w:p>
    <w:p>
      <w:pPr>
        <w:spacing w:before="1" w:line="227" w:lineRule="auto"/>
        <w:ind w:left="7"/>
        <w:rPr>
          <w:rFonts w:ascii="宋体" w:hAnsi="宋体" w:eastAsia="宋体" w:cs="宋体"/>
          <w:sz w:val="20"/>
          <w:szCs w:val="20"/>
        </w:rPr>
      </w:pPr>
      <w:r>
        <w:rPr>
          <w:rFonts w:ascii="宋体" w:hAnsi="宋体" w:eastAsia="宋体" w:cs="宋体"/>
          <w:spacing w:val="9"/>
          <w:sz w:val="20"/>
          <w:szCs w:val="20"/>
        </w:rPr>
        <w:t>署阶段、系统试运行阶段、系统验收阶段等阶度做出详细的计划。</w:t>
      </w:r>
    </w:p>
    <w:p>
      <w:pPr>
        <w:spacing w:before="161" w:line="228" w:lineRule="auto"/>
        <w:ind w:left="426"/>
        <w:rPr>
          <w:rFonts w:ascii="宋体" w:hAnsi="宋体" w:eastAsia="宋体" w:cs="宋体"/>
          <w:sz w:val="20"/>
          <w:szCs w:val="20"/>
        </w:rPr>
      </w:pPr>
      <w:r>
        <w:rPr>
          <w:rFonts w:ascii="宋体" w:hAnsi="宋体" w:eastAsia="宋体" w:cs="宋体"/>
          <w:spacing w:val="9"/>
          <w:sz w:val="20"/>
          <w:szCs w:val="20"/>
        </w:rPr>
        <w:t>对项目实施的进度计划及控制中各阶段中投标人所要做的工作及保障措施做出详细安排。</w:t>
      </w:r>
    </w:p>
    <w:p>
      <w:pPr>
        <w:spacing w:before="161" w:line="228" w:lineRule="auto"/>
        <w:ind w:left="422"/>
        <w:rPr>
          <w:rFonts w:ascii="宋体" w:hAnsi="宋体" w:eastAsia="宋体" w:cs="宋体"/>
          <w:sz w:val="20"/>
          <w:szCs w:val="20"/>
        </w:rPr>
      </w:pPr>
      <w:r>
        <w:rPr>
          <w:rFonts w:ascii="Times New Roman" w:hAnsi="Times New Roman" w:eastAsia="Times New Roman" w:cs="Times New Roman"/>
          <w:spacing w:val="7"/>
          <w:sz w:val="20"/>
          <w:szCs w:val="20"/>
        </w:rPr>
        <w:t xml:space="preserve">4.2 </w:t>
      </w:r>
      <w:r>
        <w:rPr>
          <w:rFonts w:ascii="宋体" w:hAnsi="宋体" w:eastAsia="宋体" w:cs="宋体"/>
          <w:spacing w:val="7"/>
          <w:sz w:val="20"/>
          <w:szCs w:val="20"/>
        </w:rPr>
        <w:t>全面的项目质量管理体系</w:t>
      </w:r>
    </w:p>
    <w:p>
      <w:pPr>
        <w:spacing w:before="164" w:line="408" w:lineRule="exact"/>
        <w:ind w:left="447"/>
        <w:rPr>
          <w:rFonts w:ascii="宋体" w:hAnsi="宋体" w:eastAsia="宋体" w:cs="宋体"/>
          <w:sz w:val="20"/>
          <w:szCs w:val="20"/>
        </w:rPr>
      </w:pPr>
      <w:r>
        <w:rPr>
          <w:rFonts w:ascii="宋体" w:hAnsi="宋体" w:eastAsia="宋体" w:cs="宋体"/>
          <w:spacing w:val="8"/>
          <w:position w:val="15"/>
          <w:sz w:val="20"/>
          <w:szCs w:val="20"/>
        </w:rPr>
        <w:t>中标人须提出项目实施中的技术设计、系统测试、安装调试和项目售后服务的全过程质量</w:t>
      </w:r>
      <w:r>
        <w:rPr>
          <w:rFonts w:ascii="宋体" w:hAnsi="宋体" w:eastAsia="宋体" w:cs="宋体"/>
          <w:spacing w:val="7"/>
          <w:position w:val="15"/>
          <w:sz w:val="20"/>
          <w:szCs w:val="20"/>
        </w:rPr>
        <w:t>管理及</w:t>
      </w:r>
    </w:p>
    <w:p>
      <w:pPr>
        <w:spacing w:line="227" w:lineRule="auto"/>
        <w:ind w:left="6"/>
        <w:rPr>
          <w:rFonts w:ascii="宋体" w:hAnsi="宋体" w:eastAsia="宋体" w:cs="宋体"/>
          <w:sz w:val="20"/>
          <w:szCs w:val="20"/>
        </w:rPr>
      </w:pPr>
      <w:r>
        <w:rPr>
          <w:rFonts w:ascii="宋体" w:hAnsi="宋体" w:eastAsia="宋体" w:cs="宋体"/>
          <w:spacing w:val="9"/>
          <w:sz w:val="20"/>
          <w:szCs w:val="20"/>
        </w:rPr>
        <w:t>控制提出具体措施，并提出质量保障目标的承诺。</w:t>
      </w:r>
    </w:p>
    <w:p>
      <w:pPr>
        <w:spacing w:before="162" w:line="228" w:lineRule="auto"/>
        <w:ind w:left="429"/>
        <w:rPr>
          <w:rFonts w:ascii="宋体" w:hAnsi="宋体" w:eastAsia="宋体" w:cs="宋体"/>
          <w:sz w:val="20"/>
          <w:szCs w:val="20"/>
        </w:rPr>
      </w:pPr>
      <w:r>
        <w:rPr>
          <w:rFonts w:ascii="Times New Roman" w:hAnsi="Times New Roman" w:eastAsia="Times New Roman" w:cs="Times New Roman"/>
          <w:spacing w:val="6"/>
          <w:sz w:val="20"/>
          <w:szCs w:val="20"/>
        </w:rPr>
        <w:t>5.</w:t>
      </w:r>
      <w:r>
        <w:rPr>
          <w:rFonts w:ascii="宋体" w:hAnsi="宋体" w:eastAsia="宋体" w:cs="宋体"/>
          <w:spacing w:val="6"/>
          <w:sz w:val="20"/>
          <w:szCs w:val="20"/>
        </w:rPr>
        <w:t>培训要求</w:t>
      </w:r>
    </w:p>
    <w:p>
      <w:pPr>
        <w:spacing w:before="160" w:line="377" w:lineRule="auto"/>
        <w:ind w:left="8" w:right="68" w:firstLine="421"/>
        <w:rPr>
          <w:rFonts w:ascii="宋体" w:hAnsi="宋体" w:eastAsia="宋体" w:cs="宋体"/>
          <w:sz w:val="20"/>
          <w:szCs w:val="20"/>
        </w:rPr>
      </w:pPr>
      <w:r>
        <w:rPr>
          <w:rFonts w:ascii="宋体" w:hAnsi="宋体" w:eastAsia="宋体" w:cs="宋体"/>
          <w:spacing w:val="8"/>
          <w:sz w:val="20"/>
          <w:szCs w:val="20"/>
        </w:rPr>
        <w:t>投标人需要准备一份完整的培训计划，对采购人各类人员进行相关的培训，包括现场培训和集中</w:t>
      </w:r>
      <w:r>
        <w:rPr>
          <w:rFonts w:ascii="宋体" w:hAnsi="宋体" w:eastAsia="宋体" w:cs="宋体"/>
          <w:spacing w:val="17"/>
          <w:sz w:val="20"/>
          <w:szCs w:val="20"/>
        </w:rPr>
        <w:t xml:space="preserve"> </w:t>
      </w:r>
      <w:r>
        <w:rPr>
          <w:rFonts w:ascii="宋体" w:hAnsi="宋体" w:eastAsia="宋体" w:cs="宋体"/>
          <w:spacing w:val="9"/>
          <w:sz w:val="20"/>
          <w:szCs w:val="20"/>
        </w:rPr>
        <w:t>培训等多种方式，培训的内容、次数和方式由采购</w:t>
      </w:r>
      <w:r>
        <w:rPr>
          <w:rFonts w:ascii="宋体" w:hAnsi="宋体" w:eastAsia="宋体" w:cs="宋体"/>
          <w:spacing w:val="8"/>
          <w:sz w:val="20"/>
          <w:szCs w:val="20"/>
        </w:rPr>
        <w:t>人提出，采购人仅负责提供培训场地、培训电脑和</w:t>
      </w:r>
    </w:p>
    <w:p>
      <w:pPr>
        <w:spacing w:before="1" w:line="227" w:lineRule="auto"/>
        <w:jc w:val="right"/>
        <w:rPr>
          <w:rFonts w:ascii="宋体" w:hAnsi="宋体" w:eastAsia="宋体" w:cs="宋体"/>
          <w:sz w:val="20"/>
          <w:szCs w:val="20"/>
        </w:rPr>
      </w:pPr>
      <w:r>
        <w:rPr>
          <w:rFonts w:ascii="宋体" w:hAnsi="宋体" w:eastAsia="宋体" w:cs="宋体"/>
          <w:spacing w:val="5"/>
          <w:sz w:val="20"/>
          <w:szCs w:val="20"/>
        </w:rPr>
        <w:t>培训人员的召集，培训环境的搭建、培训文档的准备、培训的实施、培训人员的考核等由投标人负责。</w:t>
      </w:r>
    </w:p>
    <w:p>
      <w:pPr>
        <w:spacing w:before="163" w:line="408" w:lineRule="exact"/>
        <w:ind w:left="426"/>
        <w:rPr>
          <w:rFonts w:ascii="宋体" w:hAnsi="宋体" w:eastAsia="宋体" w:cs="宋体"/>
          <w:sz w:val="20"/>
          <w:szCs w:val="20"/>
        </w:rPr>
      </w:pPr>
      <w:r>
        <w:rPr>
          <w:rFonts w:ascii="宋体" w:hAnsi="宋体" w:eastAsia="宋体" w:cs="宋体"/>
          <w:spacing w:val="9"/>
          <w:position w:val="15"/>
          <w:sz w:val="20"/>
          <w:szCs w:val="20"/>
        </w:rPr>
        <w:t>对与本项目的相关技术，投标人也需要提供必</w:t>
      </w:r>
      <w:r>
        <w:rPr>
          <w:rFonts w:ascii="宋体" w:hAnsi="宋体" w:eastAsia="宋体" w:cs="宋体"/>
          <w:spacing w:val="8"/>
          <w:position w:val="15"/>
          <w:sz w:val="20"/>
          <w:szCs w:val="20"/>
        </w:rPr>
        <w:t>要的手段保证能够将其传授与采购人。与培训相关</w:t>
      </w:r>
    </w:p>
    <w:p>
      <w:pPr>
        <w:spacing w:before="1" w:line="226" w:lineRule="auto"/>
        <w:ind w:left="24"/>
        <w:rPr>
          <w:rFonts w:ascii="宋体" w:hAnsi="宋体" w:eastAsia="宋体" w:cs="宋体"/>
          <w:sz w:val="20"/>
          <w:szCs w:val="20"/>
        </w:rPr>
      </w:pPr>
      <w:r>
        <w:rPr>
          <w:rFonts w:ascii="宋体" w:hAnsi="宋体" w:eastAsia="宋体" w:cs="宋体"/>
          <w:spacing w:val="8"/>
          <w:sz w:val="20"/>
          <w:szCs w:val="20"/>
        </w:rPr>
        <w:t>的费用，投标人应当一并计算在投标报价中。</w:t>
      </w:r>
    </w:p>
    <w:p>
      <w:pPr>
        <w:spacing w:before="162" w:line="228" w:lineRule="auto"/>
        <w:ind w:left="429"/>
        <w:rPr>
          <w:rFonts w:ascii="宋体" w:hAnsi="宋体" w:eastAsia="宋体" w:cs="宋体"/>
          <w:sz w:val="20"/>
          <w:szCs w:val="20"/>
        </w:rPr>
      </w:pPr>
      <w:r>
        <w:rPr>
          <w:rFonts w:ascii="Times New Roman" w:hAnsi="Times New Roman" w:eastAsia="Times New Roman" w:cs="Times New Roman"/>
          <w:sz w:val="20"/>
          <w:szCs w:val="20"/>
        </w:rPr>
        <w:t>5.</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11"/>
          <w:sz w:val="20"/>
          <w:szCs w:val="20"/>
        </w:rPr>
        <w:t xml:space="preserve"> </w:t>
      </w:r>
      <w:r>
        <w:rPr>
          <w:rFonts w:ascii="宋体" w:hAnsi="宋体" w:eastAsia="宋体" w:cs="宋体"/>
          <w:sz w:val="20"/>
          <w:szCs w:val="20"/>
        </w:rPr>
        <w:t>培训内容</w:t>
      </w:r>
    </w:p>
    <w:p>
      <w:pPr>
        <w:spacing w:before="161" w:line="378" w:lineRule="auto"/>
        <w:ind w:left="10" w:right="68" w:firstLine="420"/>
        <w:rPr>
          <w:rFonts w:ascii="宋体" w:hAnsi="宋体" w:eastAsia="宋体" w:cs="宋体"/>
          <w:sz w:val="20"/>
          <w:szCs w:val="20"/>
        </w:rPr>
      </w:pPr>
      <w:r>
        <w:rPr>
          <w:rFonts w:ascii="宋体" w:hAnsi="宋体" w:eastAsia="宋体" w:cs="宋体"/>
          <w:spacing w:val="14"/>
          <w:sz w:val="20"/>
          <w:szCs w:val="20"/>
        </w:rPr>
        <w:t>为了让用户单位人员更好地对系统进行管理和</w:t>
      </w:r>
      <w:r>
        <w:rPr>
          <w:rFonts w:ascii="宋体" w:hAnsi="宋体" w:eastAsia="宋体" w:cs="宋体"/>
          <w:spacing w:val="13"/>
          <w:sz w:val="20"/>
          <w:szCs w:val="20"/>
        </w:rPr>
        <w:t>维护，和相关技术人员和管理专家进行全面的培</w:t>
      </w:r>
      <w:r>
        <w:rPr>
          <w:rFonts w:ascii="宋体" w:hAnsi="宋体" w:eastAsia="宋体" w:cs="宋体"/>
          <w:sz w:val="20"/>
          <w:szCs w:val="20"/>
        </w:rPr>
        <w:t xml:space="preserve"> </w:t>
      </w:r>
      <w:r>
        <w:rPr>
          <w:rFonts w:ascii="宋体" w:hAnsi="宋体" w:eastAsia="宋体" w:cs="宋体"/>
          <w:spacing w:val="8"/>
          <w:sz w:val="20"/>
          <w:szCs w:val="20"/>
        </w:rPr>
        <w:t>训，使之在各个层次上掌握应用软件系统的操作、系统配置、运营、故障处理及日常测试维护，从而</w:t>
      </w:r>
    </w:p>
    <w:p>
      <w:pPr>
        <w:spacing w:line="228" w:lineRule="auto"/>
        <w:ind w:left="7"/>
        <w:rPr>
          <w:rFonts w:ascii="宋体" w:hAnsi="宋体" w:eastAsia="宋体" w:cs="宋体"/>
          <w:sz w:val="20"/>
          <w:szCs w:val="20"/>
        </w:rPr>
      </w:pPr>
      <w:r>
        <w:rPr>
          <w:rFonts w:ascii="宋体" w:hAnsi="宋体" w:eastAsia="宋体" w:cs="宋体"/>
          <w:spacing w:val="8"/>
          <w:sz w:val="20"/>
          <w:szCs w:val="20"/>
        </w:rPr>
        <w:t>确保全网能正常安全的运行。</w:t>
      </w:r>
    </w:p>
    <w:p>
      <w:pPr>
        <w:spacing w:before="161" w:line="228" w:lineRule="auto"/>
        <w:ind w:left="429"/>
        <w:rPr>
          <w:rFonts w:ascii="宋体" w:hAnsi="宋体" w:eastAsia="宋体" w:cs="宋体"/>
          <w:sz w:val="20"/>
          <w:szCs w:val="20"/>
        </w:rPr>
      </w:pPr>
      <w:r>
        <w:rPr>
          <w:rFonts w:ascii="Times New Roman" w:hAnsi="Times New Roman" w:eastAsia="Times New Roman" w:cs="Times New Roman"/>
          <w:spacing w:val="5"/>
          <w:sz w:val="20"/>
          <w:szCs w:val="20"/>
        </w:rPr>
        <w:t xml:space="preserve">5.2 </w:t>
      </w:r>
      <w:r>
        <w:rPr>
          <w:rFonts w:ascii="宋体" w:hAnsi="宋体" w:eastAsia="宋体" w:cs="宋体"/>
          <w:spacing w:val="5"/>
          <w:sz w:val="20"/>
          <w:szCs w:val="20"/>
        </w:rPr>
        <w:t>培训对象</w:t>
      </w:r>
    </w:p>
    <w:p>
      <w:pPr>
        <w:spacing w:line="228" w:lineRule="auto"/>
        <w:rPr>
          <w:rFonts w:ascii="宋体" w:hAnsi="宋体" w:eastAsia="宋体" w:cs="宋体"/>
          <w:sz w:val="20"/>
          <w:szCs w:val="20"/>
        </w:rPr>
        <w:sectPr>
          <w:footerReference r:id="rId20" w:type="default"/>
          <w:pgSz w:w="11906" w:h="16839"/>
          <w:pgMar w:top="400" w:right="1179"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377" w:lineRule="auto"/>
        <w:ind w:left="6" w:right="68" w:firstLine="421"/>
        <w:rPr>
          <w:rFonts w:ascii="宋体" w:hAnsi="宋体" w:eastAsia="宋体" w:cs="宋体"/>
          <w:sz w:val="20"/>
          <w:szCs w:val="20"/>
        </w:rPr>
      </w:pPr>
      <w:r>
        <w:rPr>
          <w:rFonts w:ascii="宋体" w:hAnsi="宋体" w:eastAsia="宋体" w:cs="宋体"/>
          <w:spacing w:val="8"/>
          <w:sz w:val="20"/>
          <w:szCs w:val="20"/>
        </w:rPr>
        <w:t>培训对象包括初级技术人员培训、高级技术人员培训和医护人员操作培训。初级培训可使得系统</w:t>
      </w:r>
      <w:r>
        <w:rPr>
          <w:rFonts w:ascii="宋体" w:hAnsi="宋体" w:eastAsia="宋体" w:cs="宋体"/>
          <w:spacing w:val="18"/>
          <w:sz w:val="20"/>
          <w:szCs w:val="20"/>
        </w:rPr>
        <w:t xml:space="preserve"> </w:t>
      </w:r>
      <w:r>
        <w:rPr>
          <w:rFonts w:ascii="宋体" w:hAnsi="宋体" w:eastAsia="宋体" w:cs="宋体"/>
          <w:spacing w:val="9"/>
          <w:sz w:val="20"/>
          <w:szCs w:val="20"/>
        </w:rPr>
        <w:t>维护人员能够顺利地完成日常的维护工作，保证系统的</w:t>
      </w:r>
      <w:r>
        <w:rPr>
          <w:rFonts w:ascii="宋体" w:hAnsi="宋体" w:eastAsia="宋体" w:cs="宋体"/>
          <w:spacing w:val="8"/>
          <w:sz w:val="20"/>
          <w:szCs w:val="20"/>
        </w:rPr>
        <w:t>正常运行。高级培训应使得高级技术人员对本</w:t>
      </w:r>
      <w:r>
        <w:rPr>
          <w:rFonts w:ascii="宋体" w:hAnsi="宋体" w:eastAsia="宋体" w:cs="宋体"/>
          <w:sz w:val="20"/>
          <w:szCs w:val="20"/>
        </w:rPr>
        <w:t xml:space="preserve"> </w:t>
      </w:r>
      <w:r>
        <w:rPr>
          <w:rFonts w:ascii="宋体" w:hAnsi="宋体" w:eastAsia="宋体" w:cs="宋体"/>
          <w:spacing w:val="9"/>
          <w:sz w:val="20"/>
          <w:szCs w:val="20"/>
        </w:rPr>
        <w:t>业务支撑系统的运行机制有着清晰明确的认识，并</w:t>
      </w:r>
      <w:r>
        <w:rPr>
          <w:rFonts w:ascii="宋体" w:hAnsi="宋体" w:eastAsia="宋体" w:cs="宋体"/>
          <w:spacing w:val="8"/>
          <w:sz w:val="20"/>
          <w:szCs w:val="20"/>
        </w:rPr>
        <w:t>能够高效及时地解决系统突发运行故障，能对系统</w:t>
      </w:r>
    </w:p>
    <w:p>
      <w:pPr>
        <w:spacing w:line="226" w:lineRule="auto"/>
        <w:ind w:left="6"/>
        <w:rPr>
          <w:rFonts w:ascii="宋体" w:hAnsi="宋体" w:eastAsia="宋体" w:cs="宋体"/>
          <w:sz w:val="20"/>
          <w:szCs w:val="20"/>
        </w:rPr>
      </w:pPr>
      <w:r>
        <w:rPr>
          <w:rFonts w:ascii="宋体" w:hAnsi="宋体" w:eastAsia="宋体" w:cs="宋体"/>
          <w:spacing w:val="9"/>
          <w:sz w:val="20"/>
          <w:szCs w:val="20"/>
        </w:rPr>
        <w:t>进行二次开发。操作培训可让医护人员熟练使用本系统软件。</w:t>
      </w:r>
    </w:p>
    <w:p>
      <w:pPr>
        <w:spacing w:before="164" w:line="228" w:lineRule="auto"/>
        <w:ind w:left="428"/>
        <w:rPr>
          <w:rFonts w:ascii="宋体" w:hAnsi="宋体" w:eastAsia="宋体" w:cs="宋体"/>
          <w:sz w:val="20"/>
          <w:szCs w:val="20"/>
        </w:rPr>
      </w:pPr>
      <w:r>
        <w:rPr>
          <w:rFonts w:ascii="Times New Roman" w:hAnsi="Times New Roman" w:eastAsia="Times New Roman" w:cs="Times New Roman"/>
          <w:spacing w:val="6"/>
          <w:sz w:val="20"/>
          <w:szCs w:val="20"/>
        </w:rPr>
        <w:t>6.</w:t>
      </w:r>
      <w:r>
        <w:rPr>
          <w:rFonts w:ascii="宋体" w:hAnsi="宋体" w:eastAsia="宋体" w:cs="宋体"/>
          <w:spacing w:val="6"/>
          <w:sz w:val="20"/>
          <w:szCs w:val="20"/>
        </w:rPr>
        <w:t>验收要求</w:t>
      </w:r>
    </w:p>
    <w:p>
      <w:pPr>
        <w:spacing w:before="161" w:line="227" w:lineRule="auto"/>
        <w:ind w:left="428"/>
        <w:rPr>
          <w:rFonts w:ascii="宋体" w:hAnsi="宋体" w:eastAsia="宋体" w:cs="宋体"/>
          <w:sz w:val="20"/>
          <w:szCs w:val="20"/>
        </w:rPr>
      </w:pPr>
      <w:r>
        <w:rPr>
          <w:rFonts w:ascii="Times New Roman" w:hAnsi="Times New Roman" w:eastAsia="Times New Roman" w:cs="Times New Roman"/>
          <w:spacing w:val="7"/>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系统安装时，中标人应提供软件的最新版本。</w:t>
      </w:r>
    </w:p>
    <w:p>
      <w:pPr>
        <w:spacing w:before="162" w:line="227" w:lineRule="auto"/>
        <w:ind w:left="427"/>
        <w:rPr>
          <w:rFonts w:ascii="宋体" w:hAnsi="宋体" w:eastAsia="宋体" w:cs="宋体"/>
          <w:sz w:val="20"/>
          <w:szCs w:val="20"/>
        </w:rPr>
      </w:pPr>
      <w:r>
        <w:rPr>
          <w:rFonts w:ascii="Times New Roman" w:hAnsi="Times New Roman" w:eastAsia="Times New Roman" w:cs="Times New Roman"/>
          <w:spacing w:val="1"/>
          <w:sz w:val="20"/>
          <w:szCs w:val="20"/>
        </w:rPr>
        <w:t>7.</w:t>
      </w:r>
      <w:r>
        <w:rPr>
          <w:rFonts w:ascii="Times New Roman" w:hAnsi="Times New Roman" w:eastAsia="Times New Roman" w:cs="Times New Roman"/>
          <w:spacing w:val="8"/>
          <w:sz w:val="20"/>
          <w:szCs w:val="20"/>
        </w:rPr>
        <w:t xml:space="preserve">  </w:t>
      </w:r>
      <w:r>
        <w:rPr>
          <w:rFonts w:ascii="宋体" w:hAnsi="宋体" w:eastAsia="宋体" w:cs="宋体"/>
          <w:spacing w:val="1"/>
          <w:sz w:val="20"/>
          <w:szCs w:val="20"/>
        </w:rPr>
        <w:t>交货</w:t>
      </w:r>
    </w:p>
    <w:p>
      <w:pPr>
        <w:spacing w:before="161" w:line="228" w:lineRule="auto"/>
        <w:ind w:left="450"/>
        <w:rPr>
          <w:rFonts w:ascii="宋体" w:hAnsi="宋体" w:eastAsia="宋体" w:cs="宋体"/>
          <w:sz w:val="20"/>
          <w:szCs w:val="20"/>
        </w:rPr>
      </w:pPr>
      <w:r>
        <w:rPr>
          <w:rFonts w:ascii="Times New Roman" w:hAnsi="Times New Roman" w:eastAsia="Times New Roman" w:cs="Times New Roman"/>
          <w:spacing w:val="5"/>
          <w:sz w:val="20"/>
          <w:szCs w:val="20"/>
        </w:rPr>
        <w:t>▲7.</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16"/>
          <w:w w:val="101"/>
          <w:sz w:val="20"/>
          <w:szCs w:val="20"/>
        </w:rPr>
        <w:t xml:space="preserve"> </w:t>
      </w:r>
      <w:r>
        <w:rPr>
          <w:rFonts w:ascii="宋体" w:hAnsi="宋体" w:eastAsia="宋体" w:cs="宋体"/>
          <w:spacing w:val="5"/>
          <w:sz w:val="20"/>
          <w:szCs w:val="20"/>
        </w:rPr>
        <w:t>交付时间：合同签订生效之日起</w:t>
      </w:r>
      <w:r>
        <w:rPr>
          <w:rFonts w:ascii="宋体" w:hAnsi="宋体" w:eastAsia="宋体" w:cs="宋体"/>
          <w:spacing w:val="-41"/>
          <w:sz w:val="20"/>
          <w:szCs w:val="20"/>
        </w:rPr>
        <w:t xml:space="preserve"> </w:t>
      </w: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个月内</w:t>
      </w:r>
    </w:p>
    <w:p>
      <w:pPr>
        <w:spacing w:before="163" w:line="228" w:lineRule="auto"/>
        <w:ind w:left="427"/>
        <w:rPr>
          <w:rFonts w:ascii="宋体" w:hAnsi="宋体" w:eastAsia="宋体" w:cs="宋体"/>
          <w:sz w:val="20"/>
          <w:szCs w:val="20"/>
        </w:rPr>
      </w:pPr>
      <w:r>
        <w:rPr>
          <w:rFonts w:ascii="Times New Roman" w:hAnsi="Times New Roman" w:eastAsia="Times New Roman" w:cs="Times New Roman"/>
          <w:spacing w:val="8"/>
          <w:sz w:val="20"/>
          <w:szCs w:val="20"/>
        </w:rPr>
        <w:t xml:space="preserve">7.2 </w:t>
      </w:r>
      <w:r>
        <w:rPr>
          <w:rFonts w:ascii="宋体" w:hAnsi="宋体" w:eastAsia="宋体" w:cs="宋体"/>
          <w:spacing w:val="8"/>
          <w:sz w:val="20"/>
          <w:szCs w:val="20"/>
        </w:rPr>
        <w:t>交付地点：温岭市第一人民医院</w:t>
      </w:r>
    </w:p>
    <w:p>
      <w:pPr>
        <w:spacing w:before="162" w:line="226" w:lineRule="auto"/>
        <w:ind w:left="432"/>
        <w:rPr>
          <w:rFonts w:ascii="宋体" w:hAnsi="宋体" w:eastAsia="宋体" w:cs="宋体"/>
          <w:sz w:val="20"/>
          <w:szCs w:val="20"/>
        </w:rPr>
      </w:pPr>
      <w:r>
        <w:rPr>
          <w:rFonts w:ascii="Times New Roman" w:hAnsi="Times New Roman" w:eastAsia="Times New Roman" w:cs="Times New Roman"/>
          <w:spacing w:val="5"/>
          <w:sz w:val="20"/>
          <w:szCs w:val="20"/>
        </w:rPr>
        <w:t>8.</w:t>
      </w:r>
      <w:r>
        <w:rPr>
          <w:rFonts w:ascii="宋体" w:hAnsi="宋体" w:eastAsia="宋体" w:cs="宋体"/>
          <w:spacing w:val="5"/>
          <w:sz w:val="20"/>
          <w:szCs w:val="20"/>
        </w:rPr>
        <w:t>报价方式</w:t>
      </w:r>
    </w:p>
    <w:p>
      <w:pPr>
        <w:spacing w:before="163" w:line="408" w:lineRule="exact"/>
        <w:ind w:left="458"/>
        <w:rPr>
          <w:rFonts w:ascii="宋体" w:hAnsi="宋体" w:eastAsia="宋体" w:cs="宋体"/>
          <w:sz w:val="20"/>
          <w:szCs w:val="20"/>
        </w:rPr>
      </w:pPr>
      <w:r>
        <w:rPr>
          <w:rFonts w:ascii="Times New Roman" w:hAnsi="Times New Roman" w:eastAsia="Times New Roman" w:cs="Times New Roman"/>
          <w:spacing w:val="9"/>
          <w:position w:val="15"/>
          <w:sz w:val="20"/>
          <w:szCs w:val="20"/>
        </w:rPr>
        <w:t>8.</w:t>
      </w:r>
      <w:r>
        <w:rPr>
          <w:rFonts w:ascii="Times New Roman" w:hAnsi="Times New Roman" w:eastAsia="Times New Roman" w:cs="Times New Roman"/>
          <w:spacing w:val="-25"/>
          <w:position w:val="15"/>
          <w:sz w:val="20"/>
          <w:szCs w:val="20"/>
        </w:rPr>
        <w:t xml:space="preserve"> </w:t>
      </w:r>
      <w:r>
        <w:rPr>
          <w:rFonts w:ascii="Times New Roman" w:hAnsi="Times New Roman" w:eastAsia="Times New Roman" w:cs="Times New Roman"/>
          <w:spacing w:val="9"/>
          <w:position w:val="15"/>
          <w:sz w:val="20"/>
          <w:szCs w:val="20"/>
        </w:rPr>
        <w:t xml:space="preserve">1 </w:t>
      </w:r>
      <w:r>
        <w:rPr>
          <w:rFonts w:ascii="宋体" w:hAnsi="宋体" w:eastAsia="宋体" w:cs="宋体"/>
          <w:spacing w:val="9"/>
          <w:position w:val="15"/>
          <w:sz w:val="20"/>
          <w:szCs w:val="20"/>
        </w:rPr>
        <w:t>所有投标价格为含税到用户人民币价（</w:t>
      </w:r>
      <w:r>
        <w:rPr>
          <w:rFonts w:ascii="宋体" w:hAnsi="宋体" w:eastAsia="宋体" w:cs="宋体"/>
          <w:spacing w:val="8"/>
          <w:position w:val="15"/>
          <w:sz w:val="20"/>
          <w:szCs w:val="20"/>
        </w:rPr>
        <w:t>含货物应交纳的一切税费和伴随服务费）并进行分项</w:t>
      </w:r>
    </w:p>
    <w:p>
      <w:pPr>
        <w:spacing w:line="226" w:lineRule="auto"/>
        <w:jc w:val="right"/>
        <w:rPr>
          <w:rFonts w:ascii="宋体" w:hAnsi="宋体" w:eastAsia="宋体" w:cs="宋体"/>
          <w:sz w:val="20"/>
          <w:szCs w:val="20"/>
        </w:rPr>
      </w:pPr>
      <w:r>
        <w:rPr>
          <w:rFonts w:ascii="宋体" w:hAnsi="宋体" w:eastAsia="宋体" w:cs="宋体"/>
          <w:spacing w:val="3"/>
          <w:sz w:val="20"/>
          <w:szCs w:val="20"/>
        </w:rPr>
        <w:t>报价；质保期后的维保费单独报价（不包括在投标价中</w:t>
      </w:r>
      <w:r>
        <w:rPr>
          <w:rFonts w:ascii="宋体" w:hAnsi="宋体" w:eastAsia="宋体" w:cs="宋体"/>
          <w:spacing w:val="-38"/>
          <w:sz w:val="20"/>
          <w:szCs w:val="20"/>
        </w:rPr>
        <w:t>），</w:t>
      </w:r>
      <w:r>
        <w:rPr>
          <w:rFonts w:ascii="宋体" w:hAnsi="宋体" w:eastAsia="宋体" w:cs="宋体"/>
          <w:spacing w:val="3"/>
          <w:sz w:val="20"/>
          <w:szCs w:val="20"/>
        </w:rPr>
        <w:t>选购件单独分项报价</w:t>
      </w:r>
      <w:r>
        <w:rPr>
          <w:rFonts w:ascii="宋体" w:hAnsi="宋体" w:eastAsia="宋体" w:cs="宋体"/>
          <w:spacing w:val="2"/>
          <w:sz w:val="20"/>
          <w:szCs w:val="20"/>
        </w:rPr>
        <w:t>（不包括在投标价中）。</w:t>
      </w:r>
    </w:p>
    <w:p>
      <w:pPr>
        <w:spacing w:line="226" w:lineRule="auto"/>
        <w:rPr>
          <w:rFonts w:ascii="宋体" w:hAnsi="宋体" w:eastAsia="宋体" w:cs="宋体"/>
          <w:sz w:val="20"/>
          <w:szCs w:val="20"/>
        </w:rPr>
        <w:sectPr>
          <w:footerReference r:id="rId21" w:type="default"/>
          <w:pgSz w:w="11906" w:h="16839"/>
          <w:pgMar w:top="400" w:right="1179" w:bottom="1087" w:left="1473" w:header="0" w:footer="815" w:gutter="0"/>
          <w:cols w:space="720" w:num="1"/>
        </w:sectPr>
      </w:pPr>
    </w:p>
    <w:p>
      <w:pPr>
        <w:pStyle w:val="4"/>
        <w:spacing w:line="263" w:lineRule="auto"/>
      </w:pPr>
    </w:p>
    <w:p>
      <w:pPr>
        <w:pStyle w:val="4"/>
        <w:spacing w:line="263" w:lineRule="auto"/>
      </w:pPr>
    </w:p>
    <w:p>
      <w:pPr>
        <w:pStyle w:val="4"/>
        <w:spacing w:line="264" w:lineRule="auto"/>
      </w:pPr>
    </w:p>
    <w:p>
      <w:pPr>
        <w:spacing w:before="101" w:line="224" w:lineRule="auto"/>
        <w:ind w:left="3158"/>
        <w:rPr>
          <w:rFonts w:ascii="宋体" w:hAnsi="宋体" w:eastAsia="宋体" w:cs="宋体"/>
          <w:sz w:val="31"/>
          <w:szCs w:val="31"/>
        </w:rPr>
      </w:pPr>
      <w:r>
        <w:rPr>
          <w:rFonts w:ascii="宋体" w:hAnsi="宋体" w:eastAsia="宋体" w:cs="宋体"/>
          <w:spacing w:val="8"/>
          <w:sz w:val="31"/>
          <w:szCs w:val="31"/>
          <w14:textOutline w14:w="5793" w14:cap="flat" w14:cmpd="sng">
            <w14:solidFill>
              <w14:srgbClr w14:val="000000"/>
            </w14:solidFill>
            <w14:prstDash w14:val="solid"/>
            <w14:miter w14:val="0"/>
          </w14:textOutline>
        </w:rPr>
        <w:t>第三章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flat" w14:cmpd="sng">
            <w14:solidFill>
              <w14:srgbClr w14:val="000000"/>
            </w14:solidFill>
            <w14:prstDash w14:val="solid"/>
            <w14:miter w14:val="0"/>
          </w14:textOutline>
        </w:rPr>
        <w:t>供应商须知</w:t>
      </w:r>
    </w:p>
    <w:p>
      <w:pPr>
        <w:spacing w:before="227" w:line="228" w:lineRule="auto"/>
        <w:ind w:left="431"/>
        <w:outlineLvl w:val="1"/>
        <w:rPr>
          <w:rFonts w:ascii="宋体" w:hAnsi="宋体" w:eastAsia="宋体" w:cs="宋体"/>
          <w:sz w:val="20"/>
          <w:szCs w:val="20"/>
        </w:rPr>
      </w:pPr>
      <w:r>
        <w:rPr>
          <w:rFonts w:ascii="宋体" w:hAnsi="宋体" w:eastAsia="宋体" w:cs="宋体"/>
          <w:spacing w:val="7"/>
          <w:sz w:val="20"/>
          <w:szCs w:val="20"/>
          <w14:textOutline w14:w="3795" w14:cap="flat" w14:cmpd="sng">
            <w14:solidFill>
              <w14:srgbClr w14:val="000000"/>
            </w14:solidFill>
            <w14:prstDash w14:val="solid"/>
            <w14:miter w14:val="0"/>
          </w14:textOutline>
        </w:rPr>
        <w:t>一、总则</w:t>
      </w:r>
    </w:p>
    <w:p>
      <w:pPr>
        <w:spacing w:before="162" w:line="227" w:lineRule="auto"/>
        <w:ind w:left="433"/>
        <w:outlineLvl w:val="2"/>
        <w:rPr>
          <w:rFonts w:ascii="宋体" w:hAnsi="宋体" w:eastAsia="宋体" w:cs="宋体"/>
          <w:sz w:val="20"/>
          <w:szCs w:val="20"/>
        </w:rPr>
      </w:pPr>
      <w:r>
        <w:rPr>
          <w:rFonts w:ascii="Times New Roman" w:hAnsi="Times New Roman" w:eastAsia="Times New Roman" w:cs="Times New Roman"/>
          <w:b/>
          <w:bCs/>
          <w:spacing w:val="4"/>
          <w:sz w:val="20"/>
          <w:szCs w:val="20"/>
        </w:rPr>
        <w:t>1.1</w:t>
      </w:r>
      <w:r>
        <w:rPr>
          <w:rFonts w:ascii="Times New Roman" w:hAnsi="Times New Roman" w:eastAsia="Times New Roman" w:cs="Times New Roman"/>
          <w:b/>
          <w:bCs/>
          <w:spacing w:val="8"/>
          <w:sz w:val="20"/>
          <w:szCs w:val="20"/>
        </w:rPr>
        <w:t xml:space="preserve">  </w:t>
      </w:r>
      <w:r>
        <w:rPr>
          <w:rFonts w:ascii="宋体" w:hAnsi="宋体" w:eastAsia="宋体" w:cs="宋体"/>
          <w:spacing w:val="4"/>
          <w:sz w:val="20"/>
          <w:szCs w:val="20"/>
          <w14:textOutline w14:w="3795" w14:cap="flat" w14:cmpd="sng">
            <w14:solidFill>
              <w14:srgbClr w14:val="000000"/>
            </w14:solidFill>
            <w14:prstDash w14:val="solid"/>
            <w14:miter w14:val="0"/>
          </w14:textOutline>
        </w:rPr>
        <w:t>实施依据</w:t>
      </w:r>
    </w:p>
    <w:p>
      <w:pPr>
        <w:spacing w:before="162" w:line="408" w:lineRule="exact"/>
        <w:jc w:val="right"/>
        <w:rPr>
          <w:rFonts w:ascii="宋体" w:hAnsi="宋体" w:eastAsia="宋体" w:cs="宋体"/>
          <w:sz w:val="20"/>
          <w:szCs w:val="20"/>
        </w:rPr>
      </w:pPr>
      <w:r>
        <w:rPr>
          <w:rFonts w:ascii="宋体" w:hAnsi="宋体" w:eastAsia="宋体" w:cs="宋体"/>
          <w:spacing w:val="5"/>
          <w:position w:val="15"/>
          <w:sz w:val="20"/>
          <w:szCs w:val="20"/>
        </w:rPr>
        <w:t>本次招标工作是按照《中华人民共和国政府采购法》、《中华人民共和国政府采购法实施条例》、</w:t>
      </w:r>
    </w:p>
    <w:p>
      <w:pPr>
        <w:spacing w:before="1" w:line="226" w:lineRule="auto"/>
        <w:ind w:left="13"/>
        <w:rPr>
          <w:rFonts w:ascii="宋体" w:hAnsi="宋体" w:eastAsia="宋体" w:cs="宋体"/>
          <w:sz w:val="20"/>
          <w:szCs w:val="20"/>
        </w:rPr>
      </w:pPr>
      <w:r>
        <w:rPr>
          <w:rFonts w:ascii="宋体" w:hAnsi="宋体" w:eastAsia="宋体" w:cs="宋体"/>
          <w:spacing w:val="9"/>
          <w:sz w:val="20"/>
          <w:szCs w:val="20"/>
        </w:rPr>
        <w:t>《政府采购货物和服务招标投标管理办法》等有关法律、法规、规章、文件的规定组织和实施。</w:t>
      </w:r>
    </w:p>
    <w:p>
      <w:pPr>
        <w:spacing w:before="162" w:line="227" w:lineRule="auto"/>
        <w:ind w:left="433"/>
        <w:outlineLvl w:val="2"/>
        <w:rPr>
          <w:rFonts w:ascii="宋体" w:hAnsi="宋体" w:eastAsia="宋体" w:cs="宋体"/>
          <w:sz w:val="20"/>
          <w:szCs w:val="20"/>
        </w:rPr>
      </w:pPr>
      <w:r>
        <w:rPr>
          <w:rFonts w:ascii="Times New Roman" w:hAnsi="Times New Roman" w:eastAsia="Times New Roman" w:cs="Times New Roman"/>
          <w:b/>
          <w:bCs/>
          <w:spacing w:val="5"/>
          <w:sz w:val="20"/>
          <w:szCs w:val="20"/>
        </w:rPr>
        <w:t xml:space="preserve">1.2  </w:t>
      </w:r>
      <w:r>
        <w:rPr>
          <w:rFonts w:ascii="宋体" w:hAnsi="宋体" w:eastAsia="宋体" w:cs="宋体"/>
          <w:spacing w:val="5"/>
          <w:sz w:val="20"/>
          <w:szCs w:val="20"/>
          <w14:textOutline w14:w="3795" w14:cap="flat" w14:cmpd="sng">
            <w14:solidFill>
              <w14:srgbClr w14:val="000000"/>
            </w14:solidFill>
            <w14:prstDash w14:val="solid"/>
            <w14:miter w14:val="0"/>
          </w14:textOutline>
        </w:rPr>
        <w:t>采购方式</w:t>
      </w:r>
    </w:p>
    <w:p>
      <w:pPr>
        <w:spacing w:before="162" w:line="226" w:lineRule="auto"/>
        <w:ind w:left="434"/>
        <w:rPr>
          <w:rFonts w:ascii="宋体" w:hAnsi="宋体" w:eastAsia="宋体" w:cs="宋体"/>
          <w:sz w:val="20"/>
          <w:szCs w:val="20"/>
        </w:rPr>
      </w:pPr>
      <w:r>
        <w:rPr>
          <w:rFonts w:ascii="宋体" w:hAnsi="宋体" w:eastAsia="宋体" w:cs="宋体"/>
          <w:spacing w:val="9"/>
          <w:sz w:val="20"/>
          <w:szCs w:val="20"/>
        </w:rPr>
        <w:t>公开招标，是指招标采购单位依法以招标公告的方式邀请不特定的供应商参加投标。</w:t>
      </w:r>
    </w:p>
    <w:p>
      <w:pPr>
        <w:spacing w:before="164" w:line="228" w:lineRule="auto"/>
        <w:ind w:left="433"/>
        <w:outlineLvl w:val="2"/>
        <w:rPr>
          <w:rFonts w:ascii="宋体" w:hAnsi="宋体" w:eastAsia="宋体" w:cs="宋体"/>
          <w:sz w:val="20"/>
          <w:szCs w:val="20"/>
        </w:rPr>
      </w:pPr>
      <w:r>
        <w:rPr>
          <w:rFonts w:ascii="Times New Roman" w:hAnsi="Times New Roman" w:eastAsia="Times New Roman" w:cs="Times New Roman"/>
          <w:b/>
          <w:bCs/>
          <w:spacing w:val="1"/>
          <w:sz w:val="20"/>
          <w:szCs w:val="20"/>
        </w:rPr>
        <w:t>1.3</w:t>
      </w:r>
      <w:r>
        <w:rPr>
          <w:rFonts w:ascii="Times New Roman" w:hAnsi="Times New Roman" w:eastAsia="Times New Roman" w:cs="Times New Roman"/>
          <w:b/>
          <w:bCs/>
          <w:spacing w:val="8"/>
          <w:sz w:val="20"/>
          <w:szCs w:val="20"/>
        </w:rPr>
        <w:t xml:space="preserve">  </w:t>
      </w:r>
      <w:r>
        <w:rPr>
          <w:rFonts w:ascii="宋体" w:hAnsi="宋体" w:eastAsia="宋体" w:cs="宋体"/>
          <w:spacing w:val="1"/>
          <w:sz w:val="20"/>
          <w:szCs w:val="20"/>
          <w14:textOutline w14:w="3795" w14:cap="flat" w14:cmpd="sng">
            <w14:solidFill>
              <w14:srgbClr w14:val="000000"/>
            </w14:solidFill>
            <w14:prstDash w14:val="solid"/>
            <w14:miter w14:val="0"/>
          </w14:textOutline>
        </w:rPr>
        <w:t>定义</w:t>
      </w:r>
    </w:p>
    <w:p>
      <w:pPr>
        <w:spacing w:before="163" w:line="227" w:lineRule="auto"/>
        <w:ind w:left="426"/>
        <w:rPr>
          <w:rFonts w:ascii="宋体" w:hAnsi="宋体" w:eastAsia="宋体" w:cs="宋体"/>
          <w:sz w:val="20"/>
          <w:szCs w:val="20"/>
        </w:rPr>
      </w:pPr>
      <w:r>
        <w:rPr>
          <w:rFonts w:ascii="宋体" w:hAnsi="宋体" w:eastAsia="宋体" w:cs="宋体"/>
          <w:spacing w:val="9"/>
          <w:sz w:val="20"/>
          <w:szCs w:val="20"/>
        </w:rPr>
        <w:t>采购人：是指依法进行政府采购的国家机关、事业单位、团体组织，见</w:t>
      </w:r>
      <w:r>
        <w:rPr>
          <w:rFonts w:ascii="Times New Roman" w:hAnsi="Times New Roman" w:eastAsia="Times New Roman" w:cs="Times New Roman"/>
          <w:spacing w:val="9"/>
          <w:sz w:val="20"/>
          <w:szCs w:val="20"/>
        </w:rPr>
        <w:t>“</w:t>
      </w:r>
      <w:r>
        <w:rPr>
          <w:rFonts w:ascii="宋体" w:hAnsi="宋体" w:eastAsia="宋体" w:cs="宋体"/>
          <w:spacing w:val="9"/>
          <w:sz w:val="20"/>
          <w:szCs w:val="20"/>
        </w:rPr>
        <w:t>供应商须知前附表</w:t>
      </w:r>
      <w:r>
        <w:rPr>
          <w:rFonts w:ascii="Times New Roman" w:hAnsi="Times New Roman" w:eastAsia="Times New Roman" w:cs="Times New Roman"/>
          <w:spacing w:val="9"/>
          <w:sz w:val="20"/>
          <w:szCs w:val="20"/>
        </w:rPr>
        <w:t>”</w:t>
      </w:r>
      <w:r>
        <w:rPr>
          <w:rFonts w:ascii="宋体" w:hAnsi="宋体" w:eastAsia="宋体" w:cs="宋体"/>
          <w:spacing w:val="9"/>
          <w:sz w:val="20"/>
          <w:szCs w:val="20"/>
        </w:rPr>
        <w:t>；</w:t>
      </w:r>
    </w:p>
    <w:p>
      <w:pPr>
        <w:spacing w:before="162" w:line="408" w:lineRule="exact"/>
        <w:ind w:left="426"/>
        <w:rPr>
          <w:rFonts w:ascii="宋体" w:hAnsi="宋体" w:eastAsia="宋体" w:cs="宋体"/>
          <w:sz w:val="20"/>
          <w:szCs w:val="20"/>
        </w:rPr>
      </w:pPr>
      <w:r>
        <w:rPr>
          <w:rFonts w:ascii="宋体" w:hAnsi="宋体" w:eastAsia="宋体" w:cs="宋体"/>
          <w:spacing w:val="11"/>
          <w:position w:val="15"/>
          <w:sz w:val="20"/>
          <w:szCs w:val="20"/>
        </w:rPr>
        <w:t>采购代理机构：受采购人委托，在委托的范围内办理政府采购事宜的机构，见</w:t>
      </w:r>
      <w:r>
        <w:rPr>
          <w:rFonts w:ascii="Times New Roman" w:hAnsi="Times New Roman" w:eastAsia="Times New Roman" w:cs="Times New Roman"/>
          <w:spacing w:val="11"/>
          <w:position w:val="15"/>
          <w:sz w:val="20"/>
          <w:szCs w:val="20"/>
        </w:rPr>
        <w:t>“</w:t>
      </w:r>
      <w:r>
        <w:rPr>
          <w:rFonts w:ascii="宋体" w:hAnsi="宋体" w:eastAsia="宋体" w:cs="宋体"/>
          <w:spacing w:val="11"/>
          <w:position w:val="15"/>
          <w:sz w:val="20"/>
          <w:szCs w:val="20"/>
        </w:rPr>
        <w:t>供应商须知前附</w:t>
      </w:r>
    </w:p>
    <w:p>
      <w:pPr>
        <w:spacing w:line="229" w:lineRule="auto"/>
        <w:ind w:left="6"/>
        <w:rPr>
          <w:rFonts w:ascii="宋体" w:hAnsi="宋体" w:eastAsia="宋体" w:cs="宋体"/>
          <w:sz w:val="20"/>
          <w:szCs w:val="20"/>
        </w:rPr>
      </w:pPr>
      <w:r>
        <w:rPr>
          <w:rFonts w:ascii="宋体" w:hAnsi="宋体" w:eastAsia="宋体" w:cs="宋体"/>
          <w:spacing w:val="2"/>
          <w:sz w:val="20"/>
          <w:szCs w:val="20"/>
        </w:rPr>
        <w:t>表</w:t>
      </w:r>
      <w:r>
        <w:rPr>
          <w:rFonts w:ascii="Times New Roman" w:hAnsi="Times New Roman" w:eastAsia="Times New Roman" w:cs="Times New Roman"/>
          <w:spacing w:val="2"/>
          <w:sz w:val="20"/>
          <w:szCs w:val="20"/>
        </w:rPr>
        <w:t>”</w:t>
      </w:r>
      <w:r>
        <w:rPr>
          <w:rFonts w:ascii="宋体" w:hAnsi="宋体" w:eastAsia="宋体" w:cs="宋体"/>
          <w:spacing w:val="2"/>
          <w:sz w:val="20"/>
          <w:szCs w:val="20"/>
        </w:rPr>
        <w:t>；</w:t>
      </w:r>
    </w:p>
    <w:p>
      <w:pPr>
        <w:spacing w:before="160" w:line="227" w:lineRule="auto"/>
        <w:ind w:left="427"/>
        <w:rPr>
          <w:rFonts w:ascii="宋体" w:hAnsi="宋体" w:eastAsia="宋体" w:cs="宋体"/>
          <w:sz w:val="20"/>
          <w:szCs w:val="20"/>
        </w:rPr>
      </w:pPr>
      <w:r>
        <w:rPr>
          <w:rFonts w:ascii="宋体" w:hAnsi="宋体" w:eastAsia="宋体" w:cs="宋体"/>
          <w:spacing w:val="9"/>
          <w:sz w:val="20"/>
          <w:szCs w:val="20"/>
        </w:rPr>
        <w:t>供应商：是指参加本政府采购项目投标的供应商；</w:t>
      </w:r>
    </w:p>
    <w:p>
      <w:pPr>
        <w:spacing w:before="164" w:line="227" w:lineRule="auto"/>
        <w:ind w:left="427"/>
        <w:rPr>
          <w:rFonts w:ascii="宋体" w:hAnsi="宋体" w:eastAsia="宋体" w:cs="宋体"/>
          <w:sz w:val="20"/>
          <w:szCs w:val="20"/>
        </w:rPr>
      </w:pPr>
      <w:r>
        <w:rPr>
          <w:rFonts w:ascii="宋体" w:hAnsi="宋体" w:eastAsia="宋体" w:cs="宋体"/>
          <w:spacing w:val="9"/>
          <w:sz w:val="20"/>
          <w:szCs w:val="20"/>
        </w:rPr>
        <w:t>供应商代表：是指参加本项目投标活动的供应商法定代表人或法定代表人授权代表；</w:t>
      </w:r>
    </w:p>
    <w:p>
      <w:pPr>
        <w:spacing w:before="162" w:line="408" w:lineRule="exact"/>
        <w:ind w:left="430"/>
        <w:rPr>
          <w:rFonts w:ascii="宋体" w:hAnsi="宋体" w:eastAsia="宋体" w:cs="宋体"/>
          <w:sz w:val="20"/>
          <w:szCs w:val="20"/>
        </w:rPr>
      </w:pPr>
      <w:r>
        <w:rPr>
          <w:rFonts w:ascii="宋体" w:hAnsi="宋体" w:eastAsia="宋体" w:cs="宋体"/>
          <w:spacing w:val="9"/>
          <w:position w:val="15"/>
          <w:sz w:val="20"/>
          <w:szCs w:val="20"/>
        </w:rPr>
        <w:t>投标联合体：是指两个以上供应商组成联合体，以一个供应商的身份参加投标；</w:t>
      </w:r>
    </w:p>
    <w:p>
      <w:pPr>
        <w:spacing w:before="1" w:line="226" w:lineRule="auto"/>
        <w:ind w:left="454"/>
        <w:rPr>
          <w:rFonts w:ascii="宋体" w:hAnsi="宋体" w:eastAsia="宋体" w:cs="宋体"/>
          <w:sz w:val="20"/>
          <w:szCs w:val="20"/>
        </w:rPr>
      </w:pPr>
      <w:r>
        <w:rPr>
          <w:rFonts w:ascii="宋体" w:hAnsi="宋体" w:eastAsia="宋体" w:cs="宋体"/>
          <w:spacing w:val="8"/>
          <w:sz w:val="20"/>
          <w:szCs w:val="20"/>
        </w:rPr>
        <w:t>甲方：是指合同签订的一方，一般与采购人、用户相同；</w:t>
      </w:r>
    </w:p>
    <w:p>
      <w:pPr>
        <w:spacing w:before="163" w:line="228" w:lineRule="auto"/>
        <w:ind w:left="448"/>
        <w:rPr>
          <w:rFonts w:ascii="宋体" w:hAnsi="宋体" w:eastAsia="宋体" w:cs="宋体"/>
          <w:sz w:val="20"/>
          <w:szCs w:val="20"/>
        </w:rPr>
      </w:pPr>
      <w:r>
        <w:rPr>
          <w:rFonts w:ascii="宋体" w:hAnsi="宋体" w:eastAsia="宋体" w:cs="宋体"/>
          <w:spacing w:val="8"/>
          <w:sz w:val="20"/>
          <w:szCs w:val="20"/>
        </w:rPr>
        <w:t>乙方：是指合同签订的另一方，与中标人相同；</w:t>
      </w:r>
    </w:p>
    <w:p>
      <w:pPr>
        <w:spacing w:before="162" w:line="228" w:lineRule="auto"/>
        <w:ind w:left="428"/>
        <w:rPr>
          <w:rFonts w:ascii="宋体" w:hAnsi="宋体" w:eastAsia="宋体" w:cs="宋体"/>
          <w:sz w:val="20"/>
          <w:szCs w:val="20"/>
        </w:rPr>
      </w:pPr>
      <w:r>
        <w:rPr>
          <w:rFonts w:ascii="宋体" w:hAnsi="宋体" w:eastAsia="宋体" w:cs="宋体"/>
          <w:spacing w:val="9"/>
          <w:sz w:val="20"/>
          <w:szCs w:val="20"/>
        </w:rPr>
        <w:t>制造商：是指拥有投标产品自主知识产权的单位；</w:t>
      </w:r>
    </w:p>
    <w:p>
      <w:pPr>
        <w:spacing w:before="162" w:line="228" w:lineRule="auto"/>
        <w:ind w:left="433"/>
        <w:outlineLvl w:val="2"/>
        <w:rPr>
          <w:rFonts w:ascii="宋体" w:hAnsi="宋体" w:eastAsia="宋体" w:cs="宋体"/>
          <w:sz w:val="20"/>
          <w:szCs w:val="20"/>
        </w:rPr>
      </w:pPr>
      <w:r>
        <w:rPr>
          <w:rFonts w:ascii="Times New Roman" w:hAnsi="Times New Roman" w:eastAsia="Times New Roman" w:cs="Times New Roman"/>
          <w:b/>
          <w:bCs/>
          <w:spacing w:val="5"/>
          <w:sz w:val="20"/>
          <w:szCs w:val="20"/>
        </w:rPr>
        <w:t xml:space="preserve">1.4  </w:t>
      </w:r>
      <w:r>
        <w:rPr>
          <w:rFonts w:ascii="宋体" w:hAnsi="宋体" w:eastAsia="宋体" w:cs="宋体"/>
          <w:spacing w:val="5"/>
          <w:sz w:val="20"/>
          <w:szCs w:val="20"/>
          <w14:textOutline w14:w="3795" w14:cap="flat" w14:cmpd="sng">
            <w14:solidFill>
              <w14:srgbClr w14:val="000000"/>
            </w14:solidFill>
            <w14:prstDash w14:val="solid"/>
            <w14:miter w14:val="0"/>
          </w14:textOutline>
        </w:rPr>
        <w:t>联合体投标</w:t>
      </w:r>
    </w:p>
    <w:p>
      <w:pPr>
        <w:spacing w:before="160" w:line="377" w:lineRule="auto"/>
        <w:ind w:left="12" w:right="64" w:firstLine="438"/>
        <w:rPr>
          <w:rFonts w:ascii="宋体" w:hAnsi="宋体" w:eastAsia="宋体" w:cs="宋体"/>
          <w:sz w:val="20"/>
          <w:szCs w:val="20"/>
        </w:rPr>
      </w:pPr>
      <w:r>
        <w:rPr>
          <w:rFonts w:ascii="宋体" w:hAnsi="宋体" w:eastAsia="宋体" w:cs="宋体"/>
          <w:spacing w:val="8"/>
          <w:sz w:val="20"/>
          <w:szCs w:val="20"/>
        </w:rPr>
        <w:t>以联合体形式进行投标的，参加联合体的供应商均应当具备政府采购法第二十二条规定的条件，</w:t>
      </w:r>
      <w:r>
        <w:rPr>
          <w:rFonts w:ascii="宋体" w:hAnsi="宋体" w:eastAsia="宋体" w:cs="宋体"/>
          <w:sz w:val="20"/>
          <w:szCs w:val="20"/>
        </w:rPr>
        <w:t xml:space="preserve"> </w:t>
      </w:r>
      <w:r>
        <w:rPr>
          <w:rFonts w:ascii="宋体" w:hAnsi="宋体" w:eastAsia="宋体" w:cs="宋体"/>
          <w:spacing w:val="8"/>
          <w:sz w:val="20"/>
          <w:szCs w:val="20"/>
        </w:rPr>
        <w:t>并应当在投标文件中提交联合协议，载明联合体各方承担的工作和义务。联合体各方应当共同与采购</w:t>
      </w:r>
    </w:p>
    <w:p>
      <w:pPr>
        <w:spacing w:before="1" w:line="226" w:lineRule="auto"/>
        <w:ind w:left="9"/>
        <w:rPr>
          <w:rFonts w:ascii="宋体" w:hAnsi="宋体" w:eastAsia="宋体" w:cs="宋体"/>
          <w:sz w:val="20"/>
          <w:szCs w:val="20"/>
        </w:rPr>
      </w:pPr>
      <w:r>
        <w:rPr>
          <w:rFonts w:ascii="宋体" w:hAnsi="宋体" w:eastAsia="宋体" w:cs="宋体"/>
          <w:spacing w:val="9"/>
          <w:sz w:val="20"/>
          <w:szCs w:val="20"/>
        </w:rPr>
        <w:t>人签订采购合同，就采购合同约定的事项对采购人承担连带责任。</w:t>
      </w:r>
    </w:p>
    <w:p>
      <w:pPr>
        <w:spacing w:before="162" w:line="411" w:lineRule="exact"/>
        <w:ind w:left="428"/>
        <w:rPr>
          <w:rFonts w:ascii="宋体" w:hAnsi="宋体" w:eastAsia="宋体" w:cs="宋体"/>
          <w:sz w:val="20"/>
          <w:szCs w:val="20"/>
        </w:rPr>
      </w:pPr>
      <w:r>
        <w:rPr>
          <w:rFonts w:ascii="宋体" w:hAnsi="宋体" w:eastAsia="宋体" w:cs="宋体"/>
          <w:spacing w:val="8"/>
          <w:position w:val="15"/>
          <w:sz w:val="20"/>
          <w:szCs w:val="20"/>
        </w:rPr>
        <w:t>联合体中有同类资质的供应商按照联合体分工承担相同工作的，应当按照资质等级较低的供应商</w:t>
      </w:r>
    </w:p>
    <w:p>
      <w:pPr>
        <w:spacing w:line="227" w:lineRule="auto"/>
        <w:ind w:left="7"/>
        <w:rPr>
          <w:rFonts w:ascii="宋体" w:hAnsi="宋体" w:eastAsia="宋体" w:cs="宋体"/>
          <w:sz w:val="20"/>
          <w:szCs w:val="20"/>
        </w:rPr>
      </w:pPr>
      <w:r>
        <w:rPr>
          <w:rFonts w:ascii="宋体" w:hAnsi="宋体" w:eastAsia="宋体" w:cs="宋体"/>
          <w:spacing w:val="7"/>
          <w:sz w:val="20"/>
          <w:szCs w:val="20"/>
        </w:rPr>
        <w:t>确定资质等级。</w:t>
      </w:r>
    </w:p>
    <w:p>
      <w:pPr>
        <w:spacing w:before="162" w:line="408" w:lineRule="exact"/>
        <w:ind w:left="451"/>
        <w:rPr>
          <w:rFonts w:ascii="宋体" w:hAnsi="宋体" w:eastAsia="宋体" w:cs="宋体"/>
          <w:sz w:val="20"/>
          <w:szCs w:val="20"/>
        </w:rPr>
      </w:pPr>
      <w:r>
        <w:rPr>
          <w:rFonts w:ascii="宋体" w:hAnsi="宋体" w:eastAsia="宋体" w:cs="宋体"/>
          <w:spacing w:val="8"/>
          <w:position w:val="15"/>
          <w:sz w:val="20"/>
          <w:szCs w:val="20"/>
        </w:rPr>
        <w:t>以联合体形式参加投标的，联合体各方不得再单独参加或者与其他供应商另外组</w:t>
      </w:r>
      <w:r>
        <w:rPr>
          <w:rFonts w:ascii="宋体" w:hAnsi="宋体" w:eastAsia="宋体" w:cs="宋体"/>
          <w:spacing w:val="7"/>
          <w:position w:val="15"/>
          <w:sz w:val="20"/>
          <w:szCs w:val="20"/>
        </w:rPr>
        <w:t>成联合体参加本</w:t>
      </w:r>
    </w:p>
    <w:p>
      <w:pPr>
        <w:spacing w:line="228" w:lineRule="auto"/>
        <w:ind w:left="11"/>
        <w:rPr>
          <w:rFonts w:ascii="宋体" w:hAnsi="宋体" w:eastAsia="宋体" w:cs="宋体"/>
          <w:sz w:val="20"/>
          <w:szCs w:val="20"/>
        </w:rPr>
      </w:pPr>
      <w:r>
        <w:rPr>
          <w:rFonts w:ascii="宋体" w:hAnsi="宋体" w:eastAsia="宋体" w:cs="宋体"/>
          <w:spacing w:val="6"/>
          <w:sz w:val="20"/>
          <w:szCs w:val="20"/>
        </w:rPr>
        <w:t>项目的投标。</w:t>
      </w:r>
    </w:p>
    <w:p>
      <w:pPr>
        <w:spacing w:before="161" w:line="228" w:lineRule="auto"/>
        <w:ind w:left="433"/>
        <w:outlineLvl w:val="2"/>
        <w:rPr>
          <w:rFonts w:ascii="宋体" w:hAnsi="宋体" w:eastAsia="宋体" w:cs="宋体"/>
          <w:sz w:val="20"/>
          <w:szCs w:val="20"/>
        </w:rPr>
      </w:pPr>
      <w:r>
        <w:rPr>
          <w:rFonts w:ascii="Times New Roman" w:hAnsi="Times New Roman" w:eastAsia="Times New Roman" w:cs="Times New Roman"/>
          <w:b/>
          <w:bCs/>
          <w:spacing w:val="4"/>
          <w:sz w:val="20"/>
          <w:szCs w:val="20"/>
        </w:rPr>
        <w:t>1.5</w:t>
      </w:r>
      <w:r>
        <w:rPr>
          <w:rFonts w:ascii="Times New Roman" w:hAnsi="Times New Roman" w:eastAsia="Times New Roman" w:cs="Times New Roman"/>
          <w:b/>
          <w:bCs/>
          <w:spacing w:val="8"/>
          <w:sz w:val="20"/>
          <w:szCs w:val="20"/>
        </w:rPr>
        <w:t xml:space="preserve">  </w:t>
      </w:r>
      <w:r>
        <w:rPr>
          <w:rFonts w:ascii="宋体" w:hAnsi="宋体" w:eastAsia="宋体" w:cs="宋体"/>
          <w:spacing w:val="4"/>
          <w:sz w:val="20"/>
          <w:szCs w:val="20"/>
          <w14:textOutline w14:w="3795" w14:cap="flat" w14:cmpd="sng">
            <w14:solidFill>
              <w14:srgbClr w14:val="000000"/>
            </w14:solidFill>
            <w14:prstDash w14:val="solid"/>
            <w14:miter w14:val="0"/>
          </w14:textOutline>
        </w:rPr>
        <w:t>投标费用</w:t>
      </w:r>
    </w:p>
    <w:p>
      <w:pPr>
        <w:spacing w:before="163" w:line="227" w:lineRule="auto"/>
        <w:ind w:left="429"/>
        <w:rPr>
          <w:rFonts w:ascii="宋体" w:hAnsi="宋体" w:eastAsia="宋体" w:cs="宋体"/>
          <w:sz w:val="20"/>
          <w:szCs w:val="20"/>
        </w:rPr>
      </w:pPr>
      <w:r>
        <w:rPr>
          <w:rFonts w:ascii="宋体" w:hAnsi="宋体" w:eastAsia="宋体" w:cs="宋体"/>
          <w:spacing w:val="9"/>
          <w:sz w:val="20"/>
          <w:szCs w:val="20"/>
        </w:rPr>
        <w:t>无论招投标过程中的做法和结果如何，供应商自行承担招投标活动中所发生的全部费用。</w:t>
      </w:r>
    </w:p>
    <w:p>
      <w:pPr>
        <w:spacing w:before="162" w:line="228" w:lineRule="auto"/>
        <w:ind w:left="433"/>
        <w:outlineLvl w:val="2"/>
        <w:rPr>
          <w:rFonts w:ascii="宋体" w:hAnsi="宋体" w:eastAsia="宋体" w:cs="宋体"/>
          <w:sz w:val="20"/>
          <w:szCs w:val="20"/>
        </w:rPr>
      </w:pPr>
      <w:r>
        <w:rPr>
          <w:rFonts w:ascii="Times New Roman" w:hAnsi="Times New Roman" w:eastAsia="Times New Roman" w:cs="Times New Roman"/>
          <w:b/>
          <w:bCs/>
          <w:spacing w:val="2"/>
          <w:sz w:val="20"/>
          <w:szCs w:val="20"/>
        </w:rPr>
        <w:t>1.6</w:t>
      </w:r>
      <w:r>
        <w:rPr>
          <w:rFonts w:ascii="Times New Roman" w:hAnsi="Times New Roman" w:eastAsia="Times New Roman" w:cs="Times New Roman"/>
          <w:b/>
          <w:bCs/>
          <w:spacing w:val="6"/>
          <w:sz w:val="20"/>
          <w:szCs w:val="20"/>
        </w:rPr>
        <w:t xml:space="preserve">  </w:t>
      </w:r>
      <w:r>
        <w:rPr>
          <w:rFonts w:ascii="宋体" w:hAnsi="宋体" w:eastAsia="宋体" w:cs="宋体"/>
          <w:spacing w:val="2"/>
          <w:sz w:val="20"/>
          <w:szCs w:val="20"/>
          <w14:textOutline w14:w="3795" w14:cap="flat" w14:cmpd="sng">
            <w14:solidFill>
              <w14:srgbClr w14:val="000000"/>
            </w14:solidFill>
            <w14:prstDash w14:val="solid"/>
            <w14:miter w14:val="0"/>
          </w14:textOutline>
        </w:rPr>
        <w:t>保密</w:t>
      </w:r>
    </w:p>
    <w:p>
      <w:pPr>
        <w:spacing w:before="161" w:line="408" w:lineRule="exact"/>
        <w:ind w:left="429"/>
        <w:rPr>
          <w:rFonts w:ascii="宋体" w:hAnsi="宋体" w:eastAsia="宋体" w:cs="宋体"/>
          <w:sz w:val="20"/>
          <w:szCs w:val="20"/>
        </w:rPr>
      </w:pPr>
      <w:r>
        <w:rPr>
          <w:rFonts w:ascii="宋体" w:hAnsi="宋体" w:eastAsia="宋体" w:cs="宋体"/>
          <w:spacing w:val="8"/>
          <w:position w:val="15"/>
          <w:sz w:val="20"/>
          <w:szCs w:val="20"/>
        </w:rPr>
        <w:t>参与招标投标活动的各方应对采购文件和投标文件中的商业和技术等秘密保密，违者应对此造成</w:t>
      </w:r>
    </w:p>
    <w:p>
      <w:pPr>
        <w:spacing w:before="1" w:line="227" w:lineRule="auto"/>
        <w:ind w:left="24"/>
        <w:rPr>
          <w:rFonts w:ascii="宋体" w:hAnsi="宋体" w:eastAsia="宋体" w:cs="宋体"/>
          <w:sz w:val="20"/>
          <w:szCs w:val="20"/>
        </w:rPr>
      </w:pPr>
      <w:r>
        <w:rPr>
          <w:rFonts w:ascii="宋体" w:hAnsi="宋体" w:eastAsia="宋体" w:cs="宋体"/>
          <w:spacing w:val="6"/>
          <w:sz w:val="20"/>
          <w:szCs w:val="20"/>
        </w:rPr>
        <w:t>的后果承担法律责任。</w:t>
      </w:r>
    </w:p>
    <w:p>
      <w:pPr>
        <w:spacing w:before="161" w:line="228" w:lineRule="auto"/>
        <w:ind w:left="433"/>
        <w:outlineLvl w:val="2"/>
        <w:rPr>
          <w:rFonts w:ascii="宋体" w:hAnsi="宋体" w:eastAsia="宋体" w:cs="宋体"/>
          <w:sz w:val="20"/>
          <w:szCs w:val="20"/>
        </w:rPr>
      </w:pPr>
      <w:r>
        <w:rPr>
          <w:rFonts w:ascii="Times New Roman" w:hAnsi="Times New Roman" w:eastAsia="Times New Roman" w:cs="Times New Roman"/>
          <w:b/>
          <w:bCs/>
          <w:spacing w:val="5"/>
          <w:sz w:val="20"/>
          <w:szCs w:val="20"/>
        </w:rPr>
        <w:t xml:space="preserve">1.7  </w:t>
      </w:r>
      <w:r>
        <w:rPr>
          <w:rFonts w:ascii="宋体" w:hAnsi="宋体" w:eastAsia="宋体" w:cs="宋体"/>
          <w:spacing w:val="5"/>
          <w:sz w:val="20"/>
          <w:szCs w:val="20"/>
          <w14:textOutline w14:w="3795" w14:cap="flat" w14:cmpd="sng">
            <w14:solidFill>
              <w14:srgbClr w14:val="000000"/>
            </w14:solidFill>
            <w14:prstDash w14:val="solid"/>
            <w14:miter w14:val="0"/>
          </w14:textOutline>
        </w:rPr>
        <w:t>语言文字</w:t>
      </w:r>
    </w:p>
    <w:p>
      <w:pPr>
        <w:spacing w:before="161" w:line="227" w:lineRule="auto"/>
        <w:ind w:left="440"/>
        <w:rPr>
          <w:rFonts w:ascii="宋体" w:hAnsi="宋体" w:eastAsia="宋体" w:cs="宋体"/>
          <w:sz w:val="20"/>
          <w:szCs w:val="20"/>
        </w:rPr>
      </w:pPr>
      <w:r>
        <w:rPr>
          <w:rFonts w:ascii="宋体" w:hAnsi="宋体" w:eastAsia="宋体" w:cs="宋体"/>
          <w:spacing w:val="9"/>
          <w:sz w:val="20"/>
          <w:szCs w:val="20"/>
        </w:rPr>
        <w:t>除专用术语外，与招标投标有关的语言使用中文。专用术语应附有中文注释。</w:t>
      </w:r>
    </w:p>
    <w:p>
      <w:pPr>
        <w:spacing w:before="165" w:line="228" w:lineRule="auto"/>
        <w:ind w:left="433"/>
        <w:outlineLvl w:val="2"/>
        <w:rPr>
          <w:rFonts w:ascii="宋体" w:hAnsi="宋体" w:eastAsia="宋体" w:cs="宋体"/>
          <w:sz w:val="20"/>
          <w:szCs w:val="20"/>
        </w:rPr>
      </w:pPr>
      <w:r>
        <w:rPr>
          <w:rFonts w:ascii="Times New Roman" w:hAnsi="Times New Roman" w:eastAsia="Times New Roman" w:cs="Times New Roman"/>
          <w:b/>
          <w:bCs/>
          <w:spacing w:val="5"/>
          <w:sz w:val="20"/>
          <w:szCs w:val="20"/>
        </w:rPr>
        <w:t xml:space="preserve">1.8  </w:t>
      </w:r>
      <w:r>
        <w:rPr>
          <w:rFonts w:ascii="宋体" w:hAnsi="宋体" w:eastAsia="宋体" w:cs="宋体"/>
          <w:spacing w:val="5"/>
          <w:sz w:val="20"/>
          <w:szCs w:val="20"/>
          <w14:textOutline w14:w="3795" w14:cap="flat" w14:cmpd="sng">
            <w14:solidFill>
              <w14:srgbClr w14:val="000000"/>
            </w14:solidFill>
            <w14:prstDash w14:val="solid"/>
            <w14:miter w14:val="0"/>
          </w14:textOutline>
        </w:rPr>
        <w:t>计量单位</w:t>
      </w:r>
    </w:p>
    <w:p>
      <w:pPr>
        <w:spacing w:before="161" w:line="227" w:lineRule="auto"/>
        <w:ind w:left="427"/>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pPr>
        <w:spacing w:line="227" w:lineRule="auto"/>
        <w:rPr>
          <w:rFonts w:ascii="宋体" w:hAnsi="宋体" w:eastAsia="宋体" w:cs="宋体"/>
          <w:sz w:val="20"/>
          <w:szCs w:val="20"/>
        </w:rPr>
        <w:sectPr>
          <w:footerReference r:id="rId22" w:type="default"/>
          <w:pgSz w:w="11906" w:h="16839"/>
          <w:pgMar w:top="400" w:right="1179"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228" w:lineRule="auto"/>
        <w:ind w:left="433"/>
        <w:outlineLvl w:val="2"/>
        <w:rPr>
          <w:rFonts w:ascii="宋体" w:hAnsi="宋体" w:eastAsia="宋体" w:cs="宋体"/>
          <w:sz w:val="20"/>
          <w:szCs w:val="20"/>
        </w:rPr>
      </w:pPr>
      <w:r>
        <w:rPr>
          <w:rFonts w:ascii="Times New Roman" w:hAnsi="Times New Roman" w:eastAsia="Times New Roman" w:cs="Times New Roman"/>
          <w:b/>
          <w:bCs/>
          <w:spacing w:val="6"/>
          <w:sz w:val="20"/>
          <w:szCs w:val="20"/>
        </w:rPr>
        <w:t xml:space="preserve">1.9  </w:t>
      </w:r>
      <w:r>
        <w:rPr>
          <w:rFonts w:ascii="宋体" w:hAnsi="宋体" w:eastAsia="宋体" w:cs="宋体"/>
          <w:spacing w:val="6"/>
          <w:sz w:val="20"/>
          <w:szCs w:val="20"/>
          <w14:textOutline w14:w="3795" w14:cap="flat" w14:cmpd="sng">
            <w14:solidFill>
              <w14:srgbClr w14:val="000000"/>
            </w14:solidFill>
            <w14:prstDash w14:val="solid"/>
            <w14:miter w14:val="0"/>
          </w14:textOutline>
        </w:rPr>
        <w:t>踏勘现场（如适用）</w:t>
      </w:r>
    </w:p>
    <w:p>
      <w:pPr>
        <w:spacing w:before="161" w:line="408" w:lineRule="exact"/>
        <w:ind w:right="52"/>
        <w:jc w:val="right"/>
        <w:rPr>
          <w:rFonts w:ascii="宋体" w:hAnsi="宋体" w:eastAsia="宋体" w:cs="宋体"/>
          <w:sz w:val="20"/>
          <w:szCs w:val="20"/>
        </w:rPr>
      </w:pPr>
      <w:r>
        <w:rPr>
          <w:rFonts w:ascii="Times New Roman" w:hAnsi="Times New Roman" w:eastAsia="Times New Roman" w:cs="Times New Roman"/>
          <w:spacing w:val="10"/>
          <w:position w:val="15"/>
          <w:sz w:val="20"/>
          <w:szCs w:val="20"/>
        </w:rPr>
        <w:t>1.9.</w:t>
      </w:r>
      <w:r>
        <w:rPr>
          <w:rFonts w:ascii="Times New Roman" w:hAnsi="Times New Roman" w:eastAsia="Times New Roman" w:cs="Times New Roman"/>
          <w:spacing w:val="-11"/>
          <w:position w:val="15"/>
          <w:sz w:val="20"/>
          <w:szCs w:val="20"/>
        </w:rPr>
        <w:t xml:space="preserve"> </w:t>
      </w:r>
      <w:r>
        <w:rPr>
          <w:rFonts w:ascii="Times New Roman" w:hAnsi="Times New Roman" w:eastAsia="Times New Roman" w:cs="Times New Roman"/>
          <w:spacing w:val="10"/>
          <w:position w:val="15"/>
          <w:sz w:val="20"/>
          <w:szCs w:val="20"/>
        </w:rPr>
        <w:t xml:space="preserve">1 </w:t>
      </w:r>
      <w:r>
        <w:rPr>
          <w:rFonts w:ascii="宋体" w:hAnsi="宋体" w:eastAsia="宋体" w:cs="宋体"/>
          <w:spacing w:val="10"/>
          <w:position w:val="15"/>
          <w:sz w:val="20"/>
          <w:szCs w:val="20"/>
        </w:rPr>
        <w:t>供应商须知前附表规定组织踏勘现场的，采购人按供应商须知前附表规定的时间、地点组</w:t>
      </w:r>
    </w:p>
    <w:p>
      <w:pPr>
        <w:spacing w:line="226" w:lineRule="auto"/>
        <w:ind w:left="11"/>
        <w:rPr>
          <w:rFonts w:ascii="宋体" w:hAnsi="宋体" w:eastAsia="宋体" w:cs="宋体"/>
          <w:sz w:val="20"/>
          <w:szCs w:val="20"/>
        </w:rPr>
      </w:pPr>
      <w:r>
        <w:rPr>
          <w:rFonts w:ascii="宋体" w:hAnsi="宋体" w:eastAsia="宋体" w:cs="宋体"/>
          <w:spacing w:val="7"/>
          <w:sz w:val="20"/>
          <w:szCs w:val="20"/>
        </w:rPr>
        <w:t>织供应商踏勘项目现场。</w:t>
      </w:r>
    </w:p>
    <w:p>
      <w:pPr>
        <w:spacing w:before="162" w:line="227" w:lineRule="auto"/>
        <w:ind w:left="444"/>
        <w:rPr>
          <w:rFonts w:ascii="宋体" w:hAnsi="宋体" w:eastAsia="宋体" w:cs="宋体"/>
          <w:sz w:val="20"/>
          <w:szCs w:val="20"/>
        </w:rPr>
      </w:pPr>
      <w:r>
        <w:rPr>
          <w:rFonts w:ascii="Times New Roman" w:hAnsi="Times New Roman" w:eastAsia="Times New Roman" w:cs="Times New Roman"/>
          <w:spacing w:val="6"/>
          <w:sz w:val="20"/>
          <w:szCs w:val="20"/>
        </w:rPr>
        <w:t xml:space="preserve">1.9.2 </w:t>
      </w:r>
      <w:r>
        <w:rPr>
          <w:rFonts w:ascii="宋体" w:hAnsi="宋体" w:eastAsia="宋体" w:cs="宋体"/>
          <w:spacing w:val="6"/>
          <w:sz w:val="20"/>
          <w:szCs w:val="20"/>
        </w:rPr>
        <w:t>供应商踏勘现场发生的费用自理。</w:t>
      </w:r>
    </w:p>
    <w:p>
      <w:pPr>
        <w:spacing w:before="164" w:line="227" w:lineRule="auto"/>
        <w:ind w:left="444"/>
        <w:rPr>
          <w:rFonts w:ascii="宋体" w:hAnsi="宋体" w:eastAsia="宋体" w:cs="宋体"/>
          <w:sz w:val="20"/>
          <w:szCs w:val="20"/>
        </w:rPr>
      </w:pPr>
      <w:r>
        <w:rPr>
          <w:rFonts w:ascii="Times New Roman" w:hAnsi="Times New Roman" w:eastAsia="Times New Roman" w:cs="Times New Roman"/>
          <w:spacing w:val="8"/>
          <w:sz w:val="20"/>
          <w:szCs w:val="20"/>
        </w:rPr>
        <w:t>1.9.3</w:t>
      </w:r>
      <w:r>
        <w:rPr>
          <w:rFonts w:ascii="Times New Roman" w:hAnsi="Times New Roman" w:eastAsia="Times New Roman" w:cs="Times New Roman"/>
          <w:spacing w:val="22"/>
          <w:sz w:val="20"/>
          <w:szCs w:val="20"/>
        </w:rPr>
        <w:t xml:space="preserve"> </w:t>
      </w:r>
      <w:r>
        <w:rPr>
          <w:rFonts w:ascii="宋体" w:hAnsi="宋体" w:eastAsia="宋体" w:cs="宋体"/>
          <w:spacing w:val="8"/>
          <w:sz w:val="20"/>
          <w:szCs w:val="20"/>
        </w:rPr>
        <w:t>除采购人的原因外，供应商自行负责在踏勘现场中所发生的人员伤亡和财</w:t>
      </w:r>
      <w:r>
        <w:rPr>
          <w:rFonts w:ascii="宋体" w:hAnsi="宋体" w:eastAsia="宋体" w:cs="宋体"/>
          <w:spacing w:val="7"/>
          <w:sz w:val="20"/>
          <w:szCs w:val="20"/>
        </w:rPr>
        <w:t>产损失。</w:t>
      </w:r>
    </w:p>
    <w:p>
      <w:pPr>
        <w:spacing w:before="162" w:line="227" w:lineRule="auto"/>
        <w:jc w:val="right"/>
        <w:rPr>
          <w:rFonts w:ascii="宋体" w:hAnsi="宋体" w:eastAsia="宋体" w:cs="宋体"/>
          <w:sz w:val="20"/>
          <w:szCs w:val="20"/>
        </w:rPr>
      </w:pPr>
      <w:r>
        <w:rPr>
          <w:rFonts w:ascii="Times New Roman" w:hAnsi="Times New Roman" w:eastAsia="Times New Roman" w:cs="Times New Roman"/>
          <w:spacing w:val="8"/>
          <w:sz w:val="20"/>
          <w:szCs w:val="20"/>
        </w:rPr>
        <w:t xml:space="preserve">1.9.4 </w:t>
      </w:r>
      <w:r>
        <w:rPr>
          <w:rFonts w:ascii="宋体" w:hAnsi="宋体" w:eastAsia="宋体" w:cs="宋体"/>
          <w:spacing w:val="8"/>
          <w:sz w:val="20"/>
          <w:szCs w:val="20"/>
        </w:rPr>
        <w:t>采购人在踏勘现场中介绍的场</w:t>
      </w:r>
      <w:r>
        <w:rPr>
          <w:rFonts w:ascii="宋体" w:hAnsi="宋体" w:eastAsia="宋体" w:cs="宋体"/>
          <w:spacing w:val="7"/>
          <w:sz w:val="20"/>
          <w:szCs w:val="20"/>
        </w:rPr>
        <w:t>地和相关的周边环境情况，供供应商在编制投标文件时参考，</w:t>
      </w:r>
    </w:p>
    <w:p>
      <w:pPr>
        <w:spacing w:before="162" w:line="227" w:lineRule="auto"/>
        <w:ind w:left="6"/>
        <w:rPr>
          <w:rFonts w:ascii="宋体" w:hAnsi="宋体" w:eastAsia="宋体" w:cs="宋体"/>
          <w:sz w:val="20"/>
          <w:szCs w:val="20"/>
        </w:rPr>
      </w:pPr>
      <w:r>
        <w:rPr>
          <w:rFonts w:ascii="宋体" w:hAnsi="宋体" w:eastAsia="宋体" w:cs="宋体"/>
          <w:spacing w:val="9"/>
          <w:sz w:val="20"/>
          <w:szCs w:val="20"/>
        </w:rPr>
        <w:t>采购人不对供应商据此作出的判断和决策负责。</w:t>
      </w:r>
    </w:p>
    <w:p>
      <w:pPr>
        <w:spacing w:before="163" w:line="228" w:lineRule="auto"/>
        <w:ind w:left="433"/>
        <w:outlineLvl w:val="2"/>
        <w:rPr>
          <w:rFonts w:ascii="宋体" w:hAnsi="宋体" w:eastAsia="宋体" w:cs="宋体"/>
          <w:sz w:val="20"/>
          <w:szCs w:val="20"/>
        </w:rPr>
      </w:pPr>
      <w:r>
        <w:rPr>
          <w:rFonts w:ascii="Times New Roman" w:hAnsi="Times New Roman" w:eastAsia="Times New Roman" w:cs="Times New Roman"/>
          <w:b/>
          <w:bCs/>
          <w:spacing w:val="5"/>
          <w:sz w:val="20"/>
          <w:szCs w:val="20"/>
        </w:rPr>
        <w:t xml:space="preserve">1.10  </w:t>
      </w:r>
      <w:r>
        <w:rPr>
          <w:rFonts w:ascii="宋体" w:hAnsi="宋体" w:eastAsia="宋体" w:cs="宋体"/>
          <w:spacing w:val="5"/>
          <w:sz w:val="20"/>
          <w:szCs w:val="20"/>
          <w14:textOutline w14:w="3795" w14:cap="flat" w14:cmpd="sng">
            <w14:solidFill>
              <w14:srgbClr w14:val="000000"/>
            </w14:solidFill>
            <w14:prstDash w14:val="solid"/>
            <w14:miter w14:val="0"/>
          </w14:textOutline>
        </w:rPr>
        <w:t>分包（如适用）</w:t>
      </w:r>
    </w:p>
    <w:p>
      <w:pPr>
        <w:spacing w:before="163" w:line="408" w:lineRule="exact"/>
        <w:ind w:right="54"/>
        <w:jc w:val="right"/>
        <w:rPr>
          <w:rFonts w:ascii="宋体" w:hAnsi="宋体" w:eastAsia="宋体" w:cs="宋体"/>
          <w:sz w:val="20"/>
          <w:szCs w:val="20"/>
        </w:rPr>
      </w:pPr>
      <w:r>
        <w:rPr>
          <w:rFonts w:ascii="宋体" w:hAnsi="宋体" w:eastAsia="宋体" w:cs="宋体"/>
          <w:spacing w:val="8"/>
          <w:position w:val="15"/>
          <w:sz w:val="20"/>
          <w:szCs w:val="20"/>
        </w:rPr>
        <w:t>供应商须知前附表规定允许分包的，供应商应当在投标文件载明分包的具体情况，应符合采购人</w:t>
      </w:r>
    </w:p>
    <w:p>
      <w:pPr>
        <w:spacing w:before="1" w:line="226" w:lineRule="auto"/>
        <w:ind w:left="6"/>
        <w:rPr>
          <w:rFonts w:ascii="宋体" w:hAnsi="宋体" w:eastAsia="宋体" w:cs="宋体"/>
          <w:sz w:val="20"/>
          <w:szCs w:val="20"/>
        </w:rPr>
      </w:pPr>
      <w:r>
        <w:rPr>
          <w:rFonts w:ascii="宋体" w:hAnsi="宋体" w:eastAsia="宋体" w:cs="宋体"/>
          <w:spacing w:val="10"/>
          <w:sz w:val="20"/>
          <w:szCs w:val="20"/>
        </w:rPr>
        <w:t>在供应商须知前附表规定的分包内容、分包金</w:t>
      </w:r>
      <w:r>
        <w:rPr>
          <w:rFonts w:ascii="宋体" w:hAnsi="宋体" w:eastAsia="宋体" w:cs="宋体"/>
          <w:spacing w:val="9"/>
          <w:sz w:val="20"/>
          <w:szCs w:val="20"/>
        </w:rPr>
        <w:t>额和接受分包的第三人资质要求等限制条件。</w:t>
      </w:r>
    </w:p>
    <w:p>
      <w:pPr>
        <w:spacing w:before="162" w:line="228" w:lineRule="auto"/>
        <w:ind w:left="433"/>
        <w:outlineLvl w:val="2"/>
        <w:rPr>
          <w:rFonts w:ascii="宋体" w:hAnsi="宋体" w:eastAsia="宋体" w:cs="宋体"/>
          <w:sz w:val="20"/>
          <w:szCs w:val="20"/>
        </w:rPr>
      </w:pPr>
      <w:r>
        <w:rPr>
          <w:rFonts w:ascii="Times New Roman" w:hAnsi="Times New Roman" w:eastAsia="Times New Roman" w:cs="Times New Roman"/>
          <w:b/>
          <w:bCs/>
          <w:spacing w:val="1"/>
          <w:sz w:val="20"/>
          <w:szCs w:val="20"/>
        </w:rPr>
        <w:t>1.11</w:t>
      </w:r>
      <w:r>
        <w:rPr>
          <w:rFonts w:ascii="Times New Roman" w:hAnsi="Times New Roman" w:eastAsia="Times New Roman" w:cs="Times New Roman"/>
          <w:b/>
          <w:bCs/>
          <w:spacing w:val="5"/>
          <w:sz w:val="20"/>
          <w:szCs w:val="20"/>
        </w:rPr>
        <w:t xml:space="preserve">  </w:t>
      </w:r>
      <w:r>
        <w:rPr>
          <w:rFonts w:ascii="宋体" w:hAnsi="宋体" w:eastAsia="宋体" w:cs="宋体"/>
          <w:spacing w:val="1"/>
          <w:sz w:val="20"/>
          <w:szCs w:val="20"/>
          <w14:textOutline w14:w="3795" w14:cap="flat" w14:cmpd="sng">
            <w14:solidFill>
              <w14:srgbClr w14:val="000000"/>
            </w14:solidFill>
            <w14:prstDash w14:val="solid"/>
            <w14:miter w14:val="0"/>
          </w14:textOutline>
        </w:rPr>
        <w:t>偏离</w:t>
      </w:r>
    </w:p>
    <w:p>
      <w:pPr>
        <w:spacing w:before="161" w:line="227" w:lineRule="auto"/>
        <w:ind w:left="430"/>
        <w:rPr>
          <w:rFonts w:ascii="宋体" w:hAnsi="宋体" w:eastAsia="宋体" w:cs="宋体"/>
          <w:sz w:val="20"/>
          <w:szCs w:val="20"/>
        </w:rPr>
      </w:pPr>
      <w:r>
        <w:rPr>
          <w:rFonts w:ascii="宋体" w:hAnsi="宋体" w:eastAsia="宋体" w:cs="宋体"/>
          <w:spacing w:val="9"/>
          <w:sz w:val="20"/>
          <w:szCs w:val="20"/>
        </w:rPr>
        <w:t>投标文件应完全响应采购文件规定的实质性内容和条件。</w:t>
      </w:r>
    </w:p>
    <w:p>
      <w:pPr>
        <w:spacing w:before="164" w:line="228" w:lineRule="auto"/>
        <w:ind w:left="433"/>
        <w:outlineLvl w:val="2"/>
        <w:rPr>
          <w:rFonts w:ascii="宋体" w:hAnsi="宋体" w:eastAsia="宋体" w:cs="宋体"/>
          <w:sz w:val="20"/>
          <w:szCs w:val="20"/>
        </w:rPr>
      </w:pPr>
      <w:r>
        <w:rPr>
          <w:rFonts w:ascii="Times New Roman" w:hAnsi="Times New Roman" w:eastAsia="Times New Roman" w:cs="Times New Roman"/>
          <w:b/>
          <w:bCs/>
          <w:spacing w:val="5"/>
          <w:sz w:val="20"/>
          <w:szCs w:val="20"/>
        </w:rPr>
        <w:t xml:space="preserve">1.12  </w:t>
      </w:r>
      <w:r>
        <w:rPr>
          <w:rFonts w:ascii="宋体" w:hAnsi="宋体" w:eastAsia="宋体" w:cs="宋体"/>
          <w:spacing w:val="5"/>
          <w:sz w:val="20"/>
          <w:szCs w:val="20"/>
          <w14:textOutline w14:w="3795" w14:cap="flat" w14:cmpd="sng">
            <w14:solidFill>
              <w14:srgbClr w14:val="000000"/>
            </w14:solidFill>
            <w14:prstDash w14:val="solid"/>
            <w14:miter w14:val="0"/>
          </w14:textOutline>
        </w:rPr>
        <w:t>其他说明</w:t>
      </w:r>
    </w:p>
    <w:p>
      <w:pPr>
        <w:spacing w:before="161" w:line="377" w:lineRule="auto"/>
        <w:ind w:left="8" w:right="52" w:firstLine="435"/>
        <w:rPr>
          <w:rFonts w:ascii="宋体" w:hAnsi="宋体" w:eastAsia="宋体" w:cs="宋体"/>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7"/>
          <w:sz w:val="20"/>
          <w:szCs w:val="20"/>
        </w:rPr>
        <w:t>12.</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根据政府采购相关法律、法规、规章、文件规定并满足采购文件规定资格条件的区域性分</w:t>
      </w:r>
      <w:r>
        <w:rPr>
          <w:rFonts w:ascii="宋体" w:hAnsi="宋体" w:eastAsia="宋体" w:cs="宋体"/>
          <w:sz w:val="20"/>
          <w:szCs w:val="20"/>
        </w:rPr>
        <w:t xml:space="preserve"> </w:t>
      </w:r>
      <w:r>
        <w:rPr>
          <w:rFonts w:ascii="宋体" w:hAnsi="宋体" w:eastAsia="宋体" w:cs="宋体"/>
          <w:spacing w:val="9"/>
          <w:sz w:val="20"/>
          <w:szCs w:val="20"/>
        </w:rPr>
        <w:t>支机构、个体工商户、个人独资企业、合伙企业参</w:t>
      </w:r>
      <w:r>
        <w:rPr>
          <w:rFonts w:ascii="宋体" w:hAnsi="宋体" w:eastAsia="宋体" w:cs="宋体"/>
          <w:spacing w:val="8"/>
          <w:sz w:val="20"/>
          <w:szCs w:val="20"/>
        </w:rPr>
        <w:t>加本项目投标并由单位负责人签署的相关投标资料</w:t>
      </w:r>
    </w:p>
    <w:p>
      <w:pPr>
        <w:spacing w:before="1" w:line="226" w:lineRule="auto"/>
        <w:ind w:left="11"/>
        <w:rPr>
          <w:rFonts w:ascii="宋体" w:hAnsi="宋体" w:eastAsia="宋体" w:cs="宋体"/>
          <w:sz w:val="20"/>
          <w:szCs w:val="20"/>
        </w:rPr>
      </w:pPr>
      <w:r>
        <w:rPr>
          <w:rFonts w:ascii="宋体" w:hAnsi="宋体" w:eastAsia="宋体" w:cs="宋体"/>
          <w:spacing w:val="9"/>
          <w:sz w:val="20"/>
          <w:szCs w:val="20"/>
        </w:rPr>
        <w:t>与本采购文件规定由法定代表人签署的的文件材料具有同等效力。</w:t>
      </w:r>
    </w:p>
    <w:p>
      <w:pPr>
        <w:spacing w:before="162" w:line="227" w:lineRule="auto"/>
        <w:ind w:left="450"/>
        <w:rPr>
          <w:rFonts w:ascii="宋体" w:hAnsi="宋体" w:eastAsia="宋体" w:cs="宋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6"/>
          <w:sz w:val="20"/>
          <w:szCs w:val="20"/>
        </w:rPr>
        <w:t xml:space="preserve">12.2 </w:t>
      </w:r>
      <w:r>
        <w:rPr>
          <w:rFonts w:ascii="宋体" w:hAnsi="宋体" w:eastAsia="宋体" w:cs="宋体"/>
          <w:spacing w:val="6"/>
          <w:sz w:val="20"/>
          <w:szCs w:val="20"/>
        </w:rPr>
        <w:t>供应商对所投标项内的采购内容必须全部进行投标。</w:t>
      </w:r>
    </w:p>
    <w:p>
      <w:pPr>
        <w:spacing w:before="162" w:line="378" w:lineRule="auto"/>
        <w:ind w:left="9" w:right="31" w:firstLine="434"/>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12.3 </w:t>
      </w:r>
      <w:r>
        <w:rPr>
          <w:rFonts w:ascii="宋体" w:hAnsi="宋体" w:eastAsia="宋体" w:cs="宋体"/>
          <w:spacing w:val="8"/>
          <w:sz w:val="20"/>
          <w:szCs w:val="20"/>
        </w:rPr>
        <w:t>采购文件中所涉及的产品品牌或型号均为建议性要求或为代替部分技术指标描述</w:t>
      </w:r>
      <w:r>
        <w:rPr>
          <w:rFonts w:ascii="宋体" w:hAnsi="宋体" w:eastAsia="宋体" w:cs="宋体"/>
          <w:spacing w:val="7"/>
          <w:sz w:val="20"/>
          <w:szCs w:val="20"/>
        </w:rPr>
        <w:t>，供应商</w:t>
      </w:r>
      <w:r>
        <w:rPr>
          <w:rFonts w:ascii="宋体" w:hAnsi="宋体" w:eastAsia="宋体" w:cs="宋体"/>
          <w:sz w:val="20"/>
          <w:szCs w:val="20"/>
        </w:rPr>
        <w:t xml:space="preserve"> </w:t>
      </w:r>
      <w:r>
        <w:rPr>
          <w:rFonts w:ascii="宋体" w:hAnsi="宋体" w:eastAsia="宋体" w:cs="宋体"/>
          <w:spacing w:val="9"/>
          <w:sz w:val="20"/>
          <w:szCs w:val="20"/>
        </w:rPr>
        <w:t>可以选择其他品牌型号的产品参加投标但投标产品须具有相当于或优于采购文件要求的指标、性</w:t>
      </w:r>
      <w:r>
        <w:rPr>
          <w:rFonts w:ascii="宋体" w:hAnsi="宋体" w:eastAsia="宋体" w:cs="宋体"/>
          <w:spacing w:val="8"/>
          <w:sz w:val="20"/>
          <w:szCs w:val="20"/>
        </w:rPr>
        <w:t>能。</w:t>
      </w:r>
    </w:p>
    <w:p>
      <w:pPr>
        <w:spacing w:before="1" w:line="226" w:lineRule="auto"/>
        <w:ind w:left="14"/>
        <w:rPr>
          <w:rFonts w:ascii="宋体" w:hAnsi="宋体" w:eastAsia="宋体" w:cs="宋体"/>
          <w:sz w:val="20"/>
          <w:szCs w:val="20"/>
        </w:rPr>
      </w:pPr>
      <w:r>
        <w:rPr>
          <w:rFonts w:ascii="宋体" w:hAnsi="宋体" w:eastAsia="宋体" w:cs="宋体"/>
          <w:spacing w:val="8"/>
          <w:sz w:val="20"/>
          <w:szCs w:val="20"/>
        </w:rPr>
        <w:t>否则，评标委员会将对其作出不利的评审。</w:t>
      </w:r>
    </w:p>
    <w:p>
      <w:pPr>
        <w:spacing w:before="162" w:line="408" w:lineRule="exact"/>
        <w:ind w:right="52"/>
        <w:jc w:val="right"/>
        <w:rPr>
          <w:rFonts w:ascii="宋体" w:hAnsi="宋体" w:eastAsia="宋体" w:cs="宋体"/>
          <w:sz w:val="20"/>
          <w:szCs w:val="20"/>
        </w:rPr>
      </w:pPr>
      <w:r>
        <w:rPr>
          <w:rFonts w:ascii="Times New Roman" w:hAnsi="Times New Roman" w:eastAsia="Times New Roman" w:cs="Times New Roman"/>
          <w:spacing w:val="8"/>
          <w:position w:val="15"/>
          <w:sz w:val="20"/>
          <w:szCs w:val="20"/>
        </w:rPr>
        <w:t>1.</w:t>
      </w:r>
      <w:r>
        <w:rPr>
          <w:rFonts w:ascii="Times New Roman" w:hAnsi="Times New Roman" w:eastAsia="Times New Roman" w:cs="Times New Roman"/>
          <w:spacing w:val="-25"/>
          <w:position w:val="15"/>
          <w:sz w:val="20"/>
          <w:szCs w:val="20"/>
        </w:rPr>
        <w:t xml:space="preserve"> </w:t>
      </w:r>
      <w:r>
        <w:rPr>
          <w:rFonts w:ascii="Times New Roman" w:hAnsi="Times New Roman" w:eastAsia="Times New Roman" w:cs="Times New Roman"/>
          <w:spacing w:val="8"/>
          <w:position w:val="15"/>
          <w:sz w:val="20"/>
          <w:szCs w:val="20"/>
        </w:rPr>
        <w:t xml:space="preserve">12.4 </w:t>
      </w:r>
      <w:r>
        <w:rPr>
          <w:rFonts w:ascii="宋体" w:hAnsi="宋体" w:eastAsia="宋体" w:cs="宋体"/>
          <w:spacing w:val="8"/>
          <w:position w:val="15"/>
          <w:sz w:val="20"/>
          <w:szCs w:val="20"/>
        </w:rPr>
        <w:t>采购文件中如有描述歧义或前后不一致的地方，评标委员会有权按公平、合理的</w:t>
      </w:r>
      <w:r>
        <w:rPr>
          <w:rFonts w:ascii="宋体" w:hAnsi="宋体" w:eastAsia="宋体" w:cs="宋体"/>
          <w:spacing w:val="7"/>
          <w:position w:val="15"/>
          <w:sz w:val="20"/>
          <w:szCs w:val="20"/>
        </w:rPr>
        <w:t>原则进行</w:t>
      </w:r>
    </w:p>
    <w:p>
      <w:pPr>
        <w:spacing w:before="1" w:line="226" w:lineRule="auto"/>
        <w:ind w:left="6"/>
        <w:rPr>
          <w:rFonts w:ascii="宋体" w:hAnsi="宋体" w:eastAsia="宋体" w:cs="宋体"/>
          <w:sz w:val="20"/>
          <w:szCs w:val="20"/>
        </w:rPr>
      </w:pPr>
      <w:r>
        <w:rPr>
          <w:rFonts w:ascii="宋体" w:hAnsi="宋体" w:eastAsia="宋体" w:cs="宋体"/>
          <w:spacing w:val="9"/>
          <w:sz w:val="20"/>
          <w:szCs w:val="20"/>
        </w:rPr>
        <w:t>评判，但对同一条款的评判适用于每个供应商。</w:t>
      </w:r>
    </w:p>
    <w:p>
      <w:pPr>
        <w:spacing w:before="164" w:line="227" w:lineRule="auto"/>
        <w:ind w:left="444"/>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12.5 </w:t>
      </w:r>
      <w:r>
        <w:rPr>
          <w:rFonts w:ascii="宋体" w:hAnsi="宋体" w:eastAsia="宋体" w:cs="宋体"/>
          <w:spacing w:val="8"/>
          <w:sz w:val="20"/>
          <w:szCs w:val="20"/>
        </w:rPr>
        <w:t>投标文件的响应内容必须真实、明确、准确。否则，评标委</w:t>
      </w:r>
      <w:r>
        <w:rPr>
          <w:rFonts w:ascii="宋体" w:hAnsi="宋体" w:eastAsia="宋体" w:cs="宋体"/>
          <w:spacing w:val="7"/>
          <w:sz w:val="20"/>
          <w:szCs w:val="20"/>
        </w:rPr>
        <w:t>员会将对其作出不利的评审。</w:t>
      </w:r>
    </w:p>
    <w:p>
      <w:pPr>
        <w:spacing w:before="162" w:line="408" w:lineRule="exact"/>
        <w:ind w:right="52"/>
        <w:jc w:val="right"/>
        <w:rPr>
          <w:rFonts w:ascii="宋体" w:hAnsi="宋体" w:eastAsia="宋体" w:cs="宋体"/>
          <w:sz w:val="20"/>
          <w:szCs w:val="20"/>
        </w:rPr>
      </w:pPr>
      <w:r>
        <w:rPr>
          <w:rFonts w:ascii="Times New Roman" w:hAnsi="Times New Roman" w:eastAsia="Times New Roman" w:cs="Times New Roman"/>
          <w:spacing w:val="7"/>
          <w:position w:val="15"/>
          <w:sz w:val="20"/>
          <w:szCs w:val="20"/>
        </w:rPr>
        <w:t>1.</w:t>
      </w:r>
      <w:r>
        <w:rPr>
          <w:rFonts w:ascii="Times New Roman" w:hAnsi="Times New Roman" w:eastAsia="Times New Roman" w:cs="Times New Roman"/>
          <w:spacing w:val="-9"/>
          <w:position w:val="15"/>
          <w:sz w:val="20"/>
          <w:szCs w:val="20"/>
        </w:rPr>
        <w:t xml:space="preserve"> </w:t>
      </w:r>
      <w:r>
        <w:rPr>
          <w:rFonts w:ascii="Times New Roman" w:hAnsi="Times New Roman" w:eastAsia="Times New Roman" w:cs="Times New Roman"/>
          <w:spacing w:val="7"/>
          <w:position w:val="15"/>
          <w:sz w:val="20"/>
          <w:szCs w:val="20"/>
        </w:rPr>
        <w:t>12.6</w:t>
      </w:r>
      <w:r>
        <w:rPr>
          <w:rFonts w:ascii="Times New Roman" w:hAnsi="Times New Roman" w:eastAsia="Times New Roman" w:cs="Times New Roman"/>
          <w:spacing w:val="33"/>
          <w:w w:val="101"/>
          <w:position w:val="15"/>
          <w:sz w:val="20"/>
          <w:szCs w:val="20"/>
        </w:rPr>
        <w:t xml:space="preserve"> </w:t>
      </w:r>
      <w:r>
        <w:rPr>
          <w:rFonts w:ascii="宋体" w:hAnsi="宋体" w:eastAsia="宋体" w:cs="宋体"/>
          <w:spacing w:val="7"/>
          <w:position w:val="15"/>
          <w:sz w:val="20"/>
          <w:szCs w:val="20"/>
        </w:rPr>
        <w:t>乙方为履行合同引起的相关人员的差旅费、食宿费以及其它费用由乙方自理。合同实施过</w:t>
      </w:r>
    </w:p>
    <w:p>
      <w:pPr>
        <w:spacing w:before="1" w:line="228" w:lineRule="auto"/>
        <w:ind w:left="6"/>
        <w:rPr>
          <w:rFonts w:ascii="宋体" w:hAnsi="宋体" w:eastAsia="宋体" w:cs="宋体"/>
          <w:sz w:val="20"/>
          <w:szCs w:val="20"/>
        </w:rPr>
      </w:pPr>
      <w:r>
        <w:rPr>
          <w:rFonts w:ascii="宋体" w:hAnsi="宋体" w:eastAsia="宋体" w:cs="宋体"/>
          <w:spacing w:val="8"/>
          <w:sz w:val="20"/>
          <w:szCs w:val="20"/>
        </w:rPr>
        <w:t>程中，须与甲方积极配合。</w:t>
      </w:r>
    </w:p>
    <w:p>
      <w:pPr>
        <w:spacing w:before="160" w:line="227" w:lineRule="auto"/>
        <w:ind w:left="444"/>
        <w:rPr>
          <w:rFonts w:ascii="宋体" w:hAnsi="宋体" w:eastAsia="宋体" w:cs="宋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6"/>
          <w:sz w:val="20"/>
          <w:szCs w:val="20"/>
        </w:rPr>
        <w:t>12.7</w:t>
      </w:r>
      <w:r>
        <w:rPr>
          <w:rFonts w:ascii="Times New Roman" w:hAnsi="Times New Roman" w:eastAsia="Times New Roman" w:cs="Times New Roman"/>
          <w:spacing w:val="15"/>
          <w:w w:val="101"/>
          <w:sz w:val="20"/>
          <w:szCs w:val="20"/>
        </w:rPr>
        <w:t xml:space="preserve"> </w:t>
      </w:r>
      <w:r>
        <w:rPr>
          <w:rFonts w:ascii="宋体" w:hAnsi="宋体" w:eastAsia="宋体" w:cs="宋体"/>
          <w:spacing w:val="6"/>
          <w:sz w:val="20"/>
          <w:szCs w:val="20"/>
        </w:rPr>
        <w:t>项目资金性质见供应商须知前附表规定，且资金已落实。</w:t>
      </w:r>
    </w:p>
    <w:p>
      <w:pPr>
        <w:spacing w:before="163" w:line="377" w:lineRule="auto"/>
        <w:ind w:left="6" w:right="52" w:firstLine="437"/>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12.8 </w:t>
      </w:r>
      <w:r>
        <w:rPr>
          <w:rFonts w:ascii="宋体" w:hAnsi="宋体" w:eastAsia="宋体" w:cs="宋体"/>
          <w:spacing w:val="8"/>
          <w:sz w:val="20"/>
          <w:szCs w:val="20"/>
        </w:rPr>
        <w:t>供应商须对所投产品、方案、技术、服务等拥有合法的占有、使用、收益、处分</w:t>
      </w:r>
      <w:r>
        <w:rPr>
          <w:rFonts w:ascii="宋体" w:hAnsi="宋体" w:eastAsia="宋体" w:cs="宋体"/>
          <w:spacing w:val="7"/>
          <w:sz w:val="20"/>
          <w:szCs w:val="20"/>
        </w:rPr>
        <w:t>的权利，</w:t>
      </w:r>
      <w:r>
        <w:rPr>
          <w:rFonts w:ascii="宋体" w:hAnsi="宋体" w:eastAsia="宋体" w:cs="宋体"/>
          <w:sz w:val="20"/>
          <w:szCs w:val="20"/>
        </w:rPr>
        <w:t xml:space="preserve"> </w:t>
      </w:r>
      <w:r>
        <w:rPr>
          <w:rFonts w:ascii="宋体" w:hAnsi="宋体" w:eastAsia="宋体" w:cs="宋体"/>
          <w:spacing w:val="9"/>
          <w:sz w:val="20"/>
          <w:szCs w:val="20"/>
        </w:rPr>
        <w:t>并对涉及项目的所有内容可能侵权行为指控负责，保证不</w:t>
      </w:r>
      <w:r>
        <w:rPr>
          <w:rFonts w:ascii="宋体" w:hAnsi="宋体" w:eastAsia="宋体" w:cs="宋体"/>
          <w:spacing w:val="8"/>
          <w:sz w:val="20"/>
          <w:szCs w:val="20"/>
        </w:rPr>
        <w:t>伤害采购人的利益。在法律范围内，如果出</w:t>
      </w:r>
      <w:r>
        <w:rPr>
          <w:rFonts w:ascii="宋体" w:hAnsi="宋体" w:eastAsia="宋体" w:cs="宋体"/>
          <w:sz w:val="20"/>
          <w:szCs w:val="20"/>
        </w:rPr>
        <w:t xml:space="preserve"> </w:t>
      </w:r>
      <w:r>
        <w:rPr>
          <w:rFonts w:ascii="宋体" w:hAnsi="宋体" w:eastAsia="宋体" w:cs="宋体"/>
          <w:spacing w:val="9"/>
          <w:sz w:val="20"/>
          <w:szCs w:val="20"/>
        </w:rPr>
        <w:t>现文字、图片、商标和技术等侵权行为而造成的纠纷</w:t>
      </w:r>
      <w:r>
        <w:rPr>
          <w:rFonts w:ascii="宋体" w:hAnsi="宋体" w:eastAsia="宋体" w:cs="宋体"/>
          <w:spacing w:val="8"/>
          <w:sz w:val="20"/>
          <w:szCs w:val="20"/>
        </w:rPr>
        <w:t>和产生的一切费用，采购人概不负责，由此给采</w:t>
      </w:r>
      <w:r>
        <w:rPr>
          <w:rFonts w:ascii="宋体" w:hAnsi="宋体" w:eastAsia="宋体" w:cs="宋体"/>
          <w:sz w:val="20"/>
          <w:szCs w:val="20"/>
        </w:rPr>
        <w:t xml:space="preserve"> </w:t>
      </w:r>
      <w:r>
        <w:rPr>
          <w:rFonts w:ascii="宋体" w:hAnsi="宋体" w:eastAsia="宋体" w:cs="宋体"/>
          <w:spacing w:val="9"/>
          <w:sz w:val="20"/>
          <w:szCs w:val="20"/>
        </w:rPr>
        <w:t>购人造成损失的，供应商应承担相应后果，并负责赔偿。</w:t>
      </w:r>
      <w:r>
        <w:rPr>
          <w:rFonts w:ascii="宋体" w:hAnsi="宋体" w:eastAsia="宋体" w:cs="宋体"/>
          <w:spacing w:val="8"/>
          <w:sz w:val="20"/>
          <w:szCs w:val="20"/>
        </w:rPr>
        <w:t>供应商为执行本项目合同而提供的技术资料</w:t>
      </w:r>
    </w:p>
    <w:p>
      <w:pPr>
        <w:spacing w:before="1" w:line="226" w:lineRule="auto"/>
        <w:ind w:left="9"/>
        <w:rPr>
          <w:rFonts w:ascii="宋体" w:hAnsi="宋体" w:eastAsia="宋体" w:cs="宋体"/>
          <w:sz w:val="20"/>
          <w:szCs w:val="20"/>
        </w:rPr>
      </w:pPr>
      <w:r>
        <w:rPr>
          <w:rFonts w:ascii="宋体" w:hAnsi="宋体" w:eastAsia="宋体" w:cs="宋体"/>
          <w:spacing w:val="7"/>
          <w:sz w:val="20"/>
          <w:szCs w:val="20"/>
        </w:rPr>
        <w:t>等归采购人所有。</w:t>
      </w:r>
    </w:p>
    <w:p>
      <w:pPr>
        <w:spacing w:before="162" w:line="411" w:lineRule="exact"/>
        <w:ind w:right="54"/>
        <w:jc w:val="right"/>
        <w:rPr>
          <w:rFonts w:ascii="宋体" w:hAnsi="宋体" w:eastAsia="宋体" w:cs="宋体"/>
          <w:sz w:val="20"/>
          <w:szCs w:val="20"/>
        </w:rPr>
      </w:pPr>
      <w:r>
        <w:rPr>
          <w:rFonts w:ascii="Times New Roman" w:hAnsi="Times New Roman" w:eastAsia="Times New Roman" w:cs="Times New Roman"/>
          <w:spacing w:val="8"/>
          <w:position w:val="15"/>
          <w:sz w:val="20"/>
          <w:szCs w:val="20"/>
        </w:rPr>
        <w:t>1.</w:t>
      </w:r>
      <w:r>
        <w:rPr>
          <w:rFonts w:ascii="Times New Roman" w:hAnsi="Times New Roman" w:eastAsia="Times New Roman" w:cs="Times New Roman"/>
          <w:spacing w:val="-25"/>
          <w:position w:val="15"/>
          <w:sz w:val="20"/>
          <w:szCs w:val="20"/>
        </w:rPr>
        <w:t xml:space="preserve"> </w:t>
      </w:r>
      <w:r>
        <w:rPr>
          <w:rFonts w:ascii="Times New Roman" w:hAnsi="Times New Roman" w:eastAsia="Times New Roman" w:cs="Times New Roman"/>
          <w:spacing w:val="8"/>
          <w:position w:val="15"/>
          <w:sz w:val="20"/>
          <w:szCs w:val="20"/>
        </w:rPr>
        <w:t xml:space="preserve">12.9 </w:t>
      </w:r>
      <w:r>
        <w:rPr>
          <w:rFonts w:ascii="宋体" w:hAnsi="宋体" w:eastAsia="宋体" w:cs="宋体"/>
          <w:spacing w:val="8"/>
          <w:position w:val="15"/>
          <w:sz w:val="20"/>
          <w:szCs w:val="20"/>
        </w:rPr>
        <w:t>单位负责人为同一人或者存在直接控股、管理关系的不同供应商，不得参加</w:t>
      </w:r>
      <w:r>
        <w:rPr>
          <w:rFonts w:ascii="宋体" w:hAnsi="宋体" w:eastAsia="宋体" w:cs="宋体"/>
          <w:spacing w:val="7"/>
          <w:position w:val="15"/>
          <w:sz w:val="20"/>
          <w:szCs w:val="20"/>
        </w:rPr>
        <w:t>同一合同项下</w:t>
      </w:r>
    </w:p>
    <w:p>
      <w:pPr>
        <w:spacing w:before="1" w:line="226" w:lineRule="auto"/>
        <w:ind w:left="24"/>
        <w:rPr>
          <w:rFonts w:ascii="宋体" w:hAnsi="宋体" w:eastAsia="宋体" w:cs="宋体"/>
          <w:sz w:val="20"/>
          <w:szCs w:val="20"/>
        </w:rPr>
      </w:pPr>
      <w:r>
        <w:rPr>
          <w:rFonts w:ascii="宋体" w:hAnsi="宋体" w:eastAsia="宋体" w:cs="宋体"/>
          <w:spacing w:val="8"/>
          <w:sz w:val="20"/>
          <w:szCs w:val="20"/>
        </w:rPr>
        <w:t>的政府采购活动。违反该款规定的，相关投标均无效。</w:t>
      </w:r>
    </w:p>
    <w:p>
      <w:pPr>
        <w:spacing w:before="162" w:line="408" w:lineRule="exact"/>
        <w:ind w:right="54"/>
        <w:jc w:val="right"/>
        <w:rPr>
          <w:rFonts w:ascii="宋体" w:hAnsi="宋体" w:eastAsia="宋体" w:cs="宋体"/>
          <w:sz w:val="20"/>
          <w:szCs w:val="20"/>
        </w:rPr>
      </w:pPr>
      <w:r>
        <w:rPr>
          <w:rFonts w:ascii="Times New Roman" w:hAnsi="Times New Roman" w:eastAsia="Times New Roman" w:cs="Times New Roman"/>
          <w:spacing w:val="9"/>
          <w:position w:val="15"/>
          <w:sz w:val="20"/>
          <w:szCs w:val="20"/>
        </w:rPr>
        <w:t>1.</w:t>
      </w:r>
      <w:r>
        <w:rPr>
          <w:rFonts w:ascii="Times New Roman" w:hAnsi="Times New Roman" w:eastAsia="Times New Roman" w:cs="Times New Roman"/>
          <w:spacing w:val="-8"/>
          <w:position w:val="15"/>
          <w:sz w:val="20"/>
          <w:szCs w:val="20"/>
        </w:rPr>
        <w:t xml:space="preserve"> </w:t>
      </w:r>
      <w:r>
        <w:rPr>
          <w:rFonts w:ascii="Times New Roman" w:hAnsi="Times New Roman" w:eastAsia="Times New Roman" w:cs="Times New Roman"/>
          <w:spacing w:val="9"/>
          <w:position w:val="15"/>
          <w:sz w:val="20"/>
          <w:szCs w:val="20"/>
        </w:rPr>
        <w:t>12.</w:t>
      </w:r>
      <w:r>
        <w:rPr>
          <w:rFonts w:ascii="Times New Roman" w:hAnsi="Times New Roman" w:eastAsia="Times New Roman" w:cs="Times New Roman"/>
          <w:spacing w:val="-28"/>
          <w:position w:val="15"/>
          <w:sz w:val="20"/>
          <w:szCs w:val="20"/>
        </w:rPr>
        <w:t xml:space="preserve"> </w:t>
      </w:r>
      <w:r>
        <w:rPr>
          <w:rFonts w:ascii="Times New Roman" w:hAnsi="Times New Roman" w:eastAsia="Times New Roman" w:cs="Times New Roman"/>
          <w:spacing w:val="9"/>
          <w:position w:val="15"/>
          <w:sz w:val="20"/>
          <w:szCs w:val="20"/>
        </w:rPr>
        <w:t>10</w:t>
      </w:r>
      <w:r>
        <w:rPr>
          <w:rFonts w:ascii="Times New Roman" w:hAnsi="Times New Roman" w:eastAsia="Times New Roman" w:cs="Times New Roman"/>
          <w:spacing w:val="17"/>
          <w:w w:val="101"/>
          <w:position w:val="15"/>
          <w:sz w:val="20"/>
          <w:szCs w:val="20"/>
        </w:rPr>
        <w:t xml:space="preserve"> </w:t>
      </w:r>
      <w:r>
        <w:rPr>
          <w:rFonts w:ascii="宋体" w:hAnsi="宋体" w:eastAsia="宋体" w:cs="宋体"/>
          <w:spacing w:val="9"/>
          <w:position w:val="15"/>
          <w:sz w:val="20"/>
          <w:szCs w:val="20"/>
        </w:rPr>
        <w:t>为证明供应商拥有的人员、业绩、荣誉、知识产权、项目案例等而在投标文件中提供的</w:t>
      </w:r>
    </w:p>
    <w:p>
      <w:pPr>
        <w:spacing w:before="1" w:line="226" w:lineRule="auto"/>
        <w:ind w:left="7"/>
        <w:rPr>
          <w:rFonts w:ascii="宋体" w:hAnsi="宋体" w:eastAsia="宋体" w:cs="宋体"/>
          <w:sz w:val="20"/>
          <w:szCs w:val="20"/>
        </w:rPr>
      </w:pPr>
      <w:r>
        <w:rPr>
          <w:rFonts w:ascii="宋体" w:hAnsi="宋体" w:eastAsia="宋体" w:cs="宋体"/>
          <w:spacing w:val="9"/>
          <w:sz w:val="20"/>
          <w:szCs w:val="20"/>
        </w:rPr>
        <w:t>证明材料必须为供应商自身所有。不同法人、其他组织的资料与供应商无关。</w:t>
      </w:r>
    </w:p>
    <w:p>
      <w:pPr>
        <w:spacing w:line="226" w:lineRule="auto"/>
        <w:rPr>
          <w:rFonts w:ascii="宋体" w:hAnsi="宋体" w:eastAsia="宋体" w:cs="宋体"/>
          <w:sz w:val="20"/>
          <w:szCs w:val="20"/>
        </w:rPr>
        <w:sectPr>
          <w:footerReference r:id="rId23" w:type="default"/>
          <w:pgSz w:w="11906" w:h="16839"/>
          <w:pgMar w:top="400" w:right="1195"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377" w:lineRule="auto"/>
        <w:ind w:left="11" w:right="2" w:firstLine="432"/>
        <w:jc w:val="both"/>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0"/>
          <w:sz w:val="20"/>
          <w:szCs w:val="20"/>
        </w:rPr>
        <w:t>12.</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pacing w:val="10"/>
          <w:sz w:val="20"/>
          <w:szCs w:val="20"/>
        </w:rPr>
        <w:t xml:space="preserve">11 </w:t>
      </w:r>
      <w:r>
        <w:rPr>
          <w:rFonts w:ascii="宋体" w:hAnsi="宋体" w:eastAsia="宋体" w:cs="宋体"/>
          <w:spacing w:val="10"/>
          <w:sz w:val="20"/>
          <w:szCs w:val="20"/>
        </w:rPr>
        <w:t>采用最低评标价法的采购项目，核心产</w:t>
      </w:r>
      <w:r>
        <w:rPr>
          <w:rFonts w:ascii="宋体" w:hAnsi="宋体" w:eastAsia="宋体" w:cs="宋体"/>
          <w:spacing w:val="9"/>
          <w:sz w:val="20"/>
          <w:szCs w:val="20"/>
        </w:rPr>
        <w:t>品提供相同品牌产品的不同供应商参加同一合同</w:t>
      </w:r>
      <w:r>
        <w:rPr>
          <w:rFonts w:ascii="宋体" w:hAnsi="宋体" w:eastAsia="宋体" w:cs="宋体"/>
          <w:sz w:val="20"/>
          <w:szCs w:val="20"/>
        </w:rPr>
        <w:t xml:space="preserve"> </w:t>
      </w:r>
      <w:r>
        <w:rPr>
          <w:rFonts w:ascii="宋体" w:hAnsi="宋体" w:eastAsia="宋体" w:cs="宋体"/>
          <w:spacing w:val="8"/>
          <w:sz w:val="20"/>
          <w:szCs w:val="20"/>
        </w:rPr>
        <w:t>项下投标的，以其中通过资格审查、符合性审查且报价最低的参加评标；报价相同的，由评标委员会</w:t>
      </w:r>
    </w:p>
    <w:p>
      <w:pPr>
        <w:spacing w:line="226" w:lineRule="auto"/>
        <w:ind w:left="6"/>
        <w:rPr>
          <w:rFonts w:ascii="宋体" w:hAnsi="宋体" w:eastAsia="宋体" w:cs="宋体"/>
          <w:sz w:val="20"/>
          <w:szCs w:val="20"/>
        </w:rPr>
      </w:pPr>
      <w:r>
        <w:rPr>
          <w:rFonts w:ascii="宋体" w:hAnsi="宋体" w:eastAsia="宋体" w:cs="宋体"/>
          <w:spacing w:val="8"/>
          <w:sz w:val="20"/>
          <w:szCs w:val="20"/>
        </w:rPr>
        <w:t>采取随机抽取方式确定，其他投标无效。</w:t>
      </w:r>
    </w:p>
    <w:p>
      <w:pPr>
        <w:spacing w:before="163" w:line="377" w:lineRule="auto"/>
        <w:ind w:left="7" w:firstLine="420"/>
        <w:jc w:val="both"/>
        <w:rPr>
          <w:rFonts w:ascii="宋体" w:hAnsi="宋体" w:eastAsia="宋体" w:cs="宋体"/>
          <w:sz w:val="20"/>
          <w:szCs w:val="20"/>
        </w:rPr>
      </w:pPr>
      <w:r>
        <w:rPr>
          <w:rFonts w:ascii="宋体" w:hAnsi="宋体" w:eastAsia="宋体" w:cs="宋体"/>
          <w:spacing w:val="9"/>
          <w:sz w:val="20"/>
          <w:szCs w:val="20"/>
        </w:rPr>
        <w:t>使用综合评分法的采购项目，核心产品提供</w:t>
      </w:r>
      <w:r>
        <w:rPr>
          <w:rFonts w:ascii="宋体" w:hAnsi="宋体" w:eastAsia="宋体" w:cs="宋体"/>
          <w:spacing w:val="8"/>
          <w:sz w:val="20"/>
          <w:szCs w:val="20"/>
        </w:rPr>
        <w:t>相同品牌产品且通过资格审查、符合性审查的不同供</w:t>
      </w:r>
      <w:r>
        <w:rPr>
          <w:rFonts w:ascii="宋体" w:hAnsi="宋体" w:eastAsia="宋体" w:cs="宋体"/>
          <w:sz w:val="20"/>
          <w:szCs w:val="20"/>
        </w:rPr>
        <w:t xml:space="preserve"> </w:t>
      </w:r>
      <w:r>
        <w:rPr>
          <w:rFonts w:ascii="宋体" w:hAnsi="宋体" w:eastAsia="宋体" w:cs="宋体"/>
          <w:spacing w:val="9"/>
          <w:sz w:val="20"/>
          <w:szCs w:val="20"/>
        </w:rPr>
        <w:t>应商参加同一合同项下投标的，按一家供应商计算，</w:t>
      </w:r>
      <w:r>
        <w:rPr>
          <w:rFonts w:ascii="宋体" w:hAnsi="宋体" w:eastAsia="宋体" w:cs="宋体"/>
          <w:spacing w:val="8"/>
          <w:sz w:val="20"/>
          <w:szCs w:val="20"/>
        </w:rPr>
        <w:t>评审后得分最高的同品牌供应商获得中标人推荐</w:t>
      </w:r>
      <w:r>
        <w:rPr>
          <w:rFonts w:ascii="宋体" w:hAnsi="宋体" w:eastAsia="宋体" w:cs="宋体"/>
          <w:sz w:val="20"/>
          <w:szCs w:val="20"/>
        </w:rPr>
        <w:t xml:space="preserve"> </w:t>
      </w:r>
      <w:r>
        <w:rPr>
          <w:rFonts w:ascii="宋体" w:hAnsi="宋体" w:eastAsia="宋体" w:cs="宋体"/>
          <w:spacing w:val="9"/>
          <w:sz w:val="20"/>
          <w:szCs w:val="20"/>
        </w:rPr>
        <w:t>资格；评审得分相同的，由评标委员会按照商务技术</w:t>
      </w:r>
      <w:r>
        <w:rPr>
          <w:rFonts w:ascii="宋体" w:hAnsi="宋体" w:eastAsia="宋体" w:cs="宋体"/>
          <w:spacing w:val="8"/>
          <w:sz w:val="20"/>
          <w:szCs w:val="20"/>
        </w:rPr>
        <w:t>部分得分最高的供应商获得中标人推荐资格，其</w:t>
      </w:r>
    </w:p>
    <w:p>
      <w:pPr>
        <w:spacing w:line="226" w:lineRule="auto"/>
        <w:ind w:left="7"/>
        <w:rPr>
          <w:rFonts w:ascii="宋体" w:hAnsi="宋体" w:eastAsia="宋体" w:cs="宋体"/>
          <w:sz w:val="20"/>
          <w:szCs w:val="20"/>
        </w:rPr>
      </w:pPr>
      <w:r>
        <w:rPr>
          <w:rFonts w:ascii="宋体" w:hAnsi="宋体" w:eastAsia="宋体" w:cs="宋体"/>
          <w:spacing w:val="8"/>
          <w:sz w:val="20"/>
          <w:szCs w:val="20"/>
        </w:rPr>
        <w:t>他同品牌供应商不作为中标候选人。</w:t>
      </w:r>
    </w:p>
    <w:p>
      <w:pPr>
        <w:spacing w:before="162" w:line="227" w:lineRule="auto"/>
        <w:ind w:left="431"/>
        <w:outlineLvl w:val="1"/>
        <w:rPr>
          <w:rFonts w:ascii="宋体" w:hAnsi="宋体" w:eastAsia="宋体" w:cs="宋体"/>
          <w:sz w:val="20"/>
          <w:szCs w:val="20"/>
        </w:rPr>
      </w:pPr>
      <w:r>
        <w:rPr>
          <w:rFonts w:ascii="宋体" w:hAnsi="宋体" w:eastAsia="宋体" w:cs="宋体"/>
          <w:spacing w:val="8"/>
          <w:sz w:val="20"/>
          <w:szCs w:val="20"/>
          <w14:textOutline w14:w="3795" w14:cap="flat" w14:cmpd="sng">
            <w14:solidFill>
              <w14:srgbClr w14:val="000000"/>
            </w14:solidFill>
            <w14:prstDash w14:val="solid"/>
            <w14:miter w14:val="0"/>
          </w14:textOutline>
        </w:rPr>
        <w:t>二、采购文件</w:t>
      </w:r>
    </w:p>
    <w:p>
      <w:pPr>
        <w:spacing w:before="165" w:line="227" w:lineRule="auto"/>
        <w:ind w:left="424"/>
        <w:outlineLvl w:val="2"/>
        <w:rPr>
          <w:rFonts w:ascii="宋体" w:hAnsi="宋体" w:eastAsia="宋体" w:cs="宋体"/>
          <w:sz w:val="20"/>
          <w:szCs w:val="20"/>
        </w:rPr>
      </w:pPr>
      <w:r>
        <w:rPr>
          <w:rFonts w:ascii="Times New Roman" w:hAnsi="Times New Roman" w:eastAsia="Times New Roman" w:cs="Times New Roman"/>
          <w:b/>
          <w:bCs/>
          <w:spacing w:val="6"/>
          <w:sz w:val="20"/>
          <w:szCs w:val="20"/>
        </w:rPr>
        <w:t xml:space="preserve">2.1  </w:t>
      </w:r>
      <w:r>
        <w:rPr>
          <w:rFonts w:ascii="宋体" w:hAnsi="宋体" w:eastAsia="宋体" w:cs="宋体"/>
          <w:spacing w:val="6"/>
          <w:sz w:val="20"/>
          <w:szCs w:val="20"/>
          <w14:textOutline w14:w="3795" w14:cap="flat" w14:cmpd="sng">
            <w14:solidFill>
              <w14:srgbClr w14:val="000000"/>
            </w14:solidFill>
            <w14:prstDash w14:val="solid"/>
            <w14:miter w14:val="0"/>
          </w14:textOutline>
        </w:rPr>
        <w:t>采购文件组成</w:t>
      </w:r>
    </w:p>
    <w:p>
      <w:pPr>
        <w:spacing w:before="162" w:line="226" w:lineRule="auto"/>
        <w:ind w:left="423"/>
        <w:rPr>
          <w:rFonts w:ascii="宋体" w:hAnsi="宋体" w:eastAsia="宋体" w:cs="宋体"/>
          <w:sz w:val="20"/>
          <w:szCs w:val="20"/>
        </w:rPr>
      </w:pPr>
      <w:r>
        <w:rPr>
          <w:rFonts w:ascii="Times New Roman" w:hAnsi="Times New Roman" w:eastAsia="Times New Roman" w:cs="Times New Roman"/>
          <w:spacing w:val="2"/>
          <w:sz w:val="20"/>
          <w:szCs w:val="20"/>
        </w:rPr>
        <w:t>2.</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第一章</w:t>
      </w:r>
      <w:r>
        <w:rPr>
          <w:rFonts w:ascii="宋体" w:hAnsi="宋体" w:eastAsia="宋体" w:cs="宋体"/>
          <w:spacing w:val="10"/>
          <w:sz w:val="20"/>
          <w:szCs w:val="20"/>
        </w:rPr>
        <w:t xml:space="preserve">  </w:t>
      </w:r>
      <w:r>
        <w:rPr>
          <w:rFonts w:ascii="宋体" w:hAnsi="宋体" w:eastAsia="宋体" w:cs="宋体"/>
          <w:spacing w:val="2"/>
          <w:sz w:val="20"/>
          <w:szCs w:val="20"/>
        </w:rPr>
        <w:t>招标公告</w:t>
      </w:r>
    </w:p>
    <w:p>
      <w:pPr>
        <w:spacing w:before="163" w:line="227" w:lineRule="auto"/>
        <w:ind w:left="423"/>
        <w:rPr>
          <w:rFonts w:ascii="宋体" w:hAnsi="宋体" w:eastAsia="宋体" w:cs="宋体"/>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1.2 </w:t>
      </w:r>
      <w:r>
        <w:rPr>
          <w:rFonts w:ascii="宋体" w:hAnsi="宋体" w:eastAsia="宋体" w:cs="宋体"/>
          <w:spacing w:val="5"/>
          <w:sz w:val="20"/>
          <w:szCs w:val="20"/>
        </w:rPr>
        <w:t>供应商须知前附表</w:t>
      </w:r>
    </w:p>
    <w:p>
      <w:pPr>
        <w:spacing w:before="162" w:line="227" w:lineRule="auto"/>
        <w:ind w:left="423"/>
        <w:rPr>
          <w:rFonts w:ascii="宋体" w:hAnsi="宋体" w:eastAsia="宋体" w:cs="宋体"/>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5"/>
          <w:sz w:val="20"/>
          <w:szCs w:val="20"/>
        </w:rPr>
        <w:t xml:space="preserve">1.3 </w:t>
      </w:r>
      <w:r>
        <w:rPr>
          <w:rFonts w:ascii="宋体" w:hAnsi="宋体" w:eastAsia="宋体" w:cs="宋体"/>
          <w:spacing w:val="5"/>
          <w:sz w:val="20"/>
          <w:szCs w:val="20"/>
        </w:rPr>
        <w:t>第二章  采购内容及需求</w:t>
      </w:r>
    </w:p>
    <w:p>
      <w:pPr>
        <w:spacing w:before="165" w:line="227" w:lineRule="auto"/>
        <w:ind w:left="423"/>
        <w:rPr>
          <w:rFonts w:ascii="宋体" w:hAnsi="宋体" w:eastAsia="宋体" w:cs="宋体"/>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4"/>
          <w:sz w:val="20"/>
          <w:szCs w:val="20"/>
        </w:rPr>
        <w:t xml:space="preserve">1.4 </w:t>
      </w:r>
      <w:r>
        <w:rPr>
          <w:rFonts w:ascii="宋体" w:hAnsi="宋体" w:eastAsia="宋体" w:cs="宋体"/>
          <w:spacing w:val="4"/>
          <w:sz w:val="20"/>
          <w:szCs w:val="20"/>
        </w:rPr>
        <w:t>第三章</w:t>
      </w:r>
      <w:r>
        <w:rPr>
          <w:rFonts w:ascii="宋体" w:hAnsi="宋体" w:eastAsia="宋体" w:cs="宋体"/>
          <w:spacing w:val="9"/>
          <w:sz w:val="20"/>
          <w:szCs w:val="20"/>
        </w:rPr>
        <w:t xml:space="preserve">  </w:t>
      </w:r>
      <w:r>
        <w:rPr>
          <w:rFonts w:ascii="宋体" w:hAnsi="宋体" w:eastAsia="宋体" w:cs="宋体"/>
          <w:spacing w:val="4"/>
          <w:sz w:val="20"/>
          <w:szCs w:val="20"/>
        </w:rPr>
        <w:t>供应商须知</w:t>
      </w:r>
    </w:p>
    <w:p>
      <w:pPr>
        <w:spacing w:before="162" w:line="227" w:lineRule="auto"/>
        <w:ind w:left="423"/>
        <w:rPr>
          <w:rFonts w:ascii="宋体" w:hAnsi="宋体" w:eastAsia="宋体" w:cs="宋体"/>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4"/>
          <w:sz w:val="20"/>
          <w:szCs w:val="20"/>
        </w:rPr>
        <w:t xml:space="preserve">1.5 </w:t>
      </w:r>
      <w:r>
        <w:rPr>
          <w:rFonts w:ascii="宋体" w:hAnsi="宋体" w:eastAsia="宋体" w:cs="宋体"/>
          <w:spacing w:val="4"/>
          <w:sz w:val="20"/>
          <w:szCs w:val="20"/>
        </w:rPr>
        <w:t>第四章</w:t>
      </w:r>
      <w:r>
        <w:rPr>
          <w:rFonts w:ascii="宋体" w:hAnsi="宋体" w:eastAsia="宋体" w:cs="宋体"/>
          <w:spacing w:val="9"/>
          <w:sz w:val="20"/>
          <w:szCs w:val="20"/>
        </w:rPr>
        <w:t xml:space="preserve">  </w:t>
      </w:r>
      <w:r>
        <w:rPr>
          <w:rFonts w:ascii="宋体" w:hAnsi="宋体" w:eastAsia="宋体" w:cs="宋体"/>
          <w:spacing w:val="4"/>
          <w:sz w:val="20"/>
          <w:szCs w:val="20"/>
        </w:rPr>
        <w:t>评标办法</w:t>
      </w:r>
    </w:p>
    <w:p>
      <w:pPr>
        <w:spacing w:before="162" w:line="227" w:lineRule="auto"/>
        <w:ind w:left="423"/>
        <w:rPr>
          <w:rFonts w:ascii="宋体" w:hAnsi="宋体" w:eastAsia="宋体" w:cs="宋体"/>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4"/>
          <w:sz w:val="20"/>
          <w:szCs w:val="20"/>
        </w:rPr>
        <w:t xml:space="preserve">1.6 </w:t>
      </w:r>
      <w:r>
        <w:rPr>
          <w:rFonts w:ascii="宋体" w:hAnsi="宋体" w:eastAsia="宋体" w:cs="宋体"/>
          <w:spacing w:val="4"/>
          <w:sz w:val="20"/>
          <w:szCs w:val="20"/>
        </w:rPr>
        <w:t>第五章</w:t>
      </w:r>
      <w:r>
        <w:rPr>
          <w:rFonts w:ascii="宋体" w:hAnsi="宋体" w:eastAsia="宋体" w:cs="宋体"/>
          <w:spacing w:val="9"/>
          <w:sz w:val="20"/>
          <w:szCs w:val="20"/>
        </w:rPr>
        <w:t xml:space="preserve">  </w:t>
      </w:r>
      <w:r>
        <w:rPr>
          <w:rFonts w:ascii="宋体" w:hAnsi="宋体" w:eastAsia="宋体" w:cs="宋体"/>
          <w:spacing w:val="4"/>
          <w:sz w:val="20"/>
          <w:szCs w:val="20"/>
        </w:rPr>
        <w:t>采购合同</w:t>
      </w:r>
    </w:p>
    <w:p>
      <w:pPr>
        <w:spacing w:before="162" w:line="227" w:lineRule="auto"/>
        <w:ind w:left="423"/>
        <w:rPr>
          <w:rFonts w:ascii="宋体" w:hAnsi="宋体" w:eastAsia="宋体" w:cs="宋体"/>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4"/>
          <w:sz w:val="20"/>
          <w:szCs w:val="20"/>
        </w:rPr>
        <w:t xml:space="preserve">1.7 </w:t>
      </w:r>
      <w:r>
        <w:rPr>
          <w:rFonts w:ascii="宋体" w:hAnsi="宋体" w:eastAsia="宋体" w:cs="宋体"/>
          <w:spacing w:val="4"/>
          <w:sz w:val="20"/>
          <w:szCs w:val="20"/>
        </w:rPr>
        <w:t>第六章</w:t>
      </w:r>
      <w:r>
        <w:rPr>
          <w:rFonts w:ascii="宋体" w:hAnsi="宋体" w:eastAsia="宋体" w:cs="宋体"/>
          <w:spacing w:val="11"/>
          <w:sz w:val="20"/>
          <w:szCs w:val="20"/>
        </w:rPr>
        <w:t xml:space="preserve">  </w:t>
      </w:r>
      <w:r>
        <w:rPr>
          <w:rFonts w:ascii="宋体" w:hAnsi="宋体" w:eastAsia="宋体" w:cs="宋体"/>
          <w:spacing w:val="4"/>
          <w:sz w:val="20"/>
          <w:szCs w:val="20"/>
        </w:rPr>
        <w:t>投标文件格式</w:t>
      </w:r>
    </w:p>
    <w:p>
      <w:pPr>
        <w:spacing w:before="162" w:line="228" w:lineRule="auto"/>
        <w:ind w:left="423"/>
        <w:rPr>
          <w:rFonts w:ascii="宋体" w:hAnsi="宋体" w:eastAsia="宋体" w:cs="宋体"/>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 xml:space="preserve">1.8 </w:t>
      </w:r>
      <w:r>
        <w:rPr>
          <w:rFonts w:ascii="宋体" w:hAnsi="宋体" w:eastAsia="宋体" w:cs="宋体"/>
          <w:spacing w:val="3"/>
          <w:sz w:val="20"/>
          <w:szCs w:val="20"/>
        </w:rPr>
        <w:t>补充文件</w:t>
      </w:r>
    </w:p>
    <w:p>
      <w:pPr>
        <w:spacing w:before="161" w:line="227" w:lineRule="auto"/>
        <w:ind w:left="424"/>
        <w:outlineLvl w:val="2"/>
        <w:rPr>
          <w:rFonts w:ascii="宋体" w:hAnsi="宋体" w:eastAsia="宋体" w:cs="宋体"/>
          <w:sz w:val="20"/>
          <w:szCs w:val="20"/>
        </w:rPr>
      </w:pPr>
      <w:r>
        <w:rPr>
          <w:rFonts w:ascii="Times New Roman" w:hAnsi="Times New Roman" w:eastAsia="Times New Roman" w:cs="Times New Roman"/>
          <w:b/>
          <w:bCs/>
          <w:spacing w:val="7"/>
          <w:sz w:val="20"/>
          <w:szCs w:val="20"/>
        </w:rPr>
        <w:t xml:space="preserve">2.2  </w:t>
      </w:r>
      <w:r>
        <w:rPr>
          <w:rFonts w:ascii="宋体" w:hAnsi="宋体" w:eastAsia="宋体" w:cs="宋体"/>
          <w:spacing w:val="7"/>
          <w:sz w:val="20"/>
          <w:szCs w:val="20"/>
          <w14:textOutline w14:w="3795" w14:cap="flat" w14:cmpd="sng">
            <w14:solidFill>
              <w14:srgbClr w14:val="000000"/>
            </w14:solidFill>
            <w14:prstDash w14:val="solid"/>
            <w14:miter w14:val="0"/>
          </w14:textOutline>
        </w:rPr>
        <w:t>采购文件的解释权</w:t>
      </w:r>
    </w:p>
    <w:p>
      <w:pPr>
        <w:spacing w:before="164" w:line="227" w:lineRule="auto"/>
        <w:ind w:left="426"/>
        <w:rPr>
          <w:rFonts w:ascii="宋体" w:hAnsi="宋体" w:eastAsia="宋体" w:cs="宋体"/>
          <w:sz w:val="20"/>
          <w:szCs w:val="20"/>
        </w:rPr>
      </w:pPr>
      <w:r>
        <w:rPr>
          <w:rFonts w:ascii="宋体" w:hAnsi="宋体" w:eastAsia="宋体" w:cs="宋体"/>
          <w:spacing w:val="8"/>
          <w:sz w:val="20"/>
          <w:szCs w:val="20"/>
        </w:rPr>
        <w:t>采购文件的解释权归采购人所有。</w:t>
      </w:r>
    </w:p>
    <w:p>
      <w:pPr>
        <w:spacing w:before="163" w:line="227" w:lineRule="auto"/>
        <w:ind w:left="424"/>
        <w:outlineLvl w:val="2"/>
        <w:rPr>
          <w:rFonts w:ascii="宋体" w:hAnsi="宋体" w:eastAsia="宋体" w:cs="宋体"/>
          <w:sz w:val="20"/>
          <w:szCs w:val="20"/>
        </w:rPr>
      </w:pPr>
      <w:r>
        <w:rPr>
          <w:rFonts w:ascii="Times New Roman" w:hAnsi="Times New Roman" w:eastAsia="Times New Roman" w:cs="Times New Roman"/>
          <w:b/>
          <w:bCs/>
          <w:spacing w:val="7"/>
          <w:sz w:val="20"/>
          <w:szCs w:val="20"/>
        </w:rPr>
        <w:t xml:space="preserve">2.3  </w:t>
      </w:r>
      <w:r>
        <w:rPr>
          <w:rFonts w:ascii="宋体" w:hAnsi="宋体" w:eastAsia="宋体" w:cs="宋体"/>
          <w:spacing w:val="7"/>
          <w:sz w:val="20"/>
          <w:szCs w:val="20"/>
          <w14:textOutline w14:w="3795" w14:cap="flat" w14:cmpd="sng">
            <w14:solidFill>
              <w14:srgbClr w14:val="000000"/>
            </w14:solidFill>
            <w14:prstDash w14:val="solid"/>
            <w14:miter w14:val="0"/>
          </w14:textOutline>
        </w:rPr>
        <w:t>采购文件的质疑</w:t>
      </w:r>
    </w:p>
    <w:p>
      <w:pPr>
        <w:spacing w:before="162" w:line="227" w:lineRule="auto"/>
        <w:ind w:left="423"/>
        <w:rPr>
          <w:rFonts w:ascii="宋体" w:hAnsi="宋体" w:eastAsia="宋体" w:cs="宋体"/>
          <w:sz w:val="20"/>
          <w:szCs w:val="20"/>
        </w:rPr>
      </w:pPr>
      <w:r>
        <w:rPr>
          <w:rFonts w:ascii="Times New Roman" w:hAnsi="Times New Roman" w:eastAsia="Times New Roman" w:cs="Times New Roman"/>
          <w:spacing w:val="8"/>
          <w:sz w:val="20"/>
          <w:szCs w:val="20"/>
        </w:rPr>
        <w:t>2.3.</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供应商认为采购文件规定内容使自己的合法权益受到损害的，供应商可以提出书面质疑。</w:t>
      </w:r>
    </w:p>
    <w:p>
      <w:pPr>
        <w:spacing w:before="162" w:line="227" w:lineRule="auto"/>
        <w:ind w:left="423"/>
        <w:rPr>
          <w:rFonts w:ascii="宋体" w:hAnsi="宋体" w:eastAsia="宋体" w:cs="宋体"/>
          <w:sz w:val="20"/>
          <w:szCs w:val="20"/>
        </w:rPr>
      </w:pPr>
      <w:r>
        <w:rPr>
          <w:rFonts w:ascii="Times New Roman" w:hAnsi="Times New Roman" w:eastAsia="Times New Roman" w:cs="Times New Roman"/>
          <w:spacing w:val="6"/>
          <w:sz w:val="20"/>
          <w:szCs w:val="20"/>
        </w:rPr>
        <w:t xml:space="preserve">2.3.2 </w:t>
      </w:r>
      <w:r>
        <w:rPr>
          <w:rFonts w:ascii="宋体" w:hAnsi="宋体" w:eastAsia="宋体" w:cs="宋体"/>
          <w:spacing w:val="6"/>
          <w:sz w:val="20"/>
          <w:szCs w:val="20"/>
        </w:rPr>
        <w:t>质疑书须包括以下内容：</w:t>
      </w:r>
    </w:p>
    <w:p>
      <w:pPr>
        <w:spacing w:before="164" w:line="408" w:lineRule="exact"/>
        <w:ind w:left="437"/>
        <w:rPr>
          <w:rFonts w:ascii="宋体" w:hAnsi="宋体" w:eastAsia="宋体" w:cs="宋体"/>
          <w:sz w:val="20"/>
          <w:szCs w:val="20"/>
        </w:rPr>
      </w:pPr>
      <w:r>
        <w:rPr>
          <w:rFonts w:ascii="宋体" w:hAnsi="宋体" w:eastAsia="宋体" w:cs="宋体"/>
          <w:spacing w:val="9"/>
          <w:position w:val="15"/>
          <w:sz w:val="20"/>
          <w:szCs w:val="20"/>
        </w:rPr>
        <w:t>（一）供应商的姓名或者名称、地址、邮编、联系人及联系</w:t>
      </w:r>
      <w:r>
        <w:rPr>
          <w:rFonts w:ascii="宋体" w:hAnsi="宋体" w:eastAsia="宋体" w:cs="宋体"/>
          <w:spacing w:val="8"/>
          <w:position w:val="15"/>
          <w:sz w:val="20"/>
          <w:szCs w:val="20"/>
        </w:rPr>
        <w:t>电话；</w:t>
      </w:r>
    </w:p>
    <w:p>
      <w:pPr>
        <w:spacing w:before="1" w:line="227" w:lineRule="auto"/>
        <w:ind w:left="437"/>
        <w:rPr>
          <w:rFonts w:ascii="宋体" w:hAnsi="宋体" w:eastAsia="宋体" w:cs="宋体"/>
          <w:sz w:val="20"/>
          <w:szCs w:val="20"/>
        </w:rPr>
      </w:pPr>
      <w:r>
        <w:rPr>
          <w:rFonts w:ascii="宋体" w:hAnsi="宋体" w:eastAsia="宋体" w:cs="宋体"/>
          <w:spacing w:val="7"/>
          <w:sz w:val="20"/>
          <w:szCs w:val="20"/>
        </w:rPr>
        <w:t>（二）质疑项目的名称、编号；</w:t>
      </w:r>
    </w:p>
    <w:p>
      <w:pPr>
        <w:spacing w:before="161" w:line="408" w:lineRule="exact"/>
        <w:ind w:left="437"/>
        <w:rPr>
          <w:rFonts w:ascii="宋体" w:hAnsi="宋体" w:eastAsia="宋体" w:cs="宋体"/>
          <w:sz w:val="20"/>
          <w:szCs w:val="20"/>
        </w:rPr>
      </w:pPr>
      <w:r>
        <w:rPr>
          <w:rFonts w:ascii="宋体" w:hAnsi="宋体" w:eastAsia="宋体" w:cs="宋体"/>
          <w:spacing w:val="8"/>
          <w:position w:val="15"/>
          <w:sz w:val="20"/>
          <w:szCs w:val="20"/>
        </w:rPr>
        <w:t>（三）具体、明确的质疑事项和与质疑事项相关的请求；</w:t>
      </w:r>
    </w:p>
    <w:p>
      <w:pPr>
        <w:spacing w:before="1" w:line="226" w:lineRule="auto"/>
        <w:ind w:left="437"/>
        <w:rPr>
          <w:rFonts w:ascii="宋体" w:hAnsi="宋体" w:eastAsia="宋体" w:cs="宋体"/>
          <w:sz w:val="20"/>
          <w:szCs w:val="20"/>
        </w:rPr>
      </w:pPr>
      <w:r>
        <w:rPr>
          <w:rFonts w:ascii="宋体" w:hAnsi="宋体" w:eastAsia="宋体" w:cs="宋体"/>
          <w:spacing w:val="6"/>
          <w:sz w:val="20"/>
          <w:szCs w:val="20"/>
        </w:rPr>
        <w:t>（四）事实依据；</w:t>
      </w:r>
    </w:p>
    <w:p>
      <w:pPr>
        <w:spacing w:before="163" w:line="408" w:lineRule="exact"/>
        <w:ind w:left="437"/>
        <w:rPr>
          <w:rFonts w:ascii="宋体" w:hAnsi="宋体" w:eastAsia="宋体" w:cs="宋体"/>
          <w:sz w:val="20"/>
          <w:szCs w:val="20"/>
        </w:rPr>
      </w:pPr>
      <w:r>
        <w:rPr>
          <w:rFonts w:ascii="宋体" w:hAnsi="宋体" w:eastAsia="宋体" w:cs="宋体"/>
          <w:spacing w:val="7"/>
          <w:position w:val="15"/>
          <w:sz w:val="20"/>
          <w:szCs w:val="20"/>
        </w:rPr>
        <w:t>（五）必要的法律依据；</w:t>
      </w:r>
    </w:p>
    <w:p>
      <w:pPr>
        <w:spacing w:line="228" w:lineRule="auto"/>
        <w:ind w:left="437"/>
        <w:rPr>
          <w:rFonts w:ascii="宋体" w:hAnsi="宋体" w:eastAsia="宋体" w:cs="宋体"/>
          <w:sz w:val="20"/>
          <w:szCs w:val="20"/>
        </w:rPr>
      </w:pPr>
      <w:r>
        <w:rPr>
          <w:rFonts w:ascii="宋体" w:hAnsi="宋体" w:eastAsia="宋体" w:cs="宋体"/>
          <w:spacing w:val="7"/>
          <w:sz w:val="20"/>
          <w:szCs w:val="20"/>
        </w:rPr>
        <w:t>（六）提出质疑的日期。</w:t>
      </w:r>
    </w:p>
    <w:p>
      <w:pPr>
        <w:spacing w:before="163" w:line="408" w:lineRule="exact"/>
        <w:jc w:val="right"/>
        <w:rPr>
          <w:rFonts w:ascii="宋体" w:hAnsi="宋体" w:eastAsia="宋体" w:cs="宋体"/>
          <w:sz w:val="20"/>
          <w:szCs w:val="20"/>
        </w:rPr>
      </w:pPr>
      <w:r>
        <w:rPr>
          <w:rFonts w:ascii="Times New Roman" w:hAnsi="Times New Roman" w:eastAsia="Times New Roman" w:cs="Times New Roman"/>
          <w:spacing w:val="11"/>
          <w:position w:val="15"/>
          <w:sz w:val="20"/>
          <w:szCs w:val="20"/>
        </w:rPr>
        <w:t xml:space="preserve">2.3.3 </w:t>
      </w:r>
      <w:r>
        <w:rPr>
          <w:rFonts w:ascii="宋体" w:hAnsi="宋体" w:eastAsia="宋体" w:cs="宋体"/>
          <w:spacing w:val="11"/>
          <w:position w:val="15"/>
          <w:sz w:val="20"/>
          <w:szCs w:val="20"/>
        </w:rPr>
        <w:t>质疑期限为供应商收到采购文件之日或者招标公告期限届满之日起</w:t>
      </w:r>
      <w:r>
        <w:rPr>
          <w:rFonts w:ascii="宋体" w:hAnsi="宋体" w:eastAsia="宋体" w:cs="宋体"/>
          <w:spacing w:val="-37"/>
          <w:position w:val="15"/>
          <w:sz w:val="20"/>
          <w:szCs w:val="20"/>
        </w:rPr>
        <w:t xml:space="preserve"> </w:t>
      </w:r>
      <w:r>
        <w:rPr>
          <w:rFonts w:ascii="Times New Roman" w:hAnsi="Times New Roman" w:eastAsia="Times New Roman" w:cs="Times New Roman"/>
          <w:spacing w:val="11"/>
          <w:position w:val="15"/>
          <w:sz w:val="20"/>
          <w:szCs w:val="20"/>
        </w:rPr>
        <w:t>7</w:t>
      </w:r>
      <w:r>
        <w:rPr>
          <w:rFonts w:ascii="Times New Roman" w:hAnsi="Times New Roman" w:eastAsia="Times New Roman" w:cs="Times New Roman"/>
          <w:spacing w:val="10"/>
          <w:position w:val="15"/>
          <w:sz w:val="20"/>
          <w:szCs w:val="20"/>
        </w:rPr>
        <w:t xml:space="preserve"> </w:t>
      </w:r>
      <w:r>
        <w:rPr>
          <w:rFonts w:ascii="宋体" w:hAnsi="宋体" w:eastAsia="宋体" w:cs="宋体"/>
          <w:spacing w:val="10"/>
          <w:position w:val="15"/>
          <w:sz w:val="20"/>
          <w:szCs w:val="20"/>
        </w:rPr>
        <w:t>个工作日内向采购代</w:t>
      </w:r>
    </w:p>
    <w:p>
      <w:pPr>
        <w:spacing w:before="1" w:line="226" w:lineRule="auto"/>
        <w:ind w:left="10"/>
        <w:rPr>
          <w:rFonts w:ascii="宋体" w:hAnsi="宋体" w:eastAsia="宋体" w:cs="宋体"/>
          <w:sz w:val="20"/>
          <w:szCs w:val="20"/>
        </w:rPr>
      </w:pPr>
      <w:r>
        <w:rPr>
          <w:rFonts w:ascii="宋体" w:hAnsi="宋体" w:eastAsia="宋体" w:cs="宋体"/>
          <w:spacing w:val="6"/>
          <w:sz w:val="20"/>
          <w:szCs w:val="20"/>
        </w:rPr>
        <w:t>理机构提出。</w:t>
      </w:r>
    </w:p>
    <w:p>
      <w:pPr>
        <w:spacing w:before="162" w:line="408" w:lineRule="exact"/>
        <w:ind w:right="1"/>
        <w:jc w:val="right"/>
        <w:rPr>
          <w:rFonts w:ascii="宋体" w:hAnsi="宋体" w:eastAsia="宋体" w:cs="宋体"/>
          <w:sz w:val="20"/>
          <w:szCs w:val="20"/>
        </w:rPr>
      </w:pPr>
      <w:r>
        <w:rPr>
          <w:rFonts w:ascii="Times New Roman" w:hAnsi="Times New Roman" w:eastAsia="Times New Roman" w:cs="Times New Roman"/>
          <w:spacing w:val="11"/>
          <w:position w:val="15"/>
          <w:sz w:val="20"/>
          <w:szCs w:val="20"/>
        </w:rPr>
        <w:t xml:space="preserve">2.3.4 </w:t>
      </w:r>
      <w:r>
        <w:rPr>
          <w:rFonts w:ascii="宋体" w:hAnsi="宋体" w:eastAsia="宋体" w:cs="宋体"/>
          <w:spacing w:val="11"/>
          <w:position w:val="15"/>
          <w:sz w:val="20"/>
          <w:szCs w:val="20"/>
        </w:rPr>
        <w:t>质疑书中涉及的相关材料中有外文资料的，应当将与质疑相关的外文资料完整、客观、真</w:t>
      </w:r>
    </w:p>
    <w:p>
      <w:pPr>
        <w:spacing w:before="1" w:line="227" w:lineRule="auto"/>
        <w:ind w:left="12"/>
        <w:rPr>
          <w:rFonts w:ascii="宋体" w:hAnsi="宋体" w:eastAsia="宋体" w:cs="宋体"/>
          <w:sz w:val="20"/>
          <w:szCs w:val="20"/>
        </w:rPr>
      </w:pPr>
      <w:r>
        <w:rPr>
          <w:rFonts w:ascii="宋体" w:hAnsi="宋体" w:eastAsia="宋体" w:cs="宋体"/>
          <w:spacing w:val="9"/>
          <w:sz w:val="20"/>
          <w:szCs w:val="20"/>
        </w:rPr>
        <w:t>实地翻译为中文，并注明翻译人员姓名、工作单位、联系方式等信息。</w:t>
      </w:r>
    </w:p>
    <w:p>
      <w:pPr>
        <w:spacing w:before="164" w:line="408" w:lineRule="exact"/>
        <w:ind w:right="14"/>
        <w:jc w:val="right"/>
        <w:rPr>
          <w:rFonts w:ascii="宋体" w:hAnsi="宋体" w:eastAsia="宋体" w:cs="宋体"/>
          <w:sz w:val="20"/>
          <w:szCs w:val="20"/>
        </w:rPr>
      </w:pPr>
      <w:r>
        <w:rPr>
          <w:rFonts w:ascii="Times New Roman" w:hAnsi="Times New Roman" w:eastAsia="Times New Roman" w:cs="Times New Roman"/>
          <w:spacing w:val="11"/>
          <w:position w:val="15"/>
          <w:sz w:val="20"/>
          <w:szCs w:val="20"/>
        </w:rPr>
        <w:t xml:space="preserve">2.3.5 </w:t>
      </w:r>
      <w:r>
        <w:rPr>
          <w:rFonts w:ascii="宋体" w:hAnsi="宋体" w:eastAsia="宋体" w:cs="宋体"/>
          <w:spacing w:val="11"/>
          <w:position w:val="15"/>
          <w:sz w:val="20"/>
          <w:szCs w:val="20"/>
        </w:rPr>
        <w:t>质疑书必须署名，供应商为自然人的，应当由本人签字；供应商为法人或者其他组织的，</w:t>
      </w:r>
    </w:p>
    <w:p>
      <w:pPr>
        <w:spacing w:before="1" w:line="226" w:lineRule="auto"/>
        <w:ind w:left="7"/>
        <w:rPr>
          <w:rFonts w:ascii="宋体" w:hAnsi="宋体" w:eastAsia="宋体" w:cs="宋体"/>
          <w:sz w:val="20"/>
          <w:szCs w:val="20"/>
        </w:rPr>
      </w:pPr>
      <w:r>
        <w:rPr>
          <w:rFonts w:ascii="宋体" w:hAnsi="宋体" w:eastAsia="宋体" w:cs="宋体"/>
          <w:spacing w:val="10"/>
          <w:sz w:val="20"/>
          <w:szCs w:val="20"/>
        </w:rPr>
        <w:t>应当由法定代表人、主要负责人，或者其授权代</w:t>
      </w:r>
      <w:r>
        <w:rPr>
          <w:rFonts w:ascii="宋体" w:hAnsi="宋体" w:eastAsia="宋体" w:cs="宋体"/>
          <w:spacing w:val="9"/>
          <w:sz w:val="20"/>
          <w:szCs w:val="20"/>
        </w:rPr>
        <w:t>表签字或者盖章，并加盖公章，否则不予受理。</w:t>
      </w:r>
    </w:p>
    <w:p>
      <w:pPr>
        <w:spacing w:before="162" w:line="227" w:lineRule="auto"/>
        <w:ind w:left="423"/>
        <w:rPr>
          <w:rFonts w:ascii="宋体" w:hAnsi="宋体" w:eastAsia="宋体" w:cs="宋体"/>
          <w:sz w:val="20"/>
          <w:szCs w:val="20"/>
        </w:rPr>
      </w:pPr>
      <w:r>
        <w:rPr>
          <w:rFonts w:ascii="Times New Roman" w:hAnsi="Times New Roman" w:eastAsia="Times New Roman" w:cs="Times New Roman"/>
          <w:spacing w:val="6"/>
          <w:sz w:val="20"/>
          <w:szCs w:val="20"/>
        </w:rPr>
        <w:t xml:space="preserve">2.3.6 </w:t>
      </w:r>
      <w:r>
        <w:rPr>
          <w:rFonts w:ascii="宋体" w:hAnsi="宋体" w:eastAsia="宋体" w:cs="宋体"/>
          <w:spacing w:val="6"/>
          <w:sz w:val="20"/>
          <w:szCs w:val="20"/>
        </w:rPr>
        <w:t>质疑书以直接提交、传真或邮寄方式提交（</w:t>
      </w:r>
      <w:r>
        <w:rPr>
          <w:rFonts w:ascii="宋体" w:hAnsi="宋体" w:eastAsia="宋体" w:cs="宋体"/>
          <w:spacing w:val="-40"/>
          <w:sz w:val="20"/>
          <w:szCs w:val="20"/>
        </w:rPr>
        <w:t xml:space="preserve"> </w:t>
      </w:r>
      <w:r>
        <w:rPr>
          <w:rFonts w:ascii="宋体" w:hAnsi="宋体" w:eastAsia="宋体" w:cs="宋体"/>
          <w:spacing w:val="6"/>
          <w:sz w:val="20"/>
          <w:szCs w:val="20"/>
        </w:rPr>
        <w:t>一式三份）。</w:t>
      </w:r>
    </w:p>
    <w:p>
      <w:pPr>
        <w:spacing w:line="227" w:lineRule="auto"/>
        <w:rPr>
          <w:rFonts w:ascii="宋体" w:hAnsi="宋体" w:eastAsia="宋体" w:cs="宋体"/>
          <w:sz w:val="20"/>
          <w:szCs w:val="20"/>
        </w:rPr>
        <w:sectPr>
          <w:footerReference r:id="rId24"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408" w:lineRule="exact"/>
        <w:ind w:left="423"/>
        <w:rPr>
          <w:rFonts w:ascii="宋体" w:hAnsi="宋体" w:eastAsia="宋体" w:cs="宋体"/>
          <w:sz w:val="20"/>
          <w:szCs w:val="20"/>
        </w:rPr>
      </w:pPr>
      <w:r>
        <w:rPr>
          <w:rFonts w:ascii="Times New Roman" w:hAnsi="Times New Roman" w:eastAsia="Times New Roman" w:cs="Times New Roman"/>
          <w:spacing w:val="11"/>
          <w:position w:val="15"/>
          <w:sz w:val="20"/>
          <w:szCs w:val="20"/>
        </w:rPr>
        <w:t xml:space="preserve">2.3.7 </w:t>
      </w:r>
      <w:r>
        <w:rPr>
          <w:rFonts w:ascii="宋体" w:hAnsi="宋体" w:eastAsia="宋体" w:cs="宋体"/>
          <w:spacing w:val="11"/>
          <w:position w:val="15"/>
          <w:sz w:val="20"/>
          <w:szCs w:val="20"/>
        </w:rPr>
        <w:t>质疑书以传真形式提交后，同时须向采购代理机构提交质疑书原件，实际收到原件之日作</w:t>
      </w:r>
    </w:p>
    <w:p>
      <w:pPr>
        <w:spacing w:line="227" w:lineRule="auto"/>
        <w:ind w:left="10"/>
        <w:rPr>
          <w:rFonts w:ascii="宋体" w:hAnsi="宋体" w:eastAsia="宋体" w:cs="宋体"/>
          <w:sz w:val="20"/>
          <w:szCs w:val="20"/>
        </w:rPr>
      </w:pPr>
      <w:r>
        <w:rPr>
          <w:rFonts w:ascii="宋体" w:hAnsi="宋体" w:eastAsia="宋体" w:cs="宋体"/>
          <w:spacing w:val="6"/>
          <w:sz w:val="20"/>
          <w:szCs w:val="20"/>
        </w:rPr>
        <w:t>为收到质疑日。</w:t>
      </w:r>
    </w:p>
    <w:p>
      <w:pPr>
        <w:spacing w:before="161" w:line="227" w:lineRule="auto"/>
        <w:ind w:left="424"/>
        <w:outlineLvl w:val="2"/>
        <w:rPr>
          <w:rFonts w:ascii="宋体" w:hAnsi="宋体" w:eastAsia="宋体" w:cs="宋体"/>
          <w:sz w:val="20"/>
          <w:szCs w:val="20"/>
        </w:rPr>
      </w:pPr>
      <w:r>
        <w:rPr>
          <w:rFonts w:ascii="Times New Roman" w:hAnsi="Times New Roman" w:eastAsia="Times New Roman" w:cs="Times New Roman"/>
          <w:b/>
          <w:bCs/>
          <w:spacing w:val="7"/>
          <w:sz w:val="20"/>
          <w:szCs w:val="20"/>
        </w:rPr>
        <w:t xml:space="preserve">2.4  </w:t>
      </w:r>
      <w:r>
        <w:rPr>
          <w:rFonts w:ascii="宋体" w:hAnsi="宋体" w:eastAsia="宋体" w:cs="宋体"/>
          <w:spacing w:val="7"/>
          <w:sz w:val="20"/>
          <w:szCs w:val="20"/>
          <w14:textOutline w14:w="3795" w14:cap="flat" w14:cmpd="sng">
            <w14:solidFill>
              <w14:srgbClr w14:val="000000"/>
            </w14:solidFill>
            <w14:prstDash w14:val="solid"/>
            <w14:miter w14:val="0"/>
          </w14:textOutline>
        </w:rPr>
        <w:t>采购文件的澄清</w:t>
      </w:r>
    </w:p>
    <w:p>
      <w:pPr>
        <w:spacing w:before="162" w:line="227" w:lineRule="auto"/>
        <w:ind w:left="431"/>
        <w:rPr>
          <w:rFonts w:ascii="宋体" w:hAnsi="宋体" w:eastAsia="宋体" w:cs="宋体"/>
          <w:sz w:val="20"/>
          <w:szCs w:val="20"/>
        </w:rPr>
      </w:pPr>
      <w:r>
        <w:rPr>
          <w:rFonts w:ascii="宋体" w:hAnsi="宋体" w:eastAsia="宋体" w:cs="宋体"/>
          <w:spacing w:val="9"/>
          <w:sz w:val="20"/>
          <w:szCs w:val="20"/>
        </w:rPr>
        <w:t>见供应商须知前附表“采购文件的澄清和修改</w:t>
      </w:r>
      <w:r>
        <w:rPr>
          <w:rFonts w:ascii="宋体" w:hAnsi="宋体" w:eastAsia="宋体" w:cs="宋体"/>
          <w:spacing w:val="-70"/>
          <w:sz w:val="20"/>
          <w:szCs w:val="20"/>
        </w:rPr>
        <w:t xml:space="preserve"> </w:t>
      </w:r>
      <w:r>
        <w:rPr>
          <w:rFonts w:ascii="宋体" w:hAnsi="宋体" w:eastAsia="宋体" w:cs="宋体"/>
          <w:spacing w:val="9"/>
          <w:sz w:val="20"/>
          <w:szCs w:val="20"/>
        </w:rPr>
        <w:t>”。</w:t>
      </w:r>
    </w:p>
    <w:p>
      <w:pPr>
        <w:spacing w:before="164" w:line="227" w:lineRule="auto"/>
        <w:ind w:left="424"/>
        <w:outlineLvl w:val="2"/>
        <w:rPr>
          <w:rFonts w:ascii="宋体" w:hAnsi="宋体" w:eastAsia="宋体" w:cs="宋体"/>
          <w:sz w:val="20"/>
          <w:szCs w:val="20"/>
        </w:rPr>
      </w:pPr>
      <w:r>
        <w:rPr>
          <w:rFonts w:ascii="Times New Roman" w:hAnsi="Times New Roman" w:eastAsia="Times New Roman" w:cs="Times New Roman"/>
          <w:b/>
          <w:bCs/>
          <w:spacing w:val="7"/>
          <w:sz w:val="20"/>
          <w:szCs w:val="20"/>
        </w:rPr>
        <w:t xml:space="preserve">2.5  </w:t>
      </w:r>
      <w:r>
        <w:rPr>
          <w:rFonts w:ascii="宋体" w:hAnsi="宋体" w:eastAsia="宋体" w:cs="宋体"/>
          <w:spacing w:val="7"/>
          <w:sz w:val="20"/>
          <w:szCs w:val="20"/>
          <w14:textOutline w14:w="3795" w14:cap="flat" w14:cmpd="sng">
            <w14:solidFill>
              <w14:srgbClr w14:val="000000"/>
            </w14:solidFill>
            <w14:prstDash w14:val="solid"/>
            <w14:miter w14:val="0"/>
          </w14:textOutline>
        </w:rPr>
        <w:t>采购文件的修改</w:t>
      </w:r>
    </w:p>
    <w:p>
      <w:pPr>
        <w:spacing w:before="162" w:line="227" w:lineRule="auto"/>
        <w:ind w:left="431"/>
        <w:rPr>
          <w:rFonts w:ascii="宋体" w:hAnsi="宋体" w:eastAsia="宋体" w:cs="宋体"/>
          <w:sz w:val="20"/>
          <w:szCs w:val="20"/>
        </w:rPr>
      </w:pPr>
      <w:r>
        <w:rPr>
          <w:rFonts w:ascii="宋体" w:hAnsi="宋体" w:eastAsia="宋体" w:cs="宋体"/>
          <w:spacing w:val="9"/>
          <w:sz w:val="20"/>
          <w:szCs w:val="20"/>
        </w:rPr>
        <w:t>见供应商须知前附表“采购文件的澄清和修改</w:t>
      </w:r>
      <w:r>
        <w:rPr>
          <w:rFonts w:ascii="宋体" w:hAnsi="宋体" w:eastAsia="宋体" w:cs="宋体"/>
          <w:spacing w:val="-70"/>
          <w:sz w:val="20"/>
          <w:szCs w:val="20"/>
        </w:rPr>
        <w:t xml:space="preserve"> </w:t>
      </w:r>
      <w:r>
        <w:rPr>
          <w:rFonts w:ascii="宋体" w:hAnsi="宋体" w:eastAsia="宋体" w:cs="宋体"/>
          <w:spacing w:val="9"/>
          <w:sz w:val="20"/>
          <w:szCs w:val="20"/>
        </w:rPr>
        <w:t>”。</w:t>
      </w:r>
    </w:p>
    <w:p>
      <w:pPr>
        <w:spacing w:before="161" w:line="228" w:lineRule="auto"/>
        <w:ind w:left="427"/>
        <w:outlineLvl w:val="1"/>
        <w:rPr>
          <w:rFonts w:ascii="宋体" w:hAnsi="宋体" w:eastAsia="宋体" w:cs="宋体"/>
          <w:sz w:val="20"/>
          <w:szCs w:val="20"/>
        </w:rPr>
      </w:pPr>
      <w:r>
        <w:rPr>
          <w:rFonts w:ascii="宋体" w:hAnsi="宋体" w:eastAsia="宋体" w:cs="宋体"/>
          <w:spacing w:val="9"/>
          <w:sz w:val="20"/>
          <w:szCs w:val="20"/>
          <w14:textOutline w14:w="3795" w14:cap="flat" w14:cmpd="sng">
            <w14:solidFill>
              <w14:srgbClr w14:val="000000"/>
            </w14:solidFill>
            <w14:prstDash w14:val="solid"/>
            <w14:miter w14:val="0"/>
          </w14:textOutline>
        </w:rPr>
        <w:t>三、投标文件</w:t>
      </w:r>
    </w:p>
    <w:p>
      <w:pPr>
        <w:spacing w:before="161" w:line="228" w:lineRule="auto"/>
        <w:ind w:left="422"/>
        <w:outlineLvl w:val="2"/>
        <w:rPr>
          <w:rFonts w:ascii="宋体" w:hAnsi="宋体" w:eastAsia="宋体" w:cs="宋体"/>
          <w:sz w:val="20"/>
          <w:szCs w:val="20"/>
        </w:rPr>
      </w:pPr>
      <w:r>
        <w:rPr>
          <w:rFonts w:ascii="Times New Roman" w:hAnsi="Times New Roman" w:eastAsia="Times New Roman" w:cs="Times New Roman"/>
          <w:b/>
          <w:bCs/>
          <w:spacing w:val="5"/>
          <w:sz w:val="20"/>
          <w:szCs w:val="20"/>
        </w:rPr>
        <w:t>3.1</w:t>
      </w:r>
      <w:r>
        <w:rPr>
          <w:rFonts w:ascii="Times New Roman" w:hAnsi="Times New Roman" w:eastAsia="Times New Roman" w:cs="Times New Roman"/>
          <w:b/>
          <w:bCs/>
          <w:spacing w:val="10"/>
          <w:sz w:val="20"/>
          <w:szCs w:val="20"/>
        </w:rPr>
        <w:t xml:space="preserve">  </w:t>
      </w:r>
      <w:r>
        <w:rPr>
          <w:rFonts w:ascii="宋体" w:hAnsi="宋体" w:eastAsia="宋体" w:cs="宋体"/>
          <w:spacing w:val="5"/>
          <w:sz w:val="20"/>
          <w:szCs w:val="20"/>
          <w14:textOutline w14:w="3795" w14:cap="flat" w14:cmpd="sng">
            <w14:solidFill>
              <w14:srgbClr w14:val="000000"/>
            </w14:solidFill>
            <w14:prstDash w14:val="solid"/>
            <w14:miter w14:val="0"/>
          </w14:textOutline>
        </w:rPr>
        <w:t>投标文件</w:t>
      </w:r>
    </w:p>
    <w:p>
      <w:pPr>
        <w:spacing w:before="164" w:line="408" w:lineRule="exact"/>
        <w:ind w:left="428"/>
        <w:rPr>
          <w:rFonts w:ascii="宋体" w:hAnsi="宋体" w:eastAsia="宋体" w:cs="宋体"/>
          <w:sz w:val="20"/>
          <w:szCs w:val="20"/>
        </w:rPr>
      </w:pPr>
      <w:r>
        <w:rPr>
          <w:rFonts w:ascii="Times New Roman" w:hAnsi="Times New Roman" w:eastAsia="Times New Roman" w:cs="Times New Roman"/>
          <w:spacing w:val="8"/>
          <w:position w:val="15"/>
          <w:sz w:val="20"/>
          <w:szCs w:val="20"/>
        </w:rPr>
        <w:t>3.</w:t>
      </w:r>
      <w:r>
        <w:rPr>
          <w:rFonts w:ascii="Times New Roman" w:hAnsi="Times New Roman" w:eastAsia="Times New Roman" w:cs="Times New Roman"/>
          <w:spacing w:val="-25"/>
          <w:position w:val="15"/>
          <w:sz w:val="20"/>
          <w:szCs w:val="20"/>
        </w:rPr>
        <w:t xml:space="preserve"> </w:t>
      </w:r>
      <w:r>
        <w:rPr>
          <w:rFonts w:ascii="Times New Roman" w:hAnsi="Times New Roman" w:eastAsia="Times New Roman" w:cs="Times New Roman"/>
          <w:spacing w:val="8"/>
          <w:position w:val="15"/>
          <w:sz w:val="20"/>
          <w:szCs w:val="20"/>
        </w:rPr>
        <w:t>1.</w:t>
      </w:r>
      <w:r>
        <w:rPr>
          <w:rFonts w:ascii="Times New Roman" w:hAnsi="Times New Roman" w:eastAsia="Times New Roman" w:cs="Times New Roman"/>
          <w:spacing w:val="-25"/>
          <w:position w:val="15"/>
          <w:sz w:val="20"/>
          <w:szCs w:val="20"/>
        </w:rPr>
        <w:t xml:space="preserve"> </w:t>
      </w:r>
      <w:r>
        <w:rPr>
          <w:rFonts w:ascii="Times New Roman" w:hAnsi="Times New Roman" w:eastAsia="Times New Roman" w:cs="Times New Roman"/>
          <w:spacing w:val="8"/>
          <w:position w:val="15"/>
          <w:sz w:val="20"/>
          <w:szCs w:val="20"/>
        </w:rPr>
        <w:t xml:space="preserve">1  </w:t>
      </w:r>
      <w:r>
        <w:rPr>
          <w:rFonts w:ascii="宋体" w:hAnsi="宋体" w:eastAsia="宋体" w:cs="宋体"/>
          <w:spacing w:val="8"/>
          <w:position w:val="15"/>
          <w:sz w:val="20"/>
          <w:szCs w:val="20"/>
        </w:rPr>
        <w:t>供应商应仔细阅读采购文件规定的所有内容，</w:t>
      </w:r>
      <w:r>
        <w:rPr>
          <w:rFonts w:ascii="宋体" w:hAnsi="宋体" w:eastAsia="宋体" w:cs="宋体"/>
          <w:spacing w:val="-60"/>
          <w:position w:val="15"/>
          <w:sz w:val="20"/>
          <w:szCs w:val="20"/>
        </w:rPr>
        <w:t xml:space="preserve"> </w:t>
      </w:r>
      <w:r>
        <w:rPr>
          <w:rFonts w:ascii="宋体" w:hAnsi="宋体" w:eastAsia="宋体" w:cs="宋体"/>
          <w:spacing w:val="8"/>
          <w:position w:val="15"/>
          <w:sz w:val="20"/>
          <w:szCs w:val="20"/>
        </w:rPr>
        <w:t>以保证能全面准确理解采购文</w:t>
      </w:r>
      <w:r>
        <w:rPr>
          <w:rFonts w:ascii="宋体" w:hAnsi="宋体" w:eastAsia="宋体" w:cs="宋体"/>
          <w:spacing w:val="7"/>
          <w:position w:val="15"/>
          <w:sz w:val="20"/>
          <w:szCs w:val="20"/>
        </w:rPr>
        <w:t>件，并按照采</w:t>
      </w:r>
    </w:p>
    <w:p>
      <w:pPr>
        <w:spacing w:before="1" w:line="226" w:lineRule="auto"/>
        <w:ind w:left="6"/>
        <w:rPr>
          <w:rFonts w:ascii="宋体" w:hAnsi="宋体" w:eastAsia="宋体" w:cs="宋体"/>
          <w:sz w:val="20"/>
          <w:szCs w:val="20"/>
        </w:rPr>
      </w:pPr>
      <w:r>
        <w:rPr>
          <w:rFonts w:ascii="宋体" w:hAnsi="宋体" w:eastAsia="宋体" w:cs="宋体"/>
          <w:spacing w:val="9"/>
          <w:sz w:val="20"/>
          <w:szCs w:val="20"/>
        </w:rPr>
        <w:t>购文件要求，详细编制投标文件，投标文件内容必须针对本次招标响应。</w:t>
      </w:r>
    </w:p>
    <w:p>
      <w:pPr>
        <w:spacing w:before="162" w:line="378" w:lineRule="auto"/>
        <w:ind w:left="8" w:right="70" w:firstLine="419"/>
        <w:rPr>
          <w:rFonts w:ascii="宋体" w:hAnsi="宋体" w:eastAsia="宋体" w:cs="宋体"/>
          <w:sz w:val="20"/>
          <w:szCs w:val="20"/>
        </w:rPr>
      </w:pPr>
      <w:r>
        <w:rPr>
          <w:rFonts w:ascii="Times New Roman" w:hAnsi="Times New Roman" w:eastAsia="Times New Roman" w:cs="Times New Roman"/>
          <w:spacing w:val="11"/>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1"/>
          <w:sz w:val="20"/>
          <w:szCs w:val="20"/>
        </w:rPr>
        <w:t xml:space="preserve">1.2 </w:t>
      </w:r>
      <w:r>
        <w:rPr>
          <w:rFonts w:ascii="宋体" w:hAnsi="宋体" w:eastAsia="宋体" w:cs="宋体"/>
          <w:spacing w:val="11"/>
          <w:sz w:val="20"/>
          <w:szCs w:val="20"/>
        </w:rPr>
        <w:t>供应商必须按采购文件的要求提供相关资料，并</w:t>
      </w:r>
      <w:r>
        <w:rPr>
          <w:rFonts w:ascii="宋体" w:hAnsi="宋体" w:eastAsia="宋体" w:cs="宋体"/>
          <w:spacing w:val="10"/>
          <w:sz w:val="20"/>
          <w:szCs w:val="20"/>
        </w:rPr>
        <w:t>对采购文件中提出的所有内容要求给予实</w:t>
      </w:r>
      <w:r>
        <w:rPr>
          <w:rFonts w:ascii="宋体" w:hAnsi="宋体" w:eastAsia="宋体" w:cs="宋体"/>
          <w:sz w:val="20"/>
          <w:szCs w:val="20"/>
        </w:rPr>
        <w:t xml:space="preserve"> </w:t>
      </w:r>
      <w:r>
        <w:rPr>
          <w:rFonts w:ascii="宋体" w:hAnsi="宋体" w:eastAsia="宋体" w:cs="宋体"/>
          <w:spacing w:val="9"/>
          <w:sz w:val="20"/>
          <w:szCs w:val="20"/>
        </w:rPr>
        <w:t>质性响应，须保证投标文件的准确、真实、明</w:t>
      </w:r>
      <w:r>
        <w:rPr>
          <w:rFonts w:ascii="宋体" w:hAnsi="宋体" w:eastAsia="宋体" w:cs="宋体"/>
          <w:spacing w:val="8"/>
          <w:sz w:val="20"/>
          <w:szCs w:val="20"/>
        </w:rPr>
        <w:t>确。投标文件响应内容对采购文件要求如有偏离均应填</w:t>
      </w:r>
    </w:p>
    <w:p>
      <w:pPr>
        <w:spacing w:before="1" w:line="226" w:lineRule="auto"/>
        <w:ind w:left="13"/>
        <w:rPr>
          <w:rFonts w:ascii="宋体" w:hAnsi="宋体" w:eastAsia="宋体" w:cs="宋体"/>
          <w:sz w:val="20"/>
          <w:szCs w:val="20"/>
        </w:rPr>
      </w:pPr>
      <w:r>
        <w:rPr>
          <w:rFonts w:ascii="宋体" w:hAnsi="宋体" w:eastAsia="宋体" w:cs="宋体"/>
          <w:spacing w:val="9"/>
          <w:sz w:val="20"/>
          <w:szCs w:val="20"/>
        </w:rPr>
        <w:t>写偏离表，如不填写，采购人有权视作投标文件完全响应采购文件要求。</w:t>
      </w:r>
    </w:p>
    <w:p>
      <w:pPr>
        <w:spacing w:before="161" w:line="228" w:lineRule="auto"/>
        <w:ind w:left="422"/>
        <w:outlineLvl w:val="2"/>
        <w:rPr>
          <w:rFonts w:ascii="宋体" w:hAnsi="宋体" w:eastAsia="宋体" w:cs="宋体"/>
          <w:sz w:val="20"/>
          <w:szCs w:val="20"/>
        </w:rPr>
      </w:pPr>
      <w:r>
        <w:rPr>
          <w:rFonts w:ascii="Times New Roman" w:hAnsi="Times New Roman" w:eastAsia="Times New Roman" w:cs="Times New Roman"/>
          <w:b/>
          <w:bCs/>
          <w:spacing w:val="6"/>
          <w:sz w:val="20"/>
          <w:szCs w:val="20"/>
        </w:rPr>
        <w:t xml:space="preserve">3.2  </w:t>
      </w:r>
      <w:r>
        <w:rPr>
          <w:rFonts w:ascii="宋体" w:hAnsi="宋体" w:eastAsia="宋体" w:cs="宋体"/>
          <w:spacing w:val="6"/>
          <w:sz w:val="20"/>
          <w:szCs w:val="20"/>
          <w14:textOutline w14:w="3795" w14:cap="flat" w14:cmpd="sng">
            <w14:solidFill>
              <w14:srgbClr w14:val="000000"/>
            </w14:solidFill>
            <w14:prstDash w14:val="solid"/>
            <w14:miter w14:val="0"/>
          </w14:textOutline>
        </w:rPr>
        <w:t>投标文件组成</w:t>
      </w:r>
    </w:p>
    <w:p>
      <w:pPr>
        <w:spacing w:before="162" w:line="226" w:lineRule="auto"/>
        <w:ind w:left="428"/>
        <w:rPr>
          <w:rFonts w:ascii="宋体" w:hAnsi="宋体" w:eastAsia="宋体" w:cs="宋体"/>
          <w:sz w:val="20"/>
          <w:szCs w:val="20"/>
        </w:rPr>
      </w:pPr>
      <w:r>
        <w:rPr>
          <w:rFonts w:ascii="Times New Roman" w:hAnsi="Times New Roman" w:eastAsia="Times New Roman" w:cs="Times New Roman"/>
          <w:spacing w:val="2"/>
          <w:sz w:val="20"/>
          <w:szCs w:val="20"/>
        </w:rPr>
        <w:t>3.2.</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报价文件</w:t>
      </w:r>
    </w:p>
    <w:p>
      <w:pPr>
        <w:spacing w:before="163" w:line="228" w:lineRule="auto"/>
        <w:ind w:left="437"/>
        <w:rPr>
          <w:rFonts w:ascii="宋体" w:hAnsi="宋体" w:eastAsia="宋体" w:cs="宋体"/>
          <w:sz w:val="20"/>
          <w:szCs w:val="20"/>
        </w:rPr>
      </w:pPr>
      <w:r>
        <w:rPr>
          <w:rFonts w:ascii="宋体" w:hAnsi="宋体" w:eastAsia="宋体" w:cs="宋体"/>
          <w:spacing w:val="5"/>
          <w:sz w:val="20"/>
          <w:szCs w:val="20"/>
        </w:rPr>
        <w:t>（</w:t>
      </w:r>
      <w:r>
        <w:rPr>
          <w:rFonts w:ascii="Times New Roman" w:hAnsi="Times New Roman" w:eastAsia="Times New Roman" w:cs="Times New Roman"/>
          <w:spacing w:val="5"/>
          <w:sz w:val="20"/>
          <w:szCs w:val="20"/>
        </w:rPr>
        <w:t>1</w:t>
      </w:r>
      <w:r>
        <w:rPr>
          <w:rFonts w:ascii="宋体" w:hAnsi="宋体" w:eastAsia="宋体" w:cs="宋体"/>
          <w:spacing w:val="5"/>
          <w:sz w:val="20"/>
          <w:szCs w:val="20"/>
        </w:rPr>
        <w:t>）开标一览表；</w:t>
      </w:r>
    </w:p>
    <w:p>
      <w:pPr>
        <w:spacing w:before="161" w:line="226" w:lineRule="auto"/>
        <w:ind w:left="437"/>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2</w:t>
      </w:r>
      <w:r>
        <w:rPr>
          <w:rFonts w:ascii="宋体" w:hAnsi="宋体" w:eastAsia="宋体" w:cs="宋体"/>
          <w:spacing w:val="7"/>
          <w:sz w:val="20"/>
          <w:szCs w:val="20"/>
        </w:rPr>
        <w:t>）投标价格组成明细表；</w:t>
      </w:r>
    </w:p>
    <w:p>
      <w:pPr>
        <w:spacing w:before="163" w:line="227" w:lineRule="auto"/>
        <w:ind w:left="437"/>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）供应商认为有必要提供的其它文件。</w:t>
      </w:r>
    </w:p>
    <w:p>
      <w:pPr>
        <w:spacing w:before="164" w:line="228" w:lineRule="auto"/>
        <w:ind w:left="428"/>
        <w:rPr>
          <w:rFonts w:ascii="宋体" w:hAnsi="宋体" w:eastAsia="宋体" w:cs="宋体"/>
          <w:sz w:val="20"/>
          <w:szCs w:val="20"/>
        </w:rPr>
      </w:pPr>
      <w:r>
        <w:rPr>
          <w:rFonts w:ascii="Times New Roman" w:hAnsi="Times New Roman" w:eastAsia="Times New Roman" w:cs="Times New Roman"/>
          <w:spacing w:val="3"/>
          <w:sz w:val="20"/>
          <w:szCs w:val="20"/>
        </w:rPr>
        <w:t>3.2.2</w:t>
      </w:r>
      <w:r>
        <w:rPr>
          <w:rFonts w:ascii="Times New Roman" w:hAnsi="Times New Roman" w:eastAsia="Times New Roman" w:cs="Times New Roman"/>
          <w:spacing w:val="24"/>
          <w:sz w:val="20"/>
          <w:szCs w:val="20"/>
        </w:rPr>
        <w:t xml:space="preserve"> </w:t>
      </w:r>
      <w:r>
        <w:rPr>
          <w:rFonts w:ascii="宋体" w:hAnsi="宋体" w:eastAsia="宋体" w:cs="宋体"/>
          <w:spacing w:val="3"/>
          <w:sz w:val="20"/>
          <w:szCs w:val="20"/>
        </w:rPr>
        <w:t>资格文件</w:t>
      </w:r>
    </w:p>
    <w:p>
      <w:pPr>
        <w:spacing w:before="161" w:line="227" w:lineRule="auto"/>
        <w:ind w:left="451"/>
        <w:rPr>
          <w:rFonts w:ascii="宋体" w:hAnsi="宋体" w:eastAsia="宋体" w:cs="宋体"/>
          <w:sz w:val="20"/>
          <w:szCs w:val="20"/>
        </w:rPr>
      </w:pPr>
      <w:r>
        <w:rPr>
          <w:rFonts w:ascii="宋体" w:hAnsi="宋体" w:eastAsia="宋体" w:cs="宋体"/>
          <w:spacing w:val="9"/>
          <w:sz w:val="20"/>
          <w:szCs w:val="20"/>
        </w:rPr>
        <w:t>以联合体形式参加本项目投标的，联合体各方均应当</w:t>
      </w:r>
      <w:r>
        <w:rPr>
          <w:rFonts w:ascii="宋体" w:hAnsi="宋体" w:eastAsia="宋体" w:cs="宋体"/>
          <w:spacing w:val="8"/>
          <w:sz w:val="20"/>
          <w:szCs w:val="20"/>
        </w:rPr>
        <w:t>提供如下资格证明材料。</w:t>
      </w:r>
    </w:p>
    <w:p>
      <w:pPr>
        <w:spacing w:before="163" w:line="227" w:lineRule="auto"/>
        <w:ind w:left="437"/>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）符合《中华人民共和国政府采购法》第二十二条规定的相关证明</w:t>
      </w:r>
      <w:r>
        <w:rPr>
          <w:rFonts w:ascii="宋体" w:hAnsi="宋体" w:eastAsia="宋体" w:cs="宋体"/>
          <w:spacing w:val="8"/>
          <w:sz w:val="20"/>
          <w:szCs w:val="20"/>
        </w:rPr>
        <w:t>材料；</w:t>
      </w:r>
    </w:p>
    <w:p>
      <w:pPr>
        <w:spacing w:before="162" w:line="410" w:lineRule="exact"/>
        <w:ind w:left="430"/>
        <w:rPr>
          <w:rFonts w:ascii="宋体" w:hAnsi="宋体" w:eastAsia="宋体" w:cs="宋体"/>
          <w:sz w:val="20"/>
          <w:szCs w:val="20"/>
        </w:rPr>
      </w:pPr>
      <w:r>
        <w:rPr>
          <w:rFonts w:ascii="宋体" w:hAnsi="宋体" w:eastAsia="宋体" w:cs="宋体"/>
          <w:spacing w:val="9"/>
          <w:position w:val="15"/>
          <w:sz w:val="20"/>
          <w:szCs w:val="20"/>
        </w:rPr>
        <w:t>各投标人须在投标文件中出具对应证明材料。（商业信誉可提前自查，投标文件中可不提供）</w:t>
      </w:r>
    </w:p>
    <w:p>
      <w:pPr>
        <w:spacing w:before="1" w:line="226" w:lineRule="auto"/>
        <w:ind w:left="427"/>
        <w:rPr>
          <w:rFonts w:ascii="宋体" w:hAnsi="宋体" w:eastAsia="宋体" w:cs="宋体"/>
          <w:sz w:val="20"/>
          <w:szCs w:val="20"/>
        </w:rPr>
      </w:pPr>
      <w:r>
        <w:rPr>
          <w:rFonts w:ascii="Times New Roman" w:hAnsi="Times New Roman" w:eastAsia="Times New Roman" w:cs="Times New Roman"/>
          <w:spacing w:val="8"/>
          <w:sz w:val="20"/>
          <w:szCs w:val="20"/>
        </w:rPr>
        <w:t>a.</w:t>
      </w:r>
      <w:r>
        <w:rPr>
          <w:rFonts w:ascii="宋体" w:hAnsi="宋体" w:eastAsia="宋体" w:cs="宋体"/>
          <w:spacing w:val="8"/>
          <w:sz w:val="20"/>
          <w:szCs w:val="20"/>
        </w:rPr>
        <w:t>具有独立承担民事责任能力的证明材料；</w:t>
      </w:r>
    </w:p>
    <w:p>
      <w:pPr>
        <w:spacing w:before="162" w:line="227" w:lineRule="auto"/>
        <w:ind w:left="430"/>
        <w:rPr>
          <w:rFonts w:ascii="宋体" w:hAnsi="宋体" w:eastAsia="宋体" w:cs="宋体"/>
          <w:sz w:val="20"/>
          <w:szCs w:val="20"/>
        </w:rPr>
      </w:pPr>
      <w:r>
        <w:rPr>
          <w:rFonts w:ascii="宋体" w:hAnsi="宋体" w:eastAsia="宋体" w:cs="宋体"/>
          <w:spacing w:val="10"/>
          <w:sz w:val="20"/>
          <w:szCs w:val="20"/>
        </w:rPr>
        <w:t>投标人须在投标文件中出具符合以下情况的证明材料复印件（五选一</w:t>
      </w:r>
      <w:r>
        <w:rPr>
          <w:rFonts w:ascii="宋体" w:hAnsi="宋体" w:eastAsia="宋体" w:cs="宋体"/>
          <w:spacing w:val="-4"/>
          <w:sz w:val="20"/>
          <w:szCs w:val="20"/>
        </w:rPr>
        <w:t>）：</w:t>
      </w:r>
    </w:p>
    <w:p>
      <w:pPr>
        <w:spacing w:before="162" w:line="408" w:lineRule="exact"/>
        <w:ind w:left="426"/>
        <w:rPr>
          <w:rFonts w:ascii="宋体" w:hAnsi="宋体" w:eastAsia="宋体" w:cs="宋体"/>
          <w:sz w:val="20"/>
          <w:szCs w:val="20"/>
        </w:rPr>
      </w:pPr>
      <w:r>
        <w:rPr>
          <w:rFonts w:ascii="宋体" w:hAnsi="宋体" w:eastAsia="宋体" w:cs="宋体"/>
          <w:spacing w:val="5"/>
          <w:position w:val="15"/>
          <w:sz w:val="20"/>
          <w:szCs w:val="20"/>
        </w:rPr>
        <w:t>①  如投标人是企业（包括合伙企业</w:t>
      </w:r>
      <w:r>
        <w:rPr>
          <w:rFonts w:ascii="宋体" w:hAnsi="宋体" w:eastAsia="宋体" w:cs="宋体"/>
          <w:spacing w:val="-30"/>
          <w:position w:val="15"/>
          <w:sz w:val="20"/>
          <w:szCs w:val="20"/>
        </w:rPr>
        <w:t>），</w:t>
      </w:r>
      <w:r>
        <w:rPr>
          <w:rFonts w:ascii="宋体" w:hAnsi="宋体" w:eastAsia="宋体" w:cs="宋体"/>
          <w:spacing w:val="5"/>
          <w:position w:val="15"/>
          <w:sz w:val="20"/>
          <w:szCs w:val="20"/>
        </w:rPr>
        <w:t>提供在工商部门</w:t>
      </w:r>
      <w:r>
        <w:rPr>
          <w:rFonts w:ascii="宋体" w:hAnsi="宋体" w:eastAsia="宋体" w:cs="宋体"/>
          <w:spacing w:val="4"/>
          <w:position w:val="15"/>
          <w:sz w:val="20"/>
          <w:szCs w:val="20"/>
        </w:rPr>
        <w:t>注册的有效“企业法人营业执照</w:t>
      </w:r>
      <w:r>
        <w:rPr>
          <w:rFonts w:ascii="宋体" w:hAnsi="宋体" w:eastAsia="宋体" w:cs="宋体"/>
          <w:spacing w:val="-70"/>
          <w:position w:val="15"/>
          <w:sz w:val="20"/>
          <w:szCs w:val="20"/>
        </w:rPr>
        <w:t xml:space="preserve"> </w:t>
      </w:r>
      <w:r>
        <w:rPr>
          <w:rFonts w:ascii="宋体" w:hAnsi="宋体" w:eastAsia="宋体" w:cs="宋体"/>
          <w:spacing w:val="4"/>
          <w:position w:val="15"/>
          <w:sz w:val="20"/>
          <w:szCs w:val="20"/>
        </w:rPr>
        <w:t>”或“营</w:t>
      </w:r>
    </w:p>
    <w:p>
      <w:pPr>
        <w:spacing w:before="1" w:line="227" w:lineRule="auto"/>
        <w:ind w:left="6"/>
        <w:rPr>
          <w:rFonts w:ascii="宋体" w:hAnsi="宋体" w:eastAsia="宋体" w:cs="宋体"/>
          <w:sz w:val="20"/>
          <w:szCs w:val="20"/>
        </w:rPr>
      </w:pPr>
      <w:r>
        <w:rPr>
          <w:rFonts w:ascii="宋体" w:hAnsi="宋体" w:eastAsia="宋体" w:cs="宋体"/>
          <w:spacing w:val="5"/>
          <w:sz w:val="20"/>
          <w:szCs w:val="20"/>
        </w:rPr>
        <w:t>业执照</w:t>
      </w:r>
      <w:r>
        <w:rPr>
          <w:rFonts w:ascii="宋体" w:hAnsi="宋体" w:eastAsia="宋体" w:cs="宋体"/>
          <w:spacing w:val="-68"/>
          <w:sz w:val="20"/>
          <w:szCs w:val="20"/>
        </w:rPr>
        <w:t xml:space="preserve"> </w:t>
      </w:r>
      <w:r>
        <w:rPr>
          <w:rFonts w:ascii="宋体" w:hAnsi="宋体" w:eastAsia="宋体" w:cs="宋体"/>
          <w:spacing w:val="5"/>
          <w:sz w:val="20"/>
          <w:szCs w:val="20"/>
        </w:rPr>
        <w:t>”；</w:t>
      </w:r>
    </w:p>
    <w:p>
      <w:pPr>
        <w:spacing w:before="162" w:line="225" w:lineRule="auto"/>
        <w:ind w:left="426"/>
        <w:rPr>
          <w:rFonts w:ascii="宋体" w:hAnsi="宋体" w:eastAsia="宋体" w:cs="宋体"/>
          <w:sz w:val="20"/>
          <w:szCs w:val="20"/>
        </w:rPr>
      </w:pPr>
      <w:r>
        <w:rPr>
          <w:rFonts w:ascii="宋体" w:hAnsi="宋体" w:eastAsia="宋体" w:cs="宋体"/>
          <w:spacing w:val="9"/>
          <w:sz w:val="20"/>
          <w:szCs w:val="20"/>
        </w:rPr>
        <w:t>②  如投标人是事业单位，提供有效的“事业单位法人证书</w:t>
      </w:r>
      <w:r>
        <w:rPr>
          <w:rFonts w:ascii="宋体" w:hAnsi="宋体" w:eastAsia="宋体" w:cs="宋体"/>
          <w:spacing w:val="-70"/>
          <w:sz w:val="20"/>
          <w:szCs w:val="20"/>
        </w:rPr>
        <w:t xml:space="preserve"> </w:t>
      </w:r>
      <w:r>
        <w:rPr>
          <w:rFonts w:ascii="宋体" w:hAnsi="宋体" w:eastAsia="宋体" w:cs="宋体"/>
          <w:spacing w:val="8"/>
          <w:sz w:val="20"/>
          <w:szCs w:val="20"/>
        </w:rPr>
        <w:t>”；</w:t>
      </w:r>
    </w:p>
    <w:p>
      <w:pPr>
        <w:spacing w:before="164" w:line="410" w:lineRule="exact"/>
        <w:ind w:left="426"/>
        <w:rPr>
          <w:rFonts w:ascii="宋体" w:hAnsi="宋体" w:eastAsia="宋体" w:cs="宋体"/>
          <w:sz w:val="20"/>
          <w:szCs w:val="20"/>
        </w:rPr>
      </w:pPr>
      <w:r>
        <w:rPr>
          <w:rFonts w:ascii="宋体" w:hAnsi="宋体" w:eastAsia="宋体" w:cs="宋体"/>
          <w:spacing w:val="9"/>
          <w:position w:val="15"/>
          <w:sz w:val="20"/>
          <w:szCs w:val="20"/>
        </w:rPr>
        <w:t>③  如投标人是非企业专业服务机构的，提供执业许可证等证明文件；</w:t>
      </w:r>
    </w:p>
    <w:p>
      <w:pPr>
        <w:spacing w:before="1" w:line="225" w:lineRule="auto"/>
        <w:ind w:left="426"/>
        <w:rPr>
          <w:rFonts w:ascii="宋体" w:hAnsi="宋体" w:eastAsia="宋体" w:cs="宋体"/>
          <w:sz w:val="20"/>
          <w:szCs w:val="20"/>
        </w:rPr>
      </w:pPr>
      <w:r>
        <w:rPr>
          <w:rFonts w:ascii="宋体" w:hAnsi="宋体" w:eastAsia="宋体" w:cs="宋体"/>
          <w:spacing w:val="9"/>
          <w:sz w:val="20"/>
          <w:szCs w:val="20"/>
        </w:rPr>
        <w:t>④  如投标人是个体工商户，提供有效的“个体工商户营业执照</w:t>
      </w:r>
      <w:r>
        <w:rPr>
          <w:rFonts w:ascii="宋体" w:hAnsi="宋体" w:eastAsia="宋体" w:cs="宋体"/>
          <w:spacing w:val="-70"/>
          <w:sz w:val="20"/>
          <w:szCs w:val="20"/>
        </w:rPr>
        <w:t xml:space="preserve"> </w:t>
      </w:r>
      <w:r>
        <w:rPr>
          <w:rFonts w:ascii="宋体" w:hAnsi="宋体" w:eastAsia="宋体" w:cs="宋体"/>
          <w:spacing w:val="9"/>
          <w:sz w:val="20"/>
          <w:szCs w:val="20"/>
        </w:rPr>
        <w:t>”；</w:t>
      </w:r>
    </w:p>
    <w:p>
      <w:pPr>
        <w:spacing w:before="163" w:line="408" w:lineRule="exact"/>
        <w:ind w:left="426"/>
        <w:rPr>
          <w:rFonts w:ascii="宋体" w:hAnsi="宋体" w:eastAsia="宋体" w:cs="宋体"/>
          <w:sz w:val="20"/>
          <w:szCs w:val="20"/>
        </w:rPr>
      </w:pPr>
      <w:r>
        <w:rPr>
          <w:rFonts w:ascii="宋体" w:hAnsi="宋体" w:eastAsia="宋体" w:cs="宋体"/>
          <w:spacing w:val="8"/>
          <w:position w:val="15"/>
          <w:sz w:val="20"/>
          <w:szCs w:val="20"/>
        </w:rPr>
        <w:t>⑤  如投标人是自然人，提供有效的自然人身份证明（居民身份证正反面或公安机关出具的临时</w:t>
      </w:r>
    </w:p>
    <w:p>
      <w:pPr>
        <w:spacing w:before="1" w:line="227" w:lineRule="auto"/>
        <w:ind w:left="9"/>
        <w:rPr>
          <w:rFonts w:ascii="宋体" w:hAnsi="宋体" w:eastAsia="宋体" w:cs="宋体"/>
          <w:sz w:val="20"/>
          <w:szCs w:val="20"/>
        </w:rPr>
      </w:pPr>
      <w:r>
        <w:rPr>
          <w:rFonts w:ascii="宋体" w:hAnsi="宋体" w:eastAsia="宋体" w:cs="宋体"/>
          <w:spacing w:val="8"/>
          <w:sz w:val="20"/>
          <w:szCs w:val="20"/>
        </w:rPr>
        <w:t>居民身份证正反面或港澳台胞证或护照）。</w:t>
      </w:r>
    </w:p>
    <w:p>
      <w:pPr>
        <w:spacing w:before="163" w:line="377" w:lineRule="auto"/>
        <w:ind w:left="6" w:right="68" w:firstLine="422"/>
        <w:rPr>
          <w:rFonts w:ascii="宋体" w:hAnsi="宋体" w:eastAsia="宋体" w:cs="宋体"/>
          <w:sz w:val="20"/>
          <w:szCs w:val="20"/>
        </w:rPr>
      </w:pPr>
      <w:r>
        <w:rPr>
          <w:rFonts w:ascii="宋体" w:hAnsi="宋体" w:eastAsia="宋体" w:cs="宋体"/>
          <w:spacing w:val="8"/>
          <w:sz w:val="20"/>
          <w:szCs w:val="20"/>
        </w:rPr>
        <w:t>金融、保险、通讯等特定行业的全国性企业所设立的区域性分支机构，以及个体工商户、个人独</w:t>
      </w:r>
      <w:r>
        <w:rPr>
          <w:rFonts w:ascii="宋体" w:hAnsi="宋体" w:eastAsia="宋体" w:cs="宋体"/>
          <w:spacing w:val="18"/>
          <w:sz w:val="20"/>
          <w:szCs w:val="20"/>
        </w:rPr>
        <w:t xml:space="preserve"> </w:t>
      </w:r>
      <w:r>
        <w:rPr>
          <w:rFonts w:ascii="宋体" w:hAnsi="宋体" w:eastAsia="宋体" w:cs="宋体"/>
          <w:spacing w:val="9"/>
          <w:sz w:val="20"/>
          <w:szCs w:val="20"/>
        </w:rPr>
        <w:t>资企业、合伙企业，如果已经依法办理了工商、税务和</w:t>
      </w:r>
      <w:r>
        <w:rPr>
          <w:rFonts w:ascii="宋体" w:hAnsi="宋体" w:eastAsia="宋体" w:cs="宋体"/>
          <w:spacing w:val="8"/>
          <w:sz w:val="20"/>
          <w:szCs w:val="20"/>
        </w:rPr>
        <w:t>社保登记手续，并且获得总公司（总机构）授</w:t>
      </w:r>
      <w:r>
        <w:rPr>
          <w:rFonts w:ascii="宋体" w:hAnsi="宋体" w:eastAsia="宋体" w:cs="宋体"/>
          <w:sz w:val="20"/>
          <w:szCs w:val="20"/>
        </w:rPr>
        <w:t xml:space="preserve"> </w:t>
      </w:r>
      <w:r>
        <w:rPr>
          <w:rFonts w:ascii="宋体" w:hAnsi="宋体" w:eastAsia="宋体" w:cs="宋体"/>
          <w:spacing w:val="9"/>
          <w:sz w:val="20"/>
          <w:szCs w:val="20"/>
        </w:rPr>
        <w:t>权或能够提供房产权证或其他有效财产证明材料（在投标文件中提供相关材料</w:t>
      </w:r>
      <w:r>
        <w:rPr>
          <w:rFonts w:ascii="宋体" w:hAnsi="宋体" w:eastAsia="宋体" w:cs="宋体"/>
          <w:spacing w:val="-2"/>
          <w:sz w:val="20"/>
          <w:szCs w:val="20"/>
        </w:rPr>
        <w:t>），</w:t>
      </w:r>
      <w:r>
        <w:rPr>
          <w:rFonts w:ascii="宋体" w:hAnsi="宋体" w:eastAsia="宋体" w:cs="宋体"/>
          <w:spacing w:val="9"/>
          <w:sz w:val="20"/>
          <w:szCs w:val="20"/>
        </w:rPr>
        <w:t>证明其具备实际承</w:t>
      </w:r>
    </w:p>
    <w:p>
      <w:pPr>
        <w:spacing w:before="1" w:line="226" w:lineRule="auto"/>
        <w:jc w:val="right"/>
        <w:rPr>
          <w:rFonts w:ascii="宋体" w:hAnsi="宋体" w:eastAsia="宋体" w:cs="宋体"/>
          <w:sz w:val="20"/>
          <w:szCs w:val="20"/>
        </w:rPr>
      </w:pPr>
      <w:r>
        <w:rPr>
          <w:rFonts w:ascii="宋体" w:hAnsi="宋体" w:eastAsia="宋体" w:cs="宋体"/>
          <w:spacing w:val="5"/>
          <w:sz w:val="20"/>
          <w:szCs w:val="20"/>
        </w:rPr>
        <w:t>担责任的能力和法定的缔结合同能力，可以独立参加政府采购活动，由单位负责人签署相关文件材料。</w:t>
      </w:r>
    </w:p>
    <w:p>
      <w:pPr>
        <w:spacing w:line="226" w:lineRule="auto"/>
        <w:rPr>
          <w:rFonts w:ascii="宋体" w:hAnsi="宋体" w:eastAsia="宋体" w:cs="宋体"/>
          <w:sz w:val="20"/>
          <w:szCs w:val="20"/>
        </w:rPr>
        <w:sectPr>
          <w:footerReference r:id="rId25" w:type="default"/>
          <w:pgSz w:w="11906" w:h="16839"/>
          <w:pgMar w:top="400" w:right="1179"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408" w:lineRule="exact"/>
        <w:ind w:left="419"/>
        <w:rPr>
          <w:rFonts w:ascii="宋体" w:hAnsi="宋体" w:eastAsia="宋体" w:cs="宋体"/>
          <w:sz w:val="20"/>
          <w:szCs w:val="20"/>
        </w:rPr>
      </w:pPr>
      <w:r>
        <w:rPr>
          <w:rFonts w:ascii="Times New Roman" w:hAnsi="Times New Roman" w:eastAsia="Times New Roman" w:cs="Times New Roman"/>
          <w:spacing w:val="8"/>
          <w:position w:val="15"/>
          <w:sz w:val="20"/>
          <w:szCs w:val="20"/>
        </w:rPr>
        <w:t>b.</w:t>
      </w:r>
      <w:r>
        <w:rPr>
          <w:rFonts w:ascii="宋体" w:hAnsi="宋体" w:eastAsia="宋体" w:cs="宋体"/>
          <w:spacing w:val="8"/>
          <w:position w:val="15"/>
          <w:sz w:val="20"/>
          <w:szCs w:val="20"/>
        </w:rPr>
        <w:t>符合参与政府采购活动资格条件的承诺函；</w:t>
      </w:r>
    </w:p>
    <w:p>
      <w:pPr>
        <w:spacing w:line="226" w:lineRule="auto"/>
        <w:ind w:left="426"/>
        <w:rPr>
          <w:rFonts w:ascii="宋体" w:hAnsi="宋体" w:eastAsia="宋体" w:cs="宋体"/>
          <w:sz w:val="20"/>
          <w:szCs w:val="20"/>
        </w:rPr>
      </w:pPr>
      <w:r>
        <w:rPr>
          <w:rFonts w:ascii="Times New Roman" w:hAnsi="Times New Roman" w:eastAsia="Times New Roman" w:cs="Times New Roman"/>
          <w:spacing w:val="5"/>
          <w:sz w:val="20"/>
          <w:szCs w:val="20"/>
        </w:rPr>
        <w:t>c.</w:t>
      </w:r>
      <w:r>
        <w:rPr>
          <w:rFonts w:ascii="宋体" w:hAnsi="宋体" w:eastAsia="宋体" w:cs="宋体"/>
          <w:spacing w:val="5"/>
          <w:sz w:val="20"/>
          <w:szCs w:val="20"/>
        </w:rPr>
        <w:t>商业信誉：</w:t>
      </w:r>
    </w:p>
    <w:p>
      <w:pPr>
        <w:spacing w:before="161" w:line="378" w:lineRule="auto"/>
        <w:ind w:left="8" w:right="20" w:firstLine="420"/>
        <w:rPr>
          <w:rFonts w:ascii="宋体" w:hAnsi="宋体" w:eastAsia="宋体" w:cs="宋体"/>
          <w:sz w:val="20"/>
          <w:szCs w:val="20"/>
        </w:rPr>
      </w:pPr>
      <w:r>
        <w:rPr>
          <w:rFonts w:ascii="宋体" w:hAnsi="宋体" w:eastAsia="宋体" w:cs="宋体"/>
          <w:spacing w:val="8"/>
          <w:sz w:val="20"/>
          <w:szCs w:val="20"/>
        </w:rPr>
        <w:t>至本项目投标截止时间止未列入失信被执行人、重大税收违法案件当事人名单、政府采购严重违</w:t>
      </w:r>
      <w:r>
        <w:rPr>
          <w:rFonts w:ascii="宋体" w:hAnsi="宋体" w:eastAsia="宋体" w:cs="宋体"/>
          <w:spacing w:val="18"/>
          <w:sz w:val="20"/>
          <w:szCs w:val="20"/>
        </w:rPr>
        <w:t xml:space="preserve"> </w:t>
      </w:r>
      <w:r>
        <w:rPr>
          <w:rFonts w:ascii="宋体" w:hAnsi="宋体" w:eastAsia="宋体" w:cs="宋体"/>
          <w:spacing w:val="10"/>
          <w:sz w:val="20"/>
          <w:szCs w:val="20"/>
        </w:rPr>
        <w:t>法失信行为记录名单。（代理机构以开标当日在“信用中国</w:t>
      </w:r>
      <w:r>
        <w:rPr>
          <w:rFonts w:ascii="宋体" w:hAnsi="宋体" w:eastAsia="宋体" w:cs="宋体"/>
          <w:spacing w:val="-58"/>
          <w:sz w:val="20"/>
          <w:szCs w:val="20"/>
        </w:rPr>
        <w:t xml:space="preserve"> </w:t>
      </w:r>
      <w:r>
        <w:rPr>
          <w:rFonts w:ascii="宋体" w:hAnsi="宋体" w:eastAsia="宋体" w:cs="宋体"/>
          <w:spacing w:val="10"/>
          <w:sz w:val="20"/>
          <w:szCs w:val="20"/>
        </w:rPr>
        <w:t>”网站（</w:t>
      </w:r>
      <w:r>
        <w:rPr>
          <w:rFonts w:ascii="Times New Roman" w:hAnsi="Times New Roman" w:eastAsia="Times New Roman" w:cs="Times New Roman"/>
          <w:sz w:val="20"/>
          <w:szCs w:val="20"/>
        </w:rPr>
        <w:t>www</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creditchina</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cn</w:t>
      </w:r>
      <w:r>
        <w:rPr>
          <w:rFonts w:ascii="宋体" w:hAnsi="宋体" w:eastAsia="宋体" w:cs="宋体"/>
          <w:spacing w:val="10"/>
          <w:sz w:val="20"/>
          <w:szCs w:val="20"/>
        </w:rPr>
        <w:t>）、中国</w:t>
      </w:r>
    </w:p>
    <w:p>
      <w:pPr>
        <w:spacing w:line="221" w:lineRule="auto"/>
        <w:ind w:left="6"/>
        <w:rPr>
          <w:rFonts w:ascii="宋体" w:hAnsi="宋体" w:eastAsia="宋体" w:cs="宋体"/>
          <w:sz w:val="20"/>
          <w:szCs w:val="20"/>
        </w:rPr>
      </w:pPr>
      <w:r>
        <w:rPr>
          <w:rFonts w:ascii="宋体" w:hAnsi="宋体" w:eastAsia="宋体" w:cs="宋体"/>
          <w:spacing w:val="9"/>
          <w:sz w:val="20"/>
          <w:szCs w:val="20"/>
        </w:rPr>
        <w:t>政府采购网（</w:t>
      </w:r>
      <w:r>
        <w:rPr>
          <w:rFonts w:ascii="Times New Roman" w:hAnsi="Times New Roman" w:eastAsia="Times New Roman" w:cs="Times New Roman"/>
          <w:sz w:val="20"/>
          <w:szCs w:val="20"/>
        </w:rPr>
        <w:t>www</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cn</w:t>
      </w:r>
      <w:r>
        <w:rPr>
          <w:rFonts w:ascii="宋体" w:hAnsi="宋体" w:eastAsia="宋体" w:cs="宋体"/>
          <w:spacing w:val="9"/>
          <w:sz w:val="20"/>
          <w:szCs w:val="20"/>
        </w:rPr>
        <w:t>）网页查询记录为准）</w:t>
      </w:r>
    </w:p>
    <w:p>
      <w:pPr>
        <w:spacing w:before="168" w:line="408" w:lineRule="exact"/>
        <w:ind w:right="22"/>
        <w:jc w:val="right"/>
        <w:rPr>
          <w:rFonts w:ascii="宋体" w:hAnsi="宋体" w:eastAsia="宋体" w:cs="宋体"/>
          <w:sz w:val="20"/>
          <w:szCs w:val="20"/>
        </w:rPr>
      </w:pPr>
      <w:r>
        <w:rPr>
          <w:rFonts w:ascii="宋体" w:hAnsi="宋体" w:eastAsia="宋体" w:cs="宋体"/>
          <w:spacing w:val="8"/>
          <w:position w:val="15"/>
          <w:sz w:val="20"/>
          <w:szCs w:val="20"/>
        </w:rPr>
        <w:t>对列入失信被执行人、重大税收违法案件当事人名单、政府采购严重违法失信行为记录名单的投</w:t>
      </w:r>
    </w:p>
    <w:p>
      <w:pPr>
        <w:spacing w:before="1" w:line="227" w:lineRule="auto"/>
        <w:ind w:left="8"/>
        <w:rPr>
          <w:rFonts w:ascii="宋体" w:hAnsi="宋体" w:eastAsia="宋体" w:cs="宋体"/>
          <w:sz w:val="20"/>
          <w:szCs w:val="20"/>
        </w:rPr>
      </w:pPr>
      <w:r>
        <w:rPr>
          <w:rFonts w:ascii="宋体" w:hAnsi="宋体" w:eastAsia="宋体" w:cs="宋体"/>
          <w:spacing w:val="8"/>
          <w:sz w:val="20"/>
          <w:szCs w:val="20"/>
        </w:rPr>
        <w:t>标人，其投标将作无效标处理。</w:t>
      </w:r>
    </w:p>
    <w:p>
      <w:pPr>
        <w:spacing w:before="160" w:line="378" w:lineRule="auto"/>
        <w:ind w:left="6" w:right="22" w:firstLine="430"/>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11"/>
          <w:sz w:val="20"/>
          <w:szCs w:val="20"/>
        </w:rPr>
        <w:t>2</w:t>
      </w:r>
      <w:r>
        <w:rPr>
          <w:rFonts w:ascii="宋体" w:hAnsi="宋体" w:eastAsia="宋体" w:cs="宋体"/>
          <w:spacing w:val="11"/>
          <w:sz w:val="20"/>
          <w:szCs w:val="20"/>
        </w:rPr>
        <w:t>）落实政府采购政策需满足的资格要求：本项</w:t>
      </w:r>
      <w:r>
        <w:rPr>
          <w:rFonts w:ascii="宋体" w:hAnsi="宋体" w:eastAsia="宋体" w:cs="宋体"/>
          <w:spacing w:val="10"/>
          <w:sz w:val="20"/>
          <w:szCs w:val="20"/>
        </w:rPr>
        <w:t>目专门面向中小企业采购（监狱企业及残疾人</w:t>
      </w:r>
      <w:r>
        <w:rPr>
          <w:rFonts w:ascii="宋体" w:hAnsi="宋体" w:eastAsia="宋体" w:cs="宋体"/>
          <w:sz w:val="20"/>
          <w:szCs w:val="20"/>
        </w:rPr>
        <w:t xml:space="preserve"> </w:t>
      </w:r>
      <w:r>
        <w:rPr>
          <w:rFonts w:ascii="宋体" w:hAnsi="宋体" w:eastAsia="宋体" w:cs="宋体"/>
          <w:spacing w:val="8"/>
          <w:sz w:val="20"/>
          <w:szCs w:val="20"/>
        </w:rPr>
        <w:t>福利性单位视同小型、微型企业</w:t>
      </w:r>
      <w:r>
        <w:rPr>
          <w:rFonts w:ascii="宋体" w:hAnsi="宋体" w:eastAsia="宋体" w:cs="宋体"/>
          <w:spacing w:val="19"/>
          <w:sz w:val="20"/>
          <w:szCs w:val="20"/>
        </w:rPr>
        <w:t>），</w:t>
      </w:r>
      <w:r>
        <w:rPr>
          <w:rFonts w:ascii="宋体" w:hAnsi="宋体" w:eastAsia="宋体" w:cs="宋体"/>
          <w:spacing w:val="8"/>
          <w:sz w:val="20"/>
          <w:szCs w:val="20"/>
        </w:rPr>
        <w:t>即：货物全部由符合政策要求的中小企业生产且使用该中小企业</w:t>
      </w:r>
    </w:p>
    <w:p>
      <w:pPr>
        <w:spacing w:before="1" w:line="228" w:lineRule="auto"/>
        <w:ind w:left="11"/>
        <w:rPr>
          <w:rFonts w:ascii="宋体" w:hAnsi="宋体" w:eastAsia="宋体" w:cs="宋体"/>
          <w:sz w:val="20"/>
          <w:szCs w:val="20"/>
        </w:rPr>
      </w:pPr>
      <w:r>
        <w:rPr>
          <w:rFonts w:ascii="宋体" w:hAnsi="宋体" w:eastAsia="宋体" w:cs="宋体"/>
          <w:spacing w:val="7"/>
          <w:sz w:val="20"/>
          <w:szCs w:val="20"/>
        </w:rPr>
        <w:t>商号或者注册商标。</w:t>
      </w:r>
    </w:p>
    <w:p>
      <w:pPr>
        <w:spacing w:before="160" w:line="408" w:lineRule="exact"/>
        <w:ind w:left="431"/>
        <w:rPr>
          <w:rFonts w:ascii="宋体" w:hAnsi="宋体" w:eastAsia="宋体" w:cs="宋体"/>
          <w:sz w:val="20"/>
          <w:szCs w:val="20"/>
        </w:rPr>
      </w:pPr>
      <w:r>
        <w:rPr>
          <w:rFonts w:ascii="宋体" w:hAnsi="宋体" w:eastAsia="宋体" w:cs="宋体"/>
          <w:spacing w:val="7"/>
          <w:position w:val="15"/>
          <w:sz w:val="20"/>
          <w:szCs w:val="20"/>
        </w:rPr>
        <w:t>必须提供下述</w:t>
      </w:r>
      <w:r>
        <w:rPr>
          <w:rFonts w:ascii="宋体" w:hAnsi="宋体" w:eastAsia="宋体" w:cs="宋体"/>
          <w:spacing w:val="-12"/>
          <w:position w:val="15"/>
          <w:sz w:val="20"/>
          <w:szCs w:val="20"/>
        </w:rPr>
        <w:t xml:space="preserve"> </w:t>
      </w:r>
      <w:r>
        <w:rPr>
          <w:rFonts w:ascii="Times New Roman" w:hAnsi="Times New Roman" w:eastAsia="Times New Roman" w:cs="Times New Roman"/>
          <w:spacing w:val="7"/>
          <w:position w:val="15"/>
          <w:sz w:val="20"/>
          <w:szCs w:val="20"/>
        </w:rPr>
        <w:t>1</w:t>
      </w:r>
      <w:r>
        <w:rPr>
          <w:rFonts w:ascii="宋体" w:hAnsi="宋体" w:eastAsia="宋体" w:cs="宋体"/>
          <w:spacing w:val="7"/>
          <w:position w:val="15"/>
          <w:sz w:val="20"/>
          <w:szCs w:val="20"/>
        </w:rPr>
        <w:t>）、</w:t>
      </w:r>
      <w:r>
        <w:rPr>
          <w:rFonts w:ascii="Times New Roman" w:hAnsi="Times New Roman" w:eastAsia="Times New Roman" w:cs="Times New Roman"/>
          <w:spacing w:val="7"/>
          <w:position w:val="15"/>
          <w:sz w:val="20"/>
          <w:szCs w:val="20"/>
        </w:rPr>
        <w:t>2</w:t>
      </w:r>
      <w:r>
        <w:rPr>
          <w:rFonts w:ascii="宋体" w:hAnsi="宋体" w:eastAsia="宋体" w:cs="宋体"/>
          <w:spacing w:val="7"/>
          <w:position w:val="15"/>
          <w:sz w:val="20"/>
          <w:szCs w:val="20"/>
        </w:rPr>
        <w:t>）、</w:t>
      </w:r>
      <w:r>
        <w:rPr>
          <w:rFonts w:ascii="Times New Roman" w:hAnsi="Times New Roman" w:eastAsia="Times New Roman" w:cs="Times New Roman"/>
          <w:spacing w:val="7"/>
          <w:position w:val="15"/>
          <w:sz w:val="20"/>
          <w:szCs w:val="20"/>
        </w:rPr>
        <w:t>3</w:t>
      </w:r>
      <w:r>
        <w:rPr>
          <w:rFonts w:ascii="宋体" w:hAnsi="宋体" w:eastAsia="宋体" w:cs="宋体"/>
          <w:spacing w:val="7"/>
          <w:position w:val="15"/>
          <w:sz w:val="20"/>
          <w:szCs w:val="20"/>
        </w:rPr>
        <w:t>）三个文件中的至少一个：</w:t>
      </w:r>
    </w:p>
    <w:p>
      <w:pPr>
        <w:spacing w:before="1" w:line="227" w:lineRule="auto"/>
        <w:ind w:left="444"/>
        <w:rPr>
          <w:rFonts w:ascii="宋体" w:hAnsi="宋体" w:eastAsia="宋体" w:cs="宋体"/>
          <w:sz w:val="20"/>
          <w:szCs w:val="20"/>
        </w:rPr>
      </w:pPr>
      <w:r>
        <w:rPr>
          <w:rFonts w:ascii="Times New Roman" w:hAnsi="Times New Roman" w:eastAsia="Times New Roman" w:cs="Times New Roman"/>
          <w:spacing w:val="5"/>
          <w:sz w:val="20"/>
          <w:szCs w:val="20"/>
        </w:rPr>
        <w:t>1</w:t>
      </w:r>
      <w:r>
        <w:rPr>
          <w:rFonts w:ascii="宋体" w:hAnsi="宋体" w:eastAsia="宋体" w:cs="宋体"/>
          <w:spacing w:val="5"/>
          <w:sz w:val="20"/>
          <w:szCs w:val="20"/>
        </w:rPr>
        <w:t>）中小企业声明函；</w:t>
      </w:r>
    </w:p>
    <w:p>
      <w:pPr>
        <w:spacing w:before="164" w:line="408" w:lineRule="exact"/>
        <w:ind w:right="34"/>
        <w:jc w:val="right"/>
        <w:rPr>
          <w:rFonts w:ascii="宋体" w:hAnsi="宋体" w:eastAsia="宋体" w:cs="宋体"/>
          <w:sz w:val="20"/>
          <w:szCs w:val="20"/>
        </w:rPr>
      </w:pPr>
      <w:r>
        <w:rPr>
          <w:rFonts w:ascii="Times New Roman" w:hAnsi="Times New Roman" w:eastAsia="Times New Roman" w:cs="Times New Roman"/>
          <w:spacing w:val="11"/>
          <w:position w:val="15"/>
          <w:sz w:val="20"/>
          <w:szCs w:val="20"/>
        </w:rPr>
        <w:t>2</w:t>
      </w:r>
      <w:r>
        <w:rPr>
          <w:rFonts w:ascii="宋体" w:hAnsi="宋体" w:eastAsia="宋体" w:cs="宋体"/>
          <w:spacing w:val="11"/>
          <w:position w:val="15"/>
          <w:sz w:val="20"/>
          <w:szCs w:val="20"/>
        </w:rPr>
        <w:t>）供应商为监狱企业的证明文件：省级以上监狱管理局</w:t>
      </w:r>
      <w:r>
        <w:rPr>
          <w:rFonts w:ascii="宋体" w:hAnsi="宋体" w:eastAsia="宋体" w:cs="宋体"/>
          <w:spacing w:val="10"/>
          <w:position w:val="15"/>
          <w:sz w:val="20"/>
          <w:szCs w:val="20"/>
        </w:rPr>
        <w:t>、戒毒管理局（含新疆生产建设兵团）</w:t>
      </w:r>
    </w:p>
    <w:p>
      <w:pPr>
        <w:spacing w:line="229" w:lineRule="auto"/>
        <w:ind w:left="25"/>
        <w:rPr>
          <w:rFonts w:ascii="宋体" w:hAnsi="宋体" w:eastAsia="宋体" w:cs="宋体"/>
          <w:sz w:val="20"/>
          <w:szCs w:val="20"/>
        </w:rPr>
      </w:pPr>
      <w:r>
        <w:rPr>
          <w:rFonts w:ascii="宋体" w:hAnsi="宋体" w:eastAsia="宋体" w:cs="宋体"/>
          <w:spacing w:val="-3"/>
          <w:sz w:val="20"/>
          <w:szCs w:val="20"/>
        </w:rPr>
        <w:t>出具；</w:t>
      </w:r>
    </w:p>
    <w:p>
      <w:pPr>
        <w:spacing w:before="160" w:line="408" w:lineRule="exact"/>
        <w:ind w:left="428"/>
        <w:rPr>
          <w:rFonts w:ascii="宋体" w:hAnsi="宋体" w:eastAsia="宋体" w:cs="宋体"/>
          <w:sz w:val="20"/>
          <w:szCs w:val="20"/>
        </w:rPr>
      </w:pPr>
      <w:r>
        <w:rPr>
          <w:rFonts w:ascii="Times New Roman" w:hAnsi="Times New Roman" w:eastAsia="Times New Roman" w:cs="Times New Roman"/>
          <w:spacing w:val="8"/>
          <w:position w:val="15"/>
          <w:sz w:val="20"/>
          <w:szCs w:val="20"/>
        </w:rPr>
        <w:t>3</w:t>
      </w:r>
      <w:r>
        <w:rPr>
          <w:rFonts w:ascii="宋体" w:hAnsi="宋体" w:eastAsia="宋体" w:cs="宋体"/>
          <w:spacing w:val="8"/>
          <w:position w:val="15"/>
          <w:sz w:val="20"/>
          <w:szCs w:val="20"/>
        </w:rPr>
        <w:t>）残疾人福利性单位声明函；</w:t>
      </w:r>
    </w:p>
    <w:p>
      <w:pPr>
        <w:spacing w:before="1" w:line="227" w:lineRule="auto"/>
        <w:ind w:left="437"/>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）特定资格条件：无。</w:t>
      </w:r>
    </w:p>
    <w:p>
      <w:pPr>
        <w:spacing w:before="161" w:line="408" w:lineRule="exact"/>
        <w:ind w:left="437"/>
        <w:rPr>
          <w:rFonts w:ascii="宋体" w:hAnsi="宋体" w:eastAsia="宋体" w:cs="宋体"/>
          <w:sz w:val="20"/>
          <w:szCs w:val="20"/>
        </w:rPr>
      </w:pPr>
      <w:r>
        <w:rPr>
          <w:rFonts w:ascii="宋体" w:hAnsi="宋体" w:eastAsia="宋体" w:cs="宋体"/>
          <w:spacing w:val="7"/>
          <w:position w:val="15"/>
          <w:sz w:val="20"/>
          <w:szCs w:val="20"/>
        </w:rPr>
        <w:t>（</w:t>
      </w:r>
      <w:r>
        <w:rPr>
          <w:rFonts w:ascii="Times New Roman" w:hAnsi="Times New Roman" w:eastAsia="Times New Roman" w:cs="Times New Roman"/>
          <w:spacing w:val="7"/>
          <w:position w:val="15"/>
          <w:sz w:val="20"/>
          <w:szCs w:val="20"/>
        </w:rPr>
        <w:t>4</w:t>
      </w:r>
      <w:r>
        <w:rPr>
          <w:rFonts w:ascii="宋体" w:hAnsi="宋体" w:eastAsia="宋体" w:cs="宋体"/>
          <w:spacing w:val="7"/>
          <w:position w:val="15"/>
          <w:sz w:val="20"/>
          <w:szCs w:val="20"/>
        </w:rPr>
        <w:t>）联合协议（如为联合体投标）。</w:t>
      </w:r>
    </w:p>
    <w:p>
      <w:pPr>
        <w:spacing w:before="1" w:line="227" w:lineRule="auto"/>
        <w:ind w:left="428"/>
        <w:rPr>
          <w:rFonts w:ascii="宋体" w:hAnsi="宋体" w:eastAsia="宋体" w:cs="宋体"/>
          <w:sz w:val="20"/>
          <w:szCs w:val="20"/>
        </w:rPr>
      </w:pPr>
      <w:r>
        <w:rPr>
          <w:rFonts w:ascii="Times New Roman" w:hAnsi="Times New Roman" w:eastAsia="Times New Roman" w:cs="Times New Roman"/>
          <w:spacing w:val="5"/>
          <w:sz w:val="20"/>
          <w:szCs w:val="20"/>
        </w:rPr>
        <w:t>3.2.3</w:t>
      </w:r>
      <w:r>
        <w:rPr>
          <w:rFonts w:ascii="Times New Roman" w:hAnsi="Times New Roman" w:eastAsia="Times New Roman" w:cs="Times New Roman"/>
          <w:spacing w:val="16"/>
          <w:sz w:val="20"/>
          <w:szCs w:val="20"/>
        </w:rPr>
        <w:t xml:space="preserve"> </w:t>
      </w:r>
      <w:r>
        <w:rPr>
          <w:rFonts w:ascii="宋体" w:hAnsi="宋体" w:eastAsia="宋体" w:cs="宋体"/>
          <w:spacing w:val="5"/>
          <w:sz w:val="20"/>
          <w:szCs w:val="20"/>
        </w:rPr>
        <w:t>商务技术文件</w:t>
      </w:r>
    </w:p>
    <w:p>
      <w:pPr>
        <w:spacing w:before="164" w:line="228" w:lineRule="auto"/>
        <w:ind w:left="437"/>
        <w:rPr>
          <w:rFonts w:ascii="宋体" w:hAnsi="宋体" w:eastAsia="宋体" w:cs="宋体"/>
          <w:sz w:val="20"/>
          <w:szCs w:val="20"/>
        </w:rPr>
      </w:pPr>
      <w:r>
        <w:rPr>
          <w:rFonts w:ascii="宋体" w:hAnsi="宋体" w:eastAsia="宋体" w:cs="宋体"/>
          <w:spacing w:val="4"/>
          <w:sz w:val="20"/>
          <w:szCs w:val="20"/>
        </w:rPr>
        <w:t>（</w:t>
      </w:r>
      <w:r>
        <w:rPr>
          <w:rFonts w:ascii="Times New Roman" w:hAnsi="Times New Roman" w:eastAsia="Times New Roman" w:cs="Times New Roman"/>
          <w:spacing w:val="4"/>
          <w:sz w:val="20"/>
          <w:szCs w:val="20"/>
        </w:rPr>
        <w:t>1</w:t>
      </w:r>
      <w:r>
        <w:rPr>
          <w:rFonts w:ascii="宋体" w:hAnsi="宋体" w:eastAsia="宋体" w:cs="宋体"/>
          <w:spacing w:val="4"/>
          <w:sz w:val="20"/>
          <w:szCs w:val="20"/>
        </w:rPr>
        <w:t>）投标函；</w:t>
      </w:r>
    </w:p>
    <w:p>
      <w:pPr>
        <w:spacing w:before="160" w:line="227" w:lineRule="auto"/>
        <w:ind w:left="437"/>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2</w:t>
      </w:r>
      <w:r>
        <w:rPr>
          <w:rFonts w:ascii="宋体" w:hAnsi="宋体" w:eastAsia="宋体" w:cs="宋体"/>
          <w:spacing w:val="7"/>
          <w:sz w:val="20"/>
          <w:szCs w:val="20"/>
        </w:rPr>
        <w:t>）法定代表人资格证明书；</w:t>
      </w:r>
    </w:p>
    <w:p>
      <w:pPr>
        <w:spacing w:before="162" w:line="408" w:lineRule="exact"/>
        <w:ind w:left="437"/>
        <w:rPr>
          <w:rFonts w:ascii="宋体" w:hAnsi="宋体" w:eastAsia="宋体" w:cs="宋体"/>
          <w:sz w:val="20"/>
          <w:szCs w:val="20"/>
        </w:rPr>
      </w:pPr>
      <w:r>
        <w:rPr>
          <w:rFonts w:ascii="宋体" w:hAnsi="宋体" w:eastAsia="宋体" w:cs="宋体"/>
          <w:spacing w:val="9"/>
          <w:position w:val="15"/>
          <w:sz w:val="20"/>
          <w:szCs w:val="20"/>
        </w:rPr>
        <w:t>（</w:t>
      </w:r>
      <w:r>
        <w:rPr>
          <w:rFonts w:ascii="Times New Roman" w:hAnsi="Times New Roman" w:eastAsia="Times New Roman" w:cs="Times New Roman"/>
          <w:spacing w:val="9"/>
          <w:position w:val="15"/>
          <w:sz w:val="20"/>
          <w:szCs w:val="20"/>
        </w:rPr>
        <w:t>3</w:t>
      </w:r>
      <w:r>
        <w:rPr>
          <w:rFonts w:ascii="宋体" w:hAnsi="宋体" w:eastAsia="宋体" w:cs="宋体"/>
          <w:spacing w:val="9"/>
          <w:position w:val="15"/>
          <w:sz w:val="20"/>
          <w:szCs w:val="20"/>
        </w:rPr>
        <w:t>）法定代表人授权委托书（法定代表人签署不需提供此书</w:t>
      </w:r>
      <w:r>
        <w:rPr>
          <w:rFonts w:ascii="宋体" w:hAnsi="宋体" w:eastAsia="宋体" w:cs="宋体"/>
          <w:position w:val="15"/>
          <w:sz w:val="20"/>
          <w:szCs w:val="20"/>
        </w:rPr>
        <w:t>）；</w:t>
      </w:r>
    </w:p>
    <w:p>
      <w:pPr>
        <w:spacing w:before="1" w:line="227" w:lineRule="auto"/>
        <w:ind w:left="1059"/>
        <w:rPr>
          <w:rFonts w:ascii="宋体" w:hAnsi="宋体" w:eastAsia="宋体" w:cs="宋体"/>
          <w:sz w:val="20"/>
          <w:szCs w:val="20"/>
        </w:rPr>
      </w:pPr>
      <w:r>
        <w:rPr>
          <w:rFonts w:ascii="宋体" w:hAnsi="宋体" w:eastAsia="宋体" w:cs="宋体"/>
          <w:spacing w:val="8"/>
          <w:sz w:val="20"/>
          <w:szCs w:val="20"/>
        </w:rPr>
        <w:t>法定代表人及授权代表身份证正反面复印件；</w:t>
      </w:r>
    </w:p>
    <w:p>
      <w:pPr>
        <w:spacing w:before="164" w:line="408" w:lineRule="exact"/>
        <w:ind w:right="20"/>
        <w:jc w:val="right"/>
        <w:rPr>
          <w:rFonts w:ascii="宋体" w:hAnsi="宋体" w:eastAsia="宋体" w:cs="宋体"/>
          <w:sz w:val="20"/>
          <w:szCs w:val="20"/>
        </w:rPr>
      </w:pPr>
      <w:r>
        <w:rPr>
          <w:rFonts w:ascii="宋体" w:hAnsi="宋体" w:eastAsia="宋体" w:cs="宋体"/>
          <w:spacing w:val="7"/>
          <w:position w:val="15"/>
          <w:sz w:val="20"/>
          <w:szCs w:val="20"/>
        </w:rPr>
        <w:t>社保机构出具的投标截止日前</w:t>
      </w:r>
      <w:r>
        <w:rPr>
          <w:rFonts w:ascii="宋体" w:hAnsi="宋体" w:eastAsia="宋体" w:cs="宋体"/>
          <w:spacing w:val="-29"/>
          <w:position w:val="15"/>
          <w:sz w:val="20"/>
          <w:szCs w:val="20"/>
        </w:rPr>
        <w:t xml:space="preserve"> </w:t>
      </w:r>
      <w:r>
        <w:rPr>
          <w:rFonts w:ascii="Times New Roman" w:hAnsi="Times New Roman" w:eastAsia="Times New Roman" w:cs="Times New Roman"/>
          <w:spacing w:val="7"/>
          <w:position w:val="15"/>
          <w:sz w:val="20"/>
          <w:szCs w:val="20"/>
        </w:rPr>
        <w:t xml:space="preserve">6 </w:t>
      </w:r>
      <w:r>
        <w:rPr>
          <w:rFonts w:ascii="宋体" w:hAnsi="宋体" w:eastAsia="宋体" w:cs="宋体"/>
          <w:spacing w:val="7"/>
          <w:position w:val="15"/>
          <w:sz w:val="20"/>
          <w:szCs w:val="20"/>
        </w:rPr>
        <w:t>个月内授权代表的投标单位社保缴纳证明，任职不足</w:t>
      </w:r>
      <w:r>
        <w:rPr>
          <w:rFonts w:ascii="宋体" w:hAnsi="宋体" w:eastAsia="宋体" w:cs="宋体"/>
          <w:spacing w:val="-36"/>
          <w:position w:val="15"/>
          <w:sz w:val="20"/>
          <w:szCs w:val="20"/>
        </w:rPr>
        <w:t xml:space="preserve"> </w:t>
      </w:r>
      <w:r>
        <w:rPr>
          <w:rFonts w:ascii="Times New Roman" w:hAnsi="Times New Roman" w:eastAsia="Times New Roman" w:cs="Times New Roman"/>
          <w:spacing w:val="7"/>
          <w:position w:val="15"/>
          <w:sz w:val="20"/>
          <w:szCs w:val="20"/>
        </w:rPr>
        <w:t xml:space="preserve">6 </w:t>
      </w:r>
      <w:r>
        <w:rPr>
          <w:rFonts w:ascii="宋体" w:hAnsi="宋体" w:eastAsia="宋体" w:cs="宋体"/>
          <w:spacing w:val="7"/>
          <w:position w:val="15"/>
          <w:sz w:val="20"/>
          <w:szCs w:val="20"/>
        </w:rPr>
        <w:t>个</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月的可提供劳动合同证明文件；</w:t>
      </w:r>
    </w:p>
    <w:p>
      <w:pPr>
        <w:spacing w:before="162" w:line="227" w:lineRule="auto"/>
        <w:ind w:left="437"/>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4</w:t>
      </w:r>
      <w:r>
        <w:rPr>
          <w:rFonts w:ascii="宋体" w:hAnsi="宋体" w:eastAsia="宋体" w:cs="宋体"/>
          <w:spacing w:val="8"/>
          <w:sz w:val="20"/>
          <w:szCs w:val="20"/>
        </w:rPr>
        <w:t>）代理证明（或制造商出具的授权书）</w:t>
      </w:r>
    </w:p>
    <w:p>
      <w:pPr>
        <w:spacing w:before="162" w:line="408" w:lineRule="exact"/>
        <w:ind w:right="23"/>
        <w:jc w:val="right"/>
        <w:rPr>
          <w:rFonts w:ascii="宋体" w:hAnsi="宋体" w:eastAsia="宋体" w:cs="宋体"/>
          <w:sz w:val="20"/>
          <w:szCs w:val="20"/>
        </w:rPr>
      </w:pPr>
      <w:r>
        <w:rPr>
          <w:rFonts w:ascii="宋体" w:hAnsi="宋体" w:eastAsia="宋体" w:cs="宋体"/>
          <w:spacing w:val="11"/>
          <w:position w:val="15"/>
          <w:sz w:val="20"/>
          <w:szCs w:val="20"/>
        </w:rPr>
        <w:t>（</w:t>
      </w:r>
      <w:r>
        <w:rPr>
          <w:rFonts w:ascii="Times New Roman" w:hAnsi="Times New Roman" w:eastAsia="Times New Roman" w:cs="Times New Roman"/>
          <w:spacing w:val="11"/>
          <w:position w:val="15"/>
          <w:sz w:val="20"/>
          <w:szCs w:val="20"/>
        </w:rPr>
        <w:t>5</w:t>
      </w:r>
      <w:r>
        <w:rPr>
          <w:rFonts w:ascii="宋体" w:hAnsi="宋体" w:eastAsia="宋体" w:cs="宋体"/>
          <w:spacing w:val="11"/>
          <w:position w:val="15"/>
          <w:sz w:val="20"/>
          <w:szCs w:val="20"/>
        </w:rPr>
        <w:t>）供应商为医疗器械生产企业的：第二类、第</w:t>
      </w:r>
      <w:r>
        <w:rPr>
          <w:rFonts w:ascii="宋体" w:hAnsi="宋体" w:eastAsia="宋体" w:cs="宋体"/>
          <w:spacing w:val="10"/>
          <w:position w:val="15"/>
          <w:sz w:val="20"/>
          <w:szCs w:val="20"/>
        </w:rPr>
        <w:t>三类医疗器械生产企业提供《医疗器械生产许</w:t>
      </w:r>
    </w:p>
    <w:p>
      <w:pPr>
        <w:spacing w:before="1" w:line="226" w:lineRule="auto"/>
        <w:ind w:left="9"/>
        <w:rPr>
          <w:rFonts w:ascii="宋体" w:hAnsi="宋体" w:eastAsia="宋体" w:cs="宋体"/>
          <w:sz w:val="20"/>
          <w:szCs w:val="20"/>
        </w:rPr>
      </w:pPr>
      <w:r>
        <w:rPr>
          <w:rFonts w:ascii="宋体" w:hAnsi="宋体" w:eastAsia="宋体" w:cs="宋体"/>
          <w:spacing w:val="9"/>
          <w:sz w:val="20"/>
          <w:szCs w:val="20"/>
        </w:rPr>
        <w:t>可证》、第一类医疗器械生产企业提供第一类医疗器械生产备案凭证；</w:t>
      </w:r>
    </w:p>
    <w:p>
      <w:pPr>
        <w:spacing w:before="162" w:line="411" w:lineRule="exact"/>
        <w:jc w:val="right"/>
        <w:rPr>
          <w:rFonts w:ascii="宋体" w:hAnsi="宋体" w:eastAsia="宋体" w:cs="宋体"/>
          <w:sz w:val="20"/>
          <w:szCs w:val="20"/>
        </w:rPr>
      </w:pPr>
      <w:r>
        <w:rPr>
          <w:rFonts w:ascii="宋体" w:hAnsi="宋体" w:eastAsia="宋体" w:cs="宋体"/>
          <w:spacing w:val="9"/>
          <w:position w:val="15"/>
          <w:sz w:val="20"/>
          <w:szCs w:val="20"/>
        </w:rPr>
        <w:t>供应商为医疗器械经营企业的：第三类医疗器械经营企业提供《医疗器械经</w:t>
      </w:r>
      <w:r>
        <w:rPr>
          <w:rFonts w:ascii="宋体" w:hAnsi="宋体" w:eastAsia="宋体" w:cs="宋体"/>
          <w:spacing w:val="8"/>
          <w:position w:val="15"/>
          <w:sz w:val="20"/>
          <w:szCs w:val="20"/>
        </w:rPr>
        <w:t>营许可证》、</w:t>
      </w:r>
    </w:p>
    <w:p>
      <w:pPr>
        <w:spacing w:before="1" w:line="226" w:lineRule="auto"/>
        <w:ind w:left="7"/>
        <w:rPr>
          <w:rFonts w:ascii="宋体" w:hAnsi="宋体" w:eastAsia="宋体" w:cs="宋体"/>
          <w:sz w:val="20"/>
          <w:szCs w:val="20"/>
        </w:rPr>
      </w:pPr>
      <w:r>
        <w:rPr>
          <w:rFonts w:ascii="宋体" w:hAnsi="宋体" w:eastAsia="宋体" w:cs="宋体"/>
          <w:spacing w:val="9"/>
          <w:sz w:val="20"/>
          <w:szCs w:val="20"/>
        </w:rPr>
        <w:t>第二类医疗器械经营企业提供第二类医疗器械经营备案凭证；</w:t>
      </w:r>
    </w:p>
    <w:p>
      <w:pPr>
        <w:spacing w:before="162" w:line="227" w:lineRule="auto"/>
        <w:ind w:left="1069"/>
        <w:rPr>
          <w:rFonts w:ascii="宋体" w:hAnsi="宋体" w:eastAsia="宋体" w:cs="宋体"/>
          <w:sz w:val="20"/>
          <w:szCs w:val="20"/>
        </w:rPr>
      </w:pPr>
      <w:r>
        <w:rPr>
          <w:rFonts w:ascii="宋体" w:hAnsi="宋体" w:eastAsia="宋体" w:cs="宋体"/>
          <w:spacing w:val="8"/>
          <w:sz w:val="20"/>
          <w:szCs w:val="20"/>
        </w:rPr>
        <w:t>（适用于按医疗器械管理的货物</w:t>
      </w:r>
      <w:r>
        <w:rPr>
          <w:rFonts w:ascii="宋体" w:hAnsi="宋体" w:eastAsia="宋体" w:cs="宋体"/>
          <w:spacing w:val="3"/>
          <w:sz w:val="20"/>
          <w:szCs w:val="20"/>
        </w:rPr>
        <w:t>）；</w:t>
      </w:r>
    </w:p>
    <w:p>
      <w:pPr>
        <w:spacing w:before="162" w:line="227" w:lineRule="auto"/>
        <w:ind w:left="451"/>
        <w:rPr>
          <w:rFonts w:ascii="宋体" w:hAnsi="宋体" w:eastAsia="宋体" w:cs="宋体"/>
          <w:sz w:val="20"/>
          <w:szCs w:val="20"/>
        </w:rPr>
      </w:pPr>
      <w:r>
        <w:rPr>
          <w:rFonts w:ascii="宋体" w:hAnsi="宋体" w:eastAsia="宋体" w:cs="宋体"/>
          <w:spacing w:val="8"/>
          <w:sz w:val="20"/>
          <w:szCs w:val="20"/>
        </w:rPr>
        <w:t>以联合体形式投标的，联合体各方的凭证均须提供</w:t>
      </w:r>
    </w:p>
    <w:p>
      <w:pPr>
        <w:spacing w:before="162" w:line="411" w:lineRule="exact"/>
        <w:ind w:right="23"/>
        <w:jc w:val="right"/>
        <w:rPr>
          <w:rFonts w:ascii="宋体" w:hAnsi="宋体" w:eastAsia="宋体" w:cs="宋体"/>
          <w:sz w:val="20"/>
          <w:szCs w:val="20"/>
        </w:rPr>
      </w:pPr>
      <w:r>
        <w:rPr>
          <w:rFonts w:ascii="宋体" w:hAnsi="宋体" w:eastAsia="宋体" w:cs="宋体"/>
          <w:spacing w:val="11"/>
          <w:position w:val="15"/>
          <w:sz w:val="20"/>
          <w:szCs w:val="20"/>
        </w:rPr>
        <w:t>（</w:t>
      </w:r>
      <w:r>
        <w:rPr>
          <w:rFonts w:ascii="Times New Roman" w:hAnsi="Times New Roman" w:eastAsia="Times New Roman" w:cs="Times New Roman"/>
          <w:spacing w:val="11"/>
          <w:position w:val="15"/>
          <w:sz w:val="20"/>
          <w:szCs w:val="20"/>
        </w:rPr>
        <w:t>6</w:t>
      </w:r>
      <w:r>
        <w:rPr>
          <w:rFonts w:ascii="宋体" w:hAnsi="宋体" w:eastAsia="宋体" w:cs="宋体"/>
          <w:spacing w:val="11"/>
          <w:position w:val="15"/>
          <w:sz w:val="20"/>
          <w:szCs w:val="20"/>
        </w:rPr>
        <w:t>）食品药品监督管理部门核发的完整有效的医疗器械注册或备案证明</w:t>
      </w:r>
      <w:r>
        <w:rPr>
          <w:rFonts w:ascii="宋体" w:hAnsi="宋体" w:eastAsia="宋体" w:cs="宋体"/>
          <w:spacing w:val="1"/>
          <w:position w:val="15"/>
          <w:sz w:val="20"/>
          <w:szCs w:val="20"/>
        </w:rPr>
        <w:t>；（</w:t>
      </w:r>
      <w:r>
        <w:rPr>
          <w:rFonts w:ascii="宋体" w:hAnsi="宋体" w:eastAsia="宋体" w:cs="宋体"/>
          <w:spacing w:val="11"/>
          <w:position w:val="15"/>
          <w:sz w:val="20"/>
          <w:szCs w:val="20"/>
        </w:rPr>
        <w:t>适用于按医疗器械</w:t>
      </w:r>
    </w:p>
    <w:p>
      <w:pPr>
        <w:spacing w:line="227" w:lineRule="auto"/>
        <w:ind w:left="12"/>
        <w:rPr>
          <w:rFonts w:ascii="宋体" w:hAnsi="宋体" w:eastAsia="宋体" w:cs="宋体"/>
          <w:sz w:val="20"/>
          <w:szCs w:val="20"/>
        </w:rPr>
      </w:pPr>
      <w:r>
        <w:rPr>
          <w:rFonts w:ascii="宋体" w:hAnsi="宋体" w:eastAsia="宋体" w:cs="宋体"/>
          <w:spacing w:val="7"/>
          <w:sz w:val="20"/>
          <w:szCs w:val="20"/>
        </w:rPr>
        <w:t>管理的设备</w:t>
      </w:r>
      <w:r>
        <w:rPr>
          <w:rFonts w:ascii="宋体" w:hAnsi="宋体" w:eastAsia="宋体" w:cs="宋体"/>
          <w:sz w:val="20"/>
          <w:szCs w:val="20"/>
        </w:rPr>
        <w:t>）；</w:t>
      </w:r>
    </w:p>
    <w:p>
      <w:pPr>
        <w:spacing w:before="161" w:line="227" w:lineRule="auto"/>
        <w:ind w:left="451"/>
        <w:rPr>
          <w:rFonts w:ascii="宋体" w:hAnsi="宋体" w:eastAsia="宋体" w:cs="宋体"/>
          <w:sz w:val="20"/>
          <w:szCs w:val="20"/>
        </w:rPr>
      </w:pPr>
      <w:r>
        <w:rPr>
          <w:rFonts w:ascii="宋体" w:hAnsi="宋体" w:eastAsia="宋体" w:cs="宋体"/>
          <w:spacing w:val="8"/>
          <w:sz w:val="20"/>
          <w:szCs w:val="20"/>
        </w:rPr>
        <w:t>以联合体形式投标的，联合体各方的凭证均须提供</w:t>
      </w:r>
    </w:p>
    <w:p>
      <w:pPr>
        <w:spacing w:before="163" w:line="227" w:lineRule="auto"/>
        <w:ind w:right="22"/>
        <w:jc w:val="right"/>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7</w:t>
      </w:r>
      <w:r>
        <w:rPr>
          <w:rFonts w:ascii="宋体" w:hAnsi="宋体" w:eastAsia="宋体" w:cs="宋体"/>
          <w:spacing w:val="10"/>
          <w:sz w:val="20"/>
          <w:szCs w:val="20"/>
        </w:rPr>
        <w:t>）所投产品列入节能产品证明资料、所投产品列入环境标志产品证明资料（如有</w:t>
      </w:r>
      <w:r>
        <w:rPr>
          <w:rFonts w:ascii="宋体" w:hAnsi="宋体" w:eastAsia="宋体" w:cs="宋体"/>
          <w:spacing w:val="1"/>
          <w:sz w:val="20"/>
          <w:szCs w:val="20"/>
        </w:rPr>
        <w:t>）</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10"/>
          <w:sz w:val="20"/>
          <w:szCs w:val="20"/>
        </w:rPr>
        <w:t>提供国</w:t>
      </w:r>
    </w:p>
    <w:p>
      <w:pPr>
        <w:spacing w:line="227" w:lineRule="auto"/>
        <w:rPr>
          <w:rFonts w:ascii="宋体" w:hAnsi="宋体" w:eastAsia="宋体" w:cs="宋体"/>
          <w:sz w:val="20"/>
          <w:szCs w:val="20"/>
        </w:rPr>
        <w:sectPr>
          <w:footerReference r:id="rId26" w:type="default"/>
          <w:pgSz w:w="11906" w:h="16839"/>
          <w:pgMar w:top="400" w:right="1227"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9"/>
        <w:rPr>
          <w:rFonts w:ascii="宋体" w:hAnsi="宋体" w:eastAsia="宋体" w:cs="宋体"/>
          <w:sz w:val="20"/>
          <w:szCs w:val="20"/>
        </w:rPr>
      </w:pPr>
      <w:r>
        <w:rPr>
          <w:rFonts w:ascii="宋体" w:hAnsi="宋体" w:eastAsia="宋体" w:cs="宋体"/>
          <w:spacing w:val="9"/>
          <w:sz w:val="20"/>
          <w:szCs w:val="20"/>
        </w:rPr>
        <w:t>家确定的认证机构出具的、处于有效期之内的节能产品、环境标志产品认证证书复印件；</w:t>
      </w:r>
    </w:p>
    <w:p>
      <w:pPr>
        <w:pStyle w:val="4"/>
        <w:spacing w:before="162" w:line="408" w:lineRule="exact"/>
        <w:ind w:left="437"/>
        <w:rPr>
          <w:rFonts w:ascii="宋体" w:hAnsi="宋体" w:eastAsia="宋体" w:cs="宋体"/>
          <w:sz w:val="20"/>
          <w:szCs w:val="20"/>
        </w:rPr>
      </w:pPr>
      <w:r>
        <w:rPr>
          <w:rFonts w:ascii="宋体" w:hAnsi="宋体" w:eastAsia="宋体" w:cs="宋体"/>
          <w:spacing w:val="10"/>
          <w:position w:val="15"/>
          <w:sz w:val="20"/>
          <w:szCs w:val="20"/>
        </w:rPr>
        <w:t>（</w:t>
      </w:r>
      <w:r>
        <w:rPr>
          <w:spacing w:val="10"/>
          <w:position w:val="15"/>
          <w:sz w:val="20"/>
          <w:szCs w:val="20"/>
        </w:rPr>
        <w:t>8</w:t>
      </w:r>
      <w:r>
        <w:rPr>
          <w:rFonts w:ascii="宋体" w:hAnsi="宋体" w:eastAsia="宋体" w:cs="宋体"/>
          <w:spacing w:val="10"/>
          <w:position w:val="15"/>
          <w:sz w:val="20"/>
          <w:szCs w:val="20"/>
        </w:rPr>
        <w:t>）投标产品为对省级以上主管部门认定的首台套产品，提供纳入《省推广应用指导目录》等</w:t>
      </w:r>
    </w:p>
    <w:p>
      <w:pPr>
        <w:spacing w:line="226" w:lineRule="auto"/>
        <w:ind w:left="7"/>
        <w:rPr>
          <w:rFonts w:ascii="宋体" w:hAnsi="宋体" w:eastAsia="宋体" w:cs="宋体"/>
          <w:sz w:val="20"/>
          <w:szCs w:val="20"/>
        </w:rPr>
      </w:pPr>
      <w:r>
        <w:rPr>
          <w:rFonts w:ascii="宋体" w:hAnsi="宋体" w:eastAsia="宋体" w:cs="宋体"/>
          <w:spacing w:val="8"/>
          <w:sz w:val="20"/>
          <w:szCs w:val="20"/>
        </w:rPr>
        <w:t>证明材料（如有</w:t>
      </w:r>
      <w:r>
        <w:rPr>
          <w:rFonts w:ascii="宋体" w:hAnsi="宋体" w:eastAsia="宋体" w:cs="宋体"/>
          <w:spacing w:val="1"/>
          <w:sz w:val="20"/>
          <w:szCs w:val="20"/>
        </w:rPr>
        <w:t>）；</w:t>
      </w:r>
    </w:p>
    <w:p>
      <w:pPr>
        <w:spacing w:before="162" w:line="410" w:lineRule="exact"/>
        <w:ind w:left="437"/>
        <w:rPr>
          <w:rFonts w:ascii="宋体" w:hAnsi="宋体" w:eastAsia="宋体" w:cs="宋体"/>
          <w:sz w:val="20"/>
          <w:szCs w:val="20"/>
        </w:rPr>
      </w:pPr>
      <w:r>
        <w:rPr>
          <w:rFonts w:ascii="宋体" w:hAnsi="宋体" w:eastAsia="宋体" w:cs="宋体"/>
          <w:spacing w:val="8"/>
          <w:position w:val="15"/>
          <w:sz w:val="20"/>
          <w:szCs w:val="20"/>
        </w:rPr>
        <w:t>（9）分包意向协议（如有分包</w:t>
      </w:r>
      <w:r>
        <w:rPr>
          <w:rFonts w:ascii="宋体" w:hAnsi="宋体" w:eastAsia="宋体" w:cs="宋体"/>
          <w:position w:val="15"/>
          <w:sz w:val="20"/>
          <w:szCs w:val="20"/>
        </w:rPr>
        <w:t>）；</w:t>
      </w:r>
    </w:p>
    <w:p>
      <w:pPr>
        <w:spacing w:line="226" w:lineRule="auto"/>
        <w:ind w:left="437"/>
        <w:rPr>
          <w:rFonts w:ascii="宋体" w:hAnsi="宋体" w:eastAsia="宋体" w:cs="宋体"/>
          <w:sz w:val="20"/>
          <w:szCs w:val="20"/>
        </w:rPr>
      </w:pPr>
      <w:r>
        <w:rPr>
          <w:rFonts w:ascii="宋体" w:hAnsi="宋体" w:eastAsia="宋体" w:cs="宋体"/>
          <w:spacing w:val="7"/>
          <w:sz w:val="20"/>
          <w:szCs w:val="20"/>
        </w:rPr>
        <w:t>（10）中标服务费支付承诺书；</w:t>
      </w:r>
    </w:p>
    <w:p>
      <w:pPr>
        <w:spacing w:before="162" w:line="227" w:lineRule="auto"/>
        <w:ind w:left="437"/>
        <w:rPr>
          <w:rFonts w:ascii="宋体" w:hAnsi="宋体" w:eastAsia="宋体" w:cs="宋体"/>
          <w:sz w:val="20"/>
          <w:szCs w:val="20"/>
        </w:rPr>
      </w:pPr>
      <w:r>
        <w:rPr>
          <w:rFonts w:ascii="宋体" w:hAnsi="宋体" w:eastAsia="宋体" w:cs="宋体"/>
          <w:spacing w:val="5"/>
          <w:sz w:val="20"/>
          <w:szCs w:val="20"/>
        </w:rPr>
        <w:t>（11）供货清单；</w:t>
      </w:r>
    </w:p>
    <w:p>
      <w:pPr>
        <w:spacing w:before="163" w:line="408" w:lineRule="exact"/>
        <w:ind w:left="437"/>
        <w:rPr>
          <w:rFonts w:ascii="宋体" w:hAnsi="宋体" w:eastAsia="宋体" w:cs="宋体"/>
          <w:sz w:val="20"/>
          <w:szCs w:val="20"/>
        </w:rPr>
      </w:pPr>
      <w:r>
        <w:rPr>
          <w:rFonts w:ascii="宋体" w:hAnsi="宋体" w:eastAsia="宋体" w:cs="宋体"/>
          <w:spacing w:val="8"/>
          <w:position w:val="15"/>
          <w:sz w:val="20"/>
          <w:szCs w:val="20"/>
        </w:rPr>
        <w:t>（12）随机标准附件、备品备件、零配件、专用工具清单；</w:t>
      </w:r>
    </w:p>
    <w:p>
      <w:pPr>
        <w:spacing w:line="226" w:lineRule="auto"/>
        <w:ind w:left="437"/>
        <w:rPr>
          <w:rFonts w:ascii="宋体" w:hAnsi="宋体" w:eastAsia="宋体" w:cs="宋体"/>
          <w:sz w:val="20"/>
          <w:szCs w:val="20"/>
        </w:rPr>
      </w:pPr>
      <w:r>
        <w:rPr>
          <w:rFonts w:ascii="宋体" w:hAnsi="宋体" w:eastAsia="宋体" w:cs="宋体"/>
          <w:spacing w:val="7"/>
          <w:sz w:val="20"/>
          <w:szCs w:val="20"/>
        </w:rPr>
        <w:t>（13）消耗品、易耗品价格清单；</w:t>
      </w:r>
    </w:p>
    <w:p>
      <w:pPr>
        <w:spacing w:before="165" w:line="408" w:lineRule="exact"/>
        <w:ind w:left="437"/>
        <w:rPr>
          <w:rFonts w:ascii="宋体" w:hAnsi="宋体" w:eastAsia="宋体" w:cs="宋体"/>
          <w:sz w:val="20"/>
          <w:szCs w:val="20"/>
        </w:rPr>
      </w:pPr>
      <w:r>
        <w:rPr>
          <w:rFonts w:ascii="宋体" w:hAnsi="宋体" w:eastAsia="宋体" w:cs="宋体"/>
          <w:spacing w:val="8"/>
          <w:position w:val="15"/>
          <w:sz w:val="20"/>
          <w:szCs w:val="20"/>
        </w:rPr>
        <w:t>（14）保修价格，维修配件价格，维修服务费价格；</w:t>
      </w:r>
    </w:p>
    <w:p>
      <w:pPr>
        <w:spacing w:before="1" w:line="227" w:lineRule="auto"/>
        <w:ind w:left="437"/>
        <w:rPr>
          <w:rFonts w:ascii="宋体" w:hAnsi="宋体" w:eastAsia="宋体" w:cs="宋体"/>
          <w:sz w:val="20"/>
          <w:szCs w:val="20"/>
        </w:rPr>
      </w:pPr>
      <w:r>
        <w:rPr>
          <w:rFonts w:ascii="宋体" w:hAnsi="宋体" w:eastAsia="宋体" w:cs="宋体"/>
          <w:spacing w:val="6"/>
          <w:sz w:val="20"/>
          <w:szCs w:val="20"/>
        </w:rPr>
        <w:t>（15）产品性能说明；</w:t>
      </w:r>
    </w:p>
    <w:p>
      <w:pPr>
        <w:spacing w:before="161" w:line="408" w:lineRule="exact"/>
        <w:ind w:left="437"/>
        <w:rPr>
          <w:rFonts w:ascii="宋体" w:hAnsi="宋体" w:eastAsia="宋体" w:cs="宋体"/>
          <w:sz w:val="20"/>
          <w:szCs w:val="20"/>
        </w:rPr>
      </w:pPr>
      <w:r>
        <w:rPr>
          <w:rFonts w:ascii="宋体" w:hAnsi="宋体" w:eastAsia="宋体" w:cs="宋体"/>
          <w:spacing w:val="6"/>
          <w:position w:val="15"/>
          <w:sz w:val="20"/>
          <w:szCs w:val="20"/>
        </w:rPr>
        <w:t>（16）技术规格偏离表；</w:t>
      </w:r>
    </w:p>
    <w:p>
      <w:pPr>
        <w:spacing w:before="1" w:line="227" w:lineRule="auto"/>
        <w:ind w:left="437"/>
        <w:rPr>
          <w:rFonts w:ascii="宋体" w:hAnsi="宋体" w:eastAsia="宋体" w:cs="宋体"/>
          <w:sz w:val="20"/>
          <w:szCs w:val="20"/>
        </w:rPr>
      </w:pPr>
      <w:r>
        <w:rPr>
          <w:rFonts w:ascii="宋体" w:hAnsi="宋体" w:eastAsia="宋体" w:cs="宋体"/>
          <w:spacing w:val="6"/>
          <w:sz w:val="20"/>
          <w:szCs w:val="20"/>
        </w:rPr>
        <w:t>（17）商务条款偏离表；</w:t>
      </w:r>
    </w:p>
    <w:p>
      <w:pPr>
        <w:spacing w:before="164" w:line="408" w:lineRule="exact"/>
        <w:jc w:val="right"/>
        <w:rPr>
          <w:rFonts w:ascii="宋体" w:hAnsi="宋体" w:eastAsia="宋体" w:cs="宋体"/>
          <w:sz w:val="20"/>
          <w:szCs w:val="20"/>
        </w:rPr>
      </w:pPr>
      <w:r>
        <w:rPr>
          <w:rFonts w:ascii="宋体" w:hAnsi="宋体" w:eastAsia="宋体" w:cs="宋体"/>
          <w:spacing w:val="4"/>
          <w:position w:val="15"/>
          <w:sz w:val="20"/>
          <w:szCs w:val="20"/>
        </w:rPr>
        <w:t>（18）投标产品销售业绩：本次相同型号投标产品自</w:t>
      </w:r>
      <w:r>
        <w:rPr>
          <w:rFonts w:ascii="宋体" w:hAnsi="宋体" w:eastAsia="宋体" w:cs="宋体"/>
          <w:spacing w:val="-34"/>
          <w:position w:val="15"/>
          <w:sz w:val="20"/>
          <w:szCs w:val="20"/>
        </w:rPr>
        <w:t xml:space="preserve"> </w:t>
      </w:r>
      <w:r>
        <w:rPr>
          <w:rFonts w:ascii="宋体" w:hAnsi="宋体" w:eastAsia="宋体" w:cs="宋体"/>
          <w:spacing w:val="4"/>
          <w:position w:val="15"/>
          <w:sz w:val="20"/>
          <w:szCs w:val="20"/>
        </w:rPr>
        <w:t>2021</w:t>
      </w:r>
      <w:r>
        <w:rPr>
          <w:rFonts w:ascii="宋体" w:hAnsi="宋体" w:eastAsia="宋体" w:cs="宋体"/>
          <w:spacing w:val="-39"/>
          <w:position w:val="15"/>
          <w:sz w:val="20"/>
          <w:szCs w:val="20"/>
        </w:rPr>
        <w:t xml:space="preserve"> </w:t>
      </w:r>
      <w:r>
        <w:rPr>
          <w:rFonts w:ascii="宋体" w:hAnsi="宋体" w:eastAsia="宋体" w:cs="宋体"/>
          <w:spacing w:val="4"/>
          <w:position w:val="15"/>
          <w:sz w:val="20"/>
          <w:szCs w:val="20"/>
        </w:rPr>
        <w:t>年</w:t>
      </w:r>
      <w:r>
        <w:rPr>
          <w:rFonts w:ascii="宋体" w:hAnsi="宋体" w:eastAsia="宋体" w:cs="宋体"/>
          <w:spacing w:val="-24"/>
          <w:position w:val="15"/>
          <w:sz w:val="20"/>
          <w:szCs w:val="20"/>
        </w:rPr>
        <w:t xml:space="preserve"> </w:t>
      </w:r>
      <w:r>
        <w:rPr>
          <w:rFonts w:ascii="宋体" w:hAnsi="宋体" w:eastAsia="宋体" w:cs="宋体"/>
          <w:spacing w:val="4"/>
          <w:position w:val="15"/>
          <w:sz w:val="20"/>
          <w:szCs w:val="20"/>
        </w:rPr>
        <w:t>1</w:t>
      </w:r>
      <w:r>
        <w:rPr>
          <w:rFonts w:ascii="宋体" w:hAnsi="宋体" w:eastAsia="宋体" w:cs="宋体"/>
          <w:spacing w:val="-33"/>
          <w:position w:val="15"/>
          <w:sz w:val="20"/>
          <w:szCs w:val="20"/>
        </w:rPr>
        <w:t xml:space="preserve"> </w:t>
      </w:r>
      <w:r>
        <w:rPr>
          <w:rFonts w:ascii="宋体" w:hAnsi="宋体" w:eastAsia="宋体" w:cs="宋体"/>
          <w:spacing w:val="4"/>
          <w:position w:val="15"/>
          <w:sz w:val="20"/>
          <w:szCs w:val="20"/>
        </w:rPr>
        <w:t>月</w:t>
      </w:r>
      <w:r>
        <w:rPr>
          <w:rFonts w:ascii="宋体" w:hAnsi="宋体" w:eastAsia="宋体" w:cs="宋体"/>
          <w:spacing w:val="-24"/>
          <w:position w:val="15"/>
          <w:sz w:val="20"/>
          <w:szCs w:val="20"/>
        </w:rPr>
        <w:t xml:space="preserve"> </w:t>
      </w:r>
      <w:r>
        <w:rPr>
          <w:rFonts w:ascii="宋体" w:hAnsi="宋体" w:eastAsia="宋体" w:cs="宋体"/>
          <w:spacing w:val="4"/>
          <w:position w:val="15"/>
          <w:sz w:val="20"/>
          <w:szCs w:val="20"/>
        </w:rPr>
        <w:t>1 日起（以合同签定时间为准）</w:t>
      </w:r>
    </w:p>
    <w:p>
      <w:pPr>
        <w:spacing w:before="1" w:line="226" w:lineRule="auto"/>
        <w:ind w:left="11"/>
        <w:rPr>
          <w:rFonts w:ascii="宋体" w:hAnsi="宋体" w:eastAsia="宋体" w:cs="宋体"/>
          <w:sz w:val="20"/>
          <w:szCs w:val="20"/>
        </w:rPr>
      </w:pPr>
      <w:r>
        <w:rPr>
          <w:rFonts w:ascii="宋体" w:hAnsi="宋体" w:eastAsia="宋体" w:cs="宋体"/>
          <w:spacing w:val="9"/>
          <w:sz w:val="20"/>
          <w:szCs w:val="20"/>
        </w:rPr>
        <w:t>与不同的最终用户签订的销售合同，提供合同复印件；</w:t>
      </w:r>
    </w:p>
    <w:p>
      <w:pPr>
        <w:spacing w:before="162" w:line="408" w:lineRule="exact"/>
        <w:ind w:left="437"/>
        <w:rPr>
          <w:rFonts w:ascii="宋体" w:hAnsi="宋体" w:eastAsia="宋体" w:cs="宋体"/>
          <w:sz w:val="20"/>
          <w:szCs w:val="20"/>
        </w:rPr>
      </w:pPr>
      <w:r>
        <w:rPr>
          <w:rFonts w:ascii="宋体" w:hAnsi="宋体" w:eastAsia="宋体" w:cs="宋体"/>
          <w:spacing w:val="8"/>
          <w:position w:val="15"/>
          <w:sz w:val="20"/>
          <w:szCs w:val="20"/>
        </w:rPr>
        <w:t>（19）安装调试方案，包括对场地环境的了解、人员的安排、时间进度的规划，对设备的调试进</w:t>
      </w:r>
    </w:p>
    <w:p>
      <w:pPr>
        <w:spacing w:before="1" w:line="227" w:lineRule="auto"/>
        <w:ind w:left="6"/>
        <w:rPr>
          <w:rFonts w:ascii="宋体" w:hAnsi="宋体" w:eastAsia="宋体" w:cs="宋体"/>
          <w:sz w:val="20"/>
          <w:szCs w:val="20"/>
        </w:rPr>
      </w:pPr>
      <w:r>
        <w:rPr>
          <w:rFonts w:ascii="宋体" w:hAnsi="宋体" w:eastAsia="宋体" w:cs="宋体"/>
          <w:spacing w:val="9"/>
          <w:sz w:val="20"/>
          <w:szCs w:val="20"/>
        </w:rPr>
        <w:t>度安排，调试的步骤、措施，问题的解决方案等；</w:t>
      </w:r>
    </w:p>
    <w:p>
      <w:pPr>
        <w:spacing w:before="161" w:line="228" w:lineRule="auto"/>
        <w:ind w:left="437"/>
        <w:rPr>
          <w:rFonts w:ascii="宋体" w:hAnsi="宋体" w:eastAsia="宋体" w:cs="宋体"/>
          <w:sz w:val="20"/>
          <w:szCs w:val="20"/>
        </w:rPr>
      </w:pPr>
      <w:r>
        <w:rPr>
          <w:rFonts w:ascii="宋体" w:hAnsi="宋体" w:eastAsia="宋体" w:cs="宋体"/>
          <w:spacing w:val="9"/>
          <w:sz w:val="20"/>
          <w:szCs w:val="20"/>
        </w:rPr>
        <w:t>（20）培训方案，包括但不限于培训对象、课时安排、</w:t>
      </w:r>
      <w:r>
        <w:rPr>
          <w:rFonts w:ascii="宋体" w:hAnsi="宋体" w:eastAsia="宋体" w:cs="宋体"/>
          <w:spacing w:val="8"/>
          <w:sz w:val="20"/>
          <w:szCs w:val="20"/>
        </w:rPr>
        <w:t>师资力量安排等；</w:t>
      </w:r>
    </w:p>
    <w:p>
      <w:pPr>
        <w:spacing w:before="161" w:line="410" w:lineRule="exact"/>
        <w:ind w:left="437"/>
        <w:rPr>
          <w:rFonts w:ascii="宋体" w:hAnsi="宋体" w:eastAsia="宋体" w:cs="宋体"/>
          <w:sz w:val="20"/>
          <w:szCs w:val="20"/>
        </w:rPr>
      </w:pPr>
      <w:r>
        <w:rPr>
          <w:rFonts w:ascii="宋体" w:hAnsi="宋体" w:eastAsia="宋体" w:cs="宋体"/>
          <w:spacing w:val="8"/>
          <w:position w:val="15"/>
          <w:sz w:val="20"/>
          <w:szCs w:val="20"/>
        </w:rPr>
        <w:t>（21）售后服务方案：包括但不限于服务响应时间、故障解决方案；售后服务机构备品备件储备</w:t>
      </w:r>
    </w:p>
    <w:p>
      <w:pPr>
        <w:spacing w:before="1" w:line="226" w:lineRule="auto"/>
        <w:ind w:left="8"/>
        <w:rPr>
          <w:rFonts w:ascii="宋体" w:hAnsi="宋体" w:eastAsia="宋体" w:cs="宋体"/>
          <w:sz w:val="20"/>
          <w:szCs w:val="20"/>
        </w:rPr>
      </w:pPr>
      <w:r>
        <w:rPr>
          <w:rFonts w:ascii="宋体" w:hAnsi="宋体" w:eastAsia="宋体" w:cs="宋体"/>
          <w:spacing w:val="9"/>
          <w:sz w:val="20"/>
          <w:szCs w:val="20"/>
        </w:rPr>
        <w:t>情况；售后服务机构技术服务人员情况，提供姓名、工作经验、资质证书情况等；</w:t>
      </w:r>
    </w:p>
    <w:p>
      <w:pPr>
        <w:spacing w:before="163" w:line="408" w:lineRule="exact"/>
        <w:ind w:left="437"/>
        <w:rPr>
          <w:rFonts w:ascii="宋体" w:hAnsi="宋体" w:eastAsia="宋体" w:cs="宋体"/>
          <w:sz w:val="20"/>
          <w:szCs w:val="20"/>
        </w:rPr>
      </w:pPr>
      <w:r>
        <w:rPr>
          <w:rFonts w:ascii="宋体" w:hAnsi="宋体" w:eastAsia="宋体" w:cs="宋体"/>
          <w:spacing w:val="8"/>
          <w:position w:val="15"/>
          <w:sz w:val="20"/>
          <w:szCs w:val="20"/>
        </w:rPr>
        <w:t>（22）投标机型的样本或彩页和原厂技术参数；</w:t>
      </w:r>
    </w:p>
    <w:p>
      <w:pPr>
        <w:spacing w:before="1" w:line="226" w:lineRule="auto"/>
        <w:ind w:left="437"/>
        <w:rPr>
          <w:rFonts w:ascii="宋体" w:hAnsi="宋体" w:eastAsia="宋体" w:cs="宋体"/>
          <w:sz w:val="20"/>
          <w:szCs w:val="20"/>
        </w:rPr>
      </w:pPr>
      <w:r>
        <w:rPr>
          <w:rFonts w:ascii="宋体" w:hAnsi="宋体" w:eastAsia="宋体" w:cs="宋体"/>
          <w:spacing w:val="8"/>
          <w:sz w:val="20"/>
          <w:szCs w:val="20"/>
        </w:rPr>
        <w:t>（23）供应商认为有必要提供的其它文件。</w:t>
      </w:r>
    </w:p>
    <w:p>
      <w:pPr>
        <w:spacing w:before="161" w:line="228" w:lineRule="auto"/>
        <w:ind w:left="422"/>
        <w:outlineLvl w:val="2"/>
        <w:rPr>
          <w:rFonts w:ascii="宋体" w:hAnsi="宋体" w:eastAsia="宋体" w:cs="宋体"/>
          <w:sz w:val="20"/>
          <w:szCs w:val="20"/>
        </w:rPr>
      </w:pPr>
      <w:r>
        <w:rPr>
          <w:rFonts w:ascii="Times New Roman" w:hAnsi="Times New Roman" w:eastAsia="Times New Roman" w:cs="Times New Roman"/>
          <w:b/>
          <w:bCs/>
          <w:spacing w:val="7"/>
          <w:sz w:val="20"/>
          <w:szCs w:val="20"/>
        </w:rPr>
        <w:t xml:space="preserve">3.3  </w:t>
      </w:r>
      <w:r>
        <w:rPr>
          <w:rFonts w:ascii="宋体" w:hAnsi="宋体" w:eastAsia="宋体" w:cs="宋体"/>
          <w:spacing w:val="7"/>
          <w:sz w:val="20"/>
          <w:szCs w:val="20"/>
          <w14:textOutline w14:w="3795" w14:cap="flat" w14:cmpd="sng">
            <w14:solidFill>
              <w14:srgbClr w14:val="000000"/>
            </w14:solidFill>
            <w14:prstDash w14:val="solid"/>
            <w14:miter w14:val="0"/>
          </w14:textOutline>
        </w:rPr>
        <w:t>投标文件的编制</w:t>
      </w:r>
    </w:p>
    <w:p>
      <w:pPr>
        <w:spacing w:before="164" w:line="227" w:lineRule="auto"/>
        <w:ind w:left="428"/>
        <w:rPr>
          <w:rFonts w:ascii="宋体" w:hAnsi="宋体" w:eastAsia="宋体" w:cs="宋体"/>
          <w:sz w:val="20"/>
          <w:szCs w:val="20"/>
        </w:rPr>
      </w:pPr>
      <w:r>
        <w:rPr>
          <w:rFonts w:ascii="Times New Roman" w:hAnsi="Times New Roman" w:eastAsia="Times New Roman" w:cs="Times New Roman"/>
          <w:spacing w:val="4"/>
          <w:sz w:val="20"/>
          <w:szCs w:val="20"/>
        </w:rPr>
        <w:t>3.3.</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本项目实行网上投标。</w:t>
      </w:r>
    </w:p>
    <w:p>
      <w:pPr>
        <w:pStyle w:val="4"/>
        <w:spacing w:before="162" w:line="408" w:lineRule="exact"/>
        <w:ind w:left="428"/>
        <w:rPr>
          <w:rFonts w:ascii="宋体" w:hAnsi="宋体" w:eastAsia="宋体" w:cs="宋体"/>
          <w:sz w:val="20"/>
          <w:szCs w:val="20"/>
        </w:rPr>
      </w:pPr>
      <w:r>
        <w:rPr>
          <w:rFonts w:ascii="Times New Roman" w:hAnsi="Times New Roman" w:eastAsia="Times New Roman" w:cs="Times New Roman"/>
          <w:spacing w:val="9"/>
          <w:position w:val="15"/>
          <w:sz w:val="20"/>
          <w:szCs w:val="20"/>
        </w:rPr>
        <w:t xml:space="preserve">3.3.2 </w:t>
      </w:r>
      <w:r>
        <w:rPr>
          <w:rFonts w:ascii="宋体" w:hAnsi="宋体" w:eastAsia="宋体" w:cs="宋体"/>
          <w:spacing w:val="9"/>
          <w:position w:val="15"/>
          <w:sz w:val="20"/>
          <w:szCs w:val="20"/>
        </w:rPr>
        <w:t>供应商应准备</w:t>
      </w:r>
      <w:r>
        <w:rPr>
          <w:rFonts w:ascii="宋体" w:hAnsi="宋体" w:eastAsia="宋体" w:cs="宋体"/>
          <w:spacing w:val="-27"/>
          <w:position w:val="15"/>
          <w:sz w:val="20"/>
          <w:szCs w:val="20"/>
        </w:rPr>
        <w:t xml:space="preserve"> </w:t>
      </w:r>
      <w:r>
        <w:rPr>
          <w:spacing w:val="9"/>
          <w:position w:val="15"/>
          <w:sz w:val="20"/>
          <w:szCs w:val="20"/>
        </w:rPr>
        <w:t xml:space="preserve">2 </w:t>
      </w:r>
      <w:r>
        <w:rPr>
          <w:rFonts w:ascii="宋体" w:hAnsi="宋体" w:eastAsia="宋体" w:cs="宋体"/>
          <w:spacing w:val="9"/>
          <w:position w:val="15"/>
          <w:sz w:val="20"/>
          <w:szCs w:val="20"/>
        </w:rPr>
        <w:t>种形式的投标文件：</w:t>
      </w:r>
      <w:r>
        <w:rPr>
          <w:rFonts w:ascii="宋体" w:hAnsi="宋体" w:eastAsia="宋体" w:cs="宋体"/>
          <w:spacing w:val="-51"/>
          <w:position w:val="15"/>
          <w:sz w:val="20"/>
          <w:szCs w:val="20"/>
        </w:rPr>
        <w:t xml:space="preserve"> </w:t>
      </w:r>
      <w:r>
        <w:rPr>
          <w:rFonts w:ascii="宋体" w:hAnsi="宋体" w:eastAsia="宋体" w:cs="宋体"/>
          <w:spacing w:val="9"/>
          <w:position w:val="15"/>
          <w:sz w:val="20"/>
          <w:szCs w:val="20"/>
        </w:rPr>
        <w:t>电子加密投标文件、以介质存储的数据电文形式的备</w:t>
      </w:r>
    </w:p>
    <w:p>
      <w:pPr>
        <w:spacing w:before="1" w:line="227" w:lineRule="auto"/>
        <w:ind w:left="7"/>
        <w:rPr>
          <w:rFonts w:ascii="宋体" w:hAnsi="宋体" w:eastAsia="宋体" w:cs="宋体"/>
          <w:sz w:val="20"/>
          <w:szCs w:val="20"/>
        </w:rPr>
      </w:pPr>
      <w:r>
        <w:rPr>
          <w:rFonts w:ascii="宋体" w:hAnsi="宋体" w:eastAsia="宋体" w:cs="宋体"/>
          <w:spacing w:val="6"/>
          <w:sz w:val="20"/>
          <w:szCs w:val="20"/>
        </w:rPr>
        <w:t>份投标文件。</w:t>
      </w:r>
    </w:p>
    <w:p>
      <w:pPr>
        <w:spacing w:before="162" w:line="226" w:lineRule="auto"/>
        <w:ind w:left="430"/>
        <w:rPr>
          <w:rFonts w:ascii="宋体" w:hAnsi="宋体" w:eastAsia="宋体" w:cs="宋体"/>
          <w:sz w:val="20"/>
          <w:szCs w:val="20"/>
        </w:rPr>
      </w:pPr>
      <w:r>
        <w:rPr>
          <w:rFonts w:ascii="宋体" w:hAnsi="宋体" w:eastAsia="宋体" w:cs="宋体"/>
          <w:spacing w:val="9"/>
          <w:sz w:val="20"/>
          <w:szCs w:val="20"/>
        </w:rPr>
        <w:t>投标文件均由资格文件、报价文件、商务技术文件组成。</w:t>
      </w:r>
    </w:p>
    <w:p>
      <w:pPr>
        <w:spacing w:before="163" w:line="408" w:lineRule="exact"/>
        <w:ind w:left="437"/>
        <w:rPr>
          <w:rFonts w:ascii="宋体" w:hAnsi="宋体" w:eastAsia="宋体" w:cs="宋体"/>
          <w:sz w:val="20"/>
          <w:szCs w:val="20"/>
        </w:rPr>
      </w:pPr>
      <w:r>
        <w:rPr>
          <w:rFonts w:ascii="宋体" w:hAnsi="宋体" w:eastAsia="宋体" w:cs="宋体"/>
          <w:spacing w:val="8"/>
          <w:position w:val="15"/>
          <w:sz w:val="20"/>
          <w:szCs w:val="20"/>
        </w:rPr>
        <w:t>（</w:t>
      </w:r>
      <w:r>
        <w:rPr>
          <w:rFonts w:ascii="Times New Roman" w:hAnsi="Times New Roman" w:eastAsia="Times New Roman" w:cs="Times New Roman"/>
          <w:spacing w:val="8"/>
          <w:position w:val="15"/>
          <w:sz w:val="20"/>
          <w:szCs w:val="20"/>
        </w:rPr>
        <w:t>1</w:t>
      </w:r>
      <w:r>
        <w:rPr>
          <w:rFonts w:ascii="宋体" w:hAnsi="宋体" w:eastAsia="宋体" w:cs="宋体"/>
          <w:spacing w:val="8"/>
          <w:position w:val="15"/>
          <w:sz w:val="20"/>
          <w:szCs w:val="20"/>
        </w:rPr>
        <w:t>）</w:t>
      </w:r>
      <w:r>
        <w:rPr>
          <w:rFonts w:ascii="宋体" w:hAnsi="宋体" w:eastAsia="宋体" w:cs="宋体"/>
          <w:spacing w:val="-79"/>
          <w:position w:val="15"/>
          <w:sz w:val="20"/>
          <w:szCs w:val="20"/>
        </w:rPr>
        <w:t xml:space="preserve"> </w:t>
      </w:r>
      <w:r>
        <w:rPr>
          <w:rFonts w:ascii="宋体" w:hAnsi="宋体" w:eastAsia="宋体" w:cs="宋体"/>
          <w:spacing w:val="8"/>
          <w:position w:val="15"/>
          <w:sz w:val="20"/>
          <w:szCs w:val="20"/>
        </w:rPr>
        <w:t>“</w:t>
      </w:r>
      <w:r>
        <w:rPr>
          <w:rFonts w:ascii="宋体" w:hAnsi="宋体" w:eastAsia="宋体" w:cs="宋体"/>
          <w:spacing w:val="-65"/>
          <w:position w:val="15"/>
          <w:sz w:val="20"/>
          <w:szCs w:val="20"/>
        </w:rPr>
        <w:t xml:space="preserve"> </w:t>
      </w:r>
      <w:r>
        <w:rPr>
          <w:rFonts w:ascii="宋体" w:hAnsi="宋体" w:eastAsia="宋体" w:cs="宋体"/>
          <w:spacing w:val="8"/>
          <w:position w:val="15"/>
          <w:sz w:val="20"/>
          <w:szCs w:val="20"/>
        </w:rPr>
        <w:t>电子加密投标文件</w:t>
      </w:r>
      <w:r>
        <w:rPr>
          <w:rFonts w:ascii="宋体" w:hAnsi="宋体" w:eastAsia="宋体" w:cs="宋体"/>
          <w:spacing w:val="-70"/>
          <w:position w:val="15"/>
          <w:sz w:val="20"/>
          <w:szCs w:val="20"/>
        </w:rPr>
        <w:t xml:space="preserve"> </w:t>
      </w:r>
      <w:r>
        <w:rPr>
          <w:rFonts w:ascii="宋体" w:hAnsi="宋体" w:eastAsia="宋体" w:cs="宋体"/>
          <w:spacing w:val="8"/>
          <w:position w:val="15"/>
          <w:sz w:val="20"/>
          <w:szCs w:val="20"/>
        </w:rPr>
        <w:t>”是指通过“政采云电子交易客户端</w:t>
      </w:r>
      <w:r>
        <w:rPr>
          <w:rFonts w:ascii="宋体" w:hAnsi="宋体" w:eastAsia="宋体" w:cs="宋体"/>
          <w:spacing w:val="-67"/>
          <w:position w:val="15"/>
          <w:sz w:val="20"/>
          <w:szCs w:val="20"/>
        </w:rPr>
        <w:t xml:space="preserve"> </w:t>
      </w:r>
      <w:r>
        <w:rPr>
          <w:rFonts w:ascii="宋体" w:hAnsi="宋体" w:eastAsia="宋体" w:cs="宋体"/>
          <w:spacing w:val="8"/>
          <w:position w:val="15"/>
          <w:sz w:val="20"/>
          <w:szCs w:val="20"/>
        </w:rPr>
        <w:t>”完</w:t>
      </w:r>
      <w:r>
        <w:rPr>
          <w:rFonts w:ascii="宋体" w:hAnsi="宋体" w:eastAsia="宋体" w:cs="宋体"/>
          <w:spacing w:val="7"/>
          <w:position w:val="15"/>
          <w:sz w:val="20"/>
          <w:szCs w:val="20"/>
        </w:rPr>
        <w:t>成投标文件编制后生成并加</w:t>
      </w:r>
    </w:p>
    <w:p>
      <w:pPr>
        <w:spacing w:line="221" w:lineRule="auto"/>
        <w:ind w:left="8"/>
        <w:rPr>
          <w:rFonts w:ascii="宋体" w:hAnsi="宋体" w:eastAsia="宋体" w:cs="宋体"/>
          <w:sz w:val="20"/>
          <w:szCs w:val="20"/>
        </w:rPr>
      </w:pPr>
      <w:r>
        <w:rPr>
          <w:rFonts w:ascii="宋体" w:hAnsi="宋体" w:eastAsia="宋体" w:cs="宋体"/>
          <w:spacing w:val="9"/>
          <w:sz w:val="20"/>
          <w:szCs w:val="20"/>
        </w:rPr>
        <w:t>密的数据电文形式的投标文件（后缀格式为</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jmbs</w:t>
      </w:r>
      <w:r>
        <w:rPr>
          <w:rFonts w:ascii="宋体" w:hAnsi="宋体" w:eastAsia="宋体" w:cs="宋体"/>
          <w:spacing w:val="9"/>
          <w:sz w:val="20"/>
          <w:szCs w:val="20"/>
        </w:rPr>
        <w:t>）</w:t>
      </w:r>
    </w:p>
    <w:p>
      <w:pPr>
        <w:spacing w:before="170" w:line="377" w:lineRule="auto"/>
        <w:ind w:left="7" w:right="87" w:firstLine="430"/>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w:t>
      </w:r>
      <w:r>
        <w:rPr>
          <w:rFonts w:ascii="宋体" w:hAnsi="宋体" w:eastAsia="宋体" w:cs="宋体"/>
          <w:spacing w:val="-79"/>
          <w:sz w:val="20"/>
          <w:szCs w:val="20"/>
        </w:rPr>
        <w:t xml:space="preserve"> </w:t>
      </w:r>
      <w:r>
        <w:rPr>
          <w:rFonts w:ascii="宋体" w:hAnsi="宋体" w:eastAsia="宋体" w:cs="宋体"/>
          <w:spacing w:val="8"/>
          <w:sz w:val="20"/>
          <w:szCs w:val="20"/>
        </w:rPr>
        <w:t>“备份投标文件</w:t>
      </w:r>
      <w:r>
        <w:rPr>
          <w:rFonts w:ascii="宋体" w:hAnsi="宋体" w:eastAsia="宋体" w:cs="宋体"/>
          <w:spacing w:val="-70"/>
          <w:sz w:val="20"/>
          <w:szCs w:val="20"/>
        </w:rPr>
        <w:t xml:space="preserve"> </w:t>
      </w:r>
      <w:r>
        <w:rPr>
          <w:rFonts w:ascii="宋体" w:hAnsi="宋体" w:eastAsia="宋体" w:cs="宋体"/>
          <w:spacing w:val="8"/>
          <w:sz w:val="20"/>
          <w:szCs w:val="20"/>
        </w:rPr>
        <w:t>”是指与“</w:t>
      </w:r>
      <w:r>
        <w:rPr>
          <w:rFonts w:ascii="宋体" w:hAnsi="宋体" w:eastAsia="宋体" w:cs="宋体"/>
          <w:spacing w:val="-65"/>
          <w:sz w:val="20"/>
          <w:szCs w:val="20"/>
        </w:rPr>
        <w:t xml:space="preserve"> </w:t>
      </w:r>
      <w:r>
        <w:rPr>
          <w:rFonts w:ascii="宋体" w:hAnsi="宋体" w:eastAsia="宋体" w:cs="宋体"/>
          <w:spacing w:val="8"/>
          <w:sz w:val="20"/>
          <w:szCs w:val="20"/>
        </w:rPr>
        <w:t>电子加密投标文件</w:t>
      </w:r>
      <w:r>
        <w:rPr>
          <w:rFonts w:ascii="宋体" w:hAnsi="宋体" w:eastAsia="宋体" w:cs="宋体"/>
          <w:spacing w:val="-67"/>
          <w:sz w:val="20"/>
          <w:szCs w:val="20"/>
        </w:rPr>
        <w:t xml:space="preserve"> </w:t>
      </w:r>
      <w:r>
        <w:rPr>
          <w:rFonts w:ascii="宋体" w:hAnsi="宋体" w:eastAsia="宋体" w:cs="宋体"/>
          <w:spacing w:val="8"/>
          <w:sz w:val="20"/>
          <w:szCs w:val="20"/>
        </w:rPr>
        <w:t>”同时生成的数</w:t>
      </w:r>
      <w:r>
        <w:rPr>
          <w:rFonts w:ascii="宋体" w:hAnsi="宋体" w:eastAsia="宋体" w:cs="宋体"/>
          <w:spacing w:val="7"/>
          <w:sz w:val="20"/>
          <w:szCs w:val="20"/>
        </w:rPr>
        <w:t>据电文形式的电子文件（备</w:t>
      </w:r>
      <w:r>
        <w:rPr>
          <w:rFonts w:ascii="宋体" w:hAnsi="宋体" w:eastAsia="宋体" w:cs="宋体"/>
          <w:sz w:val="20"/>
          <w:szCs w:val="20"/>
        </w:rPr>
        <w:t xml:space="preserve"> </w:t>
      </w:r>
      <w:r>
        <w:rPr>
          <w:rFonts w:ascii="宋体" w:hAnsi="宋体" w:eastAsia="宋体" w:cs="宋体"/>
          <w:spacing w:val="9"/>
          <w:sz w:val="20"/>
          <w:szCs w:val="20"/>
        </w:rPr>
        <w:t>份投标文件，用于供应商电子加密投标文件解密异常时应急使用</w:t>
      </w:r>
      <w:r>
        <w:rPr>
          <w:rFonts w:ascii="宋体" w:hAnsi="宋体" w:eastAsia="宋体" w:cs="宋体"/>
          <w:spacing w:val="-3"/>
          <w:sz w:val="20"/>
          <w:szCs w:val="20"/>
        </w:rPr>
        <w:t>），</w:t>
      </w:r>
      <w:r>
        <w:rPr>
          <w:rFonts w:ascii="宋体" w:hAnsi="宋体" w:eastAsia="宋体" w:cs="宋体"/>
          <w:spacing w:val="9"/>
          <w:sz w:val="20"/>
          <w:szCs w:val="20"/>
        </w:rPr>
        <w:t>其他方式编制的备份投标文件视</w:t>
      </w:r>
    </w:p>
    <w:p>
      <w:pPr>
        <w:spacing w:before="1" w:line="226" w:lineRule="auto"/>
        <w:ind w:left="10"/>
        <w:rPr>
          <w:rFonts w:ascii="宋体" w:hAnsi="宋体" w:eastAsia="宋体" w:cs="宋体"/>
          <w:sz w:val="20"/>
          <w:szCs w:val="20"/>
        </w:rPr>
      </w:pPr>
      <w:r>
        <w:rPr>
          <w:rFonts w:ascii="宋体" w:hAnsi="宋体" w:eastAsia="宋体" w:cs="宋体"/>
          <w:spacing w:val="8"/>
          <w:sz w:val="20"/>
          <w:szCs w:val="20"/>
        </w:rPr>
        <w:t>为无效备份投标文件。备份投标文件（后缀格式为</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bfbs</w:t>
      </w:r>
      <w:r>
        <w:rPr>
          <w:rFonts w:ascii="宋体" w:hAnsi="宋体" w:eastAsia="宋体" w:cs="宋体"/>
          <w:spacing w:val="8"/>
          <w:sz w:val="20"/>
          <w:szCs w:val="20"/>
        </w:rPr>
        <w:t>）</w:t>
      </w:r>
      <w:r>
        <w:rPr>
          <w:rFonts w:ascii="宋体" w:hAnsi="宋体" w:eastAsia="宋体" w:cs="宋体"/>
          <w:spacing w:val="-60"/>
          <w:sz w:val="20"/>
          <w:szCs w:val="20"/>
        </w:rPr>
        <w:t xml:space="preserve"> </w:t>
      </w:r>
      <w:r>
        <w:rPr>
          <w:rFonts w:ascii="宋体" w:hAnsi="宋体" w:eastAsia="宋体" w:cs="宋体"/>
          <w:spacing w:val="8"/>
          <w:sz w:val="20"/>
          <w:szCs w:val="20"/>
        </w:rPr>
        <w:t>以</w:t>
      </w:r>
      <w:r>
        <w:rPr>
          <w:rFonts w:ascii="宋体" w:hAnsi="宋体" w:eastAsia="宋体" w:cs="宋体"/>
          <w:spacing w:val="-46"/>
          <w:sz w:val="20"/>
          <w:szCs w:val="20"/>
        </w:rPr>
        <w:t xml:space="preserve"> </w:t>
      </w:r>
      <w:r>
        <w:rPr>
          <w:rFonts w:ascii="Times New Roman" w:hAnsi="Times New Roman" w:eastAsia="Times New Roman" w:cs="Times New Roman"/>
          <w:spacing w:val="8"/>
          <w:sz w:val="20"/>
          <w:szCs w:val="20"/>
        </w:rPr>
        <w:t xml:space="preserve">U </w:t>
      </w:r>
      <w:r>
        <w:rPr>
          <w:rFonts w:ascii="宋体" w:hAnsi="宋体" w:eastAsia="宋体" w:cs="宋体"/>
          <w:spacing w:val="8"/>
          <w:sz w:val="20"/>
          <w:szCs w:val="20"/>
        </w:rPr>
        <w:t>盘形式提供。</w:t>
      </w:r>
    </w:p>
    <w:p>
      <w:pPr>
        <w:spacing w:before="162" w:line="410" w:lineRule="exact"/>
        <w:ind w:left="428"/>
        <w:rPr>
          <w:rFonts w:ascii="宋体" w:hAnsi="宋体" w:eastAsia="宋体" w:cs="宋体"/>
          <w:sz w:val="20"/>
          <w:szCs w:val="20"/>
        </w:rPr>
      </w:pPr>
      <w:r>
        <w:rPr>
          <w:rFonts w:ascii="Times New Roman" w:hAnsi="Times New Roman" w:eastAsia="Times New Roman" w:cs="Times New Roman"/>
          <w:spacing w:val="11"/>
          <w:position w:val="15"/>
          <w:sz w:val="20"/>
          <w:szCs w:val="20"/>
        </w:rPr>
        <w:t xml:space="preserve">3.3.3 </w:t>
      </w:r>
      <w:r>
        <w:rPr>
          <w:rFonts w:ascii="宋体" w:hAnsi="宋体" w:eastAsia="宋体" w:cs="宋体"/>
          <w:spacing w:val="11"/>
          <w:position w:val="15"/>
          <w:sz w:val="20"/>
          <w:szCs w:val="20"/>
        </w:rPr>
        <w:t>投标文件须按照采购文件要求加盖供应商公章或电子签章（除此之外的投标专用章、合同</w:t>
      </w:r>
    </w:p>
    <w:p>
      <w:pPr>
        <w:spacing w:before="1" w:line="226" w:lineRule="auto"/>
        <w:ind w:left="15"/>
        <w:rPr>
          <w:rFonts w:ascii="宋体" w:hAnsi="宋体" w:eastAsia="宋体" w:cs="宋体"/>
          <w:sz w:val="20"/>
          <w:szCs w:val="20"/>
        </w:rPr>
      </w:pPr>
      <w:r>
        <w:rPr>
          <w:rFonts w:ascii="宋体" w:hAnsi="宋体" w:eastAsia="宋体" w:cs="宋体"/>
          <w:spacing w:val="5"/>
          <w:sz w:val="20"/>
          <w:szCs w:val="20"/>
        </w:rPr>
        <w:t>章等均视为无效）。</w:t>
      </w:r>
    </w:p>
    <w:p>
      <w:pPr>
        <w:spacing w:before="162" w:line="408" w:lineRule="exact"/>
        <w:ind w:left="428"/>
        <w:rPr>
          <w:rFonts w:ascii="宋体" w:hAnsi="宋体" w:eastAsia="宋体" w:cs="宋体"/>
          <w:sz w:val="20"/>
          <w:szCs w:val="20"/>
        </w:rPr>
      </w:pPr>
      <w:r>
        <w:rPr>
          <w:rFonts w:ascii="Times New Roman" w:hAnsi="Times New Roman" w:eastAsia="Times New Roman" w:cs="Times New Roman"/>
          <w:spacing w:val="11"/>
          <w:position w:val="15"/>
          <w:sz w:val="20"/>
          <w:szCs w:val="20"/>
        </w:rPr>
        <w:t>3.3.4</w:t>
      </w:r>
      <w:r>
        <w:rPr>
          <w:rFonts w:ascii="Times New Roman" w:hAnsi="Times New Roman" w:eastAsia="Times New Roman" w:cs="Times New Roman"/>
          <w:spacing w:val="35"/>
          <w:w w:val="101"/>
          <w:position w:val="15"/>
          <w:sz w:val="20"/>
          <w:szCs w:val="20"/>
        </w:rPr>
        <w:t xml:space="preserve"> </w:t>
      </w:r>
      <w:r>
        <w:rPr>
          <w:rFonts w:ascii="宋体" w:hAnsi="宋体" w:eastAsia="宋体" w:cs="宋体"/>
          <w:spacing w:val="11"/>
          <w:position w:val="15"/>
          <w:sz w:val="20"/>
          <w:szCs w:val="20"/>
        </w:rPr>
        <w:t>以联合体形式参与本项目投标的，除联合协议外，</w:t>
      </w:r>
      <w:r>
        <w:rPr>
          <w:rFonts w:ascii="宋体" w:hAnsi="宋体" w:eastAsia="宋体" w:cs="宋体"/>
          <w:spacing w:val="10"/>
          <w:position w:val="15"/>
          <w:sz w:val="20"/>
          <w:szCs w:val="20"/>
        </w:rPr>
        <w:t>其他采购文件要求需盖章的部分，仅由</w:t>
      </w:r>
    </w:p>
    <w:p>
      <w:pPr>
        <w:spacing w:before="1" w:line="226" w:lineRule="auto"/>
        <w:ind w:left="8"/>
        <w:rPr>
          <w:rFonts w:ascii="宋体" w:hAnsi="宋体" w:eastAsia="宋体" w:cs="宋体"/>
          <w:sz w:val="20"/>
          <w:szCs w:val="20"/>
        </w:rPr>
      </w:pPr>
      <w:r>
        <w:rPr>
          <w:rFonts w:ascii="宋体" w:hAnsi="宋体" w:eastAsia="宋体" w:cs="宋体"/>
          <w:spacing w:val="9"/>
          <w:sz w:val="20"/>
          <w:szCs w:val="20"/>
        </w:rPr>
        <w:t>联合体牵头人加盖供应商公章或电子签章即</w:t>
      </w:r>
      <w:r>
        <w:rPr>
          <w:rFonts w:ascii="宋体" w:hAnsi="宋体" w:eastAsia="宋体" w:cs="宋体"/>
          <w:spacing w:val="8"/>
          <w:sz w:val="20"/>
          <w:szCs w:val="20"/>
        </w:rPr>
        <w:t>可。</w:t>
      </w:r>
    </w:p>
    <w:p>
      <w:pPr>
        <w:spacing w:line="226" w:lineRule="auto"/>
        <w:rPr>
          <w:rFonts w:ascii="宋体" w:hAnsi="宋体" w:eastAsia="宋体" w:cs="宋体"/>
          <w:sz w:val="20"/>
          <w:szCs w:val="20"/>
        </w:rPr>
        <w:sectPr>
          <w:footerReference r:id="rId27" w:type="default"/>
          <w:pgSz w:w="11906" w:h="16839"/>
          <w:pgMar w:top="400" w:right="1162"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6" w:lineRule="auto"/>
        <w:ind w:left="422"/>
        <w:outlineLvl w:val="2"/>
        <w:rPr>
          <w:rFonts w:ascii="宋体" w:hAnsi="宋体" w:eastAsia="宋体" w:cs="宋体"/>
          <w:sz w:val="20"/>
          <w:szCs w:val="20"/>
        </w:rPr>
      </w:pPr>
      <w:r>
        <w:rPr>
          <w:rFonts w:ascii="Times New Roman" w:hAnsi="Times New Roman" w:eastAsia="Times New Roman" w:cs="Times New Roman"/>
          <w:b/>
          <w:bCs/>
          <w:spacing w:val="5"/>
          <w:sz w:val="20"/>
          <w:szCs w:val="20"/>
        </w:rPr>
        <w:t>3.4</w:t>
      </w:r>
      <w:r>
        <w:rPr>
          <w:rFonts w:ascii="Times New Roman" w:hAnsi="Times New Roman" w:eastAsia="Times New Roman" w:cs="Times New Roman"/>
          <w:b/>
          <w:bCs/>
          <w:spacing w:val="10"/>
          <w:sz w:val="20"/>
          <w:szCs w:val="20"/>
        </w:rPr>
        <w:t xml:space="preserve">  </w:t>
      </w:r>
      <w:r>
        <w:rPr>
          <w:rFonts w:ascii="宋体" w:hAnsi="宋体" w:eastAsia="宋体" w:cs="宋体"/>
          <w:spacing w:val="5"/>
          <w:sz w:val="20"/>
          <w:szCs w:val="20"/>
          <w14:textOutline w14:w="3795" w14:cap="flat" w14:cmpd="sng">
            <w14:solidFill>
              <w14:srgbClr w14:val="000000"/>
            </w14:solidFill>
            <w14:prstDash w14:val="solid"/>
            <w14:miter w14:val="0"/>
          </w14:textOutline>
        </w:rPr>
        <w:t>投标报价</w:t>
      </w:r>
    </w:p>
    <w:p>
      <w:pPr>
        <w:spacing w:before="163" w:line="226" w:lineRule="auto"/>
        <w:ind w:left="450"/>
        <w:rPr>
          <w:rFonts w:ascii="宋体" w:hAnsi="宋体" w:eastAsia="宋体" w:cs="宋体"/>
          <w:sz w:val="20"/>
          <w:szCs w:val="20"/>
        </w:rPr>
      </w:pPr>
      <w:r>
        <w:rPr>
          <w:rFonts w:ascii="Times New Roman" w:hAnsi="Times New Roman" w:eastAsia="Times New Roman" w:cs="Times New Roman"/>
          <w:spacing w:val="7"/>
          <w:sz w:val="20"/>
          <w:szCs w:val="20"/>
        </w:rPr>
        <w:t>▲3.4.</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u w:val="single" w:color="000000"/>
          <w14:textOutline w14:w="3795" w14:cap="flat" w14:cmpd="sng">
            <w14:solidFill>
              <w14:srgbClr w14:val="000000"/>
            </w14:solidFill>
            <w14:prstDash w14:val="solid"/>
            <w14:miter w14:val="0"/>
          </w14:textOutline>
        </w:rPr>
        <w:t>本次投标报价为含税人民币价</w:t>
      </w:r>
      <w:r>
        <w:rPr>
          <w:rFonts w:ascii="宋体" w:hAnsi="宋体" w:eastAsia="宋体" w:cs="宋体"/>
          <w:spacing w:val="7"/>
          <w:sz w:val="20"/>
          <w:szCs w:val="20"/>
          <w:u w:val="single" w:color="auto"/>
        </w:rPr>
        <w:t>。</w:t>
      </w:r>
    </w:p>
    <w:p>
      <w:pPr>
        <w:spacing w:before="162" w:line="408" w:lineRule="exact"/>
        <w:ind w:right="3"/>
        <w:jc w:val="right"/>
        <w:rPr>
          <w:rFonts w:ascii="宋体" w:hAnsi="宋体" w:eastAsia="宋体" w:cs="宋体"/>
          <w:sz w:val="20"/>
          <w:szCs w:val="20"/>
        </w:rPr>
      </w:pPr>
      <w:r>
        <w:rPr>
          <w:rFonts w:ascii="Times New Roman" w:hAnsi="Times New Roman" w:eastAsia="Times New Roman" w:cs="Times New Roman"/>
          <w:spacing w:val="11"/>
          <w:position w:val="15"/>
          <w:sz w:val="20"/>
          <w:szCs w:val="20"/>
        </w:rPr>
        <w:t xml:space="preserve">3.4.2 </w:t>
      </w:r>
      <w:r>
        <w:rPr>
          <w:rFonts w:ascii="宋体" w:hAnsi="宋体" w:eastAsia="宋体" w:cs="宋体"/>
          <w:spacing w:val="11"/>
          <w:position w:val="15"/>
          <w:sz w:val="20"/>
          <w:szCs w:val="20"/>
        </w:rPr>
        <w:t>投标报价包括完成所有产品供货及履行所有规定服务所产生的全部费用。产品及服务须达</w:t>
      </w:r>
    </w:p>
    <w:p>
      <w:pPr>
        <w:spacing w:line="226" w:lineRule="auto"/>
        <w:ind w:left="13"/>
        <w:rPr>
          <w:rFonts w:ascii="宋体" w:hAnsi="宋体" w:eastAsia="宋体" w:cs="宋体"/>
          <w:sz w:val="20"/>
          <w:szCs w:val="20"/>
        </w:rPr>
      </w:pPr>
      <w:r>
        <w:rPr>
          <w:rFonts w:ascii="宋体" w:hAnsi="宋体" w:eastAsia="宋体" w:cs="宋体"/>
          <w:spacing w:val="8"/>
          <w:sz w:val="20"/>
          <w:szCs w:val="20"/>
        </w:rPr>
        <w:t>到采购文件规定的质量标准及使用要求。</w:t>
      </w:r>
    </w:p>
    <w:p>
      <w:pPr>
        <w:spacing w:before="165" w:line="226" w:lineRule="auto"/>
        <w:ind w:left="428"/>
        <w:rPr>
          <w:rFonts w:ascii="宋体" w:hAnsi="宋体" w:eastAsia="宋体" w:cs="宋体"/>
          <w:sz w:val="20"/>
          <w:szCs w:val="20"/>
        </w:rPr>
      </w:pPr>
      <w:r>
        <w:rPr>
          <w:rFonts w:ascii="Times New Roman" w:hAnsi="Times New Roman" w:eastAsia="Times New Roman" w:cs="Times New Roman"/>
          <w:spacing w:val="8"/>
          <w:sz w:val="20"/>
          <w:szCs w:val="20"/>
        </w:rPr>
        <w:t xml:space="preserve">3.4.3 </w:t>
      </w:r>
      <w:r>
        <w:rPr>
          <w:rFonts w:ascii="宋体" w:hAnsi="宋体" w:eastAsia="宋体" w:cs="宋体"/>
          <w:spacing w:val="8"/>
          <w:sz w:val="20"/>
          <w:szCs w:val="20"/>
        </w:rPr>
        <w:t>报价应按不同费用构成分开填写，具体详见</w:t>
      </w:r>
      <w:r>
        <w:rPr>
          <w:rFonts w:ascii="Times New Roman" w:hAnsi="Times New Roman" w:eastAsia="Times New Roman" w:cs="Times New Roman"/>
          <w:spacing w:val="8"/>
          <w:sz w:val="20"/>
          <w:szCs w:val="20"/>
        </w:rPr>
        <w:t>“</w:t>
      </w:r>
      <w:r>
        <w:rPr>
          <w:rFonts w:ascii="宋体" w:hAnsi="宋体" w:eastAsia="宋体" w:cs="宋体"/>
          <w:spacing w:val="8"/>
          <w:sz w:val="20"/>
          <w:szCs w:val="20"/>
        </w:rPr>
        <w:t>投标文件格式</w:t>
      </w:r>
      <w:r>
        <w:rPr>
          <w:rFonts w:ascii="Times New Roman" w:hAnsi="Times New Roman" w:eastAsia="Times New Roman" w:cs="Times New Roman"/>
          <w:spacing w:val="7"/>
          <w:sz w:val="20"/>
          <w:szCs w:val="20"/>
        </w:rPr>
        <w:t>”</w:t>
      </w:r>
      <w:r>
        <w:rPr>
          <w:rFonts w:ascii="宋体" w:hAnsi="宋体" w:eastAsia="宋体" w:cs="宋体"/>
          <w:spacing w:val="7"/>
          <w:sz w:val="20"/>
          <w:szCs w:val="20"/>
        </w:rPr>
        <w:t>。</w:t>
      </w:r>
    </w:p>
    <w:p>
      <w:pPr>
        <w:spacing w:before="163" w:line="226" w:lineRule="auto"/>
        <w:ind w:left="450"/>
        <w:rPr>
          <w:rFonts w:ascii="宋体" w:hAnsi="宋体" w:eastAsia="宋体" w:cs="宋体"/>
          <w:sz w:val="20"/>
          <w:szCs w:val="20"/>
        </w:rPr>
      </w:pPr>
      <w:r>
        <w:rPr>
          <w:rFonts w:ascii="Times New Roman" w:hAnsi="Times New Roman" w:eastAsia="Times New Roman" w:cs="Times New Roman"/>
          <w:spacing w:val="9"/>
          <w:sz w:val="20"/>
          <w:szCs w:val="20"/>
        </w:rPr>
        <w:t xml:space="preserve">▲3.4.4 </w:t>
      </w:r>
      <w:r>
        <w:rPr>
          <w:rFonts w:ascii="宋体" w:hAnsi="宋体" w:eastAsia="宋体" w:cs="宋体"/>
          <w:spacing w:val="9"/>
          <w:sz w:val="20"/>
          <w:szCs w:val="20"/>
          <w:u w:val="single" w:color="000000"/>
          <w14:textOutline w14:w="3795" w14:cap="flat" w14:cmpd="sng">
            <w14:solidFill>
              <w14:srgbClr w14:val="000000"/>
            </w14:solidFill>
            <w14:prstDash w14:val="solid"/>
            <w14:miter w14:val="0"/>
          </w14:textOutline>
        </w:rPr>
        <w:t>所投标项只允许有一个报价，不接受有选择报价的投标文件。</w:t>
      </w:r>
    </w:p>
    <w:p>
      <w:pPr>
        <w:spacing w:before="163" w:line="228" w:lineRule="auto"/>
        <w:ind w:left="422"/>
        <w:outlineLvl w:val="2"/>
        <w:rPr>
          <w:rFonts w:ascii="宋体" w:hAnsi="宋体" w:eastAsia="宋体" w:cs="宋体"/>
          <w:sz w:val="20"/>
          <w:szCs w:val="20"/>
        </w:rPr>
      </w:pPr>
      <w:r>
        <w:rPr>
          <w:rFonts w:ascii="Times New Roman" w:hAnsi="Times New Roman" w:eastAsia="Times New Roman" w:cs="Times New Roman"/>
          <w:b/>
          <w:bCs/>
          <w:spacing w:val="6"/>
          <w:sz w:val="20"/>
          <w:szCs w:val="20"/>
        </w:rPr>
        <w:t xml:space="preserve">3.5  </w:t>
      </w:r>
      <w:r>
        <w:rPr>
          <w:rFonts w:ascii="宋体" w:hAnsi="宋体" w:eastAsia="宋体" w:cs="宋体"/>
          <w:spacing w:val="6"/>
          <w:sz w:val="20"/>
          <w:szCs w:val="20"/>
          <w14:textOutline w14:w="3795" w14:cap="flat" w14:cmpd="sng">
            <w14:solidFill>
              <w14:srgbClr w14:val="000000"/>
            </w14:solidFill>
            <w14:prstDash w14:val="solid"/>
            <w14:miter w14:val="0"/>
          </w14:textOutline>
        </w:rPr>
        <w:t>投标保证金</w:t>
      </w:r>
    </w:p>
    <w:p>
      <w:pPr>
        <w:spacing w:before="161" w:line="227" w:lineRule="auto"/>
        <w:ind w:left="428"/>
        <w:rPr>
          <w:rFonts w:ascii="宋体" w:hAnsi="宋体" w:eastAsia="宋体" w:cs="宋体"/>
          <w:sz w:val="20"/>
          <w:szCs w:val="20"/>
        </w:rPr>
      </w:pPr>
      <w:r>
        <w:rPr>
          <w:rFonts w:ascii="Times New Roman" w:hAnsi="Times New Roman" w:eastAsia="Times New Roman" w:cs="Times New Roman"/>
          <w:spacing w:val="5"/>
          <w:sz w:val="20"/>
          <w:szCs w:val="20"/>
        </w:rPr>
        <w:t>3.5.</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本项目不收取投标保证金。</w:t>
      </w:r>
    </w:p>
    <w:p>
      <w:pPr>
        <w:spacing w:before="164" w:line="228" w:lineRule="auto"/>
        <w:ind w:left="422"/>
        <w:outlineLvl w:val="2"/>
        <w:rPr>
          <w:rFonts w:ascii="宋体" w:hAnsi="宋体" w:eastAsia="宋体" w:cs="宋体"/>
          <w:sz w:val="20"/>
          <w:szCs w:val="20"/>
        </w:rPr>
      </w:pPr>
      <w:r>
        <w:rPr>
          <w:rFonts w:ascii="Times New Roman" w:hAnsi="Times New Roman" w:eastAsia="Times New Roman" w:cs="Times New Roman"/>
          <w:b/>
          <w:bCs/>
          <w:spacing w:val="7"/>
          <w:sz w:val="20"/>
          <w:szCs w:val="20"/>
        </w:rPr>
        <w:t xml:space="preserve">3.6  </w:t>
      </w:r>
      <w:r>
        <w:rPr>
          <w:rFonts w:ascii="宋体" w:hAnsi="宋体" w:eastAsia="宋体" w:cs="宋体"/>
          <w:spacing w:val="7"/>
          <w:sz w:val="20"/>
          <w:szCs w:val="20"/>
          <w14:textOutline w14:w="3795" w14:cap="flat" w14:cmpd="sng">
            <w14:solidFill>
              <w14:srgbClr w14:val="000000"/>
            </w14:solidFill>
            <w14:prstDash w14:val="solid"/>
            <w14:miter w14:val="0"/>
          </w14:textOutline>
        </w:rPr>
        <w:t>投标文件有效期</w:t>
      </w:r>
    </w:p>
    <w:p>
      <w:pPr>
        <w:spacing w:before="162" w:line="408" w:lineRule="exact"/>
        <w:jc w:val="right"/>
        <w:rPr>
          <w:rFonts w:ascii="宋体" w:hAnsi="宋体" w:eastAsia="宋体" w:cs="宋体"/>
          <w:sz w:val="20"/>
          <w:szCs w:val="20"/>
        </w:rPr>
      </w:pPr>
      <w:r>
        <w:rPr>
          <w:rFonts w:ascii="Times New Roman" w:hAnsi="Times New Roman" w:eastAsia="Times New Roman" w:cs="Times New Roman"/>
          <w:spacing w:val="10"/>
          <w:position w:val="15"/>
          <w:sz w:val="20"/>
          <w:szCs w:val="20"/>
        </w:rPr>
        <w:t>3.6.</w:t>
      </w:r>
      <w:r>
        <w:rPr>
          <w:rFonts w:ascii="Times New Roman" w:hAnsi="Times New Roman" w:eastAsia="Times New Roman" w:cs="Times New Roman"/>
          <w:spacing w:val="-25"/>
          <w:position w:val="15"/>
          <w:sz w:val="20"/>
          <w:szCs w:val="20"/>
        </w:rPr>
        <w:t xml:space="preserve"> </w:t>
      </w:r>
      <w:r>
        <w:rPr>
          <w:rFonts w:ascii="Times New Roman" w:hAnsi="Times New Roman" w:eastAsia="Times New Roman" w:cs="Times New Roman"/>
          <w:spacing w:val="10"/>
          <w:position w:val="15"/>
          <w:sz w:val="20"/>
          <w:szCs w:val="20"/>
        </w:rPr>
        <w:t xml:space="preserve">1  </w:t>
      </w:r>
      <w:r>
        <w:rPr>
          <w:rFonts w:ascii="宋体" w:hAnsi="宋体" w:eastAsia="宋体" w:cs="宋体"/>
          <w:spacing w:val="10"/>
          <w:position w:val="15"/>
          <w:sz w:val="20"/>
          <w:szCs w:val="20"/>
        </w:rPr>
        <w:t>投标文件有效期按</w:t>
      </w:r>
      <w:r>
        <w:rPr>
          <w:rFonts w:ascii="Times New Roman" w:hAnsi="Times New Roman" w:eastAsia="Times New Roman" w:cs="Times New Roman"/>
          <w:spacing w:val="10"/>
          <w:position w:val="15"/>
          <w:sz w:val="20"/>
          <w:szCs w:val="20"/>
        </w:rPr>
        <w:t>“</w:t>
      </w:r>
      <w:r>
        <w:rPr>
          <w:rFonts w:ascii="宋体" w:hAnsi="宋体" w:eastAsia="宋体" w:cs="宋体"/>
          <w:spacing w:val="10"/>
          <w:position w:val="15"/>
          <w:sz w:val="20"/>
          <w:szCs w:val="20"/>
        </w:rPr>
        <w:t>供应商须知前附表</w:t>
      </w:r>
      <w:r>
        <w:rPr>
          <w:rFonts w:ascii="Times New Roman" w:hAnsi="Times New Roman" w:eastAsia="Times New Roman" w:cs="Times New Roman"/>
          <w:spacing w:val="10"/>
          <w:position w:val="15"/>
          <w:sz w:val="20"/>
          <w:szCs w:val="20"/>
        </w:rPr>
        <w:t>”</w:t>
      </w:r>
      <w:r>
        <w:rPr>
          <w:rFonts w:ascii="宋体" w:hAnsi="宋体" w:eastAsia="宋体" w:cs="宋体"/>
          <w:spacing w:val="10"/>
          <w:position w:val="15"/>
          <w:sz w:val="20"/>
          <w:szCs w:val="20"/>
        </w:rPr>
        <w:t>规定，投</w:t>
      </w:r>
      <w:r>
        <w:rPr>
          <w:rFonts w:ascii="宋体" w:hAnsi="宋体" w:eastAsia="宋体" w:cs="宋体"/>
          <w:spacing w:val="9"/>
          <w:position w:val="15"/>
          <w:sz w:val="20"/>
          <w:szCs w:val="20"/>
        </w:rPr>
        <w:t>标文件应在该有效期内保持有效。合同签</w:t>
      </w:r>
    </w:p>
    <w:p>
      <w:pPr>
        <w:spacing w:line="226" w:lineRule="auto"/>
        <w:ind w:left="10"/>
        <w:rPr>
          <w:rFonts w:ascii="宋体" w:hAnsi="宋体" w:eastAsia="宋体" w:cs="宋体"/>
          <w:sz w:val="20"/>
          <w:szCs w:val="20"/>
        </w:rPr>
      </w:pPr>
      <w:r>
        <w:rPr>
          <w:rFonts w:ascii="宋体" w:hAnsi="宋体" w:eastAsia="宋体" w:cs="宋体"/>
          <w:spacing w:val="9"/>
          <w:sz w:val="20"/>
          <w:szCs w:val="20"/>
        </w:rPr>
        <w:t>订后，投标文件作为合同附件，投标文件有效期同合同有效期。</w:t>
      </w:r>
    </w:p>
    <w:p>
      <w:pPr>
        <w:spacing w:before="163" w:line="410" w:lineRule="exact"/>
        <w:jc w:val="right"/>
        <w:rPr>
          <w:rFonts w:ascii="宋体" w:hAnsi="宋体" w:eastAsia="宋体" w:cs="宋体"/>
          <w:sz w:val="20"/>
          <w:szCs w:val="20"/>
        </w:rPr>
      </w:pPr>
      <w:r>
        <w:rPr>
          <w:rFonts w:ascii="Times New Roman" w:hAnsi="Times New Roman" w:eastAsia="Times New Roman" w:cs="Times New Roman"/>
          <w:spacing w:val="10"/>
          <w:position w:val="15"/>
          <w:sz w:val="20"/>
          <w:szCs w:val="20"/>
        </w:rPr>
        <w:t xml:space="preserve">3.6.2  </w:t>
      </w:r>
      <w:r>
        <w:rPr>
          <w:rFonts w:ascii="宋体" w:hAnsi="宋体" w:eastAsia="宋体" w:cs="宋体"/>
          <w:spacing w:val="10"/>
          <w:position w:val="15"/>
          <w:sz w:val="20"/>
          <w:szCs w:val="20"/>
        </w:rPr>
        <w:t>在特殊情况下，采购人可与供应商协商延长投标文件有效期，这种要求和答复</w:t>
      </w:r>
      <w:r>
        <w:rPr>
          <w:rFonts w:ascii="宋体" w:hAnsi="宋体" w:eastAsia="宋体" w:cs="宋体"/>
          <w:spacing w:val="9"/>
          <w:position w:val="15"/>
          <w:sz w:val="20"/>
          <w:szCs w:val="20"/>
        </w:rPr>
        <w:t>均应以书面</w:t>
      </w:r>
    </w:p>
    <w:p>
      <w:pPr>
        <w:spacing w:line="228" w:lineRule="auto"/>
        <w:ind w:left="10"/>
        <w:rPr>
          <w:rFonts w:ascii="宋体" w:hAnsi="宋体" w:eastAsia="宋体" w:cs="宋体"/>
          <w:sz w:val="20"/>
          <w:szCs w:val="20"/>
        </w:rPr>
      </w:pPr>
      <w:r>
        <w:rPr>
          <w:rFonts w:ascii="宋体" w:hAnsi="宋体" w:eastAsia="宋体" w:cs="宋体"/>
          <w:spacing w:val="5"/>
          <w:sz w:val="20"/>
          <w:szCs w:val="20"/>
        </w:rPr>
        <w:t>形式进行。</w:t>
      </w:r>
    </w:p>
    <w:p>
      <w:pPr>
        <w:spacing w:before="161" w:line="227" w:lineRule="auto"/>
        <w:ind w:left="428"/>
        <w:rPr>
          <w:rFonts w:ascii="宋体" w:hAnsi="宋体" w:eastAsia="宋体" w:cs="宋体"/>
          <w:sz w:val="20"/>
          <w:szCs w:val="20"/>
        </w:rPr>
      </w:pPr>
      <w:r>
        <w:rPr>
          <w:rFonts w:ascii="Times New Roman" w:hAnsi="Times New Roman" w:eastAsia="Times New Roman" w:cs="Times New Roman"/>
          <w:spacing w:val="7"/>
          <w:sz w:val="20"/>
          <w:szCs w:val="20"/>
        </w:rPr>
        <w:t>3.6.3</w:t>
      </w:r>
      <w:r>
        <w:rPr>
          <w:rFonts w:ascii="Times New Roman" w:hAnsi="Times New Roman" w:eastAsia="Times New Roman" w:cs="Times New Roman"/>
          <w:spacing w:val="30"/>
          <w:w w:val="101"/>
          <w:sz w:val="20"/>
          <w:szCs w:val="20"/>
        </w:rPr>
        <w:t xml:space="preserve"> </w:t>
      </w:r>
      <w:r>
        <w:rPr>
          <w:rFonts w:ascii="宋体" w:hAnsi="宋体" w:eastAsia="宋体" w:cs="宋体"/>
          <w:spacing w:val="7"/>
          <w:sz w:val="20"/>
          <w:szCs w:val="20"/>
        </w:rPr>
        <w:t>同意延长有效期的供应商不能修</w:t>
      </w:r>
      <w:r>
        <w:rPr>
          <w:rFonts w:ascii="宋体" w:hAnsi="宋体" w:eastAsia="宋体" w:cs="宋体"/>
          <w:spacing w:val="6"/>
          <w:sz w:val="20"/>
          <w:szCs w:val="20"/>
        </w:rPr>
        <w:t>改投标文件。</w:t>
      </w:r>
    </w:p>
    <w:p>
      <w:pPr>
        <w:spacing w:before="163" w:line="228" w:lineRule="auto"/>
        <w:ind w:left="447"/>
        <w:outlineLvl w:val="1"/>
        <w:rPr>
          <w:rFonts w:ascii="宋体" w:hAnsi="宋体" w:eastAsia="宋体" w:cs="宋体"/>
          <w:sz w:val="20"/>
          <w:szCs w:val="20"/>
        </w:rPr>
      </w:pPr>
      <w:r>
        <w:rPr>
          <w:rFonts w:ascii="宋体" w:hAnsi="宋体" w:eastAsia="宋体" w:cs="宋体"/>
          <w:spacing w:val="3"/>
          <w:sz w:val="20"/>
          <w:szCs w:val="20"/>
          <w14:textOutline w14:w="3795" w14:cap="flat" w14:cmpd="sng">
            <w14:solidFill>
              <w14:srgbClr w14:val="000000"/>
            </w14:solidFill>
            <w14:prstDash w14:val="solid"/>
            <w14:miter w14:val="0"/>
          </w14:textOutline>
        </w:rPr>
        <w:t>四、投标</w:t>
      </w:r>
    </w:p>
    <w:p>
      <w:pPr>
        <w:spacing w:before="160" w:line="227" w:lineRule="auto"/>
        <w:ind w:left="424"/>
        <w:outlineLvl w:val="2"/>
        <w:rPr>
          <w:rFonts w:ascii="宋体" w:hAnsi="宋体" w:eastAsia="宋体" w:cs="宋体"/>
          <w:sz w:val="20"/>
          <w:szCs w:val="20"/>
        </w:rPr>
      </w:pPr>
      <w:r>
        <w:rPr>
          <w:rFonts w:ascii="Times New Roman" w:hAnsi="Times New Roman" w:eastAsia="Times New Roman" w:cs="Times New Roman"/>
          <w:b/>
          <w:bCs/>
          <w:spacing w:val="7"/>
          <w:sz w:val="20"/>
          <w:szCs w:val="20"/>
        </w:rPr>
        <w:t xml:space="preserve">4.1  </w:t>
      </w:r>
      <w:r>
        <w:rPr>
          <w:rFonts w:ascii="宋体" w:hAnsi="宋体" w:eastAsia="宋体" w:cs="宋体"/>
          <w:spacing w:val="7"/>
          <w:sz w:val="20"/>
          <w:szCs w:val="20"/>
          <w14:textOutline w14:w="3795" w14:cap="flat" w14:cmpd="sng">
            <w14:solidFill>
              <w14:srgbClr w14:val="000000"/>
            </w14:solidFill>
            <w14:prstDash w14:val="solid"/>
            <w14:miter w14:val="0"/>
          </w14:textOutline>
        </w:rPr>
        <w:t>投标文件的上传和递交</w:t>
      </w:r>
    </w:p>
    <w:p>
      <w:pPr>
        <w:spacing w:before="162" w:line="227" w:lineRule="auto"/>
        <w:ind w:left="431"/>
        <w:outlineLvl w:val="2"/>
        <w:rPr>
          <w:rFonts w:ascii="宋体" w:hAnsi="宋体" w:eastAsia="宋体" w:cs="宋体"/>
          <w:sz w:val="20"/>
          <w:szCs w:val="20"/>
        </w:rPr>
      </w:pPr>
      <w:r>
        <w:rPr>
          <w:rFonts w:ascii="宋体" w:hAnsi="宋体" w:eastAsia="宋体" w:cs="宋体"/>
          <w:spacing w:val="9"/>
          <w:sz w:val="20"/>
          <w:szCs w:val="20"/>
        </w:rPr>
        <w:t>见供应商须知前附表“投标文件的上传和递交</w:t>
      </w:r>
      <w:r>
        <w:rPr>
          <w:rFonts w:ascii="宋体" w:hAnsi="宋体" w:eastAsia="宋体" w:cs="宋体"/>
          <w:spacing w:val="-70"/>
          <w:sz w:val="20"/>
          <w:szCs w:val="20"/>
        </w:rPr>
        <w:t xml:space="preserve"> </w:t>
      </w:r>
      <w:r>
        <w:rPr>
          <w:rFonts w:ascii="宋体" w:hAnsi="宋体" w:eastAsia="宋体" w:cs="宋体"/>
          <w:spacing w:val="9"/>
          <w:sz w:val="20"/>
          <w:szCs w:val="20"/>
        </w:rPr>
        <w:t>”。</w:t>
      </w:r>
    </w:p>
    <w:p>
      <w:pPr>
        <w:spacing w:before="162" w:line="228" w:lineRule="auto"/>
        <w:ind w:left="424"/>
        <w:outlineLvl w:val="2"/>
        <w:rPr>
          <w:rFonts w:ascii="宋体" w:hAnsi="宋体" w:eastAsia="宋体" w:cs="宋体"/>
          <w:sz w:val="20"/>
          <w:szCs w:val="20"/>
        </w:rPr>
      </w:pPr>
      <w:r>
        <w:rPr>
          <w:rFonts w:ascii="Times New Roman" w:hAnsi="Times New Roman" w:eastAsia="Times New Roman" w:cs="Times New Roman"/>
          <w:b/>
          <w:bCs/>
          <w:spacing w:val="7"/>
          <w:sz w:val="20"/>
          <w:szCs w:val="20"/>
        </w:rPr>
        <w:t xml:space="preserve">4.2  </w:t>
      </w:r>
      <w:r>
        <w:rPr>
          <w:rFonts w:ascii="宋体" w:hAnsi="宋体" w:eastAsia="宋体" w:cs="宋体"/>
          <w:spacing w:val="7"/>
          <w:sz w:val="20"/>
          <w:szCs w:val="20"/>
          <w14:textOutline w14:w="3795" w14:cap="flat" w14:cmpd="sng">
            <w14:solidFill>
              <w14:srgbClr w14:val="000000"/>
            </w14:solidFill>
            <w14:prstDash w14:val="solid"/>
            <w14:miter w14:val="0"/>
          </w14:textOutline>
        </w:rPr>
        <w:t>投标文件的修改和撤回</w:t>
      </w:r>
    </w:p>
    <w:p>
      <w:pPr>
        <w:spacing w:before="163" w:line="377" w:lineRule="auto"/>
        <w:ind w:left="9" w:firstLine="413"/>
        <w:jc w:val="both"/>
        <w:rPr>
          <w:rFonts w:ascii="宋体" w:hAnsi="宋体" w:eastAsia="宋体" w:cs="宋体"/>
          <w:sz w:val="20"/>
          <w:szCs w:val="20"/>
        </w:rPr>
      </w:pPr>
      <w:r>
        <w:rPr>
          <w:rFonts w:ascii="Times New Roman" w:hAnsi="Times New Roman" w:eastAsia="Times New Roman" w:cs="Times New Roman"/>
          <w:spacing w:val="9"/>
          <w:sz w:val="20"/>
          <w:szCs w:val="20"/>
        </w:rPr>
        <w:t>4.2.</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9"/>
          <w:sz w:val="20"/>
          <w:szCs w:val="20"/>
        </w:rPr>
        <w:t xml:space="preserve">1  </w:t>
      </w:r>
      <w:r>
        <w:rPr>
          <w:rFonts w:ascii="宋体" w:hAnsi="宋体" w:eastAsia="宋体" w:cs="宋体"/>
          <w:spacing w:val="9"/>
          <w:sz w:val="20"/>
          <w:szCs w:val="20"/>
        </w:rPr>
        <w:t>在投标截止时间前，供应商均可撤回其已上传的电子加密投标文件，进行内容修改。修改</w:t>
      </w:r>
      <w:r>
        <w:rPr>
          <w:rFonts w:ascii="宋体" w:hAnsi="宋体" w:eastAsia="宋体" w:cs="宋体"/>
          <w:sz w:val="20"/>
          <w:szCs w:val="20"/>
        </w:rPr>
        <w:t xml:space="preserve"> </w:t>
      </w:r>
      <w:r>
        <w:rPr>
          <w:rFonts w:ascii="宋体" w:hAnsi="宋体" w:eastAsia="宋体" w:cs="宋体"/>
          <w:spacing w:val="9"/>
          <w:sz w:val="20"/>
          <w:szCs w:val="20"/>
        </w:rPr>
        <w:t>后重新上传、递交。投标截止时间前未完成上传、</w:t>
      </w:r>
      <w:r>
        <w:rPr>
          <w:rFonts w:ascii="宋体" w:hAnsi="宋体" w:eastAsia="宋体" w:cs="宋体"/>
          <w:spacing w:val="8"/>
          <w:sz w:val="20"/>
          <w:szCs w:val="20"/>
        </w:rPr>
        <w:t>递交的，视为撤回投标文件。投标截止时间后递交</w:t>
      </w:r>
    </w:p>
    <w:p>
      <w:pPr>
        <w:spacing w:before="1" w:line="226" w:lineRule="auto"/>
        <w:ind w:left="24"/>
        <w:rPr>
          <w:rFonts w:ascii="宋体" w:hAnsi="宋体" w:eastAsia="宋体" w:cs="宋体"/>
          <w:sz w:val="20"/>
          <w:szCs w:val="20"/>
        </w:rPr>
      </w:pPr>
      <w:r>
        <w:rPr>
          <w:rFonts w:ascii="宋体" w:hAnsi="宋体" w:eastAsia="宋体" w:cs="宋体"/>
          <w:spacing w:val="7"/>
          <w:sz w:val="20"/>
          <w:szCs w:val="20"/>
        </w:rPr>
        <w:t>的电子加密投标文件，“浙江政府采购网</w:t>
      </w:r>
      <w:r>
        <w:rPr>
          <w:rFonts w:ascii="宋体" w:hAnsi="宋体" w:eastAsia="宋体" w:cs="宋体"/>
          <w:spacing w:val="-62"/>
          <w:sz w:val="20"/>
          <w:szCs w:val="20"/>
        </w:rPr>
        <w:t xml:space="preserve"> </w:t>
      </w:r>
      <w:r>
        <w:rPr>
          <w:rFonts w:ascii="宋体" w:hAnsi="宋体" w:eastAsia="宋体" w:cs="宋体"/>
          <w:spacing w:val="7"/>
          <w:sz w:val="20"/>
          <w:szCs w:val="20"/>
        </w:rPr>
        <w:t>”将予以拒收。</w:t>
      </w:r>
    </w:p>
    <w:p>
      <w:pPr>
        <w:spacing w:before="162" w:line="410" w:lineRule="exact"/>
        <w:ind w:right="3"/>
        <w:jc w:val="right"/>
        <w:rPr>
          <w:rFonts w:ascii="宋体" w:hAnsi="宋体" w:eastAsia="宋体" w:cs="宋体"/>
          <w:sz w:val="20"/>
          <w:szCs w:val="20"/>
        </w:rPr>
      </w:pPr>
      <w:r>
        <w:rPr>
          <w:rFonts w:ascii="Times New Roman" w:hAnsi="Times New Roman" w:eastAsia="Times New Roman" w:cs="Times New Roman"/>
          <w:spacing w:val="10"/>
          <w:position w:val="15"/>
          <w:sz w:val="20"/>
          <w:szCs w:val="20"/>
        </w:rPr>
        <w:t xml:space="preserve">4.2.2  </w:t>
      </w:r>
      <w:r>
        <w:rPr>
          <w:rFonts w:ascii="宋体" w:hAnsi="宋体" w:eastAsia="宋体" w:cs="宋体"/>
          <w:spacing w:val="10"/>
          <w:position w:val="15"/>
          <w:sz w:val="20"/>
          <w:szCs w:val="20"/>
        </w:rPr>
        <w:t>从投标截止期至供应商在投标函格式中确定的投标有效期期满这段时间内，供应商</w:t>
      </w:r>
      <w:r>
        <w:rPr>
          <w:rFonts w:ascii="宋体" w:hAnsi="宋体" w:eastAsia="宋体" w:cs="宋体"/>
          <w:spacing w:val="9"/>
          <w:position w:val="15"/>
          <w:sz w:val="20"/>
          <w:szCs w:val="20"/>
        </w:rPr>
        <w:t>不得撤</w:t>
      </w:r>
    </w:p>
    <w:p>
      <w:pPr>
        <w:spacing w:before="1" w:line="228" w:lineRule="auto"/>
        <w:ind w:left="28"/>
        <w:rPr>
          <w:rFonts w:ascii="宋体" w:hAnsi="宋体" w:eastAsia="宋体" w:cs="宋体"/>
          <w:sz w:val="20"/>
          <w:szCs w:val="20"/>
        </w:rPr>
      </w:pPr>
      <w:r>
        <w:rPr>
          <w:rFonts w:ascii="宋体" w:hAnsi="宋体" w:eastAsia="宋体" w:cs="宋体"/>
          <w:spacing w:val="1"/>
          <w:sz w:val="20"/>
          <w:szCs w:val="20"/>
        </w:rPr>
        <w:t>回其投标。</w:t>
      </w:r>
    </w:p>
    <w:p>
      <w:pPr>
        <w:spacing w:before="161" w:line="228" w:lineRule="auto"/>
        <w:ind w:left="424"/>
        <w:outlineLvl w:val="2"/>
        <w:rPr>
          <w:rFonts w:ascii="宋体" w:hAnsi="宋体" w:eastAsia="宋体" w:cs="宋体"/>
          <w:sz w:val="20"/>
          <w:szCs w:val="20"/>
        </w:rPr>
      </w:pPr>
      <w:r>
        <w:rPr>
          <w:rFonts w:ascii="Times New Roman" w:hAnsi="Times New Roman" w:eastAsia="Times New Roman" w:cs="Times New Roman"/>
          <w:b/>
          <w:bCs/>
          <w:spacing w:val="6"/>
          <w:sz w:val="20"/>
          <w:szCs w:val="20"/>
        </w:rPr>
        <w:t xml:space="preserve">4.3  </w:t>
      </w:r>
      <w:r>
        <w:rPr>
          <w:rFonts w:ascii="宋体" w:hAnsi="宋体" w:eastAsia="宋体" w:cs="宋体"/>
          <w:spacing w:val="6"/>
          <w:sz w:val="20"/>
          <w:szCs w:val="20"/>
          <w14:textOutline w14:w="3795" w14:cap="flat" w14:cmpd="sng">
            <w14:solidFill>
              <w14:srgbClr w14:val="000000"/>
            </w14:solidFill>
            <w14:prstDash w14:val="solid"/>
            <w14:miter w14:val="0"/>
          </w14:textOutline>
        </w:rPr>
        <w:t>备选投标方案</w:t>
      </w:r>
    </w:p>
    <w:p>
      <w:pPr>
        <w:spacing w:before="160" w:line="227" w:lineRule="auto"/>
        <w:ind w:left="427"/>
        <w:rPr>
          <w:rFonts w:ascii="宋体" w:hAnsi="宋体" w:eastAsia="宋体" w:cs="宋体"/>
          <w:sz w:val="20"/>
          <w:szCs w:val="20"/>
        </w:rPr>
      </w:pPr>
      <w:r>
        <w:rPr>
          <w:rFonts w:ascii="宋体" w:hAnsi="宋体" w:eastAsia="宋体" w:cs="宋体"/>
          <w:spacing w:val="9"/>
          <w:sz w:val="20"/>
          <w:szCs w:val="20"/>
        </w:rPr>
        <w:t>供应商不得提交备选投标方案，否则，投标文件将被判定为无效标。</w:t>
      </w:r>
    </w:p>
    <w:p>
      <w:pPr>
        <w:spacing w:before="162" w:line="227" w:lineRule="auto"/>
        <w:ind w:left="424"/>
        <w:outlineLvl w:val="2"/>
        <w:rPr>
          <w:rFonts w:ascii="宋体" w:hAnsi="宋体" w:eastAsia="宋体" w:cs="宋体"/>
          <w:sz w:val="20"/>
          <w:szCs w:val="20"/>
        </w:rPr>
      </w:pPr>
      <w:r>
        <w:rPr>
          <w:rFonts w:ascii="Times New Roman" w:hAnsi="Times New Roman" w:eastAsia="Times New Roman" w:cs="Times New Roman"/>
          <w:b/>
          <w:bCs/>
          <w:spacing w:val="8"/>
          <w:sz w:val="20"/>
          <w:szCs w:val="20"/>
        </w:rPr>
        <w:t xml:space="preserve">4.4  </w:t>
      </w:r>
      <w:r>
        <w:rPr>
          <w:rFonts w:ascii="宋体" w:hAnsi="宋体" w:eastAsia="宋体" w:cs="宋体"/>
          <w:spacing w:val="8"/>
          <w:sz w:val="20"/>
          <w:szCs w:val="20"/>
          <w14:textOutline w14:w="3795" w14:cap="flat" w14:cmpd="sng">
            <w14:solidFill>
              <w14:srgbClr w14:val="000000"/>
            </w14:solidFill>
            <w14:prstDash w14:val="solid"/>
            <w14:miter w14:val="0"/>
          </w14:textOutline>
        </w:rPr>
        <w:t>供应商不足三家情况处理</w:t>
      </w:r>
    </w:p>
    <w:p>
      <w:pPr>
        <w:spacing w:before="163" w:line="408" w:lineRule="exact"/>
        <w:ind w:right="2"/>
        <w:jc w:val="right"/>
        <w:rPr>
          <w:rFonts w:ascii="宋体" w:hAnsi="宋体" w:eastAsia="宋体" w:cs="宋体"/>
          <w:sz w:val="20"/>
          <w:szCs w:val="20"/>
        </w:rPr>
      </w:pPr>
      <w:r>
        <w:rPr>
          <w:rFonts w:ascii="宋体" w:hAnsi="宋体" w:eastAsia="宋体" w:cs="宋体"/>
          <w:spacing w:val="8"/>
          <w:position w:val="15"/>
          <w:sz w:val="20"/>
          <w:szCs w:val="20"/>
        </w:rPr>
        <w:t>投标截止时间结束后参加标项投标的供应商不足三家的，除采购任务取消情形外，采购人可选择</w:t>
      </w:r>
    </w:p>
    <w:p>
      <w:pPr>
        <w:spacing w:line="229" w:lineRule="auto"/>
        <w:ind w:left="31"/>
        <w:rPr>
          <w:rFonts w:ascii="宋体" w:hAnsi="宋体" w:eastAsia="宋体" w:cs="宋体"/>
          <w:sz w:val="20"/>
          <w:szCs w:val="20"/>
        </w:rPr>
      </w:pPr>
      <w:r>
        <w:rPr>
          <w:rFonts w:ascii="宋体" w:hAnsi="宋体" w:eastAsia="宋体" w:cs="宋体"/>
          <w:spacing w:val="5"/>
          <w:sz w:val="20"/>
          <w:szCs w:val="20"/>
        </w:rPr>
        <w:t>以下方式之一处理：</w:t>
      </w:r>
    </w:p>
    <w:p>
      <w:pPr>
        <w:spacing w:before="162" w:line="227" w:lineRule="auto"/>
        <w:ind w:left="444"/>
        <w:rPr>
          <w:rFonts w:ascii="宋体" w:hAnsi="宋体" w:eastAsia="宋体" w:cs="宋体"/>
          <w:sz w:val="20"/>
          <w:szCs w:val="20"/>
        </w:rPr>
      </w:pPr>
      <w:r>
        <w:rPr>
          <w:rFonts w:ascii="Times New Roman" w:hAnsi="Times New Roman" w:eastAsia="Times New Roman" w:cs="Times New Roman"/>
          <w:spacing w:val="7"/>
          <w:sz w:val="20"/>
          <w:szCs w:val="20"/>
        </w:rPr>
        <w:t>1</w:t>
      </w:r>
      <w:r>
        <w:rPr>
          <w:rFonts w:ascii="宋体" w:hAnsi="宋体" w:eastAsia="宋体" w:cs="宋体"/>
          <w:spacing w:val="7"/>
          <w:sz w:val="20"/>
          <w:szCs w:val="20"/>
        </w:rPr>
        <w:t>）可将本标项作废标处理，重新组织采购；</w:t>
      </w:r>
    </w:p>
    <w:p>
      <w:pPr>
        <w:spacing w:before="162" w:line="227" w:lineRule="auto"/>
        <w:ind w:left="423"/>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）可按财政部门的审批意见采用其他采购方式组织采购；</w:t>
      </w:r>
    </w:p>
    <w:p>
      <w:pPr>
        <w:spacing w:before="162" w:line="228" w:lineRule="auto"/>
        <w:ind w:left="431"/>
        <w:outlineLvl w:val="1"/>
        <w:rPr>
          <w:rFonts w:ascii="宋体" w:hAnsi="宋体" w:eastAsia="宋体" w:cs="宋体"/>
          <w:sz w:val="20"/>
          <w:szCs w:val="20"/>
        </w:rPr>
      </w:pPr>
      <w:r>
        <w:rPr>
          <w:rFonts w:ascii="宋体" w:hAnsi="宋体" w:eastAsia="宋体" w:cs="宋体"/>
          <w:spacing w:val="9"/>
          <w:sz w:val="20"/>
          <w:szCs w:val="20"/>
          <w14:textOutline w14:w="3795" w14:cap="flat" w14:cmpd="sng">
            <w14:solidFill>
              <w14:srgbClr w14:val="000000"/>
            </w14:solidFill>
            <w14:prstDash w14:val="solid"/>
            <w14:miter w14:val="0"/>
          </w14:textOutline>
        </w:rPr>
        <w:t>五、开标、评标及合同签订</w:t>
      </w:r>
    </w:p>
    <w:p>
      <w:pPr>
        <w:spacing w:before="161" w:line="228" w:lineRule="auto"/>
        <w:ind w:left="429"/>
        <w:rPr>
          <w:rFonts w:ascii="宋体" w:hAnsi="宋体" w:eastAsia="宋体" w:cs="宋体"/>
          <w:sz w:val="20"/>
          <w:szCs w:val="20"/>
        </w:rPr>
      </w:pPr>
      <w:r>
        <w:rPr>
          <w:rFonts w:ascii="Times New Roman" w:hAnsi="Times New Roman" w:eastAsia="Times New Roman" w:cs="Times New Roman"/>
          <w:sz w:val="20"/>
          <w:szCs w:val="20"/>
        </w:rPr>
        <w:t>5.</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6"/>
          <w:sz w:val="20"/>
          <w:szCs w:val="20"/>
        </w:rPr>
        <w:t xml:space="preserve">  </w:t>
      </w:r>
      <w:r>
        <w:rPr>
          <w:rFonts w:ascii="宋体" w:hAnsi="宋体" w:eastAsia="宋体" w:cs="宋体"/>
          <w:sz w:val="20"/>
          <w:szCs w:val="20"/>
        </w:rPr>
        <w:t>开标准备</w:t>
      </w:r>
    </w:p>
    <w:p>
      <w:pPr>
        <w:spacing w:before="163" w:line="377" w:lineRule="auto"/>
        <w:ind w:left="8" w:firstLine="421"/>
        <w:jc w:val="both"/>
        <w:rPr>
          <w:rFonts w:ascii="宋体" w:hAnsi="宋体" w:eastAsia="宋体" w:cs="宋体"/>
          <w:sz w:val="20"/>
          <w:szCs w:val="20"/>
        </w:rPr>
      </w:pPr>
      <w:r>
        <w:rPr>
          <w:rFonts w:ascii="Times New Roman" w:hAnsi="Times New Roman" w:eastAsia="Times New Roman" w:cs="Times New Roman"/>
          <w:spacing w:val="9"/>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9"/>
          <w:sz w:val="20"/>
          <w:szCs w:val="20"/>
        </w:rPr>
        <w:t xml:space="preserve">1  </w:t>
      </w:r>
      <w:r>
        <w:rPr>
          <w:rFonts w:ascii="宋体" w:hAnsi="宋体" w:eastAsia="宋体" w:cs="宋体"/>
          <w:spacing w:val="9"/>
          <w:sz w:val="20"/>
          <w:szCs w:val="20"/>
        </w:rPr>
        <w:t>采购代理机构将按照采购文件规定的时间通过浙江政府采购</w:t>
      </w:r>
      <w:r>
        <w:rPr>
          <w:rFonts w:ascii="宋体" w:hAnsi="宋体" w:eastAsia="宋体" w:cs="宋体"/>
          <w:spacing w:val="8"/>
          <w:sz w:val="20"/>
          <w:szCs w:val="20"/>
        </w:rPr>
        <w:t>网组织开标、开启电子加密投</w:t>
      </w:r>
      <w:r>
        <w:rPr>
          <w:rFonts w:ascii="宋体" w:hAnsi="宋体" w:eastAsia="宋体" w:cs="宋体"/>
          <w:sz w:val="20"/>
          <w:szCs w:val="20"/>
        </w:rPr>
        <w:t xml:space="preserve"> </w:t>
      </w:r>
      <w:r>
        <w:rPr>
          <w:rFonts w:ascii="宋体" w:hAnsi="宋体" w:eastAsia="宋体" w:cs="宋体"/>
          <w:spacing w:val="9"/>
          <w:sz w:val="20"/>
          <w:szCs w:val="20"/>
        </w:rPr>
        <w:t>标文件，所有供应商均应当准时在线参加。供应商</w:t>
      </w:r>
      <w:r>
        <w:rPr>
          <w:rFonts w:ascii="宋体" w:hAnsi="宋体" w:eastAsia="宋体" w:cs="宋体"/>
          <w:spacing w:val="8"/>
          <w:sz w:val="20"/>
          <w:szCs w:val="20"/>
        </w:rPr>
        <w:t>因未在线参加开标而导致电子加密投标文件无法按</w:t>
      </w:r>
    </w:p>
    <w:p>
      <w:pPr>
        <w:spacing w:before="1" w:line="226" w:lineRule="auto"/>
        <w:ind w:left="17"/>
        <w:rPr>
          <w:rFonts w:ascii="宋体" w:hAnsi="宋体" w:eastAsia="宋体" w:cs="宋体"/>
          <w:sz w:val="20"/>
          <w:szCs w:val="20"/>
        </w:rPr>
      </w:pPr>
      <w:r>
        <w:rPr>
          <w:rFonts w:ascii="宋体" w:hAnsi="宋体" w:eastAsia="宋体" w:cs="宋体"/>
          <w:spacing w:val="8"/>
          <w:sz w:val="20"/>
          <w:szCs w:val="20"/>
        </w:rPr>
        <w:t>时解密等一切后果由供应商自己承担。</w:t>
      </w:r>
    </w:p>
    <w:p>
      <w:pPr>
        <w:spacing w:line="226" w:lineRule="auto"/>
        <w:rPr>
          <w:rFonts w:ascii="宋体" w:hAnsi="宋体" w:eastAsia="宋体" w:cs="宋体"/>
          <w:sz w:val="20"/>
          <w:szCs w:val="20"/>
        </w:rPr>
        <w:sectPr>
          <w:footerReference r:id="rId28"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8" w:lineRule="auto"/>
        <w:ind w:left="429"/>
        <w:rPr>
          <w:rFonts w:ascii="宋体" w:hAnsi="宋体" w:eastAsia="宋体" w:cs="宋体"/>
          <w:sz w:val="20"/>
          <w:szCs w:val="20"/>
        </w:rPr>
      </w:pPr>
      <w:r>
        <w:rPr>
          <w:rFonts w:ascii="Times New Roman" w:hAnsi="Times New Roman" w:eastAsia="Times New Roman" w:cs="Times New Roman"/>
          <w:spacing w:val="6"/>
          <w:sz w:val="20"/>
          <w:szCs w:val="20"/>
        </w:rPr>
        <w:t xml:space="preserve">5.2  </w:t>
      </w:r>
      <w:r>
        <w:rPr>
          <w:rFonts w:ascii="宋体" w:hAnsi="宋体" w:eastAsia="宋体" w:cs="宋体"/>
          <w:spacing w:val="6"/>
          <w:sz w:val="20"/>
          <w:szCs w:val="20"/>
        </w:rPr>
        <w:t>开标流程（两阶段）</w:t>
      </w:r>
    </w:p>
    <w:p>
      <w:pPr>
        <w:spacing w:before="160" w:line="228" w:lineRule="auto"/>
        <w:ind w:left="429"/>
        <w:rPr>
          <w:rFonts w:ascii="宋体" w:hAnsi="宋体" w:eastAsia="宋体" w:cs="宋体"/>
          <w:sz w:val="20"/>
          <w:szCs w:val="20"/>
        </w:rPr>
      </w:pPr>
      <w:r>
        <w:rPr>
          <w:rFonts w:ascii="Times New Roman" w:hAnsi="Times New Roman" w:eastAsia="Times New Roman" w:cs="Times New Roman"/>
          <w:spacing w:val="3"/>
          <w:sz w:val="20"/>
          <w:szCs w:val="20"/>
        </w:rPr>
        <w:t>5.2.</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开标第一阶段</w:t>
      </w:r>
    </w:p>
    <w:p>
      <w:pPr>
        <w:spacing w:before="161" w:line="408" w:lineRule="exact"/>
        <w:ind w:left="437"/>
        <w:rPr>
          <w:rFonts w:ascii="宋体" w:hAnsi="宋体" w:eastAsia="宋体" w:cs="宋体"/>
          <w:sz w:val="20"/>
          <w:szCs w:val="20"/>
        </w:rPr>
      </w:pPr>
      <w:r>
        <w:rPr>
          <w:rFonts w:ascii="宋体" w:hAnsi="宋体" w:eastAsia="宋体" w:cs="宋体"/>
          <w:spacing w:val="9"/>
          <w:position w:val="15"/>
          <w:sz w:val="20"/>
          <w:szCs w:val="20"/>
        </w:rPr>
        <w:t>（</w:t>
      </w:r>
      <w:r>
        <w:rPr>
          <w:rFonts w:ascii="Times New Roman" w:hAnsi="Times New Roman" w:eastAsia="Times New Roman" w:cs="Times New Roman"/>
          <w:spacing w:val="9"/>
          <w:position w:val="15"/>
          <w:sz w:val="20"/>
          <w:szCs w:val="20"/>
        </w:rPr>
        <w:t>1</w:t>
      </w:r>
      <w:r>
        <w:rPr>
          <w:rFonts w:ascii="宋体" w:hAnsi="宋体" w:eastAsia="宋体" w:cs="宋体"/>
          <w:spacing w:val="9"/>
          <w:position w:val="15"/>
          <w:sz w:val="20"/>
          <w:szCs w:val="20"/>
        </w:rPr>
        <w:t>）采购代理机构开始解密，供应商在规定的时间内自行进行电子加密投标文件解密。</w:t>
      </w:r>
    </w:p>
    <w:p>
      <w:pPr>
        <w:spacing w:line="227" w:lineRule="auto"/>
        <w:ind w:left="437"/>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2</w:t>
      </w:r>
      <w:r>
        <w:rPr>
          <w:rFonts w:ascii="宋体" w:hAnsi="宋体" w:eastAsia="宋体" w:cs="宋体"/>
          <w:spacing w:val="6"/>
          <w:sz w:val="20"/>
          <w:szCs w:val="20"/>
        </w:rPr>
        <w:t>）解密时间为开标后</w:t>
      </w:r>
      <w:r>
        <w:rPr>
          <w:rFonts w:ascii="宋体" w:hAnsi="宋体" w:eastAsia="宋体" w:cs="宋体"/>
          <w:spacing w:val="-29"/>
          <w:sz w:val="20"/>
          <w:szCs w:val="20"/>
        </w:rPr>
        <w:t xml:space="preserve"> </w:t>
      </w:r>
      <w:r>
        <w:rPr>
          <w:rFonts w:ascii="Times New Roman" w:hAnsi="Times New Roman" w:eastAsia="Times New Roman" w:cs="Times New Roman"/>
          <w:spacing w:val="6"/>
          <w:sz w:val="20"/>
          <w:szCs w:val="20"/>
        </w:rPr>
        <w:t xml:space="preserve">30 </w:t>
      </w:r>
      <w:r>
        <w:rPr>
          <w:rFonts w:ascii="宋体" w:hAnsi="宋体" w:eastAsia="宋体" w:cs="宋体"/>
          <w:spacing w:val="6"/>
          <w:sz w:val="20"/>
          <w:szCs w:val="20"/>
        </w:rPr>
        <w:t>分钟内。</w:t>
      </w:r>
    </w:p>
    <w:p>
      <w:pPr>
        <w:spacing w:before="162" w:line="377" w:lineRule="auto"/>
        <w:ind w:left="11" w:firstLine="426"/>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）解密失败的异常处理：供应商在规定的时间内无法完成已递交的电子加密投标文件</w:t>
      </w:r>
      <w:r>
        <w:rPr>
          <w:rFonts w:ascii="宋体" w:hAnsi="宋体" w:eastAsia="宋体" w:cs="宋体"/>
          <w:spacing w:val="6"/>
          <w:sz w:val="20"/>
          <w:szCs w:val="20"/>
        </w:rPr>
        <w:t>解密的，</w:t>
      </w:r>
      <w:r>
        <w:rPr>
          <w:rFonts w:ascii="宋体" w:hAnsi="宋体" w:eastAsia="宋体" w:cs="宋体"/>
          <w:sz w:val="20"/>
          <w:szCs w:val="20"/>
        </w:rPr>
        <w:t xml:space="preserve"> </w:t>
      </w:r>
      <w:r>
        <w:rPr>
          <w:rFonts w:ascii="宋体" w:hAnsi="宋体" w:eastAsia="宋体" w:cs="宋体"/>
          <w:spacing w:val="8"/>
          <w:sz w:val="20"/>
          <w:szCs w:val="20"/>
        </w:rPr>
        <w:t>如已按规定递交了备份投标文件的，将由采购代理机构将备份投标文件上传至浙江政府采购网，上传</w:t>
      </w:r>
    </w:p>
    <w:p>
      <w:pPr>
        <w:spacing w:before="1" w:line="227" w:lineRule="auto"/>
        <w:ind w:left="9"/>
        <w:rPr>
          <w:rFonts w:ascii="宋体" w:hAnsi="宋体" w:eastAsia="宋体" w:cs="宋体"/>
          <w:sz w:val="20"/>
          <w:szCs w:val="20"/>
        </w:rPr>
      </w:pPr>
      <w:r>
        <w:rPr>
          <w:rFonts w:ascii="宋体" w:hAnsi="宋体" w:eastAsia="宋体" w:cs="宋体"/>
          <w:spacing w:val="8"/>
          <w:sz w:val="20"/>
          <w:szCs w:val="20"/>
        </w:rPr>
        <w:t>成功后，原电子加密投标文件自动失效。</w:t>
      </w:r>
    </w:p>
    <w:p>
      <w:pPr>
        <w:spacing w:before="161" w:line="228" w:lineRule="auto"/>
        <w:ind w:left="437"/>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4</w:t>
      </w:r>
      <w:r>
        <w:rPr>
          <w:rFonts w:ascii="宋体" w:hAnsi="宋体" w:eastAsia="宋体" w:cs="宋体"/>
          <w:spacing w:val="7"/>
          <w:sz w:val="20"/>
          <w:szCs w:val="20"/>
        </w:rPr>
        <w:t>）第一阶段开标结束。</w:t>
      </w:r>
    </w:p>
    <w:p>
      <w:pPr>
        <w:spacing w:before="164" w:line="228" w:lineRule="auto"/>
        <w:ind w:left="437"/>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5</w:t>
      </w:r>
      <w:r>
        <w:rPr>
          <w:rFonts w:ascii="宋体" w:hAnsi="宋体" w:eastAsia="宋体" w:cs="宋体"/>
          <w:spacing w:val="8"/>
          <w:sz w:val="20"/>
          <w:szCs w:val="20"/>
        </w:rPr>
        <w:t>）转入资格文件和商务技术文件评审。</w:t>
      </w:r>
    </w:p>
    <w:p>
      <w:pPr>
        <w:spacing w:before="160" w:line="377" w:lineRule="auto"/>
        <w:ind w:left="9" w:firstLine="428"/>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6</w:t>
      </w:r>
      <w:r>
        <w:rPr>
          <w:rFonts w:ascii="宋体" w:hAnsi="宋体" w:eastAsia="宋体" w:cs="宋体"/>
          <w:spacing w:val="8"/>
          <w:sz w:val="20"/>
          <w:szCs w:val="20"/>
        </w:rPr>
        <w:t>）商务技术文件开启后</w:t>
      </w:r>
      <w:r>
        <w:rPr>
          <w:rFonts w:ascii="宋体" w:hAnsi="宋体" w:eastAsia="宋体" w:cs="宋体"/>
          <w:spacing w:val="-36"/>
          <w:sz w:val="20"/>
          <w:szCs w:val="20"/>
        </w:rPr>
        <w:t xml:space="preserve"> </w:t>
      </w:r>
      <w:r>
        <w:rPr>
          <w:rFonts w:ascii="Times New Roman" w:hAnsi="Times New Roman" w:eastAsia="Times New Roman" w:cs="Times New Roman"/>
          <w:spacing w:val="8"/>
          <w:sz w:val="20"/>
          <w:szCs w:val="20"/>
        </w:rPr>
        <w:t xml:space="preserve">30 </w:t>
      </w:r>
      <w:r>
        <w:rPr>
          <w:rFonts w:ascii="宋体" w:hAnsi="宋体" w:eastAsia="宋体" w:cs="宋体"/>
          <w:spacing w:val="8"/>
          <w:sz w:val="20"/>
          <w:szCs w:val="20"/>
        </w:rPr>
        <w:t>分钟内，供应</w:t>
      </w:r>
      <w:r>
        <w:rPr>
          <w:rFonts w:ascii="宋体" w:hAnsi="宋体" w:eastAsia="宋体" w:cs="宋体"/>
          <w:spacing w:val="7"/>
          <w:sz w:val="20"/>
          <w:szCs w:val="20"/>
        </w:rPr>
        <w:t>商通过邮件形式将经授权代表签署的《政府采购活动</w:t>
      </w:r>
      <w:r>
        <w:rPr>
          <w:rFonts w:ascii="宋体" w:hAnsi="宋体" w:eastAsia="宋体" w:cs="宋体"/>
          <w:sz w:val="20"/>
          <w:szCs w:val="20"/>
        </w:rPr>
        <w:t xml:space="preserve"> </w:t>
      </w:r>
      <w:r>
        <w:rPr>
          <w:rFonts w:ascii="宋体" w:hAnsi="宋体" w:eastAsia="宋体" w:cs="宋体"/>
          <w:spacing w:val="7"/>
          <w:sz w:val="20"/>
          <w:szCs w:val="20"/>
        </w:rPr>
        <w:t>现场确认声明书》（格式见附件）扫描件发至代理机构经办人邮箱（邮箱地址：</w:t>
      </w:r>
      <w:r>
        <w:rPr>
          <w:rFonts w:ascii="Times New Roman" w:hAnsi="Times New Roman" w:eastAsia="Times New Roman" w:cs="Times New Roman"/>
          <w:spacing w:val="7"/>
          <w:sz w:val="20"/>
          <w:szCs w:val="20"/>
        </w:rPr>
        <w:t>103775897@</w:t>
      </w:r>
      <w:r>
        <w:rPr>
          <w:rFonts w:ascii="Times New Roman" w:hAnsi="Times New Roman" w:eastAsia="Times New Roman" w:cs="Times New Roman"/>
          <w:sz w:val="20"/>
          <w:szCs w:val="20"/>
        </w:rPr>
        <w:t>qq</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com</w:t>
      </w:r>
      <w:r>
        <w:rPr>
          <w:rFonts w:ascii="宋体" w:hAnsi="宋体" w:eastAsia="宋体" w:cs="宋体"/>
          <w:spacing w:val="7"/>
          <w:sz w:val="20"/>
          <w:szCs w:val="20"/>
        </w:rPr>
        <w:t>，</w:t>
      </w:r>
    </w:p>
    <w:p>
      <w:pPr>
        <w:spacing w:before="1" w:line="227" w:lineRule="auto"/>
        <w:ind w:left="8"/>
        <w:rPr>
          <w:rFonts w:ascii="宋体" w:hAnsi="宋体" w:eastAsia="宋体" w:cs="宋体"/>
          <w:sz w:val="20"/>
          <w:szCs w:val="20"/>
        </w:rPr>
      </w:pPr>
      <w:r>
        <w:rPr>
          <w:rFonts w:ascii="宋体" w:hAnsi="宋体" w:eastAsia="宋体" w:cs="宋体"/>
          <w:spacing w:val="7"/>
          <w:sz w:val="20"/>
          <w:szCs w:val="20"/>
        </w:rPr>
        <w:t>联系人：杨震，电话：</w:t>
      </w:r>
      <w:r>
        <w:rPr>
          <w:rFonts w:ascii="Times New Roman" w:hAnsi="Times New Roman" w:eastAsia="Times New Roman" w:cs="Times New Roman"/>
          <w:spacing w:val="7"/>
          <w:sz w:val="20"/>
          <w:szCs w:val="20"/>
        </w:rPr>
        <w:t>135887233</w:t>
      </w:r>
      <w:r>
        <w:rPr>
          <w:rFonts w:ascii="Times New Roman" w:hAnsi="Times New Roman" w:eastAsia="Times New Roman" w:cs="Times New Roman"/>
          <w:spacing w:val="6"/>
          <w:sz w:val="20"/>
          <w:szCs w:val="20"/>
        </w:rPr>
        <w:t>60</w:t>
      </w:r>
      <w:r>
        <w:rPr>
          <w:rFonts w:ascii="宋体" w:hAnsi="宋体" w:eastAsia="宋体" w:cs="宋体"/>
          <w:sz w:val="20"/>
          <w:szCs w:val="20"/>
        </w:rPr>
        <w:t>）；</w:t>
      </w:r>
    </w:p>
    <w:p>
      <w:pPr>
        <w:spacing w:before="164" w:line="408" w:lineRule="exact"/>
        <w:ind w:right="8"/>
        <w:jc w:val="right"/>
        <w:rPr>
          <w:rFonts w:ascii="宋体" w:hAnsi="宋体" w:eastAsia="宋体" w:cs="宋体"/>
          <w:sz w:val="20"/>
          <w:szCs w:val="20"/>
        </w:rPr>
      </w:pPr>
      <w:r>
        <w:rPr>
          <w:rFonts w:ascii="宋体" w:hAnsi="宋体" w:eastAsia="宋体" w:cs="宋体"/>
          <w:spacing w:val="10"/>
          <w:position w:val="15"/>
          <w:sz w:val="20"/>
          <w:szCs w:val="20"/>
        </w:rPr>
        <w:t>说明：未按上述要求提供《政府采购活动现</w:t>
      </w:r>
      <w:r>
        <w:rPr>
          <w:rFonts w:ascii="宋体" w:hAnsi="宋体" w:eastAsia="宋体" w:cs="宋体"/>
          <w:spacing w:val="9"/>
          <w:position w:val="15"/>
          <w:sz w:val="20"/>
          <w:szCs w:val="20"/>
        </w:rPr>
        <w:t>场确认声明书》的，不得在开评标环节就《声明书》</w:t>
      </w:r>
    </w:p>
    <w:p>
      <w:pPr>
        <w:spacing w:line="227" w:lineRule="auto"/>
        <w:ind w:left="27"/>
        <w:rPr>
          <w:rFonts w:ascii="宋体" w:hAnsi="宋体" w:eastAsia="宋体" w:cs="宋体"/>
          <w:sz w:val="20"/>
          <w:szCs w:val="20"/>
        </w:rPr>
      </w:pPr>
      <w:r>
        <w:rPr>
          <w:rFonts w:ascii="宋体" w:hAnsi="宋体" w:eastAsia="宋体" w:cs="宋体"/>
          <w:spacing w:val="7"/>
          <w:sz w:val="20"/>
          <w:szCs w:val="20"/>
        </w:rPr>
        <w:t>中所涉及的利害关系提出异议。</w:t>
      </w:r>
    </w:p>
    <w:p>
      <w:pPr>
        <w:spacing w:before="161" w:line="228" w:lineRule="auto"/>
        <w:ind w:left="431"/>
        <w:rPr>
          <w:rFonts w:ascii="宋体" w:hAnsi="宋体" w:eastAsia="宋体" w:cs="宋体"/>
          <w:sz w:val="20"/>
          <w:szCs w:val="20"/>
        </w:rPr>
      </w:pPr>
      <w:r>
        <w:rPr>
          <w:rFonts w:ascii="宋体" w:hAnsi="宋体" w:eastAsia="宋体" w:cs="宋体"/>
          <w:spacing w:val="6"/>
          <w:sz w:val="20"/>
          <w:szCs w:val="20"/>
        </w:rPr>
        <w:t>5.2.2 开标第二阶段</w:t>
      </w:r>
    </w:p>
    <w:p>
      <w:pPr>
        <w:spacing w:before="162" w:line="408" w:lineRule="exact"/>
        <w:ind w:right="54"/>
        <w:jc w:val="right"/>
        <w:rPr>
          <w:rFonts w:ascii="宋体" w:hAnsi="宋体" w:eastAsia="宋体" w:cs="宋体"/>
          <w:sz w:val="20"/>
          <w:szCs w:val="20"/>
        </w:rPr>
      </w:pPr>
      <w:r>
        <w:rPr>
          <w:rFonts w:ascii="宋体" w:hAnsi="宋体" w:eastAsia="宋体" w:cs="宋体"/>
          <w:spacing w:val="11"/>
          <w:position w:val="15"/>
          <w:sz w:val="20"/>
          <w:szCs w:val="20"/>
        </w:rPr>
        <w:t>（</w:t>
      </w:r>
      <w:r>
        <w:rPr>
          <w:rFonts w:ascii="Times New Roman" w:hAnsi="Times New Roman" w:eastAsia="Times New Roman" w:cs="Times New Roman"/>
          <w:spacing w:val="11"/>
          <w:position w:val="15"/>
          <w:sz w:val="20"/>
          <w:szCs w:val="20"/>
        </w:rPr>
        <w:t>1</w:t>
      </w:r>
      <w:r>
        <w:rPr>
          <w:rFonts w:ascii="宋体" w:hAnsi="宋体" w:eastAsia="宋体" w:cs="宋体"/>
          <w:spacing w:val="11"/>
          <w:position w:val="15"/>
          <w:sz w:val="20"/>
          <w:szCs w:val="20"/>
        </w:rPr>
        <w:t>）资格文件和商务技术文件评审结束后，进入</w:t>
      </w:r>
      <w:r>
        <w:rPr>
          <w:rFonts w:ascii="宋体" w:hAnsi="宋体" w:eastAsia="宋体" w:cs="宋体"/>
          <w:spacing w:val="10"/>
          <w:position w:val="15"/>
          <w:sz w:val="20"/>
          <w:szCs w:val="20"/>
        </w:rPr>
        <w:t>开标大会第二阶段。公布无效供应商名称及理</w:t>
      </w:r>
    </w:p>
    <w:p>
      <w:pPr>
        <w:spacing w:before="1" w:line="226" w:lineRule="auto"/>
        <w:ind w:left="33"/>
        <w:rPr>
          <w:rFonts w:ascii="宋体" w:hAnsi="宋体" w:eastAsia="宋体" w:cs="宋体"/>
          <w:sz w:val="20"/>
          <w:szCs w:val="20"/>
        </w:rPr>
      </w:pPr>
      <w:r>
        <w:rPr>
          <w:rFonts w:ascii="宋体" w:hAnsi="宋体" w:eastAsia="宋体" w:cs="宋体"/>
          <w:spacing w:val="8"/>
          <w:sz w:val="20"/>
          <w:szCs w:val="20"/>
        </w:rPr>
        <w:t>由，同时公布有效供应商的商务技术部分得分情况。</w:t>
      </w:r>
    </w:p>
    <w:p>
      <w:pPr>
        <w:spacing w:before="162" w:line="410" w:lineRule="exact"/>
        <w:ind w:right="54"/>
        <w:jc w:val="right"/>
        <w:rPr>
          <w:rFonts w:ascii="宋体" w:hAnsi="宋体" w:eastAsia="宋体" w:cs="宋体"/>
          <w:sz w:val="20"/>
          <w:szCs w:val="20"/>
        </w:rPr>
      </w:pPr>
      <w:r>
        <w:rPr>
          <w:rFonts w:ascii="宋体" w:hAnsi="宋体" w:eastAsia="宋体" w:cs="宋体"/>
          <w:spacing w:val="10"/>
          <w:position w:val="15"/>
          <w:sz w:val="20"/>
          <w:szCs w:val="20"/>
        </w:rPr>
        <w:t>（</w:t>
      </w:r>
      <w:r>
        <w:rPr>
          <w:rFonts w:ascii="Times New Roman" w:hAnsi="Times New Roman" w:eastAsia="Times New Roman" w:cs="Times New Roman"/>
          <w:spacing w:val="10"/>
          <w:position w:val="15"/>
          <w:sz w:val="20"/>
          <w:szCs w:val="20"/>
        </w:rPr>
        <w:t>2</w:t>
      </w:r>
      <w:r>
        <w:rPr>
          <w:rFonts w:ascii="宋体" w:hAnsi="宋体" w:eastAsia="宋体" w:cs="宋体"/>
          <w:spacing w:val="10"/>
          <w:position w:val="15"/>
          <w:sz w:val="20"/>
          <w:szCs w:val="20"/>
        </w:rPr>
        <w:t>）开启有效供应商的报价文件，公布开标一览</w:t>
      </w:r>
      <w:r>
        <w:rPr>
          <w:rFonts w:ascii="宋体" w:hAnsi="宋体" w:eastAsia="宋体" w:cs="宋体"/>
          <w:spacing w:val="9"/>
          <w:position w:val="15"/>
          <w:sz w:val="20"/>
          <w:szCs w:val="20"/>
        </w:rPr>
        <w:t>表有关内容。开标结束后，</w:t>
      </w:r>
      <w:r>
        <w:rPr>
          <w:rFonts w:ascii="宋体" w:hAnsi="宋体" w:eastAsia="宋体" w:cs="宋体"/>
          <w:spacing w:val="-58"/>
          <w:position w:val="15"/>
          <w:sz w:val="20"/>
          <w:szCs w:val="20"/>
        </w:rPr>
        <w:t xml:space="preserve"> </w:t>
      </w:r>
      <w:r>
        <w:rPr>
          <w:rFonts w:ascii="宋体" w:hAnsi="宋体" w:eastAsia="宋体" w:cs="宋体"/>
          <w:spacing w:val="9"/>
          <w:position w:val="15"/>
          <w:sz w:val="20"/>
          <w:szCs w:val="20"/>
        </w:rPr>
        <w:t>由评标委员会对报</w:t>
      </w:r>
    </w:p>
    <w:p>
      <w:pPr>
        <w:spacing w:line="226" w:lineRule="auto"/>
        <w:ind w:left="8"/>
        <w:rPr>
          <w:rFonts w:ascii="宋体" w:hAnsi="宋体" w:eastAsia="宋体" w:cs="宋体"/>
          <w:sz w:val="20"/>
          <w:szCs w:val="20"/>
        </w:rPr>
      </w:pPr>
      <w:r>
        <w:rPr>
          <w:rFonts w:ascii="宋体" w:hAnsi="宋体" w:eastAsia="宋体" w:cs="宋体"/>
          <w:spacing w:val="8"/>
          <w:sz w:val="20"/>
          <w:szCs w:val="20"/>
        </w:rPr>
        <w:t>价的合理性、准确性等进行审查核实。</w:t>
      </w:r>
    </w:p>
    <w:p>
      <w:pPr>
        <w:spacing w:before="163" w:line="228" w:lineRule="auto"/>
        <w:ind w:left="431"/>
        <w:outlineLvl w:val="2"/>
        <w:rPr>
          <w:rFonts w:ascii="宋体" w:hAnsi="宋体" w:eastAsia="宋体" w:cs="宋体"/>
          <w:sz w:val="20"/>
          <w:szCs w:val="20"/>
        </w:rPr>
      </w:pPr>
      <w:r>
        <w:rPr>
          <w:rFonts w:ascii="宋体" w:hAnsi="宋体" w:eastAsia="宋体" w:cs="宋体"/>
          <w:spacing w:val="7"/>
          <w:sz w:val="20"/>
          <w:szCs w:val="20"/>
        </w:rPr>
        <w:t>5.3 投标文件初步评审</w:t>
      </w:r>
    </w:p>
    <w:p>
      <w:pPr>
        <w:spacing w:before="161" w:line="227" w:lineRule="auto"/>
        <w:ind w:left="431"/>
        <w:rPr>
          <w:rFonts w:ascii="宋体" w:hAnsi="宋体" w:eastAsia="宋体" w:cs="宋体"/>
          <w:sz w:val="20"/>
          <w:szCs w:val="20"/>
        </w:rPr>
      </w:pPr>
      <w:r>
        <w:rPr>
          <w:rFonts w:ascii="宋体" w:hAnsi="宋体" w:eastAsia="宋体" w:cs="宋体"/>
          <w:spacing w:val="9"/>
          <w:sz w:val="20"/>
          <w:szCs w:val="20"/>
        </w:rPr>
        <w:t>5.3.1</w:t>
      </w:r>
      <w:r>
        <w:rPr>
          <w:rFonts w:ascii="宋体" w:hAnsi="宋体" w:eastAsia="宋体" w:cs="宋体"/>
          <w:spacing w:val="-39"/>
          <w:sz w:val="20"/>
          <w:szCs w:val="20"/>
        </w:rPr>
        <w:t xml:space="preserve"> </w:t>
      </w:r>
      <w:r>
        <w:rPr>
          <w:rFonts w:ascii="宋体" w:hAnsi="宋体" w:eastAsia="宋体" w:cs="宋体"/>
          <w:spacing w:val="9"/>
          <w:sz w:val="20"/>
          <w:szCs w:val="20"/>
        </w:rPr>
        <w:t>采购人或采购代理机构将首先审查各供应商</w:t>
      </w:r>
      <w:r>
        <w:rPr>
          <w:rFonts w:ascii="宋体" w:hAnsi="宋体" w:eastAsia="宋体" w:cs="宋体"/>
          <w:spacing w:val="8"/>
          <w:sz w:val="20"/>
          <w:szCs w:val="20"/>
        </w:rPr>
        <w:t>的资格条件是否满足采购文件的要求。</w:t>
      </w:r>
    </w:p>
    <w:p>
      <w:pPr>
        <w:spacing w:before="162" w:line="411" w:lineRule="exact"/>
        <w:ind w:right="52"/>
        <w:jc w:val="right"/>
        <w:rPr>
          <w:rFonts w:ascii="宋体" w:hAnsi="宋体" w:eastAsia="宋体" w:cs="宋体"/>
          <w:sz w:val="20"/>
          <w:szCs w:val="20"/>
        </w:rPr>
      </w:pPr>
      <w:r>
        <w:rPr>
          <w:rFonts w:ascii="宋体" w:hAnsi="宋体" w:eastAsia="宋体" w:cs="宋体"/>
          <w:spacing w:val="9"/>
          <w:position w:val="15"/>
          <w:sz w:val="20"/>
          <w:szCs w:val="20"/>
        </w:rPr>
        <w:t>5.3.2</w:t>
      </w:r>
      <w:r>
        <w:rPr>
          <w:rFonts w:ascii="宋体" w:hAnsi="宋体" w:eastAsia="宋体" w:cs="宋体"/>
          <w:spacing w:val="-39"/>
          <w:position w:val="15"/>
          <w:sz w:val="20"/>
          <w:szCs w:val="20"/>
        </w:rPr>
        <w:t xml:space="preserve"> </w:t>
      </w:r>
      <w:r>
        <w:rPr>
          <w:rFonts w:ascii="宋体" w:hAnsi="宋体" w:eastAsia="宋体" w:cs="宋体"/>
          <w:spacing w:val="9"/>
          <w:position w:val="15"/>
          <w:sz w:val="20"/>
          <w:szCs w:val="20"/>
        </w:rPr>
        <w:t>评标委员会将首先审查每份投标文件是否实质上响应了采购文件的要求，实</w:t>
      </w:r>
      <w:r>
        <w:rPr>
          <w:rFonts w:ascii="宋体" w:hAnsi="宋体" w:eastAsia="宋体" w:cs="宋体"/>
          <w:spacing w:val="8"/>
          <w:position w:val="15"/>
          <w:sz w:val="20"/>
          <w:szCs w:val="20"/>
        </w:rPr>
        <w:t>质性响应的投</w:t>
      </w:r>
    </w:p>
    <w:p>
      <w:pPr>
        <w:spacing w:before="1" w:line="226" w:lineRule="auto"/>
        <w:ind w:left="8"/>
        <w:rPr>
          <w:rFonts w:ascii="宋体" w:hAnsi="宋体" w:eastAsia="宋体" w:cs="宋体"/>
          <w:sz w:val="20"/>
          <w:szCs w:val="20"/>
        </w:rPr>
      </w:pPr>
      <w:r>
        <w:rPr>
          <w:rFonts w:ascii="宋体" w:hAnsi="宋体" w:eastAsia="宋体" w:cs="宋体"/>
          <w:spacing w:val="9"/>
          <w:sz w:val="20"/>
          <w:szCs w:val="20"/>
        </w:rPr>
        <w:t>标文件是指投标文件符合采购文件规定的实质性内容、条件和规定。</w:t>
      </w:r>
    </w:p>
    <w:p>
      <w:pPr>
        <w:spacing w:before="161" w:line="377" w:lineRule="auto"/>
        <w:ind w:left="24" w:right="54" w:firstLine="407"/>
        <w:rPr>
          <w:rFonts w:ascii="宋体" w:hAnsi="宋体" w:eastAsia="宋体" w:cs="宋体"/>
          <w:sz w:val="20"/>
          <w:szCs w:val="20"/>
        </w:rPr>
      </w:pPr>
      <w:r>
        <w:rPr>
          <w:rFonts w:ascii="宋体" w:hAnsi="宋体" w:eastAsia="宋体" w:cs="宋体"/>
          <w:spacing w:val="9"/>
          <w:sz w:val="20"/>
          <w:szCs w:val="20"/>
        </w:rPr>
        <w:t>5.3.3</w:t>
      </w:r>
      <w:r>
        <w:rPr>
          <w:rFonts w:ascii="宋体" w:hAnsi="宋体" w:eastAsia="宋体" w:cs="宋体"/>
          <w:spacing w:val="-37"/>
          <w:sz w:val="20"/>
          <w:szCs w:val="20"/>
        </w:rPr>
        <w:t xml:space="preserve"> </w:t>
      </w:r>
      <w:r>
        <w:rPr>
          <w:rFonts w:ascii="宋体" w:hAnsi="宋体" w:eastAsia="宋体" w:cs="宋体"/>
          <w:spacing w:val="9"/>
          <w:sz w:val="20"/>
          <w:szCs w:val="20"/>
        </w:rPr>
        <w:t>重大偏离或保留是指将会影响到采购文件规定的服务范围、质量标</w:t>
      </w:r>
      <w:r>
        <w:rPr>
          <w:rFonts w:ascii="宋体" w:hAnsi="宋体" w:eastAsia="宋体" w:cs="宋体"/>
          <w:spacing w:val="8"/>
          <w:sz w:val="20"/>
          <w:szCs w:val="20"/>
        </w:rPr>
        <w:t>准，或会给合同中规定</w:t>
      </w:r>
      <w:r>
        <w:rPr>
          <w:rFonts w:ascii="宋体" w:hAnsi="宋体" w:eastAsia="宋体" w:cs="宋体"/>
          <w:sz w:val="20"/>
          <w:szCs w:val="20"/>
        </w:rPr>
        <w:t xml:space="preserve"> </w:t>
      </w:r>
      <w:r>
        <w:rPr>
          <w:rFonts w:ascii="宋体" w:hAnsi="宋体" w:eastAsia="宋体" w:cs="宋体"/>
          <w:spacing w:val="8"/>
          <w:sz w:val="20"/>
          <w:szCs w:val="20"/>
        </w:rPr>
        <w:t>的采购人的权利和供应商的责任造成实质性限制，而纠正这些偏离或保留将对其他提交了实质性响应</w:t>
      </w:r>
    </w:p>
    <w:p>
      <w:pPr>
        <w:spacing w:before="1" w:line="226" w:lineRule="auto"/>
        <w:ind w:left="24"/>
        <w:rPr>
          <w:rFonts w:ascii="宋体" w:hAnsi="宋体" w:eastAsia="宋体" w:cs="宋体"/>
          <w:sz w:val="20"/>
          <w:szCs w:val="20"/>
        </w:rPr>
      </w:pPr>
      <w:r>
        <w:rPr>
          <w:rFonts w:ascii="宋体" w:hAnsi="宋体" w:eastAsia="宋体" w:cs="宋体"/>
          <w:spacing w:val="7"/>
          <w:sz w:val="20"/>
          <w:szCs w:val="20"/>
        </w:rPr>
        <w:t>的投标文件的供应商产生不公平影响的。</w:t>
      </w:r>
    </w:p>
    <w:p>
      <w:pPr>
        <w:spacing w:before="162" w:line="227" w:lineRule="auto"/>
        <w:ind w:left="431"/>
        <w:rPr>
          <w:rFonts w:ascii="宋体" w:hAnsi="宋体" w:eastAsia="宋体" w:cs="宋体"/>
          <w:sz w:val="20"/>
          <w:szCs w:val="20"/>
        </w:rPr>
      </w:pPr>
      <w:r>
        <w:rPr>
          <w:rFonts w:ascii="宋体" w:hAnsi="宋体" w:eastAsia="宋体" w:cs="宋体"/>
          <w:spacing w:val="8"/>
          <w:sz w:val="20"/>
          <w:szCs w:val="20"/>
        </w:rPr>
        <w:t>5.3.4</w:t>
      </w:r>
      <w:r>
        <w:rPr>
          <w:rFonts w:ascii="宋体" w:hAnsi="宋体" w:eastAsia="宋体" w:cs="宋体"/>
          <w:spacing w:val="-19"/>
          <w:sz w:val="20"/>
          <w:szCs w:val="20"/>
        </w:rPr>
        <w:t xml:space="preserve"> </w:t>
      </w:r>
      <w:r>
        <w:rPr>
          <w:rFonts w:ascii="宋体" w:hAnsi="宋体" w:eastAsia="宋体" w:cs="宋体"/>
          <w:spacing w:val="8"/>
          <w:sz w:val="20"/>
          <w:szCs w:val="20"/>
        </w:rPr>
        <w:t>细微偏离是指投标文件对采购文件的非实质性内容存在不完全响应或不响应。</w:t>
      </w:r>
    </w:p>
    <w:p>
      <w:pPr>
        <w:spacing w:before="163" w:line="377" w:lineRule="auto"/>
        <w:ind w:left="9" w:right="52" w:firstLine="422"/>
        <w:jc w:val="both"/>
        <w:rPr>
          <w:rFonts w:ascii="宋体" w:hAnsi="宋体" w:eastAsia="宋体" w:cs="宋体"/>
          <w:sz w:val="20"/>
          <w:szCs w:val="20"/>
        </w:rPr>
      </w:pPr>
      <w:r>
        <w:rPr>
          <w:rFonts w:ascii="宋体" w:hAnsi="宋体" w:eastAsia="宋体" w:cs="宋体"/>
          <w:spacing w:val="9"/>
          <w:sz w:val="20"/>
          <w:szCs w:val="20"/>
        </w:rPr>
        <w:t>5.3.5</w:t>
      </w:r>
      <w:r>
        <w:rPr>
          <w:rFonts w:ascii="宋体" w:hAnsi="宋体" w:eastAsia="宋体" w:cs="宋体"/>
          <w:spacing w:val="-37"/>
          <w:sz w:val="20"/>
          <w:szCs w:val="20"/>
        </w:rPr>
        <w:t xml:space="preserve"> </w:t>
      </w:r>
      <w:r>
        <w:rPr>
          <w:rFonts w:ascii="宋体" w:hAnsi="宋体" w:eastAsia="宋体" w:cs="宋体"/>
          <w:spacing w:val="9"/>
          <w:sz w:val="20"/>
          <w:szCs w:val="20"/>
        </w:rPr>
        <w:t>重大偏离和保留、细微偏离由评标委员会界定。初步评审时如发现</w:t>
      </w:r>
      <w:r>
        <w:rPr>
          <w:rFonts w:ascii="宋体" w:hAnsi="宋体" w:eastAsia="宋体" w:cs="宋体"/>
          <w:spacing w:val="8"/>
          <w:sz w:val="20"/>
          <w:szCs w:val="20"/>
        </w:rPr>
        <w:t>投标文件与采购文件要</w:t>
      </w:r>
      <w:r>
        <w:rPr>
          <w:rFonts w:ascii="宋体" w:hAnsi="宋体" w:eastAsia="宋体" w:cs="宋体"/>
          <w:sz w:val="20"/>
          <w:szCs w:val="20"/>
        </w:rPr>
        <w:t xml:space="preserve"> </w:t>
      </w:r>
      <w:r>
        <w:rPr>
          <w:rFonts w:ascii="宋体" w:hAnsi="宋体" w:eastAsia="宋体" w:cs="宋体"/>
          <w:spacing w:val="9"/>
          <w:sz w:val="20"/>
          <w:szCs w:val="20"/>
        </w:rPr>
        <w:t>求有重大偏离和保留，其投标文件将被作无</w:t>
      </w:r>
      <w:r>
        <w:rPr>
          <w:rFonts w:ascii="宋体" w:hAnsi="宋体" w:eastAsia="宋体" w:cs="宋体"/>
          <w:spacing w:val="8"/>
          <w:sz w:val="20"/>
          <w:szCs w:val="20"/>
        </w:rPr>
        <w:t>效标处理。供应商不得通过修正或撤消不符合采购文件要</w:t>
      </w:r>
      <w:r>
        <w:rPr>
          <w:rFonts w:ascii="宋体" w:hAnsi="宋体" w:eastAsia="宋体" w:cs="宋体"/>
          <w:sz w:val="20"/>
          <w:szCs w:val="20"/>
        </w:rPr>
        <w:t xml:space="preserve"> </w:t>
      </w:r>
      <w:r>
        <w:rPr>
          <w:rFonts w:ascii="宋体" w:hAnsi="宋体" w:eastAsia="宋体" w:cs="宋体"/>
          <w:spacing w:val="9"/>
          <w:sz w:val="20"/>
          <w:szCs w:val="20"/>
        </w:rPr>
        <w:t>求的重大偏离和保留从而使其投标文件实质性响应</w:t>
      </w:r>
      <w:r>
        <w:rPr>
          <w:rFonts w:ascii="宋体" w:hAnsi="宋体" w:eastAsia="宋体" w:cs="宋体"/>
          <w:spacing w:val="8"/>
          <w:sz w:val="20"/>
          <w:szCs w:val="20"/>
        </w:rPr>
        <w:t>采购文件要求。但允许投标文件在实质性满足采购</w:t>
      </w:r>
      <w:r>
        <w:rPr>
          <w:rFonts w:ascii="宋体" w:hAnsi="宋体" w:eastAsia="宋体" w:cs="宋体"/>
          <w:sz w:val="20"/>
          <w:szCs w:val="20"/>
        </w:rPr>
        <w:t xml:space="preserve"> </w:t>
      </w:r>
      <w:r>
        <w:rPr>
          <w:rFonts w:ascii="宋体" w:hAnsi="宋体" w:eastAsia="宋体" w:cs="宋体"/>
          <w:spacing w:val="9"/>
          <w:sz w:val="20"/>
          <w:szCs w:val="20"/>
        </w:rPr>
        <w:t>文件要求的前提下出现的细微偏差，在详细</w:t>
      </w:r>
      <w:r>
        <w:rPr>
          <w:rFonts w:ascii="宋体" w:hAnsi="宋体" w:eastAsia="宋体" w:cs="宋体"/>
          <w:spacing w:val="8"/>
          <w:sz w:val="20"/>
          <w:szCs w:val="20"/>
        </w:rPr>
        <w:t>评审时可按评标办法对细微偏差做出不利于该供应商的评</w:t>
      </w:r>
    </w:p>
    <w:p>
      <w:pPr>
        <w:spacing w:before="1" w:line="228" w:lineRule="auto"/>
        <w:ind w:left="18"/>
        <w:rPr>
          <w:rFonts w:ascii="宋体" w:hAnsi="宋体" w:eastAsia="宋体" w:cs="宋体"/>
          <w:sz w:val="20"/>
          <w:szCs w:val="20"/>
        </w:rPr>
      </w:pPr>
      <w:r>
        <w:rPr>
          <w:rFonts w:ascii="宋体" w:hAnsi="宋体" w:eastAsia="宋体" w:cs="宋体"/>
          <w:spacing w:val="-5"/>
          <w:sz w:val="20"/>
          <w:szCs w:val="20"/>
        </w:rPr>
        <w:t>审。</w:t>
      </w:r>
    </w:p>
    <w:p>
      <w:pPr>
        <w:spacing w:before="163" w:line="408" w:lineRule="exact"/>
        <w:ind w:left="431"/>
        <w:rPr>
          <w:rFonts w:ascii="宋体" w:hAnsi="宋体" w:eastAsia="宋体" w:cs="宋体"/>
          <w:sz w:val="20"/>
          <w:szCs w:val="20"/>
        </w:rPr>
      </w:pPr>
      <w:r>
        <w:rPr>
          <w:rFonts w:ascii="宋体" w:hAnsi="宋体" w:eastAsia="宋体" w:cs="宋体"/>
          <w:spacing w:val="6"/>
          <w:position w:val="15"/>
          <w:sz w:val="20"/>
          <w:szCs w:val="20"/>
        </w:rPr>
        <w:t>5.3.6</w:t>
      </w:r>
      <w:r>
        <w:rPr>
          <w:rFonts w:ascii="宋体" w:hAnsi="宋体" w:eastAsia="宋体" w:cs="宋体"/>
          <w:spacing w:val="-36"/>
          <w:position w:val="15"/>
          <w:sz w:val="20"/>
          <w:szCs w:val="20"/>
        </w:rPr>
        <w:t xml:space="preserve"> </w:t>
      </w:r>
      <w:r>
        <w:rPr>
          <w:rFonts w:ascii="宋体" w:hAnsi="宋体" w:eastAsia="宋体" w:cs="宋体"/>
          <w:spacing w:val="6"/>
          <w:position w:val="15"/>
          <w:sz w:val="20"/>
          <w:szCs w:val="20"/>
        </w:rPr>
        <w:t>初步评审工作内容</w:t>
      </w:r>
    </w:p>
    <w:p>
      <w:pPr>
        <w:spacing w:line="227" w:lineRule="auto"/>
        <w:ind w:left="437"/>
        <w:rPr>
          <w:rFonts w:ascii="宋体" w:hAnsi="宋体" w:eastAsia="宋体" w:cs="宋体"/>
          <w:sz w:val="20"/>
          <w:szCs w:val="20"/>
        </w:rPr>
      </w:pPr>
      <w:r>
        <w:rPr>
          <w:rFonts w:ascii="宋体" w:hAnsi="宋体" w:eastAsia="宋体" w:cs="宋体"/>
          <w:spacing w:val="6"/>
          <w:sz w:val="20"/>
          <w:szCs w:val="20"/>
        </w:rPr>
        <w:t>（1）资格性检查</w:t>
      </w:r>
    </w:p>
    <w:p>
      <w:pPr>
        <w:spacing w:before="162" w:line="227" w:lineRule="auto"/>
        <w:ind w:left="429"/>
        <w:rPr>
          <w:rFonts w:ascii="宋体" w:hAnsi="宋体" w:eastAsia="宋体" w:cs="宋体"/>
          <w:sz w:val="20"/>
          <w:szCs w:val="20"/>
        </w:rPr>
      </w:pPr>
      <w:r>
        <w:rPr>
          <w:rFonts w:ascii="宋体" w:hAnsi="宋体" w:eastAsia="宋体" w:cs="宋体"/>
          <w:spacing w:val="8"/>
          <w:sz w:val="20"/>
          <w:szCs w:val="20"/>
        </w:rPr>
        <w:t>依据法律法规及采购文件的规定，对投标文件中的提供的资格证明材料进行审查，以确定供应商</w:t>
      </w:r>
    </w:p>
    <w:p>
      <w:pPr>
        <w:spacing w:line="227" w:lineRule="auto"/>
        <w:rPr>
          <w:rFonts w:ascii="宋体" w:hAnsi="宋体" w:eastAsia="宋体" w:cs="宋体"/>
          <w:sz w:val="20"/>
          <w:szCs w:val="20"/>
        </w:rPr>
        <w:sectPr>
          <w:footerReference r:id="rId29" w:type="default"/>
          <w:pgSz w:w="11906" w:h="16839"/>
          <w:pgMar w:top="400" w:right="1195"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228" w:lineRule="auto"/>
        <w:ind w:left="11"/>
        <w:rPr>
          <w:rFonts w:ascii="宋体" w:hAnsi="宋体" w:eastAsia="宋体" w:cs="宋体"/>
          <w:sz w:val="20"/>
          <w:szCs w:val="20"/>
        </w:rPr>
      </w:pPr>
      <w:r>
        <w:rPr>
          <w:rFonts w:ascii="宋体" w:hAnsi="宋体" w:eastAsia="宋体" w:cs="宋体"/>
          <w:spacing w:val="7"/>
          <w:sz w:val="20"/>
          <w:szCs w:val="20"/>
        </w:rPr>
        <w:t>是否具备投标资格。</w:t>
      </w:r>
    </w:p>
    <w:p>
      <w:pPr>
        <w:spacing w:before="160" w:line="228" w:lineRule="auto"/>
        <w:ind w:left="437"/>
        <w:rPr>
          <w:rFonts w:ascii="宋体" w:hAnsi="宋体" w:eastAsia="宋体" w:cs="宋体"/>
          <w:sz w:val="20"/>
          <w:szCs w:val="20"/>
        </w:rPr>
      </w:pPr>
      <w:r>
        <w:rPr>
          <w:rFonts w:ascii="宋体" w:hAnsi="宋体" w:eastAsia="宋体" w:cs="宋体"/>
          <w:spacing w:val="6"/>
          <w:sz w:val="20"/>
          <w:szCs w:val="20"/>
        </w:rPr>
        <w:t>（2）符合性检查</w:t>
      </w:r>
    </w:p>
    <w:p>
      <w:pPr>
        <w:spacing w:before="161" w:line="408" w:lineRule="exact"/>
        <w:jc w:val="right"/>
        <w:rPr>
          <w:rFonts w:ascii="宋体" w:hAnsi="宋体" w:eastAsia="宋体" w:cs="宋体"/>
          <w:sz w:val="20"/>
          <w:szCs w:val="20"/>
        </w:rPr>
      </w:pPr>
      <w:r>
        <w:rPr>
          <w:rFonts w:ascii="宋体" w:hAnsi="宋体" w:eastAsia="宋体" w:cs="宋体"/>
          <w:spacing w:val="8"/>
          <w:position w:val="15"/>
          <w:sz w:val="20"/>
          <w:szCs w:val="20"/>
        </w:rPr>
        <w:t>依据采购文件的规定，从投标文件的有效性、完整性和对采购文件的响应程度进行审查，以确定</w:t>
      </w:r>
    </w:p>
    <w:p>
      <w:pPr>
        <w:spacing w:before="1" w:line="226" w:lineRule="auto"/>
        <w:ind w:left="11"/>
        <w:rPr>
          <w:rFonts w:ascii="宋体" w:hAnsi="宋体" w:eastAsia="宋体" w:cs="宋体"/>
          <w:sz w:val="20"/>
          <w:szCs w:val="20"/>
        </w:rPr>
      </w:pPr>
      <w:r>
        <w:rPr>
          <w:rFonts w:ascii="宋体" w:hAnsi="宋体" w:eastAsia="宋体" w:cs="宋体"/>
          <w:spacing w:val="8"/>
          <w:sz w:val="20"/>
          <w:szCs w:val="20"/>
        </w:rPr>
        <w:t>是否对采购文件的实质性要求作出响应。</w:t>
      </w:r>
    </w:p>
    <w:p>
      <w:pPr>
        <w:spacing w:before="164" w:line="377" w:lineRule="auto"/>
        <w:ind w:left="9" w:firstLine="422"/>
        <w:rPr>
          <w:rFonts w:ascii="宋体" w:hAnsi="宋体" w:eastAsia="宋体" w:cs="宋体"/>
          <w:sz w:val="20"/>
          <w:szCs w:val="20"/>
        </w:rPr>
      </w:pPr>
      <w:r>
        <w:rPr>
          <w:rFonts w:ascii="宋体" w:hAnsi="宋体" w:eastAsia="宋体" w:cs="宋体"/>
          <w:spacing w:val="8"/>
          <w:sz w:val="20"/>
          <w:szCs w:val="20"/>
        </w:rPr>
        <w:t>5.3.7</w:t>
      </w:r>
      <w:r>
        <w:rPr>
          <w:rFonts w:ascii="宋体" w:hAnsi="宋体" w:eastAsia="宋体" w:cs="宋体"/>
          <w:spacing w:val="-25"/>
          <w:sz w:val="20"/>
          <w:szCs w:val="20"/>
        </w:rPr>
        <w:t xml:space="preserve"> </w:t>
      </w:r>
      <w:r>
        <w:rPr>
          <w:rFonts w:ascii="宋体" w:hAnsi="宋体" w:eastAsia="宋体" w:cs="宋体"/>
          <w:spacing w:val="8"/>
          <w:sz w:val="20"/>
          <w:szCs w:val="20"/>
        </w:rPr>
        <w:t>除符合</w:t>
      </w:r>
      <w:r>
        <w:rPr>
          <w:rFonts w:ascii="宋体" w:hAnsi="宋体" w:eastAsia="宋体" w:cs="宋体"/>
          <w:spacing w:val="-35"/>
          <w:sz w:val="20"/>
          <w:szCs w:val="20"/>
        </w:rPr>
        <w:t xml:space="preserve"> </w:t>
      </w:r>
      <w:r>
        <w:rPr>
          <w:rFonts w:ascii="宋体" w:hAnsi="宋体" w:eastAsia="宋体" w:cs="宋体"/>
          <w:spacing w:val="8"/>
          <w:sz w:val="20"/>
          <w:szCs w:val="20"/>
        </w:rPr>
        <w:t>5.6</w:t>
      </w:r>
      <w:r>
        <w:rPr>
          <w:rFonts w:ascii="宋体" w:hAnsi="宋体" w:eastAsia="宋体" w:cs="宋体"/>
          <w:spacing w:val="-40"/>
          <w:sz w:val="20"/>
          <w:szCs w:val="20"/>
        </w:rPr>
        <w:t xml:space="preserve"> </w:t>
      </w:r>
      <w:r>
        <w:rPr>
          <w:rFonts w:ascii="宋体" w:hAnsi="宋体" w:eastAsia="宋体" w:cs="宋体"/>
          <w:spacing w:val="8"/>
          <w:sz w:val="20"/>
          <w:szCs w:val="20"/>
        </w:rPr>
        <w:t>款规定外，评标委员会对投标文件的判定，只依据投标文</w:t>
      </w:r>
      <w:r>
        <w:rPr>
          <w:rFonts w:ascii="宋体" w:hAnsi="宋体" w:eastAsia="宋体" w:cs="宋体"/>
          <w:spacing w:val="7"/>
          <w:sz w:val="20"/>
          <w:szCs w:val="20"/>
        </w:rPr>
        <w:t>件内容本身和按采购</w:t>
      </w:r>
      <w:r>
        <w:rPr>
          <w:rFonts w:ascii="宋体" w:hAnsi="宋体" w:eastAsia="宋体" w:cs="宋体"/>
          <w:sz w:val="20"/>
          <w:szCs w:val="20"/>
        </w:rPr>
        <w:t xml:space="preserve"> </w:t>
      </w:r>
      <w:r>
        <w:rPr>
          <w:rFonts w:ascii="宋体" w:hAnsi="宋体" w:eastAsia="宋体" w:cs="宋体"/>
          <w:spacing w:val="9"/>
          <w:sz w:val="20"/>
          <w:szCs w:val="20"/>
        </w:rPr>
        <w:t>文件规定提交资料，不依靠开标后的任何外来证明</w:t>
      </w:r>
      <w:r>
        <w:rPr>
          <w:rFonts w:ascii="宋体" w:hAnsi="宋体" w:eastAsia="宋体" w:cs="宋体"/>
          <w:spacing w:val="8"/>
          <w:sz w:val="20"/>
          <w:szCs w:val="20"/>
        </w:rPr>
        <w:t>。如供应商提交的资质证明或其他内容不齐全，由</w:t>
      </w:r>
    </w:p>
    <w:p>
      <w:pPr>
        <w:spacing w:line="226" w:lineRule="auto"/>
        <w:ind w:left="8"/>
        <w:rPr>
          <w:rFonts w:ascii="宋体" w:hAnsi="宋体" w:eastAsia="宋体" w:cs="宋体"/>
          <w:sz w:val="20"/>
          <w:szCs w:val="20"/>
        </w:rPr>
      </w:pPr>
      <w:r>
        <w:rPr>
          <w:rFonts w:ascii="宋体" w:hAnsi="宋体" w:eastAsia="宋体" w:cs="宋体"/>
          <w:spacing w:val="8"/>
          <w:sz w:val="20"/>
          <w:szCs w:val="20"/>
        </w:rPr>
        <w:t>此造成的后果由供应商自己负责。</w:t>
      </w:r>
    </w:p>
    <w:p>
      <w:pPr>
        <w:spacing w:before="162" w:line="228" w:lineRule="auto"/>
        <w:ind w:left="431"/>
        <w:outlineLvl w:val="2"/>
        <w:rPr>
          <w:rFonts w:ascii="宋体" w:hAnsi="宋体" w:eastAsia="宋体" w:cs="宋体"/>
          <w:sz w:val="20"/>
          <w:szCs w:val="20"/>
        </w:rPr>
      </w:pPr>
      <w:r>
        <w:rPr>
          <w:rFonts w:ascii="宋体" w:hAnsi="宋体" w:eastAsia="宋体" w:cs="宋体"/>
          <w:spacing w:val="7"/>
          <w:sz w:val="20"/>
          <w:szCs w:val="20"/>
          <w14:textOutline w14:w="3795" w14:cap="flat" w14:cmpd="sng">
            <w14:solidFill>
              <w14:srgbClr w14:val="000000"/>
            </w14:solidFill>
            <w14:prstDash w14:val="solid"/>
            <w14:miter w14:val="0"/>
          </w14:textOutline>
        </w:rPr>
        <w:t>5.4</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flat" w14:cmpd="sng">
            <w14:solidFill>
              <w14:srgbClr w14:val="000000"/>
            </w14:solidFill>
            <w14:prstDash w14:val="solid"/>
            <w14:miter w14:val="0"/>
          </w14:textOutline>
        </w:rPr>
        <w:t>投标文件的澄清</w:t>
      </w:r>
    </w:p>
    <w:p>
      <w:pPr>
        <w:spacing w:before="164" w:line="408" w:lineRule="exact"/>
        <w:ind w:right="2"/>
        <w:jc w:val="right"/>
        <w:rPr>
          <w:rFonts w:ascii="宋体" w:hAnsi="宋体" w:eastAsia="宋体" w:cs="宋体"/>
          <w:sz w:val="20"/>
          <w:szCs w:val="20"/>
        </w:rPr>
      </w:pPr>
      <w:r>
        <w:rPr>
          <w:rFonts w:ascii="宋体" w:hAnsi="宋体" w:eastAsia="宋体" w:cs="宋体"/>
          <w:spacing w:val="9"/>
          <w:position w:val="15"/>
          <w:sz w:val="20"/>
          <w:szCs w:val="20"/>
        </w:rPr>
        <w:t>5.4.1</w:t>
      </w:r>
      <w:r>
        <w:rPr>
          <w:rFonts w:ascii="宋体" w:hAnsi="宋体" w:eastAsia="宋体" w:cs="宋体"/>
          <w:spacing w:val="-38"/>
          <w:position w:val="15"/>
          <w:sz w:val="20"/>
          <w:szCs w:val="20"/>
        </w:rPr>
        <w:t xml:space="preserve"> </w:t>
      </w:r>
      <w:r>
        <w:rPr>
          <w:rFonts w:ascii="宋体" w:hAnsi="宋体" w:eastAsia="宋体" w:cs="宋体"/>
          <w:spacing w:val="9"/>
          <w:position w:val="15"/>
          <w:sz w:val="20"/>
          <w:szCs w:val="20"/>
        </w:rPr>
        <w:t>评标委员会可要求供应商对投标文件中含义不明确、同类问题表述不</w:t>
      </w:r>
      <w:r>
        <w:rPr>
          <w:rFonts w:ascii="宋体" w:hAnsi="宋体" w:eastAsia="宋体" w:cs="宋体"/>
          <w:spacing w:val="8"/>
          <w:position w:val="15"/>
          <w:sz w:val="20"/>
          <w:szCs w:val="20"/>
        </w:rPr>
        <w:t>一致、有明显的文字</w:t>
      </w:r>
    </w:p>
    <w:p>
      <w:pPr>
        <w:spacing w:before="1" w:line="226" w:lineRule="auto"/>
        <w:ind w:left="8"/>
        <w:rPr>
          <w:rFonts w:ascii="宋体" w:hAnsi="宋体" w:eastAsia="宋体" w:cs="宋体"/>
          <w:sz w:val="20"/>
          <w:szCs w:val="20"/>
        </w:rPr>
      </w:pPr>
      <w:r>
        <w:rPr>
          <w:rFonts w:ascii="宋体" w:hAnsi="宋体" w:eastAsia="宋体" w:cs="宋体"/>
          <w:spacing w:val="9"/>
          <w:sz w:val="20"/>
          <w:szCs w:val="20"/>
        </w:rPr>
        <w:t>和计算错误的内容等进行澄清并做出书面答</w:t>
      </w:r>
      <w:r>
        <w:rPr>
          <w:rFonts w:ascii="宋体" w:hAnsi="宋体" w:eastAsia="宋体" w:cs="宋体"/>
          <w:spacing w:val="8"/>
          <w:sz w:val="20"/>
          <w:szCs w:val="20"/>
        </w:rPr>
        <w:t>复。</w:t>
      </w:r>
    </w:p>
    <w:p>
      <w:pPr>
        <w:spacing w:before="162" w:line="227" w:lineRule="auto"/>
        <w:ind w:left="431"/>
        <w:rPr>
          <w:rFonts w:ascii="宋体" w:hAnsi="宋体" w:eastAsia="宋体" w:cs="宋体"/>
          <w:sz w:val="20"/>
          <w:szCs w:val="20"/>
        </w:rPr>
      </w:pPr>
      <w:r>
        <w:rPr>
          <w:rFonts w:ascii="宋体" w:hAnsi="宋体" w:eastAsia="宋体" w:cs="宋体"/>
          <w:spacing w:val="9"/>
          <w:sz w:val="20"/>
          <w:szCs w:val="20"/>
        </w:rPr>
        <w:t>5.4.2 供应商对投标文件的澄清不得超出投标文件的范围或者改</w:t>
      </w:r>
      <w:r>
        <w:rPr>
          <w:rFonts w:ascii="宋体" w:hAnsi="宋体" w:eastAsia="宋体" w:cs="宋体"/>
          <w:spacing w:val="8"/>
          <w:sz w:val="20"/>
          <w:szCs w:val="20"/>
        </w:rPr>
        <w:t>变投标文件的实质性内容。</w:t>
      </w:r>
    </w:p>
    <w:p>
      <w:pPr>
        <w:spacing w:before="162" w:line="228" w:lineRule="auto"/>
        <w:ind w:left="431"/>
        <w:outlineLvl w:val="2"/>
        <w:rPr>
          <w:rFonts w:ascii="宋体" w:hAnsi="宋体" w:eastAsia="宋体" w:cs="宋体"/>
          <w:sz w:val="20"/>
          <w:szCs w:val="20"/>
        </w:rPr>
      </w:pPr>
      <w:r>
        <w:rPr>
          <w:rFonts w:ascii="宋体" w:hAnsi="宋体" w:eastAsia="宋体" w:cs="宋体"/>
          <w:spacing w:val="6"/>
          <w:sz w:val="20"/>
          <w:szCs w:val="20"/>
          <w14:textOutline w14:w="3795" w14:cap="flat" w14:cmpd="sng">
            <w14:solidFill>
              <w14:srgbClr w14:val="000000"/>
            </w14:solidFill>
            <w14:prstDash w14:val="solid"/>
            <w14:miter w14:val="0"/>
          </w14:textOutline>
        </w:rPr>
        <w:t>5.5</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flat" w14:cmpd="sng">
            <w14:solidFill>
              <w14:srgbClr w14:val="000000"/>
            </w14:solidFill>
            <w14:prstDash w14:val="solid"/>
            <w14:miter w14:val="0"/>
          </w14:textOutline>
        </w:rPr>
        <w:t>错误修正</w:t>
      </w:r>
    </w:p>
    <w:p>
      <w:pPr>
        <w:spacing w:before="164" w:line="408" w:lineRule="exact"/>
        <w:jc w:val="right"/>
        <w:rPr>
          <w:rFonts w:ascii="宋体" w:hAnsi="宋体" w:eastAsia="宋体" w:cs="宋体"/>
          <w:sz w:val="20"/>
          <w:szCs w:val="20"/>
        </w:rPr>
      </w:pPr>
      <w:r>
        <w:rPr>
          <w:rFonts w:ascii="宋体" w:hAnsi="宋体" w:eastAsia="宋体" w:cs="宋体"/>
          <w:spacing w:val="9"/>
          <w:position w:val="15"/>
          <w:sz w:val="20"/>
          <w:szCs w:val="20"/>
        </w:rPr>
        <w:t>评标委员会将对确定为实质上响应采购文件要</w:t>
      </w:r>
      <w:r>
        <w:rPr>
          <w:rFonts w:ascii="宋体" w:hAnsi="宋体" w:eastAsia="宋体" w:cs="宋体"/>
          <w:spacing w:val="8"/>
          <w:position w:val="15"/>
          <w:sz w:val="20"/>
          <w:szCs w:val="20"/>
        </w:rPr>
        <w:t>求的投标文件进行校核，看其在投标报价方面是否</w:t>
      </w:r>
    </w:p>
    <w:p>
      <w:pPr>
        <w:spacing w:line="227" w:lineRule="auto"/>
        <w:ind w:left="8"/>
        <w:rPr>
          <w:rFonts w:ascii="宋体" w:hAnsi="宋体" w:eastAsia="宋体" w:cs="宋体"/>
          <w:sz w:val="20"/>
          <w:szCs w:val="20"/>
        </w:rPr>
      </w:pPr>
      <w:r>
        <w:rPr>
          <w:rFonts w:ascii="宋体" w:hAnsi="宋体" w:eastAsia="宋体" w:cs="宋体"/>
          <w:spacing w:val="9"/>
          <w:sz w:val="20"/>
          <w:szCs w:val="20"/>
        </w:rPr>
        <w:t>有计算、累计或表达上的错误，修正错误的原则及顺序如下：</w:t>
      </w:r>
    </w:p>
    <w:p>
      <w:pPr>
        <w:spacing w:before="162" w:line="227" w:lineRule="auto"/>
        <w:ind w:left="437"/>
        <w:rPr>
          <w:rFonts w:ascii="宋体" w:hAnsi="宋体" w:eastAsia="宋体" w:cs="宋体"/>
          <w:sz w:val="20"/>
          <w:szCs w:val="20"/>
        </w:rPr>
      </w:pPr>
      <w:r>
        <w:rPr>
          <w:rFonts w:ascii="宋体" w:hAnsi="宋体" w:eastAsia="宋体" w:cs="宋体"/>
          <w:spacing w:val="6"/>
          <w:sz w:val="20"/>
          <w:szCs w:val="20"/>
        </w:rPr>
        <w:t>（1）正本与副本不一致时，</w:t>
      </w:r>
      <w:r>
        <w:rPr>
          <w:rFonts w:ascii="宋体" w:hAnsi="宋体" w:eastAsia="宋体" w:cs="宋体"/>
          <w:spacing w:val="-59"/>
          <w:sz w:val="20"/>
          <w:szCs w:val="20"/>
        </w:rPr>
        <w:t xml:space="preserve"> </w:t>
      </w:r>
      <w:r>
        <w:rPr>
          <w:rFonts w:ascii="宋体" w:hAnsi="宋体" w:eastAsia="宋体" w:cs="宋体"/>
          <w:spacing w:val="6"/>
          <w:sz w:val="20"/>
          <w:szCs w:val="20"/>
        </w:rPr>
        <w:t>以正本为准；</w:t>
      </w:r>
    </w:p>
    <w:p>
      <w:pPr>
        <w:spacing w:before="162" w:line="408" w:lineRule="exact"/>
        <w:jc w:val="right"/>
        <w:rPr>
          <w:rFonts w:ascii="宋体" w:hAnsi="宋体" w:eastAsia="宋体" w:cs="宋体"/>
          <w:sz w:val="20"/>
          <w:szCs w:val="20"/>
        </w:rPr>
      </w:pPr>
      <w:r>
        <w:rPr>
          <w:rFonts w:ascii="宋体" w:hAnsi="宋体" w:eastAsia="宋体" w:cs="宋体"/>
          <w:spacing w:val="6"/>
          <w:position w:val="15"/>
          <w:sz w:val="20"/>
          <w:szCs w:val="20"/>
        </w:rPr>
        <w:t>（2）投标文件中开标一览表（报价表）内容与投标文件中相应内容</w:t>
      </w:r>
      <w:r>
        <w:rPr>
          <w:rFonts w:ascii="宋体" w:hAnsi="宋体" w:eastAsia="宋体" w:cs="宋体"/>
          <w:spacing w:val="5"/>
          <w:position w:val="15"/>
          <w:sz w:val="20"/>
          <w:szCs w:val="20"/>
        </w:rPr>
        <w:t>不一致的，以开标一览表（报</w:t>
      </w:r>
    </w:p>
    <w:p>
      <w:pPr>
        <w:spacing w:line="226" w:lineRule="auto"/>
        <w:ind w:left="8"/>
        <w:rPr>
          <w:rFonts w:ascii="宋体" w:hAnsi="宋体" w:eastAsia="宋体" w:cs="宋体"/>
          <w:sz w:val="20"/>
          <w:szCs w:val="20"/>
        </w:rPr>
      </w:pPr>
      <w:r>
        <w:rPr>
          <w:rFonts w:ascii="宋体" w:hAnsi="宋体" w:eastAsia="宋体" w:cs="宋体"/>
          <w:spacing w:val="6"/>
          <w:sz w:val="20"/>
          <w:szCs w:val="20"/>
        </w:rPr>
        <w:t>价表）为准；</w:t>
      </w:r>
    </w:p>
    <w:p>
      <w:pPr>
        <w:spacing w:before="163" w:line="228" w:lineRule="auto"/>
        <w:ind w:left="437"/>
        <w:rPr>
          <w:rFonts w:ascii="宋体" w:hAnsi="宋体" w:eastAsia="宋体" w:cs="宋体"/>
          <w:sz w:val="20"/>
          <w:szCs w:val="20"/>
        </w:rPr>
      </w:pPr>
      <w:r>
        <w:rPr>
          <w:rFonts w:ascii="宋体" w:hAnsi="宋体" w:eastAsia="宋体" w:cs="宋体"/>
          <w:spacing w:val="8"/>
          <w:sz w:val="20"/>
          <w:szCs w:val="20"/>
        </w:rPr>
        <w:t>（3）大写金额和小写金额不一致的，以大写金额为准；</w:t>
      </w:r>
    </w:p>
    <w:p>
      <w:pPr>
        <w:spacing w:before="163" w:line="408" w:lineRule="exact"/>
        <w:ind w:left="437"/>
        <w:rPr>
          <w:rFonts w:ascii="宋体" w:hAnsi="宋体" w:eastAsia="宋体" w:cs="宋体"/>
          <w:sz w:val="20"/>
          <w:szCs w:val="20"/>
        </w:rPr>
      </w:pPr>
      <w:r>
        <w:rPr>
          <w:rFonts w:ascii="宋体" w:hAnsi="宋体" w:eastAsia="宋体" w:cs="宋体"/>
          <w:spacing w:val="8"/>
          <w:position w:val="15"/>
          <w:sz w:val="20"/>
          <w:szCs w:val="20"/>
        </w:rPr>
        <w:t>（4）单价金额小数点或者百分比有明显错位的，</w:t>
      </w:r>
      <w:r>
        <w:rPr>
          <w:rFonts w:ascii="宋体" w:hAnsi="宋体" w:eastAsia="宋体" w:cs="宋体"/>
          <w:spacing w:val="-57"/>
          <w:position w:val="15"/>
          <w:sz w:val="20"/>
          <w:szCs w:val="20"/>
        </w:rPr>
        <w:t xml:space="preserve"> </w:t>
      </w:r>
      <w:r>
        <w:rPr>
          <w:rFonts w:ascii="宋体" w:hAnsi="宋体" w:eastAsia="宋体" w:cs="宋体"/>
          <w:spacing w:val="8"/>
          <w:position w:val="15"/>
          <w:sz w:val="20"/>
          <w:szCs w:val="20"/>
        </w:rPr>
        <w:t>以开标一览表的总价为准，并修改单价；</w:t>
      </w:r>
    </w:p>
    <w:p>
      <w:pPr>
        <w:spacing w:before="1" w:line="226" w:lineRule="auto"/>
        <w:ind w:left="437"/>
        <w:rPr>
          <w:rFonts w:ascii="宋体" w:hAnsi="宋体" w:eastAsia="宋体" w:cs="宋体"/>
          <w:sz w:val="20"/>
          <w:szCs w:val="20"/>
        </w:rPr>
      </w:pPr>
      <w:r>
        <w:rPr>
          <w:rFonts w:ascii="宋体" w:hAnsi="宋体" w:eastAsia="宋体" w:cs="宋体"/>
          <w:spacing w:val="8"/>
          <w:sz w:val="20"/>
          <w:szCs w:val="20"/>
        </w:rPr>
        <w:t>（5）总价金额与按单价汇总金额不一致的</w:t>
      </w:r>
      <w:r>
        <w:rPr>
          <w:rFonts w:ascii="宋体" w:hAnsi="宋体" w:eastAsia="宋体" w:cs="宋体"/>
          <w:spacing w:val="7"/>
          <w:sz w:val="20"/>
          <w:szCs w:val="20"/>
        </w:rPr>
        <w:t>，</w:t>
      </w:r>
      <w:r>
        <w:rPr>
          <w:rFonts w:ascii="宋体" w:hAnsi="宋体" w:eastAsia="宋体" w:cs="宋体"/>
          <w:spacing w:val="-60"/>
          <w:sz w:val="20"/>
          <w:szCs w:val="20"/>
        </w:rPr>
        <w:t xml:space="preserve"> </w:t>
      </w:r>
      <w:r>
        <w:rPr>
          <w:rFonts w:ascii="宋体" w:hAnsi="宋体" w:eastAsia="宋体" w:cs="宋体"/>
          <w:spacing w:val="7"/>
          <w:sz w:val="20"/>
          <w:szCs w:val="20"/>
        </w:rPr>
        <w:t>以单价金额计算结果为准。</w:t>
      </w:r>
    </w:p>
    <w:p>
      <w:pPr>
        <w:spacing w:before="162" w:line="378" w:lineRule="auto"/>
        <w:ind w:left="6" w:firstLine="430"/>
        <w:rPr>
          <w:rFonts w:ascii="宋体" w:hAnsi="宋体" w:eastAsia="宋体" w:cs="宋体"/>
          <w:sz w:val="20"/>
          <w:szCs w:val="20"/>
        </w:rPr>
      </w:pPr>
      <w:r>
        <w:rPr>
          <w:rFonts w:ascii="宋体" w:hAnsi="宋体" w:eastAsia="宋体" w:cs="宋体"/>
          <w:spacing w:val="11"/>
          <w:sz w:val="20"/>
          <w:szCs w:val="20"/>
        </w:rPr>
        <w:t>（6）如投标文件中报价明细表分项价格或单价有</w:t>
      </w:r>
      <w:r>
        <w:rPr>
          <w:rFonts w:ascii="宋体" w:hAnsi="宋体" w:eastAsia="宋体" w:cs="宋体"/>
          <w:spacing w:val="10"/>
          <w:sz w:val="20"/>
          <w:szCs w:val="20"/>
        </w:rPr>
        <w:t>遗报，应视作已含在投标总价中；其投标总价</w:t>
      </w:r>
      <w:r>
        <w:rPr>
          <w:rFonts w:ascii="宋体" w:hAnsi="宋体" w:eastAsia="宋体" w:cs="宋体"/>
          <w:sz w:val="20"/>
          <w:szCs w:val="20"/>
        </w:rPr>
        <w:t xml:space="preserve"> </w:t>
      </w:r>
      <w:r>
        <w:rPr>
          <w:rFonts w:ascii="宋体" w:hAnsi="宋体" w:eastAsia="宋体" w:cs="宋体"/>
          <w:spacing w:val="9"/>
          <w:sz w:val="20"/>
          <w:szCs w:val="20"/>
        </w:rPr>
        <w:t>在评标过程中不予调整。其分项价或单价由评标委员会</w:t>
      </w:r>
      <w:r>
        <w:rPr>
          <w:rFonts w:ascii="宋体" w:hAnsi="宋体" w:eastAsia="宋体" w:cs="宋体"/>
          <w:spacing w:val="8"/>
          <w:sz w:val="20"/>
          <w:szCs w:val="20"/>
        </w:rPr>
        <w:t>在投标总价不变的前提下根据合理的原则对其</w:t>
      </w:r>
    </w:p>
    <w:p>
      <w:pPr>
        <w:spacing w:line="228" w:lineRule="auto"/>
        <w:ind w:left="14"/>
        <w:rPr>
          <w:rFonts w:ascii="宋体" w:hAnsi="宋体" w:eastAsia="宋体" w:cs="宋体"/>
          <w:sz w:val="20"/>
          <w:szCs w:val="20"/>
        </w:rPr>
      </w:pPr>
      <w:r>
        <w:rPr>
          <w:rFonts w:ascii="宋体" w:hAnsi="宋体" w:eastAsia="宋体" w:cs="宋体"/>
          <w:spacing w:val="4"/>
          <w:sz w:val="20"/>
          <w:szCs w:val="20"/>
        </w:rPr>
        <w:t>予以确定；</w:t>
      </w:r>
    </w:p>
    <w:p>
      <w:pPr>
        <w:pStyle w:val="4"/>
        <w:spacing w:before="161" w:line="408" w:lineRule="exact"/>
        <w:ind w:right="14"/>
        <w:jc w:val="right"/>
        <w:rPr>
          <w:rFonts w:ascii="宋体" w:hAnsi="宋体" w:eastAsia="宋体" w:cs="宋体"/>
          <w:sz w:val="20"/>
          <w:szCs w:val="20"/>
        </w:rPr>
      </w:pPr>
      <w:r>
        <w:rPr>
          <w:rFonts w:ascii="宋体" w:hAnsi="宋体" w:eastAsia="宋体" w:cs="宋体"/>
          <w:spacing w:val="10"/>
          <w:position w:val="15"/>
          <w:sz w:val="20"/>
          <w:szCs w:val="20"/>
        </w:rPr>
        <w:t>（</w:t>
      </w:r>
      <w:r>
        <w:rPr>
          <w:spacing w:val="10"/>
          <w:position w:val="15"/>
          <w:sz w:val="20"/>
          <w:szCs w:val="20"/>
        </w:rPr>
        <w:t>7</w:t>
      </w:r>
      <w:r>
        <w:rPr>
          <w:rFonts w:ascii="宋体" w:hAnsi="宋体" w:eastAsia="宋体" w:cs="宋体"/>
          <w:spacing w:val="10"/>
          <w:position w:val="15"/>
          <w:sz w:val="20"/>
          <w:szCs w:val="20"/>
        </w:rPr>
        <w:t>）政采云平台填报的开标一览表中的价格与上传的报价文件中开标一览表的报价不一致的，</w:t>
      </w:r>
    </w:p>
    <w:p>
      <w:pPr>
        <w:spacing w:line="226" w:lineRule="auto"/>
        <w:ind w:left="31"/>
        <w:rPr>
          <w:rFonts w:ascii="宋体" w:hAnsi="宋体" w:eastAsia="宋体" w:cs="宋体"/>
          <w:sz w:val="20"/>
          <w:szCs w:val="20"/>
        </w:rPr>
      </w:pPr>
      <w:r>
        <w:rPr>
          <w:rFonts w:ascii="宋体" w:hAnsi="宋体" w:eastAsia="宋体" w:cs="宋体"/>
          <w:spacing w:val="5"/>
          <w:sz w:val="20"/>
          <w:szCs w:val="20"/>
        </w:rPr>
        <w:t>以上传的报价文件为准。</w:t>
      </w:r>
    </w:p>
    <w:p>
      <w:pPr>
        <w:spacing w:before="163" w:line="408" w:lineRule="exact"/>
        <w:jc w:val="right"/>
        <w:rPr>
          <w:rFonts w:ascii="宋体" w:hAnsi="宋体" w:eastAsia="宋体" w:cs="宋体"/>
          <w:sz w:val="20"/>
          <w:szCs w:val="20"/>
        </w:rPr>
      </w:pPr>
      <w:r>
        <w:rPr>
          <w:rFonts w:ascii="宋体" w:hAnsi="宋体" w:eastAsia="宋体" w:cs="宋体"/>
          <w:spacing w:val="8"/>
          <w:position w:val="15"/>
          <w:sz w:val="20"/>
          <w:szCs w:val="20"/>
        </w:rPr>
        <w:t>同时出现两种以上不一致的，按照前款规定的顺序修正。修正后的报价以澄清方式经供应商确认</w:t>
      </w:r>
    </w:p>
    <w:p>
      <w:pPr>
        <w:spacing w:before="1" w:line="226" w:lineRule="auto"/>
        <w:ind w:left="9"/>
        <w:rPr>
          <w:rFonts w:ascii="宋体" w:hAnsi="宋体" w:eastAsia="宋体" w:cs="宋体"/>
          <w:sz w:val="20"/>
          <w:szCs w:val="20"/>
        </w:rPr>
      </w:pPr>
      <w:r>
        <w:rPr>
          <w:rFonts w:ascii="宋体" w:hAnsi="宋体" w:eastAsia="宋体" w:cs="宋体"/>
          <w:spacing w:val="8"/>
          <w:sz w:val="20"/>
          <w:szCs w:val="20"/>
        </w:rPr>
        <w:t>后产生约束力，供应商不确认的，其投标无效。</w:t>
      </w:r>
    </w:p>
    <w:p>
      <w:pPr>
        <w:spacing w:before="163" w:line="226" w:lineRule="auto"/>
        <w:ind w:left="431"/>
        <w:outlineLvl w:val="2"/>
        <w:rPr>
          <w:rFonts w:ascii="宋体" w:hAnsi="宋体" w:eastAsia="宋体" w:cs="宋体"/>
          <w:sz w:val="20"/>
          <w:szCs w:val="20"/>
        </w:rPr>
      </w:pPr>
      <w:r>
        <w:rPr>
          <w:rFonts w:ascii="宋体" w:hAnsi="宋体" w:eastAsia="宋体" w:cs="宋体"/>
          <w:spacing w:val="7"/>
          <w:sz w:val="20"/>
          <w:szCs w:val="20"/>
          <w14:textOutline w14:w="3795" w14:cap="flat" w14:cmpd="sng">
            <w14:solidFill>
              <w14:srgbClr w14:val="000000"/>
            </w14:solidFill>
            <w14:prstDash w14:val="solid"/>
            <w14:miter w14:val="0"/>
          </w14:textOutline>
        </w:rPr>
        <w:t>5.6</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flat" w14:cmpd="sng">
            <w14:solidFill>
              <w14:srgbClr w14:val="000000"/>
            </w14:solidFill>
            <w14:prstDash w14:val="solid"/>
            <w14:miter w14:val="0"/>
          </w14:textOutline>
        </w:rPr>
        <w:t>合理报价澄清说明</w:t>
      </w:r>
    </w:p>
    <w:p>
      <w:pPr>
        <w:spacing w:before="164" w:line="377" w:lineRule="auto"/>
        <w:ind w:left="10" w:firstLine="416"/>
        <w:jc w:val="both"/>
        <w:rPr>
          <w:rFonts w:ascii="宋体" w:hAnsi="宋体" w:eastAsia="宋体" w:cs="宋体"/>
          <w:sz w:val="20"/>
          <w:szCs w:val="20"/>
        </w:rPr>
      </w:pPr>
      <w:r>
        <w:rPr>
          <w:rFonts w:ascii="宋体" w:hAnsi="宋体" w:eastAsia="宋体" w:cs="宋体"/>
          <w:spacing w:val="9"/>
          <w:sz w:val="20"/>
          <w:szCs w:val="20"/>
        </w:rPr>
        <w:t>评标委员会认为供应商的报价明显低于其他通</w:t>
      </w:r>
      <w:r>
        <w:rPr>
          <w:rFonts w:ascii="宋体" w:hAnsi="宋体" w:eastAsia="宋体" w:cs="宋体"/>
          <w:spacing w:val="8"/>
          <w:sz w:val="20"/>
          <w:szCs w:val="20"/>
        </w:rPr>
        <w:t>过符合性审查供应商的报价，有可能影响产品质量</w:t>
      </w:r>
      <w:r>
        <w:rPr>
          <w:rFonts w:ascii="宋体" w:hAnsi="宋体" w:eastAsia="宋体" w:cs="宋体"/>
          <w:sz w:val="20"/>
          <w:szCs w:val="20"/>
        </w:rPr>
        <w:t xml:space="preserve"> </w:t>
      </w:r>
      <w:r>
        <w:rPr>
          <w:rFonts w:ascii="宋体" w:hAnsi="宋体" w:eastAsia="宋体" w:cs="宋体"/>
          <w:spacing w:val="10"/>
          <w:sz w:val="20"/>
          <w:szCs w:val="20"/>
        </w:rPr>
        <w:t>或者不能诚信履约的，应当要求其在</w:t>
      </w:r>
      <w:r>
        <w:rPr>
          <w:rFonts w:ascii="宋体" w:hAnsi="宋体" w:eastAsia="宋体" w:cs="宋体"/>
          <w:spacing w:val="-32"/>
          <w:sz w:val="20"/>
          <w:szCs w:val="20"/>
        </w:rPr>
        <w:t xml:space="preserve"> </w:t>
      </w:r>
      <w:r>
        <w:rPr>
          <w:rFonts w:ascii="宋体" w:hAnsi="宋体" w:eastAsia="宋体" w:cs="宋体"/>
          <w:spacing w:val="10"/>
          <w:sz w:val="20"/>
          <w:szCs w:val="20"/>
        </w:rPr>
        <w:t>30</w:t>
      </w:r>
      <w:r>
        <w:rPr>
          <w:rFonts w:ascii="宋体" w:hAnsi="宋体" w:eastAsia="宋体" w:cs="宋体"/>
          <w:spacing w:val="-35"/>
          <w:sz w:val="20"/>
          <w:szCs w:val="20"/>
        </w:rPr>
        <w:t xml:space="preserve"> </w:t>
      </w:r>
      <w:r>
        <w:rPr>
          <w:rFonts w:ascii="宋体" w:hAnsi="宋体" w:eastAsia="宋体" w:cs="宋体"/>
          <w:spacing w:val="10"/>
          <w:sz w:val="20"/>
          <w:szCs w:val="20"/>
        </w:rPr>
        <w:t>分钟内提供书面说明，必要时提交相关证明材料；供应商不</w:t>
      </w:r>
    </w:p>
    <w:p>
      <w:pPr>
        <w:spacing w:line="226" w:lineRule="auto"/>
        <w:ind w:left="15"/>
        <w:rPr>
          <w:rFonts w:ascii="宋体" w:hAnsi="宋体" w:eastAsia="宋体" w:cs="宋体"/>
          <w:sz w:val="20"/>
          <w:szCs w:val="20"/>
        </w:rPr>
      </w:pPr>
      <w:r>
        <w:rPr>
          <w:rFonts w:ascii="宋体" w:hAnsi="宋体" w:eastAsia="宋体" w:cs="宋体"/>
          <w:spacing w:val="9"/>
          <w:sz w:val="20"/>
          <w:szCs w:val="20"/>
        </w:rPr>
        <w:t>能证明其报价合理性的，评标委员会应当将其作为无效投标处理。</w:t>
      </w:r>
    </w:p>
    <w:p>
      <w:pPr>
        <w:spacing w:before="164" w:line="228" w:lineRule="auto"/>
        <w:ind w:left="426"/>
        <w:outlineLvl w:val="2"/>
        <w:rPr>
          <w:rFonts w:ascii="宋体" w:hAnsi="宋体" w:eastAsia="宋体" w:cs="宋体"/>
          <w:sz w:val="20"/>
          <w:szCs w:val="20"/>
        </w:rPr>
      </w:pPr>
      <w:r>
        <w:rPr>
          <w:rFonts w:ascii="Times New Roman" w:hAnsi="Times New Roman" w:eastAsia="Times New Roman" w:cs="Times New Roman"/>
          <w:b/>
          <w:bCs/>
          <w:spacing w:val="4"/>
          <w:sz w:val="20"/>
          <w:szCs w:val="20"/>
        </w:rPr>
        <w:t>5.7</w:t>
      </w:r>
      <w:r>
        <w:rPr>
          <w:rFonts w:ascii="Times New Roman" w:hAnsi="Times New Roman" w:eastAsia="Times New Roman" w:cs="Times New Roman"/>
          <w:b/>
          <w:bCs/>
          <w:spacing w:val="8"/>
          <w:sz w:val="20"/>
          <w:szCs w:val="20"/>
        </w:rPr>
        <w:t xml:space="preserve">  </w:t>
      </w:r>
      <w:r>
        <w:rPr>
          <w:rFonts w:ascii="宋体" w:hAnsi="宋体" w:eastAsia="宋体" w:cs="宋体"/>
          <w:spacing w:val="4"/>
          <w:sz w:val="20"/>
          <w:szCs w:val="20"/>
          <w14:textOutline w14:w="3795" w14:cap="flat" w14:cmpd="sng">
            <w14:solidFill>
              <w14:srgbClr w14:val="000000"/>
            </w14:solidFill>
            <w14:prstDash w14:val="solid"/>
            <w14:miter w14:val="0"/>
          </w14:textOutline>
        </w:rPr>
        <w:t>无效标</w:t>
      </w:r>
    </w:p>
    <w:p>
      <w:pPr>
        <w:spacing w:before="162" w:line="228" w:lineRule="auto"/>
        <w:ind w:left="422"/>
        <w:rPr>
          <w:rFonts w:ascii="宋体" w:hAnsi="宋体" w:eastAsia="宋体" w:cs="宋体"/>
          <w:sz w:val="20"/>
          <w:szCs w:val="20"/>
        </w:rPr>
      </w:pPr>
      <w:r>
        <w:rPr>
          <w:rFonts w:ascii="Times New Roman" w:hAnsi="Times New Roman" w:eastAsia="Times New Roman" w:cs="Times New Roman"/>
          <w:spacing w:val="4"/>
          <w:sz w:val="20"/>
          <w:szCs w:val="20"/>
        </w:rPr>
        <w:t>5.7.</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17"/>
          <w:sz w:val="20"/>
          <w:szCs w:val="20"/>
        </w:rPr>
        <w:t xml:space="preserve"> </w:t>
      </w:r>
      <w:r>
        <w:rPr>
          <w:rFonts w:ascii="宋体" w:hAnsi="宋体" w:eastAsia="宋体" w:cs="宋体"/>
          <w:spacing w:val="4"/>
          <w:sz w:val="20"/>
          <w:szCs w:val="20"/>
        </w:rPr>
        <w:t>资格证明文件评审阶段：</w:t>
      </w:r>
    </w:p>
    <w:p>
      <w:pPr>
        <w:spacing w:before="161" w:line="302" w:lineRule="auto"/>
        <w:ind w:left="436" w:hanging="15"/>
        <w:rPr>
          <w:rFonts w:ascii="宋体" w:hAnsi="宋体" w:eastAsia="宋体" w:cs="宋体"/>
          <w:sz w:val="20"/>
          <w:szCs w:val="20"/>
        </w:rPr>
      </w:pPr>
      <w:r>
        <w:rPr>
          <w:rFonts w:ascii="宋体" w:hAnsi="宋体" w:eastAsia="宋体" w:cs="宋体"/>
          <w:spacing w:val="9"/>
          <w:sz w:val="20"/>
          <w:szCs w:val="20"/>
          <w:u w:val="single" w:color="auto"/>
        </w:rPr>
        <w:t>有下列情形之一的投标文件，经采购人或采购代理机构认</w:t>
      </w:r>
      <w:r>
        <w:rPr>
          <w:rFonts w:ascii="宋体" w:hAnsi="宋体" w:eastAsia="宋体" w:cs="宋体"/>
          <w:spacing w:val="8"/>
          <w:sz w:val="20"/>
          <w:szCs w:val="20"/>
          <w:u w:val="single" w:color="auto"/>
        </w:rPr>
        <w:t>定属实后将该投标文件作无效标处理：</w:t>
      </w:r>
      <w:r>
        <w:rPr>
          <w:rFonts w:ascii="宋体" w:hAnsi="宋体" w:eastAsia="宋体" w:cs="宋体"/>
          <w:sz w:val="20"/>
          <w:szCs w:val="20"/>
        </w:rPr>
        <w:t xml:space="preserve"> </w:t>
      </w:r>
      <w:r>
        <w:rPr>
          <w:rFonts w:ascii="Times New Roman" w:hAnsi="Times New Roman" w:eastAsia="Times New Roman" w:cs="Times New Roman"/>
          <w:spacing w:val="8"/>
          <w:sz w:val="20"/>
          <w:szCs w:val="20"/>
        </w:rPr>
        <w:t>1</w:t>
      </w:r>
      <w:r>
        <w:rPr>
          <w:rFonts w:ascii="宋体" w:hAnsi="宋体" w:eastAsia="宋体" w:cs="宋体"/>
          <w:spacing w:val="8"/>
          <w:sz w:val="20"/>
          <w:szCs w:val="20"/>
        </w:rPr>
        <w:t>）投标文件内容不能充分证明供应商符合投标资格条件的；</w:t>
      </w:r>
    </w:p>
    <w:p>
      <w:pPr>
        <w:spacing w:line="302" w:lineRule="auto"/>
        <w:rPr>
          <w:rFonts w:ascii="宋体" w:hAnsi="宋体" w:eastAsia="宋体" w:cs="宋体"/>
          <w:sz w:val="20"/>
          <w:szCs w:val="20"/>
        </w:rPr>
        <w:sectPr>
          <w:footerReference r:id="rId30" w:type="default"/>
          <w:pgSz w:w="11906" w:h="16839"/>
          <w:pgMar w:top="400" w:right="1246" w:bottom="1087" w:left="1473" w:header="0" w:footer="815" w:gutter="0"/>
          <w:cols w:space="720" w:num="1"/>
        </w:sectPr>
      </w:pPr>
    </w:p>
    <w:p>
      <w:pPr>
        <w:spacing w:before="198" w:line="228" w:lineRule="auto"/>
        <w:ind w:left="8"/>
        <w:rPr>
          <w:rFonts w:ascii="宋体" w:hAnsi="宋体" w:eastAsia="宋体" w:cs="宋体"/>
          <w:sz w:val="20"/>
          <w:szCs w:val="20"/>
        </w:rPr>
      </w:pPr>
      <w:r>
        <w:rPr>
          <w:rFonts w:ascii="宋体" w:hAnsi="宋体" w:eastAsia="宋体" w:cs="宋体"/>
          <w:spacing w:val="9"/>
          <w:sz w:val="20"/>
          <w:szCs w:val="20"/>
          <w:u w:val="single" w:color="auto"/>
        </w:rPr>
        <w:t>标文件作无效标处理：</w:t>
      </w:r>
    </w:p>
    <w:p>
      <w:pPr>
        <w:spacing w:before="163" w:line="227" w:lineRule="auto"/>
        <w:ind w:left="444"/>
        <w:rPr>
          <w:rFonts w:ascii="宋体" w:hAnsi="宋体" w:eastAsia="宋体" w:cs="宋体"/>
          <w:sz w:val="20"/>
          <w:szCs w:val="20"/>
        </w:rPr>
      </w:pPr>
      <w:r>
        <w:rPr>
          <w:rFonts w:ascii="Times New Roman" w:hAnsi="Times New Roman" w:eastAsia="Times New Roman" w:cs="Times New Roman"/>
          <w:spacing w:val="9"/>
          <w:sz w:val="20"/>
          <w:szCs w:val="20"/>
        </w:rPr>
        <w:t>1</w:t>
      </w:r>
      <w:r>
        <w:rPr>
          <w:rFonts w:ascii="宋体" w:hAnsi="宋体" w:eastAsia="宋体" w:cs="宋体"/>
          <w:spacing w:val="9"/>
          <w:sz w:val="20"/>
          <w:szCs w:val="20"/>
        </w:rPr>
        <w:t>）供应商提交两份或两份以上内容不同的投标方案，未</w:t>
      </w:r>
      <w:r>
        <w:rPr>
          <w:rFonts w:ascii="宋体" w:hAnsi="宋体" w:eastAsia="宋体" w:cs="宋体"/>
          <w:spacing w:val="8"/>
          <w:sz w:val="20"/>
          <w:szCs w:val="20"/>
        </w:rPr>
        <w:t>声明哪一份有效的；</w:t>
      </w:r>
    </w:p>
    <w:p>
      <w:pPr>
        <w:spacing w:before="162" w:line="227" w:lineRule="auto"/>
        <w:ind w:left="423"/>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）投标文件非供应商法定代表人签署的，未提供或提供无效的法定代表人授权书；</w:t>
      </w:r>
    </w:p>
    <w:p>
      <w:pPr>
        <w:spacing w:before="161" w:line="228" w:lineRule="auto"/>
        <w:ind w:left="428"/>
        <w:rPr>
          <w:rFonts w:ascii="宋体" w:hAnsi="宋体" w:eastAsia="宋体" w:cs="宋体"/>
          <w:sz w:val="20"/>
          <w:szCs w:val="20"/>
        </w:rPr>
      </w:pPr>
      <w:r>
        <w:rPr>
          <w:rFonts w:ascii="Times New Roman" w:hAnsi="Times New Roman" w:eastAsia="Times New Roman" w:cs="Times New Roman"/>
          <w:spacing w:val="9"/>
          <w:sz w:val="20"/>
          <w:szCs w:val="20"/>
        </w:rPr>
        <w:t>3</w:t>
      </w:r>
      <w:r>
        <w:rPr>
          <w:rFonts w:ascii="宋体" w:hAnsi="宋体" w:eastAsia="宋体" w:cs="宋体"/>
          <w:spacing w:val="9"/>
          <w:sz w:val="20"/>
          <w:szCs w:val="20"/>
        </w:rPr>
        <w:t>）投标文件中法定代表人和授权代表身份证复印件不齐全的；</w:t>
      </w:r>
    </w:p>
    <w:p>
      <w:pPr>
        <w:spacing w:before="161" w:line="227" w:lineRule="auto"/>
        <w:ind w:left="422"/>
        <w:rPr>
          <w:rFonts w:ascii="宋体" w:hAnsi="宋体" w:eastAsia="宋体" w:cs="宋体"/>
          <w:sz w:val="20"/>
          <w:szCs w:val="20"/>
        </w:rPr>
      </w:pPr>
      <w:r>
        <w:rPr>
          <w:rFonts w:ascii="Times New Roman" w:hAnsi="Times New Roman" w:eastAsia="Times New Roman" w:cs="Times New Roman"/>
          <w:spacing w:val="8"/>
          <w:sz w:val="20"/>
          <w:szCs w:val="20"/>
        </w:rPr>
        <w:t>4</w:t>
      </w:r>
      <w:r>
        <w:rPr>
          <w:rFonts w:ascii="宋体" w:hAnsi="宋体" w:eastAsia="宋体" w:cs="宋体"/>
          <w:spacing w:val="8"/>
          <w:sz w:val="20"/>
          <w:szCs w:val="20"/>
        </w:rPr>
        <w:t>）投标文件内容未按采购文件规定盖章的；</w:t>
      </w:r>
    </w:p>
    <w:p>
      <w:pPr>
        <w:spacing w:before="164" w:line="228" w:lineRule="auto"/>
        <w:ind w:left="429"/>
        <w:rPr>
          <w:rFonts w:ascii="宋体" w:hAnsi="宋体" w:eastAsia="宋体" w:cs="宋体"/>
          <w:sz w:val="20"/>
          <w:szCs w:val="20"/>
        </w:rPr>
      </w:pPr>
      <w:r>
        <w:rPr>
          <w:rFonts w:ascii="Times New Roman" w:hAnsi="Times New Roman" w:eastAsia="Times New Roman" w:cs="Times New Roman"/>
          <w:spacing w:val="9"/>
          <w:sz w:val="20"/>
          <w:szCs w:val="20"/>
        </w:rPr>
        <w:t>5</w:t>
      </w:r>
      <w:r>
        <w:rPr>
          <w:rFonts w:ascii="宋体" w:hAnsi="宋体" w:eastAsia="宋体" w:cs="宋体"/>
          <w:spacing w:val="9"/>
          <w:sz w:val="20"/>
          <w:szCs w:val="20"/>
        </w:rPr>
        <w:t>）投标文件内容不全或内容字迹模糊辨认不清的等而导致评标活动无法正常进行；</w:t>
      </w:r>
    </w:p>
    <w:p>
      <w:pPr>
        <w:spacing w:before="162" w:line="227" w:lineRule="auto"/>
        <w:ind w:left="428"/>
        <w:rPr>
          <w:rFonts w:ascii="宋体" w:hAnsi="宋体" w:eastAsia="宋体" w:cs="宋体"/>
          <w:sz w:val="20"/>
          <w:szCs w:val="20"/>
        </w:rPr>
      </w:pPr>
      <w:r>
        <w:rPr>
          <w:rFonts w:ascii="Times New Roman" w:hAnsi="Times New Roman" w:eastAsia="Times New Roman" w:cs="Times New Roman"/>
          <w:spacing w:val="9"/>
          <w:sz w:val="20"/>
          <w:szCs w:val="20"/>
        </w:rPr>
        <w:t>6</w:t>
      </w:r>
      <w:r>
        <w:rPr>
          <w:rFonts w:ascii="宋体" w:hAnsi="宋体" w:eastAsia="宋体" w:cs="宋体"/>
          <w:spacing w:val="9"/>
          <w:sz w:val="20"/>
          <w:szCs w:val="20"/>
        </w:rPr>
        <w:t>）供应商未按采购文件变更通知更改投标文</w:t>
      </w:r>
      <w:r>
        <w:rPr>
          <w:rFonts w:ascii="宋体" w:hAnsi="宋体" w:eastAsia="宋体" w:cs="宋体"/>
          <w:spacing w:val="8"/>
          <w:sz w:val="20"/>
          <w:szCs w:val="20"/>
        </w:rPr>
        <w:t>件的；</w:t>
      </w:r>
    </w:p>
    <w:p>
      <w:pPr>
        <w:spacing w:before="162" w:line="227" w:lineRule="auto"/>
        <w:ind w:left="427"/>
        <w:rPr>
          <w:rFonts w:ascii="宋体" w:hAnsi="宋体" w:eastAsia="宋体" w:cs="宋体"/>
          <w:sz w:val="20"/>
          <w:szCs w:val="20"/>
        </w:rPr>
      </w:pPr>
      <w:r>
        <w:rPr>
          <w:rFonts w:ascii="Times New Roman" w:hAnsi="Times New Roman" w:eastAsia="Times New Roman" w:cs="Times New Roman"/>
          <w:spacing w:val="7"/>
          <w:sz w:val="20"/>
          <w:szCs w:val="20"/>
        </w:rPr>
        <w:t>7</w:t>
      </w:r>
      <w:r>
        <w:rPr>
          <w:rFonts w:ascii="宋体" w:hAnsi="宋体" w:eastAsia="宋体" w:cs="宋体"/>
          <w:spacing w:val="7"/>
          <w:sz w:val="20"/>
          <w:szCs w:val="20"/>
        </w:rPr>
        <w:t>）未实质性响应采购文件中带</w:t>
      </w:r>
      <w:r>
        <w:rPr>
          <w:rFonts w:ascii="Times New Roman" w:hAnsi="Times New Roman" w:eastAsia="Times New Roman" w:cs="Times New Roman"/>
          <w:spacing w:val="7"/>
          <w:sz w:val="20"/>
          <w:szCs w:val="20"/>
        </w:rPr>
        <w:t>“</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spacing w:val="7"/>
          <w:sz w:val="20"/>
          <w:szCs w:val="20"/>
        </w:rPr>
        <w:t>▲”</w:t>
      </w:r>
      <w:r>
        <w:rPr>
          <w:rFonts w:ascii="宋体" w:hAnsi="宋体" w:eastAsia="宋体" w:cs="宋体"/>
          <w:spacing w:val="7"/>
          <w:sz w:val="20"/>
          <w:szCs w:val="20"/>
        </w:rPr>
        <w:t>条款要求的投标文件；</w:t>
      </w:r>
    </w:p>
    <w:p>
      <w:pPr>
        <w:spacing w:before="162" w:line="227" w:lineRule="auto"/>
        <w:ind w:left="432"/>
        <w:rPr>
          <w:rFonts w:ascii="宋体" w:hAnsi="宋体" w:eastAsia="宋体" w:cs="宋体"/>
          <w:sz w:val="20"/>
          <w:szCs w:val="20"/>
        </w:rPr>
      </w:pPr>
      <w:r>
        <w:rPr>
          <w:rFonts w:ascii="Times New Roman" w:hAnsi="Times New Roman" w:eastAsia="Times New Roman" w:cs="Times New Roman"/>
          <w:spacing w:val="9"/>
          <w:sz w:val="20"/>
          <w:szCs w:val="20"/>
        </w:rPr>
        <w:t>8</w:t>
      </w:r>
      <w:r>
        <w:rPr>
          <w:rFonts w:ascii="宋体" w:hAnsi="宋体" w:eastAsia="宋体" w:cs="宋体"/>
          <w:spacing w:val="9"/>
          <w:sz w:val="20"/>
          <w:szCs w:val="20"/>
        </w:rPr>
        <w:t>）投标有效期、交货期、质保期不能满足采购文件要</w:t>
      </w:r>
      <w:r>
        <w:rPr>
          <w:rFonts w:ascii="宋体" w:hAnsi="宋体" w:eastAsia="宋体" w:cs="宋体"/>
          <w:spacing w:val="8"/>
          <w:sz w:val="20"/>
          <w:szCs w:val="20"/>
        </w:rPr>
        <w:t>求的；</w:t>
      </w:r>
    </w:p>
    <w:p>
      <w:pPr>
        <w:spacing w:before="164" w:line="408" w:lineRule="exact"/>
        <w:ind w:right="23"/>
        <w:jc w:val="right"/>
        <w:rPr>
          <w:rFonts w:ascii="宋体" w:hAnsi="宋体" w:eastAsia="宋体" w:cs="宋体"/>
          <w:sz w:val="20"/>
          <w:szCs w:val="20"/>
        </w:rPr>
      </w:pPr>
      <w:r>
        <w:rPr>
          <w:rFonts w:ascii="Times New Roman" w:hAnsi="Times New Roman" w:eastAsia="Times New Roman" w:cs="Times New Roman"/>
          <w:spacing w:val="11"/>
          <w:position w:val="15"/>
          <w:sz w:val="20"/>
          <w:szCs w:val="20"/>
        </w:rPr>
        <w:t>9</w:t>
      </w:r>
      <w:r>
        <w:rPr>
          <w:rFonts w:ascii="宋体" w:hAnsi="宋体" w:eastAsia="宋体" w:cs="宋体"/>
          <w:spacing w:val="11"/>
          <w:position w:val="15"/>
          <w:sz w:val="20"/>
          <w:szCs w:val="20"/>
        </w:rPr>
        <w:t>）未提供食品药品监督管理部门核发的完整有效的医疗器械注册或备案</w:t>
      </w:r>
      <w:r>
        <w:rPr>
          <w:rFonts w:ascii="宋体" w:hAnsi="宋体" w:eastAsia="宋体" w:cs="宋体"/>
          <w:spacing w:val="10"/>
          <w:position w:val="15"/>
          <w:sz w:val="20"/>
          <w:szCs w:val="20"/>
        </w:rPr>
        <w:t>证明，或提供的医疗器</w:t>
      </w:r>
    </w:p>
    <w:p>
      <w:pPr>
        <w:spacing w:before="1" w:line="226" w:lineRule="auto"/>
        <w:ind w:left="6"/>
        <w:rPr>
          <w:rFonts w:ascii="宋体" w:hAnsi="宋体" w:eastAsia="宋体" w:cs="宋体"/>
          <w:sz w:val="20"/>
          <w:szCs w:val="20"/>
        </w:rPr>
      </w:pPr>
      <w:r>
        <w:rPr>
          <w:rFonts w:ascii="宋体" w:hAnsi="宋体" w:eastAsia="宋体" w:cs="宋体"/>
          <w:spacing w:val="10"/>
          <w:sz w:val="20"/>
          <w:szCs w:val="20"/>
        </w:rPr>
        <w:t>械注册或备案证明不足以证明所投货物可合</w:t>
      </w:r>
      <w:r>
        <w:rPr>
          <w:rFonts w:ascii="宋体" w:hAnsi="宋体" w:eastAsia="宋体" w:cs="宋体"/>
          <w:spacing w:val="9"/>
          <w:sz w:val="20"/>
          <w:szCs w:val="20"/>
        </w:rPr>
        <w:t>法销售（适用于医疗器械</w:t>
      </w:r>
      <w:r>
        <w:rPr>
          <w:rFonts w:ascii="宋体" w:hAnsi="宋体" w:eastAsia="宋体" w:cs="宋体"/>
          <w:sz w:val="20"/>
          <w:szCs w:val="20"/>
        </w:rPr>
        <w:t>）；</w:t>
      </w:r>
    </w:p>
    <w:p>
      <w:pPr>
        <w:spacing w:before="162" w:line="227" w:lineRule="auto"/>
        <w:ind w:left="428"/>
        <w:rPr>
          <w:rFonts w:ascii="宋体" w:hAnsi="宋体" w:eastAsia="宋体" w:cs="宋体"/>
          <w:spacing w:val="9"/>
          <w:sz w:val="20"/>
          <w:szCs w:val="20"/>
        </w:rPr>
      </w:pPr>
      <w:r>
        <w:rPr>
          <w:rFonts w:ascii="宋体" w:hAnsi="宋体" w:eastAsia="宋体" w:cs="宋体"/>
          <w:spacing w:val="9"/>
          <w:sz w:val="20"/>
          <w:szCs w:val="20"/>
        </w:rPr>
        <w:t>10）投标文件附有采购人不能接受的条款；</w:t>
      </w:r>
    </w:p>
    <w:p>
      <w:pPr>
        <w:spacing w:before="162" w:line="227" w:lineRule="auto"/>
        <w:ind w:left="428"/>
        <w:rPr>
          <w:rFonts w:ascii="宋体" w:hAnsi="宋体" w:eastAsia="宋体" w:cs="宋体"/>
          <w:spacing w:val="9"/>
          <w:sz w:val="20"/>
          <w:szCs w:val="20"/>
        </w:rPr>
      </w:pPr>
      <w:r>
        <w:rPr>
          <w:rFonts w:ascii="宋体" w:hAnsi="宋体" w:eastAsia="宋体" w:cs="宋体"/>
          <w:spacing w:val="9"/>
          <w:sz w:val="20"/>
          <w:szCs w:val="20"/>
        </w:rPr>
        <w:t>11）投标文件中提供了与采购无关的赠品、回扣或者其他商品、服务；</w:t>
      </w:r>
    </w:p>
    <w:p>
      <w:pPr>
        <w:spacing w:before="162" w:line="227" w:lineRule="auto"/>
        <w:ind w:left="428"/>
        <w:rPr>
          <w:rFonts w:ascii="宋体" w:hAnsi="宋体" w:eastAsia="宋体" w:cs="宋体"/>
          <w:spacing w:val="9"/>
          <w:sz w:val="20"/>
          <w:szCs w:val="20"/>
        </w:rPr>
      </w:pPr>
      <w:r>
        <w:rPr>
          <w:rFonts w:ascii="宋体" w:hAnsi="宋体" w:eastAsia="宋体" w:cs="宋体"/>
          <w:spacing w:val="9"/>
          <w:sz w:val="20"/>
          <w:szCs w:val="20"/>
        </w:rPr>
        <w:t>12）供应商串通投标，妨碍其他供应商的竞争行为，损害采购人或者其他供应商的合法权益；</w:t>
      </w:r>
    </w:p>
    <w:p>
      <w:pPr>
        <w:spacing w:before="162" w:line="227" w:lineRule="auto"/>
        <w:ind w:left="428"/>
        <w:rPr>
          <w:rFonts w:hint="default"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13）供应商IP、MAC、设备硬件信息一致；</w:t>
      </w:r>
    </w:p>
    <w:p>
      <w:pPr>
        <w:spacing w:before="162" w:line="227" w:lineRule="auto"/>
        <w:ind w:left="428"/>
        <w:rPr>
          <w:rFonts w:ascii="宋体" w:hAnsi="宋体" w:eastAsia="宋体" w:cs="宋体"/>
          <w:sz w:val="20"/>
          <w:szCs w:val="20"/>
        </w:rPr>
      </w:pPr>
      <w:r>
        <w:rPr>
          <w:rFonts w:hint="eastAsia" w:ascii="宋体" w:hAnsi="宋体" w:eastAsia="宋体" w:cs="宋体"/>
          <w:spacing w:val="9"/>
          <w:sz w:val="20"/>
          <w:szCs w:val="20"/>
          <w:lang w:val="en-US" w:eastAsia="zh-CN"/>
        </w:rPr>
        <w:t>14</w:t>
      </w:r>
      <w:r>
        <w:rPr>
          <w:rFonts w:ascii="宋体" w:hAnsi="宋体" w:eastAsia="宋体" w:cs="宋体"/>
          <w:spacing w:val="9"/>
          <w:sz w:val="20"/>
          <w:szCs w:val="20"/>
        </w:rPr>
        <w:t>）</w:t>
      </w:r>
      <w:r>
        <w:rPr>
          <w:rFonts w:ascii="宋体" w:hAnsi="宋体" w:eastAsia="宋体" w:cs="宋体"/>
          <w:spacing w:val="9"/>
          <w:sz w:val="20"/>
          <w:szCs w:val="20"/>
        </w:rPr>
        <w:tab/>
      </w:r>
      <w:r>
        <w:rPr>
          <w:rFonts w:ascii="宋体" w:hAnsi="宋体" w:eastAsia="宋体" w:cs="宋体"/>
          <w:spacing w:val="9"/>
          <w:sz w:val="20"/>
          <w:szCs w:val="20"/>
        </w:rPr>
        <w:t>违反国家及政府部门相关法律、法规、文件规定或经评标委员会认定的其他属于重大偏离</w:t>
      </w:r>
      <w:r>
        <w:rPr>
          <w:rFonts w:ascii="宋体" w:hAnsi="宋体" w:eastAsia="宋体" w:cs="宋体"/>
          <w:spacing w:val="8"/>
          <w:sz w:val="20"/>
          <w:szCs w:val="20"/>
        </w:rPr>
        <w:t>。</w:t>
      </w:r>
    </w:p>
    <w:p>
      <w:pPr>
        <w:spacing w:before="164" w:line="226" w:lineRule="auto"/>
        <w:ind w:left="429"/>
        <w:rPr>
          <w:rFonts w:ascii="宋体" w:hAnsi="宋体" w:eastAsia="宋体" w:cs="宋体"/>
          <w:sz w:val="20"/>
          <w:szCs w:val="20"/>
        </w:rPr>
      </w:pPr>
      <w:r>
        <w:rPr>
          <w:rFonts w:ascii="Times New Roman" w:hAnsi="Times New Roman" w:eastAsia="Times New Roman" w:cs="Times New Roman"/>
          <w:spacing w:val="6"/>
          <w:sz w:val="20"/>
          <w:szCs w:val="20"/>
        </w:rPr>
        <w:t xml:space="preserve">5.7.3 </w:t>
      </w:r>
      <w:r>
        <w:rPr>
          <w:rFonts w:ascii="宋体" w:hAnsi="宋体" w:eastAsia="宋体" w:cs="宋体"/>
          <w:spacing w:val="6"/>
          <w:sz w:val="20"/>
          <w:szCs w:val="20"/>
        </w:rPr>
        <w:t>报价文件评审阶段：</w:t>
      </w:r>
    </w:p>
    <w:p>
      <w:pPr>
        <w:spacing w:before="163" w:line="377" w:lineRule="auto"/>
        <w:ind w:right="20"/>
        <w:jc w:val="right"/>
        <w:rPr>
          <w:rFonts w:ascii="宋体" w:hAnsi="宋体" w:eastAsia="宋体" w:cs="宋体"/>
          <w:sz w:val="20"/>
          <w:szCs w:val="20"/>
        </w:rPr>
      </w:pPr>
      <w:r>
        <w:rPr>
          <w:rFonts w:ascii="宋体" w:hAnsi="宋体" w:eastAsia="宋体" w:cs="宋体"/>
          <w:spacing w:val="8"/>
          <w:sz w:val="20"/>
          <w:szCs w:val="20"/>
          <w:u w:val="single" w:color="auto"/>
        </w:rPr>
        <w:t>有下列情形之一的投标文件，由评标委员会按少数服从多数原则进行认定，经认定属实后将该投</w:t>
      </w:r>
    </w:p>
    <w:p>
      <w:pPr>
        <w:spacing w:before="1" w:line="227" w:lineRule="auto"/>
        <w:ind w:left="8"/>
        <w:rPr>
          <w:rFonts w:ascii="宋体" w:hAnsi="宋体" w:eastAsia="宋体" w:cs="宋体"/>
          <w:sz w:val="20"/>
          <w:szCs w:val="20"/>
        </w:rPr>
      </w:pPr>
      <w:r>
        <w:rPr>
          <w:rFonts w:ascii="宋体" w:hAnsi="宋体" w:eastAsia="宋体" w:cs="宋体"/>
          <w:spacing w:val="9"/>
          <w:sz w:val="20"/>
          <w:szCs w:val="20"/>
          <w:u w:val="single" w:color="auto"/>
        </w:rPr>
        <w:t>标文件作无效标处理：</w:t>
      </w:r>
    </w:p>
    <w:p>
      <w:pPr>
        <w:spacing w:before="161" w:line="226" w:lineRule="auto"/>
        <w:ind w:left="444"/>
        <w:rPr>
          <w:rFonts w:ascii="宋体" w:hAnsi="宋体" w:eastAsia="宋体" w:cs="宋体"/>
          <w:sz w:val="20"/>
          <w:szCs w:val="20"/>
        </w:rPr>
      </w:pPr>
      <w:r>
        <w:rPr>
          <w:rFonts w:ascii="Times New Roman" w:hAnsi="Times New Roman" w:eastAsia="Times New Roman" w:cs="Times New Roman"/>
          <w:spacing w:val="9"/>
          <w:sz w:val="20"/>
          <w:szCs w:val="20"/>
        </w:rPr>
        <w:t>1</w:t>
      </w:r>
      <w:r>
        <w:rPr>
          <w:rFonts w:ascii="宋体" w:hAnsi="宋体" w:eastAsia="宋体" w:cs="宋体"/>
          <w:spacing w:val="9"/>
          <w:sz w:val="20"/>
          <w:szCs w:val="20"/>
        </w:rPr>
        <w:t>）供应商提交两份或两份以上内容不同的投标报价，未</w:t>
      </w:r>
      <w:r>
        <w:rPr>
          <w:rFonts w:ascii="宋体" w:hAnsi="宋体" w:eastAsia="宋体" w:cs="宋体"/>
          <w:spacing w:val="8"/>
          <w:sz w:val="20"/>
          <w:szCs w:val="20"/>
        </w:rPr>
        <w:t>声明哪一份有效的；</w:t>
      </w:r>
    </w:p>
    <w:p>
      <w:pPr>
        <w:spacing w:before="166" w:line="227" w:lineRule="auto"/>
        <w:ind w:left="423"/>
        <w:rPr>
          <w:rFonts w:ascii="宋体" w:hAnsi="宋体" w:eastAsia="宋体" w:cs="宋体"/>
          <w:sz w:val="20"/>
          <w:szCs w:val="20"/>
        </w:rPr>
      </w:pPr>
      <w:r>
        <w:rPr>
          <w:rFonts w:ascii="Times New Roman" w:hAnsi="Times New Roman" w:eastAsia="Times New Roman" w:cs="Times New Roman"/>
          <w:spacing w:val="8"/>
          <w:sz w:val="20"/>
          <w:szCs w:val="20"/>
        </w:rPr>
        <w:t>2</w:t>
      </w:r>
      <w:r>
        <w:rPr>
          <w:rFonts w:ascii="宋体" w:hAnsi="宋体" w:eastAsia="宋体" w:cs="宋体"/>
          <w:spacing w:val="8"/>
          <w:sz w:val="20"/>
          <w:szCs w:val="20"/>
        </w:rPr>
        <w:t>）投标文件内容未按采购文件规定盖章的；</w:t>
      </w:r>
    </w:p>
    <w:p>
      <w:pPr>
        <w:spacing w:before="162" w:line="408" w:lineRule="exact"/>
        <w:ind w:right="23"/>
        <w:jc w:val="right"/>
        <w:rPr>
          <w:rFonts w:ascii="宋体" w:hAnsi="宋体" w:eastAsia="宋体" w:cs="宋体"/>
          <w:sz w:val="20"/>
          <w:szCs w:val="20"/>
        </w:rPr>
      </w:pPr>
      <w:r>
        <w:rPr>
          <w:rFonts w:ascii="Times New Roman" w:hAnsi="Times New Roman" w:eastAsia="Times New Roman" w:cs="Times New Roman"/>
          <w:spacing w:val="10"/>
          <w:position w:val="15"/>
          <w:sz w:val="20"/>
          <w:szCs w:val="20"/>
        </w:rPr>
        <w:t>3</w:t>
      </w:r>
      <w:r>
        <w:rPr>
          <w:rFonts w:ascii="宋体" w:hAnsi="宋体" w:eastAsia="宋体" w:cs="宋体"/>
          <w:spacing w:val="10"/>
          <w:position w:val="15"/>
          <w:sz w:val="20"/>
          <w:szCs w:val="20"/>
        </w:rPr>
        <w:t>）《开标一览表》和《投标价格组成明细表》</w:t>
      </w:r>
      <w:r>
        <w:rPr>
          <w:rFonts w:ascii="宋体" w:hAnsi="宋体" w:eastAsia="宋体" w:cs="宋体"/>
          <w:spacing w:val="-53"/>
          <w:position w:val="15"/>
          <w:sz w:val="20"/>
          <w:szCs w:val="20"/>
        </w:rPr>
        <w:t xml:space="preserve"> </w:t>
      </w:r>
      <w:r>
        <w:rPr>
          <w:rFonts w:ascii="宋体" w:hAnsi="宋体" w:eastAsia="宋体" w:cs="宋体"/>
          <w:spacing w:val="10"/>
          <w:position w:val="15"/>
          <w:sz w:val="20"/>
          <w:szCs w:val="20"/>
        </w:rPr>
        <w:t>内容不完整且</w:t>
      </w:r>
      <w:r>
        <w:rPr>
          <w:rFonts w:ascii="宋体" w:hAnsi="宋体" w:eastAsia="宋体" w:cs="宋体"/>
          <w:spacing w:val="9"/>
          <w:position w:val="15"/>
          <w:sz w:val="20"/>
          <w:szCs w:val="20"/>
        </w:rPr>
        <w:t>不接受修正意见或字迹不能辨认的</w:t>
      </w:r>
    </w:p>
    <w:p>
      <w:pPr>
        <w:spacing w:before="1" w:line="226" w:lineRule="auto"/>
        <w:ind w:left="10"/>
        <w:rPr>
          <w:rFonts w:ascii="宋体" w:hAnsi="宋体" w:eastAsia="宋体" w:cs="宋体"/>
          <w:sz w:val="20"/>
          <w:szCs w:val="20"/>
        </w:rPr>
      </w:pPr>
      <w:r>
        <w:rPr>
          <w:rFonts w:ascii="宋体" w:hAnsi="宋体" w:eastAsia="宋体" w:cs="宋体"/>
          <w:spacing w:val="5"/>
          <w:sz w:val="20"/>
          <w:szCs w:val="20"/>
        </w:rPr>
        <w:t>或未提供；</w:t>
      </w:r>
    </w:p>
    <w:p>
      <w:pPr>
        <w:spacing w:before="162" w:line="226" w:lineRule="auto"/>
        <w:ind w:left="422"/>
        <w:rPr>
          <w:rFonts w:ascii="宋体" w:hAnsi="宋体" w:eastAsia="宋体" w:cs="宋体"/>
          <w:sz w:val="20"/>
          <w:szCs w:val="20"/>
        </w:rPr>
      </w:pPr>
      <w:r>
        <w:rPr>
          <w:rFonts w:ascii="Times New Roman" w:hAnsi="Times New Roman" w:eastAsia="Times New Roman" w:cs="Times New Roman"/>
          <w:spacing w:val="9"/>
          <w:sz w:val="20"/>
          <w:szCs w:val="20"/>
        </w:rPr>
        <w:t>4</w:t>
      </w:r>
      <w:r>
        <w:rPr>
          <w:rFonts w:ascii="宋体" w:hAnsi="宋体" w:eastAsia="宋体" w:cs="宋体"/>
          <w:spacing w:val="9"/>
          <w:sz w:val="20"/>
          <w:szCs w:val="20"/>
        </w:rPr>
        <w:t>）所投标项的投标报价超过采购文件规定的预算金额或最高限价；</w:t>
      </w:r>
    </w:p>
    <w:p>
      <w:pPr>
        <w:spacing w:before="163" w:line="408" w:lineRule="exact"/>
        <w:ind w:right="23"/>
        <w:jc w:val="right"/>
        <w:rPr>
          <w:rFonts w:ascii="宋体" w:hAnsi="宋体" w:eastAsia="宋体" w:cs="宋体"/>
          <w:sz w:val="20"/>
          <w:szCs w:val="20"/>
        </w:rPr>
      </w:pPr>
      <w:r>
        <w:rPr>
          <w:rFonts w:ascii="Times New Roman" w:hAnsi="Times New Roman" w:eastAsia="Times New Roman" w:cs="Times New Roman"/>
          <w:spacing w:val="11"/>
          <w:position w:val="15"/>
          <w:sz w:val="20"/>
          <w:szCs w:val="20"/>
        </w:rPr>
        <w:t>5</w:t>
      </w:r>
      <w:r>
        <w:rPr>
          <w:rFonts w:ascii="宋体" w:hAnsi="宋体" w:eastAsia="宋体" w:cs="宋体"/>
          <w:spacing w:val="11"/>
          <w:position w:val="15"/>
          <w:sz w:val="20"/>
          <w:szCs w:val="20"/>
        </w:rPr>
        <w:t>）《开标一览表》投标报价为零的，或其报价（大写）无法按正常书</w:t>
      </w:r>
      <w:r>
        <w:rPr>
          <w:rFonts w:ascii="宋体" w:hAnsi="宋体" w:eastAsia="宋体" w:cs="宋体"/>
          <w:spacing w:val="10"/>
          <w:position w:val="15"/>
          <w:sz w:val="20"/>
          <w:szCs w:val="20"/>
        </w:rPr>
        <w:t>写方式进行报价唱标的或</w:t>
      </w:r>
    </w:p>
    <w:p>
      <w:pPr>
        <w:spacing w:line="226" w:lineRule="auto"/>
        <w:ind w:left="9"/>
        <w:rPr>
          <w:rFonts w:ascii="宋体" w:hAnsi="宋体" w:eastAsia="宋体" w:cs="宋体"/>
          <w:sz w:val="20"/>
          <w:szCs w:val="20"/>
        </w:rPr>
      </w:pPr>
      <w:r>
        <w:rPr>
          <w:rFonts w:ascii="宋体" w:hAnsi="宋体" w:eastAsia="宋体" w:cs="宋体"/>
          <w:spacing w:val="6"/>
          <w:sz w:val="20"/>
          <w:szCs w:val="20"/>
        </w:rPr>
        <w:t>无投标报价的；</w:t>
      </w:r>
    </w:p>
    <w:p>
      <w:pPr>
        <w:spacing w:before="165" w:line="377" w:lineRule="auto"/>
        <w:ind w:left="11" w:right="20" w:firstLine="417"/>
        <w:rPr>
          <w:rFonts w:ascii="宋体" w:hAnsi="宋体" w:eastAsia="宋体" w:cs="宋体"/>
          <w:sz w:val="20"/>
          <w:szCs w:val="20"/>
        </w:rPr>
      </w:pPr>
      <w:r>
        <w:rPr>
          <w:rFonts w:ascii="Times New Roman" w:hAnsi="Times New Roman" w:eastAsia="Times New Roman" w:cs="Times New Roman"/>
          <w:spacing w:val="11"/>
          <w:sz w:val="20"/>
          <w:szCs w:val="20"/>
        </w:rPr>
        <w:t>6</w:t>
      </w:r>
      <w:r>
        <w:rPr>
          <w:rFonts w:ascii="宋体" w:hAnsi="宋体" w:eastAsia="宋体" w:cs="宋体"/>
          <w:spacing w:val="11"/>
          <w:sz w:val="20"/>
          <w:szCs w:val="20"/>
        </w:rPr>
        <w:t>）投标人的报价明显低于其他通过符合性审查投标人的报价，有可能影</w:t>
      </w:r>
      <w:r>
        <w:rPr>
          <w:rFonts w:ascii="宋体" w:hAnsi="宋体" w:eastAsia="宋体" w:cs="宋体"/>
          <w:spacing w:val="10"/>
          <w:sz w:val="20"/>
          <w:szCs w:val="20"/>
        </w:rPr>
        <w:t>响产品或服务质量或者</w:t>
      </w:r>
      <w:r>
        <w:rPr>
          <w:rFonts w:ascii="宋体" w:hAnsi="宋体" w:eastAsia="宋体" w:cs="宋体"/>
          <w:sz w:val="20"/>
          <w:szCs w:val="20"/>
        </w:rPr>
        <w:t xml:space="preserve"> </w:t>
      </w:r>
      <w:r>
        <w:rPr>
          <w:rFonts w:ascii="宋体" w:hAnsi="宋体" w:eastAsia="宋体" w:cs="宋体"/>
          <w:spacing w:val="9"/>
          <w:sz w:val="20"/>
          <w:szCs w:val="20"/>
        </w:rPr>
        <w:t>不能诚信履约，未能按评标委员会要求其在评</w:t>
      </w:r>
      <w:r>
        <w:rPr>
          <w:rFonts w:ascii="宋体" w:hAnsi="宋体" w:eastAsia="宋体" w:cs="宋体"/>
          <w:spacing w:val="8"/>
          <w:sz w:val="20"/>
          <w:szCs w:val="20"/>
        </w:rPr>
        <w:t>标现场合理的时间内提供书面说明及相关证明材料以证</w:t>
      </w:r>
    </w:p>
    <w:p>
      <w:pPr>
        <w:spacing w:line="226" w:lineRule="auto"/>
        <w:ind w:left="27"/>
        <w:rPr>
          <w:rFonts w:ascii="宋体" w:hAnsi="宋体" w:eastAsia="宋体" w:cs="宋体"/>
          <w:sz w:val="20"/>
          <w:szCs w:val="20"/>
        </w:rPr>
      </w:pPr>
      <w:r>
        <w:rPr>
          <w:rFonts w:ascii="宋体" w:hAnsi="宋体" w:eastAsia="宋体" w:cs="宋体"/>
          <w:spacing w:val="5"/>
          <w:sz w:val="20"/>
          <w:szCs w:val="20"/>
        </w:rPr>
        <w:t>明其报价合理性的；</w:t>
      </w:r>
    </w:p>
    <w:p>
      <w:pPr>
        <w:spacing w:before="163" w:line="228" w:lineRule="auto"/>
        <w:ind w:left="427"/>
        <w:rPr>
          <w:rFonts w:ascii="宋体" w:hAnsi="宋体" w:eastAsia="宋体" w:cs="宋体"/>
          <w:sz w:val="20"/>
          <w:szCs w:val="20"/>
        </w:rPr>
      </w:pPr>
      <w:r>
        <w:rPr>
          <w:rFonts w:ascii="Times New Roman" w:hAnsi="Times New Roman" w:eastAsia="Times New Roman" w:cs="Times New Roman"/>
          <w:spacing w:val="9"/>
          <w:sz w:val="20"/>
          <w:szCs w:val="20"/>
        </w:rPr>
        <w:t>7</w:t>
      </w:r>
      <w:r>
        <w:rPr>
          <w:rFonts w:ascii="宋体" w:hAnsi="宋体" w:eastAsia="宋体" w:cs="宋体"/>
          <w:spacing w:val="9"/>
          <w:sz w:val="20"/>
          <w:szCs w:val="20"/>
        </w:rPr>
        <w:t>）投标文件内容不全或内容字迹模糊辨认不清的等而导致评标活动无法正常进行；</w:t>
      </w:r>
    </w:p>
    <w:p>
      <w:pPr>
        <w:spacing w:before="163" w:line="227" w:lineRule="auto"/>
        <w:ind w:left="432"/>
        <w:rPr>
          <w:rFonts w:ascii="宋体" w:hAnsi="宋体" w:eastAsia="宋体" w:cs="宋体"/>
          <w:sz w:val="20"/>
          <w:szCs w:val="20"/>
        </w:rPr>
      </w:pPr>
      <w:r>
        <w:rPr>
          <w:rFonts w:ascii="Times New Roman" w:hAnsi="Times New Roman" w:eastAsia="Times New Roman" w:cs="Times New Roman"/>
          <w:spacing w:val="8"/>
          <w:sz w:val="20"/>
          <w:szCs w:val="20"/>
        </w:rPr>
        <w:t>8</w:t>
      </w:r>
      <w:r>
        <w:rPr>
          <w:rFonts w:ascii="宋体" w:hAnsi="宋体" w:eastAsia="宋体" w:cs="宋体"/>
          <w:spacing w:val="8"/>
          <w:sz w:val="20"/>
          <w:szCs w:val="20"/>
        </w:rPr>
        <w:t>）供应商未按采购文件变更通知更改投标文件的；</w:t>
      </w:r>
    </w:p>
    <w:p>
      <w:pPr>
        <w:spacing w:before="162" w:line="227" w:lineRule="auto"/>
        <w:ind w:left="427"/>
        <w:rPr>
          <w:rFonts w:ascii="宋体" w:hAnsi="宋体" w:eastAsia="宋体" w:cs="宋体"/>
          <w:sz w:val="20"/>
          <w:szCs w:val="20"/>
        </w:rPr>
      </w:pPr>
      <w:r>
        <w:rPr>
          <w:rFonts w:ascii="Times New Roman" w:hAnsi="Times New Roman" w:eastAsia="Times New Roman" w:cs="Times New Roman"/>
          <w:spacing w:val="7"/>
          <w:sz w:val="20"/>
          <w:szCs w:val="20"/>
        </w:rPr>
        <w:t>9</w:t>
      </w:r>
      <w:r>
        <w:rPr>
          <w:rFonts w:ascii="宋体" w:hAnsi="宋体" w:eastAsia="宋体" w:cs="宋体"/>
          <w:spacing w:val="7"/>
          <w:sz w:val="20"/>
          <w:szCs w:val="20"/>
        </w:rPr>
        <w:t>）未实质性响应采购文件中带</w:t>
      </w:r>
      <w:r>
        <w:rPr>
          <w:rFonts w:ascii="Times New Roman" w:hAnsi="Times New Roman" w:eastAsia="Times New Roman" w:cs="Times New Roman"/>
          <w:spacing w:val="7"/>
          <w:sz w:val="20"/>
          <w:szCs w:val="20"/>
        </w:rPr>
        <w:t>“</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7"/>
          <w:sz w:val="20"/>
          <w:szCs w:val="20"/>
        </w:rPr>
        <w:t>▲”</w:t>
      </w:r>
      <w:r>
        <w:rPr>
          <w:rFonts w:ascii="宋体" w:hAnsi="宋体" w:eastAsia="宋体" w:cs="宋体"/>
          <w:spacing w:val="7"/>
          <w:sz w:val="20"/>
          <w:szCs w:val="20"/>
        </w:rPr>
        <w:t>条款要求的投标文件；</w:t>
      </w:r>
    </w:p>
    <w:p>
      <w:pPr>
        <w:spacing w:line="227" w:lineRule="auto"/>
        <w:rPr>
          <w:rFonts w:ascii="宋体" w:hAnsi="宋体" w:eastAsia="宋体" w:cs="宋体"/>
          <w:sz w:val="20"/>
          <w:szCs w:val="20"/>
        </w:rPr>
        <w:sectPr>
          <w:headerReference r:id="rId31" w:type="default"/>
          <w:footerReference r:id="rId32" w:type="default"/>
          <w:pgSz w:w="11906" w:h="16839"/>
          <w:pgMar w:top="2303" w:right="1227" w:bottom="1087" w:left="1473" w:header="1278" w:footer="815" w:gutter="0"/>
          <w:cols w:space="720" w:num="1"/>
        </w:sectPr>
      </w:pPr>
    </w:p>
    <w:p>
      <w:pPr>
        <w:pStyle w:val="4"/>
        <w:spacing w:line="269" w:lineRule="auto"/>
      </w:pPr>
    </w:p>
    <w:p>
      <w:pPr>
        <w:pStyle w:val="4"/>
        <w:spacing w:line="269" w:lineRule="auto"/>
      </w:pPr>
    </w:p>
    <w:p>
      <w:pPr>
        <w:pStyle w:val="4"/>
        <w:spacing w:line="270" w:lineRule="auto"/>
      </w:pPr>
    </w:p>
    <w:p>
      <w:pPr>
        <w:spacing w:before="162" w:line="227" w:lineRule="auto"/>
        <w:ind w:left="444"/>
        <w:rPr>
          <w:rFonts w:ascii="Times New Roman" w:hAnsi="Times New Roman" w:eastAsia="Times New Roman" w:cs="Times New Roman"/>
          <w:spacing w:val="9"/>
          <w:sz w:val="20"/>
          <w:szCs w:val="20"/>
        </w:rPr>
      </w:pPr>
      <w:r>
        <w:rPr>
          <w:rFonts w:ascii="Times New Roman" w:hAnsi="Times New Roman" w:eastAsia="Times New Roman" w:cs="Times New Roman"/>
          <w:spacing w:val="9"/>
          <w:sz w:val="20"/>
          <w:szCs w:val="20"/>
        </w:rPr>
        <w:t>10）投标文件附有采购人不能接受的条款；</w:t>
      </w:r>
    </w:p>
    <w:p>
      <w:pPr>
        <w:spacing w:before="162" w:line="227" w:lineRule="auto"/>
        <w:ind w:left="444"/>
        <w:rPr>
          <w:rFonts w:ascii="宋体" w:hAnsi="宋体" w:eastAsia="宋体" w:cs="宋体"/>
          <w:sz w:val="20"/>
          <w:szCs w:val="20"/>
        </w:rPr>
      </w:pPr>
      <w:r>
        <w:rPr>
          <w:rFonts w:ascii="Times New Roman" w:hAnsi="Times New Roman" w:eastAsia="Times New Roman" w:cs="Times New Roman"/>
          <w:spacing w:val="9"/>
          <w:sz w:val="20"/>
          <w:szCs w:val="20"/>
        </w:rPr>
        <w:t>11）</w:t>
      </w:r>
      <w:r>
        <w:rPr>
          <w:rFonts w:ascii="宋体" w:hAnsi="宋体" w:eastAsia="宋体" w:cs="宋体"/>
          <w:spacing w:val="8"/>
          <w:sz w:val="20"/>
          <w:szCs w:val="20"/>
        </w:rPr>
        <w:t>投标文件中提供了与采购无关的赠品、回扣或者其他商品、服务；</w:t>
      </w:r>
    </w:p>
    <w:p>
      <w:pPr>
        <w:spacing w:before="162" w:line="227" w:lineRule="auto"/>
        <w:ind w:left="444"/>
        <w:rPr>
          <w:rFonts w:ascii="宋体" w:hAnsi="宋体" w:eastAsia="宋体" w:cs="宋体"/>
          <w:sz w:val="20"/>
          <w:szCs w:val="20"/>
        </w:rPr>
      </w:pPr>
      <w:r>
        <w:rPr>
          <w:rFonts w:ascii="Times New Roman" w:hAnsi="Times New Roman" w:eastAsia="Times New Roman" w:cs="Times New Roman"/>
          <w:spacing w:val="9"/>
          <w:sz w:val="20"/>
          <w:szCs w:val="20"/>
        </w:rPr>
        <w:t>12</w:t>
      </w:r>
      <w:r>
        <w:rPr>
          <w:rFonts w:ascii="宋体" w:hAnsi="宋体" w:eastAsia="宋体" w:cs="宋体"/>
          <w:spacing w:val="9"/>
          <w:sz w:val="20"/>
          <w:szCs w:val="20"/>
        </w:rPr>
        <w:t>）供应商串通投标，妨碍其他供应商的竞争行为，损害采购人或者其他供应商的合</w:t>
      </w:r>
      <w:r>
        <w:rPr>
          <w:rFonts w:ascii="宋体" w:hAnsi="宋体" w:eastAsia="宋体" w:cs="宋体"/>
          <w:spacing w:val="8"/>
          <w:sz w:val="20"/>
          <w:szCs w:val="20"/>
        </w:rPr>
        <w:t>法权益；</w:t>
      </w:r>
    </w:p>
    <w:p>
      <w:pPr>
        <w:spacing w:before="162" w:line="227" w:lineRule="auto"/>
        <w:jc w:val="right"/>
        <w:rPr>
          <w:rFonts w:ascii="宋体" w:hAnsi="宋体" w:eastAsia="宋体" w:cs="宋体"/>
          <w:sz w:val="20"/>
          <w:szCs w:val="20"/>
        </w:rPr>
      </w:pPr>
      <w:r>
        <w:rPr>
          <w:rFonts w:ascii="Times New Roman" w:hAnsi="Times New Roman" w:eastAsia="Times New Roman" w:cs="Times New Roman"/>
          <w:spacing w:val="8"/>
          <w:sz w:val="20"/>
          <w:szCs w:val="20"/>
        </w:rPr>
        <w:t>13</w:t>
      </w:r>
      <w:r>
        <w:rPr>
          <w:rFonts w:ascii="宋体" w:hAnsi="宋体" w:eastAsia="宋体" w:cs="宋体"/>
          <w:spacing w:val="8"/>
          <w:sz w:val="20"/>
          <w:szCs w:val="20"/>
        </w:rPr>
        <w:t>）违反国家及政府部门相关法律、法规、文件规定或经评标委员会认定的其他属于重大偏离。</w:t>
      </w:r>
    </w:p>
    <w:p>
      <w:pPr>
        <w:spacing w:before="162" w:line="228" w:lineRule="auto"/>
        <w:ind w:left="431"/>
        <w:outlineLvl w:val="2"/>
        <w:rPr>
          <w:rFonts w:ascii="宋体" w:hAnsi="宋体" w:eastAsia="宋体" w:cs="宋体"/>
          <w:sz w:val="20"/>
          <w:szCs w:val="20"/>
        </w:rPr>
      </w:pPr>
      <w:r>
        <w:rPr>
          <w:rFonts w:ascii="宋体" w:hAnsi="宋体" w:eastAsia="宋体" w:cs="宋体"/>
          <w:spacing w:val="3"/>
          <w:sz w:val="20"/>
          <w:szCs w:val="20"/>
          <w14:textOutline w14:w="3795" w14:cap="flat" w14:cmpd="sng">
            <w14:solidFill>
              <w14:srgbClr w14:val="000000"/>
            </w14:solidFill>
            <w14:prstDash w14:val="solid"/>
            <w14:miter w14:val="0"/>
          </w14:textOutline>
        </w:rPr>
        <w:t>5.8</w:t>
      </w:r>
      <w:r>
        <w:rPr>
          <w:rFonts w:ascii="宋体" w:hAnsi="宋体" w:eastAsia="宋体" w:cs="宋体"/>
          <w:spacing w:val="31"/>
          <w:sz w:val="20"/>
          <w:szCs w:val="20"/>
        </w:rPr>
        <w:t xml:space="preserve"> </w:t>
      </w:r>
      <w:r>
        <w:rPr>
          <w:rFonts w:ascii="宋体" w:hAnsi="宋体" w:eastAsia="宋体" w:cs="宋体"/>
          <w:spacing w:val="3"/>
          <w:sz w:val="20"/>
          <w:szCs w:val="20"/>
          <w14:textOutline w14:w="3795" w14:cap="flat" w14:cmpd="sng">
            <w14:solidFill>
              <w14:srgbClr w14:val="000000"/>
            </w14:solidFill>
            <w14:prstDash w14:val="solid"/>
            <w14:miter w14:val="0"/>
          </w14:textOutline>
        </w:rPr>
        <w:t>串通投标</w:t>
      </w:r>
    </w:p>
    <w:p>
      <w:pPr>
        <w:spacing w:before="162" w:line="227" w:lineRule="auto"/>
        <w:ind w:left="428"/>
        <w:rPr>
          <w:rFonts w:ascii="宋体" w:hAnsi="宋体" w:eastAsia="宋体" w:cs="宋体"/>
          <w:sz w:val="20"/>
          <w:szCs w:val="20"/>
        </w:rPr>
      </w:pPr>
      <w:r>
        <w:rPr>
          <w:rFonts w:ascii="宋体" w:hAnsi="宋体" w:eastAsia="宋体" w:cs="宋体"/>
          <w:spacing w:val="8"/>
          <w:sz w:val="20"/>
          <w:szCs w:val="20"/>
        </w:rPr>
        <w:t>有下列情形之一的，视为供应商串通投标：</w:t>
      </w:r>
    </w:p>
    <w:p>
      <w:pPr>
        <w:spacing w:before="162" w:line="408" w:lineRule="exact"/>
        <w:ind w:left="443"/>
        <w:rPr>
          <w:rFonts w:ascii="宋体" w:hAnsi="宋体" w:eastAsia="宋体" w:cs="宋体"/>
          <w:sz w:val="20"/>
          <w:szCs w:val="20"/>
        </w:rPr>
      </w:pPr>
      <w:r>
        <w:rPr>
          <w:rFonts w:ascii="宋体" w:hAnsi="宋体" w:eastAsia="宋体" w:cs="宋体"/>
          <w:spacing w:val="8"/>
          <w:position w:val="15"/>
          <w:sz w:val="20"/>
          <w:szCs w:val="20"/>
        </w:rPr>
        <w:t>1）不同供应商的投标文件由同一单位或者个人编制；</w:t>
      </w:r>
    </w:p>
    <w:p>
      <w:pPr>
        <w:spacing w:line="226" w:lineRule="auto"/>
        <w:ind w:left="430"/>
        <w:rPr>
          <w:rFonts w:ascii="宋体" w:hAnsi="宋体" w:eastAsia="宋体" w:cs="宋体"/>
          <w:sz w:val="20"/>
          <w:szCs w:val="20"/>
        </w:rPr>
      </w:pPr>
      <w:r>
        <w:rPr>
          <w:rFonts w:ascii="宋体" w:hAnsi="宋体" w:eastAsia="宋体" w:cs="宋体"/>
          <w:spacing w:val="9"/>
          <w:sz w:val="20"/>
          <w:szCs w:val="20"/>
        </w:rPr>
        <w:t>2）不同供应商委托同一单位或者个人办理</w:t>
      </w:r>
      <w:r>
        <w:rPr>
          <w:rFonts w:ascii="宋体" w:hAnsi="宋体" w:eastAsia="宋体" w:cs="宋体"/>
          <w:spacing w:val="8"/>
          <w:sz w:val="20"/>
          <w:szCs w:val="20"/>
        </w:rPr>
        <w:t>投标事宜；</w:t>
      </w:r>
    </w:p>
    <w:p>
      <w:pPr>
        <w:spacing w:before="163" w:line="410" w:lineRule="exact"/>
        <w:ind w:left="431"/>
        <w:rPr>
          <w:rFonts w:ascii="宋体" w:hAnsi="宋体" w:eastAsia="宋体" w:cs="宋体"/>
          <w:sz w:val="20"/>
          <w:szCs w:val="20"/>
        </w:rPr>
      </w:pPr>
      <w:r>
        <w:rPr>
          <w:rFonts w:ascii="宋体" w:hAnsi="宋体" w:eastAsia="宋体" w:cs="宋体"/>
          <w:spacing w:val="9"/>
          <w:position w:val="15"/>
          <w:sz w:val="20"/>
          <w:szCs w:val="20"/>
        </w:rPr>
        <w:t>3）不同供应商的投标文件载明的项目管理成员或者联系人员为同一人；</w:t>
      </w:r>
    </w:p>
    <w:p>
      <w:pPr>
        <w:spacing w:line="226" w:lineRule="auto"/>
        <w:ind w:left="426"/>
        <w:rPr>
          <w:rFonts w:ascii="宋体" w:hAnsi="宋体" w:eastAsia="宋体" w:cs="宋体"/>
          <w:sz w:val="20"/>
          <w:szCs w:val="20"/>
        </w:rPr>
      </w:pPr>
      <w:r>
        <w:rPr>
          <w:rFonts w:ascii="宋体" w:hAnsi="宋体" w:eastAsia="宋体" w:cs="宋体"/>
          <w:spacing w:val="9"/>
          <w:sz w:val="20"/>
          <w:szCs w:val="20"/>
        </w:rPr>
        <w:t>4）不同供应商的投标文件异常一致或者投标报价呈规律性差异；</w:t>
      </w:r>
    </w:p>
    <w:p>
      <w:pPr>
        <w:spacing w:before="163" w:line="227" w:lineRule="auto"/>
        <w:ind w:left="431"/>
        <w:rPr>
          <w:rFonts w:ascii="宋体" w:hAnsi="宋体" w:eastAsia="宋体" w:cs="宋体"/>
          <w:sz w:val="20"/>
          <w:szCs w:val="20"/>
        </w:rPr>
      </w:pPr>
      <w:r>
        <w:rPr>
          <w:rFonts w:ascii="宋体" w:hAnsi="宋体" w:eastAsia="宋体" w:cs="宋体"/>
          <w:spacing w:val="8"/>
          <w:sz w:val="20"/>
          <w:szCs w:val="20"/>
        </w:rPr>
        <w:t>5）不同供应商的投标文件相互混装。</w:t>
      </w:r>
    </w:p>
    <w:p>
      <w:pPr>
        <w:spacing w:before="163" w:line="228" w:lineRule="auto"/>
        <w:ind w:left="431"/>
        <w:outlineLvl w:val="2"/>
        <w:rPr>
          <w:rFonts w:ascii="宋体" w:hAnsi="宋体" w:eastAsia="宋体" w:cs="宋体"/>
          <w:sz w:val="20"/>
          <w:szCs w:val="20"/>
        </w:rPr>
      </w:pPr>
      <w:r>
        <w:rPr>
          <w:rFonts w:ascii="宋体" w:hAnsi="宋体" w:eastAsia="宋体" w:cs="宋体"/>
          <w:spacing w:val="3"/>
          <w:sz w:val="20"/>
          <w:szCs w:val="20"/>
          <w14:textOutline w14:w="3795" w14:cap="flat" w14:cmpd="sng">
            <w14:solidFill>
              <w14:srgbClr w14:val="000000"/>
            </w14:solidFill>
            <w14:prstDash w14:val="solid"/>
            <w14:miter w14:val="0"/>
          </w14:textOutline>
        </w:rPr>
        <w:t>5.9</w:t>
      </w:r>
      <w:r>
        <w:rPr>
          <w:rFonts w:ascii="宋体" w:hAnsi="宋体" w:eastAsia="宋体" w:cs="宋体"/>
          <w:spacing w:val="14"/>
          <w:sz w:val="20"/>
          <w:szCs w:val="20"/>
        </w:rPr>
        <w:t xml:space="preserve"> </w:t>
      </w:r>
      <w:r>
        <w:rPr>
          <w:rFonts w:ascii="宋体" w:hAnsi="宋体" w:eastAsia="宋体" w:cs="宋体"/>
          <w:spacing w:val="3"/>
          <w:sz w:val="20"/>
          <w:szCs w:val="20"/>
          <w14:textOutline w14:w="3795" w14:cap="flat" w14:cmpd="sng">
            <w14:solidFill>
              <w14:srgbClr w14:val="000000"/>
            </w14:solidFill>
            <w14:prstDash w14:val="solid"/>
            <w14:miter w14:val="0"/>
          </w14:textOutline>
        </w:rPr>
        <w:t>评标</w:t>
      </w:r>
    </w:p>
    <w:p>
      <w:pPr>
        <w:spacing w:before="161" w:line="226" w:lineRule="auto"/>
        <w:ind w:left="431"/>
        <w:rPr>
          <w:rFonts w:ascii="宋体" w:hAnsi="宋体" w:eastAsia="宋体" w:cs="宋体"/>
          <w:sz w:val="20"/>
          <w:szCs w:val="20"/>
        </w:rPr>
      </w:pPr>
      <w:r>
        <w:rPr>
          <w:rFonts w:ascii="宋体" w:hAnsi="宋体" w:eastAsia="宋体" w:cs="宋体"/>
          <w:spacing w:val="9"/>
          <w:sz w:val="20"/>
          <w:szCs w:val="20"/>
        </w:rPr>
        <w:t>5.9.1 采购人将按相关规定组织评标委员会，</w:t>
      </w:r>
      <w:r>
        <w:rPr>
          <w:rFonts w:ascii="宋体" w:hAnsi="宋体" w:eastAsia="宋体" w:cs="宋体"/>
          <w:spacing w:val="8"/>
          <w:sz w:val="20"/>
          <w:szCs w:val="20"/>
        </w:rPr>
        <w:t>对投标文件进行审查、比较和评价。</w:t>
      </w:r>
    </w:p>
    <w:p>
      <w:pPr>
        <w:spacing w:before="165" w:line="228" w:lineRule="auto"/>
        <w:ind w:left="431"/>
        <w:rPr>
          <w:rFonts w:ascii="宋体" w:hAnsi="宋体" w:eastAsia="宋体" w:cs="宋体"/>
          <w:sz w:val="20"/>
          <w:szCs w:val="20"/>
        </w:rPr>
      </w:pPr>
      <w:r>
        <w:rPr>
          <w:rFonts w:ascii="宋体" w:hAnsi="宋体" w:eastAsia="宋体" w:cs="宋体"/>
          <w:spacing w:val="4"/>
          <w:sz w:val="20"/>
          <w:szCs w:val="20"/>
        </w:rPr>
        <w:t>5.9.2</w:t>
      </w:r>
      <w:r>
        <w:rPr>
          <w:rFonts w:ascii="宋体" w:hAnsi="宋体" w:eastAsia="宋体" w:cs="宋体"/>
          <w:spacing w:val="-34"/>
          <w:sz w:val="20"/>
          <w:szCs w:val="20"/>
        </w:rPr>
        <w:t xml:space="preserve"> </w:t>
      </w:r>
      <w:r>
        <w:rPr>
          <w:rFonts w:ascii="宋体" w:hAnsi="宋体" w:eastAsia="宋体" w:cs="宋体"/>
          <w:spacing w:val="4"/>
          <w:sz w:val="20"/>
          <w:szCs w:val="20"/>
        </w:rPr>
        <w:t>评标办法</w:t>
      </w:r>
    </w:p>
    <w:p>
      <w:pPr>
        <w:spacing w:before="161" w:line="227" w:lineRule="auto"/>
        <w:ind w:left="426"/>
        <w:rPr>
          <w:rFonts w:ascii="宋体" w:hAnsi="宋体" w:eastAsia="宋体" w:cs="宋体"/>
          <w:sz w:val="20"/>
          <w:szCs w:val="20"/>
        </w:rPr>
      </w:pPr>
      <w:r>
        <w:rPr>
          <w:rFonts w:ascii="宋体" w:hAnsi="宋体" w:eastAsia="宋体" w:cs="宋体"/>
          <w:spacing w:val="8"/>
          <w:sz w:val="20"/>
          <w:szCs w:val="20"/>
        </w:rPr>
        <w:t>评标办法详见第四章。</w:t>
      </w:r>
    </w:p>
    <w:p>
      <w:pPr>
        <w:spacing w:before="162" w:line="227" w:lineRule="auto"/>
        <w:ind w:left="431"/>
        <w:outlineLvl w:val="2"/>
        <w:rPr>
          <w:rFonts w:ascii="宋体" w:hAnsi="宋体" w:eastAsia="宋体" w:cs="宋体"/>
          <w:sz w:val="20"/>
          <w:szCs w:val="20"/>
        </w:rPr>
      </w:pPr>
      <w:r>
        <w:rPr>
          <w:rFonts w:ascii="宋体" w:hAnsi="宋体" w:eastAsia="宋体" w:cs="宋体"/>
          <w:spacing w:val="8"/>
          <w:sz w:val="20"/>
          <w:szCs w:val="20"/>
          <w14:textOutline w14:w="3795" w14:cap="flat" w14:cmpd="sng">
            <w14:solidFill>
              <w14:srgbClr w14:val="000000"/>
            </w14:solidFill>
            <w14:prstDash w14:val="solid"/>
            <w14:miter w14:val="0"/>
          </w14:textOutline>
        </w:rPr>
        <w:t>5.10</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flat" w14:cmpd="sng">
            <w14:solidFill>
              <w14:srgbClr w14:val="000000"/>
            </w14:solidFill>
            <w14:prstDash w14:val="solid"/>
            <w14:miter w14:val="0"/>
          </w14:textOutline>
        </w:rPr>
        <w:t>有效供应商少于三家的情况处理</w:t>
      </w:r>
    </w:p>
    <w:p>
      <w:pPr>
        <w:spacing w:before="162" w:line="408" w:lineRule="exact"/>
        <w:ind w:right="20"/>
        <w:jc w:val="right"/>
        <w:rPr>
          <w:rFonts w:ascii="宋体" w:hAnsi="宋体" w:eastAsia="宋体" w:cs="宋体"/>
          <w:sz w:val="20"/>
          <w:szCs w:val="20"/>
        </w:rPr>
      </w:pPr>
      <w:r>
        <w:rPr>
          <w:rFonts w:ascii="宋体" w:hAnsi="宋体" w:eastAsia="宋体" w:cs="宋体"/>
          <w:spacing w:val="9"/>
          <w:position w:val="15"/>
          <w:sz w:val="20"/>
          <w:szCs w:val="20"/>
        </w:rPr>
        <w:t>评审期间，出现符合资格条件的供应商或者对</w:t>
      </w:r>
      <w:r>
        <w:rPr>
          <w:rFonts w:ascii="宋体" w:hAnsi="宋体" w:eastAsia="宋体" w:cs="宋体"/>
          <w:spacing w:val="8"/>
          <w:position w:val="15"/>
          <w:sz w:val="20"/>
          <w:szCs w:val="20"/>
        </w:rPr>
        <w:t>采购文件做出实质响应的供应商不足三家，采购人</w:t>
      </w:r>
    </w:p>
    <w:p>
      <w:pPr>
        <w:spacing w:line="229" w:lineRule="auto"/>
        <w:ind w:left="9"/>
        <w:rPr>
          <w:rFonts w:ascii="宋体" w:hAnsi="宋体" w:eastAsia="宋体" w:cs="宋体"/>
          <w:sz w:val="20"/>
          <w:szCs w:val="20"/>
        </w:rPr>
      </w:pPr>
      <w:r>
        <w:rPr>
          <w:rFonts w:ascii="宋体" w:hAnsi="宋体" w:eastAsia="宋体" w:cs="宋体"/>
          <w:spacing w:val="8"/>
          <w:sz w:val="20"/>
          <w:szCs w:val="20"/>
        </w:rPr>
        <w:t>可选择以下方式之一处理：</w:t>
      </w:r>
    </w:p>
    <w:p>
      <w:pPr>
        <w:spacing w:before="160" w:line="227" w:lineRule="auto"/>
        <w:ind w:left="443"/>
        <w:rPr>
          <w:rFonts w:ascii="宋体" w:hAnsi="宋体" w:eastAsia="宋体" w:cs="宋体"/>
          <w:sz w:val="20"/>
          <w:szCs w:val="20"/>
        </w:rPr>
      </w:pPr>
      <w:r>
        <w:rPr>
          <w:rFonts w:ascii="宋体" w:hAnsi="宋体" w:eastAsia="宋体" w:cs="宋体"/>
          <w:spacing w:val="7"/>
          <w:sz w:val="20"/>
          <w:szCs w:val="20"/>
        </w:rPr>
        <w:t>1）可将本标项作废标处理，重新组织采购；</w:t>
      </w:r>
    </w:p>
    <w:p>
      <w:pPr>
        <w:spacing w:before="164" w:line="227" w:lineRule="auto"/>
        <w:ind w:left="430"/>
        <w:rPr>
          <w:rFonts w:ascii="宋体" w:hAnsi="宋体" w:eastAsia="宋体" w:cs="宋体"/>
          <w:sz w:val="20"/>
          <w:szCs w:val="20"/>
        </w:rPr>
      </w:pPr>
      <w:r>
        <w:rPr>
          <w:rFonts w:ascii="宋体" w:hAnsi="宋体" w:eastAsia="宋体" w:cs="宋体"/>
          <w:spacing w:val="9"/>
          <w:sz w:val="20"/>
          <w:szCs w:val="20"/>
        </w:rPr>
        <w:t>2）可按财政部门的审批意见采用其他采购方式组织</w:t>
      </w:r>
      <w:r>
        <w:rPr>
          <w:rFonts w:ascii="宋体" w:hAnsi="宋体" w:eastAsia="宋体" w:cs="宋体"/>
          <w:spacing w:val="8"/>
          <w:sz w:val="20"/>
          <w:szCs w:val="20"/>
        </w:rPr>
        <w:t>采购；</w:t>
      </w:r>
    </w:p>
    <w:p>
      <w:pPr>
        <w:spacing w:before="163" w:line="228" w:lineRule="auto"/>
        <w:ind w:left="431"/>
        <w:outlineLvl w:val="2"/>
        <w:rPr>
          <w:rFonts w:ascii="宋体" w:hAnsi="宋体" w:eastAsia="宋体" w:cs="宋体"/>
          <w:sz w:val="20"/>
          <w:szCs w:val="20"/>
        </w:rPr>
      </w:pPr>
      <w:r>
        <w:rPr>
          <w:rFonts w:ascii="宋体" w:hAnsi="宋体" w:eastAsia="宋体" w:cs="宋体"/>
          <w:spacing w:val="4"/>
          <w:sz w:val="20"/>
          <w:szCs w:val="20"/>
          <w14:textOutline w14:w="3795" w14:cap="flat" w14:cmpd="sng">
            <w14:solidFill>
              <w14:srgbClr w14:val="000000"/>
            </w14:solidFill>
            <w14:prstDash w14:val="solid"/>
            <w14:miter w14:val="0"/>
          </w14:textOutline>
        </w:rPr>
        <w:t>5.11</w:t>
      </w:r>
      <w:r>
        <w:rPr>
          <w:rFonts w:ascii="宋体" w:hAnsi="宋体" w:eastAsia="宋体" w:cs="宋体"/>
          <w:spacing w:val="11"/>
          <w:sz w:val="20"/>
          <w:szCs w:val="20"/>
        </w:rPr>
        <w:t xml:space="preserve"> </w:t>
      </w:r>
      <w:r>
        <w:rPr>
          <w:rFonts w:ascii="宋体" w:hAnsi="宋体" w:eastAsia="宋体" w:cs="宋体"/>
          <w:spacing w:val="4"/>
          <w:sz w:val="20"/>
          <w:szCs w:val="20"/>
          <w14:textOutline w14:w="3795" w14:cap="flat" w14:cmpd="sng">
            <w14:solidFill>
              <w14:srgbClr w14:val="000000"/>
            </w14:solidFill>
            <w14:prstDash w14:val="solid"/>
            <w14:miter w14:val="0"/>
          </w14:textOutline>
        </w:rPr>
        <w:t>废标</w:t>
      </w:r>
    </w:p>
    <w:p>
      <w:pPr>
        <w:spacing w:before="161" w:line="408" w:lineRule="exact"/>
        <w:ind w:left="426"/>
        <w:rPr>
          <w:rFonts w:ascii="宋体" w:hAnsi="宋体" w:eastAsia="宋体" w:cs="宋体"/>
          <w:sz w:val="20"/>
          <w:szCs w:val="20"/>
        </w:rPr>
      </w:pPr>
      <w:r>
        <w:rPr>
          <w:rFonts w:ascii="宋体" w:hAnsi="宋体" w:eastAsia="宋体" w:cs="宋体"/>
          <w:spacing w:val="9"/>
          <w:position w:val="15"/>
          <w:sz w:val="20"/>
          <w:szCs w:val="20"/>
        </w:rPr>
        <w:t>在招标采购中，出现下列情形之一的，应予废标：</w:t>
      </w:r>
    </w:p>
    <w:p>
      <w:pPr>
        <w:spacing w:before="1" w:line="226" w:lineRule="auto"/>
        <w:ind w:left="437"/>
        <w:rPr>
          <w:rFonts w:ascii="宋体" w:hAnsi="宋体" w:eastAsia="宋体" w:cs="宋体"/>
          <w:sz w:val="20"/>
          <w:szCs w:val="20"/>
        </w:rPr>
      </w:pPr>
      <w:r>
        <w:rPr>
          <w:rFonts w:ascii="宋体" w:hAnsi="宋体" w:eastAsia="宋体" w:cs="宋体"/>
          <w:spacing w:val="7"/>
          <w:sz w:val="20"/>
          <w:szCs w:val="20"/>
        </w:rPr>
        <w:t>（1）符合采购文件规定废标情形的；</w:t>
      </w:r>
    </w:p>
    <w:p>
      <w:pPr>
        <w:spacing w:before="164" w:line="227" w:lineRule="auto"/>
        <w:ind w:left="437"/>
        <w:rPr>
          <w:rFonts w:ascii="宋体" w:hAnsi="宋体" w:eastAsia="宋体" w:cs="宋体"/>
          <w:sz w:val="20"/>
          <w:szCs w:val="20"/>
        </w:rPr>
      </w:pPr>
      <w:r>
        <w:rPr>
          <w:rFonts w:ascii="宋体" w:hAnsi="宋体" w:eastAsia="宋体" w:cs="宋体"/>
          <w:spacing w:val="8"/>
          <w:sz w:val="20"/>
          <w:szCs w:val="20"/>
        </w:rPr>
        <w:t>（2）出现影响采购公正的违法、违规行为的；</w:t>
      </w:r>
    </w:p>
    <w:p>
      <w:pPr>
        <w:spacing w:before="162" w:line="408" w:lineRule="exact"/>
        <w:ind w:left="437"/>
        <w:rPr>
          <w:rFonts w:ascii="宋体" w:hAnsi="宋体" w:eastAsia="宋体" w:cs="宋体"/>
          <w:sz w:val="20"/>
          <w:szCs w:val="20"/>
        </w:rPr>
      </w:pPr>
      <w:r>
        <w:rPr>
          <w:rFonts w:ascii="宋体" w:hAnsi="宋体" w:eastAsia="宋体" w:cs="宋体"/>
          <w:spacing w:val="8"/>
          <w:position w:val="15"/>
          <w:sz w:val="20"/>
          <w:szCs w:val="20"/>
        </w:rPr>
        <w:t>（3）供应商的报价均超过了采购预算，采购人不能支付的；</w:t>
      </w:r>
    </w:p>
    <w:p>
      <w:pPr>
        <w:spacing w:before="1" w:line="226" w:lineRule="auto"/>
        <w:ind w:left="437"/>
        <w:rPr>
          <w:rFonts w:ascii="宋体" w:hAnsi="宋体" w:eastAsia="宋体" w:cs="宋体"/>
          <w:sz w:val="20"/>
          <w:szCs w:val="20"/>
        </w:rPr>
      </w:pPr>
      <w:r>
        <w:rPr>
          <w:rFonts w:ascii="宋体" w:hAnsi="宋体" w:eastAsia="宋体" w:cs="宋体"/>
          <w:spacing w:val="7"/>
          <w:sz w:val="20"/>
          <w:szCs w:val="20"/>
        </w:rPr>
        <w:t>（4）因重大变故，采购任务取消的；</w:t>
      </w:r>
    </w:p>
    <w:p>
      <w:pPr>
        <w:spacing w:before="162" w:line="227" w:lineRule="auto"/>
        <w:ind w:left="431"/>
        <w:outlineLvl w:val="2"/>
        <w:rPr>
          <w:rFonts w:ascii="宋体" w:hAnsi="宋体" w:eastAsia="宋体" w:cs="宋体"/>
          <w:sz w:val="20"/>
          <w:szCs w:val="20"/>
        </w:rPr>
      </w:pPr>
      <w:r>
        <w:rPr>
          <w:rFonts w:ascii="宋体" w:hAnsi="宋体" w:eastAsia="宋体" w:cs="宋体"/>
          <w:spacing w:val="7"/>
          <w:sz w:val="20"/>
          <w:szCs w:val="20"/>
          <w14:textOutline w14:w="3795" w14:cap="flat" w14:cmpd="sng">
            <w14:solidFill>
              <w14:srgbClr w14:val="000000"/>
            </w14:solidFill>
            <w14:prstDash w14:val="solid"/>
            <w14:miter w14:val="0"/>
          </w14:textOutline>
        </w:rPr>
        <w:t>5.12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flat" w14:cmpd="sng">
            <w14:solidFill>
              <w14:srgbClr w14:val="000000"/>
            </w14:solidFill>
            <w14:prstDash w14:val="solid"/>
            <w14:miter w14:val="0"/>
          </w14:textOutline>
        </w:rPr>
        <w:t>确定采购结果</w:t>
      </w:r>
    </w:p>
    <w:p>
      <w:pPr>
        <w:spacing w:before="162" w:line="408" w:lineRule="exact"/>
        <w:ind w:right="20"/>
        <w:jc w:val="right"/>
        <w:rPr>
          <w:rFonts w:ascii="宋体" w:hAnsi="宋体" w:eastAsia="宋体" w:cs="宋体"/>
          <w:sz w:val="20"/>
          <w:szCs w:val="20"/>
        </w:rPr>
      </w:pPr>
      <w:r>
        <w:rPr>
          <w:rFonts w:ascii="宋体" w:hAnsi="宋体" w:eastAsia="宋体" w:cs="宋体"/>
          <w:spacing w:val="8"/>
          <w:position w:val="15"/>
          <w:sz w:val="20"/>
          <w:szCs w:val="20"/>
        </w:rPr>
        <w:t>采购代理机构自评审结束之日起</w:t>
      </w:r>
      <w:r>
        <w:rPr>
          <w:rFonts w:ascii="宋体" w:hAnsi="宋体" w:eastAsia="宋体" w:cs="宋体"/>
          <w:spacing w:val="-34"/>
          <w:position w:val="15"/>
          <w:sz w:val="20"/>
          <w:szCs w:val="20"/>
        </w:rPr>
        <w:t xml:space="preserve"> </w:t>
      </w:r>
      <w:r>
        <w:rPr>
          <w:rFonts w:ascii="宋体" w:hAnsi="宋体" w:eastAsia="宋体" w:cs="宋体"/>
          <w:spacing w:val="8"/>
          <w:position w:val="15"/>
          <w:sz w:val="20"/>
          <w:szCs w:val="20"/>
        </w:rPr>
        <w:t>2</w:t>
      </w:r>
      <w:r>
        <w:rPr>
          <w:rFonts w:ascii="宋体" w:hAnsi="宋体" w:eastAsia="宋体" w:cs="宋体"/>
          <w:spacing w:val="-38"/>
          <w:position w:val="15"/>
          <w:sz w:val="20"/>
          <w:szCs w:val="20"/>
        </w:rPr>
        <w:t xml:space="preserve"> </w:t>
      </w:r>
      <w:r>
        <w:rPr>
          <w:rFonts w:ascii="宋体" w:hAnsi="宋体" w:eastAsia="宋体" w:cs="宋体"/>
          <w:spacing w:val="8"/>
          <w:position w:val="15"/>
          <w:sz w:val="20"/>
          <w:szCs w:val="20"/>
        </w:rPr>
        <w:t>个工作日内将评审报告送交采购人。采购人</w:t>
      </w:r>
      <w:r>
        <w:rPr>
          <w:rFonts w:ascii="宋体" w:hAnsi="宋体" w:eastAsia="宋体" w:cs="宋体"/>
          <w:spacing w:val="7"/>
          <w:position w:val="15"/>
          <w:sz w:val="20"/>
          <w:szCs w:val="20"/>
        </w:rPr>
        <w:t>自收到评审报告之</w:t>
      </w:r>
    </w:p>
    <w:p>
      <w:pPr>
        <w:spacing w:before="1" w:line="226" w:lineRule="auto"/>
        <w:ind w:left="43"/>
        <w:rPr>
          <w:rFonts w:ascii="宋体" w:hAnsi="宋体" w:eastAsia="宋体" w:cs="宋体"/>
          <w:sz w:val="20"/>
          <w:szCs w:val="20"/>
        </w:rPr>
      </w:pPr>
      <w:r>
        <w:rPr>
          <w:rFonts w:ascii="宋体" w:hAnsi="宋体" w:eastAsia="宋体" w:cs="宋体"/>
          <w:spacing w:val="7"/>
          <w:sz w:val="20"/>
          <w:szCs w:val="20"/>
        </w:rPr>
        <w:t>日起</w:t>
      </w:r>
      <w:r>
        <w:rPr>
          <w:rFonts w:ascii="宋体" w:hAnsi="宋体" w:eastAsia="宋体" w:cs="宋体"/>
          <w:spacing w:val="-25"/>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个工作日内在评审报告推荐的中标候选人中按顺序确定中标人。</w:t>
      </w:r>
    </w:p>
    <w:p>
      <w:pPr>
        <w:spacing w:before="165" w:line="226" w:lineRule="auto"/>
        <w:ind w:left="431"/>
        <w:outlineLvl w:val="2"/>
        <w:rPr>
          <w:rFonts w:ascii="宋体" w:hAnsi="宋体" w:eastAsia="宋体" w:cs="宋体"/>
          <w:sz w:val="20"/>
          <w:szCs w:val="20"/>
        </w:rPr>
      </w:pPr>
      <w:r>
        <w:rPr>
          <w:rFonts w:ascii="宋体" w:hAnsi="宋体" w:eastAsia="宋体" w:cs="宋体"/>
          <w:spacing w:val="5"/>
          <w:sz w:val="20"/>
          <w:szCs w:val="20"/>
          <w14:textOutline w14:w="3795" w14:cap="flat" w14:cmpd="sng">
            <w14:solidFill>
              <w14:srgbClr w14:val="000000"/>
            </w14:solidFill>
            <w14:prstDash w14:val="solid"/>
            <w14:miter w14:val="0"/>
          </w14:textOutline>
        </w:rPr>
        <w:t>5.13</w:t>
      </w:r>
      <w:r>
        <w:rPr>
          <w:rFonts w:ascii="宋体" w:hAnsi="宋体" w:eastAsia="宋体" w:cs="宋体"/>
          <w:spacing w:val="17"/>
          <w:sz w:val="20"/>
          <w:szCs w:val="20"/>
        </w:rPr>
        <w:t xml:space="preserve"> </w:t>
      </w:r>
      <w:r>
        <w:rPr>
          <w:rFonts w:ascii="宋体" w:hAnsi="宋体" w:eastAsia="宋体" w:cs="宋体"/>
          <w:spacing w:val="5"/>
          <w:sz w:val="20"/>
          <w:szCs w:val="20"/>
          <w14:textOutline w14:w="3795" w14:cap="flat" w14:cmpd="sng">
            <w14:solidFill>
              <w14:srgbClr w14:val="000000"/>
            </w14:solidFill>
            <w14:prstDash w14:val="solid"/>
            <w14:miter w14:val="0"/>
          </w14:textOutline>
        </w:rPr>
        <w:t>结果公告</w:t>
      </w:r>
    </w:p>
    <w:p>
      <w:pPr>
        <w:spacing w:before="163" w:line="408" w:lineRule="exact"/>
        <w:ind w:right="22"/>
        <w:jc w:val="right"/>
        <w:rPr>
          <w:rFonts w:ascii="宋体" w:hAnsi="宋体" w:eastAsia="宋体" w:cs="宋体"/>
          <w:sz w:val="20"/>
          <w:szCs w:val="20"/>
        </w:rPr>
      </w:pPr>
      <w:r>
        <w:rPr>
          <w:rFonts w:ascii="宋体" w:hAnsi="宋体" w:eastAsia="宋体" w:cs="宋体"/>
          <w:spacing w:val="8"/>
          <w:position w:val="15"/>
          <w:sz w:val="20"/>
          <w:szCs w:val="20"/>
        </w:rPr>
        <w:t>采购代理机构自中标人确定之日起</w:t>
      </w:r>
      <w:r>
        <w:rPr>
          <w:rFonts w:ascii="宋体" w:hAnsi="宋体" w:eastAsia="宋体" w:cs="宋体"/>
          <w:spacing w:val="-36"/>
          <w:position w:val="15"/>
          <w:sz w:val="20"/>
          <w:szCs w:val="20"/>
        </w:rPr>
        <w:t xml:space="preserve"> </w:t>
      </w:r>
      <w:r>
        <w:rPr>
          <w:rFonts w:ascii="宋体" w:hAnsi="宋体" w:eastAsia="宋体" w:cs="宋体"/>
          <w:spacing w:val="8"/>
          <w:position w:val="15"/>
          <w:sz w:val="20"/>
          <w:szCs w:val="20"/>
        </w:rPr>
        <w:t>2</w:t>
      </w:r>
      <w:r>
        <w:rPr>
          <w:rFonts w:ascii="宋体" w:hAnsi="宋体" w:eastAsia="宋体" w:cs="宋体"/>
          <w:spacing w:val="-38"/>
          <w:position w:val="15"/>
          <w:sz w:val="20"/>
          <w:szCs w:val="20"/>
        </w:rPr>
        <w:t xml:space="preserve"> </w:t>
      </w:r>
      <w:r>
        <w:rPr>
          <w:rFonts w:ascii="宋体" w:hAnsi="宋体" w:eastAsia="宋体" w:cs="宋体"/>
          <w:spacing w:val="8"/>
          <w:position w:val="15"/>
          <w:sz w:val="20"/>
          <w:szCs w:val="20"/>
        </w:rPr>
        <w:t>个工作日内，在省级以上财政部门指定的</w:t>
      </w:r>
      <w:r>
        <w:rPr>
          <w:rFonts w:ascii="宋体" w:hAnsi="宋体" w:eastAsia="宋体" w:cs="宋体"/>
          <w:spacing w:val="7"/>
          <w:position w:val="15"/>
          <w:sz w:val="20"/>
          <w:szCs w:val="20"/>
        </w:rPr>
        <w:t>媒体上公告中标结</w:t>
      </w:r>
    </w:p>
    <w:p>
      <w:pPr>
        <w:spacing w:line="226" w:lineRule="auto"/>
        <w:ind w:left="11"/>
        <w:rPr>
          <w:rFonts w:ascii="宋体" w:hAnsi="宋体" w:eastAsia="宋体" w:cs="宋体"/>
          <w:sz w:val="20"/>
          <w:szCs w:val="20"/>
        </w:rPr>
      </w:pPr>
      <w:r>
        <w:rPr>
          <w:rFonts w:ascii="宋体" w:hAnsi="宋体" w:eastAsia="宋体" w:cs="宋体"/>
          <w:spacing w:val="9"/>
          <w:sz w:val="20"/>
          <w:szCs w:val="20"/>
        </w:rPr>
        <w:t>果，在公告中标结果的同时，采购代理机构向中标人发出中标通知书。</w:t>
      </w:r>
    </w:p>
    <w:p>
      <w:pPr>
        <w:spacing w:before="163" w:line="227" w:lineRule="auto"/>
        <w:ind w:left="431"/>
        <w:outlineLvl w:val="2"/>
        <w:rPr>
          <w:rFonts w:ascii="宋体" w:hAnsi="宋体" w:eastAsia="宋体" w:cs="宋体"/>
          <w:sz w:val="20"/>
          <w:szCs w:val="20"/>
        </w:rPr>
      </w:pPr>
      <w:r>
        <w:rPr>
          <w:rFonts w:ascii="宋体" w:hAnsi="宋体" w:eastAsia="宋体" w:cs="宋体"/>
          <w:spacing w:val="8"/>
          <w:sz w:val="20"/>
          <w:szCs w:val="20"/>
          <w14:textOutline w14:w="3795" w14:cap="flat" w14:cmpd="sng">
            <w14:solidFill>
              <w14:srgbClr w14:val="000000"/>
            </w14:solidFill>
            <w14:prstDash w14:val="solid"/>
            <w14:miter w14:val="0"/>
          </w14:textOutline>
        </w:rPr>
        <w:t>5.14</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flat" w14:cmpd="sng">
            <w14:solidFill>
              <w14:srgbClr w14:val="000000"/>
            </w14:solidFill>
            <w14:prstDash w14:val="solid"/>
            <w14:miter w14:val="0"/>
          </w14:textOutline>
        </w:rPr>
        <w:t>采购过程、采购结果质疑</w:t>
      </w:r>
    </w:p>
    <w:p>
      <w:pPr>
        <w:spacing w:before="165" w:line="408" w:lineRule="exact"/>
        <w:ind w:right="20"/>
        <w:jc w:val="right"/>
        <w:rPr>
          <w:rFonts w:ascii="宋体" w:hAnsi="宋体" w:eastAsia="宋体" w:cs="宋体"/>
          <w:sz w:val="20"/>
          <w:szCs w:val="20"/>
        </w:rPr>
      </w:pPr>
      <w:r>
        <w:rPr>
          <w:rFonts w:ascii="宋体" w:hAnsi="宋体" w:eastAsia="宋体" w:cs="宋体"/>
          <w:spacing w:val="11"/>
          <w:position w:val="15"/>
          <w:sz w:val="20"/>
          <w:szCs w:val="20"/>
        </w:rPr>
        <w:t>5.14.1</w:t>
      </w:r>
      <w:r>
        <w:rPr>
          <w:rFonts w:ascii="宋体" w:hAnsi="宋体" w:eastAsia="宋体" w:cs="宋体"/>
          <w:spacing w:val="-33"/>
          <w:position w:val="15"/>
          <w:sz w:val="20"/>
          <w:szCs w:val="20"/>
        </w:rPr>
        <w:t xml:space="preserve"> </w:t>
      </w:r>
      <w:r>
        <w:rPr>
          <w:rFonts w:ascii="宋体" w:hAnsi="宋体" w:eastAsia="宋体" w:cs="宋体"/>
          <w:spacing w:val="11"/>
          <w:position w:val="15"/>
          <w:sz w:val="20"/>
          <w:szCs w:val="20"/>
        </w:rPr>
        <w:t>供应商认为采购过程、采购结果使自己的合法权益受到损害的，供应商可以提出书面质</w:t>
      </w:r>
    </w:p>
    <w:p>
      <w:pPr>
        <w:spacing w:line="228" w:lineRule="auto"/>
        <w:ind w:left="10"/>
        <w:rPr>
          <w:rFonts w:ascii="宋体" w:hAnsi="宋体" w:eastAsia="宋体" w:cs="宋体"/>
          <w:sz w:val="20"/>
          <w:szCs w:val="20"/>
        </w:rPr>
      </w:pPr>
      <w:r>
        <w:rPr>
          <w:rFonts w:ascii="宋体" w:hAnsi="宋体" w:eastAsia="宋体" w:cs="宋体"/>
          <w:spacing w:val="-1"/>
          <w:sz w:val="20"/>
          <w:szCs w:val="20"/>
        </w:rPr>
        <w:t>疑。</w:t>
      </w:r>
    </w:p>
    <w:p>
      <w:pPr>
        <w:spacing w:before="161" w:line="227" w:lineRule="auto"/>
        <w:rPr>
          <w:rFonts w:ascii="宋体" w:hAnsi="宋体" w:eastAsia="宋体" w:cs="宋体"/>
          <w:sz w:val="20"/>
          <w:szCs w:val="20"/>
        </w:rPr>
        <w:sectPr>
          <w:headerReference r:id="rId33" w:type="default"/>
          <w:footerReference r:id="rId34" w:type="default"/>
          <w:pgSz w:w="11906" w:h="16839"/>
          <w:pgMar w:top="400" w:right="1227" w:bottom="1087" w:left="1473" w:header="0" w:footer="815" w:gutter="0"/>
          <w:cols w:space="720" w:num="1"/>
        </w:sectPr>
      </w:pPr>
    </w:p>
    <w:p>
      <w:pPr>
        <w:spacing w:before="65" w:line="408" w:lineRule="exact"/>
        <w:ind w:firstLine="424" w:firstLineChars="200"/>
        <w:rPr>
          <w:rFonts w:ascii="宋体" w:hAnsi="宋体" w:eastAsia="宋体" w:cs="宋体"/>
          <w:spacing w:val="9"/>
          <w:position w:val="15"/>
          <w:sz w:val="20"/>
          <w:szCs w:val="20"/>
        </w:rPr>
      </w:pPr>
      <w:r>
        <w:rPr>
          <w:rFonts w:ascii="宋体" w:hAnsi="宋体" w:eastAsia="宋体" w:cs="宋体"/>
          <w:spacing w:val="6"/>
          <w:sz w:val="20"/>
          <w:szCs w:val="20"/>
        </w:rPr>
        <w:t>5.14.2</w:t>
      </w:r>
      <w:r>
        <w:rPr>
          <w:rFonts w:ascii="宋体" w:hAnsi="宋体" w:eastAsia="宋体" w:cs="宋体"/>
          <w:spacing w:val="-37"/>
          <w:sz w:val="20"/>
          <w:szCs w:val="20"/>
        </w:rPr>
        <w:t xml:space="preserve"> </w:t>
      </w:r>
      <w:r>
        <w:rPr>
          <w:rFonts w:ascii="宋体" w:hAnsi="宋体" w:eastAsia="宋体" w:cs="宋体"/>
          <w:spacing w:val="6"/>
          <w:sz w:val="20"/>
          <w:szCs w:val="20"/>
        </w:rPr>
        <w:t>质疑书须包括以下内容：</w:t>
      </w:r>
    </w:p>
    <w:p>
      <w:pPr>
        <w:spacing w:before="65" w:line="408" w:lineRule="exact"/>
        <w:ind w:firstLine="436" w:firstLineChars="200"/>
        <w:rPr>
          <w:rFonts w:ascii="宋体" w:hAnsi="宋体" w:eastAsia="宋体" w:cs="宋体"/>
          <w:sz w:val="20"/>
          <w:szCs w:val="20"/>
        </w:rPr>
      </w:pPr>
      <w:r>
        <w:rPr>
          <w:rFonts w:ascii="宋体" w:hAnsi="宋体" w:eastAsia="宋体" w:cs="宋体"/>
          <w:spacing w:val="9"/>
          <w:position w:val="15"/>
          <w:sz w:val="20"/>
          <w:szCs w:val="20"/>
        </w:rPr>
        <w:t>（一）供应商的姓名或者名称、地址、邮编、联系人及联系</w:t>
      </w:r>
      <w:r>
        <w:rPr>
          <w:rFonts w:ascii="宋体" w:hAnsi="宋体" w:eastAsia="宋体" w:cs="宋体"/>
          <w:spacing w:val="8"/>
          <w:position w:val="15"/>
          <w:sz w:val="20"/>
          <w:szCs w:val="20"/>
        </w:rPr>
        <w:t>电话；</w:t>
      </w:r>
    </w:p>
    <w:p>
      <w:pPr>
        <w:spacing w:line="227" w:lineRule="auto"/>
        <w:ind w:left="437"/>
        <w:rPr>
          <w:rFonts w:ascii="宋体" w:hAnsi="宋体" w:eastAsia="宋体" w:cs="宋体"/>
          <w:sz w:val="20"/>
          <w:szCs w:val="20"/>
        </w:rPr>
      </w:pPr>
      <w:r>
        <w:rPr>
          <w:rFonts w:ascii="宋体" w:hAnsi="宋体" w:eastAsia="宋体" w:cs="宋体"/>
          <w:spacing w:val="7"/>
          <w:sz w:val="20"/>
          <w:szCs w:val="20"/>
        </w:rPr>
        <w:t>（二）质疑项目的名称、编号；</w:t>
      </w:r>
    </w:p>
    <w:p>
      <w:pPr>
        <w:spacing w:before="161" w:line="408" w:lineRule="exact"/>
        <w:ind w:left="437"/>
        <w:rPr>
          <w:rFonts w:ascii="宋体" w:hAnsi="宋体" w:eastAsia="宋体" w:cs="宋体"/>
          <w:sz w:val="20"/>
          <w:szCs w:val="20"/>
        </w:rPr>
      </w:pPr>
      <w:r>
        <w:rPr>
          <w:rFonts w:ascii="宋体" w:hAnsi="宋体" w:eastAsia="宋体" w:cs="宋体"/>
          <w:spacing w:val="8"/>
          <w:position w:val="15"/>
          <w:sz w:val="20"/>
          <w:szCs w:val="20"/>
        </w:rPr>
        <w:t>（三）具体、明确的质疑事项和与质疑事项相关的请求；</w:t>
      </w:r>
    </w:p>
    <w:p>
      <w:pPr>
        <w:spacing w:line="226" w:lineRule="auto"/>
        <w:ind w:left="437"/>
        <w:rPr>
          <w:rFonts w:ascii="宋体" w:hAnsi="宋体" w:eastAsia="宋体" w:cs="宋体"/>
          <w:sz w:val="20"/>
          <w:szCs w:val="20"/>
        </w:rPr>
      </w:pPr>
      <w:r>
        <w:rPr>
          <w:rFonts w:ascii="宋体" w:hAnsi="宋体" w:eastAsia="宋体" w:cs="宋体"/>
          <w:spacing w:val="6"/>
          <w:sz w:val="20"/>
          <w:szCs w:val="20"/>
        </w:rPr>
        <w:t>（四）事实依据；</w:t>
      </w:r>
    </w:p>
    <w:p>
      <w:pPr>
        <w:spacing w:before="164" w:line="408" w:lineRule="exact"/>
        <w:ind w:left="437"/>
        <w:rPr>
          <w:rFonts w:ascii="宋体" w:hAnsi="宋体" w:eastAsia="宋体" w:cs="宋体"/>
          <w:sz w:val="20"/>
          <w:szCs w:val="20"/>
        </w:rPr>
      </w:pPr>
      <w:r>
        <w:rPr>
          <w:rFonts w:ascii="宋体" w:hAnsi="宋体" w:eastAsia="宋体" w:cs="宋体"/>
          <w:spacing w:val="7"/>
          <w:position w:val="15"/>
          <w:sz w:val="20"/>
          <w:szCs w:val="20"/>
        </w:rPr>
        <w:t>（五）必要的法律依据；</w:t>
      </w:r>
    </w:p>
    <w:p>
      <w:pPr>
        <w:spacing w:before="1" w:line="228" w:lineRule="auto"/>
        <w:ind w:left="437"/>
        <w:rPr>
          <w:rFonts w:ascii="宋体" w:hAnsi="宋体" w:eastAsia="宋体" w:cs="宋体"/>
          <w:sz w:val="20"/>
          <w:szCs w:val="20"/>
        </w:rPr>
      </w:pPr>
      <w:r>
        <w:rPr>
          <w:rFonts w:ascii="宋体" w:hAnsi="宋体" w:eastAsia="宋体" w:cs="宋体"/>
          <w:spacing w:val="7"/>
          <w:sz w:val="20"/>
          <w:szCs w:val="20"/>
        </w:rPr>
        <w:t>（六）提出质疑的日期。</w:t>
      </w:r>
    </w:p>
    <w:p>
      <w:pPr>
        <w:spacing w:before="160" w:line="408" w:lineRule="exact"/>
        <w:ind w:right="52"/>
        <w:jc w:val="right"/>
        <w:rPr>
          <w:rFonts w:ascii="宋体" w:hAnsi="宋体" w:eastAsia="宋体" w:cs="宋体"/>
          <w:sz w:val="20"/>
          <w:szCs w:val="20"/>
        </w:rPr>
      </w:pPr>
      <w:r>
        <w:rPr>
          <w:rFonts w:ascii="宋体" w:hAnsi="宋体" w:eastAsia="宋体" w:cs="宋体"/>
          <w:spacing w:val="7"/>
          <w:position w:val="15"/>
          <w:sz w:val="20"/>
          <w:szCs w:val="20"/>
        </w:rPr>
        <w:t>5.14.3</w:t>
      </w:r>
      <w:r>
        <w:rPr>
          <w:rFonts w:ascii="宋体" w:hAnsi="宋体" w:eastAsia="宋体" w:cs="宋体"/>
          <w:spacing w:val="-26"/>
          <w:position w:val="15"/>
          <w:sz w:val="20"/>
          <w:szCs w:val="20"/>
        </w:rPr>
        <w:t xml:space="preserve"> </w:t>
      </w:r>
      <w:r>
        <w:rPr>
          <w:rFonts w:ascii="宋体" w:hAnsi="宋体" w:eastAsia="宋体" w:cs="宋体"/>
          <w:spacing w:val="7"/>
          <w:position w:val="15"/>
          <w:sz w:val="20"/>
          <w:szCs w:val="20"/>
        </w:rPr>
        <w:t>采购过程的质疑期限自各采购程序环节结束之日起计算，7</w:t>
      </w:r>
      <w:r>
        <w:rPr>
          <w:rFonts w:ascii="宋体" w:hAnsi="宋体" w:eastAsia="宋体" w:cs="宋体"/>
          <w:spacing w:val="-38"/>
          <w:position w:val="15"/>
          <w:sz w:val="20"/>
          <w:szCs w:val="20"/>
        </w:rPr>
        <w:t xml:space="preserve"> </w:t>
      </w:r>
      <w:r>
        <w:rPr>
          <w:rFonts w:ascii="宋体" w:hAnsi="宋体" w:eastAsia="宋体" w:cs="宋体"/>
          <w:spacing w:val="7"/>
          <w:position w:val="15"/>
          <w:sz w:val="20"/>
          <w:szCs w:val="20"/>
        </w:rPr>
        <w:t>个工作日内向采购代理机构提</w:t>
      </w:r>
    </w:p>
    <w:p>
      <w:pPr>
        <w:spacing w:before="1" w:line="228" w:lineRule="auto"/>
        <w:ind w:left="25"/>
        <w:rPr>
          <w:rFonts w:ascii="宋体" w:hAnsi="宋体" w:eastAsia="宋体" w:cs="宋体"/>
          <w:sz w:val="20"/>
          <w:szCs w:val="20"/>
        </w:rPr>
      </w:pPr>
      <w:r>
        <w:rPr>
          <w:rFonts w:ascii="宋体" w:hAnsi="宋体" w:eastAsia="宋体" w:cs="宋体"/>
          <w:spacing w:val="6"/>
          <w:sz w:val="20"/>
          <w:szCs w:val="20"/>
        </w:rPr>
        <w:t>出，逾期提出不予受理。</w:t>
      </w:r>
    </w:p>
    <w:p>
      <w:pPr>
        <w:spacing w:before="163" w:line="408" w:lineRule="exact"/>
        <w:ind w:right="51"/>
        <w:jc w:val="right"/>
        <w:rPr>
          <w:rFonts w:ascii="宋体" w:hAnsi="宋体" w:eastAsia="宋体" w:cs="宋体"/>
          <w:sz w:val="20"/>
          <w:szCs w:val="20"/>
        </w:rPr>
      </w:pPr>
      <w:r>
        <w:rPr>
          <w:rFonts w:ascii="宋体" w:hAnsi="宋体" w:eastAsia="宋体" w:cs="宋体"/>
          <w:spacing w:val="8"/>
          <w:position w:val="15"/>
          <w:sz w:val="20"/>
          <w:szCs w:val="20"/>
        </w:rPr>
        <w:t>采购结果的质疑期限自采购结果公告期限届满之日（自本公告发布之日起至第</w:t>
      </w:r>
      <w:r>
        <w:rPr>
          <w:rFonts w:ascii="宋体" w:hAnsi="宋体" w:eastAsia="宋体" w:cs="宋体"/>
          <w:spacing w:val="-25"/>
          <w:position w:val="15"/>
          <w:sz w:val="20"/>
          <w:szCs w:val="20"/>
        </w:rPr>
        <w:t xml:space="preserve"> </w:t>
      </w:r>
      <w:r>
        <w:rPr>
          <w:rFonts w:ascii="宋体" w:hAnsi="宋体" w:eastAsia="宋体" w:cs="宋体"/>
          <w:spacing w:val="8"/>
          <w:position w:val="15"/>
          <w:sz w:val="20"/>
          <w:szCs w:val="20"/>
        </w:rPr>
        <w:t>2 日</w:t>
      </w:r>
      <w:r>
        <w:rPr>
          <w:rFonts w:ascii="宋体" w:hAnsi="宋体" w:eastAsia="宋体" w:cs="宋体"/>
          <w:spacing w:val="-34"/>
          <w:position w:val="15"/>
          <w:sz w:val="20"/>
          <w:szCs w:val="20"/>
        </w:rPr>
        <w:t xml:space="preserve"> </w:t>
      </w:r>
      <w:r>
        <w:rPr>
          <w:rFonts w:ascii="宋体" w:hAnsi="宋体" w:eastAsia="宋体" w:cs="宋体"/>
          <w:spacing w:val="8"/>
          <w:position w:val="15"/>
          <w:sz w:val="20"/>
          <w:szCs w:val="20"/>
        </w:rPr>
        <w:t>24</w:t>
      </w:r>
      <w:r>
        <w:rPr>
          <w:rFonts w:ascii="宋体" w:hAnsi="宋体" w:eastAsia="宋体" w:cs="宋体"/>
          <w:spacing w:val="-28"/>
          <w:position w:val="15"/>
          <w:sz w:val="20"/>
          <w:szCs w:val="20"/>
        </w:rPr>
        <w:t xml:space="preserve"> </w:t>
      </w:r>
      <w:r>
        <w:rPr>
          <w:rFonts w:ascii="宋体" w:hAnsi="宋体" w:eastAsia="宋体" w:cs="宋体"/>
          <w:spacing w:val="8"/>
          <w:position w:val="15"/>
          <w:sz w:val="20"/>
          <w:szCs w:val="20"/>
        </w:rPr>
        <w:t>时止）之</w:t>
      </w:r>
    </w:p>
    <w:p>
      <w:pPr>
        <w:spacing w:before="1" w:line="226" w:lineRule="auto"/>
        <w:ind w:left="43"/>
        <w:rPr>
          <w:rFonts w:ascii="宋体" w:hAnsi="宋体" w:eastAsia="宋体" w:cs="宋体"/>
          <w:sz w:val="20"/>
          <w:szCs w:val="20"/>
        </w:rPr>
      </w:pPr>
      <w:r>
        <w:rPr>
          <w:rFonts w:ascii="宋体" w:hAnsi="宋体" w:eastAsia="宋体" w:cs="宋体"/>
          <w:spacing w:val="8"/>
          <w:sz w:val="20"/>
          <w:szCs w:val="20"/>
        </w:rPr>
        <w:t>日起计算，7</w:t>
      </w:r>
      <w:r>
        <w:rPr>
          <w:rFonts w:ascii="宋体" w:hAnsi="宋体" w:eastAsia="宋体" w:cs="宋体"/>
          <w:spacing w:val="-41"/>
          <w:sz w:val="20"/>
          <w:szCs w:val="20"/>
        </w:rPr>
        <w:t xml:space="preserve"> </w:t>
      </w:r>
      <w:r>
        <w:rPr>
          <w:rFonts w:ascii="宋体" w:hAnsi="宋体" w:eastAsia="宋体" w:cs="宋体"/>
          <w:spacing w:val="8"/>
          <w:sz w:val="20"/>
          <w:szCs w:val="20"/>
        </w:rPr>
        <w:t>个工作日内向采购代理机构提出，</w:t>
      </w:r>
      <w:r>
        <w:rPr>
          <w:rFonts w:ascii="宋体" w:hAnsi="宋体" w:eastAsia="宋体" w:cs="宋体"/>
          <w:spacing w:val="7"/>
          <w:sz w:val="20"/>
          <w:szCs w:val="20"/>
        </w:rPr>
        <w:t>逾期提出不予受理。</w:t>
      </w:r>
    </w:p>
    <w:p>
      <w:pPr>
        <w:spacing w:before="162" w:line="408" w:lineRule="exact"/>
        <w:ind w:left="431"/>
        <w:rPr>
          <w:rFonts w:ascii="宋体" w:hAnsi="宋体" w:eastAsia="宋体" w:cs="宋体"/>
          <w:sz w:val="20"/>
          <w:szCs w:val="20"/>
        </w:rPr>
      </w:pPr>
      <w:r>
        <w:rPr>
          <w:rFonts w:ascii="宋体" w:hAnsi="宋体" w:eastAsia="宋体" w:cs="宋体"/>
          <w:spacing w:val="11"/>
          <w:position w:val="15"/>
          <w:sz w:val="20"/>
          <w:szCs w:val="20"/>
        </w:rPr>
        <w:t>5.14.4</w:t>
      </w:r>
      <w:r>
        <w:rPr>
          <w:rFonts w:ascii="宋体" w:hAnsi="宋体" w:eastAsia="宋体" w:cs="宋体"/>
          <w:spacing w:val="-35"/>
          <w:position w:val="15"/>
          <w:sz w:val="20"/>
          <w:szCs w:val="20"/>
        </w:rPr>
        <w:t xml:space="preserve"> </w:t>
      </w:r>
      <w:r>
        <w:rPr>
          <w:rFonts w:ascii="宋体" w:hAnsi="宋体" w:eastAsia="宋体" w:cs="宋体"/>
          <w:spacing w:val="11"/>
          <w:position w:val="15"/>
          <w:sz w:val="20"/>
          <w:szCs w:val="20"/>
        </w:rPr>
        <w:t>质疑书中涉及的相关材料中有外文资料的，应当将与质疑相</w:t>
      </w:r>
      <w:r>
        <w:rPr>
          <w:rFonts w:ascii="宋体" w:hAnsi="宋体" w:eastAsia="宋体" w:cs="宋体"/>
          <w:spacing w:val="10"/>
          <w:position w:val="15"/>
          <w:sz w:val="20"/>
          <w:szCs w:val="20"/>
        </w:rPr>
        <w:t>关的外文资料完整、客观、</w:t>
      </w:r>
    </w:p>
    <w:p>
      <w:pPr>
        <w:spacing w:before="1" w:line="227" w:lineRule="auto"/>
        <w:ind w:left="10"/>
        <w:rPr>
          <w:rFonts w:ascii="宋体" w:hAnsi="宋体" w:eastAsia="宋体" w:cs="宋体"/>
          <w:sz w:val="20"/>
          <w:szCs w:val="20"/>
        </w:rPr>
      </w:pPr>
      <w:r>
        <w:rPr>
          <w:rFonts w:ascii="宋体" w:hAnsi="宋体" w:eastAsia="宋体" w:cs="宋体"/>
          <w:spacing w:val="9"/>
          <w:sz w:val="20"/>
          <w:szCs w:val="20"/>
        </w:rPr>
        <w:t>真实地翻译为中文，并注明翻译人员姓名、工作单位、联系方式等信息。</w:t>
      </w:r>
    </w:p>
    <w:p>
      <w:pPr>
        <w:spacing w:before="163" w:line="408" w:lineRule="exact"/>
        <w:jc w:val="right"/>
        <w:rPr>
          <w:rFonts w:ascii="宋体" w:hAnsi="宋体" w:eastAsia="宋体" w:cs="宋体"/>
          <w:sz w:val="20"/>
          <w:szCs w:val="20"/>
        </w:rPr>
      </w:pPr>
      <w:r>
        <w:rPr>
          <w:rFonts w:ascii="宋体" w:hAnsi="宋体" w:eastAsia="宋体" w:cs="宋体"/>
          <w:spacing w:val="8"/>
          <w:position w:val="15"/>
          <w:sz w:val="20"/>
          <w:szCs w:val="20"/>
        </w:rPr>
        <w:t>5.14.5</w:t>
      </w:r>
      <w:r>
        <w:rPr>
          <w:rFonts w:ascii="宋体" w:hAnsi="宋体" w:eastAsia="宋体" w:cs="宋体"/>
          <w:spacing w:val="-40"/>
          <w:position w:val="15"/>
          <w:sz w:val="20"/>
          <w:szCs w:val="20"/>
        </w:rPr>
        <w:t xml:space="preserve"> </w:t>
      </w:r>
      <w:r>
        <w:rPr>
          <w:rFonts w:ascii="宋体" w:hAnsi="宋体" w:eastAsia="宋体" w:cs="宋体"/>
          <w:spacing w:val="8"/>
          <w:position w:val="15"/>
          <w:sz w:val="20"/>
          <w:szCs w:val="20"/>
        </w:rPr>
        <w:t>质疑书必须署名，供应商为自然人的，应当由本人</w:t>
      </w:r>
      <w:r>
        <w:rPr>
          <w:rFonts w:ascii="宋体" w:hAnsi="宋体" w:eastAsia="宋体" w:cs="宋体"/>
          <w:spacing w:val="7"/>
          <w:position w:val="15"/>
          <w:sz w:val="20"/>
          <w:szCs w:val="20"/>
        </w:rPr>
        <w:t>签字；供应商为法人或者其他组织的，</w:t>
      </w:r>
    </w:p>
    <w:p>
      <w:pPr>
        <w:spacing w:before="1" w:line="226" w:lineRule="auto"/>
        <w:ind w:left="7"/>
        <w:rPr>
          <w:rFonts w:ascii="宋体" w:hAnsi="宋体" w:eastAsia="宋体" w:cs="宋体"/>
          <w:sz w:val="20"/>
          <w:szCs w:val="20"/>
        </w:rPr>
      </w:pPr>
      <w:r>
        <w:rPr>
          <w:rFonts w:ascii="宋体" w:hAnsi="宋体" w:eastAsia="宋体" w:cs="宋体"/>
          <w:spacing w:val="10"/>
          <w:sz w:val="20"/>
          <w:szCs w:val="20"/>
        </w:rPr>
        <w:t>应当由法定代表人、主要负责人，或者其授权代</w:t>
      </w:r>
      <w:r>
        <w:rPr>
          <w:rFonts w:ascii="宋体" w:hAnsi="宋体" w:eastAsia="宋体" w:cs="宋体"/>
          <w:spacing w:val="9"/>
          <w:sz w:val="20"/>
          <w:szCs w:val="20"/>
        </w:rPr>
        <w:t>表签字或者盖章，并加盖公章，否则不予受理。</w:t>
      </w:r>
    </w:p>
    <w:p>
      <w:pPr>
        <w:spacing w:before="163" w:line="227" w:lineRule="auto"/>
        <w:ind w:left="431"/>
        <w:rPr>
          <w:rFonts w:ascii="宋体" w:hAnsi="宋体" w:eastAsia="宋体" w:cs="宋体"/>
          <w:sz w:val="20"/>
          <w:szCs w:val="20"/>
        </w:rPr>
      </w:pPr>
      <w:r>
        <w:rPr>
          <w:rFonts w:ascii="宋体" w:hAnsi="宋体" w:eastAsia="宋体" w:cs="宋体"/>
          <w:spacing w:val="6"/>
          <w:sz w:val="20"/>
          <w:szCs w:val="20"/>
        </w:rPr>
        <w:t>5.14.6</w:t>
      </w:r>
      <w:r>
        <w:rPr>
          <w:rFonts w:ascii="宋体" w:hAnsi="宋体" w:eastAsia="宋体" w:cs="宋体"/>
          <w:spacing w:val="-31"/>
          <w:sz w:val="20"/>
          <w:szCs w:val="20"/>
        </w:rPr>
        <w:t xml:space="preserve"> </w:t>
      </w:r>
      <w:r>
        <w:rPr>
          <w:rFonts w:ascii="宋体" w:hAnsi="宋体" w:eastAsia="宋体" w:cs="宋体"/>
          <w:spacing w:val="6"/>
          <w:sz w:val="20"/>
          <w:szCs w:val="20"/>
        </w:rPr>
        <w:t>质疑书以直接提交、传真或邮寄方式提交（</w:t>
      </w:r>
      <w:r>
        <w:rPr>
          <w:rFonts w:ascii="宋体" w:hAnsi="宋体" w:eastAsia="宋体" w:cs="宋体"/>
          <w:spacing w:val="-58"/>
          <w:sz w:val="20"/>
          <w:szCs w:val="20"/>
        </w:rPr>
        <w:t xml:space="preserve"> </w:t>
      </w:r>
      <w:r>
        <w:rPr>
          <w:rFonts w:ascii="宋体" w:hAnsi="宋体" w:eastAsia="宋体" w:cs="宋体"/>
          <w:spacing w:val="6"/>
          <w:sz w:val="20"/>
          <w:szCs w:val="20"/>
        </w:rPr>
        <w:t>一式三份）。</w:t>
      </w:r>
    </w:p>
    <w:p>
      <w:pPr>
        <w:spacing w:before="162" w:line="408" w:lineRule="exact"/>
        <w:ind w:right="52"/>
        <w:jc w:val="right"/>
        <w:rPr>
          <w:rFonts w:ascii="宋体" w:hAnsi="宋体" w:eastAsia="宋体" w:cs="宋体"/>
          <w:sz w:val="20"/>
          <w:szCs w:val="20"/>
        </w:rPr>
      </w:pPr>
      <w:r>
        <w:rPr>
          <w:rFonts w:ascii="宋体" w:hAnsi="宋体" w:eastAsia="宋体" w:cs="宋体"/>
          <w:spacing w:val="11"/>
          <w:position w:val="15"/>
          <w:sz w:val="20"/>
          <w:szCs w:val="20"/>
        </w:rPr>
        <w:t>5.14.7</w:t>
      </w:r>
      <w:r>
        <w:rPr>
          <w:rFonts w:ascii="宋体" w:hAnsi="宋体" w:eastAsia="宋体" w:cs="宋体"/>
          <w:spacing w:val="-33"/>
          <w:position w:val="15"/>
          <w:sz w:val="20"/>
          <w:szCs w:val="20"/>
        </w:rPr>
        <w:t xml:space="preserve"> </w:t>
      </w:r>
      <w:r>
        <w:rPr>
          <w:rFonts w:ascii="宋体" w:hAnsi="宋体" w:eastAsia="宋体" w:cs="宋体"/>
          <w:spacing w:val="11"/>
          <w:position w:val="15"/>
          <w:sz w:val="20"/>
          <w:szCs w:val="20"/>
        </w:rPr>
        <w:t>质疑书以传真形式提交后，同时须向采购代理机构提交质疑书原件，采购代理机构以收</w:t>
      </w:r>
    </w:p>
    <w:p>
      <w:pPr>
        <w:spacing w:line="227" w:lineRule="auto"/>
        <w:ind w:left="13"/>
        <w:rPr>
          <w:rFonts w:ascii="宋体" w:hAnsi="宋体" w:eastAsia="宋体" w:cs="宋体"/>
          <w:sz w:val="20"/>
          <w:szCs w:val="20"/>
        </w:rPr>
      </w:pPr>
      <w:r>
        <w:rPr>
          <w:rFonts w:ascii="宋体" w:hAnsi="宋体" w:eastAsia="宋体" w:cs="宋体"/>
          <w:spacing w:val="7"/>
          <w:sz w:val="20"/>
          <w:szCs w:val="20"/>
        </w:rPr>
        <w:t>到原件之日作为收到质疑日。</w:t>
      </w:r>
    </w:p>
    <w:p>
      <w:pPr>
        <w:spacing w:before="162" w:line="227" w:lineRule="auto"/>
        <w:ind w:left="431"/>
        <w:rPr>
          <w:rFonts w:ascii="宋体" w:hAnsi="宋体" w:eastAsia="宋体" w:cs="宋体"/>
          <w:sz w:val="20"/>
          <w:szCs w:val="20"/>
        </w:rPr>
      </w:pPr>
      <w:r>
        <w:rPr>
          <w:rFonts w:ascii="宋体" w:hAnsi="宋体" w:eastAsia="宋体" w:cs="宋体"/>
          <w:spacing w:val="8"/>
          <w:sz w:val="20"/>
          <w:szCs w:val="20"/>
        </w:rPr>
        <w:t>5.14.8</w:t>
      </w:r>
      <w:r>
        <w:rPr>
          <w:rFonts w:ascii="宋体" w:hAnsi="宋体" w:eastAsia="宋体" w:cs="宋体"/>
          <w:spacing w:val="-23"/>
          <w:sz w:val="20"/>
          <w:szCs w:val="20"/>
        </w:rPr>
        <w:t xml:space="preserve"> </w:t>
      </w:r>
      <w:r>
        <w:rPr>
          <w:rFonts w:ascii="宋体" w:hAnsi="宋体" w:eastAsia="宋体" w:cs="宋体"/>
          <w:spacing w:val="8"/>
          <w:sz w:val="20"/>
          <w:szCs w:val="20"/>
        </w:rPr>
        <w:t>供应商不得捏造事实、提供虚假材料或者以非法手段取得证明材料进行质疑。</w:t>
      </w:r>
    </w:p>
    <w:p>
      <w:pPr>
        <w:spacing w:before="164" w:line="227" w:lineRule="auto"/>
        <w:ind w:left="431"/>
        <w:outlineLvl w:val="2"/>
        <w:rPr>
          <w:rFonts w:ascii="宋体" w:hAnsi="宋体" w:eastAsia="宋体" w:cs="宋体"/>
          <w:sz w:val="20"/>
          <w:szCs w:val="20"/>
        </w:rPr>
      </w:pPr>
      <w:r>
        <w:rPr>
          <w:rFonts w:ascii="宋体" w:hAnsi="宋体" w:eastAsia="宋体" w:cs="宋体"/>
          <w:spacing w:val="7"/>
          <w:sz w:val="20"/>
          <w:szCs w:val="20"/>
          <w14:textOutline w14:w="3795" w14:cap="flat" w14:cmpd="sng">
            <w14:solidFill>
              <w14:srgbClr w14:val="000000"/>
            </w14:solidFill>
            <w14:prstDash w14:val="solid"/>
            <w14:miter w14:val="0"/>
          </w14:textOutline>
        </w:rPr>
        <w:t>5.15</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flat" w14:cmpd="sng">
            <w14:solidFill>
              <w14:srgbClr w14:val="000000"/>
            </w14:solidFill>
            <w14:prstDash w14:val="solid"/>
            <w14:miter w14:val="0"/>
          </w14:textOutline>
        </w:rPr>
        <w:t>发出中标通知书</w:t>
      </w:r>
    </w:p>
    <w:p>
      <w:pPr>
        <w:spacing w:before="162" w:line="408" w:lineRule="exact"/>
        <w:ind w:right="52"/>
        <w:jc w:val="right"/>
        <w:rPr>
          <w:rFonts w:ascii="宋体" w:hAnsi="宋体" w:eastAsia="宋体" w:cs="宋体"/>
          <w:sz w:val="20"/>
          <w:szCs w:val="20"/>
        </w:rPr>
      </w:pPr>
      <w:r>
        <w:rPr>
          <w:rFonts w:ascii="宋体" w:hAnsi="宋体" w:eastAsia="宋体" w:cs="宋体"/>
          <w:spacing w:val="11"/>
          <w:position w:val="15"/>
          <w:sz w:val="20"/>
          <w:szCs w:val="20"/>
        </w:rPr>
        <w:t>5.15.1</w:t>
      </w:r>
      <w:r>
        <w:rPr>
          <w:rFonts w:ascii="宋体" w:hAnsi="宋体" w:eastAsia="宋体" w:cs="宋体"/>
          <w:spacing w:val="-33"/>
          <w:position w:val="15"/>
          <w:sz w:val="20"/>
          <w:szCs w:val="20"/>
        </w:rPr>
        <w:t xml:space="preserve"> </w:t>
      </w:r>
      <w:r>
        <w:rPr>
          <w:rFonts w:ascii="宋体" w:hAnsi="宋体" w:eastAsia="宋体" w:cs="宋体"/>
          <w:spacing w:val="11"/>
          <w:position w:val="15"/>
          <w:sz w:val="20"/>
          <w:szCs w:val="20"/>
        </w:rPr>
        <w:t>采购人及采购代理机构将以书面形式向中标人发出中标通知书。中标通知书发出后，采</w:t>
      </w:r>
    </w:p>
    <w:p>
      <w:pPr>
        <w:spacing w:before="1" w:line="227" w:lineRule="auto"/>
        <w:ind w:left="6"/>
        <w:rPr>
          <w:rFonts w:ascii="宋体" w:hAnsi="宋体" w:eastAsia="宋体" w:cs="宋体"/>
          <w:sz w:val="20"/>
          <w:szCs w:val="20"/>
        </w:rPr>
      </w:pPr>
      <w:r>
        <w:rPr>
          <w:rFonts w:ascii="宋体" w:hAnsi="宋体" w:eastAsia="宋体" w:cs="宋体"/>
          <w:spacing w:val="9"/>
          <w:sz w:val="20"/>
          <w:szCs w:val="20"/>
        </w:rPr>
        <w:t>购人不得违法改变中标结果，中标人无正当理由不得放弃中标。</w:t>
      </w:r>
    </w:p>
    <w:p>
      <w:pPr>
        <w:spacing w:before="161" w:line="230" w:lineRule="auto"/>
        <w:ind w:left="431"/>
        <w:outlineLvl w:val="2"/>
        <w:rPr>
          <w:rFonts w:ascii="宋体" w:hAnsi="宋体" w:eastAsia="宋体" w:cs="宋体"/>
          <w:sz w:val="20"/>
          <w:szCs w:val="20"/>
        </w:rPr>
      </w:pPr>
      <w:r>
        <w:rPr>
          <w:rFonts w:ascii="宋体" w:hAnsi="宋体" w:eastAsia="宋体" w:cs="宋体"/>
          <w:spacing w:val="6"/>
          <w:sz w:val="20"/>
          <w:szCs w:val="20"/>
          <w14:textOutline w14:w="3795" w14:cap="flat" w14:cmpd="sng">
            <w14:solidFill>
              <w14:srgbClr w14:val="000000"/>
            </w14:solidFill>
            <w14:prstDash w14:val="solid"/>
            <w14:miter w14:val="0"/>
          </w14:textOutline>
        </w:rPr>
        <w:t>5.16</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flat" w14:cmpd="sng">
            <w14:solidFill>
              <w14:srgbClr w14:val="000000"/>
            </w14:solidFill>
            <w14:prstDash w14:val="solid"/>
            <w14:miter w14:val="0"/>
          </w14:textOutline>
        </w:rPr>
        <w:t>签订合同</w:t>
      </w:r>
    </w:p>
    <w:p>
      <w:pPr>
        <w:spacing w:before="162" w:line="408" w:lineRule="exact"/>
        <w:ind w:right="61"/>
        <w:jc w:val="right"/>
        <w:rPr>
          <w:rFonts w:ascii="宋体" w:hAnsi="宋体" w:eastAsia="宋体" w:cs="宋体"/>
          <w:sz w:val="20"/>
          <w:szCs w:val="20"/>
        </w:rPr>
      </w:pPr>
      <w:r>
        <w:rPr>
          <w:rFonts w:ascii="宋体" w:hAnsi="宋体" w:eastAsia="宋体" w:cs="宋体"/>
          <w:spacing w:val="7"/>
          <w:position w:val="15"/>
          <w:sz w:val="20"/>
          <w:szCs w:val="20"/>
        </w:rPr>
        <w:t>5.16.1</w:t>
      </w:r>
      <w:r>
        <w:rPr>
          <w:rFonts w:ascii="宋体" w:hAnsi="宋体" w:eastAsia="宋体" w:cs="宋体"/>
          <w:spacing w:val="-41"/>
          <w:position w:val="15"/>
          <w:sz w:val="20"/>
          <w:szCs w:val="20"/>
        </w:rPr>
        <w:t xml:space="preserve"> </w:t>
      </w:r>
      <w:r>
        <w:rPr>
          <w:rFonts w:ascii="宋体" w:hAnsi="宋体" w:eastAsia="宋体" w:cs="宋体"/>
          <w:spacing w:val="7"/>
          <w:position w:val="15"/>
          <w:sz w:val="20"/>
          <w:szCs w:val="20"/>
        </w:rPr>
        <w:t>采购人应当自中标通知书发出之日起</w:t>
      </w:r>
      <w:r>
        <w:rPr>
          <w:rFonts w:ascii="宋体" w:hAnsi="宋体" w:eastAsia="宋体" w:cs="宋体"/>
          <w:spacing w:val="-33"/>
          <w:position w:val="15"/>
          <w:sz w:val="20"/>
          <w:szCs w:val="20"/>
        </w:rPr>
        <w:t xml:space="preserve"> </w:t>
      </w:r>
      <w:r>
        <w:rPr>
          <w:rFonts w:ascii="宋体" w:hAnsi="宋体" w:eastAsia="宋体" w:cs="宋体"/>
          <w:spacing w:val="7"/>
          <w:position w:val="15"/>
          <w:sz w:val="20"/>
          <w:szCs w:val="20"/>
        </w:rPr>
        <w:t>30 日内，按照采购文件和中标人投标</w:t>
      </w:r>
      <w:r>
        <w:rPr>
          <w:rFonts w:ascii="宋体" w:hAnsi="宋体" w:eastAsia="宋体" w:cs="宋体"/>
          <w:spacing w:val="6"/>
          <w:position w:val="15"/>
          <w:sz w:val="20"/>
          <w:szCs w:val="20"/>
        </w:rPr>
        <w:t>文件的规定，</w:t>
      </w:r>
    </w:p>
    <w:p>
      <w:pPr>
        <w:spacing w:before="1" w:line="226" w:lineRule="auto"/>
        <w:ind w:left="11"/>
        <w:rPr>
          <w:rFonts w:ascii="宋体" w:hAnsi="宋体" w:eastAsia="宋体" w:cs="宋体"/>
          <w:sz w:val="20"/>
          <w:szCs w:val="20"/>
        </w:rPr>
      </w:pPr>
      <w:r>
        <w:rPr>
          <w:rFonts w:ascii="宋体" w:hAnsi="宋体" w:eastAsia="宋体" w:cs="宋体"/>
          <w:spacing w:val="10"/>
          <w:sz w:val="20"/>
          <w:szCs w:val="20"/>
        </w:rPr>
        <w:t>与中标人签订书面合同。所签订的合同不得</w:t>
      </w:r>
      <w:r>
        <w:rPr>
          <w:rFonts w:ascii="宋体" w:hAnsi="宋体" w:eastAsia="宋体" w:cs="宋体"/>
          <w:spacing w:val="9"/>
          <w:sz w:val="20"/>
          <w:szCs w:val="20"/>
        </w:rPr>
        <w:t>对采购文件确定的事项和中标人投标文件作实质性修改。</w:t>
      </w:r>
    </w:p>
    <w:p>
      <w:pPr>
        <w:spacing w:before="162" w:line="408" w:lineRule="exact"/>
        <w:ind w:right="52"/>
        <w:jc w:val="right"/>
        <w:rPr>
          <w:rFonts w:ascii="宋体" w:hAnsi="宋体" w:eastAsia="宋体" w:cs="宋体"/>
          <w:sz w:val="20"/>
          <w:szCs w:val="20"/>
        </w:rPr>
      </w:pPr>
      <w:r>
        <w:rPr>
          <w:rFonts w:ascii="宋体" w:hAnsi="宋体" w:eastAsia="宋体" w:cs="宋体"/>
          <w:spacing w:val="11"/>
          <w:position w:val="15"/>
          <w:sz w:val="20"/>
          <w:szCs w:val="20"/>
        </w:rPr>
        <w:t>5.16.2</w:t>
      </w:r>
      <w:r>
        <w:rPr>
          <w:rFonts w:ascii="宋体" w:hAnsi="宋体" w:eastAsia="宋体" w:cs="宋体"/>
          <w:spacing w:val="-33"/>
          <w:position w:val="15"/>
          <w:sz w:val="20"/>
          <w:szCs w:val="20"/>
        </w:rPr>
        <w:t xml:space="preserve"> </w:t>
      </w:r>
      <w:r>
        <w:rPr>
          <w:rFonts w:ascii="宋体" w:hAnsi="宋体" w:eastAsia="宋体" w:cs="宋体"/>
          <w:spacing w:val="11"/>
          <w:position w:val="15"/>
          <w:sz w:val="20"/>
          <w:szCs w:val="20"/>
        </w:rPr>
        <w:t>采购文件及补充文件、中标人的投标文件及投标修改文件、评标过程中有关澄清文件和</w:t>
      </w:r>
    </w:p>
    <w:p>
      <w:pPr>
        <w:spacing w:before="1" w:line="226" w:lineRule="auto"/>
        <w:ind w:left="27"/>
        <w:rPr>
          <w:rFonts w:ascii="宋体" w:hAnsi="宋体" w:eastAsia="宋体" w:cs="宋体"/>
          <w:sz w:val="20"/>
          <w:szCs w:val="20"/>
        </w:rPr>
      </w:pPr>
      <w:r>
        <w:rPr>
          <w:rFonts w:ascii="宋体" w:hAnsi="宋体" w:eastAsia="宋体" w:cs="宋体"/>
          <w:spacing w:val="6"/>
          <w:sz w:val="20"/>
          <w:szCs w:val="20"/>
        </w:rPr>
        <w:t>中标通知书均作为合同附件。</w:t>
      </w:r>
    </w:p>
    <w:p>
      <w:pPr>
        <w:spacing w:before="162" w:line="228" w:lineRule="auto"/>
        <w:ind w:left="431"/>
        <w:rPr>
          <w:rFonts w:ascii="宋体" w:hAnsi="宋体" w:eastAsia="宋体" w:cs="宋体"/>
          <w:sz w:val="20"/>
          <w:szCs w:val="20"/>
        </w:rPr>
      </w:pPr>
      <w:r>
        <w:rPr>
          <w:rFonts w:ascii="宋体" w:hAnsi="宋体" w:eastAsia="宋体" w:cs="宋体"/>
          <w:spacing w:val="6"/>
          <w:sz w:val="20"/>
          <w:szCs w:val="20"/>
        </w:rPr>
        <w:t>5.16.3</w:t>
      </w:r>
      <w:r>
        <w:rPr>
          <w:rFonts w:ascii="宋体" w:hAnsi="宋体" w:eastAsia="宋体" w:cs="宋体"/>
          <w:spacing w:val="-41"/>
          <w:sz w:val="20"/>
          <w:szCs w:val="20"/>
        </w:rPr>
        <w:t xml:space="preserve"> </w:t>
      </w:r>
      <w:r>
        <w:rPr>
          <w:rFonts w:ascii="宋体" w:hAnsi="宋体" w:eastAsia="宋体" w:cs="宋体"/>
          <w:spacing w:val="6"/>
          <w:sz w:val="20"/>
          <w:szCs w:val="20"/>
        </w:rPr>
        <w:t>拒签合同的责任</w:t>
      </w:r>
    </w:p>
    <w:p>
      <w:pPr>
        <w:spacing w:before="161" w:line="410" w:lineRule="exact"/>
        <w:ind w:right="54"/>
        <w:jc w:val="right"/>
        <w:rPr>
          <w:rFonts w:ascii="宋体" w:hAnsi="宋体" w:eastAsia="宋体" w:cs="宋体"/>
          <w:sz w:val="20"/>
          <w:szCs w:val="20"/>
        </w:rPr>
      </w:pPr>
      <w:r>
        <w:rPr>
          <w:rFonts w:ascii="宋体" w:hAnsi="宋体" w:eastAsia="宋体" w:cs="宋体"/>
          <w:spacing w:val="8"/>
          <w:position w:val="15"/>
          <w:sz w:val="20"/>
          <w:szCs w:val="20"/>
        </w:rPr>
        <w:t>中标人接到中标通知书后，在规定时间内借故否认已经承诺的条件而拒签合同者，以投标</w:t>
      </w:r>
      <w:r>
        <w:rPr>
          <w:rFonts w:ascii="宋体" w:hAnsi="宋体" w:eastAsia="宋体" w:cs="宋体"/>
          <w:spacing w:val="7"/>
          <w:position w:val="15"/>
          <w:sz w:val="20"/>
          <w:szCs w:val="20"/>
        </w:rPr>
        <w:t>违约处</w:t>
      </w:r>
    </w:p>
    <w:p>
      <w:pPr>
        <w:spacing w:before="1" w:line="226" w:lineRule="auto"/>
        <w:ind w:left="10"/>
        <w:rPr>
          <w:rFonts w:ascii="宋体" w:hAnsi="宋体" w:eastAsia="宋体" w:cs="宋体"/>
          <w:sz w:val="20"/>
          <w:szCs w:val="20"/>
        </w:rPr>
      </w:pPr>
      <w:r>
        <w:rPr>
          <w:rFonts w:ascii="宋体" w:hAnsi="宋体" w:eastAsia="宋体" w:cs="宋体"/>
          <w:spacing w:val="8"/>
          <w:sz w:val="20"/>
          <w:szCs w:val="20"/>
        </w:rPr>
        <w:t>理，应赔偿采购人由此造成的直接经济损失。</w:t>
      </w:r>
    </w:p>
    <w:p>
      <w:pPr>
        <w:spacing w:before="162" w:line="227" w:lineRule="auto"/>
        <w:ind w:left="431"/>
        <w:outlineLvl w:val="2"/>
        <w:rPr>
          <w:rFonts w:ascii="宋体" w:hAnsi="宋体" w:eastAsia="宋体" w:cs="宋体"/>
          <w:sz w:val="20"/>
          <w:szCs w:val="20"/>
        </w:rPr>
      </w:pPr>
      <w:r>
        <w:rPr>
          <w:rFonts w:ascii="宋体" w:hAnsi="宋体" w:eastAsia="宋体" w:cs="宋体"/>
          <w:spacing w:val="7"/>
          <w:sz w:val="20"/>
          <w:szCs w:val="20"/>
          <w14:textOutline w14:w="3795" w14:cap="flat" w14:cmpd="sng">
            <w14:solidFill>
              <w14:srgbClr w14:val="000000"/>
            </w14:solidFill>
            <w14:prstDash w14:val="solid"/>
            <w14:miter w14:val="0"/>
          </w14:textOutline>
        </w:rPr>
        <w:t>5.17</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flat" w14:cmpd="sng">
            <w14:solidFill>
              <w14:srgbClr w14:val="000000"/>
            </w14:solidFill>
            <w14:prstDash w14:val="solid"/>
            <w14:miter w14:val="0"/>
          </w14:textOutline>
        </w:rPr>
        <w:t>采购代理服务费</w:t>
      </w:r>
    </w:p>
    <w:p>
      <w:pPr>
        <w:spacing w:before="163" w:line="227" w:lineRule="auto"/>
        <w:ind w:left="431"/>
        <w:rPr>
          <w:rFonts w:ascii="宋体" w:hAnsi="宋体" w:eastAsia="宋体" w:cs="宋体"/>
          <w:sz w:val="20"/>
          <w:szCs w:val="20"/>
        </w:rPr>
      </w:pPr>
      <w:r>
        <w:rPr>
          <w:rFonts w:ascii="宋体" w:hAnsi="宋体" w:eastAsia="宋体" w:cs="宋体"/>
          <w:spacing w:val="7"/>
          <w:sz w:val="20"/>
          <w:szCs w:val="20"/>
        </w:rPr>
        <w:t>5.17.1</w:t>
      </w:r>
      <w:r>
        <w:rPr>
          <w:rFonts w:ascii="宋体" w:hAnsi="宋体" w:eastAsia="宋体" w:cs="宋体"/>
          <w:spacing w:val="47"/>
          <w:sz w:val="20"/>
          <w:szCs w:val="20"/>
        </w:rPr>
        <w:t xml:space="preserve"> </w:t>
      </w:r>
      <w:r>
        <w:rPr>
          <w:rFonts w:ascii="宋体" w:hAnsi="宋体" w:eastAsia="宋体" w:cs="宋体"/>
          <w:spacing w:val="7"/>
          <w:sz w:val="20"/>
          <w:szCs w:val="20"/>
        </w:rPr>
        <w:t>中标人须向采购代理机构按如下标准和规定交纳中标服务费。</w:t>
      </w:r>
    </w:p>
    <w:p>
      <w:pPr>
        <w:spacing w:before="161" w:line="228" w:lineRule="auto"/>
        <w:ind w:left="431"/>
        <w:rPr>
          <w:rFonts w:ascii="宋体" w:hAnsi="宋体" w:eastAsia="宋体" w:cs="宋体"/>
          <w:sz w:val="20"/>
          <w:szCs w:val="20"/>
        </w:rPr>
      </w:pPr>
      <w:r>
        <w:rPr>
          <w:rFonts w:ascii="宋体" w:hAnsi="宋体" w:eastAsia="宋体" w:cs="宋体"/>
          <w:spacing w:val="5"/>
          <w:sz w:val="20"/>
          <w:szCs w:val="20"/>
        </w:rPr>
        <w:t>5.17.2</w:t>
      </w:r>
      <w:r>
        <w:rPr>
          <w:rFonts w:ascii="宋体" w:hAnsi="宋体" w:eastAsia="宋体" w:cs="宋体"/>
          <w:spacing w:val="43"/>
          <w:sz w:val="20"/>
          <w:szCs w:val="20"/>
        </w:rPr>
        <w:t xml:space="preserve"> </w:t>
      </w:r>
      <w:r>
        <w:rPr>
          <w:rFonts w:ascii="宋体" w:hAnsi="宋体" w:eastAsia="宋体" w:cs="宋体"/>
          <w:spacing w:val="5"/>
          <w:sz w:val="20"/>
          <w:szCs w:val="20"/>
        </w:rPr>
        <w:t>以合同作为收费的计算基数。</w:t>
      </w:r>
    </w:p>
    <w:p>
      <w:pPr>
        <w:spacing w:before="164" w:line="226" w:lineRule="auto"/>
        <w:ind w:left="431"/>
        <w:outlineLvl w:val="0"/>
        <w:rPr>
          <w:rFonts w:ascii="宋体" w:hAnsi="宋体" w:eastAsia="宋体" w:cs="宋体"/>
          <w:sz w:val="20"/>
          <w:szCs w:val="20"/>
        </w:rPr>
      </w:pPr>
      <w:r>
        <w:rPr>
          <w:rFonts w:ascii="宋体" w:hAnsi="宋体" w:eastAsia="宋体" w:cs="宋体"/>
          <w:spacing w:val="5"/>
          <w:sz w:val="20"/>
          <w:szCs w:val="20"/>
        </w:rPr>
        <w:t>5.17.3</w:t>
      </w:r>
      <w:r>
        <w:rPr>
          <w:rFonts w:ascii="宋体" w:hAnsi="宋体" w:eastAsia="宋体" w:cs="宋体"/>
          <w:spacing w:val="39"/>
          <w:sz w:val="20"/>
          <w:szCs w:val="20"/>
        </w:rPr>
        <w:t xml:space="preserve"> </w:t>
      </w:r>
      <w:r>
        <w:rPr>
          <w:rFonts w:ascii="宋体" w:hAnsi="宋体" w:eastAsia="宋体" w:cs="宋体"/>
          <w:spacing w:val="5"/>
          <w:sz w:val="20"/>
          <w:szCs w:val="20"/>
        </w:rPr>
        <w:t>中标服务费按计价[2011]534</w:t>
      </w:r>
      <w:r>
        <w:rPr>
          <w:rFonts w:ascii="宋体" w:hAnsi="宋体" w:eastAsia="宋体" w:cs="宋体"/>
          <w:spacing w:val="-35"/>
          <w:sz w:val="20"/>
          <w:szCs w:val="20"/>
        </w:rPr>
        <w:t xml:space="preserve"> </w:t>
      </w:r>
      <w:r>
        <w:rPr>
          <w:rFonts w:ascii="宋体" w:hAnsi="宋体" w:eastAsia="宋体" w:cs="宋体"/>
          <w:spacing w:val="5"/>
          <w:sz w:val="20"/>
          <w:szCs w:val="20"/>
        </w:rPr>
        <w:t>号文规定的</w:t>
      </w:r>
      <w:r>
        <w:rPr>
          <w:rFonts w:ascii="宋体" w:hAnsi="宋体" w:eastAsia="宋体" w:cs="宋体"/>
          <w:spacing w:val="-39"/>
          <w:sz w:val="20"/>
          <w:szCs w:val="20"/>
        </w:rPr>
        <w:t xml:space="preserve"> </w:t>
      </w:r>
      <w:r>
        <w:rPr>
          <w:rFonts w:ascii="宋体" w:hAnsi="宋体" w:eastAsia="宋体" w:cs="宋体"/>
          <w:spacing w:val="5"/>
          <w:sz w:val="20"/>
          <w:szCs w:val="20"/>
        </w:rPr>
        <w:t>80%收取：</w:t>
      </w:r>
    </w:p>
    <w:p>
      <w:pPr>
        <w:spacing w:line="226" w:lineRule="auto"/>
        <w:rPr>
          <w:rFonts w:ascii="宋体" w:hAnsi="宋体" w:eastAsia="宋体" w:cs="宋体"/>
          <w:sz w:val="20"/>
          <w:szCs w:val="20"/>
        </w:rPr>
        <w:sectPr>
          <w:footerReference r:id="rId35" w:type="default"/>
          <w:pgSz w:w="11906" w:h="16839"/>
          <w:pgMar w:top="400" w:right="1195" w:bottom="1087" w:left="1473" w:header="0" w:footer="815" w:gutter="0"/>
          <w:cols w:space="720" w:num="1"/>
        </w:sectPr>
      </w:pPr>
    </w:p>
    <w:p>
      <w:pPr>
        <w:pStyle w:val="4"/>
        <w:spacing w:line="263" w:lineRule="auto"/>
      </w:pPr>
    </w:p>
    <w:p>
      <w:pPr>
        <w:pStyle w:val="4"/>
        <w:spacing w:line="263" w:lineRule="auto"/>
      </w:pPr>
    </w:p>
    <w:p>
      <w:pPr>
        <w:pStyle w:val="4"/>
        <w:spacing w:line="264" w:lineRule="auto"/>
      </w:pPr>
    </w:p>
    <w:p>
      <w:pPr>
        <w:spacing w:before="101" w:line="224" w:lineRule="auto"/>
        <w:ind w:left="3319"/>
        <w:rPr>
          <w:rFonts w:ascii="宋体" w:hAnsi="宋体" w:eastAsia="宋体" w:cs="宋体"/>
          <w:sz w:val="31"/>
          <w:szCs w:val="31"/>
        </w:rPr>
      </w:pPr>
      <w:bookmarkStart w:id="4" w:name="bookmark5"/>
      <w:bookmarkEnd w:id="4"/>
      <w:r>
        <w:rPr>
          <w:rFonts w:ascii="宋体" w:hAnsi="宋体" w:eastAsia="宋体" w:cs="宋体"/>
          <w:spacing w:val="8"/>
          <w:sz w:val="31"/>
          <w:szCs w:val="31"/>
          <w14:textOutline w14:w="5793" w14:cap="flat" w14:cmpd="sng">
            <w14:solidFill>
              <w14:srgbClr w14:val="000000"/>
            </w14:solidFill>
            <w14:prstDash w14:val="solid"/>
            <w14:miter w14:val="0"/>
          </w14:textOutline>
        </w:rPr>
        <w:t>第四章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flat" w14:cmpd="sng">
            <w14:solidFill>
              <w14:srgbClr w14:val="000000"/>
            </w14:solidFill>
            <w14:prstDash w14:val="solid"/>
            <w14:miter w14:val="0"/>
          </w14:textOutline>
        </w:rPr>
        <w:t>评标办法</w:t>
      </w:r>
    </w:p>
    <w:p>
      <w:pPr>
        <w:spacing w:before="226" w:line="378" w:lineRule="auto"/>
        <w:ind w:left="7" w:right="52" w:firstLine="420"/>
        <w:jc w:val="both"/>
        <w:rPr>
          <w:rFonts w:ascii="宋体" w:hAnsi="宋体" w:eastAsia="宋体" w:cs="宋体"/>
          <w:sz w:val="20"/>
          <w:szCs w:val="20"/>
        </w:rPr>
      </w:pPr>
      <w:r>
        <w:rPr>
          <w:rFonts w:ascii="宋体" w:hAnsi="宋体" w:eastAsia="宋体" w:cs="宋体"/>
          <w:spacing w:val="9"/>
          <w:sz w:val="20"/>
          <w:szCs w:val="20"/>
        </w:rPr>
        <w:t>根据《中华人民共和国政府采购法》、《中</w:t>
      </w:r>
      <w:r>
        <w:rPr>
          <w:rFonts w:ascii="宋体" w:hAnsi="宋体" w:eastAsia="宋体" w:cs="宋体"/>
          <w:spacing w:val="8"/>
          <w:sz w:val="20"/>
          <w:szCs w:val="20"/>
        </w:rPr>
        <w:t>华人民共和国政府采购法实施条例》、《政府采购货</w:t>
      </w:r>
      <w:r>
        <w:rPr>
          <w:rFonts w:ascii="宋体" w:hAnsi="宋体" w:eastAsia="宋体" w:cs="宋体"/>
          <w:sz w:val="20"/>
          <w:szCs w:val="20"/>
        </w:rPr>
        <w:t xml:space="preserve"> </w:t>
      </w:r>
      <w:r>
        <w:rPr>
          <w:rFonts w:ascii="宋体" w:hAnsi="宋体" w:eastAsia="宋体" w:cs="宋体"/>
          <w:spacing w:val="9"/>
          <w:sz w:val="20"/>
          <w:szCs w:val="20"/>
        </w:rPr>
        <w:t>物和服务招标投标管理办法》、《浙江省政府采购活</w:t>
      </w:r>
      <w:r>
        <w:rPr>
          <w:rFonts w:ascii="宋体" w:hAnsi="宋体" w:eastAsia="宋体" w:cs="宋体"/>
          <w:spacing w:val="8"/>
          <w:sz w:val="20"/>
          <w:szCs w:val="20"/>
        </w:rPr>
        <w:t>动现场组织管理办法》等有关规定，结合本项目</w:t>
      </w:r>
    </w:p>
    <w:p>
      <w:pPr>
        <w:spacing w:line="226" w:lineRule="auto"/>
        <w:ind w:left="24"/>
        <w:rPr>
          <w:rFonts w:ascii="宋体" w:hAnsi="宋体" w:eastAsia="宋体" w:cs="宋体"/>
          <w:sz w:val="20"/>
          <w:szCs w:val="20"/>
        </w:rPr>
      </w:pPr>
      <w:r>
        <w:rPr>
          <w:rFonts w:ascii="宋体" w:hAnsi="宋体" w:eastAsia="宋体" w:cs="宋体"/>
          <w:spacing w:val="7"/>
          <w:sz w:val="20"/>
          <w:szCs w:val="20"/>
        </w:rPr>
        <w:t>的实际情况，制定本评标办法。</w:t>
      </w:r>
    </w:p>
    <w:p>
      <w:pPr>
        <w:spacing w:before="162" w:line="228" w:lineRule="auto"/>
        <w:ind w:left="431"/>
        <w:rPr>
          <w:rFonts w:ascii="宋体" w:hAnsi="宋体" w:eastAsia="宋体" w:cs="宋体"/>
          <w:sz w:val="20"/>
          <w:szCs w:val="20"/>
        </w:rPr>
      </w:pPr>
      <w:r>
        <w:rPr>
          <w:rFonts w:ascii="宋体" w:hAnsi="宋体" w:eastAsia="宋体" w:cs="宋体"/>
          <w:spacing w:val="7"/>
          <w:sz w:val="20"/>
          <w:szCs w:val="20"/>
          <w14:textOutline w14:w="3795" w14:cap="flat" w14:cmpd="sng">
            <w14:solidFill>
              <w14:srgbClr w14:val="000000"/>
            </w14:solidFill>
            <w14:prstDash w14:val="solid"/>
            <w14:miter w14:val="0"/>
          </w14:textOutline>
        </w:rPr>
        <w:t>一、总则</w:t>
      </w:r>
    </w:p>
    <w:p>
      <w:pPr>
        <w:spacing w:before="160" w:line="377" w:lineRule="auto"/>
        <w:ind w:left="6" w:firstLine="420"/>
        <w:rPr>
          <w:rFonts w:ascii="宋体" w:hAnsi="宋体" w:eastAsia="宋体" w:cs="宋体"/>
          <w:sz w:val="20"/>
          <w:szCs w:val="20"/>
        </w:rPr>
      </w:pPr>
      <w:r>
        <w:rPr>
          <w:rFonts w:ascii="宋体" w:hAnsi="宋体" w:eastAsia="宋体" w:cs="宋体"/>
          <w:spacing w:val="5"/>
          <w:sz w:val="20"/>
          <w:szCs w:val="20"/>
        </w:rPr>
        <w:t>评标工作遵循公正、公平、科学、择优的原则，评标人员将本着认真、公正、诚实</w:t>
      </w:r>
      <w:r>
        <w:rPr>
          <w:rFonts w:ascii="宋体" w:hAnsi="宋体" w:eastAsia="宋体" w:cs="宋体"/>
          <w:spacing w:val="4"/>
          <w:sz w:val="20"/>
          <w:szCs w:val="20"/>
        </w:rPr>
        <w:t>、廉洁的精神，</w:t>
      </w:r>
      <w:r>
        <w:rPr>
          <w:rFonts w:ascii="宋体" w:hAnsi="宋体" w:eastAsia="宋体" w:cs="宋体"/>
          <w:sz w:val="20"/>
          <w:szCs w:val="20"/>
        </w:rPr>
        <w:t xml:space="preserve"> </w:t>
      </w:r>
      <w:r>
        <w:rPr>
          <w:rFonts w:ascii="宋体" w:hAnsi="宋体" w:eastAsia="宋体" w:cs="宋体"/>
          <w:spacing w:val="5"/>
          <w:sz w:val="20"/>
          <w:szCs w:val="20"/>
        </w:rPr>
        <w:t>进行评标工作，择优推荐中标候选人。在评标期间，评标委员及相关工作人员必须严格遵守保密规定，</w:t>
      </w:r>
    </w:p>
    <w:p>
      <w:pPr>
        <w:spacing w:before="1" w:line="227" w:lineRule="auto"/>
        <w:ind w:left="11"/>
        <w:rPr>
          <w:rFonts w:ascii="宋体" w:hAnsi="宋体" w:eastAsia="宋体" w:cs="宋体"/>
          <w:sz w:val="20"/>
          <w:szCs w:val="20"/>
        </w:rPr>
      </w:pPr>
      <w:r>
        <w:rPr>
          <w:rFonts w:ascii="宋体" w:hAnsi="宋体" w:eastAsia="宋体" w:cs="宋体"/>
          <w:spacing w:val="8"/>
          <w:sz w:val="20"/>
          <w:szCs w:val="20"/>
        </w:rPr>
        <w:t>不得泄露评标的有关情况。</w:t>
      </w:r>
    </w:p>
    <w:p>
      <w:pPr>
        <w:spacing w:before="163" w:line="227" w:lineRule="auto"/>
        <w:ind w:left="426"/>
        <w:rPr>
          <w:rFonts w:ascii="宋体" w:hAnsi="宋体" w:eastAsia="宋体" w:cs="宋体"/>
          <w:sz w:val="20"/>
          <w:szCs w:val="20"/>
        </w:rPr>
      </w:pPr>
      <w:r>
        <w:rPr>
          <w:rFonts w:ascii="宋体" w:hAnsi="宋体" w:eastAsia="宋体" w:cs="宋体"/>
          <w:spacing w:val="9"/>
          <w:sz w:val="20"/>
          <w:szCs w:val="20"/>
        </w:rPr>
        <w:t>对未中标人，评标委员会不作任何落标解释。</w:t>
      </w:r>
    </w:p>
    <w:p>
      <w:pPr>
        <w:spacing w:before="163" w:line="408" w:lineRule="exact"/>
        <w:ind w:right="50"/>
        <w:jc w:val="right"/>
        <w:rPr>
          <w:rFonts w:ascii="宋体" w:hAnsi="宋体" w:eastAsia="宋体" w:cs="宋体"/>
          <w:sz w:val="20"/>
          <w:szCs w:val="20"/>
        </w:rPr>
      </w:pPr>
      <w:r>
        <w:rPr>
          <w:rFonts w:ascii="宋体" w:hAnsi="宋体" w:eastAsia="宋体" w:cs="宋体"/>
          <w:spacing w:val="9"/>
          <w:position w:val="15"/>
          <w:sz w:val="20"/>
          <w:szCs w:val="20"/>
        </w:rPr>
        <w:t>评标委员会成员对需要共同认定的事项存在争议的</w:t>
      </w:r>
      <w:r>
        <w:rPr>
          <w:rFonts w:ascii="宋体" w:hAnsi="宋体" w:eastAsia="宋体" w:cs="宋体"/>
          <w:spacing w:val="8"/>
          <w:position w:val="15"/>
          <w:sz w:val="20"/>
          <w:szCs w:val="20"/>
        </w:rPr>
        <w:t>，应当按照少数服从多数的原则作出结论。持</w:t>
      </w:r>
    </w:p>
    <w:p>
      <w:pPr>
        <w:spacing w:line="226" w:lineRule="auto"/>
        <w:ind w:left="11"/>
        <w:rPr>
          <w:rFonts w:ascii="宋体" w:hAnsi="宋体" w:eastAsia="宋体" w:cs="宋体"/>
          <w:sz w:val="20"/>
          <w:szCs w:val="20"/>
        </w:rPr>
      </w:pPr>
      <w:r>
        <w:rPr>
          <w:rFonts w:ascii="宋体" w:hAnsi="宋体" w:eastAsia="宋体" w:cs="宋体"/>
          <w:spacing w:val="9"/>
          <w:sz w:val="20"/>
          <w:szCs w:val="20"/>
        </w:rPr>
        <w:t>不同意见的评标委员会成员应当在评标报告上签署不同意见及理由，否则视为同意评标报告。</w:t>
      </w:r>
    </w:p>
    <w:p>
      <w:pPr>
        <w:spacing w:before="163" w:line="228" w:lineRule="auto"/>
        <w:ind w:left="431"/>
        <w:rPr>
          <w:rFonts w:ascii="宋体" w:hAnsi="宋体" w:eastAsia="宋体" w:cs="宋体"/>
          <w:sz w:val="20"/>
          <w:szCs w:val="20"/>
        </w:rPr>
      </w:pPr>
      <w:r>
        <w:rPr>
          <w:rFonts w:ascii="宋体" w:hAnsi="宋体" w:eastAsia="宋体" w:cs="宋体"/>
          <w:spacing w:val="8"/>
          <w:sz w:val="20"/>
          <w:szCs w:val="20"/>
          <w14:textOutline w14:w="3795" w14:cap="flat" w14:cmpd="sng">
            <w14:solidFill>
              <w14:srgbClr w14:val="000000"/>
            </w14:solidFill>
            <w14:prstDash w14:val="solid"/>
            <w14:miter w14:val="0"/>
          </w14:textOutline>
        </w:rPr>
        <w:t>二、评标组织</w:t>
      </w:r>
    </w:p>
    <w:p>
      <w:pPr>
        <w:spacing w:before="163" w:line="408" w:lineRule="exact"/>
        <w:jc w:val="right"/>
        <w:rPr>
          <w:rFonts w:ascii="宋体" w:hAnsi="宋体" w:eastAsia="宋体" w:cs="宋体"/>
          <w:sz w:val="20"/>
          <w:szCs w:val="20"/>
        </w:rPr>
      </w:pPr>
      <w:r>
        <w:rPr>
          <w:rFonts w:ascii="宋体" w:hAnsi="宋体" w:eastAsia="宋体" w:cs="宋体"/>
          <w:spacing w:val="5"/>
          <w:position w:val="15"/>
          <w:sz w:val="20"/>
          <w:szCs w:val="20"/>
        </w:rPr>
        <w:t>评标工作由招标采购单位依法组建的评标委员会负责。评标委员会负责审标、询标</w:t>
      </w:r>
      <w:r>
        <w:rPr>
          <w:rFonts w:ascii="宋体" w:hAnsi="宋体" w:eastAsia="宋体" w:cs="宋体"/>
          <w:spacing w:val="4"/>
          <w:position w:val="15"/>
          <w:sz w:val="20"/>
          <w:szCs w:val="20"/>
        </w:rPr>
        <w:t>、评审等工作，</w:t>
      </w:r>
    </w:p>
    <w:p>
      <w:pPr>
        <w:spacing w:line="226" w:lineRule="auto"/>
        <w:ind w:left="12"/>
        <w:rPr>
          <w:rFonts w:ascii="宋体" w:hAnsi="宋体" w:eastAsia="宋体" w:cs="宋体"/>
          <w:sz w:val="20"/>
          <w:szCs w:val="20"/>
        </w:rPr>
      </w:pPr>
      <w:r>
        <w:rPr>
          <w:rFonts w:ascii="宋体" w:hAnsi="宋体" w:eastAsia="宋体" w:cs="宋体"/>
          <w:spacing w:val="8"/>
          <w:sz w:val="20"/>
          <w:szCs w:val="20"/>
        </w:rPr>
        <w:t>并向采购人提出评审意见和评标报告。</w:t>
      </w:r>
    </w:p>
    <w:p>
      <w:pPr>
        <w:spacing w:before="163" w:line="228" w:lineRule="auto"/>
        <w:ind w:left="427"/>
        <w:rPr>
          <w:rFonts w:ascii="宋体" w:hAnsi="宋体" w:eastAsia="宋体" w:cs="宋体"/>
          <w:sz w:val="20"/>
          <w:szCs w:val="20"/>
        </w:rPr>
      </w:pPr>
      <w:r>
        <w:rPr>
          <w:rFonts w:ascii="宋体" w:hAnsi="宋体" w:eastAsia="宋体" w:cs="宋体"/>
          <w:spacing w:val="9"/>
          <w:sz w:val="20"/>
          <w:szCs w:val="20"/>
          <w14:textOutline w14:w="3795" w14:cap="flat" w14:cmpd="sng">
            <w14:solidFill>
              <w14:srgbClr w14:val="000000"/>
            </w14:solidFill>
            <w14:prstDash w14:val="solid"/>
            <w14:miter w14:val="0"/>
          </w14:textOutline>
        </w:rPr>
        <w:t>三、评标纪律</w:t>
      </w:r>
    </w:p>
    <w:p>
      <w:pPr>
        <w:spacing w:before="161" w:line="411" w:lineRule="exact"/>
        <w:ind w:right="54"/>
        <w:jc w:val="right"/>
        <w:rPr>
          <w:rFonts w:ascii="宋体" w:hAnsi="宋体" w:eastAsia="宋体" w:cs="宋体"/>
          <w:sz w:val="20"/>
          <w:szCs w:val="20"/>
        </w:rPr>
      </w:pPr>
      <w:r>
        <w:rPr>
          <w:rFonts w:ascii="宋体" w:hAnsi="宋体" w:eastAsia="宋体" w:cs="宋体"/>
          <w:spacing w:val="8"/>
          <w:position w:val="15"/>
          <w:sz w:val="20"/>
          <w:szCs w:val="20"/>
        </w:rPr>
        <w:t>1.评标是招标工作的重要环节，评标工作在评标委员会内独立进行。评标委员会</w:t>
      </w:r>
      <w:r>
        <w:rPr>
          <w:rFonts w:ascii="宋体" w:hAnsi="宋体" w:eastAsia="宋体" w:cs="宋体"/>
          <w:spacing w:val="7"/>
          <w:position w:val="15"/>
          <w:sz w:val="20"/>
          <w:szCs w:val="20"/>
        </w:rPr>
        <w:t>将按照评标原则</w:t>
      </w:r>
    </w:p>
    <w:p>
      <w:pPr>
        <w:spacing w:before="1" w:line="226" w:lineRule="auto"/>
        <w:ind w:left="24"/>
        <w:rPr>
          <w:rFonts w:ascii="宋体" w:hAnsi="宋体" w:eastAsia="宋体" w:cs="宋体"/>
          <w:sz w:val="20"/>
          <w:szCs w:val="20"/>
        </w:rPr>
      </w:pPr>
      <w:r>
        <w:rPr>
          <w:rFonts w:ascii="宋体" w:hAnsi="宋体" w:eastAsia="宋体" w:cs="宋体"/>
          <w:spacing w:val="7"/>
          <w:sz w:val="20"/>
          <w:szCs w:val="20"/>
        </w:rPr>
        <w:t>的要求，公正、平等地对待所有供应商。</w:t>
      </w:r>
    </w:p>
    <w:p>
      <w:pPr>
        <w:spacing w:before="162" w:line="228" w:lineRule="auto"/>
        <w:ind w:left="430"/>
        <w:rPr>
          <w:rFonts w:ascii="宋体" w:hAnsi="宋体" w:eastAsia="宋体" w:cs="宋体"/>
          <w:sz w:val="20"/>
          <w:szCs w:val="20"/>
        </w:rPr>
      </w:pPr>
      <w:r>
        <w:rPr>
          <w:rFonts w:ascii="宋体" w:hAnsi="宋体" w:eastAsia="宋体" w:cs="宋体"/>
          <w:spacing w:val="9"/>
          <w:sz w:val="20"/>
          <w:szCs w:val="20"/>
        </w:rPr>
        <w:t>2.所有评标人员应忠于职守、廉洁自律、秉公办事、不</w:t>
      </w:r>
      <w:r>
        <w:rPr>
          <w:rFonts w:ascii="宋体" w:hAnsi="宋体" w:eastAsia="宋体" w:cs="宋体"/>
          <w:spacing w:val="8"/>
          <w:sz w:val="20"/>
          <w:szCs w:val="20"/>
        </w:rPr>
        <w:t>徇私情。</w:t>
      </w:r>
    </w:p>
    <w:p>
      <w:pPr>
        <w:spacing w:before="161" w:line="408" w:lineRule="exact"/>
        <w:ind w:right="52"/>
        <w:jc w:val="right"/>
        <w:rPr>
          <w:rFonts w:ascii="宋体" w:hAnsi="宋体" w:eastAsia="宋体" w:cs="宋体"/>
          <w:sz w:val="20"/>
          <w:szCs w:val="20"/>
        </w:rPr>
      </w:pPr>
      <w:r>
        <w:rPr>
          <w:rFonts w:ascii="宋体" w:hAnsi="宋体" w:eastAsia="宋体" w:cs="宋体"/>
          <w:spacing w:val="8"/>
          <w:position w:val="15"/>
          <w:sz w:val="20"/>
          <w:szCs w:val="20"/>
        </w:rPr>
        <w:t>3.评标人员不得接受或参加供应商或与投标有关的单位、组织或个人的有碍公务的宴请、娱乐活</w:t>
      </w:r>
    </w:p>
    <w:p>
      <w:pPr>
        <w:spacing w:before="1" w:line="226" w:lineRule="auto"/>
        <w:ind w:left="8"/>
        <w:rPr>
          <w:rFonts w:ascii="宋体" w:hAnsi="宋体" w:eastAsia="宋体" w:cs="宋体"/>
          <w:sz w:val="20"/>
          <w:szCs w:val="20"/>
        </w:rPr>
      </w:pPr>
      <w:r>
        <w:rPr>
          <w:rFonts w:ascii="宋体" w:hAnsi="宋体" w:eastAsia="宋体" w:cs="宋体"/>
          <w:spacing w:val="8"/>
          <w:sz w:val="20"/>
          <w:szCs w:val="20"/>
        </w:rPr>
        <w:t>动等，不得以任何形式弄虚作假。</w:t>
      </w:r>
    </w:p>
    <w:p>
      <w:pPr>
        <w:spacing w:before="162" w:line="227" w:lineRule="auto"/>
        <w:ind w:left="426"/>
        <w:rPr>
          <w:rFonts w:ascii="宋体" w:hAnsi="宋体" w:eastAsia="宋体" w:cs="宋体"/>
          <w:sz w:val="20"/>
          <w:szCs w:val="20"/>
        </w:rPr>
      </w:pPr>
      <w:r>
        <w:rPr>
          <w:rFonts w:ascii="宋体" w:hAnsi="宋体" w:eastAsia="宋体" w:cs="宋体"/>
          <w:spacing w:val="9"/>
          <w:sz w:val="20"/>
          <w:szCs w:val="20"/>
        </w:rPr>
        <w:t>4.评标期间，评标人员不得随意出入评标地点、与外界通讯、会客等。</w:t>
      </w:r>
    </w:p>
    <w:p>
      <w:pPr>
        <w:spacing w:before="162" w:line="411" w:lineRule="exact"/>
        <w:ind w:right="52"/>
        <w:jc w:val="right"/>
        <w:rPr>
          <w:rFonts w:ascii="宋体" w:hAnsi="宋体" w:eastAsia="宋体" w:cs="宋体"/>
          <w:sz w:val="20"/>
          <w:szCs w:val="20"/>
        </w:rPr>
      </w:pPr>
      <w:r>
        <w:rPr>
          <w:rFonts w:ascii="宋体" w:hAnsi="宋体" w:eastAsia="宋体" w:cs="宋体"/>
          <w:spacing w:val="8"/>
          <w:position w:val="15"/>
          <w:sz w:val="20"/>
          <w:szCs w:val="20"/>
        </w:rPr>
        <w:t>5.在投标文件的审查、澄清、评价和比较以及授予合同的过程中，供应商对采购人、采购机构人</w:t>
      </w:r>
    </w:p>
    <w:p>
      <w:pPr>
        <w:spacing w:before="1" w:line="226" w:lineRule="auto"/>
        <w:ind w:left="15"/>
        <w:rPr>
          <w:rFonts w:ascii="宋体" w:hAnsi="宋体" w:eastAsia="宋体" w:cs="宋体"/>
          <w:sz w:val="20"/>
          <w:szCs w:val="20"/>
        </w:rPr>
      </w:pPr>
      <w:r>
        <w:rPr>
          <w:rFonts w:ascii="宋体" w:hAnsi="宋体" w:eastAsia="宋体" w:cs="宋体"/>
          <w:spacing w:val="9"/>
          <w:sz w:val="20"/>
          <w:szCs w:val="20"/>
        </w:rPr>
        <w:t>员及评标委员会成员施加影响的任何行为，都将导致被取消投标资格。</w:t>
      </w:r>
    </w:p>
    <w:p>
      <w:pPr>
        <w:spacing w:before="161" w:line="377" w:lineRule="auto"/>
        <w:ind w:left="24" w:right="54" w:firstLine="404"/>
        <w:rPr>
          <w:rFonts w:ascii="宋体" w:hAnsi="宋体" w:eastAsia="宋体" w:cs="宋体"/>
          <w:sz w:val="20"/>
          <w:szCs w:val="20"/>
        </w:rPr>
      </w:pPr>
      <w:r>
        <w:rPr>
          <w:rFonts w:ascii="宋体" w:hAnsi="宋体" w:eastAsia="宋体" w:cs="宋体"/>
          <w:spacing w:val="8"/>
          <w:sz w:val="20"/>
          <w:szCs w:val="20"/>
        </w:rPr>
        <w:t>6.为保证评标的公正性，在评标过程中，评标委员会成员不得与供应商或与中标结果有利害关系</w:t>
      </w:r>
      <w:r>
        <w:rPr>
          <w:rFonts w:ascii="宋体" w:hAnsi="宋体" w:eastAsia="宋体" w:cs="宋体"/>
          <w:spacing w:val="7"/>
          <w:sz w:val="20"/>
          <w:szCs w:val="20"/>
        </w:rPr>
        <w:t xml:space="preserve"> </w:t>
      </w:r>
      <w:r>
        <w:rPr>
          <w:rFonts w:ascii="宋体" w:hAnsi="宋体" w:eastAsia="宋体" w:cs="宋体"/>
          <w:spacing w:val="8"/>
          <w:sz w:val="20"/>
          <w:szCs w:val="20"/>
        </w:rPr>
        <w:t>的人进行私下接触。在评标工作结束后，凡与评标情况有接触的任何人，不得将评标情况扩散出评标</w:t>
      </w:r>
    </w:p>
    <w:p>
      <w:pPr>
        <w:spacing w:before="1" w:line="226" w:lineRule="auto"/>
        <w:ind w:left="6"/>
        <w:rPr>
          <w:rFonts w:ascii="宋体" w:hAnsi="宋体" w:eastAsia="宋体" w:cs="宋体"/>
          <w:sz w:val="20"/>
          <w:szCs w:val="20"/>
        </w:rPr>
      </w:pPr>
      <w:r>
        <w:rPr>
          <w:rFonts w:ascii="宋体" w:hAnsi="宋体" w:eastAsia="宋体" w:cs="宋体"/>
          <w:spacing w:val="6"/>
          <w:sz w:val="20"/>
          <w:szCs w:val="20"/>
        </w:rPr>
        <w:t>委员会以外。</w:t>
      </w:r>
    </w:p>
    <w:p>
      <w:pPr>
        <w:spacing w:before="165" w:line="408" w:lineRule="exact"/>
        <w:ind w:right="54"/>
        <w:jc w:val="right"/>
        <w:rPr>
          <w:rFonts w:ascii="宋体" w:hAnsi="宋体" w:eastAsia="宋体" w:cs="宋体"/>
          <w:sz w:val="20"/>
          <w:szCs w:val="20"/>
        </w:rPr>
      </w:pPr>
      <w:r>
        <w:rPr>
          <w:rFonts w:ascii="宋体" w:hAnsi="宋体" w:eastAsia="宋体" w:cs="宋体"/>
          <w:spacing w:val="8"/>
          <w:position w:val="15"/>
          <w:sz w:val="20"/>
          <w:szCs w:val="20"/>
        </w:rPr>
        <w:t>7.评标过程中，评标专家对供应商的优劣情况，以及认为差异较大的情况等，应以书面意见作出</w:t>
      </w:r>
    </w:p>
    <w:p>
      <w:pPr>
        <w:spacing w:line="227" w:lineRule="auto"/>
        <w:ind w:left="10"/>
        <w:rPr>
          <w:rFonts w:ascii="宋体" w:hAnsi="宋体" w:eastAsia="宋体" w:cs="宋体"/>
          <w:sz w:val="20"/>
          <w:szCs w:val="20"/>
        </w:rPr>
      </w:pPr>
      <w:r>
        <w:rPr>
          <w:rFonts w:ascii="宋体" w:hAnsi="宋体" w:eastAsia="宋体" w:cs="宋体"/>
          <w:spacing w:val="9"/>
          <w:sz w:val="20"/>
          <w:szCs w:val="20"/>
        </w:rPr>
        <w:t>真实、专业、诚恳负责的表述，不得违背客观、公正的原则。</w:t>
      </w:r>
    </w:p>
    <w:p>
      <w:pPr>
        <w:spacing w:before="162" w:line="408" w:lineRule="exact"/>
        <w:ind w:right="54"/>
        <w:jc w:val="right"/>
        <w:rPr>
          <w:rFonts w:ascii="宋体" w:hAnsi="宋体" w:eastAsia="宋体" w:cs="宋体"/>
          <w:sz w:val="20"/>
          <w:szCs w:val="20"/>
        </w:rPr>
      </w:pPr>
      <w:r>
        <w:rPr>
          <w:rFonts w:ascii="宋体" w:hAnsi="宋体" w:eastAsia="宋体" w:cs="宋体"/>
          <w:spacing w:val="8"/>
          <w:position w:val="15"/>
          <w:sz w:val="20"/>
          <w:szCs w:val="20"/>
        </w:rPr>
        <w:t>8.评标结束后，各评标人员应将全部资料整理上交采购人，严禁将评标过程中的任何资料带出评</w:t>
      </w:r>
    </w:p>
    <w:p>
      <w:pPr>
        <w:spacing w:before="1" w:line="226" w:lineRule="auto"/>
        <w:ind w:left="8"/>
        <w:rPr>
          <w:rFonts w:ascii="宋体" w:hAnsi="宋体" w:eastAsia="宋体" w:cs="宋体"/>
          <w:sz w:val="20"/>
          <w:szCs w:val="20"/>
        </w:rPr>
      </w:pPr>
      <w:r>
        <w:rPr>
          <w:rFonts w:ascii="宋体" w:hAnsi="宋体" w:eastAsia="宋体" w:cs="宋体"/>
          <w:spacing w:val="8"/>
          <w:sz w:val="20"/>
          <w:szCs w:val="20"/>
        </w:rPr>
        <w:t>标现场向供应商或其他单位提供。</w:t>
      </w:r>
    </w:p>
    <w:p>
      <w:pPr>
        <w:spacing w:before="162" w:line="408" w:lineRule="exact"/>
        <w:ind w:left="428"/>
        <w:rPr>
          <w:rFonts w:ascii="宋体" w:hAnsi="宋体" w:eastAsia="宋体" w:cs="宋体"/>
          <w:sz w:val="20"/>
          <w:szCs w:val="20"/>
        </w:rPr>
      </w:pPr>
      <w:r>
        <w:rPr>
          <w:rFonts w:ascii="宋体" w:hAnsi="宋体" w:eastAsia="宋体" w:cs="宋体"/>
          <w:spacing w:val="9"/>
          <w:position w:val="15"/>
          <w:sz w:val="20"/>
          <w:szCs w:val="20"/>
        </w:rPr>
        <w:t>9.在中标结果公布前应对评标委员会成员名单予</w:t>
      </w:r>
      <w:r>
        <w:rPr>
          <w:rFonts w:ascii="宋体" w:hAnsi="宋体" w:eastAsia="宋体" w:cs="宋体"/>
          <w:spacing w:val="8"/>
          <w:position w:val="15"/>
          <w:sz w:val="20"/>
          <w:szCs w:val="20"/>
        </w:rPr>
        <w:t>以保密。</w:t>
      </w:r>
    </w:p>
    <w:p>
      <w:pPr>
        <w:spacing w:before="1" w:line="226" w:lineRule="auto"/>
        <w:ind w:left="443"/>
        <w:rPr>
          <w:rFonts w:ascii="宋体" w:hAnsi="宋体" w:eastAsia="宋体" w:cs="宋体"/>
          <w:sz w:val="20"/>
          <w:szCs w:val="20"/>
        </w:rPr>
      </w:pPr>
      <w:r>
        <w:rPr>
          <w:rFonts w:ascii="宋体" w:hAnsi="宋体" w:eastAsia="宋体" w:cs="宋体"/>
          <w:spacing w:val="7"/>
          <w:sz w:val="20"/>
          <w:szCs w:val="20"/>
        </w:rPr>
        <w:t>10.评标委员会对各供应商的商业秘密予以保密。</w:t>
      </w:r>
    </w:p>
    <w:p>
      <w:pPr>
        <w:spacing w:before="164" w:line="408" w:lineRule="exact"/>
        <w:ind w:right="52"/>
        <w:jc w:val="right"/>
        <w:rPr>
          <w:rFonts w:ascii="宋体" w:hAnsi="宋体" w:eastAsia="宋体" w:cs="宋体"/>
          <w:sz w:val="20"/>
          <w:szCs w:val="20"/>
        </w:rPr>
      </w:pPr>
      <w:r>
        <w:rPr>
          <w:rFonts w:ascii="宋体" w:hAnsi="宋体" w:eastAsia="宋体" w:cs="宋体"/>
          <w:spacing w:val="10"/>
          <w:position w:val="15"/>
          <w:sz w:val="20"/>
          <w:szCs w:val="20"/>
        </w:rPr>
        <w:t>11.评标委员会成员应当客观、公正地履行职责，遵守职业道德，对所提出的评审意见承担个人</w:t>
      </w:r>
    </w:p>
    <w:p>
      <w:pPr>
        <w:spacing w:before="1" w:line="227" w:lineRule="auto"/>
        <w:ind w:left="15"/>
        <w:rPr>
          <w:rFonts w:ascii="宋体" w:hAnsi="宋体" w:eastAsia="宋体" w:cs="宋体"/>
          <w:sz w:val="20"/>
          <w:szCs w:val="20"/>
        </w:rPr>
      </w:pPr>
      <w:r>
        <w:rPr>
          <w:rFonts w:ascii="宋体" w:hAnsi="宋体" w:eastAsia="宋体" w:cs="宋体"/>
          <w:sz w:val="20"/>
          <w:szCs w:val="20"/>
        </w:rPr>
        <w:t>责任。</w:t>
      </w:r>
    </w:p>
    <w:p>
      <w:pPr>
        <w:spacing w:line="227" w:lineRule="auto"/>
        <w:rPr>
          <w:rFonts w:ascii="宋体" w:hAnsi="宋体" w:eastAsia="宋体" w:cs="宋体"/>
          <w:sz w:val="20"/>
          <w:szCs w:val="20"/>
        </w:rPr>
        <w:sectPr>
          <w:footerReference r:id="rId36" w:type="default"/>
          <w:pgSz w:w="11906" w:h="16839"/>
          <w:pgMar w:top="400" w:right="1195"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408" w:lineRule="exact"/>
        <w:ind w:right="52"/>
        <w:jc w:val="right"/>
        <w:rPr>
          <w:rFonts w:ascii="宋体" w:hAnsi="宋体" w:eastAsia="宋体" w:cs="宋体"/>
          <w:sz w:val="20"/>
          <w:szCs w:val="20"/>
        </w:rPr>
      </w:pPr>
      <w:r>
        <w:rPr>
          <w:rFonts w:ascii="宋体" w:hAnsi="宋体" w:eastAsia="宋体" w:cs="宋体"/>
          <w:spacing w:val="10"/>
          <w:position w:val="15"/>
          <w:sz w:val="20"/>
          <w:szCs w:val="20"/>
        </w:rPr>
        <w:t>12.在整个评标过程中，供应商企图影响招标结果的任何活动，可能导致其投标失败。如有违法</w:t>
      </w:r>
    </w:p>
    <w:p>
      <w:pPr>
        <w:spacing w:line="226" w:lineRule="auto"/>
        <w:ind w:left="11"/>
        <w:rPr>
          <w:rFonts w:ascii="宋体" w:hAnsi="宋体" w:eastAsia="宋体" w:cs="宋体"/>
          <w:sz w:val="20"/>
          <w:szCs w:val="20"/>
        </w:rPr>
      </w:pPr>
      <w:r>
        <w:rPr>
          <w:rFonts w:ascii="宋体" w:hAnsi="宋体" w:eastAsia="宋体" w:cs="宋体"/>
          <w:spacing w:val="8"/>
          <w:sz w:val="20"/>
          <w:szCs w:val="20"/>
        </w:rPr>
        <w:t>行为，将依法追究其法律责任。</w:t>
      </w:r>
    </w:p>
    <w:p>
      <w:pPr>
        <w:spacing w:before="162" w:line="228" w:lineRule="auto"/>
        <w:ind w:left="447"/>
        <w:rPr>
          <w:rFonts w:ascii="宋体" w:hAnsi="宋体" w:eastAsia="宋体" w:cs="宋体"/>
          <w:sz w:val="20"/>
          <w:szCs w:val="20"/>
        </w:rPr>
      </w:pPr>
      <w:r>
        <w:rPr>
          <w:rFonts w:ascii="宋体" w:hAnsi="宋体" w:eastAsia="宋体" w:cs="宋体"/>
          <w:spacing w:val="5"/>
          <w:sz w:val="20"/>
          <w:szCs w:val="20"/>
          <w14:textOutline w14:w="3795" w14:cap="flat" w14:cmpd="sng">
            <w14:solidFill>
              <w14:srgbClr w14:val="000000"/>
            </w14:solidFill>
            <w14:prstDash w14:val="solid"/>
            <w14:miter w14:val="0"/>
          </w14:textOutline>
        </w:rPr>
        <w:t>四、评标程序</w:t>
      </w:r>
    </w:p>
    <w:p>
      <w:pPr>
        <w:spacing w:before="160" w:line="227" w:lineRule="auto"/>
        <w:ind w:left="443"/>
        <w:rPr>
          <w:rFonts w:ascii="宋体" w:hAnsi="宋体" w:eastAsia="宋体" w:cs="宋体"/>
          <w:sz w:val="20"/>
          <w:szCs w:val="20"/>
        </w:rPr>
      </w:pPr>
      <w:r>
        <w:rPr>
          <w:rFonts w:ascii="宋体" w:hAnsi="宋体" w:eastAsia="宋体" w:cs="宋体"/>
          <w:spacing w:val="8"/>
          <w:sz w:val="20"/>
          <w:szCs w:val="20"/>
        </w:rPr>
        <w:t>1.本项目采用不公开方式评标，评标的依据为采购文件和投标文件。</w:t>
      </w:r>
    </w:p>
    <w:p>
      <w:pPr>
        <w:spacing w:before="164" w:line="227" w:lineRule="auto"/>
        <w:ind w:left="430"/>
        <w:rPr>
          <w:rFonts w:ascii="宋体" w:hAnsi="宋体" w:eastAsia="宋体" w:cs="宋体"/>
          <w:sz w:val="20"/>
          <w:szCs w:val="20"/>
        </w:rPr>
      </w:pPr>
      <w:r>
        <w:rPr>
          <w:rFonts w:ascii="宋体" w:hAnsi="宋体" w:eastAsia="宋体" w:cs="宋体"/>
          <w:spacing w:val="7"/>
          <w:sz w:val="20"/>
          <w:szCs w:val="20"/>
        </w:rPr>
        <w:t>2.熟悉采购文件和评标办法。</w:t>
      </w:r>
    </w:p>
    <w:p>
      <w:pPr>
        <w:spacing w:before="162" w:line="227" w:lineRule="auto"/>
        <w:ind w:left="431"/>
        <w:rPr>
          <w:rFonts w:ascii="宋体" w:hAnsi="宋体" w:eastAsia="宋体" w:cs="宋体"/>
          <w:sz w:val="20"/>
          <w:szCs w:val="20"/>
        </w:rPr>
      </w:pPr>
      <w:r>
        <w:rPr>
          <w:rFonts w:ascii="宋体" w:hAnsi="宋体" w:eastAsia="宋体" w:cs="宋体"/>
          <w:spacing w:val="9"/>
          <w:sz w:val="20"/>
          <w:szCs w:val="20"/>
        </w:rPr>
        <w:t>3.采购代理机构按照采购文件规定的时间、地点及程序组织评审。评审程序如下：</w:t>
      </w:r>
    </w:p>
    <w:p>
      <w:pPr>
        <w:spacing w:before="162" w:line="227" w:lineRule="auto"/>
        <w:ind w:left="443"/>
        <w:rPr>
          <w:rFonts w:ascii="宋体" w:hAnsi="宋体" w:eastAsia="宋体" w:cs="宋体"/>
          <w:sz w:val="20"/>
          <w:szCs w:val="20"/>
        </w:rPr>
      </w:pPr>
      <w:r>
        <w:rPr>
          <w:rFonts w:ascii="宋体" w:hAnsi="宋体" w:eastAsia="宋体" w:cs="宋体"/>
          <w:spacing w:val="8"/>
          <w:sz w:val="20"/>
          <w:szCs w:val="20"/>
        </w:rPr>
        <w:t>1）开启评审场地的录音录像采集设备，并确保其正常运行。</w:t>
      </w:r>
    </w:p>
    <w:p>
      <w:pPr>
        <w:spacing w:before="163" w:line="410" w:lineRule="exact"/>
        <w:ind w:left="430"/>
        <w:rPr>
          <w:rFonts w:ascii="宋体" w:hAnsi="宋体" w:eastAsia="宋体" w:cs="宋体"/>
          <w:sz w:val="20"/>
          <w:szCs w:val="20"/>
        </w:rPr>
      </w:pPr>
      <w:r>
        <w:rPr>
          <w:rFonts w:ascii="宋体" w:hAnsi="宋体" w:eastAsia="宋体" w:cs="宋体"/>
          <w:spacing w:val="11"/>
          <w:position w:val="15"/>
          <w:sz w:val="20"/>
          <w:szCs w:val="20"/>
        </w:rPr>
        <w:t>2）核验出席评审活动现场的评审小组各成</w:t>
      </w:r>
      <w:r>
        <w:rPr>
          <w:rFonts w:ascii="宋体" w:hAnsi="宋体" w:eastAsia="宋体" w:cs="宋体"/>
          <w:spacing w:val="10"/>
          <w:position w:val="15"/>
          <w:sz w:val="20"/>
          <w:szCs w:val="20"/>
        </w:rPr>
        <w:t>员和相关监督人员身份，并要求其分别登记、签到，</w:t>
      </w:r>
    </w:p>
    <w:p>
      <w:pPr>
        <w:spacing w:before="1" w:line="227" w:lineRule="auto"/>
        <w:ind w:left="9"/>
        <w:rPr>
          <w:rFonts w:ascii="宋体" w:hAnsi="宋体" w:eastAsia="宋体" w:cs="宋体"/>
          <w:sz w:val="20"/>
          <w:szCs w:val="20"/>
        </w:rPr>
      </w:pPr>
      <w:r>
        <w:rPr>
          <w:rFonts w:ascii="宋体" w:hAnsi="宋体" w:eastAsia="宋体" w:cs="宋体"/>
          <w:spacing w:val="9"/>
          <w:sz w:val="20"/>
          <w:szCs w:val="20"/>
        </w:rPr>
        <w:t>按规定统一收缴、保存其通讯工具，无关人员一律拒绝其进入评审现场。</w:t>
      </w:r>
    </w:p>
    <w:p>
      <w:pPr>
        <w:spacing w:before="161" w:line="408" w:lineRule="exact"/>
        <w:ind w:right="54"/>
        <w:jc w:val="right"/>
        <w:rPr>
          <w:rFonts w:ascii="宋体" w:hAnsi="宋体" w:eastAsia="宋体" w:cs="宋体"/>
          <w:sz w:val="20"/>
          <w:szCs w:val="20"/>
        </w:rPr>
      </w:pPr>
      <w:r>
        <w:rPr>
          <w:rFonts w:ascii="宋体" w:hAnsi="宋体" w:eastAsia="宋体" w:cs="宋体"/>
          <w:spacing w:val="11"/>
          <w:position w:val="15"/>
          <w:sz w:val="20"/>
          <w:szCs w:val="20"/>
        </w:rPr>
        <w:t>3）介绍评审现场的人员情况，宣布评审工作纪律，告知评审人</w:t>
      </w:r>
      <w:r>
        <w:rPr>
          <w:rFonts w:ascii="宋体" w:hAnsi="宋体" w:eastAsia="宋体" w:cs="宋体"/>
          <w:spacing w:val="10"/>
          <w:position w:val="15"/>
          <w:sz w:val="20"/>
          <w:szCs w:val="20"/>
        </w:rPr>
        <w:t>员应当回避情形；组织推选评审</w:t>
      </w:r>
    </w:p>
    <w:p>
      <w:pPr>
        <w:spacing w:before="1" w:line="229" w:lineRule="auto"/>
        <w:ind w:left="13"/>
        <w:rPr>
          <w:rFonts w:ascii="宋体" w:hAnsi="宋体" w:eastAsia="宋体" w:cs="宋体"/>
          <w:sz w:val="20"/>
          <w:szCs w:val="20"/>
        </w:rPr>
      </w:pPr>
      <w:r>
        <w:rPr>
          <w:rFonts w:ascii="宋体" w:hAnsi="宋体" w:eastAsia="宋体" w:cs="宋体"/>
          <w:spacing w:val="4"/>
          <w:sz w:val="20"/>
          <w:szCs w:val="20"/>
        </w:rPr>
        <w:t>小组组长。</w:t>
      </w:r>
    </w:p>
    <w:p>
      <w:pPr>
        <w:spacing w:before="159" w:line="410" w:lineRule="exact"/>
        <w:ind w:right="54"/>
        <w:jc w:val="right"/>
        <w:rPr>
          <w:rFonts w:ascii="宋体" w:hAnsi="宋体" w:eastAsia="宋体" w:cs="宋体"/>
          <w:sz w:val="20"/>
          <w:szCs w:val="20"/>
        </w:rPr>
      </w:pPr>
      <w:r>
        <w:rPr>
          <w:rFonts w:ascii="宋体" w:hAnsi="宋体" w:eastAsia="宋体" w:cs="宋体"/>
          <w:spacing w:val="10"/>
          <w:position w:val="15"/>
          <w:sz w:val="20"/>
          <w:szCs w:val="20"/>
        </w:rPr>
        <w:t>4）通报报名参加本项目采购的供应商名单及资格预审情况（如有</w:t>
      </w:r>
      <w:r>
        <w:rPr>
          <w:rFonts w:ascii="宋体" w:hAnsi="宋体" w:eastAsia="宋体" w:cs="宋体"/>
          <w:spacing w:val="26"/>
          <w:position w:val="15"/>
          <w:sz w:val="20"/>
          <w:szCs w:val="20"/>
        </w:rPr>
        <w:t>），</w:t>
      </w:r>
      <w:r>
        <w:rPr>
          <w:rFonts w:ascii="宋体" w:hAnsi="宋体" w:eastAsia="宋体" w:cs="宋体"/>
          <w:spacing w:val="10"/>
          <w:position w:val="15"/>
          <w:sz w:val="20"/>
          <w:szCs w:val="20"/>
        </w:rPr>
        <w:t>宣读最终提交采购响应文</w:t>
      </w:r>
    </w:p>
    <w:p>
      <w:pPr>
        <w:spacing w:before="1" w:line="226" w:lineRule="auto"/>
        <w:ind w:left="6"/>
        <w:rPr>
          <w:rFonts w:ascii="宋体" w:hAnsi="宋体" w:eastAsia="宋体" w:cs="宋体"/>
          <w:sz w:val="20"/>
          <w:szCs w:val="20"/>
        </w:rPr>
      </w:pPr>
      <w:r>
        <w:rPr>
          <w:rFonts w:ascii="宋体" w:hAnsi="宋体" w:eastAsia="宋体" w:cs="宋体"/>
          <w:spacing w:val="9"/>
          <w:sz w:val="20"/>
          <w:szCs w:val="20"/>
        </w:rPr>
        <w:t>件的供应商名单，组织评审小组各位成员签订《政府采购评审人员廉洁自律承诺书》。</w:t>
      </w:r>
    </w:p>
    <w:p>
      <w:pPr>
        <w:spacing w:before="163" w:line="408" w:lineRule="exact"/>
        <w:ind w:right="54"/>
        <w:jc w:val="right"/>
        <w:rPr>
          <w:rFonts w:ascii="宋体" w:hAnsi="宋体" w:eastAsia="宋体" w:cs="宋体"/>
          <w:sz w:val="20"/>
          <w:szCs w:val="20"/>
        </w:rPr>
      </w:pPr>
      <w:r>
        <w:rPr>
          <w:rFonts w:ascii="宋体" w:hAnsi="宋体" w:eastAsia="宋体" w:cs="宋体"/>
          <w:spacing w:val="11"/>
          <w:position w:val="15"/>
          <w:sz w:val="20"/>
          <w:szCs w:val="20"/>
        </w:rPr>
        <w:t>5）根据需要简要介绍采购文件（含补充文件）制定及质疑答复</w:t>
      </w:r>
      <w:r>
        <w:rPr>
          <w:rFonts w:ascii="宋体" w:hAnsi="宋体" w:eastAsia="宋体" w:cs="宋体"/>
          <w:spacing w:val="10"/>
          <w:position w:val="15"/>
          <w:sz w:val="20"/>
          <w:szCs w:val="20"/>
        </w:rPr>
        <w:t>情况、按书面陈述项目基本情况</w:t>
      </w:r>
    </w:p>
    <w:p>
      <w:pPr>
        <w:spacing w:line="227" w:lineRule="auto"/>
        <w:ind w:left="6"/>
        <w:rPr>
          <w:rFonts w:ascii="宋体" w:hAnsi="宋体" w:eastAsia="宋体" w:cs="宋体"/>
          <w:sz w:val="20"/>
          <w:szCs w:val="20"/>
        </w:rPr>
      </w:pPr>
      <w:r>
        <w:rPr>
          <w:rFonts w:ascii="宋体" w:hAnsi="宋体" w:eastAsia="宋体" w:cs="宋体"/>
          <w:spacing w:val="8"/>
          <w:sz w:val="20"/>
          <w:szCs w:val="20"/>
        </w:rPr>
        <w:t>及评审工作需注意事项等。</w:t>
      </w:r>
    </w:p>
    <w:p>
      <w:pPr>
        <w:spacing w:before="162" w:line="408" w:lineRule="exact"/>
        <w:ind w:right="54"/>
        <w:jc w:val="right"/>
        <w:rPr>
          <w:rFonts w:ascii="宋体" w:hAnsi="宋体" w:eastAsia="宋体" w:cs="宋体"/>
          <w:sz w:val="20"/>
          <w:szCs w:val="20"/>
        </w:rPr>
      </w:pPr>
      <w:r>
        <w:rPr>
          <w:rFonts w:ascii="宋体" w:hAnsi="宋体" w:eastAsia="宋体" w:cs="宋体"/>
          <w:spacing w:val="11"/>
          <w:position w:val="15"/>
          <w:sz w:val="20"/>
          <w:szCs w:val="20"/>
        </w:rPr>
        <w:t>6）评审小组组长组织评审人员独立评审。评审小组对拟认定为采购响</w:t>
      </w:r>
      <w:r>
        <w:rPr>
          <w:rFonts w:ascii="宋体" w:hAnsi="宋体" w:eastAsia="宋体" w:cs="宋体"/>
          <w:spacing w:val="10"/>
          <w:position w:val="15"/>
          <w:sz w:val="20"/>
          <w:szCs w:val="20"/>
        </w:rPr>
        <w:t>应文件无效、供应商资格</w:t>
      </w:r>
    </w:p>
    <w:p>
      <w:pPr>
        <w:spacing w:before="1" w:line="226" w:lineRule="auto"/>
        <w:ind w:left="11"/>
        <w:rPr>
          <w:rFonts w:ascii="宋体" w:hAnsi="宋体" w:eastAsia="宋体" w:cs="宋体"/>
          <w:sz w:val="20"/>
          <w:szCs w:val="20"/>
        </w:rPr>
      </w:pPr>
      <w:r>
        <w:rPr>
          <w:rFonts w:ascii="宋体" w:hAnsi="宋体" w:eastAsia="宋体" w:cs="宋体"/>
          <w:spacing w:val="9"/>
          <w:sz w:val="20"/>
          <w:szCs w:val="20"/>
        </w:rPr>
        <w:t>不符合的，应组织相关供应商代表进行陈述、澄清或申辩。</w:t>
      </w:r>
    </w:p>
    <w:p>
      <w:pPr>
        <w:spacing w:before="162" w:line="410" w:lineRule="exact"/>
        <w:ind w:right="52"/>
        <w:jc w:val="right"/>
        <w:rPr>
          <w:rFonts w:ascii="宋体" w:hAnsi="宋体" w:eastAsia="宋体" w:cs="宋体"/>
          <w:sz w:val="20"/>
          <w:szCs w:val="20"/>
        </w:rPr>
      </w:pPr>
      <w:r>
        <w:rPr>
          <w:rFonts w:ascii="宋体" w:hAnsi="宋体" w:eastAsia="宋体" w:cs="宋体"/>
          <w:spacing w:val="9"/>
          <w:position w:val="15"/>
          <w:sz w:val="20"/>
          <w:szCs w:val="20"/>
        </w:rPr>
        <w:t>授权代表对澄清、说明或者补正内容未签字确</w:t>
      </w:r>
      <w:r>
        <w:rPr>
          <w:rFonts w:ascii="宋体" w:hAnsi="宋体" w:eastAsia="宋体" w:cs="宋体"/>
          <w:spacing w:val="8"/>
          <w:position w:val="15"/>
          <w:sz w:val="20"/>
          <w:szCs w:val="20"/>
        </w:rPr>
        <w:t>认的，将自行承担由此可能导致的对其不利的评审</w:t>
      </w:r>
    </w:p>
    <w:p>
      <w:pPr>
        <w:spacing w:before="1" w:line="226" w:lineRule="auto"/>
        <w:ind w:left="12"/>
        <w:rPr>
          <w:rFonts w:ascii="宋体" w:hAnsi="宋体" w:eastAsia="宋体" w:cs="宋体"/>
          <w:sz w:val="20"/>
          <w:szCs w:val="20"/>
        </w:rPr>
      </w:pPr>
      <w:r>
        <w:rPr>
          <w:rFonts w:ascii="宋体" w:hAnsi="宋体" w:eastAsia="宋体" w:cs="宋体"/>
          <w:spacing w:val="9"/>
          <w:sz w:val="20"/>
          <w:szCs w:val="20"/>
        </w:rPr>
        <w:t>结果，评标委员会按少数服从多数原则对相关内容进行评判。</w:t>
      </w:r>
    </w:p>
    <w:p>
      <w:pPr>
        <w:spacing w:before="162" w:line="377" w:lineRule="auto"/>
        <w:ind w:left="24" w:right="52" w:firstLine="405"/>
        <w:rPr>
          <w:rFonts w:ascii="宋体" w:hAnsi="宋体" w:eastAsia="宋体" w:cs="宋体"/>
          <w:sz w:val="20"/>
          <w:szCs w:val="20"/>
        </w:rPr>
      </w:pPr>
      <w:r>
        <w:rPr>
          <w:rFonts w:ascii="宋体" w:hAnsi="宋体" w:eastAsia="宋体" w:cs="宋体"/>
          <w:spacing w:val="8"/>
          <w:sz w:val="20"/>
          <w:szCs w:val="20"/>
        </w:rPr>
        <w:t>投标文件的大写金额和小写金额不一致的，以大写金额为准；总价金额与按单价汇总金额不一致</w:t>
      </w:r>
      <w:r>
        <w:rPr>
          <w:rFonts w:ascii="宋体" w:hAnsi="宋体" w:eastAsia="宋体" w:cs="宋体"/>
          <w:spacing w:val="17"/>
          <w:sz w:val="20"/>
          <w:szCs w:val="20"/>
        </w:rPr>
        <w:t xml:space="preserve"> </w:t>
      </w:r>
      <w:r>
        <w:rPr>
          <w:rFonts w:ascii="宋体" w:hAnsi="宋体" w:eastAsia="宋体" w:cs="宋体"/>
          <w:spacing w:val="8"/>
          <w:sz w:val="20"/>
          <w:szCs w:val="20"/>
        </w:rPr>
        <w:t>的，以单价金额计算结果为准；单价金额小数点有明显错位的，应以总价为准，并修改单价；对不同</w:t>
      </w:r>
    </w:p>
    <w:p>
      <w:pPr>
        <w:spacing w:before="1" w:line="226" w:lineRule="auto"/>
        <w:ind w:left="9"/>
        <w:rPr>
          <w:rFonts w:ascii="宋体" w:hAnsi="宋体" w:eastAsia="宋体" w:cs="宋体"/>
          <w:sz w:val="20"/>
          <w:szCs w:val="20"/>
        </w:rPr>
      </w:pPr>
      <w:r>
        <w:rPr>
          <w:rFonts w:ascii="宋体" w:hAnsi="宋体" w:eastAsia="宋体" w:cs="宋体"/>
          <w:spacing w:val="9"/>
          <w:sz w:val="20"/>
          <w:szCs w:val="20"/>
        </w:rPr>
        <w:t>文字文本投标文件的解释发生异议的，以中文文本为准。</w:t>
      </w:r>
    </w:p>
    <w:p>
      <w:pPr>
        <w:spacing w:before="164" w:line="226" w:lineRule="auto"/>
        <w:ind w:left="426"/>
        <w:rPr>
          <w:rFonts w:ascii="宋体" w:hAnsi="宋体" w:eastAsia="宋体" w:cs="宋体"/>
          <w:sz w:val="20"/>
          <w:szCs w:val="20"/>
        </w:rPr>
      </w:pPr>
      <w:r>
        <w:rPr>
          <w:rFonts w:ascii="宋体" w:hAnsi="宋体" w:eastAsia="宋体" w:cs="宋体"/>
          <w:spacing w:val="9"/>
          <w:sz w:val="20"/>
          <w:szCs w:val="20"/>
        </w:rPr>
        <w:t>4.起草评审报告，所有评审人员须在评审报告上签字</w:t>
      </w:r>
      <w:r>
        <w:rPr>
          <w:rFonts w:ascii="宋体" w:hAnsi="宋体" w:eastAsia="宋体" w:cs="宋体"/>
          <w:spacing w:val="8"/>
          <w:sz w:val="20"/>
          <w:szCs w:val="20"/>
        </w:rPr>
        <w:t>确认。</w:t>
      </w:r>
    </w:p>
    <w:p>
      <w:pPr>
        <w:spacing w:before="164" w:line="377" w:lineRule="auto"/>
        <w:ind w:left="7" w:right="52" w:firstLine="419"/>
        <w:rPr>
          <w:rFonts w:ascii="宋体" w:hAnsi="宋体" w:eastAsia="宋体" w:cs="宋体"/>
          <w:sz w:val="20"/>
          <w:szCs w:val="20"/>
        </w:rPr>
      </w:pPr>
      <w:r>
        <w:rPr>
          <w:rFonts w:ascii="宋体" w:hAnsi="宋体" w:eastAsia="宋体" w:cs="宋体"/>
          <w:spacing w:val="8"/>
          <w:sz w:val="20"/>
          <w:szCs w:val="20"/>
        </w:rPr>
        <w:t>评审人员对有关采购文件、采购响应文件、样品、演示（如有）的说明、解释、要求、标准存在</w:t>
      </w:r>
      <w:r>
        <w:rPr>
          <w:rFonts w:ascii="宋体" w:hAnsi="宋体" w:eastAsia="宋体" w:cs="宋体"/>
          <w:spacing w:val="18"/>
          <w:sz w:val="20"/>
          <w:szCs w:val="20"/>
        </w:rPr>
        <w:t xml:space="preserve"> </w:t>
      </w:r>
      <w:r>
        <w:rPr>
          <w:rFonts w:ascii="宋体" w:hAnsi="宋体" w:eastAsia="宋体" w:cs="宋体"/>
          <w:spacing w:val="9"/>
          <w:sz w:val="20"/>
          <w:szCs w:val="20"/>
        </w:rPr>
        <w:t>不同意见的，持不同意见的评审人员及其意见或理由</w:t>
      </w:r>
      <w:r>
        <w:rPr>
          <w:rFonts w:ascii="宋体" w:hAnsi="宋体" w:eastAsia="宋体" w:cs="宋体"/>
          <w:spacing w:val="8"/>
          <w:sz w:val="20"/>
          <w:szCs w:val="20"/>
        </w:rPr>
        <w:t>应予以完整记录，并在评审过程中按照少数服从</w:t>
      </w:r>
      <w:r>
        <w:rPr>
          <w:rFonts w:ascii="宋体" w:hAnsi="宋体" w:eastAsia="宋体" w:cs="宋体"/>
          <w:sz w:val="20"/>
          <w:szCs w:val="20"/>
        </w:rPr>
        <w:t xml:space="preserve"> </w:t>
      </w:r>
      <w:r>
        <w:rPr>
          <w:rFonts w:ascii="宋体" w:hAnsi="宋体" w:eastAsia="宋体" w:cs="宋体"/>
          <w:spacing w:val="9"/>
          <w:sz w:val="20"/>
          <w:szCs w:val="20"/>
        </w:rPr>
        <w:t>多数的原则表决执行。对采购文件本身不明确或</w:t>
      </w:r>
      <w:r>
        <w:rPr>
          <w:rFonts w:ascii="宋体" w:hAnsi="宋体" w:eastAsia="宋体" w:cs="宋体"/>
          <w:spacing w:val="8"/>
          <w:sz w:val="20"/>
          <w:szCs w:val="20"/>
        </w:rPr>
        <w:t>存在歧义、矛盾的内容，应作对供应商而非采购人有</w:t>
      </w:r>
      <w:r>
        <w:rPr>
          <w:rFonts w:ascii="宋体" w:hAnsi="宋体" w:eastAsia="宋体" w:cs="宋体"/>
          <w:sz w:val="20"/>
          <w:szCs w:val="20"/>
        </w:rPr>
        <w:t xml:space="preserve"> </w:t>
      </w:r>
      <w:r>
        <w:rPr>
          <w:rFonts w:ascii="宋体" w:hAnsi="宋体" w:eastAsia="宋体" w:cs="宋体"/>
          <w:spacing w:val="9"/>
          <w:sz w:val="20"/>
          <w:szCs w:val="20"/>
        </w:rPr>
        <w:t>利的解释；评标委员会发现采购文件存在歧义、</w:t>
      </w:r>
      <w:r>
        <w:rPr>
          <w:rFonts w:ascii="宋体" w:hAnsi="宋体" w:eastAsia="宋体" w:cs="宋体"/>
          <w:spacing w:val="8"/>
          <w:sz w:val="20"/>
          <w:szCs w:val="20"/>
        </w:rPr>
        <w:t>重大缺陷导致评标工作无法进行，或者采购文件内容</w:t>
      </w:r>
      <w:r>
        <w:rPr>
          <w:rFonts w:ascii="宋体" w:hAnsi="宋体" w:eastAsia="宋体" w:cs="宋体"/>
          <w:sz w:val="20"/>
          <w:szCs w:val="20"/>
        </w:rPr>
        <w:t xml:space="preserve"> </w:t>
      </w:r>
      <w:r>
        <w:rPr>
          <w:rFonts w:ascii="宋体" w:hAnsi="宋体" w:eastAsia="宋体" w:cs="宋体"/>
          <w:spacing w:val="9"/>
          <w:sz w:val="20"/>
          <w:szCs w:val="20"/>
        </w:rPr>
        <w:t>违反国家有关强制性规定的，可停止评标工作，</w:t>
      </w:r>
      <w:r>
        <w:rPr>
          <w:rFonts w:ascii="宋体" w:hAnsi="宋体" w:eastAsia="宋体" w:cs="宋体"/>
          <w:spacing w:val="8"/>
          <w:sz w:val="20"/>
          <w:szCs w:val="20"/>
        </w:rPr>
        <w:t>重新组织采购活动。评审人员拒绝在评审报告中签字</w:t>
      </w:r>
    </w:p>
    <w:p>
      <w:pPr>
        <w:spacing w:line="227" w:lineRule="auto"/>
        <w:ind w:left="9"/>
        <w:rPr>
          <w:rFonts w:ascii="宋体" w:hAnsi="宋体" w:eastAsia="宋体" w:cs="宋体"/>
          <w:sz w:val="20"/>
          <w:szCs w:val="20"/>
        </w:rPr>
      </w:pPr>
      <w:r>
        <w:rPr>
          <w:rFonts w:ascii="宋体" w:hAnsi="宋体" w:eastAsia="宋体" w:cs="宋体"/>
          <w:spacing w:val="8"/>
          <w:sz w:val="20"/>
          <w:szCs w:val="20"/>
        </w:rPr>
        <w:t>又不说明其不同意见或理由的，</w:t>
      </w:r>
      <w:r>
        <w:rPr>
          <w:rFonts w:ascii="宋体" w:hAnsi="宋体" w:eastAsia="宋体" w:cs="宋体"/>
          <w:spacing w:val="-51"/>
          <w:sz w:val="20"/>
          <w:szCs w:val="20"/>
        </w:rPr>
        <w:t xml:space="preserve"> </w:t>
      </w:r>
      <w:r>
        <w:rPr>
          <w:rFonts w:ascii="宋体" w:hAnsi="宋体" w:eastAsia="宋体" w:cs="宋体"/>
          <w:spacing w:val="8"/>
          <w:sz w:val="20"/>
          <w:szCs w:val="20"/>
        </w:rPr>
        <w:t>由现场监督员记录在案后，可视为同意评审结果。</w:t>
      </w:r>
    </w:p>
    <w:p>
      <w:pPr>
        <w:spacing w:before="162" w:line="226" w:lineRule="auto"/>
        <w:ind w:left="426"/>
        <w:rPr>
          <w:rFonts w:ascii="宋体" w:hAnsi="宋体" w:eastAsia="宋体" w:cs="宋体"/>
          <w:sz w:val="20"/>
          <w:szCs w:val="20"/>
        </w:rPr>
      </w:pPr>
      <w:r>
        <w:rPr>
          <w:rFonts w:ascii="宋体" w:hAnsi="宋体" w:eastAsia="宋体" w:cs="宋体"/>
          <w:spacing w:val="10"/>
          <w:sz w:val="20"/>
          <w:szCs w:val="20"/>
        </w:rPr>
        <w:t>评审报告是根据评审人员签字的原始评标记录</w:t>
      </w:r>
      <w:r>
        <w:rPr>
          <w:rFonts w:ascii="宋体" w:hAnsi="宋体" w:eastAsia="宋体" w:cs="宋体"/>
          <w:spacing w:val="9"/>
          <w:sz w:val="20"/>
          <w:szCs w:val="20"/>
        </w:rPr>
        <w:t>和评标结果编写的报告，其主要内容包括：</w:t>
      </w:r>
    </w:p>
    <w:p>
      <w:pPr>
        <w:spacing w:before="162" w:line="378" w:lineRule="auto"/>
        <w:ind w:left="6" w:firstLine="436"/>
        <w:rPr>
          <w:rFonts w:ascii="宋体" w:hAnsi="宋体" w:eastAsia="宋体" w:cs="宋体"/>
          <w:sz w:val="20"/>
          <w:szCs w:val="20"/>
        </w:rPr>
      </w:pPr>
      <w:r>
        <w:rPr>
          <w:rFonts w:ascii="宋体" w:hAnsi="宋体" w:eastAsia="宋体" w:cs="宋体"/>
          <w:spacing w:val="7"/>
          <w:sz w:val="20"/>
          <w:szCs w:val="20"/>
        </w:rPr>
        <w:t>1）采购项目基本情况：采购代理机构，项目名称，项目编号，采购内容，预</w:t>
      </w:r>
      <w:r>
        <w:rPr>
          <w:rFonts w:ascii="宋体" w:hAnsi="宋体" w:eastAsia="宋体" w:cs="宋体"/>
          <w:spacing w:val="6"/>
          <w:sz w:val="20"/>
          <w:szCs w:val="20"/>
        </w:rPr>
        <w:t>算执行确认书编号，</w:t>
      </w:r>
      <w:r>
        <w:rPr>
          <w:rFonts w:ascii="宋体" w:hAnsi="宋体" w:eastAsia="宋体" w:cs="宋体"/>
          <w:sz w:val="20"/>
          <w:szCs w:val="20"/>
        </w:rPr>
        <w:t xml:space="preserve"> </w:t>
      </w:r>
      <w:r>
        <w:rPr>
          <w:rFonts w:ascii="宋体" w:hAnsi="宋体" w:eastAsia="宋体" w:cs="宋体"/>
          <w:spacing w:val="9"/>
          <w:sz w:val="20"/>
          <w:szCs w:val="20"/>
        </w:rPr>
        <w:t>采购预算金额，采购方式，发布公告时间；公告发布网</w:t>
      </w:r>
      <w:r>
        <w:rPr>
          <w:rFonts w:ascii="宋体" w:hAnsi="宋体" w:eastAsia="宋体" w:cs="宋体"/>
          <w:spacing w:val="8"/>
          <w:sz w:val="20"/>
          <w:szCs w:val="20"/>
        </w:rPr>
        <w:t>站，采购响应截止时间，购买采购文件单位情</w:t>
      </w:r>
    </w:p>
    <w:p>
      <w:pPr>
        <w:spacing w:before="1" w:line="226" w:lineRule="auto"/>
        <w:ind w:left="9"/>
        <w:rPr>
          <w:rFonts w:ascii="宋体" w:hAnsi="宋体" w:eastAsia="宋体" w:cs="宋体"/>
          <w:sz w:val="20"/>
          <w:szCs w:val="20"/>
        </w:rPr>
      </w:pPr>
      <w:r>
        <w:rPr>
          <w:rFonts w:ascii="宋体" w:hAnsi="宋体" w:eastAsia="宋体" w:cs="宋体"/>
          <w:spacing w:val="9"/>
          <w:sz w:val="20"/>
          <w:szCs w:val="20"/>
        </w:rPr>
        <w:t>况，采购响应单位情况等</w:t>
      </w:r>
    </w:p>
    <w:p>
      <w:pPr>
        <w:spacing w:before="163" w:line="228" w:lineRule="auto"/>
        <w:ind w:left="430"/>
        <w:rPr>
          <w:rFonts w:ascii="宋体" w:hAnsi="宋体" w:eastAsia="宋体" w:cs="宋体"/>
          <w:sz w:val="20"/>
          <w:szCs w:val="20"/>
        </w:rPr>
      </w:pPr>
      <w:r>
        <w:rPr>
          <w:rFonts w:ascii="宋体" w:hAnsi="宋体" w:eastAsia="宋体" w:cs="宋体"/>
          <w:spacing w:val="7"/>
          <w:sz w:val="20"/>
          <w:szCs w:val="20"/>
        </w:rPr>
        <w:t>2）评审小组组成；</w:t>
      </w:r>
    </w:p>
    <w:p>
      <w:pPr>
        <w:spacing w:before="161" w:line="228" w:lineRule="auto"/>
        <w:ind w:left="431"/>
        <w:rPr>
          <w:rFonts w:ascii="宋体" w:hAnsi="宋体" w:eastAsia="宋体" w:cs="宋体"/>
          <w:sz w:val="20"/>
          <w:szCs w:val="20"/>
        </w:rPr>
      </w:pPr>
      <w:r>
        <w:rPr>
          <w:rFonts w:ascii="宋体" w:hAnsi="宋体" w:eastAsia="宋体" w:cs="宋体"/>
          <w:spacing w:val="7"/>
          <w:sz w:val="20"/>
          <w:szCs w:val="20"/>
        </w:rPr>
        <w:t>3）评审方法和标准；</w:t>
      </w:r>
    </w:p>
    <w:p>
      <w:pPr>
        <w:spacing w:line="228" w:lineRule="auto"/>
        <w:rPr>
          <w:rFonts w:ascii="宋体" w:hAnsi="宋体" w:eastAsia="宋体" w:cs="宋体"/>
          <w:sz w:val="20"/>
          <w:szCs w:val="20"/>
        </w:rPr>
        <w:sectPr>
          <w:footerReference r:id="rId37" w:type="default"/>
          <w:pgSz w:w="11906" w:h="16839"/>
          <w:pgMar w:top="400" w:right="1195" w:bottom="1087" w:left="1473" w:header="0" w:footer="815" w:gutter="0"/>
          <w:cols w:space="720" w:num="1"/>
        </w:sectPr>
      </w:pPr>
    </w:p>
    <w:p>
      <w:pPr>
        <w:pStyle w:val="4"/>
        <w:spacing w:line="269" w:lineRule="auto"/>
      </w:pPr>
      <w:r>
        <mc:AlternateContent>
          <mc:Choice Requires="wps">
            <w:drawing>
              <wp:anchor distT="0" distB="0" distL="0" distR="0" simplePos="0" relativeHeight="251662336" behindDoc="1" locked="0" layoutInCell="0" allowOverlap="1">
                <wp:simplePos x="0" y="0"/>
                <wp:positionH relativeFrom="page">
                  <wp:posOffset>1073150</wp:posOffset>
                </wp:positionH>
                <wp:positionV relativeFrom="page">
                  <wp:posOffset>9677400</wp:posOffset>
                </wp:positionV>
                <wp:extent cx="5659120" cy="9525"/>
                <wp:effectExtent l="0" t="0" r="0" b="0"/>
                <wp:wrapNone/>
                <wp:docPr id="14" name="Rect 14"/>
                <wp:cNvGraphicFramePr/>
                <a:graphic xmlns:a="http://schemas.openxmlformats.org/drawingml/2006/main">
                  <a:graphicData uri="http://schemas.microsoft.com/office/word/2010/wordprocessingShape">
                    <wps:wsp>
                      <wps:cNvSpPr/>
                      <wps:spPr>
                        <a:xfrm>
                          <a:off x="1073277" y="9677400"/>
                          <a:ext cx="5659120" cy="952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4" o:spid="_x0000_s1026" o:spt="1" style="position:absolute;left:0pt;margin-left:84.5pt;margin-top:762pt;height:0.75pt;width:445.6pt;mso-position-horizontal-relative:page;mso-position-vertical-relative:page;z-index:-251654144;mso-width-relative:page;mso-height-relative:page;" fillcolor="#000000" filled="t" stroked="f" coordsize="21600,21600" o:allowincell="f" o:gfxdata="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ZIuW2AAAAA4BAAAPAAAAAAAAAAEAIAAAACIAAABkcnMvZG93bnJldi54bWxQSwEC&#10;FAAUAAAACACHTuJAlH187C0CAABuBAAADgAAAAAAAAABACAAAAAnAQAAZHJzL2Uyb0RvYy54bWxQ&#10;SwUGAAAAAAYABgBZAQAAxgUAAAAA&#10;">
                <v:fill on="t" focussize="0,0"/>
                <v:stroke on="f" weight="0pt"/>
                <v:imagedata o:title=""/>
                <o:lock v:ext="edit" aspectratio="f"/>
                <v:textbox inset="0mm,0mm,0mm,0mm"/>
              </v:rect>
            </w:pict>
          </mc:Fallback>
        </mc:AlternateContent>
      </w:r>
    </w:p>
    <w:p>
      <w:pPr>
        <w:pStyle w:val="4"/>
        <w:spacing w:line="269" w:lineRule="auto"/>
      </w:pPr>
    </w:p>
    <w:p>
      <w:pPr>
        <w:pStyle w:val="4"/>
        <w:spacing w:line="269" w:lineRule="auto"/>
      </w:pPr>
    </w:p>
    <w:p>
      <w:pPr>
        <w:spacing w:before="65" w:line="228" w:lineRule="auto"/>
        <w:ind w:left="426"/>
        <w:rPr>
          <w:rFonts w:ascii="宋体" w:hAnsi="宋体" w:eastAsia="宋体" w:cs="宋体"/>
          <w:sz w:val="20"/>
          <w:szCs w:val="20"/>
        </w:rPr>
      </w:pPr>
      <w:r>
        <w:rPr>
          <w:rFonts w:ascii="宋体" w:hAnsi="宋体" w:eastAsia="宋体" w:cs="宋体"/>
          <w:spacing w:val="7"/>
          <w:sz w:val="20"/>
          <w:szCs w:val="20"/>
        </w:rPr>
        <w:t>4）评审情况及说明；</w:t>
      </w:r>
    </w:p>
    <w:p>
      <w:pPr>
        <w:spacing w:before="161" w:line="408" w:lineRule="exact"/>
        <w:ind w:left="431"/>
        <w:rPr>
          <w:rFonts w:ascii="宋体" w:hAnsi="宋体" w:eastAsia="宋体" w:cs="宋体"/>
          <w:sz w:val="20"/>
          <w:szCs w:val="20"/>
        </w:rPr>
      </w:pPr>
      <w:r>
        <w:rPr>
          <w:rFonts w:ascii="宋体" w:hAnsi="宋体" w:eastAsia="宋体" w:cs="宋体"/>
          <w:spacing w:val="8"/>
          <w:position w:val="15"/>
          <w:sz w:val="20"/>
          <w:szCs w:val="20"/>
        </w:rPr>
        <w:t>5）评标结果和中标候选人排序；</w:t>
      </w:r>
    </w:p>
    <w:p>
      <w:pPr>
        <w:spacing w:line="226" w:lineRule="auto"/>
        <w:ind w:left="429"/>
        <w:rPr>
          <w:rFonts w:ascii="宋体" w:hAnsi="宋体" w:eastAsia="宋体" w:cs="宋体"/>
          <w:sz w:val="20"/>
          <w:szCs w:val="20"/>
        </w:rPr>
      </w:pPr>
      <w:r>
        <w:rPr>
          <w:rFonts w:ascii="宋体" w:hAnsi="宋体" w:eastAsia="宋体" w:cs="宋体"/>
          <w:spacing w:val="8"/>
          <w:sz w:val="20"/>
          <w:szCs w:val="20"/>
        </w:rPr>
        <w:t>6）评标委员会的授标建议。</w:t>
      </w:r>
    </w:p>
    <w:p>
      <w:pPr>
        <w:spacing w:before="162" w:line="228" w:lineRule="auto"/>
        <w:ind w:left="431"/>
        <w:rPr>
          <w:rFonts w:ascii="宋体" w:hAnsi="宋体" w:eastAsia="宋体" w:cs="宋体"/>
          <w:sz w:val="20"/>
          <w:szCs w:val="20"/>
        </w:rPr>
      </w:pPr>
      <w:r>
        <w:rPr>
          <w:rFonts w:ascii="宋体" w:hAnsi="宋体" w:eastAsia="宋体" w:cs="宋体"/>
          <w:spacing w:val="8"/>
          <w:sz w:val="20"/>
          <w:szCs w:val="20"/>
          <w14:textOutline w14:w="3795" w14:cap="flat" w14:cmpd="sng">
            <w14:solidFill>
              <w14:srgbClr w14:val="000000"/>
            </w14:solidFill>
            <w14:prstDash w14:val="solid"/>
            <w14:miter w14:val="0"/>
          </w14:textOutline>
        </w:rPr>
        <w:t>五、评标细则</w:t>
      </w:r>
    </w:p>
    <w:p>
      <w:pPr>
        <w:spacing w:before="163" w:line="408" w:lineRule="exact"/>
        <w:ind w:left="443"/>
        <w:rPr>
          <w:rFonts w:ascii="宋体" w:hAnsi="宋体" w:eastAsia="宋体" w:cs="宋体"/>
          <w:sz w:val="20"/>
          <w:szCs w:val="20"/>
        </w:rPr>
      </w:pPr>
      <w:r>
        <w:rPr>
          <w:rFonts w:ascii="宋体" w:hAnsi="宋体" w:eastAsia="宋体" w:cs="宋体"/>
          <w:spacing w:val="7"/>
          <w:position w:val="15"/>
          <w:sz w:val="20"/>
          <w:szCs w:val="20"/>
        </w:rPr>
        <w:t>1.本项目采用综合评分法（总分</w:t>
      </w:r>
      <w:r>
        <w:rPr>
          <w:rFonts w:ascii="宋体" w:hAnsi="宋体" w:eastAsia="宋体" w:cs="宋体"/>
          <w:spacing w:val="-21"/>
          <w:position w:val="15"/>
          <w:sz w:val="20"/>
          <w:szCs w:val="20"/>
        </w:rPr>
        <w:t xml:space="preserve"> </w:t>
      </w:r>
      <w:r>
        <w:rPr>
          <w:rFonts w:ascii="宋体" w:hAnsi="宋体" w:eastAsia="宋体" w:cs="宋体"/>
          <w:spacing w:val="7"/>
          <w:position w:val="15"/>
          <w:sz w:val="20"/>
          <w:szCs w:val="20"/>
        </w:rPr>
        <w:t>100</w:t>
      </w:r>
      <w:r>
        <w:rPr>
          <w:rFonts w:ascii="宋体" w:hAnsi="宋体" w:eastAsia="宋体" w:cs="宋体"/>
          <w:spacing w:val="-38"/>
          <w:position w:val="15"/>
          <w:sz w:val="20"/>
          <w:szCs w:val="20"/>
        </w:rPr>
        <w:t xml:space="preserve"> </w:t>
      </w:r>
      <w:r>
        <w:rPr>
          <w:rFonts w:ascii="宋体" w:hAnsi="宋体" w:eastAsia="宋体" w:cs="宋体"/>
          <w:spacing w:val="7"/>
          <w:position w:val="15"/>
          <w:sz w:val="20"/>
          <w:szCs w:val="20"/>
        </w:rPr>
        <w:t>分</w:t>
      </w:r>
      <w:r>
        <w:rPr>
          <w:rFonts w:ascii="宋体" w:hAnsi="宋体" w:eastAsia="宋体" w:cs="宋体"/>
          <w:spacing w:val="1"/>
          <w:position w:val="15"/>
          <w:sz w:val="20"/>
          <w:szCs w:val="20"/>
        </w:rPr>
        <w:t>），</w:t>
      </w:r>
      <w:r>
        <w:rPr>
          <w:rFonts w:ascii="宋体" w:hAnsi="宋体" w:eastAsia="宋体" w:cs="宋体"/>
          <w:spacing w:val="7"/>
          <w:position w:val="15"/>
          <w:sz w:val="20"/>
          <w:szCs w:val="20"/>
        </w:rPr>
        <w:t>评标委员会根据本评审办法进行评审，对各供应商的</w:t>
      </w:r>
    </w:p>
    <w:p>
      <w:pPr>
        <w:spacing w:before="1" w:line="226" w:lineRule="auto"/>
        <w:jc w:val="right"/>
        <w:rPr>
          <w:rFonts w:ascii="宋体" w:hAnsi="宋体" w:eastAsia="宋体" w:cs="宋体"/>
          <w:sz w:val="20"/>
          <w:szCs w:val="20"/>
        </w:rPr>
      </w:pPr>
      <w:r>
        <w:rPr>
          <w:rFonts w:ascii="宋体" w:hAnsi="宋体" w:eastAsia="宋体" w:cs="宋体"/>
          <w:spacing w:val="5"/>
          <w:sz w:val="20"/>
          <w:szCs w:val="20"/>
        </w:rPr>
        <w:t>价格、商务、技术等评分因素在分值范围内进行各自打分。每个供应商最终得分=价格分+商务技术分。</w:t>
      </w:r>
    </w:p>
    <w:p>
      <w:pPr>
        <w:spacing w:before="163" w:line="408" w:lineRule="exact"/>
        <w:ind w:left="430"/>
        <w:rPr>
          <w:rFonts w:ascii="宋体" w:hAnsi="宋体" w:eastAsia="宋体" w:cs="宋体"/>
          <w:sz w:val="20"/>
          <w:szCs w:val="20"/>
        </w:rPr>
      </w:pPr>
      <w:r>
        <w:rPr>
          <w:rFonts w:ascii="宋体" w:hAnsi="宋体" w:eastAsia="宋体" w:cs="宋体"/>
          <w:spacing w:val="8"/>
          <w:position w:val="15"/>
          <w:sz w:val="20"/>
          <w:szCs w:val="20"/>
        </w:rPr>
        <w:t>2.评审时，评标委员会各成员应当独立对每个有效响应的文件进行评价、打分，然后汇总每个供</w:t>
      </w:r>
    </w:p>
    <w:p>
      <w:pPr>
        <w:spacing w:line="227" w:lineRule="auto"/>
        <w:ind w:left="7"/>
        <w:rPr>
          <w:rFonts w:ascii="宋体" w:hAnsi="宋体" w:eastAsia="宋体" w:cs="宋体"/>
          <w:sz w:val="20"/>
          <w:szCs w:val="20"/>
        </w:rPr>
      </w:pPr>
      <w:r>
        <w:rPr>
          <w:rFonts w:ascii="宋体" w:hAnsi="宋体" w:eastAsia="宋体" w:cs="宋体"/>
          <w:spacing w:val="8"/>
          <w:sz w:val="20"/>
          <w:szCs w:val="20"/>
        </w:rPr>
        <w:t>应商每项评分因素的得分。</w:t>
      </w:r>
    </w:p>
    <w:p>
      <w:pPr>
        <w:spacing w:before="163" w:line="377" w:lineRule="auto"/>
        <w:ind w:left="11" w:right="68" w:firstLine="417"/>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宋体" w:hAnsi="宋体" w:eastAsia="宋体" w:cs="宋体"/>
          <w:spacing w:val="14"/>
          <w:sz w:val="20"/>
          <w:szCs w:val="20"/>
        </w:rPr>
        <w:t>对供应商的价格分等客观评分项的评分应当一致，对其他需要借助专业知识评判的主观评分</w:t>
      </w:r>
      <w:r>
        <w:rPr>
          <w:rFonts w:ascii="宋体" w:hAnsi="宋体" w:eastAsia="宋体" w:cs="宋体"/>
          <w:spacing w:val="17"/>
          <w:sz w:val="20"/>
          <w:szCs w:val="20"/>
        </w:rPr>
        <w:t xml:space="preserve"> </w:t>
      </w:r>
      <w:r>
        <w:rPr>
          <w:rFonts w:ascii="宋体" w:hAnsi="宋体" w:eastAsia="宋体" w:cs="宋体"/>
          <w:spacing w:val="9"/>
          <w:sz w:val="20"/>
          <w:szCs w:val="20"/>
        </w:rPr>
        <w:t>项，应当严格按照评分细则公正评分。评审小</w:t>
      </w:r>
      <w:r>
        <w:rPr>
          <w:rFonts w:ascii="宋体" w:hAnsi="宋体" w:eastAsia="宋体" w:cs="宋体"/>
          <w:spacing w:val="8"/>
          <w:sz w:val="20"/>
          <w:szCs w:val="20"/>
        </w:rPr>
        <w:t>组成员个人主观打分偏离所有评审小组成员主观打分平</w:t>
      </w:r>
    </w:p>
    <w:p>
      <w:pPr>
        <w:spacing w:before="1" w:line="226" w:lineRule="auto"/>
        <w:ind w:left="8"/>
        <w:rPr>
          <w:rFonts w:ascii="宋体" w:hAnsi="宋体" w:eastAsia="宋体" w:cs="宋体"/>
          <w:sz w:val="20"/>
          <w:szCs w:val="20"/>
        </w:rPr>
      </w:pPr>
      <w:r>
        <w:rPr>
          <w:rFonts w:ascii="宋体" w:hAnsi="宋体" w:eastAsia="宋体" w:cs="宋体"/>
          <w:spacing w:val="7"/>
          <w:sz w:val="20"/>
          <w:szCs w:val="20"/>
        </w:rPr>
        <w:t>均值</w:t>
      </w:r>
      <w:r>
        <w:rPr>
          <w:rFonts w:ascii="宋体" w:hAnsi="宋体" w:eastAsia="宋体" w:cs="宋体"/>
          <w:spacing w:val="-31"/>
          <w:sz w:val="20"/>
          <w:szCs w:val="20"/>
        </w:rPr>
        <w:t xml:space="preserve"> </w:t>
      </w:r>
      <w:r>
        <w:rPr>
          <w:rFonts w:ascii="Times New Roman" w:hAnsi="Times New Roman" w:eastAsia="Times New Roman" w:cs="Times New Roman"/>
          <w:spacing w:val="7"/>
          <w:sz w:val="20"/>
          <w:szCs w:val="20"/>
        </w:rPr>
        <w:t>30%</w:t>
      </w:r>
      <w:r>
        <w:rPr>
          <w:rFonts w:ascii="宋体" w:hAnsi="宋体" w:eastAsia="宋体" w:cs="宋体"/>
          <w:spacing w:val="7"/>
          <w:sz w:val="20"/>
          <w:szCs w:val="20"/>
        </w:rPr>
        <w:t>以上的，</w:t>
      </w:r>
      <w:r>
        <w:rPr>
          <w:rFonts w:ascii="宋体" w:hAnsi="宋体" w:eastAsia="宋体" w:cs="宋体"/>
          <w:spacing w:val="-57"/>
          <w:sz w:val="20"/>
          <w:szCs w:val="20"/>
        </w:rPr>
        <w:t xml:space="preserve"> </w:t>
      </w:r>
      <w:r>
        <w:rPr>
          <w:rFonts w:ascii="宋体" w:hAnsi="宋体" w:eastAsia="宋体" w:cs="宋体"/>
          <w:spacing w:val="7"/>
          <w:sz w:val="20"/>
          <w:szCs w:val="20"/>
        </w:rPr>
        <w:t>由评审委员会启动评分畸高、畸低行为认定程序。</w:t>
      </w:r>
    </w:p>
    <w:p>
      <w:pPr>
        <w:spacing w:before="162" w:line="378" w:lineRule="auto"/>
        <w:ind w:left="13" w:right="68" w:firstLine="413"/>
        <w:rPr>
          <w:rFonts w:ascii="宋体" w:hAnsi="宋体" w:eastAsia="宋体" w:cs="宋体"/>
          <w:sz w:val="20"/>
          <w:szCs w:val="20"/>
        </w:rPr>
      </w:pPr>
      <w:r>
        <w:rPr>
          <w:rFonts w:ascii="宋体" w:hAnsi="宋体" w:eastAsia="宋体" w:cs="宋体"/>
          <w:spacing w:val="8"/>
          <w:sz w:val="20"/>
          <w:szCs w:val="20"/>
        </w:rPr>
        <w:t>4.采用综合评分法的，评标结果按评审后得分由高到低顺序排列。得分相同的，按投标报价由低</w:t>
      </w:r>
      <w:r>
        <w:rPr>
          <w:rFonts w:ascii="宋体" w:hAnsi="宋体" w:eastAsia="宋体" w:cs="宋体"/>
          <w:spacing w:val="12"/>
          <w:sz w:val="20"/>
          <w:szCs w:val="20"/>
        </w:rPr>
        <w:t xml:space="preserve"> </w:t>
      </w:r>
      <w:r>
        <w:rPr>
          <w:rFonts w:ascii="宋体" w:hAnsi="宋体" w:eastAsia="宋体" w:cs="宋体"/>
          <w:spacing w:val="8"/>
          <w:sz w:val="20"/>
          <w:szCs w:val="20"/>
        </w:rPr>
        <w:t>到高顺序排列。得分且投标报价相同的并列。投标文件满足采购文件全部实质性要求，且按照评审因</w:t>
      </w:r>
    </w:p>
    <w:p>
      <w:pPr>
        <w:spacing w:before="1" w:line="226" w:lineRule="auto"/>
        <w:ind w:left="10"/>
        <w:rPr>
          <w:rFonts w:ascii="宋体" w:hAnsi="宋体" w:eastAsia="宋体" w:cs="宋体"/>
          <w:sz w:val="20"/>
          <w:szCs w:val="20"/>
        </w:rPr>
      </w:pPr>
      <w:r>
        <w:rPr>
          <w:rFonts w:ascii="宋体" w:hAnsi="宋体" w:eastAsia="宋体" w:cs="宋体"/>
          <w:spacing w:val="9"/>
          <w:sz w:val="20"/>
          <w:szCs w:val="20"/>
        </w:rPr>
        <w:t>素的量化指标评审得分最高的供应商为排名第一的中标候选人。</w:t>
      </w:r>
    </w:p>
    <w:p>
      <w:pPr>
        <w:spacing w:before="162" w:line="228" w:lineRule="auto"/>
        <w:ind w:left="431"/>
        <w:rPr>
          <w:rFonts w:ascii="宋体" w:hAnsi="宋体" w:eastAsia="宋体" w:cs="宋体"/>
          <w:sz w:val="20"/>
          <w:szCs w:val="20"/>
        </w:rPr>
      </w:pPr>
      <w:r>
        <w:rPr>
          <w:rFonts w:ascii="宋体" w:hAnsi="宋体" w:eastAsia="宋体" w:cs="宋体"/>
          <w:spacing w:val="7"/>
          <w:sz w:val="20"/>
          <w:szCs w:val="20"/>
        </w:rPr>
        <w:t>5.评分因素及分值范围</w:t>
      </w:r>
    </w:p>
    <w:p>
      <w:pPr>
        <w:spacing w:before="161" w:line="228" w:lineRule="auto"/>
        <w:ind w:left="443"/>
        <w:rPr>
          <w:rFonts w:ascii="宋体" w:hAnsi="宋体" w:eastAsia="宋体" w:cs="宋体"/>
          <w:sz w:val="20"/>
          <w:szCs w:val="20"/>
        </w:rPr>
      </w:pPr>
      <w:r>
        <w:rPr>
          <w:rFonts w:ascii="宋体" w:hAnsi="宋体" w:eastAsia="宋体" w:cs="宋体"/>
          <w:spacing w:val="6"/>
          <w:sz w:val="20"/>
          <w:szCs w:val="20"/>
          <w14:textOutline w14:w="3795" w14:cap="flat" w14:cmpd="sng">
            <w14:solidFill>
              <w14:srgbClr w14:val="000000"/>
            </w14:solidFill>
            <w14:prstDash w14:val="solid"/>
            <w14:miter w14:val="0"/>
          </w14:textOutline>
        </w:rPr>
        <w:t>1）商务技术分</w:t>
      </w:r>
    </w:p>
    <w:p>
      <w:pPr>
        <w:spacing w:before="160" w:line="378" w:lineRule="auto"/>
        <w:ind w:left="18" w:right="68" w:firstLine="412"/>
        <w:jc w:val="both"/>
        <w:rPr>
          <w:rFonts w:ascii="宋体" w:hAnsi="宋体" w:eastAsia="宋体" w:cs="宋体"/>
          <w:sz w:val="20"/>
          <w:szCs w:val="20"/>
        </w:rPr>
      </w:pPr>
      <w:r>
        <w:rPr>
          <w:rFonts w:ascii="宋体" w:hAnsi="宋体" w:eastAsia="宋体" w:cs="宋体"/>
          <w:spacing w:val="9"/>
          <w:sz w:val="20"/>
          <w:szCs w:val="20"/>
        </w:rPr>
        <w:t>该评分分值由评标委员会根据评审情况在分值范围内独立打分（具体</w:t>
      </w:r>
      <w:r>
        <w:rPr>
          <w:rFonts w:ascii="宋体" w:hAnsi="宋体" w:eastAsia="宋体" w:cs="宋体"/>
          <w:spacing w:val="8"/>
          <w:sz w:val="20"/>
          <w:szCs w:val="20"/>
        </w:rPr>
        <w:t>分值设定详见表格</w:t>
      </w:r>
      <w:r>
        <w:rPr>
          <w:rFonts w:ascii="宋体" w:hAnsi="宋体" w:eastAsia="宋体" w:cs="宋体"/>
          <w:sz w:val="20"/>
          <w:szCs w:val="20"/>
        </w:rPr>
        <w:t>），</w:t>
      </w:r>
      <w:r>
        <w:rPr>
          <w:rFonts w:ascii="宋体" w:hAnsi="宋体" w:eastAsia="宋体" w:cs="宋体"/>
          <w:spacing w:val="8"/>
          <w:sz w:val="20"/>
          <w:szCs w:val="20"/>
        </w:rPr>
        <w:t>小数</w:t>
      </w:r>
      <w:r>
        <w:rPr>
          <w:rFonts w:ascii="宋体" w:hAnsi="宋体" w:eastAsia="宋体" w:cs="宋体"/>
          <w:sz w:val="20"/>
          <w:szCs w:val="20"/>
        </w:rPr>
        <w:t xml:space="preserve"> </w:t>
      </w:r>
      <w:r>
        <w:rPr>
          <w:rFonts w:ascii="宋体" w:hAnsi="宋体" w:eastAsia="宋体" w:cs="宋体"/>
          <w:spacing w:val="8"/>
          <w:sz w:val="20"/>
          <w:szCs w:val="20"/>
        </w:rPr>
        <w:t>点后保留一位小数。每个供应商的最终得分为评标委员会打分汇总后的算术平均值（小数点后保留二</w:t>
      </w:r>
    </w:p>
    <w:p>
      <w:pPr>
        <w:spacing w:before="1" w:line="227" w:lineRule="auto"/>
        <w:ind w:left="7"/>
        <w:rPr>
          <w:rFonts w:ascii="宋体" w:hAnsi="宋体" w:eastAsia="宋体" w:cs="宋体"/>
          <w:sz w:val="20"/>
          <w:szCs w:val="20"/>
        </w:rPr>
      </w:pPr>
      <w:r>
        <w:rPr>
          <w:rFonts w:ascii="宋体" w:hAnsi="宋体" w:eastAsia="宋体" w:cs="宋体"/>
          <w:spacing w:val="7"/>
          <w:sz w:val="20"/>
          <w:szCs w:val="20"/>
        </w:rPr>
        <w:t>位小数，第三位四舍五入）。</w:t>
      </w:r>
    </w:p>
    <w:p>
      <w:pPr>
        <w:spacing w:line="131" w:lineRule="exact"/>
      </w:pPr>
    </w:p>
    <w:tbl>
      <w:tblPr>
        <w:tblStyle w:val="7"/>
        <w:tblW w:w="8959" w:type="dxa"/>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7297"/>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40" w:type="dxa"/>
            <w:vAlign w:val="top"/>
          </w:tcPr>
          <w:p>
            <w:pPr>
              <w:pStyle w:val="8"/>
              <w:spacing w:before="66" w:line="229" w:lineRule="auto"/>
              <w:ind w:left="219"/>
            </w:pPr>
            <w:r>
              <w:rPr>
                <w:spacing w:val="5"/>
              </w:rPr>
              <w:t>序号</w:t>
            </w:r>
          </w:p>
        </w:tc>
        <w:tc>
          <w:tcPr>
            <w:tcW w:w="7297" w:type="dxa"/>
            <w:vAlign w:val="top"/>
          </w:tcPr>
          <w:p>
            <w:pPr>
              <w:pStyle w:val="8"/>
              <w:spacing w:before="66" w:line="228" w:lineRule="auto"/>
              <w:ind w:left="3231"/>
            </w:pPr>
            <w:r>
              <w:rPr>
                <w:spacing w:val="7"/>
              </w:rPr>
              <w:t>评分细则</w:t>
            </w:r>
          </w:p>
        </w:tc>
        <w:tc>
          <w:tcPr>
            <w:tcW w:w="822" w:type="dxa"/>
            <w:vAlign w:val="top"/>
          </w:tcPr>
          <w:p>
            <w:pPr>
              <w:pStyle w:val="8"/>
              <w:spacing w:before="66" w:line="228" w:lineRule="auto"/>
              <w:ind w:left="200"/>
            </w:pPr>
            <w:r>
              <w:rPr>
                <w:spacing w:val="3"/>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40" w:type="dxa"/>
            <w:vAlign w:val="top"/>
          </w:tcPr>
          <w:p>
            <w:pPr>
              <w:spacing w:line="423" w:lineRule="auto"/>
              <w:rPr>
                <w:rFonts w:ascii="Arial"/>
                <w:sz w:val="21"/>
              </w:rPr>
            </w:pPr>
          </w:p>
          <w:p>
            <w:pPr>
              <w:spacing w:before="57" w:line="195" w:lineRule="auto"/>
              <w:ind w:left="39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297" w:type="dxa"/>
            <w:vAlign w:val="top"/>
          </w:tcPr>
          <w:p>
            <w:pPr>
              <w:pStyle w:val="8"/>
              <w:spacing w:before="29" w:line="378" w:lineRule="auto"/>
              <w:ind w:left="108" w:right="99"/>
              <w:jc w:val="both"/>
            </w:pPr>
            <w:r>
              <w:rPr>
                <w:spacing w:val="7"/>
              </w:rPr>
              <w:t>技术功能符合度：对应于采购文件第二章“采购内容及需求</w:t>
            </w:r>
            <w:r>
              <w:rPr>
                <w:spacing w:val="-61"/>
              </w:rPr>
              <w:t xml:space="preserve"> </w:t>
            </w:r>
            <w:r>
              <w:rPr>
                <w:spacing w:val="7"/>
              </w:rPr>
              <w:t>”中“招标技术要</w:t>
            </w:r>
            <w:r>
              <w:t xml:space="preserve"> </w:t>
            </w:r>
            <w:r>
              <w:rPr>
                <w:spacing w:val="6"/>
              </w:rPr>
              <w:t>求</w:t>
            </w:r>
            <w:r>
              <w:rPr>
                <w:spacing w:val="-72"/>
              </w:rPr>
              <w:t xml:space="preserve"> </w:t>
            </w:r>
            <w:r>
              <w:rPr>
                <w:spacing w:val="6"/>
              </w:rPr>
              <w:t>”的符合度，每一条带“△</w:t>
            </w:r>
            <w:r>
              <w:rPr>
                <w:spacing w:val="-73"/>
              </w:rPr>
              <w:t xml:space="preserve"> </w:t>
            </w:r>
            <w:r>
              <w:rPr>
                <w:spacing w:val="6"/>
              </w:rPr>
              <w:t>”标记的条款不满足采购文</w:t>
            </w:r>
            <w:r>
              <w:rPr>
                <w:spacing w:val="5"/>
              </w:rPr>
              <w:t>件要求扣</w:t>
            </w:r>
            <w:r>
              <w:rPr>
                <w:spacing w:val="-38"/>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4"/>
                <w:w w:val="101"/>
              </w:rPr>
              <w:t xml:space="preserve"> </w:t>
            </w:r>
            <w:r>
              <w:rPr>
                <w:spacing w:val="5"/>
              </w:rPr>
              <w:t>分，每一</w:t>
            </w:r>
          </w:p>
          <w:p>
            <w:pPr>
              <w:pStyle w:val="8"/>
              <w:spacing w:line="226" w:lineRule="auto"/>
              <w:ind w:left="109"/>
            </w:pPr>
            <w:r>
              <w:rPr>
                <w:spacing w:val="7"/>
              </w:rPr>
              <w:t>条非“△</w:t>
            </w:r>
            <w:r>
              <w:rPr>
                <w:spacing w:val="-70"/>
              </w:rPr>
              <w:t xml:space="preserve"> </w:t>
            </w:r>
            <w:r>
              <w:rPr>
                <w:spacing w:val="7"/>
              </w:rPr>
              <w:t>”标记的条款不满足采购文件要求扣</w:t>
            </w:r>
            <w:r>
              <w:rPr>
                <w:spacing w:val="-20"/>
              </w:rPr>
              <w:t xml:space="preserve"> </w:t>
            </w:r>
            <w:r>
              <w:rPr>
                <w:rFonts w:ascii="Times New Roman" w:hAnsi="Times New Roman" w:eastAsia="Times New Roman" w:cs="Times New Roman"/>
                <w:spacing w:val="7"/>
              </w:rPr>
              <w:t xml:space="preserve">1 </w:t>
            </w:r>
            <w:r>
              <w:rPr>
                <w:spacing w:val="7"/>
              </w:rPr>
              <w:t>分，</w:t>
            </w:r>
            <w:r>
              <w:rPr>
                <w:spacing w:val="6"/>
              </w:rPr>
              <w:t>扣完为止。</w:t>
            </w:r>
          </w:p>
        </w:tc>
        <w:tc>
          <w:tcPr>
            <w:tcW w:w="822" w:type="dxa"/>
            <w:vAlign w:val="top"/>
          </w:tcPr>
          <w:p>
            <w:pPr>
              <w:spacing w:line="423" w:lineRule="auto"/>
              <w:rPr>
                <w:rFonts w:ascii="Arial"/>
                <w:sz w:val="21"/>
              </w:rPr>
            </w:pPr>
          </w:p>
          <w:p>
            <w:pPr>
              <w:spacing w:before="57" w:line="195"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840"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7" w:line="195" w:lineRule="auto"/>
              <w:ind w:left="37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297" w:type="dxa"/>
            <w:vAlign w:val="top"/>
          </w:tcPr>
          <w:p>
            <w:pPr>
              <w:pStyle w:val="8"/>
              <w:spacing w:before="31" w:line="228" w:lineRule="auto"/>
              <w:ind w:left="110"/>
            </w:pPr>
            <w:r>
              <w:rPr>
                <w:spacing w:val="7"/>
              </w:rPr>
              <w:t>投标产品销售业绩：</w:t>
            </w:r>
          </w:p>
          <w:p>
            <w:pPr>
              <w:pStyle w:val="8"/>
              <w:spacing w:before="161" w:line="408" w:lineRule="exact"/>
              <w:ind w:left="107"/>
            </w:pPr>
            <w:r>
              <w:rPr>
                <w:spacing w:val="6"/>
                <w:position w:val="15"/>
              </w:rPr>
              <w:t>评委对本次投标产品自</w:t>
            </w:r>
            <w:r>
              <w:rPr>
                <w:spacing w:val="-23"/>
                <w:position w:val="15"/>
              </w:rPr>
              <w:t xml:space="preserve"> </w:t>
            </w:r>
            <w:r>
              <w:rPr>
                <w:rFonts w:ascii="Times New Roman" w:hAnsi="Times New Roman" w:eastAsia="Times New Roman" w:cs="Times New Roman"/>
                <w:spacing w:val="6"/>
                <w:position w:val="15"/>
              </w:rPr>
              <w:t>2021</w:t>
            </w:r>
            <w:r>
              <w:rPr>
                <w:rFonts w:ascii="Times New Roman" w:hAnsi="Times New Roman" w:eastAsia="Times New Roman" w:cs="Times New Roman"/>
                <w:spacing w:val="15"/>
                <w:w w:val="101"/>
                <w:position w:val="15"/>
              </w:rPr>
              <w:t xml:space="preserve"> </w:t>
            </w:r>
            <w:r>
              <w:rPr>
                <w:spacing w:val="6"/>
                <w:position w:val="15"/>
              </w:rPr>
              <w:t>年</w:t>
            </w:r>
            <w:r>
              <w:rPr>
                <w:spacing w:val="-21"/>
                <w:position w:val="15"/>
              </w:rPr>
              <w:t xml:space="preserve"> </w:t>
            </w:r>
            <w:r>
              <w:rPr>
                <w:rFonts w:ascii="Times New Roman" w:hAnsi="Times New Roman" w:eastAsia="Times New Roman" w:cs="Times New Roman"/>
                <w:spacing w:val="6"/>
                <w:position w:val="15"/>
              </w:rPr>
              <w:t>1</w:t>
            </w:r>
            <w:r>
              <w:rPr>
                <w:rFonts w:ascii="Times New Roman" w:hAnsi="Times New Roman" w:eastAsia="Times New Roman" w:cs="Times New Roman"/>
                <w:spacing w:val="17"/>
                <w:w w:val="101"/>
                <w:position w:val="15"/>
              </w:rPr>
              <w:t xml:space="preserve"> </w:t>
            </w:r>
            <w:r>
              <w:rPr>
                <w:spacing w:val="6"/>
                <w:position w:val="15"/>
              </w:rPr>
              <w:t>月</w:t>
            </w:r>
            <w:r>
              <w:rPr>
                <w:spacing w:val="-21"/>
                <w:position w:val="15"/>
              </w:rPr>
              <w:t xml:space="preserve"> </w:t>
            </w:r>
            <w:r>
              <w:rPr>
                <w:rFonts w:ascii="Times New Roman" w:hAnsi="Times New Roman" w:eastAsia="Times New Roman" w:cs="Times New Roman"/>
                <w:spacing w:val="6"/>
                <w:position w:val="15"/>
              </w:rPr>
              <w:t>1</w:t>
            </w:r>
            <w:r>
              <w:rPr>
                <w:rFonts w:ascii="Times New Roman" w:hAnsi="Times New Roman" w:eastAsia="Times New Roman" w:cs="Times New Roman"/>
                <w:spacing w:val="48"/>
                <w:w w:val="101"/>
                <w:position w:val="15"/>
              </w:rPr>
              <w:t xml:space="preserve"> </w:t>
            </w:r>
            <w:r>
              <w:rPr>
                <w:spacing w:val="6"/>
                <w:position w:val="15"/>
              </w:rPr>
              <w:t>日起（以合同签定时间为准）与不同的</w:t>
            </w:r>
          </w:p>
          <w:p>
            <w:pPr>
              <w:pStyle w:val="8"/>
              <w:spacing w:line="226" w:lineRule="auto"/>
              <w:ind w:left="110"/>
            </w:pPr>
            <w:r>
              <w:rPr>
                <w:spacing w:val="8"/>
              </w:rPr>
              <w:t>最终用户签订的销售合同评分，每提供一个合</w:t>
            </w:r>
            <w:r>
              <w:rPr>
                <w:spacing w:val="7"/>
              </w:rPr>
              <w:t>同复印件得</w:t>
            </w:r>
            <w:r>
              <w:rPr>
                <w:spacing w:val="-23"/>
              </w:rPr>
              <w:t xml:space="preserve"> </w:t>
            </w:r>
            <w:r>
              <w:rPr>
                <w:rFonts w:ascii="Times New Roman" w:hAnsi="Times New Roman" w:eastAsia="Times New Roman" w:cs="Times New Roman"/>
                <w:spacing w:val="7"/>
              </w:rPr>
              <w:t xml:space="preserve">1 </w:t>
            </w:r>
            <w:r>
              <w:rPr>
                <w:spacing w:val="7"/>
              </w:rPr>
              <w:t>分，最高</w:t>
            </w:r>
            <w:r>
              <w:rPr>
                <w:spacing w:val="-36"/>
              </w:rPr>
              <w:t xml:space="preserve"> </w:t>
            </w:r>
            <w:r>
              <w:rPr>
                <w:rFonts w:ascii="Times New Roman" w:hAnsi="Times New Roman" w:eastAsia="Times New Roman" w:cs="Times New Roman"/>
                <w:spacing w:val="7"/>
              </w:rPr>
              <w:t xml:space="preserve">3 </w:t>
            </w:r>
            <w:r>
              <w:rPr>
                <w:spacing w:val="7"/>
              </w:rPr>
              <w:t>分。</w:t>
            </w:r>
          </w:p>
          <w:p>
            <w:pPr>
              <w:pStyle w:val="8"/>
              <w:spacing w:before="162" w:line="410" w:lineRule="exact"/>
              <w:ind w:left="110"/>
            </w:pPr>
            <w:r>
              <w:rPr>
                <w:spacing w:val="8"/>
                <w:position w:val="15"/>
              </w:rPr>
              <w:t>投标产品为对省级以上主管部门认定的首台套产品，自纳入《省推广应用指导</w:t>
            </w:r>
          </w:p>
          <w:p>
            <w:pPr>
              <w:pStyle w:val="8"/>
              <w:spacing w:before="1" w:line="226" w:lineRule="auto"/>
              <w:ind w:left="147"/>
            </w:pPr>
            <w:r>
              <w:rPr>
                <w:spacing w:val="8"/>
              </w:rPr>
              <w:t>目录》起三年内参加政府采购活动，视同已具备相应销售业绩，本项得满分。</w:t>
            </w:r>
          </w:p>
        </w:tc>
        <w:tc>
          <w:tcPr>
            <w:tcW w:w="822"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7"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atLeast"/>
        </w:trPr>
        <w:tc>
          <w:tcPr>
            <w:tcW w:w="840"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57" w:line="195" w:lineRule="auto"/>
              <w:ind w:left="37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297" w:type="dxa"/>
            <w:vAlign w:val="top"/>
          </w:tcPr>
          <w:p>
            <w:pPr>
              <w:pStyle w:val="8"/>
              <w:spacing w:before="35" w:line="377" w:lineRule="auto"/>
              <w:ind w:left="107" w:right="29"/>
              <w:jc w:val="both"/>
            </w:pPr>
            <w:r>
              <w:rPr>
                <w:spacing w:val="4"/>
              </w:rPr>
              <w:t>环境标志产品、节能产品评审：对所投产品是否取得有效的政府采购节能产品、</w:t>
            </w:r>
            <w:r>
              <w:rPr>
                <w:spacing w:val="9"/>
              </w:rPr>
              <w:t xml:space="preserve"> </w:t>
            </w:r>
            <w:r>
              <w:rPr>
                <w:spacing w:val="8"/>
              </w:rPr>
              <w:t>环境标志产品认证证书的情况进行评价给分（已列入强</w:t>
            </w:r>
            <w:r>
              <w:rPr>
                <w:spacing w:val="7"/>
              </w:rPr>
              <w:t xml:space="preserve">制要求的除外）。所投 </w:t>
            </w:r>
            <w:r>
              <w:rPr>
                <w:spacing w:val="8"/>
              </w:rPr>
              <w:t>产品取得节能产品认证证书的，得</w:t>
            </w:r>
            <w:r>
              <w:rPr>
                <w:spacing w:val="-27"/>
              </w:rPr>
              <w:t xml:space="preserve"> </w:t>
            </w:r>
            <w:r>
              <w:rPr>
                <w:rFonts w:ascii="Times New Roman" w:hAnsi="Times New Roman" w:eastAsia="Times New Roman" w:cs="Times New Roman"/>
                <w:spacing w:val="8"/>
              </w:rPr>
              <w:t xml:space="preserve">0.5 </w:t>
            </w:r>
            <w:r>
              <w:rPr>
                <w:spacing w:val="8"/>
              </w:rPr>
              <w:t xml:space="preserve">分；所投产品取得环境标志产品认证证 </w:t>
            </w:r>
            <w:r>
              <w:rPr>
                <w:spacing w:val="9"/>
              </w:rPr>
              <w:t>书的，得</w:t>
            </w:r>
            <w:r>
              <w:rPr>
                <w:spacing w:val="-39"/>
              </w:rPr>
              <w:t xml:space="preserve"> </w:t>
            </w:r>
            <w:r>
              <w:rPr>
                <w:rFonts w:ascii="Times New Roman" w:hAnsi="Times New Roman" w:eastAsia="Times New Roman" w:cs="Times New Roman"/>
                <w:spacing w:val="9"/>
              </w:rPr>
              <w:t xml:space="preserve">0.5 </w:t>
            </w:r>
            <w:r>
              <w:rPr>
                <w:spacing w:val="9"/>
              </w:rPr>
              <w:t>分；证明材料：提供国家确定的认证机构出具的</w:t>
            </w:r>
            <w:r>
              <w:rPr>
                <w:spacing w:val="8"/>
              </w:rPr>
              <w:t>、处于有效期之</w:t>
            </w:r>
          </w:p>
          <w:p>
            <w:pPr>
              <w:pStyle w:val="8"/>
              <w:spacing w:line="226" w:lineRule="auto"/>
              <w:ind w:left="133"/>
            </w:pPr>
            <w:r>
              <w:rPr>
                <w:spacing w:val="8"/>
              </w:rPr>
              <w:t>内的节能产品、环境标志产品认证证书复印件</w:t>
            </w:r>
          </w:p>
        </w:tc>
        <w:tc>
          <w:tcPr>
            <w:tcW w:w="822"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57" w:line="195" w:lineRule="auto"/>
              <w:ind w:left="37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40" w:type="dxa"/>
            <w:vAlign w:val="top"/>
          </w:tcPr>
          <w:p>
            <w:pPr>
              <w:spacing w:before="81" w:line="195" w:lineRule="auto"/>
              <w:ind w:left="37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7297" w:type="dxa"/>
            <w:vAlign w:val="top"/>
          </w:tcPr>
          <w:p>
            <w:pPr>
              <w:pStyle w:val="8"/>
              <w:spacing w:before="38" w:line="227" w:lineRule="auto"/>
              <w:ind w:left="110"/>
            </w:pPr>
            <w:r>
              <w:rPr>
                <w:spacing w:val="8"/>
              </w:rPr>
              <w:t>投标人具备信息技术服务管理体系认证证书、信息安全管理体系认证证书、环</w:t>
            </w:r>
          </w:p>
        </w:tc>
        <w:tc>
          <w:tcPr>
            <w:tcW w:w="822" w:type="dxa"/>
            <w:vAlign w:val="top"/>
          </w:tcPr>
          <w:p>
            <w:pPr>
              <w:spacing w:before="81" w:line="195" w:lineRule="auto"/>
              <w:ind w:left="35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bl>
    <w:p>
      <w:pPr>
        <w:pStyle w:val="4"/>
      </w:pPr>
    </w:p>
    <w:p>
      <w:pPr>
        <w:sectPr>
          <w:footerReference r:id="rId38" w:type="default"/>
          <w:pgSz w:w="11906" w:h="16839"/>
          <w:pgMar w:top="400" w:right="1179" w:bottom="1087" w:left="1473" w:header="0" w:footer="815" w:gutter="0"/>
          <w:cols w:space="720" w:num="1"/>
        </w:sectPr>
      </w:pPr>
    </w:p>
    <w:p>
      <w:pPr>
        <w:spacing w:before="41"/>
      </w:pPr>
      <w:r>
        <mc:AlternateContent>
          <mc:Choice Requires="wps">
            <w:drawing>
              <wp:anchor distT="0" distB="0" distL="0" distR="0" simplePos="0" relativeHeight="251663360" behindDoc="1" locked="0" layoutInCell="0" allowOverlap="1">
                <wp:simplePos x="0" y="0"/>
                <wp:positionH relativeFrom="page">
                  <wp:posOffset>1073150</wp:posOffset>
                </wp:positionH>
                <wp:positionV relativeFrom="page">
                  <wp:posOffset>9658350</wp:posOffset>
                </wp:positionV>
                <wp:extent cx="5659120" cy="9525"/>
                <wp:effectExtent l="0" t="0" r="0" b="0"/>
                <wp:wrapNone/>
                <wp:docPr id="16" name="Rect 16"/>
                <wp:cNvGraphicFramePr/>
                <a:graphic xmlns:a="http://schemas.openxmlformats.org/drawingml/2006/main">
                  <a:graphicData uri="http://schemas.microsoft.com/office/word/2010/wordprocessingShape">
                    <wps:wsp>
                      <wps:cNvSpPr/>
                      <wps:spPr>
                        <a:xfrm>
                          <a:off x="1073277" y="9658350"/>
                          <a:ext cx="5659120" cy="952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6" o:spid="_x0000_s1026" o:spt="1" style="position:absolute;left:0pt;margin-left:84.5pt;margin-top:760.5pt;height:0.75pt;width:445.6pt;mso-position-horizontal-relative:page;mso-position-vertical-relative:page;z-index:-251653120;mso-width-relative:page;mso-height-relative:page;" fillcolor="#000000" filled="t" stroked="f" coordsize="21600,21600" o:allowincell="f" o:gfxdata="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TCgjXAAAADgEAAA8AAAAAAAAAAQAgAAAAIgAAAGRycy9kb3ducmV2LnhtbFBLAQIU&#10;ABQAAAAIAIdO4kCSi5O7LQIAAG4EAAAOAAAAAAAAAAEAIAAAACYBAABkcnMvZTJvRG9jLnhtbFBL&#10;BQYAAAAABgAGAFkBAADFBQAAAAA=&#10;">
                <v:fill on="t" focussize="0,0"/>
                <v:stroke on="f" weight="0pt"/>
                <v:imagedata o:title=""/>
                <o:lock v:ext="edit" aspectratio="f"/>
                <v:textbox inset="0mm,0mm,0mm,0mm"/>
              </v:rect>
            </w:pict>
          </mc:Fallback>
        </mc:AlternateContent>
      </w:r>
    </w:p>
    <w:p>
      <w:pPr>
        <w:spacing w:before="41"/>
      </w:pPr>
    </w:p>
    <w:p>
      <w:pPr>
        <w:spacing w:before="40"/>
      </w:pPr>
    </w:p>
    <w:tbl>
      <w:tblPr>
        <w:tblStyle w:val="7"/>
        <w:tblW w:w="8959" w:type="dxa"/>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7297"/>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0" w:type="dxa"/>
            <w:vAlign w:val="top"/>
          </w:tcPr>
          <w:p>
            <w:pPr>
              <w:rPr>
                <w:rFonts w:ascii="Arial"/>
                <w:sz w:val="21"/>
              </w:rPr>
            </w:pPr>
          </w:p>
        </w:tc>
        <w:tc>
          <w:tcPr>
            <w:tcW w:w="7297" w:type="dxa"/>
            <w:vAlign w:val="top"/>
          </w:tcPr>
          <w:p>
            <w:pPr>
              <w:pStyle w:val="8"/>
              <w:spacing w:before="35" w:line="408" w:lineRule="exact"/>
              <w:ind w:left="108"/>
              <w:rPr>
                <w:rFonts w:ascii="Times New Roman" w:hAnsi="Times New Roman" w:eastAsia="Times New Roman" w:cs="Times New Roman"/>
              </w:rPr>
            </w:pPr>
            <w:r>
              <w:rPr>
                <w:spacing w:val="11"/>
                <w:position w:val="15"/>
              </w:rPr>
              <w:t>境管理体系认证证书、</w:t>
            </w:r>
            <w:r>
              <w:rPr>
                <w:rFonts w:ascii="Times New Roman" w:hAnsi="Times New Roman" w:eastAsia="Times New Roman" w:cs="Times New Roman"/>
                <w:position w:val="15"/>
              </w:rPr>
              <w:t>CCRC</w:t>
            </w:r>
            <w:r>
              <w:rPr>
                <w:rFonts w:ascii="Times New Roman" w:hAnsi="Times New Roman" w:eastAsia="Times New Roman" w:cs="Times New Roman"/>
                <w:spacing w:val="11"/>
                <w:position w:val="15"/>
              </w:rPr>
              <w:t xml:space="preserve"> </w:t>
            </w:r>
            <w:r>
              <w:rPr>
                <w:spacing w:val="11"/>
                <w:position w:val="15"/>
              </w:rPr>
              <w:t>信息安全服务资质证书；每提供一项证书得</w:t>
            </w:r>
            <w:r>
              <w:rPr>
                <w:spacing w:val="-21"/>
                <w:position w:val="15"/>
              </w:rPr>
              <w:t xml:space="preserve"> </w:t>
            </w:r>
            <w:r>
              <w:rPr>
                <w:rFonts w:ascii="Times New Roman" w:hAnsi="Times New Roman" w:eastAsia="Times New Roman" w:cs="Times New Roman"/>
                <w:spacing w:val="11"/>
                <w:position w:val="15"/>
              </w:rPr>
              <w:t>0.5</w:t>
            </w:r>
          </w:p>
          <w:p>
            <w:pPr>
              <w:pStyle w:val="8"/>
              <w:spacing w:line="226" w:lineRule="auto"/>
              <w:ind w:left="110"/>
            </w:pPr>
            <w:r>
              <w:rPr>
                <w:spacing w:val="7"/>
              </w:rPr>
              <w:t>分，最高得</w:t>
            </w:r>
            <w:r>
              <w:rPr>
                <w:spacing w:val="-36"/>
              </w:rPr>
              <w:t xml:space="preserve"> </w:t>
            </w:r>
            <w:r>
              <w:rPr>
                <w:rFonts w:ascii="Times New Roman" w:hAnsi="Times New Roman" w:eastAsia="Times New Roman" w:cs="Times New Roman"/>
                <w:spacing w:val="7"/>
              </w:rPr>
              <w:t xml:space="preserve">2 </w:t>
            </w:r>
            <w:r>
              <w:rPr>
                <w:spacing w:val="7"/>
              </w:rPr>
              <w:t>分，不提供不得分。</w:t>
            </w:r>
          </w:p>
        </w:tc>
        <w:tc>
          <w:tcPr>
            <w:tcW w:w="8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7" w:hRule="atLeast"/>
        </w:trPr>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192" w:lineRule="auto"/>
              <w:ind w:left="37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297" w:type="dxa"/>
            <w:vAlign w:val="top"/>
          </w:tcPr>
          <w:p>
            <w:pPr>
              <w:pStyle w:val="8"/>
              <w:spacing w:before="28" w:line="377" w:lineRule="auto"/>
              <w:ind w:left="107" w:right="97"/>
              <w:jc w:val="both"/>
            </w:pPr>
            <w:r>
              <w:rPr>
                <w:spacing w:val="10"/>
              </w:rPr>
              <w:t>产品厂商资质：</w:t>
            </w:r>
            <w:r>
              <w:rPr>
                <w:rFonts w:ascii="Times New Roman" w:hAnsi="Times New Roman" w:eastAsia="Times New Roman" w:cs="Times New Roman"/>
                <w:spacing w:val="10"/>
              </w:rPr>
              <w:t>1</w:t>
            </w:r>
            <w:r>
              <w:rPr>
                <w:rFonts w:ascii="Times New Roman" w:hAnsi="Times New Roman" w:eastAsia="Times New Roman" w:cs="Times New Roman"/>
                <w:spacing w:val="-10"/>
              </w:rPr>
              <w:t xml:space="preserve"> </w:t>
            </w:r>
            <w:r>
              <w:rPr>
                <w:spacing w:val="10"/>
              </w:rPr>
              <w:t>、为保障企业云安全能力的成熟度与技术程度，所投分布式</w:t>
            </w:r>
            <w:r>
              <w:t xml:space="preserve"> </w:t>
            </w:r>
            <w:r>
              <w:rPr>
                <w:spacing w:val="6"/>
              </w:rPr>
              <w:t>存储产品厂商具有</w:t>
            </w:r>
            <w:r>
              <w:rPr>
                <w:spacing w:val="-22"/>
              </w:rPr>
              <w:t xml:space="preserve"> </w:t>
            </w:r>
            <w:r>
              <w:rPr>
                <w:rFonts w:ascii="Times New Roman" w:hAnsi="Times New Roman" w:eastAsia="Times New Roman" w:cs="Times New Roman"/>
              </w:rPr>
              <w:t>CSA</w:t>
            </w:r>
            <w:r>
              <w:rPr>
                <w:rFonts w:ascii="Times New Roman" w:hAnsi="Times New Roman" w:eastAsia="Times New Roman" w:cs="Times New Roman"/>
                <w:spacing w:val="6"/>
              </w:rPr>
              <w:t>-</w:t>
            </w:r>
            <w:r>
              <w:rPr>
                <w:rFonts w:ascii="Times New Roman" w:hAnsi="Times New Roman" w:eastAsia="Times New Roman" w:cs="Times New Roman"/>
              </w:rPr>
              <w:t>CMMI</w:t>
            </w:r>
            <w:r>
              <w:rPr>
                <w:rFonts w:ascii="Times New Roman" w:hAnsi="Times New Roman" w:eastAsia="Times New Roman" w:cs="Times New Roman"/>
                <w:spacing w:val="6"/>
              </w:rPr>
              <w:t>5</w:t>
            </w:r>
            <w:r>
              <w:rPr>
                <w:rFonts w:ascii="Times New Roman" w:hAnsi="Times New Roman" w:eastAsia="Times New Roman" w:cs="Times New Roman"/>
                <w:spacing w:val="18"/>
              </w:rPr>
              <w:t xml:space="preserve"> </w:t>
            </w:r>
            <w:r>
              <w:rPr>
                <w:spacing w:val="6"/>
              </w:rPr>
              <w:t>云安全能力成熟度集成认证证书，得</w:t>
            </w:r>
            <w:r>
              <w:rPr>
                <w:spacing w:val="-23"/>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4"/>
                <w:w w:val="101"/>
              </w:rPr>
              <w:t xml:space="preserve"> </w:t>
            </w:r>
            <w:r>
              <w:rPr>
                <w:spacing w:val="6"/>
              </w:rPr>
              <w:t>分；否</w:t>
            </w:r>
          </w:p>
          <w:p>
            <w:pPr>
              <w:pStyle w:val="8"/>
              <w:spacing w:line="227" w:lineRule="auto"/>
              <w:ind w:left="112"/>
            </w:pPr>
            <w:r>
              <w:rPr>
                <w:spacing w:val="5"/>
              </w:rPr>
              <w:t>则不得分。</w:t>
            </w:r>
          </w:p>
          <w:p>
            <w:pPr>
              <w:pStyle w:val="8"/>
              <w:spacing w:before="160" w:line="378" w:lineRule="auto"/>
              <w:ind w:left="107" w:right="99" w:hanging="3"/>
              <w:jc w:val="both"/>
            </w:pPr>
            <w:r>
              <w:rPr>
                <w:rFonts w:ascii="Times New Roman" w:hAnsi="Times New Roman" w:eastAsia="Times New Roman" w:cs="Times New Roman"/>
                <w:spacing w:val="10"/>
              </w:rPr>
              <w:t>2</w:t>
            </w:r>
            <w:r>
              <w:rPr>
                <w:rFonts w:ascii="Times New Roman" w:hAnsi="Times New Roman" w:eastAsia="Times New Roman" w:cs="Times New Roman"/>
                <w:spacing w:val="-9"/>
              </w:rPr>
              <w:t xml:space="preserve"> </w:t>
            </w:r>
            <w:r>
              <w:rPr>
                <w:spacing w:val="10"/>
              </w:rPr>
              <w:t>、为确保发展云计算、云存储产品的安全可信，所投分布式存储产品厂商需</w:t>
            </w:r>
            <w:r>
              <w:t xml:space="preserve"> </w:t>
            </w:r>
            <w:r>
              <w:rPr>
                <w:spacing w:val="8"/>
              </w:rPr>
              <w:t>通过信通院《医疗云计算基础设施可信选型评估方法》的可信云认证，并提供</w:t>
            </w:r>
          </w:p>
          <w:p>
            <w:pPr>
              <w:pStyle w:val="8"/>
              <w:spacing w:before="1" w:line="226" w:lineRule="auto"/>
              <w:ind w:left="107"/>
            </w:pPr>
            <w:r>
              <w:rPr>
                <w:spacing w:val="6"/>
              </w:rPr>
              <w:t>证书复印件得</w:t>
            </w:r>
            <w:r>
              <w:rPr>
                <w:spacing w:val="-12"/>
              </w:rPr>
              <w:t xml:space="preserve"> </w:t>
            </w:r>
            <w:r>
              <w:rPr>
                <w:rFonts w:ascii="Times New Roman" w:hAnsi="Times New Roman" w:eastAsia="Times New Roman" w:cs="Times New Roman"/>
                <w:spacing w:val="6"/>
              </w:rPr>
              <w:t xml:space="preserve">1 </w:t>
            </w:r>
            <w:r>
              <w:rPr>
                <w:spacing w:val="6"/>
              </w:rPr>
              <w:t>分；否则不得分</w:t>
            </w:r>
          </w:p>
          <w:p>
            <w:pPr>
              <w:pStyle w:val="8"/>
              <w:spacing w:before="161" w:line="378" w:lineRule="auto"/>
              <w:ind w:left="107" w:right="99"/>
              <w:jc w:val="both"/>
            </w:pPr>
            <w:r>
              <w:rPr>
                <w:rFonts w:ascii="Times New Roman" w:hAnsi="Times New Roman" w:eastAsia="Times New Roman" w:cs="Times New Roman"/>
                <w:spacing w:val="10"/>
              </w:rPr>
              <w:t>3</w:t>
            </w:r>
            <w:r>
              <w:rPr>
                <w:rFonts w:ascii="Times New Roman" w:hAnsi="Times New Roman" w:eastAsia="Times New Roman" w:cs="Times New Roman"/>
                <w:spacing w:val="-13"/>
              </w:rPr>
              <w:t xml:space="preserve"> </w:t>
            </w:r>
            <w:r>
              <w:rPr>
                <w:spacing w:val="10"/>
              </w:rPr>
              <w:t>、为确保信息安全，所投分布式存储产品厂商需具备中国信息安全测评中心</w:t>
            </w:r>
            <w:r>
              <w:t xml:space="preserve"> </w:t>
            </w:r>
            <w:r>
              <w:rPr>
                <w:spacing w:val="7"/>
              </w:rPr>
              <w:t>颁发的信息安全服务资质证书（云计算安全类</w:t>
            </w:r>
            <w:r>
              <w:rPr>
                <w:spacing w:val="10"/>
              </w:rPr>
              <w:t>），</w:t>
            </w:r>
            <w:r>
              <w:rPr>
                <w:spacing w:val="7"/>
              </w:rPr>
              <w:t>提供证书证明得</w:t>
            </w:r>
            <w:r>
              <w:rPr>
                <w:spacing w:val="-23"/>
              </w:rPr>
              <w:t xml:space="preserve"> </w:t>
            </w:r>
            <w:r>
              <w:rPr>
                <w:rFonts w:ascii="Times New Roman" w:hAnsi="Times New Roman" w:eastAsia="Times New Roman" w:cs="Times New Roman"/>
                <w:spacing w:val="7"/>
              </w:rPr>
              <w:t xml:space="preserve">1 </w:t>
            </w:r>
            <w:r>
              <w:rPr>
                <w:spacing w:val="7"/>
              </w:rPr>
              <w:t>分；否则</w:t>
            </w:r>
          </w:p>
          <w:p>
            <w:pPr>
              <w:pStyle w:val="8"/>
              <w:spacing w:before="1" w:line="227" w:lineRule="auto"/>
              <w:ind w:left="111"/>
            </w:pPr>
            <w:r>
              <w:rPr>
                <w:spacing w:val="5"/>
              </w:rPr>
              <w:t>不得分</w:t>
            </w:r>
          </w:p>
          <w:p>
            <w:pPr>
              <w:pStyle w:val="8"/>
              <w:spacing w:before="161" w:line="227" w:lineRule="auto"/>
              <w:ind w:left="131"/>
            </w:pPr>
            <w:r>
              <w:rPr>
                <w:spacing w:val="7"/>
              </w:rPr>
              <w:t>以上内容要求提供有效期内的资质证书复印件。</w:t>
            </w:r>
          </w:p>
        </w:tc>
        <w:tc>
          <w:tcPr>
            <w:tcW w:w="82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57"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7" w:hRule="atLeast"/>
        </w:trPr>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7" w:line="195" w:lineRule="auto"/>
              <w:ind w:left="37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297" w:type="dxa"/>
            <w:vAlign w:val="top"/>
          </w:tcPr>
          <w:p>
            <w:pPr>
              <w:pStyle w:val="8"/>
              <w:spacing w:before="31" w:line="378" w:lineRule="auto"/>
              <w:ind w:left="112" w:right="99" w:hanging="4"/>
              <w:jc w:val="both"/>
            </w:pPr>
            <w:r>
              <w:rPr>
                <w:spacing w:val="8"/>
              </w:rPr>
              <w:t>本项目包含医保、社保专网调试、网络安全配置运维、安全设备策略维护、系</w:t>
            </w:r>
            <w:r>
              <w:rPr>
                <w:spacing w:val="5"/>
              </w:rPr>
              <w:t xml:space="preserve"> </w:t>
            </w:r>
            <w:r>
              <w:rPr>
                <w:spacing w:val="8"/>
              </w:rPr>
              <w:t>统软件漏洞修补等安全专业建设内容，为保证项目的实施质量，对投标人所配</w:t>
            </w:r>
          </w:p>
          <w:p>
            <w:pPr>
              <w:pStyle w:val="8"/>
              <w:spacing w:line="228" w:lineRule="auto"/>
              <w:ind w:left="110"/>
            </w:pPr>
            <w:r>
              <w:rPr>
                <w:spacing w:val="8"/>
              </w:rPr>
              <w:t>备的项目团队人员进行评分：</w:t>
            </w:r>
          </w:p>
          <w:p>
            <w:pPr>
              <w:pStyle w:val="8"/>
              <w:spacing w:before="160" w:line="408" w:lineRule="exact"/>
              <w:ind w:left="124"/>
            </w:pPr>
            <w:r>
              <w:rPr>
                <w:rFonts w:ascii="Times New Roman" w:hAnsi="Times New Roman" w:eastAsia="Times New Roman" w:cs="Times New Roman"/>
                <w:spacing w:val="10"/>
                <w:position w:val="15"/>
              </w:rPr>
              <w:t>1</w:t>
            </w:r>
            <w:r>
              <w:rPr>
                <w:rFonts w:ascii="Times New Roman" w:hAnsi="Times New Roman" w:eastAsia="Times New Roman" w:cs="Times New Roman"/>
                <w:spacing w:val="-26"/>
                <w:position w:val="15"/>
              </w:rPr>
              <w:t xml:space="preserve"> </w:t>
            </w:r>
            <w:r>
              <w:rPr>
                <w:spacing w:val="10"/>
                <w:position w:val="15"/>
              </w:rPr>
              <w:t>、本项目技术负责人要求：具有网络安全架构师（高级）、网络工程</w:t>
            </w:r>
            <w:r>
              <w:rPr>
                <w:spacing w:val="9"/>
                <w:position w:val="15"/>
              </w:rPr>
              <w:t>师（中</w:t>
            </w:r>
          </w:p>
          <w:p>
            <w:pPr>
              <w:pStyle w:val="8"/>
              <w:spacing w:line="226" w:lineRule="auto"/>
              <w:ind w:left="111"/>
            </w:pPr>
            <w:r>
              <w:rPr>
                <w:spacing w:val="7"/>
              </w:rPr>
              <w:t>级</w:t>
            </w:r>
            <w:r>
              <w:rPr>
                <w:spacing w:val="19"/>
              </w:rPr>
              <w:t>）；</w:t>
            </w:r>
            <w:r>
              <w:rPr>
                <w:spacing w:val="7"/>
              </w:rPr>
              <w:t>每具备一项得</w:t>
            </w:r>
            <w:r>
              <w:rPr>
                <w:spacing w:val="-23"/>
              </w:rPr>
              <w:t xml:space="preserve"> </w:t>
            </w:r>
            <w:r>
              <w:rPr>
                <w:rFonts w:ascii="Times New Roman" w:hAnsi="Times New Roman" w:eastAsia="Times New Roman" w:cs="Times New Roman"/>
                <w:spacing w:val="7"/>
              </w:rPr>
              <w:t xml:space="preserve">1 </w:t>
            </w:r>
            <w:r>
              <w:rPr>
                <w:spacing w:val="7"/>
              </w:rPr>
              <w:t>分满分</w:t>
            </w:r>
            <w:r>
              <w:rPr>
                <w:spacing w:val="-43"/>
              </w:rPr>
              <w:t xml:space="preserve"> </w:t>
            </w:r>
            <w:r>
              <w:rPr>
                <w:rFonts w:ascii="Times New Roman" w:hAnsi="Times New Roman" w:eastAsia="Times New Roman" w:cs="Times New Roman"/>
                <w:spacing w:val="7"/>
              </w:rPr>
              <w:t xml:space="preserve">2 </w:t>
            </w:r>
            <w:r>
              <w:rPr>
                <w:spacing w:val="7"/>
              </w:rPr>
              <w:t>分。（上述证书需人社部或工信部颁发）</w:t>
            </w:r>
          </w:p>
          <w:p>
            <w:pPr>
              <w:pStyle w:val="8"/>
              <w:spacing w:before="162" w:line="377" w:lineRule="auto"/>
              <w:ind w:left="110" w:right="99" w:hanging="6"/>
              <w:jc w:val="both"/>
            </w:pPr>
            <w:r>
              <w:rPr>
                <w:rFonts w:ascii="Times New Roman" w:hAnsi="Times New Roman" w:eastAsia="Times New Roman" w:cs="Times New Roman"/>
                <w:spacing w:val="10"/>
              </w:rPr>
              <w:t>2</w:t>
            </w:r>
            <w:r>
              <w:rPr>
                <w:rFonts w:ascii="Times New Roman" w:hAnsi="Times New Roman" w:eastAsia="Times New Roman" w:cs="Times New Roman"/>
                <w:spacing w:val="-25"/>
              </w:rPr>
              <w:t xml:space="preserve"> </w:t>
            </w:r>
            <w:r>
              <w:rPr>
                <w:spacing w:val="10"/>
              </w:rPr>
              <w:t>、项目实施团队配备的人员（不包含技术负责人</w:t>
            </w:r>
            <w:r>
              <w:rPr>
                <w:spacing w:val="18"/>
              </w:rPr>
              <w:t>），</w:t>
            </w:r>
            <w:r>
              <w:rPr>
                <w:spacing w:val="10"/>
              </w:rPr>
              <w:t>具备高级安全运维工程</w:t>
            </w:r>
            <w:r>
              <w:t xml:space="preserve"> </w:t>
            </w:r>
            <w:r>
              <w:rPr>
                <w:spacing w:val="8"/>
              </w:rPr>
              <w:t>师、高级智能化系统工程师、信息技术高级工程师、注册数据安全治理专业人</w:t>
            </w:r>
            <w:r>
              <w:rPr>
                <w:spacing w:val="3"/>
              </w:rPr>
              <w:t xml:space="preserve"> </w:t>
            </w:r>
            <w:r>
              <w:rPr>
                <w:spacing w:val="9"/>
              </w:rPr>
              <w:t>员</w:t>
            </w:r>
            <w:r>
              <w:rPr>
                <w:rFonts w:ascii="Times New Roman" w:hAnsi="Times New Roman" w:eastAsia="Times New Roman" w:cs="Times New Roman"/>
                <w:spacing w:val="9"/>
              </w:rPr>
              <w:t>-</w:t>
            </w:r>
            <w:r>
              <w:rPr>
                <w:spacing w:val="9"/>
              </w:rPr>
              <w:t>（</w:t>
            </w:r>
            <w:r>
              <w:rPr>
                <w:rFonts w:ascii="Times New Roman" w:hAnsi="Times New Roman" w:eastAsia="Times New Roman" w:cs="Times New Roman"/>
              </w:rPr>
              <w:t>CISP</w:t>
            </w:r>
            <w:r>
              <w:rPr>
                <w:rFonts w:ascii="Times New Roman" w:hAnsi="Times New Roman" w:eastAsia="Times New Roman" w:cs="Times New Roman"/>
                <w:spacing w:val="9"/>
              </w:rPr>
              <w:t>-</w:t>
            </w:r>
            <w:r>
              <w:rPr>
                <w:rFonts w:ascii="Times New Roman" w:hAnsi="Times New Roman" w:eastAsia="Times New Roman" w:cs="Times New Roman"/>
              </w:rPr>
              <w:t>DSG</w:t>
            </w:r>
            <w:r>
              <w:rPr>
                <w:rFonts w:ascii="Times New Roman" w:hAnsi="Times New Roman" w:eastAsia="Times New Roman" w:cs="Times New Roman"/>
                <w:spacing w:val="9"/>
              </w:rPr>
              <w:t>)</w:t>
            </w:r>
            <w:r>
              <w:rPr>
                <w:rFonts w:ascii="Times New Roman" w:hAnsi="Times New Roman" w:eastAsia="Times New Roman" w:cs="Times New Roman"/>
                <w:spacing w:val="-11"/>
              </w:rPr>
              <w:t xml:space="preserve"> </w:t>
            </w:r>
            <w:r>
              <w:rPr>
                <w:spacing w:val="9"/>
              </w:rPr>
              <w:t>、注册信息安全工程师</w:t>
            </w:r>
            <w:r>
              <w:rPr>
                <w:rFonts w:ascii="Times New Roman" w:hAnsi="Times New Roman" w:eastAsia="Times New Roman" w:cs="Times New Roman"/>
                <w:spacing w:val="9"/>
              </w:rPr>
              <w:t>-</w:t>
            </w:r>
            <w:r>
              <w:rPr>
                <w:spacing w:val="9"/>
              </w:rPr>
              <w:t>（</w:t>
            </w:r>
            <w:r>
              <w:rPr>
                <w:rFonts w:ascii="Times New Roman" w:hAnsi="Times New Roman" w:eastAsia="Times New Roman" w:cs="Times New Roman"/>
              </w:rPr>
              <w:t>CISP</w:t>
            </w:r>
            <w:r>
              <w:rPr>
                <w:rFonts w:ascii="Times New Roman" w:hAnsi="Times New Roman" w:eastAsia="Times New Roman" w:cs="Times New Roman"/>
                <w:spacing w:val="9"/>
              </w:rPr>
              <w:t>-</w:t>
            </w:r>
            <w:r>
              <w:rPr>
                <w:rFonts w:ascii="Times New Roman" w:hAnsi="Times New Roman" w:eastAsia="Times New Roman" w:cs="Times New Roman"/>
              </w:rPr>
              <w:t>CISE</w:t>
            </w:r>
            <w:r>
              <w:rPr>
                <w:spacing w:val="9"/>
              </w:rPr>
              <w:t>）每具备任意一个得</w:t>
            </w:r>
            <w:r>
              <w:rPr>
                <w:spacing w:val="-37"/>
              </w:rPr>
              <w:t xml:space="preserve"> </w:t>
            </w:r>
            <w:r>
              <w:rPr>
                <w:rFonts w:ascii="Times New Roman" w:hAnsi="Times New Roman" w:eastAsia="Times New Roman" w:cs="Times New Roman"/>
                <w:spacing w:val="9"/>
              </w:rPr>
              <w:t>0.5</w:t>
            </w:r>
            <w:r>
              <w:rPr>
                <w:rFonts w:ascii="Times New Roman" w:hAnsi="Times New Roman" w:eastAsia="Times New Roman" w:cs="Times New Roman"/>
              </w:rPr>
              <w:t xml:space="preserve">  </w:t>
            </w:r>
            <w:r>
              <w:rPr>
                <w:spacing w:val="11"/>
              </w:rPr>
              <w:t>分，最高得</w:t>
            </w:r>
            <w:r>
              <w:rPr>
                <w:spacing w:val="-35"/>
              </w:rPr>
              <w:t xml:space="preserve"> </w:t>
            </w:r>
            <w:r>
              <w:rPr>
                <w:rFonts w:ascii="Times New Roman" w:hAnsi="Times New Roman" w:eastAsia="Times New Roman" w:cs="Times New Roman"/>
                <w:spacing w:val="11"/>
              </w:rPr>
              <w:t>3</w:t>
            </w:r>
            <w:r>
              <w:rPr>
                <w:rFonts w:ascii="Times New Roman" w:hAnsi="Times New Roman" w:eastAsia="Times New Roman" w:cs="Times New Roman"/>
                <w:spacing w:val="19"/>
                <w:w w:val="101"/>
              </w:rPr>
              <w:t xml:space="preserve"> </w:t>
            </w:r>
            <w:r>
              <w:rPr>
                <w:spacing w:val="11"/>
              </w:rPr>
              <w:t>分。</w:t>
            </w:r>
            <w:r>
              <w:rPr>
                <w:rFonts w:ascii="Times New Roman" w:hAnsi="Times New Roman" w:eastAsia="Times New Roman" w:cs="Times New Roman"/>
                <w:spacing w:val="11"/>
              </w:rPr>
              <w:t>(</w:t>
            </w:r>
            <w:r>
              <w:rPr>
                <w:spacing w:val="11"/>
              </w:rPr>
              <w:t>项目团队单个成员如同时拥有上述多项证书，只计一本证</w:t>
            </w:r>
          </w:p>
          <w:p>
            <w:pPr>
              <w:pStyle w:val="8"/>
              <w:spacing w:before="1" w:line="226" w:lineRule="auto"/>
              <w:ind w:left="112"/>
            </w:pPr>
            <w:r>
              <w:rPr>
                <w:spacing w:val="-2"/>
              </w:rPr>
              <w:t>书）</w:t>
            </w:r>
          </w:p>
        </w:tc>
        <w:tc>
          <w:tcPr>
            <w:tcW w:w="82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7" w:line="192" w:lineRule="auto"/>
              <w:ind w:left="35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4" w:hRule="atLeast"/>
        </w:trPr>
        <w:tc>
          <w:tcPr>
            <w:tcW w:w="84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7" w:line="192" w:lineRule="auto"/>
              <w:ind w:left="37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297" w:type="dxa"/>
            <w:vAlign w:val="top"/>
          </w:tcPr>
          <w:p>
            <w:pPr>
              <w:pStyle w:val="8"/>
              <w:spacing w:before="36" w:line="408" w:lineRule="exact"/>
              <w:ind w:left="107"/>
            </w:pPr>
            <w:r>
              <w:rPr>
                <w:spacing w:val="8"/>
                <w:position w:val="15"/>
              </w:rPr>
              <w:t>根据投标人提供项目实施计划、组织及人员安排、项目进度保障措施等方案进</w:t>
            </w:r>
          </w:p>
          <w:p>
            <w:pPr>
              <w:pStyle w:val="8"/>
              <w:spacing w:line="228" w:lineRule="auto"/>
              <w:ind w:left="111"/>
            </w:pPr>
            <w:r>
              <w:rPr>
                <w:spacing w:val="4"/>
              </w:rPr>
              <w:t>行评分。</w:t>
            </w:r>
          </w:p>
          <w:p>
            <w:pPr>
              <w:pStyle w:val="8"/>
              <w:spacing w:before="159" w:line="377" w:lineRule="auto"/>
              <w:ind w:left="111" w:right="314"/>
              <w:jc w:val="both"/>
            </w:pPr>
            <w:r>
              <w:rPr>
                <w:spacing w:val="7"/>
              </w:rPr>
              <w:t>项目实施计划、组织及人员安排、项目进度保障措施非常完整的，得</w:t>
            </w:r>
            <w:r>
              <w:rPr>
                <w:spacing w:val="-28"/>
              </w:rPr>
              <w:t xml:space="preserve"> </w:t>
            </w:r>
            <w:r>
              <w:rPr>
                <w:rFonts w:ascii="Times New Roman" w:hAnsi="Times New Roman" w:eastAsia="Times New Roman" w:cs="Times New Roman"/>
                <w:spacing w:val="7"/>
              </w:rPr>
              <w:t xml:space="preserve">3 </w:t>
            </w:r>
            <w:r>
              <w:rPr>
                <w:spacing w:val="7"/>
              </w:rPr>
              <w:t>分；</w:t>
            </w:r>
            <w:r>
              <w:t xml:space="preserve"> </w:t>
            </w:r>
            <w:r>
              <w:rPr>
                <w:spacing w:val="7"/>
              </w:rPr>
              <w:t>项目实施计划、组织及人员安排、项目进度保障措施基本完整的，得</w:t>
            </w:r>
            <w:r>
              <w:rPr>
                <w:spacing w:val="-28"/>
              </w:rPr>
              <w:t xml:space="preserve"> </w:t>
            </w:r>
            <w:r>
              <w:rPr>
                <w:rFonts w:ascii="Times New Roman" w:hAnsi="Times New Roman" w:eastAsia="Times New Roman" w:cs="Times New Roman"/>
                <w:spacing w:val="7"/>
              </w:rPr>
              <w:t xml:space="preserve">2 </w:t>
            </w:r>
            <w:r>
              <w:rPr>
                <w:spacing w:val="7"/>
              </w:rPr>
              <w:t>分；</w:t>
            </w:r>
            <w:r>
              <w:t xml:space="preserve"> </w:t>
            </w:r>
            <w:r>
              <w:rPr>
                <w:spacing w:val="7"/>
              </w:rPr>
              <w:t>项目实施计划、组织及人员安排、项目进度保障措施一般合理</w:t>
            </w:r>
            <w:r>
              <w:rPr>
                <w:spacing w:val="6"/>
              </w:rPr>
              <w:t>的，得</w:t>
            </w:r>
            <w:r>
              <w:rPr>
                <w:spacing w:val="-21"/>
              </w:rPr>
              <w:t xml:space="preserve"> </w:t>
            </w:r>
            <w:r>
              <w:rPr>
                <w:rFonts w:ascii="Times New Roman" w:hAnsi="Times New Roman" w:eastAsia="Times New Roman" w:cs="Times New Roman"/>
                <w:spacing w:val="6"/>
              </w:rPr>
              <w:t xml:space="preserve">1 </w:t>
            </w:r>
            <w:r>
              <w:rPr>
                <w:spacing w:val="6"/>
              </w:rPr>
              <w:t>分；</w:t>
            </w:r>
          </w:p>
          <w:p>
            <w:pPr>
              <w:pStyle w:val="8"/>
              <w:spacing w:line="226" w:lineRule="auto"/>
              <w:ind w:left="111"/>
            </w:pPr>
            <w:r>
              <w:rPr>
                <w:spacing w:val="8"/>
              </w:rPr>
              <w:t>未提供项目实施方案，不得分。</w:t>
            </w:r>
          </w:p>
        </w:tc>
        <w:tc>
          <w:tcPr>
            <w:tcW w:w="822"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7"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trPr>
        <w:tc>
          <w:tcPr>
            <w:tcW w:w="84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8" w:line="195" w:lineRule="auto"/>
              <w:ind w:left="38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297" w:type="dxa"/>
            <w:vAlign w:val="top"/>
          </w:tcPr>
          <w:p>
            <w:pPr>
              <w:pStyle w:val="8"/>
              <w:spacing w:before="37" w:line="408" w:lineRule="exact"/>
              <w:ind w:left="111"/>
            </w:pPr>
            <w:r>
              <w:rPr>
                <w:spacing w:val="8"/>
                <w:position w:val="15"/>
              </w:rPr>
              <w:t>项目实施方案：依据各投标人针对本项目建设提出的实施方案的针对性、合理</w:t>
            </w:r>
          </w:p>
          <w:p>
            <w:pPr>
              <w:pStyle w:val="8"/>
              <w:spacing w:line="227" w:lineRule="auto"/>
              <w:ind w:left="110"/>
            </w:pPr>
            <w:r>
              <w:rPr>
                <w:spacing w:val="9"/>
              </w:rPr>
              <w:t>性、实施进度可行性、质量保障体系的完整进行评分。</w:t>
            </w:r>
          </w:p>
          <w:p>
            <w:pPr>
              <w:pStyle w:val="8"/>
              <w:spacing w:before="163" w:line="228" w:lineRule="auto"/>
              <w:ind w:left="111"/>
            </w:pPr>
            <w:r>
              <w:rPr>
                <w:spacing w:val="9"/>
              </w:rPr>
              <w:t>项目实施方案详细合理、实施进度清晰、质量保</w:t>
            </w:r>
            <w:r>
              <w:rPr>
                <w:spacing w:val="8"/>
              </w:rPr>
              <w:t>障体系完整的，得</w:t>
            </w:r>
            <w:r>
              <w:rPr>
                <w:spacing w:val="-39"/>
              </w:rPr>
              <w:t xml:space="preserve"> </w:t>
            </w:r>
            <w:r>
              <w:rPr>
                <w:rFonts w:ascii="Times New Roman" w:hAnsi="Times New Roman" w:eastAsia="Times New Roman" w:cs="Times New Roman"/>
                <w:spacing w:val="8"/>
              </w:rPr>
              <w:t xml:space="preserve">3 </w:t>
            </w:r>
            <w:r>
              <w:rPr>
                <w:spacing w:val="8"/>
              </w:rPr>
              <w:t>分；</w:t>
            </w:r>
          </w:p>
          <w:p>
            <w:pPr>
              <w:pStyle w:val="8"/>
              <w:spacing w:before="161" w:line="408" w:lineRule="exact"/>
              <w:ind w:left="111"/>
              <w:rPr>
                <w:rFonts w:ascii="Times New Roman" w:hAnsi="Times New Roman" w:eastAsia="Times New Roman" w:cs="Times New Roman"/>
              </w:rPr>
            </w:pPr>
            <w:r>
              <w:rPr>
                <w:spacing w:val="9"/>
                <w:position w:val="15"/>
              </w:rPr>
              <w:t>项目实施方案基本合理、实施进度基本清晰、质量保障体系基本完整的，得</w:t>
            </w:r>
            <w:r>
              <w:rPr>
                <w:spacing w:val="-33"/>
                <w:position w:val="15"/>
              </w:rPr>
              <w:t xml:space="preserve"> </w:t>
            </w:r>
            <w:r>
              <w:rPr>
                <w:rFonts w:ascii="Times New Roman" w:hAnsi="Times New Roman" w:eastAsia="Times New Roman" w:cs="Times New Roman"/>
                <w:spacing w:val="9"/>
                <w:position w:val="15"/>
              </w:rPr>
              <w:t>2</w:t>
            </w:r>
          </w:p>
          <w:p>
            <w:pPr>
              <w:pStyle w:val="8"/>
              <w:spacing w:line="228" w:lineRule="auto"/>
              <w:ind w:left="110"/>
            </w:pPr>
            <w:r>
              <w:rPr>
                <w:spacing w:val="-1"/>
              </w:rPr>
              <w:t>分；</w:t>
            </w:r>
          </w:p>
          <w:p>
            <w:pPr>
              <w:pStyle w:val="8"/>
              <w:spacing w:before="160" w:line="228" w:lineRule="auto"/>
              <w:ind w:left="111"/>
            </w:pPr>
            <w:r>
              <w:rPr>
                <w:spacing w:val="8"/>
              </w:rPr>
              <w:t>项目实施方案一般合理，内容存在瑕疵或内容不明确的得</w:t>
            </w:r>
            <w:r>
              <w:rPr>
                <w:spacing w:val="-23"/>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7"/>
              </w:rPr>
              <w:t xml:space="preserve"> </w:t>
            </w:r>
            <w:r>
              <w:rPr>
                <w:spacing w:val="7"/>
              </w:rPr>
              <w:t>分；</w:t>
            </w:r>
          </w:p>
        </w:tc>
        <w:tc>
          <w:tcPr>
            <w:tcW w:w="822"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8"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bl>
    <w:p>
      <w:pPr>
        <w:pStyle w:val="4"/>
      </w:pPr>
    </w:p>
    <w:p>
      <w:pPr>
        <w:sectPr>
          <w:footerReference r:id="rId39" w:type="default"/>
          <w:pgSz w:w="11906" w:h="16839"/>
          <w:pgMar w:top="400" w:right="1246" w:bottom="1087" w:left="1473" w:header="0" w:footer="815" w:gutter="0"/>
          <w:cols w:space="720" w:num="1"/>
        </w:sectPr>
      </w:pPr>
    </w:p>
    <w:p>
      <w:pPr>
        <w:spacing w:before="41"/>
      </w:pPr>
    </w:p>
    <w:p>
      <w:pPr>
        <w:spacing w:before="41"/>
      </w:pPr>
    </w:p>
    <w:p>
      <w:pPr>
        <w:spacing w:before="40"/>
      </w:pPr>
    </w:p>
    <w:tbl>
      <w:tblPr>
        <w:tblStyle w:val="7"/>
        <w:tblW w:w="8959" w:type="dxa"/>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7297"/>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40" w:type="dxa"/>
            <w:vAlign w:val="top"/>
          </w:tcPr>
          <w:p>
            <w:pPr>
              <w:rPr>
                <w:rFonts w:ascii="Arial"/>
                <w:sz w:val="21"/>
              </w:rPr>
            </w:pPr>
          </w:p>
        </w:tc>
        <w:tc>
          <w:tcPr>
            <w:tcW w:w="7297" w:type="dxa"/>
            <w:vAlign w:val="top"/>
          </w:tcPr>
          <w:p>
            <w:pPr>
              <w:pStyle w:val="8"/>
              <w:spacing w:before="35" w:line="227" w:lineRule="auto"/>
              <w:ind w:left="111"/>
            </w:pPr>
            <w:r>
              <w:rPr>
                <w:spacing w:val="8"/>
              </w:rPr>
              <w:t>未提供项目实施方案，不得分；</w:t>
            </w:r>
          </w:p>
        </w:tc>
        <w:tc>
          <w:tcPr>
            <w:tcW w:w="8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40" w:type="dxa"/>
            <w:vAlign w:val="top"/>
          </w:tcPr>
          <w:p>
            <w:pPr>
              <w:spacing w:line="420" w:lineRule="auto"/>
              <w:rPr>
                <w:rFonts w:ascii="Arial"/>
                <w:sz w:val="21"/>
              </w:rPr>
            </w:pPr>
          </w:p>
          <w:p>
            <w:pPr>
              <w:spacing w:before="57" w:line="195" w:lineRule="auto"/>
              <w:ind w:left="37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297" w:type="dxa"/>
            <w:vAlign w:val="top"/>
          </w:tcPr>
          <w:p>
            <w:pPr>
              <w:pStyle w:val="8"/>
              <w:spacing w:before="28" w:line="377" w:lineRule="auto"/>
              <w:ind w:left="107" w:right="99"/>
              <w:jc w:val="both"/>
            </w:pPr>
            <w:r>
              <w:rPr>
                <w:spacing w:val="8"/>
              </w:rPr>
              <w:t>产品质量保证措施：措施完整、合理、规范且可行的</w:t>
            </w:r>
            <w:r>
              <w:rPr>
                <w:spacing w:val="7"/>
              </w:rPr>
              <w:t>得</w:t>
            </w:r>
            <w:r>
              <w:rPr>
                <w:spacing w:val="-40"/>
              </w:rPr>
              <w:t xml:space="preserve"> </w:t>
            </w:r>
            <w:r>
              <w:rPr>
                <w:rFonts w:ascii="Times New Roman" w:hAnsi="Times New Roman" w:eastAsia="Times New Roman" w:cs="Times New Roman"/>
                <w:spacing w:val="7"/>
              </w:rPr>
              <w:t xml:space="preserve">2 </w:t>
            </w:r>
            <w:r>
              <w:rPr>
                <w:spacing w:val="7"/>
              </w:rPr>
              <w:t>分；措施较完整、较</w:t>
            </w:r>
            <w:r>
              <w:t xml:space="preserve"> </w:t>
            </w:r>
            <w:r>
              <w:rPr>
                <w:spacing w:val="7"/>
              </w:rPr>
              <w:t>合理、较规范且较可行的得</w:t>
            </w:r>
            <w:r>
              <w:rPr>
                <w:spacing w:val="-23"/>
              </w:rPr>
              <w:t xml:space="preserve"> </w:t>
            </w:r>
            <w:r>
              <w:rPr>
                <w:rFonts w:ascii="Times New Roman" w:hAnsi="Times New Roman" w:eastAsia="Times New Roman" w:cs="Times New Roman"/>
                <w:spacing w:val="7"/>
              </w:rPr>
              <w:t xml:space="preserve">1 </w:t>
            </w:r>
            <w:r>
              <w:rPr>
                <w:spacing w:val="7"/>
              </w:rPr>
              <w:t>分；措施内容普通的</w:t>
            </w:r>
            <w:r>
              <w:rPr>
                <w:spacing w:val="6"/>
              </w:rPr>
              <w:t>得</w:t>
            </w:r>
            <w:r>
              <w:rPr>
                <w:spacing w:val="-40"/>
              </w:rPr>
              <w:t xml:space="preserve"> </w:t>
            </w:r>
            <w:r>
              <w:rPr>
                <w:rFonts w:ascii="Times New Roman" w:hAnsi="Times New Roman" w:eastAsia="Times New Roman" w:cs="Times New Roman"/>
                <w:spacing w:val="6"/>
              </w:rPr>
              <w:t xml:space="preserve">0.5 </w:t>
            </w:r>
            <w:r>
              <w:rPr>
                <w:spacing w:val="6"/>
              </w:rPr>
              <w:t>分；</w:t>
            </w:r>
            <w:r>
              <w:rPr>
                <w:spacing w:val="-55"/>
              </w:rPr>
              <w:t xml:space="preserve"> </w:t>
            </w:r>
            <w:r>
              <w:rPr>
                <w:spacing w:val="6"/>
              </w:rPr>
              <w:t>内容存在瑕疵或</w:t>
            </w:r>
          </w:p>
          <w:p>
            <w:pPr>
              <w:pStyle w:val="8"/>
              <w:spacing w:line="226" w:lineRule="auto"/>
              <w:ind w:left="133"/>
            </w:pPr>
            <w:r>
              <w:rPr>
                <w:spacing w:val="5"/>
              </w:rPr>
              <w:t>内容不明确或未提供得</w:t>
            </w:r>
            <w:r>
              <w:rPr>
                <w:spacing w:val="-37"/>
              </w:rPr>
              <w:t xml:space="preserve"> </w:t>
            </w:r>
            <w:r>
              <w:rPr>
                <w:rFonts w:ascii="Times New Roman" w:hAnsi="Times New Roman" w:eastAsia="Times New Roman" w:cs="Times New Roman"/>
                <w:spacing w:val="5"/>
              </w:rPr>
              <w:t xml:space="preserve">0 </w:t>
            </w:r>
            <w:r>
              <w:rPr>
                <w:spacing w:val="5"/>
              </w:rPr>
              <w:t>分。</w:t>
            </w:r>
          </w:p>
        </w:tc>
        <w:tc>
          <w:tcPr>
            <w:tcW w:w="822" w:type="dxa"/>
            <w:vAlign w:val="top"/>
          </w:tcPr>
          <w:p>
            <w:pPr>
              <w:spacing w:line="420" w:lineRule="auto"/>
              <w:rPr>
                <w:rFonts w:ascii="Arial"/>
                <w:sz w:val="21"/>
              </w:rPr>
            </w:pPr>
          </w:p>
          <w:p>
            <w:pPr>
              <w:spacing w:before="57" w:line="195" w:lineRule="auto"/>
              <w:ind w:left="35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840"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8"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7297" w:type="dxa"/>
            <w:vAlign w:val="top"/>
          </w:tcPr>
          <w:p>
            <w:pPr>
              <w:pStyle w:val="8"/>
              <w:spacing w:before="30" w:line="377" w:lineRule="auto"/>
              <w:ind w:left="108" w:right="84"/>
              <w:jc w:val="both"/>
            </w:pPr>
            <w:r>
              <w:rPr>
                <w:spacing w:val="9"/>
              </w:rPr>
              <w:t>培训方案：包括培训的科室对象、课时内容安排</w:t>
            </w:r>
            <w:r>
              <w:rPr>
                <w:spacing w:val="8"/>
              </w:rPr>
              <w:t>、师资力量安排等进行打分。</w:t>
            </w:r>
            <w:r>
              <w:t xml:space="preserve"> </w:t>
            </w:r>
            <w:r>
              <w:rPr>
                <w:spacing w:val="7"/>
              </w:rPr>
              <w:t>培训方案对培训的科室对象、课时内容安排、师资力量安排非常合理的</w:t>
            </w:r>
            <w:r>
              <w:rPr>
                <w:spacing w:val="-21"/>
              </w:rPr>
              <w:t xml:space="preserve"> </w:t>
            </w:r>
            <w:r>
              <w:rPr>
                <w:rFonts w:ascii="Times New Roman" w:hAnsi="Times New Roman" w:eastAsia="Times New Roman" w:cs="Times New Roman"/>
                <w:spacing w:val="7"/>
              </w:rPr>
              <w:t xml:space="preserve">3 </w:t>
            </w:r>
            <w:r>
              <w:rPr>
                <w:spacing w:val="7"/>
              </w:rPr>
              <w:t>分；</w:t>
            </w:r>
          </w:p>
          <w:p>
            <w:pPr>
              <w:pStyle w:val="8"/>
              <w:spacing w:line="226" w:lineRule="auto"/>
              <w:ind w:left="108"/>
            </w:pPr>
            <w:r>
              <w:rPr>
                <w:spacing w:val="9"/>
              </w:rPr>
              <w:t>培训方案对培训的科室对象、课时内容安排、师资力量安排合</w:t>
            </w:r>
            <w:r>
              <w:rPr>
                <w:spacing w:val="8"/>
              </w:rPr>
              <w:t>理的</w:t>
            </w:r>
            <w:r>
              <w:rPr>
                <w:spacing w:val="-42"/>
              </w:rPr>
              <w:t xml:space="preserve"> </w:t>
            </w:r>
            <w:r>
              <w:rPr>
                <w:rFonts w:ascii="Times New Roman" w:hAnsi="Times New Roman" w:eastAsia="Times New Roman" w:cs="Times New Roman"/>
                <w:spacing w:val="8"/>
              </w:rPr>
              <w:t xml:space="preserve">2 </w:t>
            </w:r>
            <w:r>
              <w:rPr>
                <w:spacing w:val="8"/>
              </w:rPr>
              <w:t>分；</w:t>
            </w:r>
          </w:p>
          <w:p>
            <w:pPr>
              <w:pStyle w:val="8"/>
              <w:spacing w:before="162" w:line="408" w:lineRule="exact"/>
              <w:ind w:left="108"/>
            </w:pPr>
            <w:r>
              <w:rPr>
                <w:spacing w:val="8"/>
                <w:position w:val="15"/>
              </w:rPr>
              <w:t>培训方案对培训的科室对象、课时内容安排、师资力量安排一般合理的</w:t>
            </w:r>
            <w:r>
              <w:rPr>
                <w:spacing w:val="-11"/>
                <w:position w:val="15"/>
              </w:rPr>
              <w:t xml:space="preserve"> </w:t>
            </w:r>
            <w:r>
              <w:rPr>
                <w:rFonts w:ascii="Times New Roman" w:hAnsi="Times New Roman" w:eastAsia="Times New Roman" w:cs="Times New Roman"/>
                <w:spacing w:val="8"/>
                <w:position w:val="15"/>
              </w:rPr>
              <w:t xml:space="preserve">1 </w:t>
            </w:r>
            <w:r>
              <w:rPr>
                <w:spacing w:val="8"/>
                <w:position w:val="15"/>
              </w:rPr>
              <w:t>分；</w:t>
            </w:r>
          </w:p>
          <w:p>
            <w:pPr>
              <w:pStyle w:val="8"/>
              <w:spacing w:line="226" w:lineRule="auto"/>
              <w:ind w:left="111"/>
            </w:pPr>
            <w:r>
              <w:rPr>
                <w:spacing w:val="8"/>
              </w:rPr>
              <w:t>未提供项目培训方案，不得分。</w:t>
            </w:r>
          </w:p>
        </w:tc>
        <w:tc>
          <w:tcPr>
            <w:tcW w:w="822"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8"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7" w:hRule="atLeast"/>
        </w:trPr>
        <w:tc>
          <w:tcPr>
            <w:tcW w:w="84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8" w:line="195" w:lineRule="auto"/>
              <w:ind w:left="34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7297" w:type="dxa"/>
            <w:vAlign w:val="top"/>
          </w:tcPr>
          <w:p>
            <w:pPr>
              <w:pStyle w:val="8"/>
              <w:spacing w:before="32" w:line="408" w:lineRule="exact"/>
              <w:ind w:left="107"/>
            </w:pPr>
            <w:r>
              <w:rPr>
                <w:spacing w:val="9"/>
                <w:position w:val="15"/>
              </w:rPr>
              <w:t>售后服务方案：包括对售后服务体系，技术支持、服务措施、故障解决方案、</w:t>
            </w:r>
          </w:p>
          <w:p>
            <w:pPr>
              <w:pStyle w:val="8"/>
              <w:spacing w:line="227" w:lineRule="auto"/>
              <w:ind w:left="107"/>
            </w:pPr>
            <w:r>
              <w:rPr>
                <w:spacing w:val="7"/>
              </w:rPr>
              <w:t>应急措施等进行打分。</w:t>
            </w:r>
          </w:p>
          <w:p>
            <w:pPr>
              <w:pStyle w:val="8"/>
              <w:spacing w:before="161" w:line="408" w:lineRule="exact"/>
              <w:ind w:left="107"/>
            </w:pPr>
            <w:r>
              <w:rPr>
                <w:spacing w:val="8"/>
                <w:position w:val="15"/>
              </w:rPr>
              <w:t>售后服务方案对售后服务体系，技术支持、服务措施、故障解决方案、应急措</w:t>
            </w:r>
          </w:p>
          <w:p>
            <w:pPr>
              <w:pStyle w:val="8"/>
              <w:spacing w:line="227" w:lineRule="auto"/>
              <w:ind w:left="107"/>
            </w:pPr>
            <w:r>
              <w:rPr>
                <w:spacing w:val="5"/>
              </w:rPr>
              <w:t>施等方案充分得</w:t>
            </w:r>
            <w:r>
              <w:rPr>
                <w:spacing w:val="-34"/>
              </w:rPr>
              <w:t xml:space="preserve"> </w:t>
            </w:r>
            <w:r>
              <w:rPr>
                <w:spacing w:val="5"/>
              </w:rPr>
              <w:t>3</w:t>
            </w:r>
            <w:r>
              <w:rPr>
                <w:spacing w:val="-36"/>
              </w:rPr>
              <w:t xml:space="preserve"> </w:t>
            </w:r>
            <w:r>
              <w:rPr>
                <w:spacing w:val="5"/>
              </w:rPr>
              <w:t>分；</w:t>
            </w:r>
          </w:p>
          <w:p>
            <w:pPr>
              <w:pStyle w:val="8"/>
              <w:spacing w:before="163" w:line="408" w:lineRule="exact"/>
              <w:ind w:left="107"/>
            </w:pPr>
            <w:r>
              <w:rPr>
                <w:spacing w:val="8"/>
                <w:position w:val="15"/>
              </w:rPr>
              <w:t>售后服务方案对售后服务体系，技术支持、服务措施、故障解决方案、应急措</w:t>
            </w:r>
          </w:p>
          <w:p>
            <w:pPr>
              <w:pStyle w:val="8"/>
              <w:spacing w:before="1" w:line="227" w:lineRule="auto"/>
              <w:ind w:left="107"/>
            </w:pPr>
            <w:r>
              <w:rPr>
                <w:spacing w:val="5"/>
              </w:rPr>
              <w:t>施等方案一般得</w:t>
            </w:r>
            <w:r>
              <w:rPr>
                <w:spacing w:val="-34"/>
              </w:rPr>
              <w:t xml:space="preserve"> </w:t>
            </w:r>
            <w:r>
              <w:rPr>
                <w:spacing w:val="5"/>
              </w:rPr>
              <w:t>2</w:t>
            </w:r>
            <w:r>
              <w:rPr>
                <w:spacing w:val="-36"/>
              </w:rPr>
              <w:t xml:space="preserve"> </w:t>
            </w:r>
            <w:r>
              <w:rPr>
                <w:spacing w:val="5"/>
              </w:rPr>
              <w:t>分；</w:t>
            </w:r>
          </w:p>
          <w:p>
            <w:pPr>
              <w:pStyle w:val="8"/>
              <w:spacing w:before="161" w:line="408" w:lineRule="exact"/>
              <w:ind w:left="107"/>
            </w:pPr>
            <w:r>
              <w:rPr>
                <w:spacing w:val="8"/>
                <w:position w:val="15"/>
              </w:rPr>
              <w:t>售后服务方案对售后服务体系，技术支持、服务措施、故障解决方案、应急措</w:t>
            </w:r>
          </w:p>
          <w:p>
            <w:pPr>
              <w:pStyle w:val="8"/>
              <w:spacing w:before="1" w:line="227" w:lineRule="auto"/>
              <w:ind w:left="107"/>
            </w:pPr>
            <w:r>
              <w:rPr>
                <w:spacing w:val="3"/>
              </w:rPr>
              <w:t>施等方案差得</w:t>
            </w:r>
            <w:r>
              <w:rPr>
                <w:spacing w:val="-20"/>
              </w:rPr>
              <w:t xml:space="preserve"> </w:t>
            </w:r>
            <w:r>
              <w:rPr>
                <w:spacing w:val="3"/>
              </w:rPr>
              <w:t>1</w:t>
            </w:r>
            <w:r>
              <w:rPr>
                <w:spacing w:val="-38"/>
              </w:rPr>
              <w:t xml:space="preserve"> </w:t>
            </w:r>
            <w:r>
              <w:rPr>
                <w:spacing w:val="3"/>
              </w:rPr>
              <w:t>分；</w:t>
            </w:r>
          </w:p>
          <w:p>
            <w:pPr>
              <w:pStyle w:val="8"/>
              <w:spacing w:before="161" w:line="228" w:lineRule="auto"/>
              <w:ind w:left="109"/>
            </w:pPr>
            <w:r>
              <w:rPr>
                <w:spacing w:val="4"/>
              </w:rPr>
              <w:t>无解决方案得</w:t>
            </w:r>
            <w:r>
              <w:rPr>
                <w:spacing w:val="-32"/>
              </w:rPr>
              <w:t xml:space="preserve"> </w:t>
            </w:r>
            <w:r>
              <w:rPr>
                <w:spacing w:val="4"/>
              </w:rPr>
              <w:t>0</w:t>
            </w:r>
            <w:r>
              <w:rPr>
                <w:spacing w:val="-38"/>
              </w:rPr>
              <w:t xml:space="preserve"> </w:t>
            </w:r>
            <w:r>
              <w:rPr>
                <w:spacing w:val="4"/>
              </w:rPr>
              <w:t>分。</w:t>
            </w:r>
          </w:p>
        </w:tc>
        <w:tc>
          <w:tcPr>
            <w:tcW w:w="82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8"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trPr>
        <w:tc>
          <w:tcPr>
            <w:tcW w:w="84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7297" w:type="dxa"/>
            <w:vAlign w:val="top"/>
          </w:tcPr>
          <w:p>
            <w:pPr>
              <w:pStyle w:val="8"/>
              <w:spacing w:before="36" w:line="408" w:lineRule="exact"/>
              <w:ind w:left="107"/>
            </w:pPr>
            <w:bookmarkStart w:id="7" w:name="_GoBack"/>
            <w:r>
              <w:rPr>
                <w:spacing w:val="8"/>
                <w:position w:val="15"/>
              </w:rPr>
              <w:t>特色服务和承诺：根据投标人提供的特色服务和承诺，应急措施等情况进行打</w:t>
            </w:r>
          </w:p>
          <w:p>
            <w:pPr>
              <w:pStyle w:val="8"/>
              <w:spacing w:line="228" w:lineRule="auto"/>
              <w:ind w:left="110"/>
            </w:pPr>
            <w:r>
              <w:rPr>
                <w:spacing w:val="-1"/>
              </w:rPr>
              <w:t>分。</w:t>
            </w:r>
          </w:p>
          <w:p>
            <w:pPr>
              <w:pStyle w:val="8"/>
              <w:spacing w:before="160" w:line="408" w:lineRule="exact"/>
              <w:ind w:left="107"/>
            </w:pPr>
            <w:r>
              <w:rPr>
                <w:spacing w:val="7"/>
                <w:position w:val="15"/>
              </w:rPr>
              <w:t>特色服务和承诺，应急措施承诺非常合理得</w:t>
            </w:r>
            <w:r>
              <w:rPr>
                <w:spacing w:val="-19"/>
                <w:position w:val="15"/>
              </w:rPr>
              <w:t xml:space="preserve"> </w:t>
            </w:r>
            <w:r>
              <w:rPr>
                <w:spacing w:val="7"/>
                <w:position w:val="15"/>
              </w:rPr>
              <w:t>3</w:t>
            </w:r>
            <w:r>
              <w:rPr>
                <w:spacing w:val="-36"/>
                <w:position w:val="15"/>
              </w:rPr>
              <w:t xml:space="preserve"> </w:t>
            </w:r>
            <w:r>
              <w:rPr>
                <w:spacing w:val="7"/>
                <w:position w:val="15"/>
              </w:rPr>
              <w:t>分；</w:t>
            </w:r>
          </w:p>
          <w:p>
            <w:pPr>
              <w:pStyle w:val="8"/>
              <w:spacing w:line="227" w:lineRule="auto"/>
              <w:ind w:left="107"/>
            </w:pPr>
            <w:r>
              <w:rPr>
                <w:spacing w:val="7"/>
              </w:rPr>
              <w:t>特色服务和承诺，应急措施承诺一般合理得</w:t>
            </w:r>
            <w:r>
              <w:rPr>
                <w:spacing w:val="-19"/>
              </w:rPr>
              <w:t xml:space="preserve"> </w:t>
            </w:r>
            <w:r>
              <w:rPr>
                <w:spacing w:val="7"/>
              </w:rPr>
              <w:t>2</w:t>
            </w:r>
            <w:r>
              <w:rPr>
                <w:spacing w:val="-36"/>
              </w:rPr>
              <w:t xml:space="preserve"> </w:t>
            </w:r>
            <w:r>
              <w:rPr>
                <w:spacing w:val="7"/>
              </w:rPr>
              <w:t>分；</w:t>
            </w:r>
          </w:p>
          <w:p>
            <w:pPr>
              <w:pStyle w:val="8"/>
              <w:spacing w:before="163" w:line="228" w:lineRule="auto"/>
              <w:ind w:left="107"/>
            </w:pPr>
            <w:r>
              <w:rPr>
                <w:spacing w:val="7"/>
              </w:rPr>
              <w:t>特色服务和承诺，应急措施承诺不合理得</w:t>
            </w:r>
            <w:r>
              <w:rPr>
                <w:spacing w:val="-21"/>
              </w:rPr>
              <w:t xml:space="preserve"> </w:t>
            </w:r>
            <w:r>
              <w:rPr>
                <w:spacing w:val="7"/>
              </w:rPr>
              <w:t>1</w:t>
            </w:r>
            <w:r>
              <w:rPr>
                <w:spacing w:val="-38"/>
              </w:rPr>
              <w:t xml:space="preserve"> </w:t>
            </w:r>
            <w:r>
              <w:rPr>
                <w:spacing w:val="7"/>
              </w:rPr>
              <w:t>分；</w:t>
            </w:r>
          </w:p>
          <w:p>
            <w:pPr>
              <w:pStyle w:val="8"/>
              <w:spacing w:before="161" w:line="228" w:lineRule="auto"/>
              <w:ind w:left="109"/>
            </w:pPr>
            <w:r>
              <w:rPr>
                <w:spacing w:val="7"/>
              </w:rPr>
              <w:t>无服务和承诺不得分。</w:t>
            </w:r>
            <w:bookmarkEnd w:id="7"/>
          </w:p>
        </w:tc>
        <w:tc>
          <w:tcPr>
            <w:tcW w:w="82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bl>
    <w:p>
      <w:pPr>
        <w:pStyle w:val="4"/>
        <w:spacing w:line="373" w:lineRule="auto"/>
      </w:pPr>
    </w:p>
    <w:p>
      <w:pPr>
        <w:spacing w:before="65" w:line="226" w:lineRule="auto"/>
        <w:ind w:left="430"/>
        <w:rPr>
          <w:rFonts w:ascii="宋体" w:hAnsi="宋体" w:eastAsia="宋体" w:cs="宋体"/>
          <w:sz w:val="20"/>
          <w:szCs w:val="20"/>
        </w:rPr>
      </w:pPr>
      <w:r>
        <w:rPr>
          <w:rFonts w:ascii="宋体" w:hAnsi="宋体" w:eastAsia="宋体" w:cs="宋体"/>
          <w:spacing w:val="7"/>
          <w:sz w:val="20"/>
          <w:szCs w:val="20"/>
          <w14:textOutline w14:w="3795" w14:cap="flat" w14:cmpd="sng">
            <w14:solidFill>
              <w14:srgbClr w14:val="000000"/>
            </w14:solidFill>
            <w14:prstDash w14:val="solid"/>
            <w14:miter w14:val="0"/>
          </w14:textOutline>
        </w:rPr>
        <w:t>2）价格分</w:t>
      </w:r>
    </w:p>
    <w:p>
      <w:pPr>
        <w:spacing w:before="162" w:line="378" w:lineRule="auto"/>
        <w:ind w:left="7" w:right="68" w:firstLine="420"/>
        <w:jc w:val="both"/>
        <w:rPr>
          <w:rFonts w:ascii="宋体" w:hAnsi="宋体" w:eastAsia="宋体" w:cs="宋体"/>
          <w:sz w:val="20"/>
          <w:szCs w:val="20"/>
        </w:rPr>
      </w:pPr>
      <w:r>
        <w:rPr>
          <w:rFonts w:ascii="宋体" w:hAnsi="宋体" w:eastAsia="宋体" w:cs="宋体"/>
          <w:spacing w:val="9"/>
          <w:sz w:val="20"/>
          <w:szCs w:val="20"/>
        </w:rPr>
        <w:t>价格评分将在有效供应商范围内进行，最高得</w:t>
      </w:r>
      <w:r>
        <w:rPr>
          <w:rFonts w:ascii="宋体" w:hAnsi="宋体" w:eastAsia="宋体" w:cs="宋体"/>
          <w:spacing w:val="-20"/>
          <w:sz w:val="20"/>
          <w:szCs w:val="20"/>
        </w:rPr>
        <w:t xml:space="preserve"> </w:t>
      </w:r>
      <w:r>
        <w:rPr>
          <w:rFonts w:ascii="宋体" w:hAnsi="宋体" w:eastAsia="宋体" w:cs="宋体"/>
          <w:spacing w:val="9"/>
          <w:sz w:val="20"/>
          <w:szCs w:val="20"/>
        </w:rPr>
        <w:t>40</w:t>
      </w:r>
      <w:r>
        <w:rPr>
          <w:rFonts w:ascii="宋体" w:hAnsi="宋体" w:eastAsia="宋体" w:cs="宋体"/>
          <w:spacing w:val="-35"/>
          <w:sz w:val="20"/>
          <w:szCs w:val="20"/>
        </w:rPr>
        <w:t xml:space="preserve"> </w:t>
      </w:r>
      <w:r>
        <w:rPr>
          <w:rFonts w:ascii="宋体" w:hAnsi="宋体" w:eastAsia="宋体" w:cs="宋体"/>
          <w:spacing w:val="9"/>
          <w:sz w:val="20"/>
          <w:szCs w:val="20"/>
        </w:rPr>
        <w:t>分，最低得</w:t>
      </w:r>
      <w:r>
        <w:rPr>
          <w:rFonts w:ascii="宋体" w:hAnsi="宋体" w:eastAsia="宋体" w:cs="宋体"/>
          <w:spacing w:val="-36"/>
          <w:sz w:val="20"/>
          <w:szCs w:val="20"/>
        </w:rPr>
        <w:t xml:space="preserve"> </w:t>
      </w:r>
      <w:r>
        <w:rPr>
          <w:rFonts w:ascii="宋体" w:hAnsi="宋体" w:eastAsia="宋体" w:cs="宋体"/>
          <w:spacing w:val="9"/>
          <w:sz w:val="20"/>
          <w:szCs w:val="20"/>
        </w:rPr>
        <w:t>0</w:t>
      </w:r>
      <w:r>
        <w:rPr>
          <w:rFonts w:ascii="宋体" w:hAnsi="宋体" w:eastAsia="宋体" w:cs="宋体"/>
          <w:spacing w:val="-35"/>
          <w:sz w:val="20"/>
          <w:szCs w:val="20"/>
        </w:rPr>
        <w:t xml:space="preserve"> </w:t>
      </w:r>
      <w:r>
        <w:rPr>
          <w:rFonts w:ascii="宋体" w:hAnsi="宋体" w:eastAsia="宋体" w:cs="宋体"/>
          <w:spacing w:val="9"/>
          <w:sz w:val="20"/>
          <w:szCs w:val="20"/>
        </w:rPr>
        <w:t>分（小数点后保留二位小数，第</w:t>
      </w:r>
      <w:r>
        <w:rPr>
          <w:rFonts w:ascii="宋体" w:hAnsi="宋体" w:eastAsia="宋体" w:cs="宋体"/>
          <w:sz w:val="20"/>
          <w:szCs w:val="20"/>
        </w:rPr>
        <w:t xml:space="preserve"> </w:t>
      </w:r>
      <w:r>
        <w:rPr>
          <w:rFonts w:ascii="宋体" w:hAnsi="宋体" w:eastAsia="宋体" w:cs="宋体"/>
          <w:spacing w:val="9"/>
          <w:sz w:val="20"/>
          <w:szCs w:val="20"/>
        </w:rPr>
        <w:t>三位四舍五入）。满足采购文件要求且投标价格最低</w:t>
      </w:r>
      <w:r>
        <w:rPr>
          <w:rFonts w:ascii="宋体" w:hAnsi="宋体" w:eastAsia="宋体" w:cs="宋体"/>
          <w:spacing w:val="8"/>
          <w:sz w:val="20"/>
          <w:szCs w:val="20"/>
        </w:rPr>
        <w:t>的</w:t>
      </w:r>
      <w:r>
        <w:rPr>
          <w:rFonts w:ascii="宋体" w:hAnsi="宋体" w:eastAsia="宋体" w:cs="宋体"/>
          <w:spacing w:val="8"/>
          <w:sz w:val="20"/>
          <w:szCs w:val="20"/>
          <w:u w:val="single" w:color="000000"/>
          <w14:textOutline w14:w="3795" w14:cap="flat" w14:cmpd="sng">
            <w14:solidFill>
              <w14:srgbClr w14:val="000000"/>
            </w14:solidFill>
            <w14:prstDash w14:val="solid"/>
            <w14:miter w14:val="0"/>
          </w14:textOutline>
        </w:rPr>
        <w:t>投标报价</w:t>
      </w:r>
      <w:r>
        <w:rPr>
          <w:rFonts w:ascii="宋体" w:hAnsi="宋体" w:eastAsia="宋体" w:cs="宋体"/>
          <w:spacing w:val="8"/>
          <w:sz w:val="20"/>
          <w:szCs w:val="20"/>
        </w:rPr>
        <w:t>为</w:t>
      </w:r>
      <w:r>
        <w:rPr>
          <w:rFonts w:ascii="宋体" w:hAnsi="宋体" w:eastAsia="宋体" w:cs="宋体"/>
          <w:spacing w:val="8"/>
          <w:sz w:val="20"/>
          <w:szCs w:val="20"/>
          <w:u w:val="single" w:color="000000"/>
          <w14:textOutline w14:w="3795" w14:cap="flat" w14:cmpd="sng">
            <w14:solidFill>
              <w14:srgbClr w14:val="000000"/>
            </w14:solidFill>
            <w14:prstDash w14:val="solid"/>
            <w14:miter w14:val="0"/>
          </w14:textOutline>
        </w:rPr>
        <w:t>评标基准价</w:t>
      </w:r>
      <w:r>
        <w:rPr>
          <w:rFonts w:ascii="宋体" w:hAnsi="宋体" w:eastAsia="宋体" w:cs="宋体"/>
          <w:spacing w:val="8"/>
          <w:sz w:val="20"/>
          <w:szCs w:val="20"/>
        </w:rPr>
        <w:t>，供应商的价格分统一</w:t>
      </w:r>
    </w:p>
    <w:p>
      <w:pPr>
        <w:spacing w:line="227" w:lineRule="auto"/>
        <w:ind w:left="9"/>
        <w:rPr>
          <w:rFonts w:ascii="宋体" w:hAnsi="宋体" w:eastAsia="宋体" w:cs="宋体"/>
          <w:sz w:val="20"/>
          <w:szCs w:val="20"/>
        </w:rPr>
      </w:pPr>
      <w:r>
        <w:rPr>
          <w:rFonts w:ascii="宋体" w:hAnsi="宋体" w:eastAsia="宋体" w:cs="宋体"/>
          <w:spacing w:val="7"/>
          <w:sz w:val="20"/>
          <w:szCs w:val="20"/>
        </w:rPr>
        <w:t>按照下列公式计算：</w:t>
      </w:r>
    </w:p>
    <w:p>
      <w:pPr>
        <w:spacing w:before="161" w:line="377" w:lineRule="auto"/>
        <w:ind w:left="430"/>
        <w:rPr>
          <w:rFonts w:ascii="宋体" w:hAnsi="宋体" w:eastAsia="宋体" w:cs="宋体"/>
          <w:sz w:val="20"/>
          <w:szCs w:val="20"/>
        </w:rPr>
      </w:pPr>
      <w:r>
        <w:rPr>
          <w:rFonts w:ascii="宋体" w:hAnsi="宋体" w:eastAsia="宋体" w:cs="宋体"/>
          <w:spacing w:val="6"/>
          <w:sz w:val="20"/>
          <w:szCs w:val="20"/>
        </w:rPr>
        <w:t>投标报价得分=（</w:t>
      </w:r>
      <w:r>
        <w:rPr>
          <w:rFonts w:ascii="宋体" w:hAnsi="宋体" w:eastAsia="宋体" w:cs="宋体"/>
          <w:spacing w:val="6"/>
          <w:sz w:val="20"/>
          <w:szCs w:val="20"/>
          <w:u w:val="single" w:color="000000"/>
          <w14:textOutline w14:w="3795" w14:cap="flat" w14:cmpd="sng">
            <w14:solidFill>
              <w14:srgbClr w14:val="000000"/>
            </w14:solidFill>
            <w14:prstDash w14:val="solid"/>
            <w14:miter w14:val="0"/>
          </w14:textOutline>
        </w:rPr>
        <w:t>评标基准价</w:t>
      </w:r>
      <w:r>
        <w:rPr>
          <w:rFonts w:ascii="宋体" w:hAnsi="宋体" w:eastAsia="宋体" w:cs="宋体"/>
          <w:spacing w:val="6"/>
          <w:sz w:val="20"/>
          <w:szCs w:val="20"/>
        </w:rPr>
        <w:t>/</w:t>
      </w:r>
      <w:r>
        <w:rPr>
          <w:rFonts w:ascii="宋体" w:hAnsi="宋体" w:eastAsia="宋体" w:cs="宋体"/>
          <w:spacing w:val="6"/>
          <w:sz w:val="20"/>
          <w:szCs w:val="20"/>
          <w:u w:val="single" w:color="000000"/>
          <w14:textOutline w14:w="3795" w14:cap="flat" w14:cmpd="sng">
            <w14:solidFill>
              <w14:srgbClr w14:val="000000"/>
            </w14:solidFill>
            <w14:prstDash w14:val="solid"/>
            <w14:miter w14:val="0"/>
          </w14:textOutline>
        </w:rPr>
        <w:t>投标报价</w:t>
      </w:r>
      <w:r>
        <w:rPr>
          <w:rFonts w:ascii="宋体" w:hAnsi="宋体" w:eastAsia="宋体" w:cs="宋体"/>
          <w:spacing w:val="6"/>
          <w:sz w:val="20"/>
          <w:szCs w:val="20"/>
        </w:rPr>
        <w:t>）</w:t>
      </w:r>
      <w:r>
        <w:rPr>
          <w:rFonts w:ascii="宋体" w:hAnsi="宋体" w:eastAsia="宋体" w:cs="宋体"/>
          <w:spacing w:val="-37"/>
          <w:sz w:val="20"/>
          <w:szCs w:val="20"/>
        </w:rPr>
        <w:t xml:space="preserve"> </w:t>
      </w:r>
      <w:r>
        <w:rPr>
          <w:rFonts w:ascii="宋体" w:hAnsi="宋体" w:eastAsia="宋体" w:cs="宋体"/>
          <w:spacing w:val="6"/>
          <w:sz w:val="20"/>
          <w:szCs w:val="20"/>
        </w:rPr>
        <w:t>×40%×100</w:t>
      </w:r>
    </w:p>
    <w:p>
      <w:pPr>
        <w:spacing w:before="1" w:line="226" w:lineRule="auto"/>
        <w:ind w:left="428"/>
        <w:rPr>
          <w:rFonts w:ascii="宋体" w:hAnsi="宋体" w:eastAsia="宋体" w:cs="宋体"/>
          <w:sz w:val="20"/>
          <w:szCs w:val="20"/>
        </w:rPr>
      </w:pPr>
      <w:r>
        <w:rPr>
          <w:rFonts w:ascii="宋体" w:hAnsi="宋体" w:eastAsia="宋体" w:cs="宋体"/>
          <w:spacing w:val="8"/>
          <w:sz w:val="20"/>
          <w:szCs w:val="20"/>
        </w:rPr>
        <w:t>此项由评标委员会集体核实后统一打分。</w:t>
      </w:r>
    </w:p>
    <w:p>
      <w:pPr>
        <w:spacing w:before="163" w:line="228" w:lineRule="auto"/>
        <w:ind w:left="429"/>
        <w:rPr>
          <w:rFonts w:ascii="宋体" w:hAnsi="宋体" w:eastAsia="宋体" w:cs="宋体"/>
          <w:sz w:val="20"/>
          <w:szCs w:val="20"/>
        </w:rPr>
      </w:pPr>
      <w:r>
        <w:rPr>
          <w:rFonts w:ascii="宋体" w:hAnsi="宋体" w:eastAsia="宋体" w:cs="宋体"/>
          <w:spacing w:val="8"/>
          <w:sz w:val="20"/>
          <w:szCs w:val="20"/>
          <w14:textOutline w14:w="3795" w14:cap="flat" w14:cmpd="sng">
            <w14:solidFill>
              <w14:srgbClr w14:val="000000"/>
            </w14:solidFill>
            <w14:prstDash w14:val="solid"/>
            <w14:miter w14:val="0"/>
          </w14:textOutline>
        </w:rPr>
        <w:t>六、询标</w:t>
      </w:r>
    </w:p>
    <w:p>
      <w:pPr>
        <w:spacing w:before="163" w:line="408" w:lineRule="exact"/>
        <w:jc w:val="right"/>
        <w:rPr>
          <w:rFonts w:ascii="宋体" w:hAnsi="宋体" w:eastAsia="宋体" w:cs="宋体"/>
          <w:sz w:val="20"/>
          <w:szCs w:val="20"/>
        </w:rPr>
      </w:pPr>
      <w:r>
        <w:rPr>
          <w:rFonts w:ascii="宋体" w:hAnsi="宋体" w:eastAsia="宋体" w:cs="宋体"/>
          <w:spacing w:val="5"/>
          <w:position w:val="15"/>
          <w:sz w:val="20"/>
          <w:szCs w:val="20"/>
        </w:rPr>
        <w:t>对投标文件中存在含义不清楚的内容，必要时评标委员会要求供应商作必要的澄清、说明或补正。</w:t>
      </w:r>
    </w:p>
    <w:p>
      <w:pPr>
        <w:spacing w:before="1" w:line="226" w:lineRule="auto"/>
        <w:ind w:left="7"/>
        <w:rPr>
          <w:rFonts w:ascii="宋体" w:hAnsi="宋体" w:eastAsia="宋体" w:cs="宋体"/>
          <w:sz w:val="20"/>
          <w:szCs w:val="20"/>
        </w:rPr>
      </w:pPr>
      <w:r>
        <w:rPr>
          <w:rFonts w:ascii="宋体" w:hAnsi="宋体" w:eastAsia="宋体" w:cs="宋体"/>
          <w:spacing w:val="9"/>
          <w:sz w:val="20"/>
          <w:szCs w:val="20"/>
        </w:rPr>
        <w:t>询标记录需供应商授权代表签字确认，它将作为投标文件的一部分。</w:t>
      </w:r>
    </w:p>
    <w:p>
      <w:pPr>
        <w:spacing w:before="161" w:line="228" w:lineRule="auto"/>
        <w:ind w:left="426"/>
        <w:rPr>
          <w:rFonts w:ascii="宋体" w:hAnsi="宋体" w:eastAsia="宋体" w:cs="宋体"/>
          <w:sz w:val="20"/>
          <w:szCs w:val="20"/>
        </w:rPr>
      </w:pPr>
      <w:r>
        <w:rPr>
          <w:rFonts w:ascii="宋体" w:hAnsi="宋体" w:eastAsia="宋体" w:cs="宋体"/>
          <w:spacing w:val="9"/>
          <w:sz w:val="20"/>
          <w:szCs w:val="20"/>
          <w14:textOutline w14:w="3795" w14:cap="flat" w14:cmpd="sng">
            <w14:solidFill>
              <w14:srgbClr w14:val="000000"/>
            </w14:solidFill>
            <w14:prstDash w14:val="solid"/>
            <w14:miter w14:val="0"/>
          </w14:textOutline>
        </w:rPr>
        <w:t>七、修改评标结果</w:t>
      </w:r>
    </w:p>
    <w:p>
      <w:pPr>
        <w:spacing w:line="228" w:lineRule="auto"/>
        <w:rPr>
          <w:rFonts w:ascii="宋体" w:hAnsi="宋体" w:eastAsia="宋体" w:cs="宋体"/>
          <w:sz w:val="20"/>
          <w:szCs w:val="20"/>
        </w:rPr>
        <w:sectPr>
          <w:footerReference r:id="rId40" w:type="default"/>
          <w:pgSz w:w="11906" w:h="16839"/>
          <w:pgMar w:top="400" w:right="1179"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408" w:lineRule="exact"/>
        <w:ind w:left="426"/>
        <w:rPr>
          <w:rFonts w:ascii="宋体" w:hAnsi="宋体" w:eastAsia="宋体" w:cs="宋体"/>
          <w:sz w:val="20"/>
          <w:szCs w:val="20"/>
        </w:rPr>
      </w:pPr>
      <w:r>
        <w:rPr>
          <w:rFonts w:ascii="宋体" w:hAnsi="宋体" w:eastAsia="宋体" w:cs="宋体"/>
          <w:spacing w:val="9"/>
          <w:position w:val="15"/>
          <w:sz w:val="20"/>
          <w:szCs w:val="20"/>
        </w:rPr>
        <w:t>评标结果汇总完成后，除下列情形外，任何人不得修改评标结果：</w:t>
      </w:r>
    </w:p>
    <w:p>
      <w:pPr>
        <w:spacing w:line="227" w:lineRule="auto"/>
        <w:ind w:left="437"/>
        <w:rPr>
          <w:rFonts w:ascii="宋体" w:hAnsi="宋体" w:eastAsia="宋体" w:cs="宋体"/>
          <w:sz w:val="20"/>
          <w:szCs w:val="20"/>
        </w:rPr>
      </w:pPr>
      <w:r>
        <w:rPr>
          <w:rFonts w:ascii="宋体" w:hAnsi="宋体" w:eastAsia="宋体" w:cs="宋体"/>
          <w:spacing w:val="8"/>
          <w:sz w:val="20"/>
          <w:szCs w:val="20"/>
        </w:rPr>
        <w:t>（一）分值汇总计算错误的</w:t>
      </w:r>
    </w:p>
    <w:p>
      <w:pPr>
        <w:spacing w:before="161" w:line="228" w:lineRule="auto"/>
        <w:ind w:left="437"/>
        <w:rPr>
          <w:rFonts w:ascii="宋体" w:hAnsi="宋体" w:eastAsia="宋体" w:cs="宋体"/>
          <w:sz w:val="20"/>
          <w:szCs w:val="20"/>
        </w:rPr>
      </w:pPr>
      <w:r>
        <w:rPr>
          <w:rFonts w:ascii="宋体" w:hAnsi="宋体" w:eastAsia="宋体" w:cs="宋体"/>
          <w:spacing w:val="8"/>
          <w:sz w:val="20"/>
          <w:szCs w:val="20"/>
        </w:rPr>
        <w:t>（二）分项评分超出评分标准范围的；</w:t>
      </w:r>
    </w:p>
    <w:p>
      <w:pPr>
        <w:spacing w:before="160" w:line="227" w:lineRule="auto"/>
        <w:ind w:left="437"/>
        <w:rPr>
          <w:rFonts w:ascii="宋体" w:hAnsi="宋体" w:eastAsia="宋体" w:cs="宋体"/>
          <w:sz w:val="20"/>
          <w:szCs w:val="20"/>
        </w:rPr>
      </w:pPr>
      <w:r>
        <w:rPr>
          <w:rFonts w:ascii="宋体" w:hAnsi="宋体" w:eastAsia="宋体" w:cs="宋体"/>
          <w:spacing w:val="8"/>
          <w:sz w:val="20"/>
          <w:szCs w:val="20"/>
        </w:rPr>
        <w:t>（三）评标委员会成员对客观评审因素评分不一致的；</w:t>
      </w:r>
    </w:p>
    <w:p>
      <w:pPr>
        <w:spacing w:before="164" w:line="227" w:lineRule="auto"/>
        <w:ind w:left="437"/>
        <w:outlineLvl w:val="0"/>
        <w:rPr>
          <w:rFonts w:ascii="宋体" w:hAnsi="宋体" w:eastAsia="宋体" w:cs="宋体"/>
          <w:sz w:val="20"/>
          <w:szCs w:val="20"/>
        </w:rPr>
      </w:pPr>
      <w:r>
        <w:rPr>
          <w:rFonts w:ascii="宋体" w:hAnsi="宋体" w:eastAsia="宋体" w:cs="宋体"/>
          <w:spacing w:val="8"/>
          <w:sz w:val="20"/>
          <w:szCs w:val="20"/>
        </w:rPr>
        <w:t>（四）经评标委员会认定评分畸高、畸低的。</w:t>
      </w:r>
    </w:p>
    <w:p>
      <w:pPr>
        <w:spacing w:line="227" w:lineRule="auto"/>
        <w:rPr>
          <w:rFonts w:ascii="宋体" w:hAnsi="宋体" w:eastAsia="宋体" w:cs="宋体"/>
          <w:sz w:val="20"/>
          <w:szCs w:val="20"/>
        </w:rPr>
        <w:sectPr>
          <w:footerReference r:id="rId41" w:type="default"/>
          <w:pgSz w:w="11906" w:h="16839"/>
          <w:pgMar w:top="400" w:right="1246" w:bottom="1087" w:left="1473" w:header="0" w:footer="815" w:gutter="0"/>
          <w:cols w:space="720" w:num="1"/>
        </w:sectPr>
      </w:pPr>
    </w:p>
    <w:p>
      <w:pPr>
        <w:pStyle w:val="4"/>
        <w:spacing w:line="263" w:lineRule="auto"/>
      </w:pPr>
    </w:p>
    <w:p>
      <w:pPr>
        <w:pStyle w:val="4"/>
        <w:spacing w:line="263" w:lineRule="auto"/>
      </w:pPr>
    </w:p>
    <w:p>
      <w:pPr>
        <w:pStyle w:val="4"/>
        <w:spacing w:line="264" w:lineRule="auto"/>
      </w:pPr>
    </w:p>
    <w:p>
      <w:pPr>
        <w:spacing w:before="101" w:line="224" w:lineRule="auto"/>
        <w:ind w:left="3319"/>
        <w:rPr>
          <w:rFonts w:ascii="宋体" w:hAnsi="宋体" w:eastAsia="宋体" w:cs="宋体"/>
          <w:sz w:val="31"/>
          <w:szCs w:val="31"/>
        </w:rPr>
      </w:pPr>
      <w:bookmarkStart w:id="5" w:name="bookmark6"/>
      <w:bookmarkEnd w:id="5"/>
      <w:r>
        <w:rPr>
          <w:rFonts w:ascii="宋体" w:hAnsi="宋体" w:eastAsia="宋体" w:cs="宋体"/>
          <w:spacing w:val="8"/>
          <w:sz w:val="31"/>
          <w:szCs w:val="31"/>
          <w14:textOutline w14:w="5793" w14:cap="flat" w14:cmpd="sng">
            <w14:solidFill>
              <w14:srgbClr w14:val="000000"/>
            </w14:solidFill>
            <w14:prstDash w14:val="solid"/>
            <w14:miter w14:val="0"/>
          </w14:textOutline>
        </w:rPr>
        <w:t>第五章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flat" w14:cmpd="sng">
            <w14:solidFill>
              <w14:srgbClr w14:val="000000"/>
            </w14:solidFill>
            <w14:prstDash w14:val="solid"/>
            <w14:miter w14:val="0"/>
          </w14:textOutline>
        </w:rPr>
        <w:t>采购合同</w:t>
      </w:r>
    </w:p>
    <w:p>
      <w:pPr>
        <w:spacing w:before="227" w:line="228" w:lineRule="auto"/>
        <w:ind w:left="11"/>
        <w:rPr>
          <w:rFonts w:ascii="宋体" w:hAnsi="宋体" w:eastAsia="宋体" w:cs="宋体"/>
          <w:sz w:val="20"/>
          <w:szCs w:val="20"/>
        </w:rPr>
      </w:pPr>
      <w:r>
        <w:rPr>
          <w:rFonts w:ascii="宋体" w:hAnsi="宋体" w:eastAsia="宋体" w:cs="宋体"/>
          <w:spacing w:val="5"/>
          <w:sz w:val="20"/>
          <w:szCs w:val="20"/>
        </w:rPr>
        <w:t>项目名称：</w:t>
      </w:r>
    </w:p>
    <w:p>
      <w:pPr>
        <w:spacing w:before="162" w:line="228" w:lineRule="auto"/>
        <w:ind w:left="11"/>
        <w:rPr>
          <w:rFonts w:ascii="宋体" w:hAnsi="宋体" w:eastAsia="宋体" w:cs="宋体"/>
          <w:sz w:val="20"/>
          <w:szCs w:val="20"/>
        </w:rPr>
      </w:pPr>
      <w:r>
        <w:rPr>
          <w:rFonts w:ascii="宋体" w:hAnsi="宋体" w:eastAsia="宋体" w:cs="宋体"/>
          <w:spacing w:val="5"/>
          <w:sz w:val="20"/>
          <w:szCs w:val="20"/>
        </w:rPr>
        <w:t>项目编号：</w:t>
      </w:r>
    </w:p>
    <w:p>
      <w:pPr>
        <w:spacing w:before="161" w:line="408" w:lineRule="exact"/>
        <w:ind w:left="34"/>
        <w:rPr>
          <w:rFonts w:ascii="宋体" w:hAnsi="宋体" w:eastAsia="宋体" w:cs="宋体"/>
          <w:sz w:val="20"/>
          <w:szCs w:val="20"/>
        </w:rPr>
      </w:pPr>
      <w:r>
        <w:rPr>
          <w:rFonts w:ascii="宋体" w:hAnsi="宋体" w:eastAsia="宋体" w:cs="宋体"/>
          <w:spacing w:val="6"/>
          <w:position w:val="15"/>
          <w:sz w:val="20"/>
          <w:szCs w:val="20"/>
        </w:rPr>
        <w:t>甲方</w:t>
      </w:r>
      <w:r>
        <w:rPr>
          <w:rFonts w:ascii="宋体" w:hAnsi="宋体" w:eastAsia="宋体" w:cs="宋体"/>
          <w:spacing w:val="-5"/>
          <w:position w:val="15"/>
          <w:sz w:val="20"/>
          <w:szCs w:val="20"/>
        </w:rPr>
        <w:t>：（</w:t>
      </w:r>
      <w:r>
        <w:rPr>
          <w:rFonts w:ascii="宋体" w:hAnsi="宋体" w:eastAsia="宋体" w:cs="宋体"/>
          <w:spacing w:val="6"/>
          <w:position w:val="15"/>
          <w:sz w:val="20"/>
          <w:szCs w:val="20"/>
        </w:rPr>
        <w:t>买方）</w:t>
      </w:r>
    </w:p>
    <w:p>
      <w:pPr>
        <w:spacing w:line="228" w:lineRule="auto"/>
        <w:ind w:left="28"/>
        <w:rPr>
          <w:rFonts w:ascii="宋体" w:hAnsi="宋体" w:eastAsia="宋体" w:cs="宋体"/>
          <w:sz w:val="20"/>
          <w:szCs w:val="20"/>
        </w:rPr>
      </w:pPr>
      <w:r>
        <w:rPr>
          <w:rFonts w:ascii="宋体" w:hAnsi="宋体" w:eastAsia="宋体" w:cs="宋体"/>
          <w:spacing w:val="7"/>
          <w:sz w:val="20"/>
          <w:szCs w:val="20"/>
        </w:rPr>
        <w:t>乙方</w:t>
      </w:r>
      <w:r>
        <w:rPr>
          <w:rFonts w:ascii="宋体" w:hAnsi="宋体" w:eastAsia="宋体" w:cs="宋体"/>
          <w:spacing w:val="-4"/>
          <w:sz w:val="20"/>
          <w:szCs w:val="20"/>
        </w:rPr>
        <w:t>：（</w:t>
      </w:r>
      <w:r>
        <w:rPr>
          <w:rFonts w:ascii="宋体" w:hAnsi="宋体" w:eastAsia="宋体" w:cs="宋体"/>
          <w:spacing w:val="7"/>
          <w:sz w:val="20"/>
          <w:szCs w:val="20"/>
        </w:rPr>
        <w:t>卖方）</w:t>
      </w:r>
    </w:p>
    <w:p>
      <w:pPr>
        <w:pStyle w:val="4"/>
        <w:spacing w:line="454" w:lineRule="auto"/>
      </w:pPr>
    </w:p>
    <w:p>
      <w:pPr>
        <w:spacing w:before="66" w:line="377" w:lineRule="auto"/>
        <w:ind w:left="34"/>
        <w:rPr>
          <w:rFonts w:ascii="宋体" w:hAnsi="宋体" w:eastAsia="宋体" w:cs="宋体"/>
          <w:sz w:val="20"/>
          <w:szCs w:val="20"/>
        </w:rPr>
      </w:pPr>
      <w:r>
        <w:rPr>
          <w:rFonts w:ascii="宋体" w:hAnsi="宋体" w:eastAsia="宋体" w:cs="宋体"/>
          <w:spacing w:val="7"/>
          <w:sz w:val="20"/>
          <w:szCs w:val="20"/>
        </w:rPr>
        <w:t>甲、乙双方根据</w:t>
      </w:r>
      <w:r>
        <w:rPr>
          <w:rFonts w:ascii="宋体" w:hAnsi="宋体" w:eastAsia="宋体" w:cs="宋体"/>
          <w:spacing w:val="7"/>
          <w:sz w:val="20"/>
          <w:szCs w:val="20"/>
          <w:u w:val="single" w:color="auto"/>
        </w:rPr>
        <w:t xml:space="preserve">（项目名称，项目编号） </w:t>
      </w:r>
      <w:r>
        <w:rPr>
          <w:rFonts w:ascii="宋体" w:hAnsi="宋体" w:eastAsia="宋体" w:cs="宋体"/>
          <w:spacing w:val="-65"/>
          <w:sz w:val="20"/>
          <w:szCs w:val="20"/>
        </w:rPr>
        <w:t xml:space="preserve"> </w:t>
      </w:r>
      <w:r>
        <w:rPr>
          <w:rFonts w:ascii="宋体" w:hAnsi="宋体" w:eastAsia="宋体" w:cs="宋体"/>
          <w:spacing w:val="7"/>
          <w:sz w:val="20"/>
          <w:szCs w:val="20"/>
        </w:rPr>
        <w:t>的结果，签署本合同。</w:t>
      </w:r>
    </w:p>
    <w:p>
      <w:pPr>
        <w:spacing w:before="1" w:line="226" w:lineRule="auto"/>
        <w:ind w:left="11"/>
        <w:rPr>
          <w:rFonts w:ascii="宋体" w:hAnsi="宋体" w:eastAsia="宋体" w:cs="宋体"/>
          <w:sz w:val="20"/>
          <w:szCs w:val="20"/>
        </w:rPr>
      </w:pPr>
      <w:r>
        <w:rPr>
          <w:rFonts w:ascii="宋体" w:hAnsi="宋体" w:eastAsia="宋体" w:cs="宋体"/>
          <w:spacing w:val="7"/>
          <w:sz w:val="20"/>
          <w:szCs w:val="20"/>
        </w:rPr>
        <w:t>一、货物内容</w:t>
      </w:r>
    </w:p>
    <w:p>
      <w:pPr>
        <w:spacing w:before="162" w:line="411" w:lineRule="exact"/>
        <w:ind w:left="24"/>
        <w:rPr>
          <w:rFonts w:ascii="宋体" w:hAnsi="宋体" w:eastAsia="宋体" w:cs="宋体"/>
          <w:sz w:val="20"/>
          <w:szCs w:val="20"/>
        </w:rPr>
      </w:pPr>
      <w:r>
        <w:rPr>
          <w:rFonts w:ascii="Times New Roman" w:hAnsi="Times New Roman" w:eastAsia="Times New Roman" w:cs="Times New Roman"/>
          <w:spacing w:val="3"/>
          <w:position w:val="15"/>
          <w:sz w:val="20"/>
          <w:szCs w:val="20"/>
        </w:rPr>
        <w:t>1.</w:t>
      </w:r>
      <w:r>
        <w:rPr>
          <w:rFonts w:ascii="宋体" w:hAnsi="宋体" w:eastAsia="宋体" w:cs="宋体"/>
          <w:spacing w:val="3"/>
          <w:position w:val="15"/>
          <w:sz w:val="20"/>
          <w:szCs w:val="20"/>
        </w:rPr>
        <w:t>货物名称：</w:t>
      </w:r>
    </w:p>
    <w:p>
      <w:pPr>
        <w:spacing w:line="227" w:lineRule="auto"/>
        <w:ind w:left="3"/>
        <w:rPr>
          <w:rFonts w:ascii="宋体" w:hAnsi="宋体" w:eastAsia="宋体" w:cs="宋体"/>
          <w:sz w:val="20"/>
          <w:szCs w:val="20"/>
        </w:rPr>
      </w:pPr>
      <w:r>
        <w:rPr>
          <w:rFonts w:ascii="Times New Roman" w:hAnsi="Times New Roman" w:eastAsia="Times New Roman" w:cs="Times New Roman"/>
          <w:spacing w:val="5"/>
          <w:sz w:val="20"/>
          <w:szCs w:val="20"/>
        </w:rPr>
        <w:t>2.</w:t>
      </w:r>
      <w:r>
        <w:rPr>
          <w:rFonts w:ascii="宋体" w:hAnsi="宋体" w:eastAsia="宋体" w:cs="宋体"/>
          <w:spacing w:val="5"/>
          <w:sz w:val="20"/>
          <w:szCs w:val="20"/>
        </w:rPr>
        <w:t>型号规格：</w:t>
      </w:r>
    </w:p>
    <w:p>
      <w:pPr>
        <w:spacing w:before="161" w:line="228" w:lineRule="auto"/>
        <w:ind w:left="8"/>
        <w:rPr>
          <w:rFonts w:ascii="宋体" w:hAnsi="宋体" w:eastAsia="宋体" w:cs="宋体"/>
          <w:sz w:val="20"/>
          <w:szCs w:val="20"/>
        </w:rPr>
      </w:pPr>
      <w:r>
        <w:rPr>
          <w:rFonts w:ascii="Times New Roman" w:hAnsi="Times New Roman" w:eastAsia="Times New Roman" w:cs="Times New Roman"/>
          <w:spacing w:val="5"/>
          <w:sz w:val="20"/>
          <w:szCs w:val="20"/>
        </w:rPr>
        <w:t>3.</w:t>
      </w:r>
      <w:r>
        <w:rPr>
          <w:rFonts w:ascii="宋体" w:hAnsi="宋体" w:eastAsia="宋体" w:cs="宋体"/>
          <w:spacing w:val="5"/>
          <w:sz w:val="20"/>
          <w:szCs w:val="20"/>
        </w:rPr>
        <w:t>技术参数：</w:t>
      </w:r>
    </w:p>
    <w:p>
      <w:pPr>
        <w:spacing w:before="161" w:line="228" w:lineRule="auto"/>
        <w:ind w:left="2"/>
        <w:rPr>
          <w:rFonts w:ascii="宋体" w:hAnsi="宋体" w:eastAsia="宋体" w:cs="宋体"/>
          <w:sz w:val="20"/>
          <w:szCs w:val="20"/>
        </w:rPr>
      </w:pPr>
      <w:r>
        <w:rPr>
          <w:rFonts w:ascii="Times New Roman" w:hAnsi="Times New Roman" w:eastAsia="Times New Roman" w:cs="Times New Roman"/>
          <w:spacing w:val="7"/>
          <w:sz w:val="20"/>
          <w:szCs w:val="20"/>
        </w:rPr>
        <w:t>4.</w:t>
      </w:r>
      <w:r>
        <w:rPr>
          <w:rFonts w:ascii="宋体" w:hAnsi="宋体" w:eastAsia="宋体" w:cs="宋体"/>
          <w:spacing w:val="7"/>
          <w:sz w:val="20"/>
          <w:szCs w:val="20"/>
        </w:rPr>
        <w:t>数量（单位</w:t>
      </w:r>
      <w:r>
        <w:rPr>
          <w:rFonts w:ascii="宋体" w:hAnsi="宋体" w:eastAsia="宋体" w:cs="宋体"/>
          <w:spacing w:val="2"/>
          <w:sz w:val="20"/>
          <w:szCs w:val="20"/>
        </w:rPr>
        <w:t>）：</w:t>
      </w:r>
    </w:p>
    <w:p>
      <w:pPr>
        <w:pStyle w:val="4"/>
        <w:spacing w:line="455" w:lineRule="auto"/>
      </w:pPr>
    </w:p>
    <w:p>
      <w:pPr>
        <w:spacing w:before="66" w:line="228" w:lineRule="auto"/>
        <w:ind w:left="11"/>
        <w:rPr>
          <w:rFonts w:ascii="宋体" w:hAnsi="宋体" w:eastAsia="宋体" w:cs="宋体"/>
          <w:sz w:val="20"/>
          <w:szCs w:val="20"/>
        </w:rPr>
      </w:pPr>
      <w:r>
        <w:rPr>
          <w:rFonts w:ascii="宋体" w:hAnsi="宋体" w:eastAsia="宋体" w:cs="宋体"/>
          <w:spacing w:val="7"/>
          <w:sz w:val="20"/>
          <w:szCs w:val="20"/>
        </w:rPr>
        <w:t>二、合同金额</w:t>
      </w:r>
    </w:p>
    <w:p>
      <w:pPr>
        <w:spacing w:before="161" w:line="227" w:lineRule="auto"/>
        <w:ind w:left="8"/>
        <w:rPr>
          <w:rFonts w:ascii="宋体" w:hAnsi="宋体" w:eastAsia="宋体" w:cs="宋体"/>
          <w:sz w:val="20"/>
          <w:szCs w:val="20"/>
        </w:rPr>
      </w:pPr>
      <w:r>
        <w:rPr>
          <w:rFonts w:ascii="宋体" w:hAnsi="宋体" w:eastAsia="宋体" w:cs="宋体"/>
          <w:spacing w:val="12"/>
          <w:sz w:val="20"/>
          <w:szCs w:val="20"/>
        </w:rPr>
        <w:t>本合同金额为（大写</w:t>
      </w:r>
      <w:r>
        <w:rPr>
          <w:rFonts w:ascii="宋体" w:hAnsi="宋体" w:eastAsia="宋体" w:cs="宋体"/>
          <w:spacing w:val="10"/>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12"/>
          <w:sz w:val="20"/>
          <w:szCs w:val="20"/>
        </w:rPr>
        <w:t>元(￥</w:t>
      </w:r>
      <w:r>
        <w:rPr>
          <w:rFonts w:ascii="宋体" w:hAnsi="宋体" w:eastAsia="宋体" w:cs="宋体"/>
          <w:spacing w:val="-7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12"/>
          <w:sz w:val="20"/>
          <w:szCs w:val="20"/>
        </w:rPr>
        <w:t>元）人民币。</w:t>
      </w:r>
    </w:p>
    <w:p>
      <w:pPr>
        <w:pStyle w:val="4"/>
        <w:spacing w:line="458" w:lineRule="auto"/>
      </w:pPr>
    </w:p>
    <w:p>
      <w:pPr>
        <w:spacing w:before="66" w:line="228" w:lineRule="auto"/>
        <w:ind w:left="7"/>
        <w:rPr>
          <w:rFonts w:ascii="宋体" w:hAnsi="宋体" w:eastAsia="宋体" w:cs="宋体"/>
          <w:sz w:val="20"/>
          <w:szCs w:val="20"/>
        </w:rPr>
      </w:pPr>
      <w:r>
        <w:rPr>
          <w:rFonts w:ascii="宋体" w:hAnsi="宋体" w:eastAsia="宋体" w:cs="宋体"/>
          <w:spacing w:val="8"/>
          <w:sz w:val="20"/>
          <w:szCs w:val="20"/>
        </w:rPr>
        <w:t>三、技术资料</w:t>
      </w:r>
    </w:p>
    <w:p>
      <w:pPr>
        <w:spacing w:before="161" w:line="227" w:lineRule="auto"/>
        <w:ind w:left="24"/>
        <w:rPr>
          <w:rFonts w:ascii="宋体" w:hAnsi="宋体" w:eastAsia="宋体" w:cs="宋体"/>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3"/>
          <w:sz w:val="20"/>
          <w:szCs w:val="20"/>
        </w:rPr>
        <w:t xml:space="preserve"> </w:t>
      </w:r>
      <w:r>
        <w:rPr>
          <w:rFonts w:ascii="宋体" w:hAnsi="宋体" w:eastAsia="宋体" w:cs="宋体"/>
          <w:spacing w:val="7"/>
          <w:sz w:val="20"/>
          <w:szCs w:val="20"/>
        </w:rPr>
        <w:t>乙方应按采购文件规定的时间向甲方提供使用货物的有关技术资料。</w:t>
      </w:r>
    </w:p>
    <w:p>
      <w:pPr>
        <w:spacing w:before="162" w:line="377" w:lineRule="auto"/>
        <w:ind w:left="5" w:hanging="2"/>
        <w:jc w:val="both"/>
        <w:rPr>
          <w:rFonts w:ascii="宋体" w:hAnsi="宋体" w:eastAsia="宋体" w:cs="宋体"/>
          <w:sz w:val="20"/>
          <w:szCs w:val="20"/>
        </w:rPr>
      </w:pPr>
      <w:r>
        <w:rPr>
          <w:rFonts w:ascii="Times New Roman" w:hAnsi="Times New Roman" w:eastAsia="Times New Roman" w:cs="Times New Roman"/>
          <w:spacing w:val="9"/>
          <w:sz w:val="20"/>
          <w:szCs w:val="20"/>
        </w:rPr>
        <w:t xml:space="preserve">2.  </w:t>
      </w:r>
      <w:r>
        <w:rPr>
          <w:rFonts w:ascii="宋体" w:hAnsi="宋体" w:eastAsia="宋体" w:cs="宋体"/>
          <w:spacing w:val="9"/>
          <w:sz w:val="20"/>
          <w:szCs w:val="20"/>
        </w:rPr>
        <w:t>没有甲方事先书面同意，乙方不得将由甲</w:t>
      </w:r>
      <w:r>
        <w:rPr>
          <w:rFonts w:ascii="宋体" w:hAnsi="宋体" w:eastAsia="宋体" w:cs="宋体"/>
          <w:spacing w:val="8"/>
          <w:sz w:val="20"/>
          <w:szCs w:val="20"/>
        </w:rPr>
        <w:t>方提供的有关合同或任何合同条文、规格、计划、图纸、</w:t>
      </w:r>
      <w:r>
        <w:rPr>
          <w:rFonts w:ascii="宋体" w:hAnsi="宋体" w:eastAsia="宋体" w:cs="宋体"/>
          <w:sz w:val="20"/>
          <w:szCs w:val="20"/>
        </w:rPr>
        <w:t xml:space="preserve"> </w:t>
      </w:r>
      <w:r>
        <w:rPr>
          <w:rFonts w:ascii="宋体" w:hAnsi="宋体" w:eastAsia="宋体" w:cs="宋体"/>
          <w:spacing w:val="9"/>
          <w:sz w:val="20"/>
          <w:szCs w:val="20"/>
        </w:rPr>
        <w:t>样品或资料提供给与履行本合同无关的任何其他人。即</w:t>
      </w:r>
      <w:r>
        <w:rPr>
          <w:rFonts w:ascii="宋体" w:hAnsi="宋体" w:eastAsia="宋体" w:cs="宋体"/>
          <w:spacing w:val="8"/>
          <w:sz w:val="20"/>
          <w:szCs w:val="20"/>
        </w:rPr>
        <w:t>使向履行本合同有关的人员提供，也应注意保</w:t>
      </w:r>
    </w:p>
    <w:p>
      <w:pPr>
        <w:spacing w:line="227" w:lineRule="auto"/>
        <w:ind w:left="8"/>
        <w:rPr>
          <w:rFonts w:ascii="宋体" w:hAnsi="宋体" w:eastAsia="宋体" w:cs="宋体"/>
          <w:sz w:val="20"/>
          <w:szCs w:val="20"/>
        </w:rPr>
      </w:pPr>
      <w:r>
        <w:rPr>
          <w:rFonts w:ascii="宋体" w:hAnsi="宋体" w:eastAsia="宋体" w:cs="宋体"/>
          <w:spacing w:val="8"/>
          <w:sz w:val="20"/>
          <w:szCs w:val="20"/>
        </w:rPr>
        <w:t>密并限于履行合同的必需范围。</w:t>
      </w:r>
    </w:p>
    <w:p>
      <w:pPr>
        <w:pStyle w:val="4"/>
        <w:spacing w:line="457" w:lineRule="auto"/>
      </w:pPr>
    </w:p>
    <w:p>
      <w:pPr>
        <w:spacing w:before="66" w:line="228" w:lineRule="auto"/>
        <w:ind w:left="27"/>
        <w:rPr>
          <w:rFonts w:ascii="宋体" w:hAnsi="宋体" w:eastAsia="宋体" w:cs="宋体"/>
          <w:sz w:val="20"/>
          <w:szCs w:val="20"/>
        </w:rPr>
      </w:pPr>
      <w:r>
        <w:rPr>
          <w:rFonts w:ascii="宋体" w:hAnsi="宋体" w:eastAsia="宋体" w:cs="宋体"/>
          <w:spacing w:val="4"/>
          <w:sz w:val="20"/>
          <w:szCs w:val="20"/>
        </w:rPr>
        <w:t>四、知识产权</w:t>
      </w:r>
    </w:p>
    <w:p>
      <w:pPr>
        <w:spacing w:before="161" w:line="227" w:lineRule="auto"/>
        <w:ind w:left="28"/>
        <w:rPr>
          <w:rFonts w:ascii="宋体" w:hAnsi="宋体" w:eastAsia="宋体" w:cs="宋体"/>
          <w:sz w:val="20"/>
          <w:szCs w:val="20"/>
        </w:rPr>
      </w:pPr>
      <w:r>
        <w:rPr>
          <w:rFonts w:ascii="宋体" w:hAnsi="宋体" w:eastAsia="宋体" w:cs="宋体"/>
          <w:spacing w:val="9"/>
          <w:sz w:val="20"/>
          <w:szCs w:val="20"/>
        </w:rPr>
        <w:t>乙方应保证所提供的货物或其任何一部分均不会侵犯任何第三</w:t>
      </w:r>
      <w:r>
        <w:rPr>
          <w:rFonts w:ascii="宋体" w:hAnsi="宋体" w:eastAsia="宋体" w:cs="宋体"/>
          <w:spacing w:val="8"/>
          <w:sz w:val="20"/>
          <w:szCs w:val="20"/>
        </w:rPr>
        <w:t>方的知识产权。</w:t>
      </w:r>
    </w:p>
    <w:p>
      <w:pPr>
        <w:pStyle w:val="4"/>
        <w:spacing w:line="456" w:lineRule="auto"/>
      </w:pPr>
    </w:p>
    <w:p>
      <w:pPr>
        <w:spacing w:before="66" w:line="228" w:lineRule="auto"/>
        <w:ind w:left="11"/>
        <w:rPr>
          <w:rFonts w:ascii="宋体" w:hAnsi="宋体" w:eastAsia="宋体" w:cs="宋体"/>
          <w:sz w:val="20"/>
          <w:szCs w:val="20"/>
        </w:rPr>
      </w:pPr>
      <w:r>
        <w:rPr>
          <w:rFonts w:ascii="宋体" w:hAnsi="宋体" w:eastAsia="宋体" w:cs="宋体"/>
          <w:spacing w:val="7"/>
          <w:sz w:val="20"/>
          <w:szCs w:val="20"/>
        </w:rPr>
        <w:t>五、产权担保</w:t>
      </w:r>
    </w:p>
    <w:p>
      <w:pPr>
        <w:spacing w:before="161" w:line="227" w:lineRule="auto"/>
        <w:ind w:left="28"/>
        <w:rPr>
          <w:rFonts w:ascii="宋体" w:hAnsi="宋体" w:eastAsia="宋体" w:cs="宋体"/>
          <w:sz w:val="20"/>
          <w:szCs w:val="20"/>
        </w:rPr>
      </w:pPr>
      <w:r>
        <w:rPr>
          <w:rFonts w:ascii="宋体" w:hAnsi="宋体" w:eastAsia="宋体" w:cs="宋体"/>
          <w:spacing w:val="9"/>
          <w:sz w:val="20"/>
          <w:szCs w:val="20"/>
        </w:rPr>
        <w:t>乙方保证所交付的货物的所有权完全属于乙方且无任何抵押、</w:t>
      </w:r>
      <w:r>
        <w:rPr>
          <w:rFonts w:ascii="宋体" w:hAnsi="宋体" w:eastAsia="宋体" w:cs="宋体"/>
          <w:spacing w:val="8"/>
          <w:sz w:val="20"/>
          <w:szCs w:val="20"/>
        </w:rPr>
        <w:t>查封等产权瑕疵。</w:t>
      </w:r>
    </w:p>
    <w:p>
      <w:pPr>
        <w:pStyle w:val="4"/>
        <w:spacing w:line="272" w:lineRule="auto"/>
      </w:pPr>
    </w:p>
    <w:p>
      <w:pPr>
        <w:pStyle w:val="4"/>
        <w:spacing w:line="272" w:lineRule="auto"/>
      </w:pPr>
    </w:p>
    <w:p>
      <w:pPr>
        <w:pStyle w:val="4"/>
        <w:spacing w:line="273" w:lineRule="auto"/>
      </w:pPr>
    </w:p>
    <w:p>
      <w:pPr>
        <w:spacing w:before="65" w:line="228" w:lineRule="auto"/>
        <w:ind w:left="9"/>
        <w:rPr>
          <w:rFonts w:ascii="宋体" w:hAnsi="宋体" w:eastAsia="宋体" w:cs="宋体"/>
          <w:sz w:val="20"/>
          <w:szCs w:val="20"/>
        </w:rPr>
      </w:pPr>
      <w:r>
        <w:rPr>
          <w:rFonts w:ascii="宋体" w:hAnsi="宋体" w:eastAsia="宋体" w:cs="宋体"/>
          <w:spacing w:val="8"/>
          <w:sz w:val="20"/>
          <w:szCs w:val="20"/>
        </w:rPr>
        <w:t>六、转包或分包</w:t>
      </w:r>
    </w:p>
    <w:p>
      <w:pPr>
        <w:spacing w:before="161" w:line="227" w:lineRule="auto"/>
        <w:ind w:left="24"/>
        <w:rPr>
          <w:rFonts w:ascii="宋体" w:hAnsi="宋体" w:eastAsia="宋体" w:cs="宋体"/>
          <w:sz w:val="20"/>
          <w:szCs w:val="20"/>
        </w:rPr>
      </w:pPr>
      <w:r>
        <w:rPr>
          <w:rFonts w:ascii="Times New Roman" w:hAnsi="Times New Roman" w:eastAsia="Times New Roman" w:cs="Times New Roman"/>
          <w:spacing w:val="8"/>
          <w:sz w:val="20"/>
          <w:szCs w:val="20"/>
        </w:rPr>
        <w:t>1.</w:t>
      </w:r>
      <w:r>
        <w:rPr>
          <w:rFonts w:ascii="宋体" w:hAnsi="宋体" w:eastAsia="宋体" w:cs="宋体"/>
          <w:spacing w:val="8"/>
          <w:sz w:val="20"/>
          <w:szCs w:val="20"/>
        </w:rPr>
        <w:t>本合同范围的货物，应由乙方直接供应，不得转让他人供应；</w:t>
      </w:r>
    </w:p>
    <w:p>
      <w:pPr>
        <w:spacing w:before="162" w:line="227" w:lineRule="auto"/>
        <w:ind w:left="3"/>
        <w:rPr>
          <w:rFonts w:ascii="宋体" w:hAnsi="宋体" w:eastAsia="宋体" w:cs="宋体"/>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29"/>
          <w:sz w:val="20"/>
          <w:szCs w:val="20"/>
        </w:rPr>
        <w:t xml:space="preserve"> </w:t>
      </w:r>
      <w:r>
        <w:rPr>
          <w:rFonts w:ascii="宋体" w:hAnsi="宋体" w:eastAsia="宋体" w:cs="宋体"/>
          <w:spacing w:val="9"/>
          <w:sz w:val="20"/>
          <w:szCs w:val="20"/>
        </w:rPr>
        <w:t>除非得到甲方的书面同意，乙方不得将本合同范围的货物全部或</w:t>
      </w:r>
      <w:r>
        <w:rPr>
          <w:rFonts w:ascii="宋体" w:hAnsi="宋体" w:eastAsia="宋体" w:cs="宋体"/>
          <w:spacing w:val="8"/>
          <w:sz w:val="20"/>
          <w:szCs w:val="20"/>
        </w:rPr>
        <w:t>部分分包给他人供应；</w:t>
      </w:r>
    </w:p>
    <w:p>
      <w:pPr>
        <w:pStyle w:val="4"/>
        <w:spacing w:line="459" w:lineRule="auto"/>
      </w:pPr>
    </w:p>
    <w:p>
      <w:pPr>
        <w:spacing w:before="66" w:line="228" w:lineRule="auto"/>
        <w:ind w:left="6"/>
        <w:rPr>
          <w:rFonts w:ascii="宋体" w:hAnsi="宋体" w:eastAsia="宋体" w:cs="宋体"/>
          <w:sz w:val="20"/>
          <w:szCs w:val="20"/>
        </w:rPr>
      </w:pPr>
      <w:r>
        <w:rPr>
          <w:rFonts w:ascii="宋体" w:hAnsi="宋体" w:eastAsia="宋体" w:cs="宋体"/>
          <w:spacing w:val="8"/>
          <w:sz w:val="20"/>
          <w:szCs w:val="20"/>
        </w:rPr>
        <w:t>七、质保期</w:t>
      </w:r>
    </w:p>
    <w:p>
      <w:pPr>
        <w:spacing w:before="160" w:line="227" w:lineRule="auto"/>
        <w:ind w:left="24"/>
        <w:rPr>
          <w:rFonts w:ascii="宋体" w:hAnsi="宋体" w:eastAsia="宋体" w:cs="宋体"/>
          <w:sz w:val="20"/>
          <w:szCs w:val="20"/>
        </w:rPr>
      </w:pPr>
      <w:r>
        <w:rPr>
          <w:rFonts w:ascii="Times New Roman" w:hAnsi="Times New Roman" w:eastAsia="Times New Roman" w:cs="Times New Roman"/>
          <w:spacing w:val="6"/>
          <w:sz w:val="20"/>
          <w:szCs w:val="20"/>
        </w:rPr>
        <w:t>1.</w:t>
      </w:r>
      <w:r>
        <w:rPr>
          <w:rFonts w:ascii="宋体" w:hAnsi="宋体" w:eastAsia="宋体" w:cs="宋体"/>
          <w:spacing w:val="6"/>
          <w:sz w:val="20"/>
          <w:szCs w:val="20"/>
        </w:rPr>
        <w:t>质保期</w:t>
      </w:r>
      <w:r>
        <w:rPr>
          <w:rFonts w:ascii="宋体" w:hAnsi="宋体" w:eastAsia="宋体" w:cs="宋体"/>
          <w:spacing w:val="6"/>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6"/>
          <w:sz w:val="20"/>
          <w:szCs w:val="20"/>
        </w:rPr>
        <w:t>年。（自交货验收合格之日起计）</w:t>
      </w:r>
    </w:p>
    <w:p>
      <w:pPr>
        <w:spacing w:line="227" w:lineRule="auto"/>
        <w:rPr>
          <w:rFonts w:ascii="宋体" w:hAnsi="宋体" w:eastAsia="宋体" w:cs="宋体"/>
          <w:sz w:val="20"/>
          <w:szCs w:val="20"/>
        </w:rPr>
        <w:sectPr>
          <w:footerReference r:id="rId42" w:type="default"/>
          <w:pgSz w:w="11906" w:h="16839"/>
          <w:pgMar w:top="400" w:right="1179" w:bottom="1087" w:left="1473" w:header="0" w:footer="815" w:gutter="0"/>
          <w:cols w:space="720" w:num="1"/>
        </w:sectPr>
      </w:pPr>
    </w:p>
    <w:p>
      <w:pPr>
        <w:pStyle w:val="4"/>
        <w:spacing w:line="292" w:lineRule="auto"/>
      </w:pPr>
    </w:p>
    <w:p>
      <w:pPr>
        <w:pStyle w:val="4"/>
        <w:spacing w:line="292" w:lineRule="auto"/>
      </w:pPr>
    </w:p>
    <w:p>
      <w:pPr>
        <w:pStyle w:val="4"/>
        <w:spacing w:line="292" w:lineRule="auto"/>
      </w:pPr>
    </w:p>
    <w:p>
      <w:pPr>
        <w:pStyle w:val="4"/>
        <w:spacing w:line="292" w:lineRule="auto"/>
      </w:pPr>
    </w:p>
    <w:p>
      <w:pPr>
        <w:spacing w:before="65" w:line="408" w:lineRule="exact"/>
        <w:ind w:left="11"/>
        <w:rPr>
          <w:rFonts w:ascii="宋体" w:hAnsi="宋体" w:eastAsia="宋体" w:cs="宋体"/>
          <w:sz w:val="20"/>
          <w:szCs w:val="20"/>
        </w:rPr>
      </w:pPr>
      <w:r>
        <w:rPr>
          <w:rFonts w:ascii="宋体" w:hAnsi="宋体" w:eastAsia="宋体" w:cs="宋体"/>
          <w:spacing w:val="9"/>
          <w:position w:val="15"/>
          <w:sz w:val="20"/>
          <w:szCs w:val="20"/>
        </w:rPr>
        <w:t>八、交货期、交货方式及交货地点</w:t>
      </w:r>
    </w:p>
    <w:p>
      <w:pPr>
        <w:spacing w:line="226" w:lineRule="auto"/>
        <w:ind w:left="24"/>
        <w:rPr>
          <w:rFonts w:ascii="宋体" w:hAnsi="宋体" w:eastAsia="宋体" w:cs="宋体"/>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pacing w:val="8"/>
          <w:sz w:val="20"/>
          <w:szCs w:val="20"/>
        </w:rPr>
        <w:t xml:space="preserve">  </w:t>
      </w:r>
      <w:r>
        <w:rPr>
          <w:rFonts w:ascii="宋体" w:hAnsi="宋体" w:eastAsia="宋体" w:cs="宋体"/>
          <w:sz w:val="20"/>
          <w:szCs w:val="20"/>
        </w:rPr>
        <w:t>交货期：</w:t>
      </w:r>
    </w:p>
    <w:p>
      <w:pPr>
        <w:spacing w:before="162" w:line="408" w:lineRule="exact"/>
        <w:ind w:left="3"/>
        <w:rPr>
          <w:rFonts w:ascii="宋体" w:hAnsi="宋体" w:eastAsia="宋体" w:cs="宋体"/>
          <w:sz w:val="20"/>
          <w:szCs w:val="20"/>
        </w:rPr>
      </w:pPr>
      <w:r>
        <w:rPr>
          <w:rFonts w:ascii="Times New Roman" w:hAnsi="Times New Roman" w:eastAsia="Times New Roman" w:cs="Times New Roman"/>
          <w:spacing w:val="4"/>
          <w:position w:val="15"/>
          <w:sz w:val="20"/>
          <w:szCs w:val="20"/>
        </w:rPr>
        <w:t>2.</w:t>
      </w:r>
      <w:r>
        <w:rPr>
          <w:rFonts w:ascii="Times New Roman" w:hAnsi="Times New Roman" w:eastAsia="Times New Roman" w:cs="Times New Roman"/>
          <w:spacing w:val="8"/>
          <w:position w:val="15"/>
          <w:sz w:val="20"/>
          <w:szCs w:val="20"/>
        </w:rPr>
        <w:t xml:space="preserve">  </w:t>
      </w:r>
      <w:r>
        <w:rPr>
          <w:rFonts w:ascii="宋体" w:hAnsi="宋体" w:eastAsia="宋体" w:cs="宋体"/>
          <w:spacing w:val="4"/>
          <w:position w:val="15"/>
          <w:sz w:val="20"/>
          <w:szCs w:val="20"/>
        </w:rPr>
        <w:t>交货方式：</w:t>
      </w:r>
    </w:p>
    <w:p>
      <w:pPr>
        <w:spacing w:line="226" w:lineRule="auto"/>
        <w:ind w:left="8"/>
        <w:rPr>
          <w:rFonts w:ascii="宋体" w:hAnsi="宋体" w:eastAsia="宋体" w:cs="宋体"/>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9"/>
          <w:sz w:val="20"/>
          <w:szCs w:val="20"/>
        </w:rPr>
        <w:t xml:space="preserve">  </w:t>
      </w:r>
      <w:r>
        <w:rPr>
          <w:rFonts w:ascii="宋体" w:hAnsi="宋体" w:eastAsia="宋体" w:cs="宋体"/>
          <w:spacing w:val="3"/>
          <w:sz w:val="20"/>
          <w:szCs w:val="20"/>
        </w:rPr>
        <w:t>交货地点：</w:t>
      </w:r>
    </w:p>
    <w:p>
      <w:pPr>
        <w:pStyle w:val="4"/>
        <w:spacing w:line="459" w:lineRule="auto"/>
      </w:pPr>
    </w:p>
    <w:p>
      <w:pPr>
        <w:spacing w:before="65" w:line="227" w:lineRule="auto"/>
        <w:ind w:left="12"/>
        <w:rPr>
          <w:rFonts w:ascii="宋体" w:hAnsi="宋体" w:eastAsia="宋体" w:cs="宋体"/>
          <w:sz w:val="20"/>
          <w:szCs w:val="20"/>
        </w:rPr>
      </w:pPr>
      <w:r>
        <w:rPr>
          <w:rFonts w:ascii="宋体" w:hAnsi="宋体" w:eastAsia="宋体" w:cs="宋体"/>
          <w:spacing w:val="7"/>
          <w:sz w:val="20"/>
          <w:szCs w:val="20"/>
        </w:rPr>
        <w:t>九、货款支付</w:t>
      </w:r>
    </w:p>
    <w:p>
      <w:pPr>
        <w:spacing w:before="162" w:line="228" w:lineRule="auto"/>
        <w:ind w:left="24"/>
        <w:rPr>
          <w:rFonts w:ascii="宋体" w:hAnsi="宋体" w:eastAsia="宋体" w:cs="宋体"/>
          <w:sz w:val="20"/>
          <w:szCs w:val="20"/>
        </w:rPr>
      </w:pPr>
      <w:r>
        <w:rPr>
          <w:rFonts w:ascii="Times New Roman" w:hAnsi="Times New Roman" w:eastAsia="Times New Roman" w:cs="Times New Roman"/>
          <w:spacing w:val="3"/>
          <w:sz w:val="20"/>
          <w:szCs w:val="20"/>
        </w:rPr>
        <w:t>1.</w:t>
      </w:r>
      <w:r>
        <w:rPr>
          <w:rFonts w:ascii="宋体" w:hAnsi="宋体" w:eastAsia="宋体" w:cs="宋体"/>
          <w:spacing w:val="3"/>
          <w:sz w:val="20"/>
          <w:szCs w:val="20"/>
        </w:rPr>
        <w:t>付款方式：</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w:t>
      </w:r>
    </w:p>
    <w:p>
      <w:pPr>
        <w:spacing w:before="161" w:line="408" w:lineRule="exact"/>
        <w:ind w:left="3"/>
        <w:rPr>
          <w:rFonts w:ascii="宋体" w:hAnsi="宋体" w:eastAsia="宋体" w:cs="宋体"/>
          <w:sz w:val="20"/>
          <w:szCs w:val="20"/>
        </w:rPr>
      </w:pPr>
      <w:r>
        <w:rPr>
          <w:rFonts w:ascii="Times New Roman" w:hAnsi="Times New Roman" w:eastAsia="Times New Roman" w:cs="Times New Roman"/>
          <w:spacing w:val="9"/>
          <w:position w:val="15"/>
          <w:sz w:val="20"/>
          <w:szCs w:val="20"/>
        </w:rPr>
        <w:t>2.</w:t>
      </w:r>
      <w:r>
        <w:rPr>
          <w:rFonts w:ascii="Times New Roman" w:hAnsi="Times New Roman" w:eastAsia="Times New Roman" w:cs="Times New Roman"/>
          <w:spacing w:val="-26"/>
          <w:position w:val="15"/>
          <w:sz w:val="20"/>
          <w:szCs w:val="20"/>
        </w:rPr>
        <w:t xml:space="preserve"> </w:t>
      </w:r>
      <w:r>
        <w:rPr>
          <w:rFonts w:ascii="宋体" w:hAnsi="宋体" w:eastAsia="宋体" w:cs="宋体"/>
          <w:spacing w:val="9"/>
          <w:position w:val="15"/>
          <w:sz w:val="20"/>
          <w:szCs w:val="20"/>
        </w:rPr>
        <w:t>当采购数量与实际使用数量不一致时，乙方应根据实际使用量供货，合同的最终结算金额按实际使</w:t>
      </w:r>
    </w:p>
    <w:p>
      <w:pPr>
        <w:spacing w:before="1" w:line="226" w:lineRule="auto"/>
        <w:ind w:left="9"/>
        <w:rPr>
          <w:rFonts w:ascii="宋体" w:hAnsi="宋体" w:eastAsia="宋体" w:cs="宋体"/>
          <w:sz w:val="20"/>
          <w:szCs w:val="20"/>
        </w:rPr>
      </w:pPr>
      <w:r>
        <w:rPr>
          <w:rFonts w:ascii="宋体" w:hAnsi="宋体" w:eastAsia="宋体" w:cs="宋体"/>
          <w:spacing w:val="8"/>
          <w:sz w:val="20"/>
          <w:szCs w:val="20"/>
        </w:rPr>
        <w:t>用量乘以成交单价进行计算。</w:t>
      </w:r>
    </w:p>
    <w:p>
      <w:pPr>
        <w:pStyle w:val="4"/>
        <w:spacing w:line="457" w:lineRule="auto"/>
      </w:pPr>
    </w:p>
    <w:p>
      <w:pPr>
        <w:spacing w:before="65" w:line="228" w:lineRule="auto"/>
        <w:ind w:left="8"/>
        <w:rPr>
          <w:rFonts w:ascii="宋体" w:hAnsi="宋体" w:eastAsia="宋体" w:cs="宋体"/>
          <w:sz w:val="20"/>
          <w:szCs w:val="20"/>
        </w:rPr>
      </w:pPr>
      <w:r>
        <w:rPr>
          <w:rFonts w:ascii="宋体" w:hAnsi="宋体" w:eastAsia="宋体" w:cs="宋体"/>
          <w:spacing w:val="7"/>
          <w:sz w:val="20"/>
          <w:szCs w:val="20"/>
        </w:rPr>
        <w:t>十、税费</w:t>
      </w:r>
    </w:p>
    <w:p>
      <w:pPr>
        <w:spacing w:before="163" w:line="227" w:lineRule="auto"/>
        <w:ind w:left="8"/>
        <w:rPr>
          <w:rFonts w:ascii="宋体" w:hAnsi="宋体" w:eastAsia="宋体" w:cs="宋体"/>
          <w:sz w:val="20"/>
          <w:szCs w:val="20"/>
        </w:rPr>
      </w:pPr>
      <w:r>
        <w:rPr>
          <w:rFonts w:ascii="宋体" w:hAnsi="宋体" w:eastAsia="宋体" w:cs="宋体"/>
          <w:spacing w:val="8"/>
          <w:sz w:val="20"/>
          <w:szCs w:val="20"/>
        </w:rPr>
        <w:t>本合同执行中相关的一切税费均由乙方负担。</w:t>
      </w:r>
    </w:p>
    <w:p>
      <w:pPr>
        <w:pStyle w:val="4"/>
        <w:spacing w:line="456" w:lineRule="auto"/>
      </w:pPr>
    </w:p>
    <w:p>
      <w:pPr>
        <w:spacing w:before="66" w:line="228" w:lineRule="auto"/>
        <w:ind w:left="8"/>
        <w:rPr>
          <w:rFonts w:ascii="宋体" w:hAnsi="宋体" w:eastAsia="宋体" w:cs="宋体"/>
          <w:sz w:val="20"/>
          <w:szCs w:val="20"/>
        </w:rPr>
      </w:pPr>
      <w:r>
        <w:rPr>
          <w:rFonts w:ascii="宋体" w:hAnsi="宋体" w:eastAsia="宋体" w:cs="宋体"/>
          <w:spacing w:val="9"/>
          <w:sz w:val="20"/>
          <w:szCs w:val="20"/>
        </w:rPr>
        <w:t>十一、质量保证及售后服务</w:t>
      </w:r>
    </w:p>
    <w:p>
      <w:pPr>
        <w:spacing w:before="160" w:line="377" w:lineRule="auto"/>
        <w:ind w:left="8" w:right="16" w:firstLine="15"/>
        <w:jc w:val="both"/>
        <w:rPr>
          <w:rFonts w:ascii="宋体" w:hAnsi="宋体" w:eastAsia="宋体" w:cs="宋体"/>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21"/>
          <w:sz w:val="20"/>
          <w:szCs w:val="20"/>
        </w:rPr>
        <w:t xml:space="preserve"> </w:t>
      </w:r>
      <w:r>
        <w:rPr>
          <w:rFonts w:ascii="宋体" w:hAnsi="宋体" w:eastAsia="宋体" w:cs="宋体"/>
          <w:spacing w:val="9"/>
          <w:sz w:val="20"/>
          <w:szCs w:val="20"/>
        </w:rPr>
        <w:t>乙方应按采购文件规定的货物性能、技术要求、质量标准向甲方提供未</w:t>
      </w:r>
      <w:r>
        <w:rPr>
          <w:rFonts w:ascii="宋体" w:hAnsi="宋体" w:eastAsia="宋体" w:cs="宋体"/>
          <w:spacing w:val="8"/>
          <w:sz w:val="20"/>
          <w:szCs w:val="20"/>
        </w:rPr>
        <w:t>经使用的全新产品。</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23"/>
          <w:sz w:val="20"/>
          <w:szCs w:val="20"/>
        </w:rPr>
        <w:t xml:space="preserve"> </w:t>
      </w:r>
      <w:r>
        <w:rPr>
          <w:rFonts w:ascii="宋体" w:hAnsi="宋体" w:eastAsia="宋体" w:cs="宋体"/>
          <w:spacing w:val="8"/>
          <w:sz w:val="20"/>
          <w:szCs w:val="20"/>
        </w:rPr>
        <w:t>乙方</w:t>
      </w:r>
      <w:r>
        <w:rPr>
          <w:rFonts w:ascii="宋体" w:hAnsi="宋体" w:eastAsia="宋体" w:cs="宋体"/>
          <w:sz w:val="20"/>
          <w:szCs w:val="20"/>
        </w:rPr>
        <w:t xml:space="preserve"> </w:t>
      </w:r>
      <w:r>
        <w:rPr>
          <w:rFonts w:ascii="宋体" w:hAnsi="宋体" w:eastAsia="宋体" w:cs="宋体"/>
          <w:spacing w:val="5"/>
          <w:sz w:val="20"/>
          <w:szCs w:val="20"/>
        </w:rPr>
        <w:t>提供的货物在质保期内因货物本身的质量问题发生故障，乙方应负责免费更换。对达不到技术要求者，</w:t>
      </w:r>
    </w:p>
    <w:p>
      <w:pPr>
        <w:spacing w:before="1" w:line="227" w:lineRule="auto"/>
        <w:ind w:left="7"/>
        <w:rPr>
          <w:rFonts w:ascii="宋体" w:hAnsi="宋体" w:eastAsia="宋体" w:cs="宋体"/>
          <w:sz w:val="20"/>
          <w:szCs w:val="20"/>
        </w:rPr>
      </w:pPr>
      <w:r>
        <w:rPr>
          <w:rFonts w:ascii="宋体" w:hAnsi="宋体" w:eastAsia="宋体" w:cs="宋体"/>
          <w:spacing w:val="9"/>
          <w:sz w:val="20"/>
          <w:szCs w:val="20"/>
        </w:rPr>
        <w:t>根据实际情况，经双方协商，可按以下办法处理：</w:t>
      </w:r>
    </w:p>
    <w:p>
      <w:pPr>
        <w:spacing w:before="164" w:line="408" w:lineRule="exact"/>
        <w:ind w:left="17"/>
        <w:rPr>
          <w:rFonts w:ascii="宋体" w:hAnsi="宋体" w:eastAsia="宋体" w:cs="宋体"/>
          <w:sz w:val="20"/>
          <w:szCs w:val="20"/>
        </w:rPr>
      </w:pPr>
      <w:r>
        <w:rPr>
          <w:rFonts w:ascii="宋体" w:hAnsi="宋体" w:eastAsia="宋体" w:cs="宋体"/>
          <w:spacing w:val="6"/>
          <w:position w:val="15"/>
          <w:sz w:val="20"/>
          <w:szCs w:val="20"/>
        </w:rPr>
        <w:t>（</w:t>
      </w:r>
      <w:r>
        <w:rPr>
          <w:rFonts w:ascii="Times New Roman" w:hAnsi="Times New Roman" w:eastAsia="Times New Roman" w:cs="Times New Roman"/>
          <w:spacing w:val="6"/>
          <w:position w:val="15"/>
          <w:sz w:val="20"/>
          <w:szCs w:val="20"/>
        </w:rPr>
        <w:t>1</w:t>
      </w:r>
      <w:r>
        <w:rPr>
          <w:rFonts w:ascii="宋体" w:hAnsi="宋体" w:eastAsia="宋体" w:cs="宋体"/>
          <w:spacing w:val="6"/>
          <w:position w:val="15"/>
          <w:sz w:val="20"/>
          <w:szCs w:val="20"/>
        </w:rPr>
        <w:t>）更换：</w:t>
      </w:r>
      <w:r>
        <w:rPr>
          <w:rFonts w:ascii="宋体" w:hAnsi="宋体" w:eastAsia="宋体" w:cs="宋体"/>
          <w:spacing w:val="-56"/>
          <w:position w:val="15"/>
          <w:sz w:val="20"/>
          <w:szCs w:val="20"/>
        </w:rPr>
        <w:t xml:space="preserve"> </w:t>
      </w:r>
      <w:r>
        <w:rPr>
          <w:rFonts w:ascii="宋体" w:hAnsi="宋体" w:eastAsia="宋体" w:cs="宋体"/>
          <w:spacing w:val="6"/>
          <w:position w:val="15"/>
          <w:sz w:val="20"/>
          <w:szCs w:val="20"/>
        </w:rPr>
        <w:t>由乙方承担所发生的全部费用。</w:t>
      </w:r>
    </w:p>
    <w:p>
      <w:pPr>
        <w:spacing w:line="226" w:lineRule="auto"/>
        <w:ind w:left="17"/>
        <w:rPr>
          <w:rFonts w:ascii="宋体" w:hAnsi="宋体" w:eastAsia="宋体" w:cs="宋体"/>
          <w:sz w:val="20"/>
          <w:szCs w:val="20"/>
        </w:rPr>
      </w:pPr>
      <w:r>
        <w:rPr>
          <w:rFonts w:ascii="宋体" w:hAnsi="宋体" w:eastAsia="宋体" w:cs="宋体"/>
          <w:spacing w:val="5"/>
          <w:sz w:val="20"/>
          <w:szCs w:val="20"/>
        </w:rPr>
        <w:t>（</w:t>
      </w:r>
      <w:r>
        <w:rPr>
          <w:rFonts w:ascii="Times New Roman" w:hAnsi="Times New Roman" w:eastAsia="Times New Roman" w:cs="Times New Roman"/>
          <w:spacing w:val="5"/>
          <w:sz w:val="20"/>
          <w:szCs w:val="20"/>
        </w:rPr>
        <w:t>2</w:t>
      </w:r>
      <w:r>
        <w:rPr>
          <w:rFonts w:ascii="宋体" w:hAnsi="宋体" w:eastAsia="宋体" w:cs="宋体"/>
          <w:spacing w:val="5"/>
          <w:sz w:val="20"/>
          <w:szCs w:val="20"/>
        </w:rPr>
        <w:t>）贬值处理：</w:t>
      </w:r>
      <w:r>
        <w:rPr>
          <w:rFonts w:ascii="宋体" w:hAnsi="宋体" w:eastAsia="宋体" w:cs="宋体"/>
          <w:spacing w:val="-46"/>
          <w:sz w:val="20"/>
          <w:szCs w:val="20"/>
        </w:rPr>
        <w:t xml:space="preserve"> </w:t>
      </w:r>
      <w:r>
        <w:rPr>
          <w:rFonts w:ascii="宋体" w:hAnsi="宋体" w:eastAsia="宋体" w:cs="宋体"/>
          <w:spacing w:val="5"/>
          <w:sz w:val="20"/>
          <w:szCs w:val="20"/>
        </w:rPr>
        <w:t>由甲乙双方合议定价。</w:t>
      </w:r>
    </w:p>
    <w:p>
      <w:pPr>
        <w:spacing w:before="163" w:line="408" w:lineRule="exact"/>
        <w:jc w:val="right"/>
        <w:rPr>
          <w:rFonts w:ascii="宋体" w:hAnsi="宋体" w:eastAsia="宋体" w:cs="宋体"/>
          <w:sz w:val="20"/>
          <w:szCs w:val="20"/>
        </w:rPr>
      </w:pPr>
      <w:r>
        <w:rPr>
          <w:rFonts w:ascii="宋体" w:hAnsi="宋体" w:eastAsia="宋体" w:cs="宋体"/>
          <w:spacing w:val="8"/>
          <w:position w:val="15"/>
          <w:sz w:val="20"/>
          <w:szCs w:val="20"/>
        </w:rPr>
        <w:t>（</w:t>
      </w:r>
      <w:r>
        <w:rPr>
          <w:rFonts w:ascii="Times New Roman" w:hAnsi="Times New Roman" w:eastAsia="Times New Roman" w:cs="Times New Roman"/>
          <w:spacing w:val="8"/>
          <w:position w:val="15"/>
          <w:sz w:val="20"/>
          <w:szCs w:val="20"/>
        </w:rPr>
        <w:t>3</w:t>
      </w:r>
      <w:r>
        <w:rPr>
          <w:rFonts w:ascii="宋体" w:hAnsi="宋体" w:eastAsia="宋体" w:cs="宋体"/>
          <w:spacing w:val="8"/>
          <w:position w:val="15"/>
          <w:sz w:val="20"/>
          <w:szCs w:val="20"/>
        </w:rPr>
        <w:t>）退货处理：乙方应退还甲方支付的合</w:t>
      </w:r>
      <w:r>
        <w:rPr>
          <w:rFonts w:ascii="宋体" w:hAnsi="宋体" w:eastAsia="宋体" w:cs="宋体"/>
          <w:spacing w:val="7"/>
          <w:position w:val="15"/>
          <w:sz w:val="20"/>
          <w:szCs w:val="20"/>
        </w:rPr>
        <w:t>同款，同时应承担该货物的直接费用（运输、保险、检验、</w:t>
      </w:r>
    </w:p>
    <w:p>
      <w:pPr>
        <w:spacing w:before="1" w:line="226" w:lineRule="auto"/>
        <w:ind w:left="12"/>
        <w:rPr>
          <w:rFonts w:ascii="宋体" w:hAnsi="宋体" w:eastAsia="宋体" w:cs="宋体"/>
          <w:sz w:val="20"/>
          <w:szCs w:val="20"/>
        </w:rPr>
      </w:pPr>
      <w:r>
        <w:rPr>
          <w:rFonts w:ascii="宋体" w:hAnsi="宋体" w:eastAsia="宋体" w:cs="宋体"/>
          <w:spacing w:val="7"/>
          <w:sz w:val="20"/>
          <w:szCs w:val="20"/>
        </w:rPr>
        <w:t>货款利息及银行手续费等）。</w:t>
      </w:r>
    </w:p>
    <w:p>
      <w:pPr>
        <w:spacing w:before="164" w:line="377" w:lineRule="auto"/>
        <w:ind w:left="8"/>
        <w:rPr>
          <w:rFonts w:ascii="宋体" w:hAnsi="宋体" w:eastAsia="宋体" w:cs="宋体"/>
          <w:sz w:val="20"/>
          <w:szCs w:val="20"/>
        </w:rPr>
      </w:pPr>
      <w:r>
        <w:rPr>
          <w:rFonts w:ascii="Times New Roman" w:hAnsi="Times New Roman" w:eastAsia="Times New Roman" w:cs="Times New Roman"/>
          <w:spacing w:val="8"/>
          <w:sz w:val="20"/>
          <w:szCs w:val="20"/>
        </w:rPr>
        <w:t>3.</w:t>
      </w:r>
      <w:r>
        <w:rPr>
          <w:rFonts w:ascii="宋体" w:hAnsi="宋体" w:eastAsia="宋体" w:cs="宋体"/>
          <w:spacing w:val="8"/>
          <w:sz w:val="20"/>
          <w:szCs w:val="20"/>
        </w:rPr>
        <w:t>如在使用过程中发生质量问题，乙方在接到甲方通知后在</w:t>
      </w:r>
      <w:r>
        <w:rPr>
          <w:rFonts w:ascii="宋体" w:hAnsi="宋体" w:eastAsia="宋体" w:cs="宋体"/>
          <w:spacing w:val="8"/>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8"/>
          <w:sz w:val="20"/>
          <w:szCs w:val="20"/>
        </w:rPr>
        <w:t>小时内到达甲方现场。</w:t>
      </w:r>
    </w:p>
    <w:p>
      <w:pPr>
        <w:spacing w:before="1" w:line="226" w:lineRule="auto"/>
        <w:ind w:left="2"/>
        <w:rPr>
          <w:rFonts w:ascii="宋体" w:hAnsi="宋体" w:eastAsia="宋体" w:cs="宋体"/>
          <w:sz w:val="20"/>
          <w:szCs w:val="20"/>
        </w:rPr>
      </w:pPr>
      <w:r>
        <w:rPr>
          <w:rFonts w:ascii="Times New Roman" w:hAnsi="Times New Roman" w:eastAsia="Times New Roman" w:cs="Times New Roman"/>
          <w:spacing w:val="9"/>
          <w:sz w:val="20"/>
          <w:szCs w:val="20"/>
        </w:rPr>
        <w:t>4.</w:t>
      </w:r>
      <w:r>
        <w:rPr>
          <w:rFonts w:ascii="宋体" w:hAnsi="宋体" w:eastAsia="宋体" w:cs="宋体"/>
          <w:spacing w:val="9"/>
          <w:sz w:val="20"/>
          <w:szCs w:val="20"/>
        </w:rPr>
        <w:t>在质保期内，乙方应对货物出现的质量及安全问题负责处理解决并承担一切费用。</w:t>
      </w:r>
    </w:p>
    <w:p>
      <w:pPr>
        <w:spacing w:before="162" w:line="377" w:lineRule="auto"/>
        <w:ind w:left="9"/>
        <w:rPr>
          <w:rFonts w:ascii="宋体" w:hAnsi="宋体" w:eastAsia="宋体" w:cs="宋体"/>
          <w:sz w:val="20"/>
          <w:szCs w:val="20"/>
        </w:rPr>
      </w:pPr>
      <w:r>
        <w:rPr>
          <w:rFonts w:ascii="Times New Roman" w:hAnsi="Times New Roman" w:eastAsia="Times New Roman" w:cs="Times New Roman"/>
          <w:spacing w:val="11"/>
          <w:sz w:val="20"/>
          <w:szCs w:val="20"/>
        </w:rPr>
        <w:t>5.</w:t>
      </w:r>
      <w:r>
        <w:rPr>
          <w:rFonts w:ascii="宋体" w:hAnsi="宋体" w:eastAsia="宋体" w:cs="宋体"/>
          <w:spacing w:val="11"/>
          <w:sz w:val="20"/>
          <w:szCs w:val="20"/>
        </w:rPr>
        <w:t>上述的货物免费保修期为</w:t>
      </w:r>
      <w:r>
        <w:rPr>
          <w:rFonts w:ascii="宋体" w:hAnsi="宋体" w:eastAsia="宋体" w:cs="宋体"/>
          <w:spacing w:val="-88"/>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年，因人为因素出现的故障不在免费保修范围内。超过保修期的机</w:t>
      </w:r>
    </w:p>
    <w:p>
      <w:pPr>
        <w:spacing w:before="1" w:line="226" w:lineRule="auto"/>
        <w:ind w:left="7"/>
        <w:rPr>
          <w:rFonts w:ascii="宋体" w:hAnsi="宋体" w:eastAsia="宋体" w:cs="宋体"/>
          <w:sz w:val="20"/>
          <w:szCs w:val="20"/>
        </w:rPr>
      </w:pPr>
      <w:r>
        <w:rPr>
          <w:rFonts w:ascii="宋体" w:hAnsi="宋体" w:eastAsia="宋体" w:cs="宋体"/>
          <w:spacing w:val="9"/>
          <w:sz w:val="20"/>
          <w:szCs w:val="20"/>
        </w:rPr>
        <w:t>器设备，终生维修，维修时只收部件成本费。</w:t>
      </w:r>
    </w:p>
    <w:p>
      <w:pPr>
        <w:pStyle w:val="4"/>
        <w:spacing w:line="456" w:lineRule="auto"/>
      </w:pPr>
    </w:p>
    <w:p>
      <w:pPr>
        <w:spacing w:before="65" w:line="228" w:lineRule="auto"/>
        <w:ind w:left="8"/>
        <w:rPr>
          <w:rFonts w:ascii="宋体" w:hAnsi="宋体" w:eastAsia="宋体" w:cs="宋体"/>
          <w:sz w:val="20"/>
          <w:szCs w:val="20"/>
        </w:rPr>
      </w:pPr>
      <w:r>
        <w:rPr>
          <w:rFonts w:ascii="宋体" w:hAnsi="宋体" w:eastAsia="宋体" w:cs="宋体"/>
          <w:spacing w:val="8"/>
          <w:sz w:val="20"/>
          <w:szCs w:val="20"/>
        </w:rPr>
        <w:t>十二、调试和验收</w:t>
      </w:r>
    </w:p>
    <w:p>
      <w:pPr>
        <w:spacing w:before="161" w:line="378" w:lineRule="auto"/>
        <w:ind w:left="7" w:right="68" w:firstLine="16"/>
        <w:jc w:val="both"/>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8"/>
          <w:sz w:val="20"/>
          <w:szCs w:val="20"/>
        </w:rPr>
        <w:t>甲方对乙方提交的货物依据采购文件上的技术规格要求和国家有关质量标准进行现场初步验收，外</w:t>
      </w:r>
      <w:r>
        <w:rPr>
          <w:rFonts w:ascii="宋体" w:hAnsi="宋体" w:eastAsia="宋体" w:cs="宋体"/>
          <w:sz w:val="20"/>
          <w:szCs w:val="20"/>
        </w:rPr>
        <w:t xml:space="preserve"> </w:t>
      </w:r>
      <w:r>
        <w:rPr>
          <w:rFonts w:ascii="宋体" w:hAnsi="宋体" w:eastAsia="宋体" w:cs="宋体"/>
          <w:spacing w:val="9"/>
          <w:sz w:val="20"/>
          <w:szCs w:val="20"/>
        </w:rPr>
        <w:t>观、说明书符合采购文件技术要求的，给予签收，初步验收不合格的不予签收</w:t>
      </w:r>
      <w:r>
        <w:rPr>
          <w:rFonts w:ascii="宋体" w:hAnsi="宋体" w:eastAsia="宋体" w:cs="宋体"/>
          <w:spacing w:val="8"/>
          <w:sz w:val="20"/>
          <w:szCs w:val="20"/>
        </w:rPr>
        <w:t>。货到后，</w:t>
      </w:r>
      <w:r>
        <w:rPr>
          <w:rFonts w:ascii="宋体" w:hAnsi="宋体" w:eastAsia="宋体" w:cs="宋体"/>
          <w:spacing w:val="-59"/>
          <w:sz w:val="20"/>
          <w:szCs w:val="20"/>
        </w:rPr>
        <w:t xml:space="preserve"> </w:t>
      </w:r>
      <w:r>
        <w:rPr>
          <w:rFonts w:ascii="宋体" w:hAnsi="宋体" w:eastAsia="宋体" w:cs="宋体"/>
          <w:spacing w:val="8"/>
          <w:sz w:val="20"/>
          <w:szCs w:val="20"/>
        </w:rPr>
        <w:t>甲方需在</w:t>
      </w:r>
      <w:r>
        <w:rPr>
          <w:rFonts w:ascii="宋体" w:hAnsi="宋体" w:eastAsia="宋体" w:cs="宋体"/>
          <w:sz w:val="20"/>
          <w:szCs w:val="20"/>
          <w:u w:val="single" w:color="auto"/>
        </w:rPr>
        <w:t xml:space="preserve">  </w:t>
      </w:r>
    </w:p>
    <w:p>
      <w:pPr>
        <w:spacing w:before="1" w:line="227" w:lineRule="auto"/>
        <w:ind w:left="7"/>
        <w:rPr>
          <w:rFonts w:ascii="宋体" w:hAnsi="宋体" w:eastAsia="宋体" w:cs="宋体"/>
          <w:sz w:val="20"/>
          <w:szCs w:val="20"/>
        </w:rPr>
      </w:pPr>
      <w:r>
        <w:rPr>
          <w:rFonts w:ascii="宋体" w:hAnsi="宋体" w:eastAsia="宋体" w:cs="宋体"/>
          <w:spacing w:val="7"/>
          <w:sz w:val="20"/>
          <w:szCs w:val="20"/>
        </w:rPr>
        <w:t>个工作日内验收。</w:t>
      </w:r>
    </w:p>
    <w:p>
      <w:pPr>
        <w:spacing w:before="161" w:line="408" w:lineRule="exact"/>
        <w:ind w:left="3"/>
        <w:rPr>
          <w:rFonts w:ascii="宋体" w:hAnsi="宋体" w:eastAsia="宋体" w:cs="宋体"/>
          <w:sz w:val="20"/>
          <w:szCs w:val="20"/>
        </w:rPr>
      </w:pPr>
      <w:r>
        <w:rPr>
          <w:rFonts w:ascii="Times New Roman" w:hAnsi="Times New Roman" w:eastAsia="Times New Roman" w:cs="Times New Roman"/>
          <w:spacing w:val="9"/>
          <w:position w:val="15"/>
          <w:sz w:val="20"/>
          <w:szCs w:val="20"/>
        </w:rPr>
        <w:t>2.</w:t>
      </w:r>
      <w:r>
        <w:rPr>
          <w:rFonts w:ascii="Times New Roman" w:hAnsi="Times New Roman" w:eastAsia="Times New Roman" w:cs="Times New Roman"/>
          <w:spacing w:val="-21"/>
          <w:position w:val="15"/>
          <w:sz w:val="20"/>
          <w:szCs w:val="20"/>
        </w:rPr>
        <w:t xml:space="preserve"> </w:t>
      </w:r>
      <w:r>
        <w:rPr>
          <w:rFonts w:ascii="宋体" w:hAnsi="宋体" w:eastAsia="宋体" w:cs="宋体"/>
          <w:spacing w:val="9"/>
          <w:position w:val="15"/>
          <w:sz w:val="20"/>
          <w:szCs w:val="20"/>
        </w:rPr>
        <w:t>乙方交货前应对产品作出全面检查和对验收文件进行整理，并列出清单，作为甲方收货</w:t>
      </w:r>
      <w:r>
        <w:rPr>
          <w:rFonts w:ascii="宋体" w:hAnsi="宋体" w:eastAsia="宋体" w:cs="宋体"/>
          <w:spacing w:val="8"/>
          <w:position w:val="15"/>
          <w:sz w:val="20"/>
          <w:szCs w:val="20"/>
        </w:rPr>
        <w:t>验收和使用</w:t>
      </w:r>
    </w:p>
    <w:p>
      <w:pPr>
        <w:spacing w:before="1" w:line="226" w:lineRule="auto"/>
        <w:ind w:left="24"/>
        <w:rPr>
          <w:rFonts w:ascii="宋体" w:hAnsi="宋体" w:eastAsia="宋体" w:cs="宋体"/>
          <w:sz w:val="20"/>
          <w:szCs w:val="20"/>
        </w:rPr>
      </w:pPr>
      <w:r>
        <w:rPr>
          <w:rFonts w:ascii="宋体" w:hAnsi="宋体" w:eastAsia="宋体" w:cs="宋体"/>
          <w:spacing w:val="8"/>
          <w:sz w:val="20"/>
          <w:szCs w:val="20"/>
        </w:rPr>
        <w:t>的技术条件依据，检验的结果应随货物交甲方。</w:t>
      </w:r>
    </w:p>
    <w:p>
      <w:pPr>
        <w:spacing w:before="162" w:line="411" w:lineRule="exact"/>
        <w:ind w:left="8"/>
        <w:rPr>
          <w:rFonts w:ascii="宋体" w:hAnsi="宋体" w:eastAsia="宋体" w:cs="宋体"/>
          <w:sz w:val="20"/>
          <w:szCs w:val="20"/>
        </w:rPr>
      </w:pPr>
      <w:r>
        <w:rPr>
          <w:rFonts w:ascii="Times New Roman" w:hAnsi="Times New Roman" w:eastAsia="Times New Roman" w:cs="Times New Roman"/>
          <w:spacing w:val="9"/>
          <w:position w:val="15"/>
          <w:sz w:val="20"/>
          <w:szCs w:val="20"/>
        </w:rPr>
        <w:t>3.</w:t>
      </w:r>
      <w:r>
        <w:rPr>
          <w:rFonts w:ascii="Times New Roman" w:hAnsi="Times New Roman" w:eastAsia="Times New Roman" w:cs="Times New Roman"/>
          <w:spacing w:val="-14"/>
          <w:position w:val="15"/>
          <w:sz w:val="20"/>
          <w:szCs w:val="20"/>
        </w:rPr>
        <w:t xml:space="preserve"> </w:t>
      </w:r>
      <w:r>
        <w:rPr>
          <w:rFonts w:ascii="宋体" w:hAnsi="宋体" w:eastAsia="宋体" w:cs="宋体"/>
          <w:spacing w:val="9"/>
          <w:position w:val="15"/>
          <w:sz w:val="20"/>
          <w:szCs w:val="20"/>
        </w:rPr>
        <w:t>甲方对乙方提供的货物在使用前进行调试时，乙方需负责安装</w:t>
      </w:r>
      <w:r>
        <w:rPr>
          <w:rFonts w:ascii="宋体" w:hAnsi="宋体" w:eastAsia="宋体" w:cs="宋体"/>
          <w:spacing w:val="8"/>
          <w:position w:val="15"/>
          <w:sz w:val="20"/>
          <w:szCs w:val="20"/>
        </w:rPr>
        <w:t>并培训甲方的使用操作人员，并协助</w:t>
      </w:r>
    </w:p>
    <w:p>
      <w:pPr>
        <w:spacing w:before="1" w:line="226" w:lineRule="auto"/>
        <w:ind w:left="34"/>
        <w:rPr>
          <w:rFonts w:ascii="宋体" w:hAnsi="宋体" w:eastAsia="宋体" w:cs="宋体"/>
          <w:sz w:val="20"/>
          <w:szCs w:val="20"/>
        </w:rPr>
      </w:pPr>
      <w:r>
        <w:rPr>
          <w:rFonts w:ascii="宋体" w:hAnsi="宋体" w:eastAsia="宋体" w:cs="宋体"/>
          <w:spacing w:val="6"/>
          <w:sz w:val="20"/>
          <w:szCs w:val="20"/>
        </w:rPr>
        <w:t>甲方一起调试，直到符合技术要求，</w:t>
      </w:r>
      <w:r>
        <w:rPr>
          <w:rFonts w:ascii="宋体" w:hAnsi="宋体" w:eastAsia="宋体" w:cs="宋体"/>
          <w:spacing w:val="-49"/>
          <w:sz w:val="20"/>
          <w:szCs w:val="20"/>
        </w:rPr>
        <w:t xml:space="preserve"> </w:t>
      </w:r>
      <w:r>
        <w:rPr>
          <w:rFonts w:ascii="宋体" w:hAnsi="宋体" w:eastAsia="宋体" w:cs="宋体"/>
          <w:spacing w:val="6"/>
          <w:sz w:val="20"/>
          <w:szCs w:val="20"/>
        </w:rPr>
        <w:t>甲方才做最终验收。</w:t>
      </w:r>
    </w:p>
    <w:p>
      <w:pPr>
        <w:spacing w:before="162" w:line="227" w:lineRule="auto"/>
        <w:ind w:left="2"/>
        <w:rPr>
          <w:rFonts w:ascii="宋体" w:hAnsi="宋体" w:eastAsia="宋体" w:cs="宋体"/>
          <w:sz w:val="20"/>
          <w:szCs w:val="20"/>
        </w:rPr>
      </w:pPr>
      <w:r>
        <w:rPr>
          <w:rFonts w:ascii="Times New Roman" w:hAnsi="Times New Roman" w:eastAsia="Times New Roman" w:cs="Times New Roman"/>
          <w:spacing w:val="9"/>
          <w:sz w:val="20"/>
          <w:szCs w:val="20"/>
        </w:rPr>
        <w:t>4.</w:t>
      </w:r>
      <w:r>
        <w:rPr>
          <w:rFonts w:ascii="宋体" w:hAnsi="宋体" w:eastAsia="宋体" w:cs="宋体"/>
          <w:spacing w:val="9"/>
          <w:sz w:val="20"/>
          <w:szCs w:val="20"/>
        </w:rPr>
        <w:t>对技术复杂的货物，</w:t>
      </w:r>
      <w:r>
        <w:rPr>
          <w:rFonts w:ascii="宋体" w:hAnsi="宋体" w:eastAsia="宋体" w:cs="宋体"/>
          <w:spacing w:val="-59"/>
          <w:sz w:val="20"/>
          <w:szCs w:val="20"/>
        </w:rPr>
        <w:t xml:space="preserve"> </w:t>
      </w:r>
      <w:r>
        <w:rPr>
          <w:rFonts w:ascii="宋体" w:hAnsi="宋体" w:eastAsia="宋体" w:cs="宋体"/>
          <w:spacing w:val="9"/>
          <w:sz w:val="20"/>
          <w:szCs w:val="20"/>
        </w:rPr>
        <w:t>甲方应请国家认可的专业检测机构参与初</w:t>
      </w:r>
      <w:r>
        <w:rPr>
          <w:rFonts w:ascii="宋体" w:hAnsi="宋体" w:eastAsia="宋体" w:cs="宋体"/>
          <w:spacing w:val="8"/>
          <w:sz w:val="20"/>
          <w:szCs w:val="20"/>
        </w:rPr>
        <w:t>步验收及最终验收，并由其出具质量</w:t>
      </w:r>
    </w:p>
    <w:p>
      <w:pPr>
        <w:spacing w:line="227" w:lineRule="auto"/>
        <w:rPr>
          <w:rFonts w:ascii="宋体" w:hAnsi="宋体" w:eastAsia="宋体" w:cs="宋体"/>
          <w:sz w:val="20"/>
          <w:szCs w:val="20"/>
        </w:rPr>
        <w:sectPr>
          <w:footerReference r:id="rId43" w:type="default"/>
          <w:pgSz w:w="11906" w:h="16839"/>
          <w:pgMar w:top="400" w:right="1179"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6" w:lineRule="auto"/>
        <w:ind w:left="7"/>
        <w:rPr>
          <w:rFonts w:ascii="宋体" w:hAnsi="宋体" w:eastAsia="宋体" w:cs="宋体"/>
          <w:sz w:val="20"/>
          <w:szCs w:val="20"/>
        </w:rPr>
      </w:pPr>
      <w:r>
        <w:rPr>
          <w:rFonts w:ascii="宋体" w:hAnsi="宋体" w:eastAsia="宋体" w:cs="宋体"/>
          <w:spacing w:val="5"/>
          <w:sz w:val="20"/>
          <w:szCs w:val="20"/>
        </w:rPr>
        <w:t>检测报告。</w:t>
      </w:r>
    </w:p>
    <w:p>
      <w:pPr>
        <w:spacing w:before="163" w:line="226" w:lineRule="auto"/>
        <w:ind w:left="9"/>
        <w:rPr>
          <w:rFonts w:ascii="宋体" w:hAnsi="宋体" w:eastAsia="宋体" w:cs="宋体"/>
          <w:sz w:val="20"/>
          <w:szCs w:val="20"/>
        </w:rPr>
      </w:pPr>
      <w:r>
        <w:rPr>
          <w:rFonts w:ascii="Times New Roman" w:hAnsi="Times New Roman" w:eastAsia="Times New Roman" w:cs="Times New Roman"/>
          <w:spacing w:val="9"/>
          <w:sz w:val="20"/>
          <w:szCs w:val="20"/>
        </w:rPr>
        <w:t>5.</w:t>
      </w:r>
      <w:r>
        <w:rPr>
          <w:rFonts w:ascii="宋体" w:hAnsi="宋体" w:eastAsia="宋体" w:cs="宋体"/>
          <w:spacing w:val="9"/>
          <w:sz w:val="20"/>
          <w:szCs w:val="20"/>
        </w:rPr>
        <w:t>验收时乙方必须在现场，验收完毕后作出验收结果报告；验收费用由乙方负责。</w:t>
      </w:r>
    </w:p>
    <w:p>
      <w:pPr>
        <w:pStyle w:val="4"/>
        <w:spacing w:line="457" w:lineRule="auto"/>
      </w:pPr>
    </w:p>
    <w:p>
      <w:pPr>
        <w:spacing w:before="65" w:line="227" w:lineRule="auto"/>
        <w:ind w:left="8"/>
        <w:rPr>
          <w:rFonts w:ascii="宋体" w:hAnsi="宋体" w:eastAsia="宋体" w:cs="宋体"/>
          <w:sz w:val="20"/>
          <w:szCs w:val="20"/>
        </w:rPr>
      </w:pPr>
      <w:r>
        <w:rPr>
          <w:rFonts w:ascii="宋体" w:hAnsi="宋体" w:eastAsia="宋体" w:cs="宋体"/>
          <w:spacing w:val="9"/>
          <w:sz w:val="20"/>
          <w:szCs w:val="20"/>
        </w:rPr>
        <w:t>十三、货物包装、发运及运输</w:t>
      </w:r>
    </w:p>
    <w:p>
      <w:pPr>
        <w:spacing w:before="162" w:line="410" w:lineRule="exact"/>
        <w:jc w:val="right"/>
        <w:rPr>
          <w:rFonts w:ascii="宋体" w:hAnsi="宋体" w:eastAsia="宋体" w:cs="宋体"/>
          <w:sz w:val="20"/>
          <w:szCs w:val="20"/>
        </w:rPr>
      </w:pPr>
      <w:r>
        <w:rPr>
          <w:rFonts w:ascii="Times New Roman" w:hAnsi="Times New Roman" w:eastAsia="Times New Roman" w:cs="Times New Roman"/>
          <w:spacing w:val="8"/>
          <w:position w:val="15"/>
          <w:sz w:val="20"/>
          <w:szCs w:val="20"/>
        </w:rPr>
        <w:t>1.</w:t>
      </w:r>
      <w:r>
        <w:rPr>
          <w:rFonts w:ascii="Times New Roman" w:hAnsi="Times New Roman" w:eastAsia="Times New Roman" w:cs="Times New Roman"/>
          <w:spacing w:val="-21"/>
          <w:position w:val="15"/>
          <w:sz w:val="20"/>
          <w:szCs w:val="20"/>
        </w:rPr>
        <w:t xml:space="preserve"> </w:t>
      </w:r>
      <w:r>
        <w:rPr>
          <w:rFonts w:ascii="宋体" w:hAnsi="宋体" w:eastAsia="宋体" w:cs="宋体"/>
          <w:spacing w:val="8"/>
          <w:position w:val="15"/>
          <w:sz w:val="20"/>
          <w:szCs w:val="20"/>
        </w:rPr>
        <w:t>乙方应在货物发运前对其进行满足运输距离、防潮</w:t>
      </w:r>
      <w:r>
        <w:rPr>
          <w:rFonts w:ascii="宋体" w:hAnsi="宋体" w:eastAsia="宋体" w:cs="宋体"/>
          <w:spacing w:val="7"/>
          <w:position w:val="15"/>
          <w:sz w:val="20"/>
          <w:szCs w:val="20"/>
        </w:rPr>
        <w:t>、防震、防锈和防破损装卸等要求包装，</w:t>
      </w:r>
      <w:r>
        <w:rPr>
          <w:rFonts w:ascii="宋体" w:hAnsi="宋体" w:eastAsia="宋体" w:cs="宋体"/>
          <w:spacing w:val="-59"/>
          <w:position w:val="15"/>
          <w:sz w:val="20"/>
          <w:szCs w:val="20"/>
        </w:rPr>
        <w:t xml:space="preserve"> </w:t>
      </w:r>
      <w:r>
        <w:rPr>
          <w:rFonts w:ascii="宋体" w:hAnsi="宋体" w:eastAsia="宋体" w:cs="宋体"/>
          <w:spacing w:val="7"/>
          <w:position w:val="15"/>
          <w:sz w:val="20"/>
          <w:szCs w:val="20"/>
        </w:rPr>
        <w:t>以保证</w:t>
      </w:r>
    </w:p>
    <w:p>
      <w:pPr>
        <w:spacing w:line="226" w:lineRule="auto"/>
        <w:ind w:left="12"/>
        <w:rPr>
          <w:rFonts w:ascii="宋体" w:hAnsi="宋体" w:eastAsia="宋体" w:cs="宋体"/>
          <w:sz w:val="20"/>
          <w:szCs w:val="20"/>
        </w:rPr>
      </w:pPr>
      <w:r>
        <w:rPr>
          <w:rFonts w:ascii="宋体" w:hAnsi="宋体" w:eastAsia="宋体" w:cs="宋体"/>
          <w:spacing w:val="8"/>
          <w:sz w:val="20"/>
          <w:szCs w:val="20"/>
        </w:rPr>
        <w:t>货物安全运达甲方指定地点。</w:t>
      </w:r>
    </w:p>
    <w:p>
      <w:pPr>
        <w:spacing w:before="162" w:line="227" w:lineRule="auto"/>
        <w:ind w:left="3"/>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使用说明书、质量检验证明书、随配附件和工具以及清单一并附于货物内。</w:t>
      </w:r>
    </w:p>
    <w:p>
      <w:pPr>
        <w:spacing w:before="162" w:line="408" w:lineRule="exact"/>
        <w:ind w:left="8"/>
        <w:rPr>
          <w:rFonts w:ascii="宋体" w:hAnsi="宋体" w:eastAsia="宋体" w:cs="宋体"/>
          <w:sz w:val="20"/>
          <w:szCs w:val="20"/>
        </w:rPr>
      </w:pPr>
      <w:r>
        <w:rPr>
          <w:rFonts w:ascii="Times New Roman" w:hAnsi="Times New Roman" w:eastAsia="Times New Roman" w:cs="Times New Roman"/>
          <w:spacing w:val="6"/>
          <w:position w:val="15"/>
          <w:sz w:val="20"/>
          <w:szCs w:val="20"/>
        </w:rPr>
        <w:t>3.</w:t>
      </w:r>
      <w:r>
        <w:rPr>
          <w:rFonts w:ascii="Times New Roman" w:hAnsi="Times New Roman" w:eastAsia="Times New Roman" w:cs="Times New Roman"/>
          <w:spacing w:val="-15"/>
          <w:position w:val="15"/>
          <w:sz w:val="20"/>
          <w:szCs w:val="20"/>
        </w:rPr>
        <w:t xml:space="preserve"> </w:t>
      </w:r>
      <w:r>
        <w:rPr>
          <w:rFonts w:ascii="宋体" w:hAnsi="宋体" w:eastAsia="宋体" w:cs="宋体"/>
          <w:spacing w:val="6"/>
          <w:position w:val="15"/>
          <w:sz w:val="20"/>
          <w:szCs w:val="20"/>
        </w:rPr>
        <w:t>乙方在货物发运手续办理完毕后</w:t>
      </w:r>
      <w:r>
        <w:rPr>
          <w:rFonts w:ascii="宋体" w:hAnsi="宋体" w:eastAsia="宋体" w:cs="宋体"/>
          <w:spacing w:val="-40"/>
          <w:position w:val="15"/>
          <w:sz w:val="20"/>
          <w:szCs w:val="20"/>
        </w:rPr>
        <w:t xml:space="preserve"> </w:t>
      </w:r>
      <w:r>
        <w:rPr>
          <w:rFonts w:ascii="Times New Roman" w:hAnsi="Times New Roman" w:eastAsia="Times New Roman" w:cs="Times New Roman"/>
          <w:spacing w:val="6"/>
          <w:position w:val="15"/>
          <w:sz w:val="20"/>
          <w:szCs w:val="20"/>
        </w:rPr>
        <w:t>24</w:t>
      </w:r>
      <w:r>
        <w:rPr>
          <w:rFonts w:ascii="Times New Roman" w:hAnsi="Times New Roman" w:eastAsia="Times New Roman" w:cs="Times New Roman"/>
          <w:spacing w:val="15"/>
          <w:position w:val="15"/>
          <w:sz w:val="20"/>
          <w:szCs w:val="20"/>
        </w:rPr>
        <w:t xml:space="preserve"> </w:t>
      </w:r>
      <w:r>
        <w:rPr>
          <w:rFonts w:ascii="宋体" w:hAnsi="宋体" w:eastAsia="宋体" w:cs="宋体"/>
          <w:spacing w:val="6"/>
          <w:position w:val="15"/>
          <w:sz w:val="20"/>
          <w:szCs w:val="20"/>
        </w:rPr>
        <w:t>小时内或货到甲方</w:t>
      </w:r>
      <w:r>
        <w:rPr>
          <w:rFonts w:ascii="宋体" w:hAnsi="宋体" w:eastAsia="宋体" w:cs="宋体"/>
          <w:spacing w:val="-42"/>
          <w:position w:val="15"/>
          <w:sz w:val="20"/>
          <w:szCs w:val="20"/>
        </w:rPr>
        <w:t xml:space="preserve"> </w:t>
      </w:r>
      <w:r>
        <w:rPr>
          <w:rFonts w:ascii="Times New Roman" w:hAnsi="Times New Roman" w:eastAsia="Times New Roman" w:cs="Times New Roman"/>
          <w:spacing w:val="6"/>
          <w:position w:val="15"/>
          <w:sz w:val="20"/>
          <w:szCs w:val="20"/>
        </w:rPr>
        <w:t>48</w:t>
      </w:r>
      <w:r>
        <w:rPr>
          <w:rFonts w:ascii="Times New Roman" w:hAnsi="Times New Roman" w:eastAsia="Times New Roman" w:cs="Times New Roman"/>
          <w:spacing w:val="16"/>
          <w:position w:val="15"/>
          <w:sz w:val="20"/>
          <w:szCs w:val="20"/>
        </w:rPr>
        <w:t xml:space="preserve"> </w:t>
      </w:r>
      <w:r>
        <w:rPr>
          <w:rFonts w:ascii="宋体" w:hAnsi="宋体" w:eastAsia="宋体" w:cs="宋体"/>
          <w:spacing w:val="6"/>
          <w:position w:val="15"/>
          <w:sz w:val="20"/>
          <w:szCs w:val="20"/>
        </w:rPr>
        <w:t>小时前通知甲方，</w:t>
      </w:r>
      <w:r>
        <w:rPr>
          <w:rFonts w:ascii="宋体" w:hAnsi="宋体" w:eastAsia="宋体" w:cs="宋体"/>
          <w:spacing w:val="-60"/>
          <w:position w:val="15"/>
          <w:sz w:val="20"/>
          <w:szCs w:val="20"/>
        </w:rPr>
        <w:t xml:space="preserve"> </w:t>
      </w:r>
      <w:r>
        <w:rPr>
          <w:rFonts w:ascii="宋体" w:hAnsi="宋体" w:eastAsia="宋体" w:cs="宋体"/>
          <w:spacing w:val="6"/>
          <w:position w:val="15"/>
          <w:sz w:val="20"/>
          <w:szCs w:val="20"/>
        </w:rPr>
        <w:t>以准备接货。</w:t>
      </w:r>
    </w:p>
    <w:p>
      <w:pPr>
        <w:spacing w:before="1" w:line="226" w:lineRule="auto"/>
        <w:ind w:left="2"/>
        <w:rPr>
          <w:rFonts w:ascii="宋体" w:hAnsi="宋体" w:eastAsia="宋体" w:cs="宋体"/>
          <w:sz w:val="20"/>
          <w:szCs w:val="20"/>
        </w:rPr>
      </w:pPr>
      <w:r>
        <w:rPr>
          <w:rFonts w:ascii="Times New Roman" w:hAnsi="Times New Roman" w:eastAsia="Times New Roman" w:cs="Times New Roman"/>
          <w:spacing w:val="8"/>
          <w:sz w:val="20"/>
          <w:szCs w:val="20"/>
        </w:rPr>
        <w:t>4.</w:t>
      </w:r>
      <w:r>
        <w:rPr>
          <w:rFonts w:ascii="宋体" w:hAnsi="宋体" w:eastAsia="宋体" w:cs="宋体"/>
          <w:spacing w:val="8"/>
          <w:sz w:val="20"/>
          <w:szCs w:val="20"/>
        </w:rPr>
        <w:t>货物在交付甲方前发生的风险均由乙方负责。</w:t>
      </w:r>
    </w:p>
    <w:p>
      <w:pPr>
        <w:spacing w:before="165" w:line="227" w:lineRule="auto"/>
        <w:ind w:left="9"/>
        <w:rPr>
          <w:rFonts w:ascii="宋体" w:hAnsi="宋体" w:eastAsia="宋体" w:cs="宋体"/>
          <w:sz w:val="20"/>
          <w:szCs w:val="20"/>
        </w:rPr>
      </w:pPr>
      <w:r>
        <w:rPr>
          <w:rFonts w:ascii="Times New Roman" w:hAnsi="Times New Roman" w:eastAsia="Times New Roman" w:cs="Times New Roman"/>
          <w:spacing w:val="9"/>
          <w:sz w:val="20"/>
          <w:szCs w:val="20"/>
        </w:rPr>
        <w:t>5.</w:t>
      </w:r>
      <w:r>
        <w:rPr>
          <w:rFonts w:ascii="宋体" w:hAnsi="宋体" w:eastAsia="宋体" w:cs="宋体"/>
          <w:spacing w:val="9"/>
          <w:sz w:val="20"/>
          <w:szCs w:val="20"/>
        </w:rPr>
        <w:t>货物在规定的交付期限内由乙方送达甲方指定的地点视为交付，乙方同时需通知甲方货物已送达。</w:t>
      </w:r>
    </w:p>
    <w:p>
      <w:pPr>
        <w:pStyle w:val="4"/>
        <w:spacing w:line="456" w:lineRule="auto"/>
      </w:pPr>
    </w:p>
    <w:p>
      <w:pPr>
        <w:spacing w:before="65" w:line="228" w:lineRule="auto"/>
        <w:ind w:left="8"/>
        <w:rPr>
          <w:rFonts w:ascii="宋体" w:hAnsi="宋体" w:eastAsia="宋体" w:cs="宋体"/>
          <w:sz w:val="20"/>
          <w:szCs w:val="20"/>
        </w:rPr>
      </w:pPr>
      <w:r>
        <w:rPr>
          <w:rFonts w:ascii="宋体" w:hAnsi="宋体" w:eastAsia="宋体" w:cs="宋体"/>
          <w:spacing w:val="8"/>
          <w:sz w:val="20"/>
          <w:szCs w:val="20"/>
        </w:rPr>
        <w:t>十四、违约责任</w:t>
      </w:r>
    </w:p>
    <w:p>
      <w:pPr>
        <w:spacing w:before="162" w:line="227" w:lineRule="auto"/>
        <w:ind w:left="24"/>
        <w:rPr>
          <w:rFonts w:ascii="宋体" w:hAnsi="宋体" w:eastAsia="宋体" w:cs="宋体"/>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14"/>
          <w:sz w:val="20"/>
          <w:szCs w:val="20"/>
        </w:rPr>
        <w:t xml:space="preserve"> </w:t>
      </w:r>
      <w:r>
        <w:rPr>
          <w:rFonts w:ascii="宋体" w:hAnsi="宋体" w:eastAsia="宋体" w:cs="宋体"/>
          <w:spacing w:val="7"/>
          <w:sz w:val="20"/>
          <w:szCs w:val="20"/>
        </w:rPr>
        <w:t>甲方无正当理由拒收货物的，</w:t>
      </w:r>
      <w:r>
        <w:rPr>
          <w:rFonts w:ascii="宋体" w:hAnsi="宋体" w:eastAsia="宋体" w:cs="宋体"/>
          <w:spacing w:val="-59"/>
          <w:sz w:val="20"/>
          <w:szCs w:val="20"/>
        </w:rPr>
        <w:t xml:space="preserve"> </w:t>
      </w:r>
      <w:r>
        <w:rPr>
          <w:rFonts w:ascii="宋体" w:hAnsi="宋体" w:eastAsia="宋体" w:cs="宋体"/>
          <w:spacing w:val="7"/>
          <w:sz w:val="20"/>
          <w:szCs w:val="20"/>
        </w:rPr>
        <w:t>甲方向乙方偿</w:t>
      </w:r>
      <w:r>
        <w:rPr>
          <w:rFonts w:ascii="宋体" w:hAnsi="宋体" w:eastAsia="宋体" w:cs="宋体"/>
          <w:spacing w:val="6"/>
          <w:sz w:val="20"/>
          <w:szCs w:val="20"/>
        </w:rPr>
        <w:t>付拒收货款总值的百分之五违约金。</w:t>
      </w:r>
    </w:p>
    <w:p>
      <w:pPr>
        <w:spacing w:before="162" w:line="408" w:lineRule="exact"/>
        <w:jc w:val="right"/>
        <w:rPr>
          <w:rFonts w:ascii="宋体" w:hAnsi="宋体" w:eastAsia="宋体" w:cs="宋体"/>
          <w:sz w:val="20"/>
          <w:szCs w:val="20"/>
        </w:rPr>
      </w:pPr>
      <w:r>
        <w:rPr>
          <w:rFonts w:ascii="Times New Roman" w:hAnsi="Times New Roman" w:eastAsia="Times New Roman" w:cs="Times New Roman"/>
          <w:spacing w:val="12"/>
          <w:position w:val="15"/>
          <w:sz w:val="20"/>
          <w:szCs w:val="20"/>
        </w:rPr>
        <w:t>2.</w:t>
      </w:r>
      <w:r>
        <w:rPr>
          <w:rFonts w:ascii="Times New Roman" w:hAnsi="Times New Roman" w:eastAsia="Times New Roman" w:cs="Times New Roman"/>
          <w:spacing w:val="2"/>
          <w:position w:val="15"/>
          <w:sz w:val="20"/>
          <w:szCs w:val="20"/>
        </w:rPr>
        <w:t xml:space="preserve"> </w:t>
      </w:r>
      <w:r>
        <w:rPr>
          <w:rFonts w:ascii="宋体" w:hAnsi="宋体" w:eastAsia="宋体" w:cs="宋体"/>
          <w:spacing w:val="12"/>
          <w:position w:val="15"/>
          <w:sz w:val="20"/>
          <w:szCs w:val="20"/>
        </w:rPr>
        <w:t>甲方无故逾期验收和办理货款支付手续的，</w:t>
      </w:r>
      <w:r>
        <w:rPr>
          <w:rFonts w:ascii="宋体" w:hAnsi="宋体" w:eastAsia="宋体" w:cs="宋体"/>
          <w:spacing w:val="-51"/>
          <w:position w:val="15"/>
          <w:sz w:val="20"/>
          <w:szCs w:val="20"/>
        </w:rPr>
        <w:t xml:space="preserve"> </w:t>
      </w:r>
      <w:r>
        <w:rPr>
          <w:rFonts w:ascii="宋体" w:hAnsi="宋体" w:eastAsia="宋体" w:cs="宋体"/>
          <w:spacing w:val="12"/>
          <w:position w:val="15"/>
          <w:sz w:val="20"/>
          <w:szCs w:val="20"/>
        </w:rPr>
        <w:t>甲方应按逾期付款总额每日万分之五向乙方支付违约</w:t>
      </w:r>
    </w:p>
    <w:p>
      <w:pPr>
        <w:spacing w:line="234" w:lineRule="auto"/>
        <w:ind w:left="9"/>
        <w:rPr>
          <w:rFonts w:ascii="宋体" w:hAnsi="宋体" w:eastAsia="宋体" w:cs="宋体"/>
          <w:sz w:val="20"/>
          <w:szCs w:val="20"/>
        </w:rPr>
      </w:pPr>
      <w:r>
        <w:rPr>
          <w:rFonts w:ascii="宋体" w:hAnsi="宋体" w:eastAsia="宋体" w:cs="宋体"/>
          <w:spacing w:val="-1"/>
          <w:sz w:val="20"/>
          <w:szCs w:val="20"/>
        </w:rPr>
        <w:t>金。</w:t>
      </w:r>
    </w:p>
    <w:p>
      <w:pPr>
        <w:spacing w:before="155" w:line="377" w:lineRule="auto"/>
        <w:ind w:left="7"/>
        <w:jc w:val="both"/>
        <w:rPr>
          <w:rFonts w:ascii="宋体" w:hAnsi="宋体" w:eastAsia="宋体" w:cs="宋体"/>
          <w:sz w:val="20"/>
          <w:szCs w:val="20"/>
        </w:rPr>
      </w:pPr>
      <w:r>
        <w:rPr>
          <w:rFonts w:ascii="Times New Roman" w:hAnsi="Times New Roman" w:eastAsia="Times New Roman" w:cs="Times New Roman"/>
          <w:spacing w:val="9"/>
          <w:sz w:val="20"/>
          <w:szCs w:val="20"/>
        </w:rPr>
        <w:t>3.</w:t>
      </w:r>
      <w:r>
        <w:rPr>
          <w:rFonts w:ascii="Times New Roman" w:hAnsi="Times New Roman" w:eastAsia="Times New Roman" w:cs="Times New Roman"/>
          <w:spacing w:val="-21"/>
          <w:sz w:val="20"/>
          <w:szCs w:val="20"/>
        </w:rPr>
        <w:t xml:space="preserve"> </w:t>
      </w:r>
      <w:r>
        <w:rPr>
          <w:rFonts w:ascii="宋体" w:hAnsi="宋体" w:eastAsia="宋体" w:cs="宋体"/>
          <w:spacing w:val="9"/>
          <w:sz w:val="20"/>
          <w:szCs w:val="20"/>
        </w:rPr>
        <w:t>乙方逾期交付货物的，乙方应按逾期交货总额每日千分之六向甲方支付</w:t>
      </w:r>
      <w:r>
        <w:rPr>
          <w:rFonts w:ascii="宋体" w:hAnsi="宋体" w:eastAsia="宋体" w:cs="宋体"/>
          <w:spacing w:val="8"/>
          <w:sz w:val="20"/>
          <w:szCs w:val="20"/>
        </w:rPr>
        <w:t>违约金，由甲方从待付货款</w:t>
      </w:r>
      <w:r>
        <w:rPr>
          <w:rFonts w:ascii="宋体" w:hAnsi="宋体" w:eastAsia="宋体" w:cs="宋体"/>
          <w:sz w:val="20"/>
          <w:szCs w:val="20"/>
        </w:rPr>
        <w:t xml:space="preserve"> </w:t>
      </w:r>
      <w:r>
        <w:rPr>
          <w:rFonts w:ascii="宋体" w:hAnsi="宋体" w:eastAsia="宋体" w:cs="宋体"/>
          <w:spacing w:val="9"/>
          <w:sz w:val="20"/>
          <w:szCs w:val="20"/>
        </w:rPr>
        <w:t>中扣除。逾期超过约定日期</w:t>
      </w:r>
      <w:r>
        <w:rPr>
          <w:rFonts w:ascii="宋体" w:hAnsi="宋体" w:eastAsia="宋体" w:cs="宋体"/>
          <w:spacing w:val="-21"/>
          <w:sz w:val="20"/>
          <w:szCs w:val="20"/>
        </w:rPr>
        <w:t xml:space="preserve"> </w:t>
      </w:r>
      <w:r>
        <w:rPr>
          <w:rFonts w:ascii="Times New Roman" w:hAnsi="Times New Roman" w:eastAsia="Times New Roman" w:cs="Times New Roman"/>
          <w:spacing w:val="9"/>
          <w:sz w:val="20"/>
          <w:szCs w:val="20"/>
        </w:rPr>
        <w:t xml:space="preserve">10 </w:t>
      </w:r>
      <w:r>
        <w:rPr>
          <w:rFonts w:ascii="宋体" w:hAnsi="宋体" w:eastAsia="宋体" w:cs="宋体"/>
          <w:spacing w:val="9"/>
          <w:sz w:val="20"/>
          <w:szCs w:val="20"/>
        </w:rPr>
        <w:t>个工作日不能交货的，</w:t>
      </w:r>
      <w:r>
        <w:rPr>
          <w:rFonts w:ascii="宋体" w:hAnsi="宋体" w:eastAsia="宋体" w:cs="宋体"/>
          <w:spacing w:val="-56"/>
          <w:sz w:val="20"/>
          <w:szCs w:val="20"/>
        </w:rPr>
        <w:t xml:space="preserve"> </w:t>
      </w:r>
      <w:r>
        <w:rPr>
          <w:rFonts w:ascii="宋体" w:hAnsi="宋体" w:eastAsia="宋体" w:cs="宋体"/>
          <w:spacing w:val="9"/>
          <w:sz w:val="20"/>
          <w:szCs w:val="20"/>
        </w:rPr>
        <w:t>甲方可解除本合同。乙方因逾期交货或</w:t>
      </w:r>
      <w:r>
        <w:rPr>
          <w:rFonts w:ascii="宋体" w:hAnsi="宋体" w:eastAsia="宋体" w:cs="宋体"/>
          <w:spacing w:val="8"/>
          <w:sz w:val="20"/>
          <w:szCs w:val="20"/>
        </w:rPr>
        <w:t>因其他</w:t>
      </w:r>
      <w:r>
        <w:rPr>
          <w:rFonts w:ascii="宋体" w:hAnsi="宋体" w:eastAsia="宋体" w:cs="宋体"/>
          <w:sz w:val="20"/>
          <w:szCs w:val="20"/>
        </w:rPr>
        <w:t xml:space="preserve"> </w:t>
      </w:r>
      <w:r>
        <w:rPr>
          <w:rFonts w:ascii="宋体" w:hAnsi="宋体" w:eastAsia="宋体" w:cs="宋体"/>
          <w:spacing w:val="10"/>
          <w:sz w:val="20"/>
          <w:szCs w:val="20"/>
        </w:rPr>
        <w:t>违约行为导致甲方解除合同的，乙方应向甲方支付合同总值</w:t>
      </w:r>
      <w:r>
        <w:rPr>
          <w:rFonts w:ascii="宋体" w:hAnsi="宋体" w:eastAsia="宋体" w:cs="宋体"/>
          <w:spacing w:val="-34"/>
          <w:sz w:val="20"/>
          <w:szCs w:val="20"/>
        </w:rPr>
        <w:t xml:space="preserve"> </w:t>
      </w:r>
      <w:r>
        <w:rPr>
          <w:rFonts w:ascii="Times New Roman" w:hAnsi="Times New Roman" w:eastAsia="Times New Roman" w:cs="Times New Roman"/>
          <w:spacing w:val="10"/>
          <w:sz w:val="20"/>
          <w:szCs w:val="20"/>
        </w:rPr>
        <w:t>5%</w:t>
      </w:r>
      <w:r>
        <w:rPr>
          <w:rFonts w:ascii="宋体" w:hAnsi="宋体" w:eastAsia="宋体" w:cs="宋体"/>
          <w:spacing w:val="10"/>
          <w:sz w:val="20"/>
          <w:szCs w:val="20"/>
        </w:rPr>
        <w:t>的违约金，如造成甲方损失超过违约</w:t>
      </w:r>
    </w:p>
    <w:p>
      <w:pPr>
        <w:spacing w:before="1" w:line="227" w:lineRule="auto"/>
        <w:ind w:left="9"/>
        <w:rPr>
          <w:rFonts w:ascii="宋体" w:hAnsi="宋体" w:eastAsia="宋体" w:cs="宋体"/>
          <w:sz w:val="20"/>
          <w:szCs w:val="20"/>
        </w:rPr>
      </w:pPr>
      <w:r>
        <w:rPr>
          <w:rFonts w:ascii="宋体" w:hAnsi="宋体" w:eastAsia="宋体" w:cs="宋体"/>
          <w:spacing w:val="8"/>
          <w:sz w:val="20"/>
          <w:szCs w:val="20"/>
        </w:rPr>
        <w:t>金的，超出部分由乙方继续承担赔偿责任。</w:t>
      </w:r>
    </w:p>
    <w:p>
      <w:pPr>
        <w:spacing w:before="161" w:line="378" w:lineRule="auto"/>
        <w:ind w:left="7" w:hanging="5"/>
        <w:jc w:val="both"/>
        <w:rPr>
          <w:rFonts w:ascii="宋体" w:hAnsi="宋体" w:eastAsia="宋体" w:cs="宋体"/>
          <w:sz w:val="20"/>
          <w:szCs w:val="20"/>
        </w:rPr>
      </w:pPr>
      <w:r>
        <w:rPr>
          <w:rFonts w:ascii="Times New Roman" w:hAnsi="Times New Roman" w:eastAsia="Times New Roman" w:cs="Times New Roman"/>
          <w:spacing w:val="8"/>
          <w:sz w:val="20"/>
          <w:szCs w:val="20"/>
        </w:rPr>
        <w:t>4.</w:t>
      </w:r>
      <w:r>
        <w:rPr>
          <w:rFonts w:ascii="Times New Roman" w:hAnsi="Times New Roman" w:eastAsia="Times New Roman" w:cs="Times New Roman"/>
          <w:spacing w:val="-21"/>
          <w:sz w:val="20"/>
          <w:szCs w:val="20"/>
        </w:rPr>
        <w:t xml:space="preserve"> </w:t>
      </w:r>
      <w:r>
        <w:rPr>
          <w:rFonts w:ascii="宋体" w:hAnsi="宋体" w:eastAsia="宋体" w:cs="宋体"/>
          <w:spacing w:val="8"/>
          <w:sz w:val="20"/>
          <w:szCs w:val="20"/>
        </w:rPr>
        <w:t>乙方所交的货物品种、型号、规格、技术参数、质量不符合合同规定及采购文件规定标准的</w:t>
      </w:r>
      <w:r>
        <w:rPr>
          <w:rFonts w:ascii="宋体" w:hAnsi="宋体" w:eastAsia="宋体" w:cs="宋体"/>
          <w:spacing w:val="7"/>
          <w:sz w:val="20"/>
          <w:szCs w:val="20"/>
        </w:rPr>
        <w:t>，</w:t>
      </w:r>
      <w:r>
        <w:rPr>
          <w:rFonts w:ascii="宋体" w:hAnsi="宋体" w:eastAsia="宋体" w:cs="宋体"/>
          <w:spacing w:val="-58"/>
          <w:sz w:val="20"/>
          <w:szCs w:val="20"/>
        </w:rPr>
        <w:t xml:space="preserve"> </w:t>
      </w:r>
      <w:r>
        <w:rPr>
          <w:rFonts w:ascii="宋体" w:hAnsi="宋体" w:eastAsia="宋体" w:cs="宋体"/>
          <w:spacing w:val="7"/>
          <w:sz w:val="20"/>
          <w:szCs w:val="20"/>
        </w:rPr>
        <w:t>甲方</w:t>
      </w:r>
      <w:r>
        <w:rPr>
          <w:rFonts w:ascii="宋体" w:hAnsi="宋体" w:eastAsia="宋体" w:cs="宋体"/>
          <w:sz w:val="20"/>
          <w:szCs w:val="20"/>
        </w:rPr>
        <w:t xml:space="preserve"> </w:t>
      </w:r>
      <w:r>
        <w:rPr>
          <w:rFonts w:ascii="宋体" w:hAnsi="宋体" w:eastAsia="宋体" w:cs="宋体"/>
          <w:spacing w:val="9"/>
          <w:sz w:val="20"/>
          <w:szCs w:val="20"/>
        </w:rPr>
        <w:t>有权拒收该货物，乙方愿意更换货物但逾期交货的，</w:t>
      </w:r>
      <w:r>
        <w:rPr>
          <w:rFonts w:ascii="宋体" w:hAnsi="宋体" w:eastAsia="宋体" w:cs="宋体"/>
          <w:spacing w:val="8"/>
          <w:sz w:val="20"/>
          <w:szCs w:val="20"/>
        </w:rPr>
        <w:t>按乙方逾期交货处理。乙方拒绝更换货物的，甲</w:t>
      </w:r>
    </w:p>
    <w:p>
      <w:pPr>
        <w:spacing w:before="1" w:line="227" w:lineRule="auto"/>
        <w:ind w:left="8"/>
        <w:rPr>
          <w:rFonts w:ascii="宋体" w:hAnsi="宋体" w:eastAsia="宋体" w:cs="宋体"/>
          <w:sz w:val="20"/>
          <w:szCs w:val="20"/>
        </w:rPr>
      </w:pPr>
      <w:r>
        <w:rPr>
          <w:rFonts w:ascii="宋体" w:hAnsi="宋体" w:eastAsia="宋体" w:cs="宋体"/>
          <w:spacing w:val="7"/>
          <w:sz w:val="20"/>
          <w:szCs w:val="20"/>
        </w:rPr>
        <w:t>方可单方面解除合同。</w:t>
      </w:r>
    </w:p>
    <w:p>
      <w:pPr>
        <w:pStyle w:val="4"/>
        <w:spacing w:line="455" w:lineRule="auto"/>
      </w:pPr>
    </w:p>
    <w:p>
      <w:pPr>
        <w:spacing w:before="65" w:line="228" w:lineRule="auto"/>
        <w:ind w:left="8"/>
        <w:rPr>
          <w:rFonts w:ascii="宋体" w:hAnsi="宋体" w:eastAsia="宋体" w:cs="宋体"/>
          <w:sz w:val="20"/>
          <w:szCs w:val="20"/>
        </w:rPr>
      </w:pPr>
      <w:r>
        <w:rPr>
          <w:rFonts w:ascii="宋体" w:hAnsi="宋体" w:eastAsia="宋体" w:cs="宋体"/>
          <w:spacing w:val="9"/>
          <w:sz w:val="20"/>
          <w:szCs w:val="20"/>
        </w:rPr>
        <w:t>十五、不可抗力事件处理</w:t>
      </w:r>
    </w:p>
    <w:p>
      <w:pPr>
        <w:spacing w:before="162" w:line="410" w:lineRule="exact"/>
        <w:jc w:val="right"/>
        <w:rPr>
          <w:rFonts w:ascii="宋体" w:hAnsi="宋体" w:eastAsia="宋体" w:cs="宋体"/>
          <w:sz w:val="20"/>
          <w:szCs w:val="20"/>
        </w:rPr>
      </w:pPr>
      <w:r>
        <w:rPr>
          <w:rFonts w:ascii="Times New Roman" w:hAnsi="Times New Roman" w:eastAsia="Times New Roman" w:cs="Times New Roman"/>
          <w:spacing w:val="9"/>
          <w:position w:val="15"/>
          <w:sz w:val="20"/>
          <w:szCs w:val="20"/>
        </w:rPr>
        <w:t>1.</w:t>
      </w:r>
      <w:r>
        <w:rPr>
          <w:rFonts w:ascii="宋体" w:hAnsi="宋体" w:eastAsia="宋体" w:cs="宋体"/>
          <w:spacing w:val="9"/>
          <w:position w:val="15"/>
          <w:sz w:val="20"/>
          <w:szCs w:val="20"/>
        </w:rPr>
        <w:t>在合同有效期内，任何一方因不可抗力事件导致不能履行合同，则合同履行期可延长，其延长期与</w:t>
      </w:r>
    </w:p>
    <w:p>
      <w:pPr>
        <w:spacing w:before="1" w:line="227" w:lineRule="auto"/>
        <w:ind w:left="11"/>
        <w:rPr>
          <w:rFonts w:ascii="宋体" w:hAnsi="宋体" w:eastAsia="宋体" w:cs="宋体"/>
          <w:sz w:val="20"/>
          <w:szCs w:val="20"/>
        </w:rPr>
      </w:pPr>
      <w:r>
        <w:rPr>
          <w:rFonts w:ascii="宋体" w:hAnsi="宋体" w:eastAsia="宋体" w:cs="宋体"/>
          <w:spacing w:val="7"/>
          <w:sz w:val="20"/>
          <w:szCs w:val="20"/>
        </w:rPr>
        <w:t>不可抗力影响期相同。</w:t>
      </w:r>
    </w:p>
    <w:p>
      <w:pPr>
        <w:spacing w:before="161" w:line="227" w:lineRule="auto"/>
        <w:ind w:left="3"/>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不可抗力事件发生后，应立即通知对方，并寄送有关权威机构出具的证明。</w:t>
      </w:r>
    </w:p>
    <w:p>
      <w:pPr>
        <w:spacing w:before="162" w:line="228" w:lineRule="auto"/>
        <w:ind w:left="8"/>
        <w:rPr>
          <w:rFonts w:ascii="宋体" w:hAnsi="宋体" w:eastAsia="宋体" w:cs="宋体"/>
          <w:sz w:val="20"/>
          <w:szCs w:val="20"/>
        </w:rPr>
      </w:pPr>
      <w:r>
        <w:rPr>
          <w:rFonts w:ascii="Times New Roman" w:hAnsi="Times New Roman" w:eastAsia="Times New Roman" w:cs="Times New Roman"/>
          <w:spacing w:val="8"/>
          <w:sz w:val="20"/>
          <w:szCs w:val="20"/>
        </w:rPr>
        <w:t>3.</w:t>
      </w:r>
      <w:r>
        <w:rPr>
          <w:rFonts w:ascii="宋体" w:hAnsi="宋体" w:eastAsia="宋体" w:cs="宋体"/>
          <w:spacing w:val="8"/>
          <w:sz w:val="20"/>
          <w:szCs w:val="20"/>
        </w:rPr>
        <w:t>不可抗力事件延续</w:t>
      </w:r>
      <w:r>
        <w:rPr>
          <w:rFonts w:ascii="宋体" w:hAnsi="宋体" w:eastAsia="宋体" w:cs="宋体"/>
          <w:spacing w:val="-20"/>
          <w:sz w:val="20"/>
          <w:szCs w:val="20"/>
        </w:rPr>
        <w:t xml:space="preserve"> </w:t>
      </w:r>
      <w:r>
        <w:rPr>
          <w:rFonts w:ascii="Times New Roman" w:hAnsi="Times New Roman" w:eastAsia="Times New Roman" w:cs="Times New Roman"/>
          <w:spacing w:val="8"/>
          <w:sz w:val="20"/>
          <w:szCs w:val="20"/>
        </w:rPr>
        <w:t xml:space="preserve">120 </w:t>
      </w:r>
      <w:r>
        <w:rPr>
          <w:rFonts w:ascii="宋体" w:hAnsi="宋体" w:eastAsia="宋体" w:cs="宋体"/>
          <w:spacing w:val="8"/>
          <w:sz w:val="20"/>
          <w:szCs w:val="20"/>
        </w:rPr>
        <w:t>天以上，双方应通过友好协商，确定是否继</w:t>
      </w:r>
      <w:r>
        <w:rPr>
          <w:rFonts w:ascii="宋体" w:hAnsi="宋体" w:eastAsia="宋体" w:cs="宋体"/>
          <w:spacing w:val="7"/>
          <w:sz w:val="20"/>
          <w:szCs w:val="20"/>
        </w:rPr>
        <w:t>续履行合同。</w:t>
      </w:r>
    </w:p>
    <w:p>
      <w:pPr>
        <w:pStyle w:val="4"/>
        <w:spacing w:line="456" w:lineRule="auto"/>
      </w:pPr>
    </w:p>
    <w:p>
      <w:pPr>
        <w:spacing w:before="65" w:line="228" w:lineRule="auto"/>
        <w:ind w:left="8"/>
        <w:rPr>
          <w:rFonts w:ascii="宋体" w:hAnsi="宋体" w:eastAsia="宋体" w:cs="宋体"/>
          <w:sz w:val="20"/>
          <w:szCs w:val="20"/>
        </w:rPr>
      </w:pPr>
      <w:r>
        <w:rPr>
          <w:rFonts w:ascii="宋体" w:hAnsi="宋体" w:eastAsia="宋体" w:cs="宋体"/>
          <w:spacing w:val="7"/>
          <w:sz w:val="20"/>
          <w:szCs w:val="20"/>
        </w:rPr>
        <w:t>十六、诉讼</w:t>
      </w:r>
    </w:p>
    <w:p>
      <w:pPr>
        <w:spacing w:before="160" w:line="228" w:lineRule="auto"/>
        <w:ind w:left="7"/>
        <w:rPr>
          <w:rFonts w:ascii="宋体" w:hAnsi="宋体" w:eastAsia="宋体" w:cs="宋体"/>
          <w:sz w:val="20"/>
          <w:szCs w:val="20"/>
        </w:rPr>
      </w:pPr>
      <w:r>
        <w:rPr>
          <w:rFonts w:ascii="宋体" w:hAnsi="宋体" w:eastAsia="宋体" w:cs="宋体"/>
          <w:spacing w:val="10"/>
          <w:sz w:val="20"/>
          <w:szCs w:val="20"/>
        </w:rPr>
        <w:t>双方在执行合同中所发生的一切争议，应通过协</w:t>
      </w:r>
      <w:r>
        <w:rPr>
          <w:rFonts w:ascii="宋体" w:hAnsi="宋体" w:eastAsia="宋体" w:cs="宋体"/>
          <w:spacing w:val="9"/>
          <w:sz w:val="20"/>
          <w:szCs w:val="20"/>
        </w:rPr>
        <w:t>商解决。如协商不成，可向甲方所在地法院起诉。</w:t>
      </w:r>
    </w:p>
    <w:p>
      <w:pPr>
        <w:pStyle w:val="4"/>
        <w:spacing w:line="456" w:lineRule="auto"/>
      </w:pPr>
    </w:p>
    <w:p>
      <w:pPr>
        <w:spacing w:before="66" w:line="228" w:lineRule="auto"/>
        <w:ind w:left="8"/>
        <w:rPr>
          <w:rFonts w:ascii="宋体" w:hAnsi="宋体" w:eastAsia="宋体" w:cs="宋体"/>
          <w:sz w:val="20"/>
          <w:szCs w:val="20"/>
        </w:rPr>
      </w:pPr>
      <w:r>
        <w:rPr>
          <w:rFonts w:ascii="宋体" w:hAnsi="宋体" w:eastAsia="宋体" w:cs="宋体"/>
          <w:spacing w:val="8"/>
          <w:sz w:val="20"/>
          <w:szCs w:val="20"/>
        </w:rPr>
        <w:t>十七、合同生效及其它</w:t>
      </w:r>
    </w:p>
    <w:p>
      <w:pPr>
        <w:spacing w:before="160" w:line="227" w:lineRule="auto"/>
        <w:ind w:left="24"/>
        <w:rPr>
          <w:rFonts w:ascii="宋体" w:hAnsi="宋体" w:eastAsia="宋体" w:cs="宋体"/>
          <w:sz w:val="20"/>
          <w:szCs w:val="20"/>
        </w:rPr>
      </w:pPr>
      <w:r>
        <w:rPr>
          <w:rFonts w:ascii="Times New Roman" w:hAnsi="Times New Roman" w:eastAsia="Times New Roman" w:cs="Times New Roman"/>
          <w:spacing w:val="8"/>
          <w:sz w:val="20"/>
          <w:szCs w:val="20"/>
        </w:rPr>
        <w:t>1.</w:t>
      </w:r>
      <w:r>
        <w:rPr>
          <w:rFonts w:ascii="宋体" w:hAnsi="宋体" w:eastAsia="宋体" w:cs="宋体"/>
          <w:spacing w:val="8"/>
          <w:sz w:val="20"/>
          <w:szCs w:val="20"/>
        </w:rPr>
        <w:t>合同经双方法定代表人或授权代表签字并加盖单位公章后生效。</w:t>
      </w:r>
    </w:p>
    <w:p>
      <w:pPr>
        <w:spacing w:before="165" w:line="408" w:lineRule="exact"/>
        <w:jc w:val="right"/>
        <w:rPr>
          <w:rFonts w:ascii="宋体" w:hAnsi="宋体" w:eastAsia="宋体" w:cs="宋体"/>
          <w:sz w:val="20"/>
          <w:szCs w:val="20"/>
        </w:rPr>
      </w:pPr>
      <w:r>
        <w:rPr>
          <w:rFonts w:ascii="Times New Roman" w:hAnsi="Times New Roman" w:eastAsia="Times New Roman" w:cs="Times New Roman"/>
          <w:spacing w:val="10"/>
          <w:position w:val="15"/>
          <w:sz w:val="20"/>
          <w:szCs w:val="20"/>
        </w:rPr>
        <w:t>2.</w:t>
      </w:r>
      <w:r>
        <w:rPr>
          <w:rFonts w:ascii="宋体" w:hAnsi="宋体" w:eastAsia="宋体" w:cs="宋体"/>
          <w:spacing w:val="10"/>
          <w:position w:val="15"/>
          <w:sz w:val="20"/>
          <w:szCs w:val="20"/>
        </w:rPr>
        <w:t>合同执行中涉及采购资金和采购内容修改或补充的</w:t>
      </w:r>
      <w:r>
        <w:rPr>
          <w:rFonts w:ascii="宋体" w:hAnsi="宋体" w:eastAsia="宋体" w:cs="宋体"/>
          <w:spacing w:val="9"/>
          <w:position w:val="15"/>
          <w:sz w:val="20"/>
          <w:szCs w:val="20"/>
        </w:rPr>
        <w:t>，须经财政部门审批，并签书面补充协议报政府</w:t>
      </w:r>
    </w:p>
    <w:p>
      <w:pPr>
        <w:spacing w:before="1" w:line="226" w:lineRule="auto"/>
        <w:ind w:left="6"/>
        <w:rPr>
          <w:rFonts w:ascii="宋体" w:hAnsi="宋体" w:eastAsia="宋体" w:cs="宋体"/>
          <w:sz w:val="20"/>
          <w:szCs w:val="20"/>
        </w:rPr>
      </w:pPr>
      <w:r>
        <w:rPr>
          <w:rFonts w:ascii="宋体" w:hAnsi="宋体" w:eastAsia="宋体" w:cs="宋体"/>
          <w:spacing w:val="9"/>
          <w:sz w:val="20"/>
          <w:szCs w:val="20"/>
        </w:rPr>
        <w:t>采购监督管理部门备案，方可作为主合同不可分割的一部分。</w:t>
      </w:r>
    </w:p>
    <w:p>
      <w:pPr>
        <w:spacing w:line="226" w:lineRule="auto"/>
        <w:rPr>
          <w:rFonts w:ascii="宋体" w:hAnsi="宋体" w:eastAsia="宋体" w:cs="宋体"/>
          <w:sz w:val="20"/>
          <w:szCs w:val="20"/>
        </w:rPr>
        <w:sectPr>
          <w:footerReference r:id="rId44"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8"/>
        <w:rPr>
          <w:rFonts w:ascii="宋体" w:hAnsi="宋体" w:eastAsia="宋体" w:cs="宋体"/>
          <w:sz w:val="20"/>
          <w:szCs w:val="20"/>
        </w:rPr>
      </w:pPr>
      <w:r>
        <w:rPr>
          <w:rFonts w:ascii="Times New Roman" w:hAnsi="Times New Roman" w:eastAsia="Times New Roman" w:cs="Times New Roman"/>
          <w:spacing w:val="9"/>
          <w:sz w:val="20"/>
          <w:szCs w:val="20"/>
        </w:rPr>
        <w:t>3.</w:t>
      </w:r>
      <w:r>
        <w:rPr>
          <w:rFonts w:ascii="宋体" w:hAnsi="宋体" w:eastAsia="宋体" w:cs="宋体"/>
          <w:spacing w:val="9"/>
          <w:sz w:val="20"/>
          <w:szCs w:val="20"/>
        </w:rPr>
        <w:t>本合同未尽事宜，遵照《中华人民共和国民法典》有关条文</w:t>
      </w:r>
      <w:r>
        <w:rPr>
          <w:rFonts w:ascii="宋体" w:hAnsi="宋体" w:eastAsia="宋体" w:cs="宋体"/>
          <w:spacing w:val="8"/>
          <w:sz w:val="20"/>
          <w:szCs w:val="20"/>
        </w:rPr>
        <w:t>执行。</w:t>
      </w:r>
    </w:p>
    <w:p>
      <w:pPr>
        <w:spacing w:before="162" w:line="227" w:lineRule="auto"/>
        <w:ind w:left="2"/>
        <w:rPr>
          <w:rFonts w:ascii="宋体" w:hAnsi="宋体" w:eastAsia="宋体" w:cs="宋体"/>
          <w:sz w:val="20"/>
          <w:szCs w:val="20"/>
        </w:rPr>
      </w:pPr>
      <w:r>
        <w:rPr>
          <w:rFonts w:ascii="Times New Roman" w:hAnsi="Times New Roman" w:eastAsia="Times New Roman" w:cs="Times New Roman"/>
          <w:spacing w:val="8"/>
          <w:sz w:val="20"/>
          <w:szCs w:val="20"/>
        </w:rPr>
        <w:t>4.</w:t>
      </w:r>
      <w:r>
        <w:rPr>
          <w:rFonts w:ascii="宋体" w:hAnsi="宋体" w:eastAsia="宋体" w:cs="宋体"/>
          <w:spacing w:val="8"/>
          <w:sz w:val="20"/>
          <w:szCs w:val="20"/>
        </w:rPr>
        <w:t>本合同正本一式</w:t>
      </w:r>
      <w:r>
        <w:rPr>
          <w:rFonts w:ascii="宋体" w:hAnsi="宋体" w:eastAsia="宋体" w:cs="宋体"/>
          <w:spacing w:val="8"/>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份，具有同等法律效力，</w:t>
      </w:r>
      <w:r>
        <w:rPr>
          <w:rFonts w:ascii="宋体" w:hAnsi="宋体" w:eastAsia="宋体" w:cs="宋体"/>
          <w:spacing w:val="-58"/>
          <w:sz w:val="20"/>
          <w:szCs w:val="20"/>
        </w:rPr>
        <w:t xml:space="preserve"> </w:t>
      </w:r>
      <w:r>
        <w:rPr>
          <w:rFonts w:ascii="宋体" w:hAnsi="宋体" w:eastAsia="宋体" w:cs="宋体"/>
          <w:spacing w:val="8"/>
          <w:sz w:val="20"/>
          <w:szCs w:val="20"/>
        </w:rPr>
        <w:t>甲乙双方各执一份；副本</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w:t>
      </w:r>
      <w:r>
        <w:rPr>
          <w:rFonts w:ascii="宋体" w:hAnsi="宋体" w:eastAsia="宋体" w:cs="宋体"/>
          <w:spacing w:val="-10"/>
          <w:sz w:val="20"/>
          <w:szCs w:val="20"/>
        </w:rPr>
        <w:t>，（</w:t>
      </w:r>
      <w:r>
        <w:rPr>
          <w:rFonts w:ascii="宋体" w:hAnsi="宋体" w:eastAsia="宋体" w:cs="宋体"/>
          <w:spacing w:val="8"/>
          <w:sz w:val="20"/>
          <w:szCs w:val="20"/>
        </w:rPr>
        <w:t>用途）。</w:t>
      </w:r>
    </w:p>
    <w:p>
      <w:pPr>
        <w:spacing w:before="241"/>
      </w:pPr>
    </w:p>
    <w:p>
      <w:pPr>
        <w:sectPr>
          <w:footerReference r:id="rId45" w:type="default"/>
          <w:pgSz w:w="11906" w:h="16839"/>
          <w:pgMar w:top="400" w:right="1246" w:bottom="1087" w:left="1473" w:header="0" w:footer="815" w:gutter="0"/>
          <w:cols w:equalWidth="0" w:num="1">
            <w:col w:w="9185"/>
          </w:cols>
        </w:sectPr>
      </w:pPr>
    </w:p>
    <w:p>
      <w:pPr>
        <w:spacing w:before="41" w:line="408" w:lineRule="exact"/>
        <w:ind w:left="34"/>
        <w:rPr>
          <w:rFonts w:ascii="宋体" w:hAnsi="宋体" w:eastAsia="宋体" w:cs="宋体"/>
          <w:sz w:val="20"/>
          <w:szCs w:val="20"/>
        </w:rPr>
      </w:pPr>
      <w:r>
        <w:rPr>
          <w:rFonts w:ascii="宋体" w:hAnsi="宋体" w:eastAsia="宋体" w:cs="宋体"/>
          <w:spacing w:val="-6"/>
          <w:position w:val="15"/>
          <w:sz w:val="20"/>
          <w:szCs w:val="20"/>
        </w:rPr>
        <w:t>甲方：</w:t>
      </w:r>
    </w:p>
    <w:p>
      <w:pPr>
        <w:spacing w:line="237" w:lineRule="auto"/>
        <w:ind w:left="7"/>
        <w:rPr>
          <w:rFonts w:ascii="宋体" w:hAnsi="宋体" w:eastAsia="宋体" w:cs="宋体"/>
          <w:sz w:val="20"/>
          <w:szCs w:val="20"/>
        </w:rPr>
      </w:pPr>
      <w:r>
        <w:rPr>
          <w:rFonts w:ascii="宋体" w:hAnsi="宋体" w:eastAsia="宋体" w:cs="宋体"/>
          <w:spacing w:val="3"/>
          <w:sz w:val="20"/>
          <w:szCs w:val="20"/>
        </w:rPr>
        <w:t>地址：</w:t>
      </w:r>
    </w:p>
    <w:p>
      <w:pPr>
        <w:spacing w:before="153" w:line="228" w:lineRule="auto"/>
        <w:ind w:left="8"/>
        <w:rPr>
          <w:rFonts w:ascii="宋体" w:hAnsi="宋体" w:eastAsia="宋体" w:cs="宋体"/>
          <w:sz w:val="20"/>
          <w:szCs w:val="20"/>
        </w:rPr>
      </w:pPr>
      <w:r>
        <w:rPr>
          <w:rFonts w:ascii="宋体" w:hAnsi="宋体" w:eastAsia="宋体" w:cs="宋体"/>
          <w:spacing w:val="7"/>
          <w:sz w:val="20"/>
          <w:szCs w:val="20"/>
        </w:rPr>
        <w:t>法定（授权）代表人：</w:t>
      </w:r>
    </w:p>
    <w:p>
      <w:pPr>
        <w:spacing w:before="161" w:line="193" w:lineRule="auto"/>
        <w:ind w:left="7"/>
        <w:rPr>
          <w:rFonts w:ascii="宋体" w:hAnsi="宋体" w:eastAsia="宋体" w:cs="宋体"/>
          <w:sz w:val="20"/>
          <w:szCs w:val="20"/>
        </w:rPr>
      </w:pPr>
      <w:r>
        <w:rPr>
          <w:rFonts w:ascii="宋体" w:hAnsi="宋体" w:eastAsia="宋体" w:cs="宋体"/>
          <w:spacing w:val="3"/>
          <w:sz w:val="20"/>
          <w:szCs w:val="20"/>
        </w:rPr>
        <w:t>签字日期：</w:t>
      </w:r>
      <w:r>
        <w:rPr>
          <w:rFonts w:ascii="宋体" w:hAnsi="宋体" w:eastAsia="宋体" w:cs="宋体"/>
          <w:spacing w:val="8"/>
          <w:sz w:val="20"/>
          <w:szCs w:val="20"/>
        </w:rPr>
        <w:t xml:space="preserve">      </w:t>
      </w:r>
      <w:r>
        <w:rPr>
          <w:rFonts w:ascii="宋体" w:hAnsi="宋体" w:eastAsia="宋体" w:cs="宋体"/>
          <w:spacing w:val="3"/>
          <w:sz w:val="20"/>
          <w:szCs w:val="20"/>
        </w:rPr>
        <w:t>年</w:t>
      </w:r>
      <w:r>
        <w:rPr>
          <w:rFonts w:ascii="宋体" w:hAnsi="宋体" w:eastAsia="宋体" w:cs="宋体"/>
          <w:spacing w:val="13"/>
          <w:sz w:val="20"/>
          <w:szCs w:val="20"/>
        </w:rPr>
        <w:t xml:space="preserve">  </w:t>
      </w:r>
      <w:r>
        <w:rPr>
          <w:rFonts w:ascii="宋体" w:hAnsi="宋体" w:eastAsia="宋体" w:cs="宋体"/>
          <w:spacing w:val="3"/>
          <w:sz w:val="20"/>
          <w:szCs w:val="20"/>
        </w:rPr>
        <w:t>月</w:t>
      </w:r>
      <w:r>
        <w:rPr>
          <w:rFonts w:ascii="宋体" w:hAnsi="宋体" w:eastAsia="宋体" w:cs="宋体"/>
          <w:spacing w:val="28"/>
          <w:sz w:val="20"/>
          <w:szCs w:val="20"/>
        </w:rPr>
        <w:t xml:space="preserve">  </w:t>
      </w:r>
      <w:r>
        <w:rPr>
          <w:rFonts w:ascii="宋体" w:hAnsi="宋体" w:eastAsia="宋体" w:cs="宋体"/>
          <w:spacing w:val="3"/>
          <w:sz w:val="20"/>
          <w:szCs w:val="20"/>
        </w:rPr>
        <w:t>日</w:t>
      </w:r>
    </w:p>
    <w:p>
      <w:pPr>
        <w:pStyle w:val="4"/>
        <w:spacing w:line="14" w:lineRule="auto"/>
        <w:rPr>
          <w:sz w:val="2"/>
        </w:rPr>
      </w:pPr>
      <w:r>
        <w:rPr>
          <w:sz w:val="2"/>
          <w:szCs w:val="2"/>
        </w:rPr>
        <w:br w:type="column"/>
      </w:r>
    </w:p>
    <w:p>
      <w:pPr>
        <w:spacing w:before="40" w:line="408" w:lineRule="exact"/>
        <w:ind w:left="20"/>
        <w:rPr>
          <w:rFonts w:ascii="宋体" w:hAnsi="宋体" w:eastAsia="宋体" w:cs="宋体"/>
          <w:sz w:val="20"/>
          <w:szCs w:val="20"/>
        </w:rPr>
      </w:pPr>
      <w:r>
        <w:rPr>
          <w:rFonts w:ascii="宋体" w:hAnsi="宋体" w:eastAsia="宋体" w:cs="宋体"/>
          <w:spacing w:val="-4"/>
          <w:position w:val="15"/>
          <w:sz w:val="20"/>
          <w:szCs w:val="20"/>
        </w:rPr>
        <w:t>乙方：</w:t>
      </w:r>
    </w:p>
    <w:p>
      <w:pPr>
        <w:spacing w:line="237" w:lineRule="auto"/>
        <w:rPr>
          <w:rFonts w:ascii="宋体" w:hAnsi="宋体" w:eastAsia="宋体" w:cs="宋体"/>
          <w:sz w:val="20"/>
          <w:szCs w:val="20"/>
        </w:rPr>
      </w:pPr>
      <w:r>
        <w:rPr>
          <w:rFonts w:ascii="宋体" w:hAnsi="宋体" w:eastAsia="宋体" w:cs="宋体"/>
          <w:spacing w:val="3"/>
          <w:sz w:val="20"/>
          <w:szCs w:val="20"/>
        </w:rPr>
        <w:t>地址：</w:t>
      </w:r>
    </w:p>
    <w:p>
      <w:pPr>
        <w:spacing w:before="153" w:line="228" w:lineRule="auto"/>
        <w:rPr>
          <w:rFonts w:ascii="宋体" w:hAnsi="宋体" w:eastAsia="宋体" w:cs="宋体"/>
          <w:sz w:val="20"/>
          <w:szCs w:val="20"/>
        </w:rPr>
      </w:pPr>
      <w:r>
        <w:rPr>
          <w:rFonts w:ascii="宋体" w:hAnsi="宋体" w:eastAsia="宋体" w:cs="宋体"/>
          <w:spacing w:val="7"/>
          <w:sz w:val="20"/>
          <w:szCs w:val="20"/>
        </w:rPr>
        <w:t>法定（授权）代表人：</w:t>
      </w:r>
    </w:p>
    <w:p>
      <w:pPr>
        <w:spacing w:before="161" w:line="193" w:lineRule="auto"/>
        <w:rPr>
          <w:rFonts w:ascii="宋体" w:hAnsi="宋体" w:eastAsia="宋体" w:cs="宋体"/>
          <w:sz w:val="20"/>
          <w:szCs w:val="20"/>
        </w:rPr>
      </w:pPr>
      <w:bookmarkStart w:id="6" w:name="bookmark7"/>
      <w:bookmarkEnd w:id="6"/>
      <w:r>
        <w:rPr>
          <w:rFonts w:ascii="宋体" w:hAnsi="宋体" w:eastAsia="宋体" w:cs="宋体"/>
          <w:spacing w:val="3"/>
          <w:sz w:val="20"/>
          <w:szCs w:val="20"/>
        </w:rPr>
        <w:t>签字日期：</w:t>
      </w:r>
      <w:r>
        <w:rPr>
          <w:rFonts w:ascii="宋体" w:hAnsi="宋体" w:eastAsia="宋体" w:cs="宋体"/>
          <w:spacing w:val="8"/>
          <w:sz w:val="20"/>
          <w:szCs w:val="20"/>
        </w:rPr>
        <w:t xml:space="preserve">      </w:t>
      </w:r>
      <w:r>
        <w:rPr>
          <w:rFonts w:ascii="宋体" w:hAnsi="宋体" w:eastAsia="宋体" w:cs="宋体"/>
          <w:spacing w:val="3"/>
          <w:sz w:val="20"/>
          <w:szCs w:val="20"/>
        </w:rPr>
        <w:t>年</w:t>
      </w:r>
      <w:r>
        <w:rPr>
          <w:rFonts w:ascii="宋体" w:hAnsi="宋体" w:eastAsia="宋体" w:cs="宋体"/>
          <w:spacing w:val="13"/>
          <w:sz w:val="20"/>
          <w:szCs w:val="20"/>
        </w:rPr>
        <w:t xml:space="preserve">  </w:t>
      </w:r>
      <w:r>
        <w:rPr>
          <w:rFonts w:ascii="宋体" w:hAnsi="宋体" w:eastAsia="宋体" w:cs="宋体"/>
          <w:spacing w:val="3"/>
          <w:sz w:val="20"/>
          <w:szCs w:val="20"/>
        </w:rPr>
        <w:t>月</w:t>
      </w:r>
      <w:r>
        <w:rPr>
          <w:rFonts w:ascii="宋体" w:hAnsi="宋体" w:eastAsia="宋体" w:cs="宋体"/>
          <w:spacing w:val="28"/>
          <w:sz w:val="20"/>
          <w:szCs w:val="20"/>
        </w:rPr>
        <w:t xml:space="preserve">  </w:t>
      </w:r>
      <w:r>
        <w:rPr>
          <w:rFonts w:ascii="宋体" w:hAnsi="宋体" w:eastAsia="宋体" w:cs="宋体"/>
          <w:spacing w:val="3"/>
          <w:sz w:val="20"/>
          <w:szCs w:val="20"/>
        </w:rPr>
        <w:t>日</w:t>
      </w:r>
    </w:p>
    <w:p>
      <w:pPr>
        <w:spacing w:line="193" w:lineRule="auto"/>
        <w:rPr>
          <w:rFonts w:ascii="宋体" w:hAnsi="宋体" w:eastAsia="宋体" w:cs="宋体"/>
          <w:sz w:val="20"/>
          <w:szCs w:val="20"/>
        </w:rPr>
        <w:sectPr>
          <w:type w:val="continuous"/>
          <w:pgSz w:w="11906" w:h="16839"/>
          <w:pgMar w:top="400" w:right="1246" w:bottom="1087" w:left="1473" w:header="0" w:footer="815" w:gutter="0"/>
          <w:cols w:equalWidth="0" w:num="2">
            <w:col w:w="4214" w:space="100"/>
            <w:col w:w="4872"/>
          </w:cols>
        </w:sectPr>
      </w:pPr>
    </w:p>
    <w:p>
      <w:pPr>
        <w:pStyle w:val="4"/>
        <w:spacing w:line="263" w:lineRule="auto"/>
      </w:pPr>
    </w:p>
    <w:p>
      <w:pPr>
        <w:pStyle w:val="4"/>
        <w:spacing w:line="263" w:lineRule="auto"/>
      </w:pPr>
    </w:p>
    <w:p>
      <w:pPr>
        <w:pStyle w:val="4"/>
        <w:spacing w:line="264" w:lineRule="auto"/>
      </w:pPr>
    </w:p>
    <w:p>
      <w:pPr>
        <w:spacing w:before="101" w:line="224" w:lineRule="auto"/>
        <w:ind w:left="3000"/>
        <w:rPr>
          <w:rFonts w:ascii="宋体" w:hAnsi="宋体" w:eastAsia="宋体" w:cs="宋体"/>
          <w:sz w:val="31"/>
          <w:szCs w:val="31"/>
        </w:rPr>
      </w:pPr>
      <w:r>
        <w:rPr>
          <w:rFonts w:ascii="宋体" w:hAnsi="宋体" w:eastAsia="宋体" w:cs="宋体"/>
          <w:spacing w:val="8"/>
          <w:sz w:val="31"/>
          <w:szCs w:val="31"/>
          <w14:textOutline w14:w="5793" w14:cap="flat" w14:cmpd="sng">
            <w14:solidFill>
              <w14:srgbClr w14:val="000000"/>
            </w14:solidFill>
            <w14:prstDash w14:val="solid"/>
            <w14:miter w14:val="0"/>
          </w14:textOutline>
        </w:rPr>
        <w:t>第六章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flat" w14:cmpd="sng">
            <w14:solidFill>
              <w14:srgbClr w14:val="000000"/>
            </w14:solidFill>
            <w14:prstDash w14:val="solid"/>
            <w14:miter w14:val="0"/>
          </w14:textOutline>
        </w:rPr>
        <w:t>投标文件格式</w:t>
      </w:r>
    </w:p>
    <w:p>
      <w:pPr>
        <w:spacing w:before="227" w:line="227" w:lineRule="auto"/>
        <w:ind w:left="3140"/>
        <w:rPr>
          <w:rFonts w:ascii="宋体" w:hAnsi="宋体" w:eastAsia="宋体" w:cs="宋体"/>
          <w:sz w:val="20"/>
          <w:szCs w:val="20"/>
        </w:rPr>
      </w:pPr>
      <w:r>
        <w:rPr>
          <w:rFonts w:ascii="宋体" w:hAnsi="宋体" w:eastAsia="宋体" w:cs="宋体"/>
          <w:spacing w:val="7"/>
          <w:sz w:val="20"/>
          <w:szCs w:val="20"/>
        </w:rPr>
        <w:t>（未提供格式的由供应商自拟）</w:t>
      </w:r>
    </w:p>
    <w:p>
      <w:pPr>
        <w:pStyle w:val="4"/>
        <w:spacing w:line="330" w:lineRule="auto"/>
      </w:pPr>
    </w:p>
    <w:p>
      <w:pPr>
        <w:spacing w:before="65" w:line="226" w:lineRule="auto"/>
        <w:ind w:left="426"/>
        <w:rPr>
          <w:rFonts w:ascii="宋体" w:hAnsi="宋体" w:eastAsia="宋体" w:cs="宋体"/>
          <w:sz w:val="20"/>
          <w:szCs w:val="20"/>
        </w:rPr>
      </w:pPr>
      <w:r>
        <w:rPr>
          <w:rFonts w:ascii="宋体" w:hAnsi="宋体" w:eastAsia="宋体" w:cs="宋体"/>
          <w:spacing w:val="9"/>
          <w:sz w:val="20"/>
          <w:szCs w:val="20"/>
          <w14:textOutline w14:w="3795" w14:cap="flat" w14:cmpd="sng">
            <w14:solidFill>
              <w14:srgbClr w14:val="000000"/>
            </w14:solidFill>
            <w14:prstDash w14:val="solid"/>
            <w14:miter w14:val="0"/>
          </w14:textOutline>
        </w:rPr>
        <w:t>报价文件封面</w:t>
      </w:r>
    </w:p>
    <w:p>
      <w:pPr>
        <w:pStyle w:val="4"/>
        <w:spacing w:line="413" w:lineRule="auto"/>
      </w:pPr>
    </w:p>
    <w:p>
      <w:pPr>
        <w:spacing w:before="91" w:line="219" w:lineRule="auto"/>
        <w:jc w:val="right"/>
        <w:rPr>
          <w:rFonts w:ascii="宋体" w:hAnsi="宋体" w:eastAsia="宋体" w:cs="宋体"/>
          <w:sz w:val="28"/>
          <w:szCs w:val="28"/>
        </w:rPr>
      </w:pPr>
      <w:r>
        <w:rPr>
          <w:rFonts w:ascii="宋体" w:hAnsi="宋体" w:eastAsia="宋体" w:cs="宋体"/>
          <w:spacing w:val="-3"/>
          <w:sz w:val="28"/>
          <w:szCs w:val="28"/>
        </w:rPr>
        <w:t>正本</w:t>
      </w:r>
      <w:r>
        <w:rPr>
          <w:rFonts w:ascii="Times New Roman" w:hAnsi="Times New Roman" w:eastAsia="Times New Roman" w:cs="Times New Roman"/>
          <w:spacing w:val="-3"/>
          <w:sz w:val="28"/>
          <w:szCs w:val="28"/>
        </w:rPr>
        <w:t>/</w:t>
      </w:r>
      <w:r>
        <w:rPr>
          <w:rFonts w:ascii="宋体" w:hAnsi="宋体" w:eastAsia="宋体" w:cs="宋体"/>
          <w:spacing w:val="-3"/>
          <w:sz w:val="28"/>
          <w:szCs w:val="28"/>
        </w:rPr>
        <w:t>副本</w:t>
      </w:r>
    </w:p>
    <w:p>
      <w:pPr>
        <w:pStyle w:val="4"/>
        <w:spacing w:line="380" w:lineRule="auto"/>
      </w:pPr>
    </w:p>
    <w:p>
      <w:pPr>
        <w:spacing w:before="78" w:line="565" w:lineRule="auto"/>
        <w:ind w:left="12"/>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pPr>
        <w:spacing w:line="219" w:lineRule="auto"/>
        <w:ind w:left="12"/>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pPr>
        <w:pStyle w:val="4"/>
        <w:spacing w:line="369" w:lineRule="auto"/>
      </w:pPr>
    </w:p>
    <w:p>
      <w:pPr>
        <w:spacing w:before="79" w:line="219" w:lineRule="auto"/>
        <w:ind w:left="9"/>
        <w:rPr>
          <w:rFonts w:ascii="宋体" w:hAnsi="宋体" w:eastAsia="宋体" w:cs="宋体"/>
          <w:sz w:val="24"/>
          <w:szCs w:val="24"/>
        </w:rPr>
      </w:pPr>
      <w:r>
        <w:rPr>
          <w:rFonts w:ascii="宋体" w:hAnsi="宋体" w:eastAsia="宋体" w:cs="宋体"/>
          <w:spacing w:val="-2"/>
          <w:sz w:val="24"/>
          <w:szCs w:val="24"/>
        </w:rPr>
        <w:t>标项序号及标项内容：</w:t>
      </w:r>
      <w:r>
        <w:rPr>
          <w:rFonts w:ascii="宋体" w:hAnsi="宋体" w:eastAsia="宋体" w:cs="宋体"/>
          <w:sz w:val="24"/>
          <w:szCs w:val="24"/>
          <w:u w:val="single" w:color="auto"/>
        </w:rPr>
        <w:t xml:space="preserve">               </w:t>
      </w:r>
    </w:p>
    <w:p>
      <w:pPr>
        <w:pStyle w:val="4"/>
        <w:spacing w:line="269" w:lineRule="auto"/>
      </w:pPr>
    </w:p>
    <w:p>
      <w:pPr>
        <w:pStyle w:val="4"/>
        <w:spacing w:line="269" w:lineRule="auto"/>
      </w:pPr>
    </w:p>
    <w:p>
      <w:pPr>
        <w:pStyle w:val="4"/>
        <w:spacing w:line="270" w:lineRule="auto"/>
      </w:pPr>
    </w:p>
    <w:p>
      <w:pPr>
        <w:pStyle w:val="4"/>
        <w:spacing w:line="270" w:lineRule="auto"/>
      </w:pPr>
    </w:p>
    <w:p>
      <w:pPr>
        <w:pStyle w:val="4"/>
        <w:spacing w:line="270" w:lineRule="auto"/>
      </w:pPr>
    </w:p>
    <w:p>
      <w:pPr>
        <w:pStyle w:val="4"/>
        <w:spacing w:line="270" w:lineRule="auto"/>
      </w:pPr>
    </w:p>
    <w:p>
      <w:pPr>
        <w:spacing w:before="309" w:line="221" w:lineRule="auto"/>
        <w:ind w:left="2731"/>
        <w:outlineLvl w:val="1"/>
        <w:rPr>
          <w:rFonts w:ascii="宋体" w:hAnsi="宋体" w:eastAsia="宋体" w:cs="宋体"/>
          <w:sz w:val="95"/>
          <w:szCs w:val="95"/>
        </w:rPr>
      </w:pPr>
      <w:r>
        <w:rPr>
          <w:rFonts w:ascii="宋体" w:hAnsi="宋体" w:eastAsia="宋体" w:cs="宋体"/>
          <w:spacing w:val="-3"/>
          <w:sz w:val="95"/>
          <w:szCs w:val="95"/>
        </w:rPr>
        <w:t>投标文件</w:t>
      </w:r>
    </w:p>
    <w:p>
      <w:pPr>
        <w:spacing w:before="350" w:line="218" w:lineRule="auto"/>
        <w:ind w:left="3077"/>
        <w:rPr>
          <w:rFonts w:ascii="宋体" w:hAnsi="宋体" w:eastAsia="宋体" w:cs="宋体"/>
          <w:sz w:val="52"/>
          <w:szCs w:val="52"/>
        </w:rPr>
      </w:pPr>
      <w:r>
        <w:rPr>
          <w:rFonts w:ascii="宋体" w:hAnsi="宋体" w:eastAsia="宋体" w:cs="宋体"/>
          <w:spacing w:val="-6"/>
          <w:sz w:val="52"/>
          <w:szCs w:val="52"/>
        </w:rPr>
        <w:t>（报价文件）</w:t>
      </w:r>
    </w:p>
    <w:p>
      <w:pPr>
        <w:pStyle w:val="4"/>
        <w:spacing w:line="251" w:lineRule="auto"/>
      </w:pPr>
    </w:p>
    <w:p>
      <w:pPr>
        <w:pStyle w:val="4"/>
        <w:spacing w:line="251" w:lineRule="auto"/>
      </w:pPr>
    </w:p>
    <w:p>
      <w:pPr>
        <w:pStyle w:val="4"/>
        <w:spacing w:line="251" w:lineRule="auto"/>
      </w:pPr>
    </w:p>
    <w:p>
      <w:pPr>
        <w:pStyle w:val="4"/>
        <w:spacing w:line="251" w:lineRule="auto"/>
      </w:pPr>
    </w:p>
    <w:p>
      <w:pPr>
        <w:pStyle w:val="4"/>
        <w:spacing w:line="252" w:lineRule="auto"/>
      </w:pPr>
    </w:p>
    <w:p>
      <w:pPr>
        <w:pStyle w:val="4"/>
        <w:spacing w:line="252" w:lineRule="auto"/>
      </w:pPr>
    </w:p>
    <w:p>
      <w:pPr>
        <w:pStyle w:val="4"/>
        <w:spacing w:line="252" w:lineRule="auto"/>
      </w:pPr>
    </w:p>
    <w:p>
      <w:pPr>
        <w:spacing w:before="92" w:line="219" w:lineRule="auto"/>
        <w:ind w:left="785"/>
        <w:rPr>
          <w:rFonts w:ascii="宋体" w:hAnsi="宋体" w:eastAsia="宋体" w:cs="宋体"/>
          <w:sz w:val="28"/>
          <w:szCs w:val="28"/>
        </w:rPr>
      </w:pPr>
      <w:r>
        <w:rPr>
          <w:rFonts w:ascii="宋体" w:hAnsi="宋体" w:eastAsia="宋体" w:cs="宋体"/>
          <w:spacing w:val="2"/>
          <w:sz w:val="28"/>
          <w:szCs w:val="28"/>
        </w:rPr>
        <w:t>供应商</w:t>
      </w:r>
      <w:r>
        <w:rPr>
          <w:rFonts w:ascii="宋体" w:hAnsi="宋体" w:eastAsia="宋体" w:cs="宋体"/>
          <w:spacing w:val="-20"/>
          <w:sz w:val="28"/>
          <w:szCs w:val="28"/>
        </w:rPr>
        <w:t>：</w:t>
      </w:r>
      <w:r>
        <w:rPr>
          <w:rFonts w:ascii="宋体" w:hAnsi="宋体" w:eastAsia="宋体" w:cs="宋体"/>
          <w:sz w:val="28"/>
          <w:szCs w:val="28"/>
          <w:u w:val="single" w:color="auto"/>
        </w:rPr>
        <w:t xml:space="preserve">                    </w:t>
      </w:r>
      <w:r>
        <w:rPr>
          <w:rFonts w:ascii="宋体" w:hAnsi="宋体" w:eastAsia="宋体" w:cs="宋体"/>
          <w:spacing w:val="-20"/>
          <w:sz w:val="28"/>
          <w:szCs w:val="28"/>
        </w:rPr>
        <w:t>（</w:t>
      </w:r>
      <w:r>
        <w:rPr>
          <w:rFonts w:ascii="宋体" w:hAnsi="宋体" w:eastAsia="宋体" w:cs="宋体"/>
          <w:spacing w:val="2"/>
          <w:sz w:val="28"/>
          <w:szCs w:val="28"/>
        </w:rPr>
        <w:t>盖单位公章或电子签章）</w:t>
      </w:r>
    </w:p>
    <w:p>
      <w:pPr>
        <w:pStyle w:val="4"/>
        <w:spacing w:line="276" w:lineRule="auto"/>
      </w:pPr>
    </w:p>
    <w:p>
      <w:pPr>
        <w:pStyle w:val="4"/>
        <w:spacing w:line="276" w:lineRule="auto"/>
      </w:pPr>
    </w:p>
    <w:p>
      <w:pPr>
        <w:pStyle w:val="4"/>
        <w:spacing w:line="276" w:lineRule="auto"/>
      </w:pPr>
    </w:p>
    <w:p>
      <w:pPr>
        <w:spacing w:before="92" w:line="220" w:lineRule="auto"/>
        <w:ind w:left="834"/>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pacing w:val="4"/>
          <w:sz w:val="28"/>
          <w:szCs w:val="28"/>
        </w:rPr>
        <w:t xml:space="preserve">   </w:t>
      </w:r>
      <w:r>
        <w:rPr>
          <w:rFonts w:ascii="宋体" w:hAnsi="宋体" w:eastAsia="宋体" w:cs="宋体"/>
          <w:spacing w:val="-15"/>
          <w:sz w:val="28"/>
          <w:szCs w:val="28"/>
        </w:rPr>
        <w:t>年</w:t>
      </w:r>
      <w:r>
        <w:rPr>
          <w:rFonts w:ascii="宋体" w:hAnsi="宋体" w:eastAsia="宋体" w:cs="宋体"/>
          <w:spacing w:val="8"/>
          <w:sz w:val="28"/>
          <w:szCs w:val="28"/>
        </w:rPr>
        <w:t xml:space="preserve">  </w:t>
      </w:r>
      <w:r>
        <w:rPr>
          <w:rFonts w:ascii="宋体" w:hAnsi="宋体" w:eastAsia="宋体" w:cs="宋体"/>
          <w:spacing w:val="-15"/>
          <w:sz w:val="28"/>
          <w:szCs w:val="28"/>
        </w:rPr>
        <w:t>月</w:t>
      </w:r>
      <w:r>
        <w:rPr>
          <w:rFonts w:ascii="宋体" w:hAnsi="宋体" w:eastAsia="宋体" w:cs="宋体"/>
          <w:spacing w:val="29"/>
          <w:sz w:val="28"/>
          <w:szCs w:val="28"/>
        </w:rPr>
        <w:t xml:space="preserve">  </w:t>
      </w:r>
      <w:r>
        <w:rPr>
          <w:rFonts w:ascii="宋体" w:hAnsi="宋体" w:eastAsia="宋体" w:cs="宋体"/>
          <w:spacing w:val="-15"/>
          <w:sz w:val="28"/>
          <w:szCs w:val="28"/>
        </w:rPr>
        <w:t>日</w:t>
      </w:r>
    </w:p>
    <w:p>
      <w:pPr>
        <w:spacing w:line="220" w:lineRule="auto"/>
        <w:rPr>
          <w:rFonts w:ascii="宋体" w:hAnsi="宋体" w:eastAsia="宋体" w:cs="宋体"/>
          <w:sz w:val="28"/>
          <w:szCs w:val="28"/>
        </w:rPr>
        <w:sectPr>
          <w:footerReference r:id="rId46" w:type="default"/>
          <w:pgSz w:w="11906" w:h="16839"/>
          <w:pgMar w:top="400" w:right="1225" w:bottom="1087" w:left="1473" w:header="0" w:footer="815" w:gutter="0"/>
          <w:cols w:space="720" w:num="1"/>
        </w:sectPr>
      </w:pPr>
    </w:p>
    <w:p>
      <w:pPr>
        <w:pStyle w:val="4"/>
        <w:spacing w:line="264" w:lineRule="auto"/>
      </w:pPr>
    </w:p>
    <w:p>
      <w:pPr>
        <w:pStyle w:val="4"/>
        <w:spacing w:line="264" w:lineRule="auto"/>
      </w:pPr>
    </w:p>
    <w:p>
      <w:pPr>
        <w:pStyle w:val="4"/>
        <w:spacing w:line="264" w:lineRule="auto"/>
      </w:pPr>
    </w:p>
    <w:p>
      <w:pPr>
        <w:spacing w:before="91" w:line="222" w:lineRule="auto"/>
        <w:ind w:left="4175"/>
        <w:outlineLvl w:val="1"/>
        <w:rPr>
          <w:rFonts w:ascii="宋体" w:hAnsi="宋体" w:eastAsia="宋体" w:cs="宋体"/>
          <w:sz w:val="28"/>
          <w:szCs w:val="28"/>
        </w:rPr>
      </w:pPr>
      <w:r>
        <w:rPr>
          <w:rFonts w:ascii="宋体" w:hAnsi="宋体" w:eastAsia="宋体" w:cs="宋体"/>
          <w:spacing w:val="-32"/>
          <w:sz w:val="28"/>
          <w:szCs w:val="28"/>
        </w:rPr>
        <w:t>目录</w:t>
      </w:r>
    </w:p>
    <w:p>
      <w:pPr>
        <w:spacing w:before="111" w:line="220" w:lineRule="auto"/>
        <w:ind w:left="795"/>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）开标一览表；</w:t>
      </w:r>
    </w:p>
    <w:p>
      <w:pPr>
        <w:spacing w:before="102" w:line="218" w:lineRule="auto"/>
        <w:ind w:left="795"/>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）投标价格组成明细表；</w:t>
      </w:r>
    </w:p>
    <w:p>
      <w:pPr>
        <w:spacing w:before="105" w:line="219" w:lineRule="auto"/>
        <w:ind w:left="795"/>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）供应商认为有必要提供的其它文件。</w:t>
      </w:r>
    </w:p>
    <w:p>
      <w:pPr>
        <w:spacing w:line="219" w:lineRule="auto"/>
        <w:rPr>
          <w:rFonts w:ascii="宋体" w:hAnsi="宋体" w:eastAsia="宋体" w:cs="宋体"/>
          <w:sz w:val="24"/>
          <w:szCs w:val="24"/>
        </w:rPr>
        <w:sectPr>
          <w:footerReference r:id="rId47"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228" w:lineRule="auto"/>
        <w:ind w:left="433"/>
        <w:rPr>
          <w:rFonts w:ascii="宋体" w:hAnsi="宋体" w:eastAsia="宋体" w:cs="宋体"/>
          <w:sz w:val="20"/>
          <w:szCs w:val="20"/>
        </w:rPr>
      </w:pPr>
      <w:r>
        <w:rPr>
          <w:rFonts w:ascii="Times New Roman" w:hAnsi="Times New Roman" w:eastAsia="Times New Roman" w:cs="Times New Roman"/>
          <w:b/>
          <w:bCs/>
          <w:spacing w:val="5"/>
          <w:sz w:val="20"/>
          <w:szCs w:val="20"/>
        </w:rPr>
        <w:t>1</w:t>
      </w:r>
      <w:r>
        <w:rPr>
          <w:rFonts w:ascii="Times New Roman" w:hAnsi="Times New Roman" w:eastAsia="Times New Roman" w:cs="Times New Roman"/>
          <w:b/>
          <w:bCs/>
          <w:spacing w:val="-20"/>
          <w:sz w:val="20"/>
          <w:szCs w:val="20"/>
        </w:rPr>
        <w:t xml:space="preserve"> </w:t>
      </w:r>
      <w:r>
        <w:rPr>
          <w:rFonts w:ascii="宋体" w:hAnsi="宋体" w:eastAsia="宋体" w:cs="宋体"/>
          <w:spacing w:val="5"/>
          <w:sz w:val="20"/>
          <w:szCs w:val="20"/>
          <w14:textOutline w14:w="3795" w14:cap="flat" w14:cmpd="sng">
            <w14:solidFill>
              <w14:srgbClr w14:val="000000"/>
            </w14:solidFill>
            <w14:prstDash w14:val="solid"/>
            <w14:miter w14:val="0"/>
          </w14:textOutline>
        </w:rPr>
        <w:t>、开标一览表格式</w:t>
      </w:r>
    </w:p>
    <w:p>
      <w:pPr>
        <w:spacing w:before="110" w:line="225" w:lineRule="auto"/>
        <w:ind w:left="3802"/>
        <w:rPr>
          <w:rFonts w:ascii="宋体" w:hAnsi="宋体" w:eastAsia="宋体" w:cs="宋体"/>
          <w:sz w:val="31"/>
          <w:szCs w:val="31"/>
        </w:rPr>
      </w:pPr>
      <w:r>
        <w:rPr>
          <w:rFonts w:ascii="宋体" w:hAnsi="宋体" w:eastAsia="宋体" w:cs="宋体"/>
          <w:spacing w:val="7"/>
          <w:sz w:val="31"/>
          <w:szCs w:val="31"/>
          <w14:textOutline w14:w="5793" w14:cap="flat" w14:cmpd="sng">
            <w14:solidFill>
              <w14:srgbClr w14:val="000000"/>
            </w14:solidFill>
            <w14:prstDash w14:val="solid"/>
            <w14:miter w14:val="0"/>
          </w14:textOutline>
        </w:rPr>
        <w:t>开标一览表</w:t>
      </w:r>
    </w:p>
    <w:p>
      <w:pPr>
        <w:spacing w:before="124" w:line="228" w:lineRule="auto"/>
        <w:ind w:left="11"/>
        <w:rPr>
          <w:rFonts w:ascii="宋体" w:hAnsi="宋体" w:eastAsia="宋体" w:cs="宋体"/>
          <w:sz w:val="20"/>
          <w:szCs w:val="20"/>
        </w:rPr>
      </w:pPr>
      <w:r>
        <w:rPr>
          <w:rFonts w:ascii="宋体" w:hAnsi="宋体" w:eastAsia="宋体" w:cs="宋体"/>
          <w:spacing w:val="5"/>
          <w:sz w:val="20"/>
          <w:szCs w:val="20"/>
        </w:rPr>
        <w:t>项目名称：</w:t>
      </w:r>
    </w:p>
    <w:p>
      <w:pPr>
        <w:pStyle w:val="4"/>
        <w:spacing w:line="326" w:lineRule="auto"/>
      </w:pPr>
    </w:p>
    <w:p>
      <w:pPr>
        <w:spacing w:before="65" w:line="228" w:lineRule="auto"/>
        <w:ind w:left="8"/>
        <w:rPr>
          <w:rFonts w:ascii="宋体" w:hAnsi="宋体" w:eastAsia="宋体" w:cs="宋体"/>
          <w:sz w:val="20"/>
          <w:szCs w:val="20"/>
        </w:rPr>
      </w:pPr>
      <w:r>
        <w:rPr>
          <w:rFonts w:ascii="宋体" w:hAnsi="宋体" w:eastAsia="宋体" w:cs="宋体"/>
          <w:spacing w:val="6"/>
          <w:sz w:val="20"/>
          <w:szCs w:val="20"/>
        </w:rPr>
        <w:t>招标项目编号：</w:t>
      </w:r>
    </w:p>
    <w:p>
      <w:pPr>
        <w:pStyle w:val="4"/>
        <w:spacing w:line="329" w:lineRule="auto"/>
      </w:pPr>
    </w:p>
    <w:p>
      <w:pPr>
        <w:spacing w:before="65" w:line="226" w:lineRule="auto"/>
        <w:ind w:left="8"/>
        <w:rPr>
          <w:rFonts w:ascii="宋体" w:hAnsi="宋体" w:eastAsia="宋体" w:cs="宋体"/>
          <w:sz w:val="20"/>
          <w:szCs w:val="20"/>
        </w:rPr>
      </w:pPr>
      <w:r>
        <w:rPr>
          <w:rFonts w:ascii="宋体" w:hAnsi="宋体" w:eastAsia="宋体" w:cs="宋体"/>
          <w:spacing w:val="8"/>
          <w:sz w:val="20"/>
          <w:szCs w:val="20"/>
        </w:rPr>
        <w:t>价格单位：元人民币</w:t>
      </w:r>
    </w:p>
    <w:p>
      <w:pPr>
        <w:spacing w:before="125"/>
      </w:pPr>
    </w:p>
    <w:tbl>
      <w:tblPr>
        <w:tblStyle w:val="7"/>
        <w:tblW w:w="7331" w:type="dxa"/>
        <w:tblInd w:w="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9"/>
        <w:gridCol w:w="1529"/>
        <w:gridCol w:w="910"/>
        <w:gridCol w:w="2147"/>
        <w:gridCol w:w="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879" w:type="dxa"/>
            <w:tcBorders>
              <w:top w:val="single" w:color="000000" w:sz="2" w:space="0"/>
              <w:left w:val="single" w:color="000000" w:sz="2" w:space="0"/>
            </w:tcBorders>
            <w:vAlign w:val="top"/>
          </w:tcPr>
          <w:p>
            <w:pPr>
              <w:pStyle w:val="8"/>
              <w:spacing w:before="55" w:line="228" w:lineRule="auto"/>
              <w:ind w:left="531"/>
            </w:pPr>
            <w:r>
              <w:rPr>
                <w:spacing w:val="7"/>
              </w:rPr>
              <w:t>标项内容</w:t>
            </w:r>
          </w:p>
        </w:tc>
        <w:tc>
          <w:tcPr>
            <w:tcW w:w="1529" w:type="dxa"/>
            <w:tcBorders>
              <w:top w:val="single" w:color="000000" w:sz="2" w:space="0"/>
            </w:tcBorders>
            <w:vAlign w:val="top"/>
          </w:tcPr>
          <w:p>
            <w:pPr>
              <w:pStyle w:val="8"/>
              <w:spacing w:before="55" w:line="228" w:lineRule="auto"/>
              <w:ind w:left="247"/>
            </w:pPr>
            <w:r>
              <w:rPr>
                <w:spacing w:val="6"/>
              </w:rPr>
              <w:t>型号和规格</w:t>
            </w:r>
          </w:p>
        </w:tc>
        <w:tc>
          <w:tcPr>
            <w:tcW w:w="910" w:type="dxa"/>
            <w:tcBorders>
              <w:top w:val="single" w:color="000000" w:sz="2" w:space="0"/>
            </w:tcBorders>
            <w:vAlign w:val="top"/>
          </w:tcPr>
          <w:p>
            <w:pPr>
              <w:pStyle w:val="8"/>
              <w:spacing w:before="55" w:line="228" w:lineRule="auto"/>
              <w:ind w:left="249"/>
            </w:pPr>
            <w:r>
              <w:rPr>
                <w:spacing w:val="3"/>
              </w:rPr>
              <w:t>数量</w:t>
            </w:r>
          </w:p>
        </w:tc>
        <w:tc>
          <w:tcPr>
            <w:tcW w:w="2147" w:type="dxa"/>
            <w:tcBorders>
              <w:top w:val="single" w:color="000000" w:sz="2" w:space="0"/>
            </w:tcBorders>
            <w:vAlign w:val="top"/>
          </w:tcPr>
          <w:p>
            <w:pPr>
              <w:pStyle w:val="8"/>
              <w:spacing w:before="55" w:line="227" w:lineRule="auto"/>
              <w:ind w:left="238"/>
            </w:pPr>
            <w:r>
              <w:rPr>
                <w:spacing w:val="8"/>
              </w:rPr>
              <w:t>制造商名称和国籍</w:t>
            </w:r>
          </w:p>
        </w:tc>
        <w:tc>
          <w:tcPr>
            <w:tcW w:w="866" w:type="dxa"/>
            <w:tcBorders>
              <w:top w:val="single" w:color="000000" w:sz="2" w:space="0"/>
              <w:right w:val="single" w:color="000000" w:sz="2" w:space="0"/>
            </w:tcBorders>
            <w:vAlign w:val="top"/>
          </w:tcPr>
          <w:p>
            <w:pPr>
              <w:pStyle w:val="8"/>
              <w:spacing w:before="55" w:line="229" w:lineRule="auto"/>
              <w:ind w:left="224"/>
            </w:pPr>
            <w:r>
              <w:rPr>
                <w:spacing w:val="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879" w:type="dxa"/>
            <w:tcBorders>
              <w:left w:val="single" w:color="000000" w:sz="2" w:space="0"/>
            </w:tcBorders>
            <w:vAlign w:val="top"/>
          </w:tcPr>
          <w:p>
            <w:pPr>
              <w:rPr>
                <w:rFonts w:ascii="Arial"/>
                <w:sz w:val="21"/>
              </w:rPr>
            </w:pPr>
          </w:p>
        </w:tc>
        <w:tc>
          <w:tcPr>
            <w:tcW w:w="1529" w:type="dxa"/>
            <w:vAlign w:val="top"/>
          </w:tcPr>
          <w:p>
            <w:pPr>
              <w:rPr>
                <w:rFonts w:ascii="Arial"/>
                <w:sz w:val="21"/>
              </w:rPr>
            </w:pPr>
          </w:p>
        </w:tc>
        <w:tc>
          <w:tcPr>
            <w:tcW w:w="910" w:type="dxa"/>
            <w:vAlign w:val="top"/>
          </w:tcPr>
          <w:p>
            <w:pPr>
              <w:rPr>
                <w:rFonts w:ascii="Arial"/>
                <w:sz w:val="21"/>
              </w:rPr>
            </w:pPr>
          </w:p>
        </w:tc>
        <w:tc>
          <w:tcPr>
            <w:tcW w:w="2147" w:type="dxa"/>
            <w:vAlign w:val="top"/>
          </w:tcPr>
          <w:p>
            <w:pPr>
              <w:rPr>
                <w:rFonts w:ascii="Arial"/>
                <w:sz w:val="21"/>
              </w:rPr>
            </w:pPr>
          </w:p>
        </w:tc>
        <w:tc>
          <w:tcPr>
            <w:tcW w:w="866"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1879" w:type="dxa"/>
            <w:tcBorders>
              <w:left w:val="single" w:color="000000" w:sz="2" w:space="0"/>
              <w:bottom w:val="single" w:color="000000" w:sz="2" w:space="0"/>
            </w:tcBorders>
            <w:vAlign w:val="top"/>
          </w:tcPr>
          <w:p>
            <w:pPr>
              <w:spacing w:line="460" w:lineRule="auto"/>
              <w:rPr>
                <w:rFonts w:ascii="Arial"/>
                <w:sz w:val="21"/>
              </w:rPr>
            </w:pPr>
          </w:p>
          <w:p>
            <w:pPr>
              <w:pStyle w:val="8"/>
              <w:spacing w:before="65" w:line="226" w:lineRule="auto"/>
              <w:ind w:left="128"/>
            </w:pPr>
            <w:r>
              <w:rPr>
                <w:spacing w:val="6"/>
              </w:rPr>
              <w:t>投标总价</w:t>
            </w:r>
          </w:p>
        </w:tc>
        <w:tc>
          <w:tcPr>
            <w:tcW w:w="5452" w:type="dxa"/>
            <w:gridSpan w:val="4"/>
            <w:tcBorders>
              <w:bottom w:val="single" w:color="000000" w:sz="2" w:space="0"/>
              <w:right w:val="single" w:color="000000" w:sz="2" w:space="0"/>
            </w:tcBorders>
            <w:vAlign w:val="top"/>
          </w:tcPr>
          <w:p>
            <w:pPr>
              <w:spacing w:line="326" w:lineRule="auto"/>
              <w:rPr>
                <w:rFonts w:ascii="Arial"/>
                <w:sz w:val="21"/>
              </w:rPr>
            </w:pPr>
          </w:p>
          <w:p>
            <w:pPr>
              <w:pStyle w:val="8"/>
              <w:spacing w:before="65" w:line="230" w:lineRule="auto"/>
              <w:ind w:left="114"/>
            </w:pPr>
            <w:r>
              <w:rPr>
                <w:spacing w:val="5"/>
              </w:rPr>
              <w:t>小写：</w:t>
            </w:r>
            <w:r>
              <w:rPr>
                <w:u w:val="single" w:color="auto"/>
              </w:rPr>
              <w:t xml:space="preserve">                          </w:t>
            </w:r>
          </w:p>
          <w:p>
            <w:pPr>
              <w:spacing w:line="451" w:lineRule="auto"/>
              <w:rPr>
                <w:rFonts w:ascii="Arial"/>
                <w:sz w:val="21"/>
              </w:rPr>
            </w:pPr>
          </w:p>
          <w:p>
            <w:pPr>
              <w:pStyle w:val="8"/>
              <w:spacing w:before="65" w:line="228" w:lineRule="auto"/>
              <w:ind w:left="111"/>
            </w:pPr>
            <w:r>
              <w:rPr>
                <w:spacing w:val="6"/>
              </w:rPr>
              <w:t>大写：</w:t>
            </w:r>
            <w:r>
              <w:rPr>
                <w:u w:val="single" w:color="auto"/>
              </w:rPr>
              <w:t xml:space="preserve">                          </w:t>
            </w:r>
          </w:p>
        </w:tc>
      </w:tr>
    </w:tbl>
    <w:p>
      <w:pPr>
        <w:pStyle w:val="4"/>
        <w:spacing w:line="266" w:lineRule="auto"/>
      </w:pPr>
    </w:p>
    <w:p>
      <w:pPr>
        <w:spacing w:before="66" w:line="232" w:lineRule="auto"/>
        <w:ind w:left="427"/>
        <w:rPr>
          <w:rFonts w:ascii="宋体" w:hAnsi="宋体" w:eastAsia="宋体" w:cs="宋体"/>
          <w:sz w:val="20"/>
          <w:szCs w:val="20"/>
        </w:rPr>
      </w:pPr>
      <w:r>
        <w:rPr>
          <w:rFonts w:ascii="宋体" w:hAnsi="宋体" w:eastAsia="宋体" w:cs="宋体"/>
          <w:sz w:val="20"/>
          <w:szCs w:val="20"/>
        </w:rPr>
        <w:t>注：</w:t>
      </w:r>
    </w:p>
    <w:p>
      <w:pPr>
        <w:spacing w:before="89" w:line="226" w:lineRule="auto"/>
        <w:ind w:left="444"/>
        <w:rPr>
          <w:rFonts w:ascii="宋体" w:hAnsi="宋体" w:eastAsia="宋体" w:cs="宋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14"/>
          <w:sz w:val="20"/>
          <w:szCs w:val="20"/>
        </w:rPr>
        <w:t xml:space="preserve"> </w:t>
      </w:r>
      <w:r>
        <w:rPr>
          <w:rFonts w:ascii="宋体" w:hAnsi="宋体" w:eastAsia="宋体" w:cs="宋体"/>
          <w:spacing w:val="6"/>
          <w:sz w:val="20"/>
          <w:szCs w:val="20"/>
        </w:rPr>
        <w:t>、具体价格明细详见《投标价格组成明细表》。</w:t>
      </w:r>
    </w:p>
    <w:p>
      <w:pPr>
        <w:spacing w:before="96" w:line="228" w:lineRule="auto"/>
        <w:ind w:left="423"/>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5"/>
          <w:sz w:val="20"/>
          <w:szCs w:val="20"/>
        </w:rPr>
        <w:t xml:space="preserve"> </w:t>
      </w:r>
      <w:r>
        <w:rPr>
          <w:rFonts w:ascii="宋体" w:hAnsi="宋体" w:eastAsia="宋体" w:cs="宋体"/>
          <w:spacing w:val="8"/>
          <w:sz w:val="20"/>
          <w:szCs w:val="20"/>
        </w:rPr>
        <w:t>、大写金额与小写金额不一致时，以大写金额为准。</w:t>
      </w:r>
    </w:p>
    <w:p>
      <w:pPr>
        <w:spacing w:before="94" w:line="341" w:lineRule="exact"/>
        <w:ind w:left="428"/>
        <w:rPr>
          <w:rFonts w:ascii="宋体" w:hAnsi="宋体" w:eastAsia="宋体" w:cs="宋体"/>
          <w:sz w:val="20"/>
          <w:szCs w:val="20"/>
        </w:rPr>
      </w:pPr>
      <w:r>
        <w:rPr>
          <w:rFonts w:ascii="Times New Roman" w:hAnsi="Times New Roman" w:eastAsia="Times New Roman" w:cs="Times New Roman"/>
          <w:spacing w:val="8"/>
          <w:position w:val="10"/>
          <w:sz w:val="20"/>
          <w:szCs w:val="20"/>
        </w:rPr>
        <w:t>3</w:t>
      </w:r>
      <w:r>
        <w:rPr>
          <w:rFonts w:ascii="Times New Roman" w:hAnsi="Times New Roman" w:eastAsia="Times New Roman" w:cs="Times New Roman"/>
          <w:spacing w:val="-21"/>
          <w:position w:val="10"/>
          <w:sz w:val="20"/>
          <w:szCs w:val="20"/>
        </w:rPr>
        <w:t xml:space="preserve"> </w:t>
      </w:r>
      <w:r>
        <w:rPr>
          <w:rFonts w:ascii="宋体" w:hAnsi="宋体" w:eastAsia="宋体" w:cs="宋体"/>
          <w:spacing w:val="8"/>
          <w:position w:val="10"/>
          <w:sz w:val="20"/>
          <w:szCs w:val="20"/>
        </w:rPr>
        <w:t>、开标一览表上任何超出采购文件的优惠内容均不计入评标。</w:t>
      </w:r>
    </w:p>
    <w:p>
      <w:pPr>
        <w:spacing w:before="1" w:line="227" w:lineRule="auto"/>
        <w:ind w:left="422"/>
        <w:rPr>
          <w:rFonts w:ascii="宋体" w:hAnsi="宋体" w:eastAsia="宋体" w:cs="宋体"/>
          <w:sz w:val="20"/>
          <w:szCs w:val="20"/>
        </w:rPr>
      </w:pPr>
      <w:r>
        <w:rPr>
          <w:rFonts w:ascii="Times New Roman" w:hAnsi="Times New Roman" w:eastAsia="Times New Roman" w:cs="Times New Roman"/>
          <w:spacing w:val="4"/>
          <w:sz w:val="20"/>
          <w:szCs w:val="20"/>
        </w:rPr>
        <w:t>4</w:t>
      </w:r>
      <w:r>
        <w:rPr>
          <w:rFonts w:ascii="Times New Roman" w:hAnsi="Times New Roman" w:eastAsia="Times New Roman" w:cs="Times New Roman"/>
          <w:spacing w:val="-23"/>
          <w:sz w:val="20"/>
          <w:szCs w:val="20"/>
        </w:rPr>
        <w:t xml:space="preserve"> </w:t>
      </w:r>
      <w:r>
        <w:rPr>
          <w:rFonts w:ascii="宋体" w:hAnsi="宋体" w:eastAsia="宋体" w:cs="宋体"/>
          <w:spacing w:val="4"/>
          <w:sz w:val="20"/>
          <w:szCs w:val="20"/>
        </w:rPr>
        <w:t>、表格可扩展。</w:t>
      </w:r>
    </w:p>
    <w:p>
      <w:pPr>
        <w:pStyle w:val="4"/>
        <w:spacing w:line="327" w:lineRule="auto"/>
      </w:pPr>
    </w:p>
    <w:p>
      <w:pPr>
        <w:spacing w:before="65" w:line="227" w:lineRule="auto"/>
        <w:ind w:left="427"/>
        <w:rPr>
          <w:rFonts w:ascii="宋体" w:hAnsi="宋体" w:eastAsia="宋体" w:cs="宋体"/>
          <w:sz w:val="20"/>
          <w:szCs w:val="20"/>
        </w:rPr>
      </w:pPr>
      <w:r>
        <w:rPr>
          <w:rFonts w:ascii="宋体" w:hAnsi="宋体" w:eastAsia="宋体" w:cs="宋体"/>
          <w:spacing w:val="9"/>
          <w:sz w:val="20"/>
          <w:szCs w:val="20"/>
        </w:rPr>
        <w:t>供应商全称（盖单位公章或电子签章</w:t>
      </w:r>
      <w:r>
        <w:rPr>
          <w:rFonts w:ascii="宋体" w:hAnsi="宋体" w:eastAsia="宋体" w:cs="宋体"/>
          <w:spacing w:val="2"/>
          <w:sz w:val="20"/>
          <w:szCs w:val="20"/>
        </w:rPr>
        <w:t>）：</w:t>
      </w:r>
    </w:p>
    <w:p>
      <w:pPr>
        <w:pStyle w:val="4"/>
        <w:spacing w:line="315" w:lineRule="auto"/>
      </w:pPr>
    </w:p>
    <w:p>
      <w:pPr>
        <w:pStyle w:val="4"/>
        <w:spacing w:line="315" w:lineRule="auto"/>
      </w:pPr>
    </w:p>
    <w:p>
      <w:pPr>
        <w:spacing w:before="65" w:line="228" w:lineRule="auto"/>
        <w:ind w:left="463"/>
        <w:outlineLvl w:val="1"/>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7"/>
          <w:sz w:val="20"/>
          <w:szCs w:val="20"/>
        </w:rPr>
        <w:t xml:space="preserve">  </w:t>
      </w:r>
      <w:r>
        <w:rPr>
          <w:rFonts w:ascii="宋体" w:hAnsi="宋体" w:eastAsia="宋体" w:cs="宋体"/>
          <w:spacing w:val="-6"/>
          <w:sz w:val="20"/>
          <w:szCs w:val="20"/>
        </w:rPr>
        <w:t>年</w:t>
      </w:r>
      <w:r>
        <w:rPr>
          <w:rFonts w:ascii="宋体" w:hAnsi="宋体" w:eastAsia="宋体" w:cs="宋体"/>
          <w:spacing w:val="12"/>
          <w:sz w:val="20"/>
          <w:szCs w:val="20"/>
        </w:rPr>
        <w:t xml:space="preserve">  </w:t>
      </w:r>
      <w:r>
        <w:rPr>
          <w:rFonts w:ascii="宋体" w:hAnsi="宋体" w:eastAsia="宋体" w:cs="宋体"/>
          <w:spacing w:val="-6"/>
          <w:sz w:val="20"/>
          <w:szCs w:val="20"/>
        </w:rPr>
        <w:t>月</w:t>
      </w:r>
      <w:r>
        <w:rPr>
          <w:rFonts w:ascii="宋体" w:hAnsi="宋体" w:eastAsia="宋体" w:cs="宋体"/>
          <w:spacing w:val="28"/>
          <w:sz w:val="20"/>
          <w:szCs w:val="20"/>
        </w:rPr>
        <w:t xml:space="preserve">  </w:t>
      </w:r>
      <w:r>
        <w:rPr>
          <w:rFonts w:ascii="宋体" w:hAnsi="宋体" w:eastAsia="宋体" w:cs="宋体"/>
          <w:spacing w:val="-6"/>
          <w:sz w:val="20"/>
          <w:szCs w:val="20"/>
        </w:rPr>
        <w:t>日</w:t>
      </w:r>
    </w:p>
    <w:p>
      <w:pPr>
        <w:spacing w:line="228" w:lineRule="auto"/>
        <w:rPr>
          <w:rFonts w:ascii="宋体" w:hAnsi="宋体" w:eastAsia="宋体" w:cs="宋体"/>
          <w:sz w:val="20"/>
          <w:szCs w:val="20"/>
        </w:rPr>
        <w:sectPr>
          <w:footerReference r:id="rId48"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6" w:lineRule="auto"/>
        <w:ind w:left="547"/>
        <w:rPr>
          <w:rFonts w:ascii="宋体" w:hAnsi="宋体" w:eastAsia="宋体" w:cs="宋体"/>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15"/>
          <w:sz w:val="20"/>
          <w:szCs w:val="20"/>
        </w:rPr>
        <w:t xml:space="preserve"> </w:t>
      </w:r>
      <w:r>
        <w:rPr>
          <w:rFonts w:ascii="宋体" w:hAnsi="宋体" w:eastAsia="宋体" w:cs="宋体"/>
          <w:spacing w:val="7"/>
          <w:sz w:val="20"/>
          <w:szCs w:val="20"/>
          <w14:textOutline w14:w="3795" w14:cap="flat" w14:cmpd="sng">
            <w14:solidFill>
              <w14:srgbClr w14:val="000000"/>
            </w14:solidFill>
            <w14:prstDash w14:val="solid"/>
            <w14:miter w14:val="0"/>
          </w14:textOutline>
        </w:rPr>
        <w:t>、投标价格组成明细表格式</w:t>
      </w:r>
    </w:p>
    <w:p>
      <w:pPr>
        <w:spacing w:before="112" w:line="223" w:lineRule="auto"/>
        <w:ind w:left="3284"/>
        <w:rPr>
          <w:rFonts w:ascii="宋体" w:hAnsi="宋体" w:eastAsia="宋体" w:cs="宋体"/>
          <w:sz w:val="31"/>
          <w:szCs w:val="31"/>
        </w:rPr>
      </w:pPr>
      <w:r>
        <w:rPr>
          <w:rFonts w:ascii="宋体" w:hAnsi="宋体" w:eastAsia="宋体" w:cs="宋体"/>
          <w:spacing w:val="9"/>
          <w:sz w:val="31"/>
          <w:szCs w:val="31"/>
          <w14:textOutline w14:w="5793" w14:cap="flat" w14:cmpd="sng">
            <w14:solidFill>
              <w14:srgbClr w14:val="000000"/>
            </w14:solidFill>
            <w14:prstDash w14:val="solid"/>
            <w14:miter w14:val="0"/>
          </w14:textOutline>
        </w:rPr>
        <w:t>投标价格组成明细表</w:t>
      </w:r>
    </w:p>
    <w:p>
      <w:pPr>
        <w:spacing w:before="128" w:line="228" w:lineRule="auto"/>
        <w:ind w:left="133"/>
        <w:rPr>
          <w:rFonts w:ascii="宋体" w:hAnsi="宋体" w:eastAsia="宋体" w:cs="宋体"/>
          <w:sz w:val="20"/>
          <w:szCs w:val="20"/>
        </w:rPr>
      </w:pPr>
      <w:r>
        <w:rPr>
          <w:rFonts w:ascii="宋体" w:hAnsi="宋体" w:eastAsia="宋体" w:cs="宋体"/>
          <w:spacing w:val="5"/>
          <w:sz w:val="20"/>
          <w:szCs w:val="20"/>
        </w:rPr>
        <w:t>项目名称：</w:t>
      </w:r>
    </w:p>
    <w:p>
      <w:pPr>
        <w:spacing w:before="93" w:line="341" w:lineRule="exact"/>
        <w:ind w:left="130"/>
        <w:rPr>
          <w:rFonts w:ascii="宋体" w:hAnsi="宋体" w:eastAsia="宋体" w:cs="宋体"/>
          <w:sz w:val="20"/>
          <w:szCs w:val="20"/>
        </w:rPr>
      </w:pPr>
      <w:r>
        <w:rPr>
          <w:rFonts w:ascii="宋体" w:hAnsi="宋体" w:eastAsia="宋体" w:cs="宋体"/>
          <w:spacing w:val="6"/>
          <w:position w:val="10"/>
          <w:sz w:val="20"/>
          <w:szCs w:val="20"/>
        </w:rPr>
        <w:t>招标项目编号：</w:t>
      </w:r>
    </w:p>
    <w:p>
      <w:pPr>
        <w:spacing w:line="227" w:lineRule="auto"/>
        <w:ind w:left="130"/>
        <w:rPr>
          <w:rFonts w:ascii="宋体" w:hAnsi="宋体" w:eastAsia="宋体" w:cs="宋体"/>
          <w:sz w:val="20"/>
          <w:szCs w:val="20"/>
        </w:rPr>
      </w:pPr>
      <w:r>
        <w:rPr>
          <w:rFonts w:ascii="宋体" w:hAnsi="宋体" w:eastAsia="宋体" w:cs="宋体"/>
          <w:spacing w:val="5"/>
          <w:sz w:val="20"/>
          <w:szCs w:val="20"/>
        </w:rPr>
        <w:t>标项内容：</w:t>
      </w:r>
    </w:p>
    <w:p>
      <w:pPr>
        <w:spacing w:before="92" w:line="226" w:lineRule="auto"/>
        <w:ind w:left="130"/>
        <w:rPr>
          <w:rFonts w:ascii="宋体" w:hAnsi="宋体" w:eastAsia="宋体" w:cs="宋体"/>
          <w:sz w:val="20"/>
          <w:szCs w:val="20"/>
        </w:rPr>
      </w:pPr>
      <w:r>
        <w:rPr>
          <w:rFonts w:ascii="宋体" w:hAnsi="宋体" w:eastAsia="宋体" w:cs="宋体"/>
          <w:spacing w:val="8"/>
          <w:sz w:val="20"/>
          <w:szCs w:val="20"/>
        </w:rPr>
        <w:t>价格单位：元人民币</w:t>
      </w:r>
    </w:p>
    <w:p>
      <w:pPr>
        <w:spacing w:line="65" w:lineRule="exact"/>
      </w:pPr>
    </w:p>
    <w:tbl>
      <w:tblPr>
        <w:tblStyle w:val="7"/>
        <w:tblW w:w="942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1602"/>
        <w:gridCol w:w="1274"/>
        <w:gridCol w:w="720"/>
        <w:gridCol w:w="720"/>
        <w:gridCol w:w="1537"/>
        <w:gridCol w:w="936"/>
        <w:gridCol w:w="975"/>
        <w:gridCol w:w="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830" w:type="dxa"/>
            <w:tcBorders>
              <w:top w:val="single" w:color="000000" w:sz="2" w:space="0"/>
              <w:left w:val="single" w:color="000000" w:sz="2" w:space="0"/>
            </w:tcBorders>
            <w:vAlign w:val="top"/>
          </w:tcPr>
          <w:p>
            <w:pPr>
              <w:pStyle w:val="8"/>
              <w:spacing w:before="224" w:line="229" w:lineRule="auto"/>
              <w:ind w:left="215"/>
            </w:pPr>
            <w:r>
              <w:rPr>
                <w:spacing w:val="5"/>
              </w:rPr>
              <w:t>序号</w:t>
            </w:r>
          </w:p>
        </w:tc>
        <w:tc>
          <w:tcPr>
            <w:tcW w:w="1602" w:type="dxa"/>
            <w:tcBorders>
              <w:top w:val="single" w:color="000000" w:sz="2" w:space="0"/>
            </w:tcBorders>
            <w:vAlign w:val="top"/>
          </w:tcPr>
          <w:p>
            <w:pPr>
              <w:pStyle w:val="8"/>
              <w:spacing w:before="224" w:line="227" w:lineRule="auto"/>
              <w:ind w:left="174"/>
            </w:pPr>
            <w:r>
              <w:rPr>
                <w:spacing w:val="7"/>
              </w:rPr>
              <w:t>设备材料名称</w:t>
            </w:r>
          </w:p>
        </w:tc>
        <w:tc>
          <w:tcPr>
            <w:tcW w:w="1274" w:type="dxa"/>
            <w:tcBorders>
              <w:top w:val="single" w:color="000000" w:sz="2" w:space="0"/>
            </w:tcBorders>
            <w:vAlign w:val="top"/>
          </w:tcPr>
          <w:p>
            <w:pPr>
              <w:pStyle w:val="8"/>
              <w:spacing w:before="224" w:line="228" w:lineRule="auto"/>
              <w:ind w:left="218"/>
            </w:pPr>
            <w:r>
              <w:rPr>
                <w:spacing w:val="7"/>
              </w:rPr>
              <w:t>规格型号</w:t>
            </w:r>
          </w:p>
        </w:tc>
        <w:tc>
          <w:tcPr>
            <w:tcW w:w="720" w:type="dxa"/>
            <w:tcBorders>
              <w:top w:val="single" w:color="000000" w:sz="2" w:space="0"/>
            </w:tcBorders>
            <w:vAlign w:val="top"/>
          </w:tcPr>
          <w:p>
            <w:pPr>
              <w:pStyle w:val="8"/>
              <w:spacing w:before="224" w:line="228" w:lineRule="auto"/>
              <w:ind w:left="155"/>
            </w:pPr>
            <w:r>
              <w:rPr>
                <w:spacing w:val="3"/>
              </w:rPr>
              <w:t>数量</w:t>
            </w:r>
          </w:p>
        </w:tc>
        <w:tc>
          <w:tcPr>
            <w:tcW w:w="720" w:type="dxa"/>
            <w:tcBorders>
              <w:top w:val="single" w:color="000000" w:sz="2" w:space="0"/>
            </w:tcBorders>
            <w:vAlign w:val="top"/>
          </w:tcPr>
          <w:p>
            <w:pPr>
              <w:pStyle w:val="8"/>
              <w:spacing w:before="224" w:line="228" w:lineRule="auto"/>
              <w:ind w:left="155"/>
            </w:pPr>
            <w:r>
              <w:rPr>
                <w:spacing w:val="3"/>
              </w:rPr>
              <w:t>单位</w:t>
            </w:r>
          </w:p>
        </w:tc>
        <w:tc>
          <w:tcPr>
            <w:tcW w:w="1537" w:type="dxa"/>
            <w:tcBorders>
              <w:top w:val="single" w:color="000000" w:sz="2" w:space="0"/>
            </w:tcBorders>
            <w:vAlign w:val="top"/>
          </w:tcPr>
          <w:p>
            <w:pPr>
              <w:pStyle w:val="8"/>
              <w:spacing w:before="56" w:line="270" w:lineRule="auto"/>
              <w:ind w:left="577" w:right="180" w:hanging="390"/>
            </w:pPr>
            <w:r>
              <w:rPr>
                <w:spacing w:val="6"/>
              </w:rPr>
              <w:t>制造商</w:t>
            </w:r>
            <w:r>
              <w:rPr>
                <w:rFonts w:ascii="Times New Roman" w:hAnsi="Times New Roman" w:eastAsia="Times New Roman" w:cs="Times New Roman"/>
                <w:spacing w:val="6"/>
              </w:rPr>
              <w:t>/</w:t>
            </w:r>
            <w:r>
              <w:rPr>
                <w:spacing w:val="6"/>
              </w:rPr>
              <w:t>产地</w:t>
            </w:r>
            <w:r>
              <w:rPr>
                <w:rFonts w:ascii="Times New Roman" w:hAnsi="Times New Roman" w:eastAsia="Times New Roman" w:cs="Times New Roman"/>
                <w:spacing w:val="6"/>
              </w:rPr>
              <w:t>/</w:t>
            </w:r>
            <w:r>
              <w:rPr>
                <w:rFonts w:ascii="Times New Roman" w:hAnsi="Times New Roman" w:eastAsia="Times New Roman" w:cs="Times New Roman"/>
                <w:spacing w:val="4"/>
              </w:rPr>
              <w:t xml:space="preserve"> </w:t>
            </w:r>
            <w:r>
              <w:rPr>
                <w:spacing w:val="-4"/>
              </w:rPr>
              <w:t>品牌</w:t>
            </w:r>
          </w:p>
        </w:tc>
        <w:tc>
          <w:tcPr>
            <w:tcW w:w="936" w:type="dxa"/>
            <w:tcBorders>
              <w:top w:val="single" w:color="000000" w:sz="2" w:space="0"/>
            </w:tcBorders>
            <w:vAlign w:val="top"/>
          </w:tcPr>
          <w:p>
            <w:pPr>
              <w:pStyle w:val="8"/>
              <w:spacing w:before="224" w:line="226" w:lineRule="auto"/>
              <w:ind w:left="264"/>
            </w:pPr>
            <w:r>
              <w:rPr>
                <w:spacing w:val="3"/>
              </w:rPr>
              <w:t>单价</w:t>
            </w:r>
          </w:p>
        </w:tc>
        <w:tc>
          <w:tcPr>
            <w:tcW w:w="975" w:type="dxa"/>
            <w:tcBorders>
              <w:top w:val="single" w:color="000000" w:sz="2" w:space="0"/>
            </w:tcBorders>
            <w:vAlign w:val="top"/>
          </w:tcPr>
          <w:p>
            <w:pPr>
              <w:pStyle w:val="8"/>
              <w:spacing w:before="224" w:line="226" w:lineRule="auto"/>
              <w:ind w:left="282"/>
            </w:pPr>
            <w:r>
              <w:rPr>
                <w:spacing w:val="4"/>
              </w:rPr>
              <w:t>合价</w:t>
            </w:r>
          </w:p>
        </w:tc>
        <w:tc>
          <w:tcPr>
            <w:tcW w:w="830" w:type="dxa"/>
            <w:tcBorders>
              <w:top w:val="single" w:color="000000" w:sz="2" w:space="0"/>
              <w:right w:val="single" w:color="000000" w:sz="2" w:space="0"/>
            </w:tcBorders>
            <w:vAlign w:val="top"/>
          </w:tcPr>
          <w:p>
            <w:pPr>
              <w:pStyle w:val="8"/>
              <w:spacing w:before="224" w:line="229" w:lineRule="auto"/>
              <w:ind w:left="207"/>
            </w:pPr>
            <w:r>
              <w:rPr>
                <w:spacing w:val="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30" w:type="dxa"/>
            <w:tcBorders>
              <w:left w:val="single" w:color="000000" w:sz="2" w:space="0"/>
            </w:tcBorders>
            <w:vAlign w:val="top"/>
          </w:tcPr>
          <w:p>
            <w:pPr>
              <w:spacing w:before="126" w:line="195" w:lineRule="auto"/>
              <w:ind w:left="38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02" w:type="dxa"/>
            <w:vAlign w:val="top"/>
          </w:tcPr>
          <w:p>
            <w:pPr>
              <w:rPr>
                <w:rFonts w:ascii="Arial"/>
                <w:sz w:val="21"/>
              </w:rPr>
            </w:pPr>
          </w:p>
        </w:tc>
        <w:tc>
          <w:tcPr>
            <w:tcW w:w="1274" w:type="dxa"/>
            <w:vAlign w:val="top"/>
          </w:tcPr>
          <w:p>
            <w:pPr>
              <w:rPr>
                <w:rFonts w:ascii="Arial"/>
                <w:sz w:val="21"/>
              </w:rPr>
            </w:pPr>
          </w:p>
        </w:tc>
        <w:tc>
          <w:tcPr>
            <w:tcW w:w="720" w:type="dxa"/>
            <w:vAlign w:val="top"/>
          </w:tcPr>
          <w:p>
            <w:pPr>
              <w:rPr>
                <w:rFonts w:ascii="Arial"/>
                <w:sz w:val="21"/>
              </w:rPr>
            </w:pPr>
          </w:p>
        </w:tc>
        <w:tc>
          <w:tcPr>
            <w:tcW w:w="720" w:type="dxa"/>
            <w:vAlign w:val="top"/>
          </w:tcPr>
          <w:p>
            <w:pPr>
              <w:rPr>
                <w:rFonts w:ascii="Arial"/>
                <w:sz w:val="21"/>
              </w:rPr>
            </w:pPr>
          </w:p>
        </w:tc>
        <w:tc>
          <w:tcPr>
            <w:tcW w:w="1537" w:type="dxa"/>
            <w:vAlign w:val="top"/>
          </w:tcPr>
          <w:p>
            <w:pPr>
              <w:rPr>
                <w:rFonts w:ascii="Arial"/>
                <w:sz w:val="21"/>
              </w:rPr>
            </w:pPr>
          </w:p>
        </w:tc>
        <w:tc>
          <w:tcPr>
            <w:tcW w:w="936" w:type="dxa"/>
            <w:vAlign w:val="top"/>
          </w:tcPr>
          <w:p>
            <w:pPr>
              <w:rPr>
                <w:rFonts w:ascii="Arial"/>
                <w:sz w:val="21"/>
              </w:rPr>
            </w:pPr>
          </w:p>
        </w:tc>
        <w:tc>
          <w:tcPr>
            <w:tcW w:w="975" w:type="dxa"/>
            <w:vAlign w:val="top"/>
          </w:tcPr>
          <w:p>
            <w:pPr>
              <w:rPr>
                <w:rFonts w:ascii="Arial"/>
                <w:sz w:val="21"/>
              </w:rPr>
            </w:pPr>
          </w:p>
        </w:tc>
        <w:tc>
          <w:tcPr>
            <w:tcW w:w="830"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30" w:type="dxa"/>
            <w:tcBorders>
              <w:left w:val="single" w:color="000000" w:sz="2" w:space="0"/>
            </w:tcBorders>
            <w:vAlign w:val="top"/>
          </w:tcPr>
          <w:p>
            <w:pPr>
              <w:spacing w:before="126" w:line="195" w:lineRule="auto"/>
              <w:ind w:left="36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02" w:type="dxa"/>
            <w:vAlign w:val="top"/>
          </w:tcPr>
          <w:p>
            <w:pPr>
              <w:rPr>
                <w:rFonts w:ascii="Arial"/>
                <w:sz w:val="21"/>
              </w:rPr>
            </w:pPr>
          </w:p>
        </w:tc>
        <w:tc>
          <w:tcPr>
            <w:tcW w:w="1274" w:type="dxa"/>
            <w:vAlign w:val="top"/>
          </w:tcPr>
          <w:p>
            <w:pPr>
              <w:rPr>
                <w:rFonts w:ascii="Arial"/>
                <w:sz w:val="21"/>
              </w:rPr>
            </w:pPr>
          </w:p>
        </w:tc>
        <w:tc>
          <w:tcPr>
            <w:tcW w:w="720" w:type="dxa"/>
            <w:vAlign w:val="top"/>
          </w:tcPr>
          <w:p>
            <w:pPr>
              <w:rPr>
                <w:rFonts w:ascii="Arial"/>
                <w:sz w:val="21"/>
              </w:rPr>
            </w:pPr>
          </w:p>
        </w:tc>
        <w:tc>
          <w:tcPr>
            <w:tcW w:w="720" w:type="dxa"/>
            <w:vAlign w:val="top"/>
          </w:tcPr>
          <w:p>
            <w:pPr>
              <w:rPr>
                <w:rFonts w:ascii="Arial"/>
                <w:sz w:val="21"/>
              </w:rPr>
            </w:pPr>
          </w:p>
        </w:tc>
        <w:tc>
          <w:tcPr>
            <w:tcW w:w="1537" w:type="dxa"/>
            <w:vAlign w:val="top"/>
          </w:tcPr>
          <w:p>
            <w:pPr>
              <w:rPr>
                <w:rFonts w:ascii="Arial"/>
                <w:sz w:val="21"/>
              </w:rPr>
            </w:pPr>
          </w:p>
        </w:tc>
        <w:tc>
          <w:tcPr>
            <w:tcW w:w="936" w:type="dxa"/>
            <w:vAlign w:val="top"/>
          </w:tcPr>
          <w:p>
            <w:pPr>
              <w:rPr>
                <w:rFonts w:ascii="Arial"/>
                <w:sz w:val="21"/>
              </w:rPr>
            </w:pPr>
          </w:p>
        </w:tc>
        <w:tc>
          <w:tcPr>
            <w:tcW w:w="975" w:type="dxa"/>
            <w:vAlign w:val="top"/>
          </w:tcPr>
          <w:p>
            <w:pPr>
              <w:rPr>
                <w:rFonts w:ascii="Arial"/>
                <w:sz w:val="21"/>
              </w:rPr>
            </w:pPr>
          </w:p>
        </w:tc>
        <w:tc>
          <w:tcPr>
            <w:tcW w:w="830"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30" w:type="dxa"/>
            <w:tcBorders>
              <w:left w:val="single" w:color="000000" w:sz="2" w:space="0"/>
            </w:tcBorders>
            <w:vAlign w:val="top"/>
          </w:tcPr>
          <w:p>
            <w:pPr>
              <w:spacing w:before="128" w:line="195" w:lineRule="auto"/>
              <w:ind w:left="37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02" w:type="dxa"/>
            <w:vAlign w:val="top"/>
          </w:tcPr>
          <w:p>
            <w:pPr>
              <w:rPr>
                <w:rFonts w:ascii="Arial"/>
                <w:sz w:val="21"/>
              </w:rPr>
            </w:pPr>
          </w:p>
        </w:tc>
        <w:tc>
          <w:tcPr>
            <w:tcW w:w="1274" w:type="dxa"/>
            <w:vAlign w:val="top"/>
          </w:tcPr>
          <w:p>
            <w:pPr>
              <w:rPr>
                <w:rFonts w:ascii="Arial"/>
                <w:sz w:val="21"/>
              </w:rPr>
            </w:pPr>
          </w:p>
        </w:tc>
        <w:tc>
          <w:tcPr>
            <w:tcW w:w="720" w:type="dxa"/>
            <w:vAlign w:val="top"/>
          </w:tcPr>
          <w:p>
            <w:pPr>
              <w:rPr>
                <w:rFonts w:ascii="Arial"/>
                <w:sz w:val="21"/>
              </w:rPr>
            </w:pPr>
          </w:p>
        </w:tc>
        <w:tc>
          <w:tcPr>
            <w:tcW w:w="720" w:type="dxa"/>
            <w:vAlign w:val="top"/>
          </w:tcPr>
          <w:p>
            <w:pPr>
              <w:rPr>
                <w:rFonts w:ascii="Arial"/>
                <w:sz w:val="21"/>
              </w:rPr>
            </w:pPr>
          </w:p>
        </w:tc>
        <w:tc>
          <w:tcPr>
            <w:tcW w:w="1537" w:type="dxa"/>
            <w:vAlign w:val="top"/>
          </w:tcPr>
          <w:p>
            <w:pPr>
              <w:rPr>
                <w:rFonts w:ascii="Arial"/>
                <w:sz w:val="21"/>
              </w:rPr>
            </w:pPr>
          </w:p>
        </w:tc>
        <w:tc>
          <w:tcPr>
            <w:tcW w:w="936" w:type="dxa"/>
            <w:vAlign w:val="top"/>
          </w:tcPr>
          <w:p>
            <w:pPr>
              <w:rPr>
                <w:rFonts w:ascii="Arial"/>
                <w:sz w:val="21"/>
              </w:rPr>
            </w:pPr>
          </w:p>
        </w:tc>
        <w:tc>
          <w:tcPr>
            <w:tcW w:w="975" w:type="dxa"/>
            <w:vAlign w:val="top"/>
          </w:tcPr>
          <w:p>
            <w:pPr>
              <w:rPr>
                <w:rFonts w:ascii="Arial"/>
                <w:sz w:val="21"/>
              </w:rPr>
            </w:pPr>
          </w:p>
        </w:tc>
        <w:tc>
          <w:tcPr>
            <w:tcW w:w="830"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30" w:type="dxa"/>
            <w:tcBorders>
              <w:left w:val="single" w:color="000000" w:sz="2" w:space="0"/>
            </w:tcBorders>
            <w:vAlign w:val="top"/>
          </w:tcPr>
          <w:p>
            <w:pPr>
              <w:rPr>
                <w:rFonts w:ascii="Arial"/>
                <w:sz w:val="21"/>
              </w:rPr>
            </w:pPr>
          </w:p>
        </w:tc>
        <w:tc>
          <w:tcPr>
            <w:tcW w:w="1602" w:type="dxa"/>
            <w:vAlign w:val="top"/>
          </w:tcPr>
          <w:p>
            <w:pPr>
              <w:rPr>
                <w:rFonts w:ascii="Arial"/>
                <w:sz w:val="21"/>
              </w:rPr>
            </w:pPr>
          </w:p>
        </w:tc>
        <w:tc>
          <w:tcPr>
            <w:tcW w:w="1274" w:type="dxa"/>
            <w:vAlign w:val="top"/>
          </w:tcPr>
          <w:p>
            <w:pPr>
              <w:rPr>
                <w:rFonts w:ascii="Arial"/>
                <w:sz w:val="21"/>
              </w:rPr>
            </w:pPr>
          </w:p>
        </w:tc>
        <w:tc>
          <w:tcPr>
            <w:tcW w:w="720" w:type="dxa"/>
            <w:vAlign w:val="top"/>
          </w:tcPr>
          <w:p>
            <w:pPr>
              <w:rPr>
                <w:rFonts w:ascii="Arial"/>
                <w:sz w:val="21"/>
              </w:rPr>
            </w:pPr>
          </w:p>
        </w:tc>
        <w:tc>
          <w:tcPr>
            <w:tcW w:w="720" w:type="dxa"/>
            <w:vAlign w:val="top"/>
          </w:tcPr>
          <w:p>
            <w:pPr>
              <w:rPr>
                <w:rFonts w:ascii="Arial"/>
                <w:sz w:val="21"/>
              </w:rPr>
            </w:pPr>
          </w:p>
        </w:tc>
        <w:tc>
          <w:tcPr>
            <w:tcW w:w="1537" w:type="dxa"/>
            <w:vAlign w:val="top"/>
          </w:tcPr>
          <w:p>
            <w:pPr>
              <w:rPr>
                <w:rFonts w:ascii="Arial"/>
                <w:sz w:val="21"/>
              </w:rPr>
            </w:pPr>
          </w:p>
        </w:tc>
        <w:tc>
          <w:tcPr>
            <w:tcW w:w="936" w:type="dxa"/>
            <w:vAlign w:val="top"/>
          </w:tcPr>
          <w:p>
            <w:pPr>
              <w:rPr>
                <w:rFonts w:ascii="Arial"/>
                <w:sz w:val="21"/>
              </w:rPr>
            </w:pPr>
          </w:p>
        </w:tc>
        <w:tc>
          <w:tcPr>
            <w:tcW w:w="975" w:type="dxa"/>
            <w:vAlign w:val="top"/>
          </w:tcPr>
          <w:p>
            <w:pPr>
              <w:rPr>
                <w:rFonts w:ascii="Arial"/>
                <w:sz w:val="21"/>
              </w:rPr>
            </w:pPr>
          </w:p>
        </w:tc>
        <w:tc>
          <w:tcPr>
            <w:tcW w:w="830"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30" w:type="dxa"/>
            <w:tcBorders>
              <w:left w:val="single" w:color="000000" w:sz="2" w:space="0"/>
              <w:bottom w:val="single" w:color="000000" w:sz="2" w:space="0"/>
            </w:tcBorders>
            <w:vAlign w:val="top"/>
          </w:tcPr>
          <w:p>
            <w:pPr>
              <w:rPr>
                <w:rFonts w:ascii="Arial"/>
                <w:sz w:val="21"/>
              </w:rPr>
            </w:pPr>
          </w:p>
        </w:tc>
        <w:tc>
          <w:tcPr>
            <w:tcW w:w="8594" w:type="dxa"/>
            <w:gridSpan w:val="8"/>
            <w:tcBorders>
              <w:bottom w:val="single" w:color="000000" w:sz="2" w:space="0"/>
              <w:right w:val="single" w:color="000000" w:sz="2" w:space="0"/>
            </w:tcBorders>
            <w:vAlign w:val="top"/>
          </w:tcPr>
          <w:p>
            <w:pPr>
              <w:pStyle w:val="8"/>
              <w:spacing w:before="90" w:line="226" w:lineRule="auto"/>
              <w:ind w:left="111"/>
            </w:pPr>
            <w:r>
              <w:rPr>
                <w:spacing w:val="5"/>
              </w:rPr>
              <w:t>投标总价：</w:t>
            </w:r>
          </w:p>
        </w:tc>
      </w:tr>
    </w:tbl>
    <w:p>
      <w:pPr>
        <w:pStyle w:val="4"/>
        <w:spacing w:line="267" w:lineRule="auto"/>
      </w:pPr>
    </w:p>
    <w:p>
      <w:pPr>
        <w:spacing w:before="65" w:line="226" w:lineRule="auto"/>
        <w:ind w:left="608"/>
        <w:rPr>
          <w:rFonts w:ascii="宋体" w:hAnsi="宋体" w:eastAsia="宋体" w:cs="宋体"/>
          <w:sz w:val="20"/>
          <w:szCs w:val="20"/>
        </w:rPr>
      </w:pPr>
      <w:r>
        <w:rPr>
          <w:rFonts w:ascii="宋体" w:hAnsi="宋体" w:eastAsia="宋体" w:cs="宋体"/>
          <w:spacing w:val="6"/>
          <w:sz w:val="20"/>
          <w:szCs w:val="20"/>
        </w:rPr>
        <w:t>报价说明：</w:t>
      </w:r>
    </w:p>
    <w:p>
      <w:pPr>
        <w:spacing w:before="96" w:line="226" w:lineRule="auto"/>
        <w:ind w:left="626"/>
        <w:rPr>
          <w:rFonts w:ascii="宋体" w:hAnsi="宋体" w:eastAsia="宋体" w:cs="宋体"/>
          <w:sz w:val="20"/>
          <w:szCs w:val="20"/>
        </w:rPr>
      </w:pPr>
      <w:r>
        <w:rPr>
          <w:rFonts w:ascii="Times New Roman" w:hAnsi="Times New Roman" w:eastAsia="Times New Roman" w:cs="Times New Roman"/>
          <w:spacing w:val="7"/>
          <w:sz w:val="20"/>
          <w:szCs w:val="20"/>
        </w:rPr>
        <w:t>1</w:t>
      </w:r>
      <w:r>
        <w:rPr>
          <w:rFonts w:ascii="宋体" w:hAnsi="宋体" w:eastAsia="宋体" w:cs="宋体"/>
          <w:spacing w:val="7"/>
          <w:sz w:val="20"/>
          <w:szCs w:val="20"/>
        </w:rPr>
        <w:t>）本项目价格包括设备费及相关服务费。</w:t>
      </w:r>
    </w:p>
    <w:p>
      <w:pPr>
        <w:spacing w:before="94" w:line="227" w:lineRule="auto"/>
        <w:ind w:left="606"/>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）设备费包括设备本体、随机配送（备品备件、另配件、专用工具）的所有费用。</w:t>
      </w:r>
    </w:p>
    <w:p>
      <w:pPr>
        <w:spacing w:before="94" w:line="271" w:lineRule="auto"/>
        <w:ind w:left="134" w:right="54" w:firstLine="476"/>
        <w:rPr>
          <w:rFonts w:ascii="宋体" w:hAnsi="宋体" w:eastAsia="宋体" w:cs="宋体"/>
          <w:sz w:val="20"/>
          <w:szCs w:val="20"/>
        </w:rPr>
      </w:pPr>
      <w:r>
        <w:rPr>
          <w:rFonts w:ascii="Times New Roman" w:hAnsi="Times New Roman" w:eastAsia="Times New Roman" w:cs="Times New Roman"/>
          <w:spacing w:val="6"/>
          <w:sz w:val="20"/>
          <w:szCs w:val="20"/>
        </w:rPr>
        <w:t>3</w:t>
      </w:r>
      <w:r>
        <w:rPr>
          <w:rFonts w:ascii="宋体" w:hAnsi="宋体" w:eastAsia="宋体" w:cs="宋体"/>
          <w:spacing w:val="6"/>
          <w:sz w:val="20"/>
          <w:szCs w:val="20"/>
        </w:rPr>
        <w:t>）相关服务费包括运杂费、保险费、到货验收、保管、安装、调试、试运行、检验、验收合格、</w:t>
      </w:r>
      <w:r>
        <w:rPr>
          <w:rFonts w:ascii="宋体" w:hAnsi="宋体" w:eastAsia="宋体" w:cs="宋体"/>
          <w:spacing w:val="5"/>
          <w:sz w:val="20"/>
          <w:szCs w:val="20"/>
        </w:rPr>
        <w:t xml:space="preserve"> </w:t>
      </w:r>
      <w:r>
        <w:rPr>
          <w:rFonts w:ascii="宋体" w:hAnsi="宋体" w:eastAsia="宋体" w:cs="宋体"/>
          <w:spacing w:val="9"/>
          <w:sz w:val="20"/>
          <w:szCs w:val="20"/>
        </w:rPr>
        <w:t>交付使用、保修期内的售后服务及采购文件规定的其他费用等所涉及全部费用。</w:t>
      </w:r>
    </w:p>
    <w:p>
      <w:pPr>
        <w:spacing w:before="96" w:line="271" w:lineRule="auto"/>
        <w:ind w:left="130" w:right="122" w:firstLine="474"/>
        <w:rPr>
          <w:rFonts w:ascii="宋体" w:hAnsi="宋体" w:eastAsia="宋体" w:cs="宋体"/>
          <w:sz w:val="20"/>
          <w:szCs w:val="20"/>
        </w:rPr>
      </w:pPr>
      <w:r>
        <w:rPr>
          <w:rFonts w:ascii="Times New Roman" w:hAnsi="Times New Roman" w:eastAsia="Times New Roman" w:cs="Times New Roman"/>
          <w:spacing w:val="10"/>
          <w:sz w:val="20"/>
          <w:szCs w:val="20"/>
        </w:rPr>
        <w:t>4</w:t>
      </w:r>
      <w:r>
        <w:rPr>
          <w:rFonts w:ascii="宋体" w:hAnsi="宋体" w:eastAsia="宋体" w:cs="宋体"/>
          <w:spacing w:val="10"/>
          <w:sz w:val="20"/>
          <w:szCs w:val="20"/>
        </w:rPr>
        <w:t>）本项目为交钥匙项目，除甲方提供合同约定的</w:t>
      </w:r>
      <w:r>
        <w:rPr>
          <w:rFonts w:ascii="宋体" w:hAnsi="宋体" w:eastAsia="宋体" w:cs="宋体"/>
          <w:spacing w:val="9"/>
          <w:sz w:val="20"/>
          <w:szCs w:val="20"/>
        </w:rPr>
        <w:t>配合内容外，其他均由乙方完成。所产生费用</w:t>
      </w:r>
      <w:r>
        <w:rPr>
          <w:rFonts w:ascii="宋体" w:hAnsi="宋体" w:eastAsia="宋体" w:cs="宋体"/>
          <w:sz w:val="20"/>
          <w:szCs w:val="20"/>
        </w:rPr>
        <w:t xml:space="preserve"> </w:t>
      </w:r>
      <w:r>
        <w:rPr>
          <w:rFonts w:ascii="宋体" w:hAnsi="宋体" w:eastAsia="宋体" w:cs="宋体"/>
          <w:spacing w:val="9"/>
          <w:sz w:val="20"/>
          <w:szCs w:val="20"/>
        </w:rPr>
        <w:t>均应在上表中体现合计费用结转至开标一览</w:t>
      </w:r>
      <w:r>
        <w:rPr>
          <w:rFonts w:ascii="宋体" w:hAnsi="宋体" w:eastAsia="宋体" w:cs="宋体"/>
          <w:spacing w:val="8"/>
          <w:sz w:val="20"/>
          <w:szCs w:val="20"/>
        </w:rPr>
        <w:t>表。</w:t>
      </w:r>
    </w:p>
    <w:p>
      <w:pPr>
        <w:spacing w:before="93" w:line="228" w:lineRule="auto"/>
        <w:ind w:left="612"/>
        <w:rPr>
          <w:rFonts w:ascii="宋体" w:hAnsi="宋体" w:eastAsia="宋体" w:cs="宋体"/>
          <w:sz w:val="20"/>
          <w:szCs w:val="20"/>
        </w:rPr>
      </w:pPr>
      <w:r>
        <w:rPr>
          <w:rFonts w:ascii="Times New Roman" w:hAnsi="Times New Roman" w:eastAsia="Times New Roman" w:cs="Times New Roman"/>
          <w:spacing w:val="6"/>
          <w:sz w:val="20"/>
          <w:szCs w:val="20"/>
        </w:rPr>
        <w:t>5</w:t>
      </w:r>
      <w:r>
        <w:rPr>
          <w:rFonts w:ascii="宋体" w:hAnsi="宋体" w:eastAsia="宋体" w:cs="宋体"/>
          <w:spacing w:val="6"/>
          <w:sz w:val="20"/>
          <w:szCs w:val="20"/>
        </w:rPr>
        <w:t>）表格可扩展。</w:t>
      </w:r>
    </w:p>
    <w:p>
      <w:pPr>
        <w:pStyle w:val="4"/>
        <w:spacing w:line="327" w:lineRule="auto"/>
      </w:pPr>
    </w:p>
    <w:p>
      <w:pPr>
        <w:spacing w:before="65" w:line="227" w:lineRule="auto"/>
        <w:ind w:left="610"/>
        <w:rPr>
          <w:rFonts w:ascii="宋体" w:hAnsi="宋体" w:eastAsia="宋体" w:cs="宋体"/>
          <w:sz w:val="20"/>
          <w:szCs w:val="20"/>
        </w:rPr>
      </w:pPr>
      <w:r>
        <w:rPr>
          <w:rFonts w:ascii="宋体" w:hAnsi="宋体" w:eastAsia="宋体" w:cs="宋体"/>
          <w:spacing w:val="9"/>
          <w:sz w:val="20"/>
          <w:szCs w:val="20"/>
        </w:rPr>
        <w:t>供应商全称（盖单位公章或电子签章</w:t>
      </w:r>
      <w:r>
        <w:rPr>
          <w:rFonts w:ascii="宋体" w:hAnsi="宋体" w:eastAsia="宋体" w:cs="宋体"/>
          <w:spacing w:val="2"/>
          <w:sz w:val="20"/>
          <w:szCs w:val="20"/>
        </w:rPr>
        <w:t>）：</w:t>
      </w:r>
    </w:p>
    <w:p>
      <w:pPr>
        <w:pStyle w:val="4"/>
        <w:spacing w:line="315" w:lineRule="auto"/>
      </w:pPr>
    </w:p>
    <w:p>
      <w:pPr>
        <w:pStyle w:val="4"/>
        <w:spacing w:line="315" w:lineRule="auto"/>
      </w:pPr>
    </w:p>
    <w:p>
      <w:pPr>
        <w:spacing w:before="66" w:line="228" w:lineRule="auto"/>
        <w:ind w:left="646"/>
        <w:outlineLvl w:val="1"/>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7"/>
          <w:sz w:val="20"/>
          <w:szCs w:val="20"/>
        </w:rPr>
        <w:t xml:space="preserve">  </w:t>
      </w:r>
      <w:r>
        <w:rPr>
          <w:rFonts w:ascii="宋体" w:hAnsi="宋体" w:eastAsia="宋体" w:cs="宋体"/>
          <w:spacing w:val="-6"/>
          <w:sz w:val="20"/>
          <w:szCs w:val="20"/>
        </w:rPr>
        <w:t>年</w:t>
      </w:r>
      <w:r>
        <w:rPr>
          <w:rFonts w:ascii="宋体" w:hAnsi="宋体" w:eastAsia="宋体" w:cs="宋体"/>
          <w:spacing w:val="12"/>
          <w:sz w:val="20"/>
          <w:szCs w:val="20"/>
        </w:rPr>
        <w:t xml:space="preserve">  </w:t>
      </w:r>
      <w:r>
        <w:rPr>
          <w:rFonts w:ascii="宋体" w:hAnsi="宋体" w:eastAsia="宋体" w:cs="宋体"/>
          <w:spacing w:val="-6"/>
          <w:sz w:val="20"/>
          <w:szCs w:val="20"/>
        </w:rPr>
        <w:t>月</w:t>
      </w:r>
      <w:r>
        <w:rPr>
          <w:rFonts w:ascii="宋体" w:hAnsi="宋体" w:eastAsia="宋体" w:cs="宋体"/>
          <w:spacing w:val="28"/>
          <w:sz w:val="20"/>
          <w:szCs w:val="20"/>
        </w:rPr>
        <w:t xml:space="preserve">  </w:t>
      </w:r>
      <w:r>
        <w:rPr>
          <w:rFonts w:ascii="宋体" w:hAnsi="宋体" w:eastAsia="宋体" w:cs="宋体"/>
          <w:spacing w:val="-6"/>
          <w:sz w:val="20"/>
          <w:szCs w:val="20"/>
        </w:rPr>
        <w:t>日</w:t>
      </w:r>
    </w:p>
    <w:p>
      <w:pPr>
        <w:spacing w:line="228" w:lineRule="auto"/>
        <w:rPr>
          <w:rFonts w:ascii="宋体" w:hAnsi="宋体" w:eastAsia="宋体" w:cs="宋体"/>
          <w:sz w:val="20"/>
          <w:szCs w:val="20"/>
        </w:rPr>
        <w:sectPr>
          <w:footerReference r:id="rId49" w:type="default"/>
          <w:pgSz w:w="11906" w:h="16839"/>
          <w:pgMar w:top="400" w:right="1124" w:bottom="1087" w:left="1351"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422"/>
        <w:outlineLvl w:val="1"/>
        <w:rPr>
          <w:rFonts w:ascii="宋体" w:hAnsi="宋体" w:eastAsia="宋体" w:cs="宋体"/>
          <w:sz w:val="20"/>
          <w:szCs w:val="20"/>
        </w:rPr>
      </w:pPr>
      <w:r>
        <w:rPr>
          <w:rFonts w:ascii="Times New Roman" w:hAnsi="Times New Roman" w:eastAsia="Times New Roman" w:cs="Times New Roman"/>
          <w:b/>
          <w:bCs/>
          <w:spacing w:val="8"/>
          <w:sz w:val="20"/>
          <w:szCs w:val="20"/>
        </w:rPr>
        <w:t>3</w:t>
      </w:r>
      <w:r>
        <w:rPr>
          <w:rFonts w:ascii="Times New Roman" w:hAnsi="Times New Roman" w:eastAsia="Times New Roman" w:cs="Times New Roman"/>
          <w:b/>
          <w:bCs/>
          <w:spacing w:val="-16"/>
          <w:sz w:val="20"/>
          <w:szCs w:val="20"/>
        </w:rPr>
        <w:t xml:space="preserve"> </w:t>
      </w:r>
      <w:r>
        <w:rPr>
          <w:rFonts w:ascii="宋体" w:hAnsi="宋体" w:eastAsia="宋体" w:cs="宋体"/>
          <w:spacing w:val="8"/>
          <w:sz w:val="20"/>
          <w:szCs w:val="20"/>
          <w14:textOutline w14:w="3795" w14:cap="flat" w14:cmpd="sng">
            <w14:solidFill>
              <w14:srgbClr w14:val="000000"/>
            </w14:solidFill>
            <w14:prstDash w14:val="solid"/>
            <w14:miter w14:val="0"/>
          </w14:textOutline>
        </w:rPr>
        <w:t>、供应商认为有必要提供的其它文件</w:t>
      </w:r>
    </w:p>
    <w:p>
      <w:pPr>
        <w:spacing w:line="227" w:lineRule="auto"/>
        <w:rPr>
          <w:rFonts w:ascii="宋体" w:hAnsi="宋体" w:eastAsia="宋体" w:cs="宋体"/>
          <w:sz w:val="20"/>
          <w:szCs w:val="20"/>
        </w:rPr>
        <w:sectPr>
          <w:footerReference r:id="rId50"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228" w:lineRule="auto"/>
        <w:ind w:left="429"/>
        <w:rPr>
          <w:rFonts w:ascii="宋体" w:hAnsi="宋体" w:eastAsia="宋体" w:cs="宋体"/>
          <w:sz w:val="20"/>
          <w:szCs w:val="20"/>
        </w:rPr>
      </w:pPr>
      <w:r>
        <w:rPr>
          <w:rFonts w:ascii="宋体" w:hAnsi="宋体" w:eastAsia="宋体" w:cs="宋体"/>
          <w:spacing w:val="7"/>
          <w:sz w:val="20"/>
          <w:szCs w:val="20"/>
          <w14:textOutline w14:w="3795" w14:cap="flat" w14:cmpd="sng">
            <w14:solidFill>
              <w14:srgbClr w14:val="000000"/>
            </w14:solidFill>
            <w14:prstDash w14:val="solid"/>
            <w14:miter w14:val="0"/>
          </w14:textOutline>
        </w:rPr>
        <w:t>资格文件封面</w:t>
      </w:r>
    </w:p>
    <w:p>
      <w:pPr>
        <w:pStyle w:val="4"/>
        <w:spacing w:line="356" w:lineRule="auto"/>
      </w:pPr>
    </w:p>
    <w:p>
      <w:pPr>
        <w:pStyle w:val="4"/>
        <w:spacing w:line="356" w:lineRule="auto"/>
      </w:pPr>
    </w:p>
    <w:p>
      <w:pPr>
        <w:spacing w:before="91" w:line="219" w:lineRule="auto"/>
        <w:jc w:val="right"/>
        <w:rPr>
          <w:rFonts w:ascii="宋体" w:hAnsi="宋体" w:eastAsia="宋体" w:cs="宋体"/>
          <w:sz w:val="28"/>
          <w:szCs w:val="28"/>
        </w:rPr>
      </w:pPr>
      <w:r>
        <w:rPr>
          <w:rFonts w:ascii="宋体" w:hAnsi="宋体" w:eastAsia="宋体" w:cs="宋体"/>
          <w:spacing w:val="-3"/>
          <w:sz w:val="28"/>
          <w:szCs w:val="28"/>
        </w:rPr>
        <w:t>正本</w:t>
      </w:r>
      <w:r>
        <w:rPr>
          <w:rFonts w:ascii="Times New Roman" w:hAnsi="Times New Roman" w:eastAsia="Times New Roman" w:cs="Times New Roman"/>
          <w:spacing w:val="-3"/>
          <w:sz w:val="28"/>
          <w:szCs w:val="28"/>
        </w:rPr>
        <w:t>/</w:t>
      </w:r>
      <w:r>
        <w:rPr>
          <w:rFonts w:ascii="宋体" w:hAnsi="宋体" w:eastAsia="宋体" w:cs="宋体"/>
          <w:spacing w:val="-3"/>
          <w:sz w:val="28"/>
          <w:szCs w:val="28"/>
        </w:rPr>
        <w:t>副本</w:t>
      </w:r>
    </w:p>
    <w:p>
      <w:pPr>
        <w:pStyle w:val="4"/>
        <w:spacing w:line="380" w:lineRule="auto"/>
      </w:pPr>
    </w:p>
    <w:p>
      <w:pPr>
        <w:spacing w:before="78" w:line="565" w:lineRule="auto"/>
        <w:ind w:left="12"/>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pPr>
        <w:spacing w:line="219" w:lineRule="auto"/>
        <w:ind w:left="12"/>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pPr>
        <w:pStyle w:val="4"/>
        <w:spacing w:line="369" w:lineRule="auto"/>
      </w:pPr>
    </w:p>
    <w:p>
      <w:pPr>
        <w:spacing w:before="78" w:line="219" w:lineRule="auto"/>
        <w:ind w:left="9"/>
        <w:rPr>
          <w:rFonts w:ascii="宋体" w:hAnsi="宋体" w:eastAsia="宋体" w:cs="宋体"/>
          <w:sz w:val="24"/>
          <w:szCs w:val="24"/>
        </w:rPr>
      </w:pPr>
      <w:r>
        <w:rPr>
          <w:rFonts w:ascii="宋体" w:hAnsi="宋体" w:eastAsia="宋体" w:cs="宋体"/>
          <w:spacing w:val="-2"/>
          <w:sz w:val="24"/>
          <w:szCs w:val="24"/>
        </w:rPr>
        <w:t>标项序号及标项内容：</w:t>
      </w:r>
      <w:r>
        <w:rPr>
          <w:rFonts w:ascii="宋体" w:hAnsi="宋体" w:eastAsia="宋体" w:cs="宋体"/>
          <w:sz w:val="24"/>
          <w:szCs w:val="24"/>
          <w:u w:val="single" w:color="auto"/>
        </w:rPr>
        <w:t xml:space="preserve">               </w:t>
      </w:r>
    </w:p>
    <w:p>
      <w:pPr>
        <w:pStyle w:val="4"/>
        <w:spacing w:line="269" w:lineRule="auto"/>
      </w:pPr>
    </w:p>
    <w:p>
      <w:pPr>
        <w:pStyle w:val="4"/>
        <w:spacing w:line="269" w:lineRule="auto"/>
      </w:pPr>
    </w:p>
    <w:p>
      <w:pPr>
        <w:pStyle w:val="4"/>
        <w:spacing w:line="269" w:lineRule="auto"/>
      </w:pPr>
    </w:p>
    <w:p>
      <w:pPr>
        <w:pStyle w:val="4"/>
        <w:spacing w:line="269" w:lineRule="auto"/>
      </w:pPr>
    </w:p>
    <w:p>
      <w:pPr>
        <w:pStyle w:val="4"/>
        <w:spacing w:line="270" w:lineRule="auto"/>
      </w:pPr>
    </w:p>
    <w:p>
      <w:pPr>
        <w:pStyle w:val="4"/>
        <w:spacing w:line="270" w:lineRule="auto"/>
      </w:pPr>
    </w:p>
    <w:p>
      <w:pPr>
        <w:spacing w:before="310" w:line="1488" w:lineRule="exact"/>
        <w:ind w:left="2731"/>
        <w:rPr>
          <w:rFonts w:ascii="宋体" w:hAnsi="宋体" w:eastAsia="宋体" w:cs="宋体"/>
          <w:sz w:val="95"/>
          <w:szCs w:val="95"/>
        </w:rPr>
      </w:pPr>
      <w:r>
        <w:rPr>
          <w:rFonts w:ascii="宋体" w:hAnsi="宋体" w:eastAsia="宋体" w:cs="宋体"/>
          <w:spacing w:val="-3"/>
          <w:position w:val="37"/>
          <w:sz w:val="95"/>
          <w:szCs w:val="95"/>
        </w:rPr>
        <w:t>投标文件</w:t>
      </w:r>
    </w:p>
    <w:p>
      <w:pPr>
        <w:spacing w:before="2" w:line="219" w:lineRule="auto"/>
        <w:ind w:left="3077"/>
        <w:rPr>
          <w:rFonts w:ascii="宋体" w:hAnsi="宋体" w:eastAsia="宋体" w:cs="宋体"/>
          <w:sz w:val="52"/>
          <w:szCs w:val="52"/>
        </w:rPr>
      </w:pPr>
      <w:r>
        <w:rPr>
          <w:rFonts w:ascii="宋体" w:hAnsi="宋体" w:eastAsia="宋体" w:cs="宋体"/>
          <w:spacing w:val="-6"/>
          <w:sz w:val="52"/>
          <w:szCs w:val="52"/>
        </w:rPr>
        <w:t>（资格文件）</w:t>
      </w:r>
    </w:p>
    <w:p>
      <w:pPr>
        <w:pStyle w:val="4"/>
        <w:spacing w:line="250" w:lineRule="auto"/>
      </w:pPr>
    </w:p>
    <w:p>
      <w:pPr>
        <w:pStyle w:val="4"/>
        <w:spacing w:line="251" w:lineRule="auto"/>
      </w:pPr>
    </w:p>
    <w:p>
      <w:pPr>
        <w:pStyle w:val="4"/>
        <w:spacing w:line="251" w:lineRule="auto"/>
      </w:pPr>
    </w:p>
    <w:p>
      <w:pPr>
        <w:pStyle w:val="4"/>
        <w:spacing w:line="251" w:lineRule="auto"/>
      </w:pPr>
    </w:p>
    <w:p>
      <w:pPr>
        <w:pStyle w:val="4"/>
        <w:spacing w:line="251" w:lineRule="auto"/>
      </w:pPr>
    </w:p>
    <w:p>
      <w:pPr>
        <w:pStyle w:val="4"/>
        <w:spacing w:line="251" w:lineRule="auto"/>
      </w:pPr>
    </w:p>
    <w:p>
      <w:pPr>
        <w:pStyle w:val="4"/>
        <w:spacing w:line="251" w:lineRule="auto"/>
      </w:pPr>
    </w:p>
    <w:p>
      <w:pPr>
        <w:spacing w:before="92" w:line="219" w:lineRule="auto"/>
        <w:ind w:left="785"/>
        <w:rPr>
          <w:rFonts w:ascii="宋体" w:hAnsi="宋体" w:eastAsia="宋体" w:cs="宋体"/>
          <w:sz w:val="28"/>
          <w:szCs w:val="28"/>
        </w:rPr>
      </w:pPr>
      <w:r>
        <w:rPr>
          <w:rFonts w:ascii="宋体" w:hAnsi="宋体" w:eastAsia="宋体" w:cs="宋体"/>
          <w:spacing w:val="2"/>
          <w:sz w:val="28"/>
          <w:szCs w:val="28"/>
        </w:rPr>
        <w:t>供应商</w:t>
      </w:r>
      <w:r>
        <w:rPr>
          <w:rFonts w:ascii="宋体" w:hAnsi="宋体" w:eastAsia="宋体" w:cs="宋体"/>
          <w:spacing w:val="-21"/>
          <w:sz w:val="28"/>
          <w:szCs w:val="28"/>
        </w:rPr>
        <w:t>：</w:t>
      </w:r>
      <w:r>
        <w:rPr>
          <w:rFonts w:ascii="宋体" w:hAnsi="宋体" w:eastAsia="宋体" w:cs="宋体"/>
          <w:sz w:val="28"/>
          <w:szCs w:val="28"/>
          <w:u w:val="single" w:color="auto"/>
        </w:rPr>
        <w:t xml:space="preserve">                    </w:t>
      </w:r>
      <w:r>
        <w:rPr>
          <w:rFonts w:ascii="宋体" w:hAnsi="宋体" w:eastAsia="宋体" w:cs="宋体"/>
          <w:spacing w:val="-21"/>
          <w:sz w:val="28"/>
          <w:szCs w:val="28"/>
        </w:rPr>
        <w:t>（</w:t>
      </w:r>
      <w:r>
        <w:rPr>
          <w:rFonts w:ascii="宋体" w:hAnsi="宋体" w:eastAsia="宋体" w:cs="宋体"/>
          <w:spacing w:val="2"/>
          <w:sz w:val="28"/>
          <w:szCs w:val="28"/>
        </w:rPr>
        <w:t>盖单位公章或电子签章）</w:t>
      </w:r>
    </w:p>
    <w:p>
      <w:pPr>
        <w:pStyle w:val="4"/>
        <w:spacing w:line="277" w:lineRule="auto"/>
      </w:pPr>
    </w:p>
    <w:p>
      <w:pPr>
        <w:pStyle w:val="4"/>
        <w:spacing w:line="277" w:lineRule="auto"/>
      </w:pPr>
    </w:p>
    <w:p>
      <w:pPr>
        <w:pStyle w:val="4"/>
        <w:spacing w:line="277" w:lineRule="auto"/>
      </w:pPr>
    </w:p>
    <w:p>
      <w:pPr>
        <w:spacing w:before="91" w:line="220" w:lineRule="auto"/>
        <w:ind w:left="834"/>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pacing w:val="4"/>
          <w:sz w:val="28"/>
          <w:szCs w:val="28"/>
        </w:rPr>
        <w:t xml:space="preserve">   </w:t>
      </w:r>
      <w:r>
        <w:rPr>
          <w:rFonts w:ascii="宋体" w:hAnsi="宋体" w:eastAsia="宋体" w:cs="宋体"/>
          <w:spacing w:val="-15"/>
          <w:sz w:val="28"/>
          <w:szCs w:val="28"/>
        </w:rPr>
        <w:t>年</w:t>
      </w:r>
      <w:r>
        <w:rPr>
          <w:rFonts w:ascii="宋体" w:hAnsi="宋体" w:eastAsia="宋体" w:cs="宋体"/>
          <w:spacing w:val="8"/>
          <w:sz w:val="28"/>
          <w:szCs w:val="28"/>
        </w:rPr>
        <w:t xml:space="preserve">  </w:t>
      </w:r>
      <w:r>
        <w:rPr>
          <w:rFonts w:ascii="宋体" w:hAnsi="宋体" w:eastAsia="宋体" w:cs="宋体"/>
          <w:spacing w:val="-15"/>
          <w:sz w:val="28"/>
          <w:szCs w:val="28"/>
        </w:rPr>
        <w:t>月</w:t>
      </w:r>
      <w:r>
        <w:rPr>
          <w:rFonts w:ascii="宋体" w:hAnsi="宋体" w:eastAsia="宋体" w:cs="宋体"/>
          <w:spacing w:val="29"/>
          <w:sz w:val="28"/>
          <w:szCs w:val="28"/>
        </w:rPr>
        <w:t xml:space="preserve">  </w:t>
      </w:r>
      <w:r>
        <w:rPr>
          <w:rFonts w:ascii="宋体" w:hAnsi="宋体" w:eastAsia="宋体" w:cs="宋体"/>
          <w:spacing w:val="-15"/>
          <w:sz w:val="28"/>
          <w:szCs w:val="28"/>
        </w:rPr>
        <w:t>日</w:t>
      </w:r>
    </w:p>
    <w:p>
      <w:pPr>
        <w:spacing w:line="220" w:lineRule="auto"/>
        <w:rPr>
          <w:rFonts w:ascii="宋体" w:hAnsi="宋体" w:eastAsia="宋体" w:cs="宋体"/>
          <w:sz w:val="28"/>
          <w:szCs w:val="28"/>
        </w:rPr>
        <w:sectPr>
          <w:footerReference r:id="rId51" w:type="default"/>
          <w:pgSz w:w="11906" w:h="16839"/>
          <w:pgMar w:top="400" w:right="1225" w:bottom="1087" w:left="1473" w:header="0" w:footer="815" w:gutter="0"/>
          <w:cols w:space="720" w:num="1"/>
        </w:sectPr>
      </w:pPr>
    </w:p>
    <w:p>
      <w:pPr>
        <w:pStyle w:val="4"/>
        <w:spacing w:line="264" w:lineRule="auto"/>
      </w:pPr>
    </w:p>
    <w:p>
      <w:pPr>
        <w:pStyle w:val="4"/>
        <w:spacing w:line="264" w:lineRule="auto"/>
      </w:pPr>
    </w:p>
    <w:p>
      <w:pPr>
        <w:pStyle w:val="4"/>
        <w:spacing w:line="264" w:lineRule="auto"/>
      </w:pPr>
    </w:p>
    <w:p>
      <w:pPr>
        <w:spacing w:before="91" w:line="222" w:lineRule="auto"/>
        <w:ind w:left="4175"/>
        <w:rPr>
          <w:rFonts w:ascii="宋体" w:hAnsi="宋体" w:eastAsia="宋体" w:cs="宋体"/>
          <w:sz w:val="28"/>
          <w:szCs w:val="28"/>
        </w:rPr>
      </w:pPr>
      <w:r>
        <w:rPr>
          <w:rFonts w:ascii="宋体" w:hAnsi="宋体" w:eastAsia="宋体" w:cs="宋体"/>
          <w:spacing w:val="-32"/>
          <w:sz w:val="28"/>
          <w:szCs w:val="28"/>
        </w:rPr>
        <w:t>目录</w:t>
      </w:r>
    </w:p>
    <w:p>
      <w:pPr>
        <w:spacing w:before="106" w:line="227" w:lineRule="auto"/>
        <w:ind w:left="451"/>
        <w:rPr>
          <w:rFonts w:ascii="宋体" w:hAnsi="宋体" w:eastAsia="宋体" w:cs="宋体"/>
          <w:sz w:val="20"/>
          <w:szCs w:val="20"/>
        </w:rPr>
      </w:pPr>
      <w:r>
        <w:rPr>
          <w:rFonts w:ascii="宋体" w:hAnsi="宋体" w:eastAsia="宋体" w:cs="宋体"/>
          <w:spacing w:val="9"/>
          <w:sz w:val="20"/>
          <w:szCs w:val="20"/>
        </w:rPr>
        <w:t>以联合体形式参加本项目投标的，联合体各方均应当</w:t>
      </w:r>
      <w:r>
        <w:rPr>
          <w:rFonts w:ascii="宋体" w:hAnsi="宋体" w:eastAsia="宋体" w:cs="宋体"/>
          <w:spacing w:val="8"/>
          <w:sz w:val="20"/>
          <w:szCs w:val="20"/>
        </w:rPr>
        <w:t>提供如下资格证明材料。</w:t>
      </w:r>
    </w:p>
    <w:p>
      <w:pPr>
        <w:spacing w:before="162" w:line="227" w:lineRule="auto"/>
        <w:ind w:left="437"/>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）符合《中华人民共和国政府采购法》第二十二条规定的相关证明</w:t>
      </w:r>
      <w:r>
        <w:rPr>
          <w:rFonts w:ascii="宋体" w:hAnsi="宋体" w:eastAsia="宋体" w:cs="宋体"/>
          <w:spacing w:val="8"/>
          <w:sz w:val="20"/>
          <w:szCs w:val="20"/>
        </w:rPr>
        <w:t>材料；</w:t>
      </w:r>
    </w:p>
    <w:p>
      <w:pPr>
        <w:spacing w:before="162" w:line="227" w:lineRule="auto"/>
        <w:ind w:left="430"/>
        <w:rPr>
          <w:rFonts w:ascii="宋体" w:hAnsi="宋体" w:eastAsia="宋体" w:cs="宋体"/>
          <w:sz w:val="20"/>
          <w:szCs w:val="20"/>
        </w:rPr>
      </w:pPr>
      <w:r>
        <w:rPr>
          <w:rFonts w:ascii="宋体" w:hAnsi="宋体" w:eastAsia="宋体" w:cs="宋体"/>
          <w:spacing w:val="9"/>
          <w:sz w:val="20"/>
          <w:szCs w:val="20"/>
        </w:rPr>
        <w:t>各投标人须在投标文件中出具对应证明材料。（商业信誉可提前自查，投标文件中可不提供）</w:t>
      </w:r>
    </w:p>
    <w:p>
      <w:pPr>
        <w:spacing w:before="164" w:line="227" w:lineRule="auto"/>
        <w:ind w:left="427"/>
        <w:rPr>
          <w:rFonts w:ascii="宋体" w:hAnsi="宋体" w:eastAsia="宋体" w:cs="宋体"/>
          <w:sz w:val="20"/>
          <w:szCs w:val="20"/>
        </w:rPr>
      </w:pPr>
      <w:r>
        <w:rPr>
          <w:rFonts w:ascii="Times New Roman" w:hAnsi="Times New Roman" w:eastAsia="Times New Roman" w:cs="Times New Roman"/>
          <w:spacing w:val="8"/>
          <w:sz w:val="20"/>
          <w:szCs w:val="20"/>
        </w:rPr>
        <w:t>a.</w:t>
      </w:r>
      <w:r>
        <w:rPr>
          <w:rFonts w:ascii="宋体" w:hAnsi="宋体" w:eastAsia="宋体" w:cs="宋体"/>
          <w:spacing w:val="8"/>
          <w:sz w:val="20"/>
          <w:szCs w:val="20"/>
        </w:rPr>
        <w:t>具有独立承担民事责任能力的证明材料；</w:t>
      </w:r>
    </w:p>
    <w:p>
      <w:pPr>
        <w:spacing w:before="162" w:line="227" w:lineRule="auto"/>
        <w:ind w:left="430"/>
        <w:rPr>
          <w:rFonts w:ascii="宋体" w:hAnsi="宋体" w:eastAsia="宋体" w:cs="宋体"/>
          <w:sz w:val="20"/>
          <w:szCs w:val="20"/>
        </w:rPr>
      </w:pPr>
      <w:r>
        <w:rPr>
          <w:rFonts w:ascii="宋体" w:hAnsi="宋体" w:eastAsia="宋体" w:cs="宋体"/>
          <w:spacing w:val="10"/>
          <w:sz w:val="20"/>
          <w:szCs w:val="20"/>
        </w:rPr>
        <w:t>投标人须在投标文件中出具符合以下情况的证明材料复印件（五选一</w:t>
      </w:r>
      <w:r>
        <w:rPr>
          <w:rFonts w:ascii="宋体" w:hAnsi="宋体" w:eastAsia="宋体" w:cs="宋体"/>
          <w:spacing w:val="-4"/>
          <w:sz w:val="20"/>
          <w:szCs w:val="20"/>
        </w:rPr>
        <w:t>）：</w:t>
      </w:r>
    </w:p>
    <w:p>
      <w:pPr>
        <w:spacing w:before="162" w:line="408" w:lineRule="exact"/>
        <w:ind w:left="426"/>
        <w:rPr>
          <w:rFonts w:ascii="宋体" w:hAnsi="宋体" w:eastAsia="宋体" w:cs="宋体"/>
          <w:sz w:val="20"/>
          <w:szCs w:val="20"/>
        </w:rPr>
      </w:pPr>
      <w:r>
        <w:rPr>
          <w:rFonts w:ascii="宋体" w:hAnsi="宋体" w:eastAsia="宋体" w:cs="宋体"/>
          <w:spacing w:val="5"/>
          <w:position w:val="15"/>
          <w:sz w:val="20"/>
          <w:szCs w:val="20"/>
        </w:rPr>
        <w:t>①  如投标人是企业（包括合伙企业</w:t>
      </w:r>
      <w:r>
        <w:rPr>
          <w:rFonts w:ascii="宋体" w:hAnsi="宋体" w:eastAsia="宋体" w:cs="宋体"/>
          <w:spacing w:val="-30"/>
          <w:position w:val="15"/>
          <w:sz w:val="20"/>
          <w:szCs w:val="20"/>
        </w:rPr>
        <w:t>），</w:t>
      </w:r>
      <w:r>
        <w:rPr>
          <w:rFonts w:ascii="宋体" w:hAnsi="宋体" w:eastAsia="宋体" w:cs="宋体"/>
          <w:spacing w:val="5"/>
          <w:position w:val="15"/>
          <w:sz w:val="20"/>
          <w:szCs w:val="20"/>
        </w:rPr>
        <w:t>提供在工商部门</w:t>
      </w:r>
      <w:r>
        <w:rPr>
          <w:rFonts w:ascii="宋体" w:hAnsi="宋体" w:eastAsia="宋体" w:cs="宋体"/>
          <w:spacing w:val="4"/>
          <w:position w:val="15"/>
          <w:sz w:val="20"/>
          <w:szCs w:val="20"/>
        </w:rPr>
        <w:t>注册的有效“企业法人营业执照</w:t>
      </w:r>
      <w:r>
        <w:rPr>
          <w:rFonts w:ascii="宋体" w:hAnsi="宋体" w:eastAsia="宋体" w:cs="宋体"/>
          <w:spacing w:val="-70"/>
          <w:position w:val="15"/>
          <w:sz w:val="20"/>
          <w:szCs w:val="20"/>
        </w:rPr>
        <w:t xml:space="preserve"> </w:t>
      </w:r>
      <w:r>
        <w:rPr>
          <w:rFonts w:ascii="宋体" w:hAnsi="宋体" w:eastAsia="宋体" w:cs="宋体"/>
          <w:spacing w:val="4"/>
          <w:position w:val="15"/>
          <w:sz w:val="20"/>
          <w:szCs w:val="20"/>
        </w:rPr>
        <w:t>”或“营</w:t>
      </w:r>
    </w:p>
    <w:p>
      <w:pPr>
        <w:spacing w:line="227" w:lineRule="auto"/>
        <w:ind w:left="6"/>
        <w:rPr>
          <w:rFonts w:ascii="宋体" w:hAnsi="宋体" w:eastAsia="宋体" w:cs="宋体"/>
          <w:sz w:val="20"/>
          <w:szCs w:val="20"/>
        </w:rPr>
      </w:pPr>
      <w:r>
        <w:rPr>
          <w:rFonts w:ascii="宋体" w:hAnsi="宋体" w:eastAsia="宋体" w:cs="宋体"/>
          <w:spacing w:val="5"/>
          <w:sz w:val="20"/>
          <w:szCs w:val="20"/>
        </w:rPr>
        <w:t>业执照</w:t>
      </w:r>
      <w:r>
        <w:rPr>
          <w:rFonts w:ascii="宋体" w:hAnsi="宋体" w:eastAsia="宋体" w:cs="宋体"/>
          <w:spacing w:val="-68"/>
          <w:sz w:val="20"/>
          <w:szCs w:val="20"/>
        </w:rPr>
        <w:t xml:space="preserve"> </w:t>
      </w:r>
      <w:r>
        <w:rPr>
          <w:rFonts w:ascii="宋体" w:hAnsi="宋体" w:eastAsia="宋体" w:cs="宋体"/>
          <w:spacing w:val="5"/>
          <w:sz w:val="20"/>
          <w:szCs w:val="20"/>
        </w:rPr>
        <w:t>”；</w:t>
      </w:r>
    </w:p>
    <w:p>
      <w:pPr>
        <w:spacing w:before="162" w:line="225" w:lineRule="auto"/>
        <w:ind w:left="426"/>
        <w:rPr>
          <w:rFonts w:ascii="宋体" w:hAnsi="宋体" w:eastAsia="宋体" w:cs="宋体"/>
          <w:sz w:val="20"/>
          <w:szCs w:val="20"/>
        </w:rPr>
      </w:pPr>
      <w:r>
        <w:rPr>
          <w:rFonts w:ascii="宋体" w:hAnsi="宋体" w:eastAsia="宋体" w:cs="宋体"/>
          <w:spacing w:val="9"/>
          <w:sz w:val="20"/>
          <w:szCs w:val="20"/>
        </w:rPr>
        <w:t>②  如投标人是事业单位，提供有效的“事业单位法人证书</w:t>
      </w:r>
      <w:r>
        <w:rPr>
          <w:rFonts w:ascii="宋体" w:hAnsi="宋体" w:eastAsia="宋体" w:cs="宋体"/>
          <w:spacing w:val="-70"/>
          <w:sz w:val="20"/>
          <w:szCs w:val="20"/>
        </w:rPr>
        <w:t xml:space="preserve"> </w:t>
      </w:r>
      <w:r>
        <w:rPr>
          <w:rFonts w:ascii="宋体" w:hAnsi="宋体" w:eastAsia="宋体" w:cs="宋体"/>
          <w:spacing w:val="8"/>
          <w:sz w:val="20"/>
          <w:szCs w:val="20"/>
        </w:rPr>
        <w:t>”；</w:t>
      </w:r>
    </w:p>
    <w:p>
      <w:pPr>
        <w:spacing w:before="167" w:line="225" w:lineRule="auto"/>
        <w:ind w:left="426"/>
        <w:rPr>
          <w:rFonts w:ascii="宋体" w:hAnsi="宋体" w:eastAsia="宋体" w:cs="宋体"/>
          <w:sz w:val="20"/>
          <w:szCs w:val="20"/>
        </w:rPr>
      </w:pPr>
      <w:r>
        <w:rPr>
          <w:rFonts w:ascii="宋体" w:hAnsi="宋体" w:eastAsia="宋体" w:cs="宋体"/>
          <w:spacing w:val="9"/>
          <w:sz w:val="20"/>
          <w:szCs w:val="20"/>
        </w:rPr>
        <w:t>③  如投标人是非企业专业服务机构的，提供执业许可证等证明文件；</w:t>
      </w:r>
    </w:p>
    <w:p>
      <w:pPr>
        <w:spacing w:before="164" w:line="225" w:lineRule="auto"/>
        <w:ind w:left="426"/>
        <w:rPr>
          <w:rFonts w:ascii="宋体" w:hAnsi="宋体" w:eastAsia="宋体" w:cs="宋体"/>
          <w:sz w:val="20"/>
          <w:szCs w:val="20"/>
        </w:rPr>
      </w:pPr>
      <w:r>
        <w:rPr>
          <w:rFonts w:ascii="宋体" w:hAnsi="宋体" w:eastAsia="宋体" w:cs="宋体"/>
          <w:spacing w:val="9"/>
          <w:sz w:val="20"/>
          <w:szCs w:val="20"/>
        </w:rPr>
        <w:t>④  如投标人是个体工商户，提供有效的“个体工商户营业执照</w:t>
      </w:r>
      <w:r>
        <w:rPr>
          <w:rFonts w:ascii="宋体" w:hAnsi="宋体" w:eastAsia="宋体" w:cs="宋体"/>
          <w:spacing w:val="-70"/>
          <w:sz w:val="20"/>
          <w:szCs w:val="20"/>
        </w:rPr>
        <w:t xml:space="preserve"> </w:t>
      </w:r>
      <w:r>
        <w:rPr>
          <w:rFonts w:ascii="宋体" w:hAnsi="宋体" w:eastAsia="宋体" w:cs="宋体"/>
          <w:spacing w:val="9"/>
          <w:sz w:val="20"/>
          <w:szCs w:val="20"/>
        </w:rPr>
        <w:t>”；</w:t>
      </w:r>
    </w:p>
    <w:p>
      <w:pPr>
        <w:spacing w:before="164" w:line="408" w:lineRule="exact"/>
        <w:ind w:left="426"/>
        <w:rPr>
          <w:rFonts w:ascii="宋体" w:hAnsi="宋体" w:eastAsia="宋体" w:cs="宋体"/>
          <w:sz w:val="20"/>
          <w:szCs w:val="20"/>
        </w:rPr>
      </w:pPr>
      <w:r>
        <w:rPr>
          <w:rFonts w:ascii="宋体" w:hAnsi="宋体" w:eastAsia="宋体" w:cs="宋体"/>
          <w:spacing w:val="8"/>
          <w:position w:val="15"/>
          <w:sz w:val="20"/>
          <w:szCs w:val="20"/>
        </w:rPr>
        <w:t>⑤  如投标人是自然人，提供有效的自然人身份证明（居民身份证正反面或公安机关出具的临时</w:t>
      </w:r>
    </w:p>
    <w:p>
      <w:pPr>
        <w:spacing w:before="1" w:line="227" w:lineRule="auto"/>
        <w:ind w:left="9"/>
        <w:rPr>
          <w:rFonts w:ascii="宋体" w:hAnsi="宋体" w:eastAsia="宋体" w:cs="宋体"/>
          <w:sz w:val="20"/>
          <w:szCs w:val="20"/>
        </w:rPr>
      </w:pPr>
      <w:r>
        <w:rPr>
          <w:rFonts w:ascii="宋体" w:hAnsi="宋体" w:eastAsia="宋体" w:cs="宋体"/>
          <w:spacing w:val="8"/>
          <w:sz w:val="20"/>
          <w:szCs w:val="20"/>
        </w:rPr>
        <w:t>居民身份证正反面或港澳台胞证或护照）。</w:t>
      </w:r>
    </w:p>
    <w:p>
      <w:pPr>
        <w:spacing w:before="162" w:line="377" w:lineRule="auto"/>
        <w:ind w:left="6" w:right="68" w:firstLine="422"/>
        <w:rPr>
          <w:rFonts w:ascii="宋体" w:hAnsi="宋体" w:eastAsia="宋体" w:cs="宋体"/>
          <w:sz w:val="20"/>
          <w:szCs w:val="20"/>
        </w:rPr>
      </w:pPr>
      <w:r>
        <w:rPr>
          <w:rFonts w:ascii="宋体" w:hAnsi="宋体" w:eastAsia="宋体" w:cs="宋体"/>
          <w:spacing w:val="8"/>
          <w:sz w:val="20"/>
          <w:szCs w:val="20"/>
        </w:rPr>
        <w:t>金融、保险、通讯等特定行业的全国性企业所设立的区域性分支机构，以及个体工商户、个人独</w:t>
      </w:r>
      <w:r>
        <w:rPr>
          <w:rFonts w:ascii="宋体" w:hAnsi="宋体" w:eastAsia="宋体" w:cs="宋体"/>
          <w:spacing w:val="18"/>
          <w:sz w:val="20"/>
          <w:szCs w:val="20"/>
        </w:rPr>
        <w:t xml:space="preserve"> </w:t>
      </w:r>
      <w:r>
        <w:rPr>
          <w:rFonts w:ascii="宋体" w:hAnsi="宋体" w:eastAsia="宋体" w:cs="宋体"/>
          <w:spacing w:val="9"/>
          <w:sz w:val="20"/>
          <w:szCs w:val="20"/>
        </w:rPr>
        <w:t>资企业、合伙企业，如果已经依法办理了工商、税务和</w:t>
      </w:r>
      <w:r>
        <w:rPr>
          <w:rFonts w:ascii="宋体" w:hAnsi="宋体" w:eastAsia="宋体" w:cs="宋体"/>
          <w:spacing w:val="8"/>
          <w:sz w:val="20"/>
          <w:szCs w:val="20"/>
        </w:rPr>
        <w:t>社保登记手续，并且获得总公司（总机构）授</w:t>
      </w:r>
      <w:r>
        <w:rPr>
          <w:rFonts w:ascii="宋体" w:hAnsi="宋体" w:eastAsia="宋体" w:cs="宋体"/>
          <w:sz w:val="20"/>
          <w:szCs w:val="20"/>
        </w:rPr>
        <w:t xml:space="preserve"> </w:t>
      </w:r>
      <w:r>
        <w:rPr>
          <w:rFonts w:ascii="宋体" w:hAnsi="宋体" w:eastAsia="宋体" w:cs="宋体"/>
          <w:spacing w:val="9"/>
          <w:sz w:val="20"/>
          <w:szCs w:val="20"/>
        </w:rPr>
        <w:t>权或能够提供房产权证或其他有效财产证明材料（在投标文件中提供相关材料</w:t>
      </w:r>
      <w:r>
        <w:rPr>
          <w:rFonts w:ascii="宋体" w:hAnsi="宋体" w:eastAsia="宋体" w:cs="宋体"/>
          <w:spacing w:val="-2"/>
          <w:sz w:val="20"/>
          <w:szCs w:val="20"/>
        </w:rPr>
        <w:t>），</w:t>
      </w:r>
      <w:r>
        <w:rPr>
          <w:rFonts w:ascii="宋体" w:hAnsi="宋体" w:eastAsia="宋体" w:cs="宋体"/>
          <w:spacing w:val="9"/>
          <w:sz w:val="20"/>
          <w:szCs w:val="20"/>
        </w:rPr>
        <w:t>证明其具备实际承</w:t>
      </w:r>
    </w:p>
    <w:p>
      <w:pPr>
        <w:spacing w:before="1" w:line="226" w:lineRule="auto"/>
        <w:jc w:val="right"/>
        <w:rPr>
          <w:rFonts w:ascii="宋体" w:hAnsi="宋体" w:eastAsia="宋体" w:cs="宋体"/>
          <w:sz w:val="20"/>
          <w:szCs w:val="20"/>
        </w:rPr>
      </w:pPr>
      <w:r>
        <w:rPr>
          <w:rFonts w:ascii="宋体" w:hAnsi="宋体" w:eastAsia="宋体" w:cs="宋体"/>
          <w:spacing w:val="5"/>
          <w:sz w:val="20"/>
          <w:szCs w:val="20"/>
        </w:rPr>
        <w:t>担责任的能力和法定的缔结合同能力，可以独立参加政府采购活动，由单位负责人签署相关文件材料。</w:t>
      </w:r>
    </w:p>
    <w:p>
      <w:pPr>
        <w:spacing w:before="165" w:line="227" w:lineRule="auto"/>
        <w:ind w:left="419"/>
        <w:rPr>
          <w:rFonts w:ascii="宋体" w:hAnsi="宋体" w:eastAsia="宋体" w:cs="宋体"/>
          <w:sz w:val="20"/>
          <w:szCs w:val="20"/>
        </w:rPr>
      </w:pPr>
      <w:r>
        <w:rPr>
          <w:rFonts w:ascii="Times New Roman" w:hAnsi="Times New Roman" w:eastAsia="Times New Roman" w:cs="Times New Roman"/>
          <w:spacing w:val="8"/>
          <w:sz w:val="20"/>
          <w:szCs w:val="20"/>
        </w:rPr>
        <w:t>b.</w:t>
      </w:r>
      <w:r>
        <w:rPr>
          <w:rFonts w:ascii="宋体" w:hAnsi="宋体" w:eastAsia="宋体" w:cs="宋体"/>
          <w:spacing w:val="8"/>
          <w:sz w:val="20"/>
          <w:szCs w:val="20"/>
        </w:rPr>
        <w:t>符合参与政府采购活动资格条件的承诺函；</w:t>
      </w:r>
    </w:p>
    <w:p>
      <w:pPr>
        <w:spacing w:before="162" w:line="227" w:lineRule="auto"/>
        <w:ind w:left="426"/>
        <w:rPr>
          <w:rFonts w:ascii="宋体" w:hAnsi="宋体" w:eastAsia="宋体" w:cs="宋体"/>
          <w:sz w:val="20"/>
          <w:szCs w:val="20"/>
        </w:rPr>
      </w:pPr>
      <w:r>
        <w:rPr>
          <w:rFonts w:ascii="Times New Roman" w:hAnsi="Times New Roman" w:eastAsia="Times New Roman" w:cs="Times New Roman"/>
          <w:spacing w:val="5"/>
          <w:sz w:val="20"/>
          <w:szCs w:val="20"/>
        </w:rPr>
        <w:t>c.</w:t>
      </w:r>
      <w:r>
        <w:rPr>
          <w:rFonts w:ascii="宋体" w:hAnsi="宋体" w:eastAsia="宋体" w:cs="宋体"/>
          <w:spacing w:val="5"/>
          <w:sz w:val="20"/>
          <w:szCs w:val="20"/>
        </w:rPr>
        <w:t>商业信誉：</w:t>
      </w:r>
    </w:p>
    <w:p>
      <w:pPr>
        <w:spacing w:before="161" w:line="377" w:lineRule="auto"/>
        <w:ind w:left="8" w:right="68" w:firstLine="420"/>
        <w:rPr>
          <w:rFonts w:ascii="宋体" w:hAnsi="宋体" w:eastAsia="宋体" w:cs="宋体"/>
          <w:sz w:val="20"/>
          <w:szCs w:val="20"/>
        </w:rPr>
      </w:pPr>
      <w:r>
        <w:rPr>
          <w:rFonts w:ascii="宋体" w:hAnsi="宋体" w:eastAsia="宋体" w:cs="宋体"/>
          <w:spacing w:val="8"/>
          <w:sz w:val="20"/>
          <w:szCs w:val="20"/>
        </w:rPr>
        <w:t>至本项目投标截止时间止未列入失信被执行人、重大税收违法案件当事人名单、政府采购严重违</w:t>
      </w:r>
      <w:r>
        <w:rPr>
          <w:rFonts w:ascii="宋体" w:hAnsi="宋体" w:eastAsia="宋体" w:cs="宋体"/>
          <w:spacing w:val="18"/>
          <w:sz w:val="20"/>
          <w:szCs w:val="20"/>
        </w:rPr>
        <w:t xml:space="preserve"> </w:t>
      </w:r>
      <w:r>
        <w:rPr>
          <w:rFonts w:ascii="宋体" w:hAnsi="宋体" w:eastAsia="宋体" w:cs="宋体"/>
          <w:spacing w:val="10"/>
          <w:sz w:val="20"/>
          <w:szCs w:val="20"/>
        </w:rPr>
        <w:t>法失信行为记录名单。（代理机构以开标当日在“信用中国</w:t>
      </w:r>
      <w:r>
        <w:rPr>
          <w:rFonts w:ascii="宋体" w:hAnsi="宋体" w:eastAsia="宋体" w:cs="宋体"/>
          <w:spacing w:val="-58"/>
          <w:sz w:val="20"/>
          <w:szCs w:val="20"/>
        </w:rPr>
        <w:t xml:space="preserve"> </w:t>
      </w:r>
      <w:r>
        <w:rPr>
          <w:rFonts w:ascii="宋体" w:hAnsi="宋体" w:eastAsia="宋体" w:cs="宋体"/>
          <w:spacing w:val="10"/>
          <w:sz w:val="20"/>
          <w:szCs w:val="20"/>
        </w:rPr>
        <w:t>”网站（</w:t>
      </w:r>
      <w:r>
        <w:rPr>
          <w:rFonts w:ascii="Times New Roman" w:hAnsi="Times New Roman" w:eastAsia="Times New Roman" w:cs="Times New Roman"/>
          <w:sz w:val="20"/>
          <w:szCs w:val="20"/>
        </w:rPr>
        <w:t>www</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creditchina</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cn</w:t>
      </w:r>
      <w:r>
        <w:rPr>
          <w:rFonts w:ascii="宋体" w:hAnsi="宋体" w:eastAsia="宋体" w:cs="宋体"/>
          <w:spacing w:val="10"/>
          <w:sz w:val="20"/>
          <w:szCs w:val="20"/>
        </w:rPr>
        <w:t>）、中国</w:t>
      </w:r>
    </w:p>
    <w:p>
      <w:pPr>
        <w:spacing w:line="221" w:lineRule="auto"/>
        <w:ind w:left="6"/>
        <w:rPr>
          <w:rFonts w:ascii="宋体" w:hAnsi="宋体" w:eastAsia="宋体" w:cs="宋体"/>
          <w:sz w:val="20"/>
          <w:szCs w:val="20"/>
        </w:rPr>
      </w:pPr>
      <w:r>
        <w:rPr>
          <w:rFonts w:ascii="宋体" w:hAnsi="宋体" w:eastAsia="宋体" w:cs="宋体"/>
          <w:spacing w:val="9"/>
          <w:sz w:val="20"/>
          <w:szCs w:val="20"/>
        </w:rPr>
        <w:t>政府采购网（</w:t>
      </w:r>
      <w:r>
        <w:rPr>
          <w:rFonts w:ascii="Times New Roman" w:hAnsi="Times New Roman" w:eastAsia="Times New Roman" w:cs="Times New Roman"/>
          <w:sz w:val="20"/>
          <w:szCs w:val="20"/>
        </w:rPr>
        <w:t>www</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cn</w:t>
      </w:r>
      <w:r>
        <w:rPr>
          <w:rFonts w:ascii="宋体" w:hAnsi="宋体" w:eastAsia="宋体" w:cs="宋体"/>
          <w:spacing w:val="9"/>
          <w:sz w:val="20"/>
          <w:szCs w:val="20"/>
        </w:rPr>
        <w:t>）网页查询记录为准）</w:t>
      </w:r>
    </w:p>
    <w:p>
      <w:pPr>
        <w:spacing w:before="169" w:line="410" w:lineRule="exact"/>
        <w:ind w:left="426"/>
        <w:rPr>
          <w:rFonts w:ascii="宋体" w:hAnsi="宋体" w:eastAsia="宋体" w:cs="宋体"/>
          <w:sz w:val="20"/>
          <w:szCs w:val="20"/>
        </w:rPr>
      </w:pPr>
      <w:r>
        <w:rPr>
          <w:rFonts w:ascii="宋体" w:hAnsi="宋体" w:eastAsia="宋体" w:cs="宋体"/>
          <w:spacing w:val="8"/>
          <w:position w:val="15"/>
          <w:sz w:val="20"/>
          <w:szCs w:val="20"/>
        </w:rPr>
        <w:t>对列入失信被执行人、重大税收违法案件当事人名单、政府采购严重违法失信行为记录名单的投</w:t>
      </w:r>
    </w:p>
    <w:p>
      <w:pPr>
        <w:spacing w:before="1" w:line="227" w:lineRule="auto"/>
        <w:ind w:left="8"/>
        <w:rPr>
          <w:rFonts w:ascii="宋体" w:hAnsi="宋体" w:eastAsia="宋体" w:cs="宋体"/>
          <w:sz w:val="20"/>
          <w:szCs w:val="20"/>
        </w:rPr>
      </w:pPr>
      <w:r>
        <w:rPr>
          <w:rFonts w:ascii="宋体" w:hAnsi="宋体" w:eastAsia="宋体" w:cs="宋体"/>
          <w:spacing w:val="8"/>
          <w:sz w:val="20"/>
          <w:szCs w:val="20"/>
        </w:rPr>
        <w:t>标人，其投标将作无效标处理。</w:t>
      </w:r>
    </w:p>
    <w:p>
      <w:pPr>
        <w:pStyle w:val="4"/>
        <w:spacing w:before="160" w:line="377" w:lineRule="auto"/>
        <w:ind w:left="6" w:right="68" w:firstLine="430"/>
        <w:rPr>
          <w:rFonts w:ascii="宋体" w:hAnsi="宋体" w:eastAsia="宋体" w:cs="宋体"/>
          <w:sz w:val="20"/>
          <w:szCs w:val="20"/>
        </w:rPr>
      </w:pPr>
      <w:r>
        <w:rPr>
          <w:rFonts w:ascii="宋体" w:hAnsi="宋体" w:eastAsia="宋体" w:cs="宋体"/>
          <w:spacing w:val="10"/>
          <w:sz w:val="20"/>
          <w:szCs w:val="20"/>
        </w:rPr>
        <w:t>（</w:t>
      </w:r>
      <w:r>
        <w:rPr>
          <w:spacing w:val="10"/>
          <w:sz w:val="20"/>
          <w:szCs w:val="20"/>
        </w:rPr>
        <w:t>2</w:t>
      </w:r>
      <w:r>
        <w:rPr>
          <w:rFonts w:ascii="宋体" w:hAnsi="宋体" w:eastAsia="宋体" w:cs="宋体"/>
          <w:spacing w:val="10"/>
          <w:sz w:val="20"/>
          <w:szCs w:val="20"/>
        </w:rPr>
        <w:t>）落实政府采购政策需满足的资格要求：本项目专门面向中小企业采购（监狱企业及残疾人</w:t>
      </w:r>
      <w:r>
        <w:rPr>
          <w:rFonts w:ascii="宋体" w:hAnsi="宋体" w:eastAsia="宋体" w:cs="宋体"/>
          <w:spacing w:val="14"/>
          <w:sz w:val="20"/>
          <w:szCs w:val="20"/>
        </w:rPr>
        <w:t xml:space="preserve"> </w:t>
      </w:r>
      <w:r>
        <w:rPr>
          <w:rFonts w:ascii="宋体" w:hAnsi="宋体" w:eastAsia="宋体" w:cs="宋体"/>
          <w:spacing w:val="8"/>
          <w:sz w:val="20"/>
          <w:szCs w:val="20"/>
        </w:rPr>
        <w:t>福利性单位视同小型、微型企业</w:t>
      </w:r>
      <w:r>
        <w:rPr>
          <w:rFonts w:ascii="宋体" w:hAnsi="宋体" w:eastAsia="宋体" w:cs="宋体"/>
          <w:spacing w:val="19"/>
          <w:sz w:val="20"/>
          <w:szCs w:val="20"/>
        </w:rPr>
        <w:t>），</w:t>
      </w:r>
      <w:r>
        <w:rPr>
          <w:rFonts w:ascii="宋体" w:hAnsi="宋体" w:eastAsia="宋体" w:cs="宋体"/>
          <w:spacing w:val="8"/>
          <w:sz w:val="20"/>
          <w:szCs w:val="20"/>
        </w:rPr>
        <w:t>即：货物全部由符合政策要求的中小企业生产且使用该中小企业</w:t>
      </w:r>
    </w:p>
    <w:p>
      <w:pPr>
        <w:spacing w:before="1" w:line="228" w:lineRule="auto"/>
        <w:ind w:left="11"/>
        <w:rPr>
          <w:rFonts w:ascii="宋体" w:hAnsi="宋体" w:eastAsia="宋体" w:cs="宋体"/>
          <w:sz w:val="20"/>
          <w:szCs w:val="20"/>
        </w:rPr>
      </w:pPr>
      <w:r>
        <w:rPr>
          <w:rFonts w:ascii="宋体" w:hAnsi="宋体" w:eastAsia="宋体" w:cs="宋体"/>
          <w:spacing w:val="7"/>
          <w:sz w:val="20"/>
          <w:szCs w:val="20"/>
        </w:rPr>
        <w:t>商号或者注册商标。</w:t>
      </w:r>
    </w:p>
    <w:p>
      <w:pPr>
        <w:spacing w:before="163" w:line="227" w:lineRule="auto"/>
        <w:ind w:left="431"/>
        <w:rPr>
          <w:rFonts w:ascii="宋体" w:hAnsi="宋体" w:eastAsia="宋体" w:cs="宋体"/>
          <w:sz w:val="20"/>
          <w:szCs w:val="20"/>
        </w:rPr>
      </w:pPr>
      <w:r>
        <w:rPr>
          <w:rFonts w:ascii="宋体" w:hAnsi="宋体" w:eastAsia="宋体" w:cs="宋体"/>
          <w:spacing w:val="7"/>
          <w:sz w:val="20"/>
          <w:szCs w:val="20"/>
        </w:rPr>
        <w:t>必须提供下述</w:t>
      </w:r>
      <w:r>
        <w:rPr>
          <w:rFonts w:ascii="宋体" w:hAnsi="宋体" w:eastAsia="宋体" w:cs="宋体"/>
          <w:spacing w:val="-12"/>
          <w:sz w:val="20"/>
          <w:szCs w:val="20"/>
        </w:rPr>
        <w:t xml:space="preserve"> </w:t>
      </w:r>
      <w:r>
        <w:rPr>
          <w:rFonts w:ascii="Times New Roman" w:hAnsi="Times New Roman" w:eastAsia="Times New Roman" w:cs="Times New Roman"/>
          <w:spacing w:val="7"/>
          <w:sz w:val="20"/>
          <w:szCs w:val="20"/>
        </w:rPr>
        <w:t>1</w:t>
      </w:r>
      <w:r>
        <w:rPr>
          <w:rFonts w:ascii="宋体" w:hAnsi="宋体" w:eastAsia="宋体" w:cs="宋体"/>
          <w:spacing w:val="7"/>
          <w:sz w:val="20"/>
          <w:szCs w:val="20"/>
        </w:rPr>
        <w:t>）、</w:t>
      </w:r>
      <w:r>
        <w:rPr>
          <w:rFonts w:ascii="Times New Roman" w:hAnsi="Times New Roman" w:eastAsia="Times New Roman" w:cs="Times New Roman"/>
          <w:spacing w:val="7"/>
          <w:sz w:val="20"/>
          <w:szCs w:val="20"/>
        </w:rPr>
        <w:t>2</w:t>
      </w: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）三个文件中的至少一个：</w:t>
      </w:r>
    </w:p>
    <w:p>
      <w:pPr>
        <w:spacing w:before="161" w:line="228" w:lineRule="auto"/>
        <w:ind w:left="444"/>
        <w:rPr>
          <w:rFonts w:ascii="宋体" w:hAnsi="宋体" w:eastAsia="宋体" w:cs="宋体"/>
          <w:sz w:val="20"/>
          <w:szCs w:val="20"/>
        </w:rPr>
      </w:pPr>
      <w:r>
        <w:rPr>
          <w:rFonts w:ascii="Times New Roman" w:hAnsi="Times New Roman" w:eastAsia="Times New Roman" w:cs="Times New Roman"/>
          <w:spacing w:val="5"/>
          <w:sz w:val="20"/>
          <w:szCs w:val="20"/>
        </w:rPr>
        <w:t>1</w:t>
      </w:r>
      <w:r>
        <w:rPr>
          <w:rFonts w:ascii="宋体" w:hAnsi="宋体" w:eastAsia="宋体" w:cs="宋体"/>
          <w:spacing w:val="5"/>
          <w:sz w:val="20"/>
          <w:szCs w:val="20"/>
        </w:rPr>
        <w:t>）中小企业声明函；</w:t>
      </w:r>
    </w:p>
    <w:p>
      <w:pPr>
        <w:spacing w:before="162" w:line="408" w:lineRule="exact"/>
        <w:ind w:left="423"/>
        <w:rPr>
          <w:rFonts w:ascii="宋体" w:hAnsi="宋体" w:eastAsia="宋体" w:cs="宋体"/>
          <w:sz w:val="20"/>
          <w:szCs w:val="20"/>
        </w:rPr>
      </w:pPr>
      <w:r>
        <w:rPr>
          <w:rFonts w:ascii="Times New Roman" w:hAnsi="Times New Roman" w:eastAsia="Times New Roman" w:cs="Times New Roman"/>
          <w:spacing w:val="11"/>
          <w:position w:val="15"/>
          <w:sz w:val="20"/>
          <w:szCs w:val="20"/>
        </w:rPr>
        <w:t>2</w:t>
      </w:r>
      <w:r>
        <w:rPr>
          <w:rFonts w:ascii="宋体" w:hAnsi="宋体" w:eastAsia="宋体" w:cs="宋体"/>
          <w:spacing w:val="11"/>
          <w:position w:val="15"/>
          <w:sz w:val="20"/>
          <w:szCs w:val="20"/>
        </w:rPr>
        <w:t>）供应商为监狱企业的证明文件：省级以上监狱管理局</w:t>
      </w:r>
      <w:r>
        <w:rPr>
          <w:rFonts w:ascii="宋体" w:hAnsi="宋体" w:eastAsia="宋体" w:cs="宋体"/>
          <w:spacing w:val="10"/>
          <w:position w:val="15"/>
          <w:sz w:val="20"/>
          <w:szCs w:val="20"/>
        </w:rPr>
        <w:t>、戒毒管理局（含新疆生产建设兵团）</w:t>
      </w:r>
    </w:p>
    <w:p>
      <w:pPr>
        <w:spacing w:line="229" w:lineRule="auto"/>
        <w:ind w:left="25"/>
        <w:rPr>
          <w:rFonts w:ascii="宋体" w:hAnsi="宋体" w:eastAsia="宋体" w:cs="宋体"/>
          <w:sz w:val="20"/>
          <w:szCs w:val="20"/>
        </w:rPr>
      </w:pPr>
      <w:r>
        <w:rPr>
          <w:rFonts w:ascii="宋体" w:hAnsi="宋体" w:eastAsia="宋体" w:cs="宋体"/>
          <w:spacing w:val="-3"/>
          <w:sz w:val="20"/>
          <w:szCs w:val="20"/>
        </w:rPr>
        <w:t>出具；</w:t>
      </w:r>
    </w:p>
    <w:p>
      <w:pPr>
        <w:spacing w:before="159" w:line="228" w:lineRule="auto"/>
        <w:ind w:left="428"/>
        <w:rPr>
          <w:rFonts w:ascii="宋体" w:hAnsi="宋体" w:eastAsia="宋体" w:cs="宋体"/>
          <w:sz w:val="20"/>
          <w:szCs w:val="20"/>
        </w:rPr>
      </w:pPr>
      <w:r>
        <w:rPr>
          <w:rFonts w:ascii="Times New Roman" w:hAnsi="Times New Roman" w:eastAsia="Times New Roman" w:cs="Times New Roman"/>
          <w:spacing w:val="8"/>
          <w:sz w:val="20"/>
          <w:szCs w:val="20"/>
        </w:rPr>
        <w:t>3</w:t>
      </w:r>
      <w:r>
        <w:rPr>
          <w:rFonts w:ascii="宋体" w:hAnsi="宋体" w:eastAsia="宋体" w:cs="宋体"/>
          <w:spacing w:val="8"/>
          <w:sz w:val="20"/>
          <w:szCs w:val="20"/>
        </w:rPr>
        <w:t>）残疾人福利性单位声明函；</w:t>
      </w:r>
    </w:p>
    <w:p>
      <w:pPr>
        <w:spacing w:before="161" w:line="228" w:lineRule="auto"/>
        <w:ind w:left="437"/>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）特定资格条件：无。</w:t>
      </w:r>
    </w:p>
    <w:p>
      <w:pPr>
        <w:spacing w:before="164" w:line="228" w:lineRule="auto"/>
        <w:ind w:left="437"/>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4</w:t>
      </w:r>
      <w:r>
        <w:rPr>
          <w:rFonts w:ascii="宋体" w:hAnsi="宋体" w:eastAsia="宋体" w:cs="宋体"/>
          <w:spacing w:val="7"/>
          <w:sz w:val="20"/>
          <w:szCs w:val="20"/>
        </w:rPr>
        <w:t>）联合协议（如为联合体投标）。</w:t>
      </w:r>
    </w:p>
    <w:p>
      <w:pPr>
        <w:spacing w:line="228" w:lineRule="auto"/>
        <w:rPr>
          <w:rFonts w:ascii="宋体" w:hAnsi="宋体" w:eastAsia="宋体" w:cs="宋体"/>
          <w:sz w:val="20"/>
          <w:szCs w:val="20"/>
        </w:rPr>
        <w:sectPr>
          <w:footerReference r:id="rId52" w:type="default"/>
          <w:pgSz w:w="11906" w:h="16839"/>
          <w:pgMar w:top="400" w:right="1179"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7"/>
        <w:rPr>
          <w:rFonts w:ascii="宋体" w:hAnsi="宋体" w:eastAsia="宋体" w:cs="宋体"/>
          <w:sz w:val="20"/>
          <w:szCs w:val="20"/>
        </w:rPr>
      </w:pPr>
      <w:r>
        <w:rPr>
          <w:rFonts w:ascii="宋体" w:hAnsi="宋体" w:eastAsia="宋体" w:cs="宋体"/>
          <w:spacing w:val="9"/>
          <w:sz w:val="20"/>
          <w:szCs w:val="20"/>
        </w:rPr>
        <w:t>基本资格条件相关证明材料</w:t>
      </w:r>
    </w:p>
    <w:p>
      <w:pPr>
        <w:spacing w:before="162" w:line="227" w:lineRule="auto"/>
        <w:ind w:left="428"/>
        <w:rPr>
          <w:rFonts w:ascii="宋体" w:hAnsi="宋体" w:eastAsia="宋体" w:cs="宋体"/>
          <w:sz w:val="20"/>
          <w:szCs w:val="20"/>
        </w:rPr>
      </w:pPr>
      <w:r>
        <w:rPr>
          <w:rFonts w:ascii="宋体" w:hAnsi="宋体" w:eastAsia="宋体" w:cs="宋体"/>
          <w:spacing w:val="8"/>
          <w:sz w:val="20"/>
          <w:szCs w:val="20"/>
        </w:rPr>
        <w:t>a.具有独立承担民事责任能力的证明材料：</w:t>
      </w:r>
    </w:p>
    <w:p>
      <w:pPr>
        <w:spacing w:before="162" w:line="227" w:lineRule="auto"/>
        <w:ind w:left="430"/>
        <w:rPr>
          <w:rFonts w:ascii="宋体" w:hAnsi="宋体" w:eastAsia="宋体" w:cs="宋体"/>
          <w:sz w:val="20"/>
          <w:szCs w:val="20"/>
        </w:rPr>
      </w:pPr>
      <w:r>
        <w:rPr>
          <w:rFonts w:ascii="宋体" w:hAnsi="宋体" w:eastAsia="宋体" w:cs="宋体"/>
          <w:spacing w:val="10"/>
          <w:sz w:val="20"/>
          <w:szCs w:val="20"/>
        </w:rPr>
        <w:t>投标人须在投标文件中出具符合以下情况的证明材料复印件（五选一</w:t>
      </w:r>
      <w:r>
        <w:rPr>
          <w:rFonts w:ascii="宋体" w:hAnsi="宋体" w:eastAsia="宋体" w:cs="宋体"/>
          <w:spacing w:val="-4"/>
          <w:sz w:val="20"/>
          <w:szCs w:val="20"/>
        </w:rPr>
        <w:t>）：</w:t>
      </w:r>
    </w:p>
    <w:p>
      <w:pPr>
        <w:spacing w:before="162" w:line="410" w:lineRule="exact"/>
        <w:jc w:val="right"/>
        <w:rPr>
          <w:rFonts w:ascii="宋体" w:hAnsi="宋体" w:eastAsia="宋体" w:cs="宋体"/>
          <w:sz w:val="20"/>
          <w:szCs w:val="20"/>
        </w:rPr>
      </w:pPr>
      <w:r>
        <w:pict>
          <v:shape id="_x0000_s1026" o:spid="_x0000_s1026" style="position:absolute;left:0pt;margin-left:20.95pt;margin-top:8pt;height:10.55pt;width:10.6pt;z-index:251667456;mso-width-relative:page;mso-height-relative:page;" filled="f" stroked="t" coordsize="212,211" path="m210,105c210,163,163,210,105,210c47,210,0,163,0,105c0,47,47,0,105,0c163,0,210,47,210,105e">
            <v:fill on="f" focussize="0,0"/>
            <v:stroke weight="0.05pt" color="#000000" miterlimit="2" joinstyle="bevel" endcap="square"/>
            <v:imagedata o:title=""/>
            <o:lock v:ext="edit"/>
          </v:shape>
        </w:pict>
      </w:r>
      <w:r>
        <w:rPr>
          <w:rFonts w:ascii="宋体" w:hAnsi="宋体" w:eastAsia="宋体" w:cs="宋体"/>
          <w:spacing w:val="4"/>
          <w:position w:val="15"/>
          <w:sz w:val="18"/>
          <w:szCs w:val="18"/>
        </w:rPr>
        <w:t xml:space="preserve">1   </w:t>
      </w:r>
      <w:r>
        <w:rPr>
          <w:rFonts w:ascii="宋体" w:hAnsi="宋体" w:eastAsia="宋体" w:cs="宋体"/>
          <w:spacing w:val="4"/>
          <w:position w:val="15"/>
          <w:sz w:val="20"/>
          <w:szCs w:val="20"/>
        </w:rPr>
        <w:t>如投标人是企业（包括合伙企业</w:t>
      </w:r>
      <w:r>
        <w:rPr>
          <w:rFonts w:ascii="宋体" w:hAnsi="宋体" w:eastAsia="宋体" w:cs="宋体"/>
          <w:spacing w:val="-30"/>
          <w:position w:val="15"/>
          <w:sz w:val="20"/>
          <w:szCs w:val="20"/>
        </w:rPr>
        <w:t>），</w:t>
      </w:r>
      <w:r>
        <w:rPr>
          <w:rFonts w:ascii="宋体" w:hAnsi="宋体" w:eastAsia="宋体" w:cs="宋体"/>
          <w:spacing w:val="4"/>
          <w:position w:val="15"/>
          <w:sz w:val="20"/>
          <w:szCs w:val="20"/>
        </w:rPr>
        <w:t>提供在工商部</w:t>
      </w:r>
      <w:r>
        <w:rPr>
          <w:rFonts w:ascii="宋体" w:hAnsi="宋体" w:eastAsia="宋体" w:cs="宋体"/>
          <w:spacing w:val="3"/>
          <w:position w:val="15"/>
          <w:sz w:val="20"/>
          <w:szCs w:val="20"/>
        </w:rPr>
        <w:t>门注册的有效“企业法人营业执照</w:t>
      </w:r>
      <w:r>
        <w:rPr>
          <w:rFonts w:ascii="宋体" w:hAnsi="宋体" w:eastAsia="宋体" w:cs="宋体"/>
          <w:spacing w:val="-70"/>
          <w:position w:val="15"/>
          <w:sz w:val="20"/>
          <w:szCs w:val="20"/>
        </w:rPr>
        <w:t xml:space="preserve"> </w:t>
      </w:r>
      <w:r>
        <w:rPr>
          <w:rFonts w:ascii="宋体" w:hAnsi="宋体" w:eastAsia="宋体" w:cs="宋体"/>
          <w:spacing w:val="3"/>
          <w:position w:val="15"/>
          <w:sz w:val="20"/>
          <w:szCs w:val="20"/>
        </w:rPr>
        <w:t>”或“营</w:t>
      </w:r>
    </w:p>
    <w:p>
      <w:pPr>
        <w:spacing w:line="227" w:lineRule="auto"/>
        <w:ind w:left="6"/>
        <w:rPr>
          <w:rFonts w:ascii="宋体" w:hAnsi="宋体" w:eastAsia="宋体" w:cs="宋体"/>
          <w:sz w:val="20"/>
          <w:szCs w:val="20"/>
        </w:rPr>
      </w:pPr>
      <w:r>
        <w:rPr>
          <w:rFonts w:ascii="宋体" w:hAnsi="宋体" w:eastAsia="宋体" w:cs="宋体"/>
          <w:spacing w:val="5"/>
          <w:sz w:val="20"/>
          <w:szCs w:val="20"/>
        </w:rPr>
        <w:t>业执照</w:t>
      </w:r>
      <w:r>
        <w:rPr>
          <w:rFonts w:ascii="宋体" w:hAnsi="宋体" w:eastAsia="宋体" w:cs="宋体"/>
          <w:spacing w:val="-68"/>
          <w:sz w:val="20"/>
          <w:szCs w:val="20"/>
        </w:rPr>
        <w:t xml:space="preserve"> </w:t>
      </w:r>
      <w:r>
        <w:rPr>
          <w:rFonts w:ascii="宋体" w:hAnsi="宋体" w:eastAsia="宋体" w:cs="宋体"/>
          <w:spacing w:val="5"/>
          <w:sz w:val="20"/>
          <w:szCs w:val="20"/>
        </w:rPr>
        <w:t>”；</w:t>
      </w:r>
    </w:p>
    <w:p>
      <w:pPr>
        <w:spacing w:before="161" w:line="227" w:lineRule="auto"/>
        <w:ind w:left="488"/>
        <w:rPr>
          <w:rFonts w:ascii="宋体" w:hAnsi="宋体" w:eastAsia="宋体" w:cs="宋体"/>
          <w:sz w:val="20"/>
          <w:szCs w:val="20"/>
        </w:rPr>
      </w:pPr>
      <w:r>
        <w:rPr>
          <w:rFonts w:ascii="宋体" w:hAnsi="宋体" w:eastAsia="宋体" w:cs="宋体"/>
          <w:spacing w:val="8"/>
          <w:sz w:val="18"/>
          <w:szCs w:val="18"/>
        </w:rPr>
        <w:t>2</w:t>
      </w:r>
      <w:r>
        <w:rPr>
          <w:rFonts w:ascii="宋体" w:hAnsi="宋体" w:eastAsia="宋体" w:cs="宋体"/>
          <w:spacing w:val="7"/>
          <w:sz w:val="18"/>
          <w:szCs w:val="18"/>
        </w:rPr>
        <w:t xml:space="preserve">   </w:t>
      </w:r>
      <w:r>
        <w:rPr>
          <w:rFonts w:ascii="宋体" w:hAnsi="宋体" w:eastAsia="宋体" w:cs="宋体"/>
          <w:spacing w:val="8"/>
          <w:sz w:val="20"/>
          <w:szCs w:val="20"/>
        </w:rPr>
        <w:t>如投标人是事业单位，提供有效的“事业单位法人证书</w:t>
      </w:r>
      <w:r>
        <w:rPr>
          <w:rFonts w:ascii="宋体" w:hAnsi="宋体" w:eastAsia="宋体" w:cs="宋体"/>
          <w:spacing w:val="-70"/>
          <w:sz w:val="20"/>
          <w:szCs w:val="20"/>
        </w:rPr>
        <w:t xml:space="preserve"> </w:t>
      </w:r>
      <w:r>
        <w:rPr>
          <w:rFonts w:ascii="宋体" w:hAnsi="宋体" w:eastAsia="宋体" w:cs="宋体"/>
          <w:spacing w:val="8"/>
          <w:sz w:val="20"/>
          <w:szCs w:val="20"/>
        </w:rPr>
        <w:t>”；</w:t>
      </w:r>
    </w:p>
    <w:p>
      <w:pPr>
        <w:spacing w:before="162" w:line="227" w:lineRule="auto"/>
        <w:ind w:left="490"/>
        <w:rPr>
          <w:rFonts w:ascii="宋体" w:hAnsi="宋体" w:eastAsia="宋体" w:cs="宋体"/>
          <w:sz w:val="20"/>
          <w:szCs w:val="20"/>
        </w:rPr>
      </w:pPr>
      <w:r>
        <w:pict>
          <v:shape id="_x0000_s1027" o:spid="_x0000_s1027" style="position:absolute;left:0pt;margin-left:20.95pt;margin-top:7.95pt;height:10.55pt;width:10.6pt;z-index:251666432;mso-width-relative:page;mso-height-relative:page;" filled="f" stroked="t" coordsize="212,211" path="m210,105c210,163,163,210,105,210c47,210,0,163,0,105c0,47,47,0,105,0c163,0,210,47,210,105e">
            <v:fill on="f" focussize="0,0"/>
            <v:stroke weight="0.05pt" color="#000000" miterlimit="2" joinstyle="bevel" endcap="square"/>
            <v:imagedata o:title=""/>
            <o:lock v:ext="edit"/>
          </v:shape>
        </w:pict>
      </w:r>
      <w:r>
        <w:rPr>
          <w:rFonts w:ascii="宋体" w:hAnsi="宋体" w:eastAsia="宋体" w:cs="宋体"/>
          <w:spacing w:val="8"/>
          <w:sz w:val="18"/>
          <w:szCs w:val="18"/>
        </w:rPr>
        <w:t xml:space="preserve">3   </w:t>
      </w:r>
      <w:r>
        <w:rPr>
          <w:rFonts w:ascii="宋体" w:hAnsi="宋体" w:eastAsia="宋体" w:cs="宋体"/>
          <w:spacing w:val="8"/>
          <w:sz w:val="20"/>
          <w:szCs w:val="20"/>
        </w:rPr>
        <w:t>如投标人是非企业专业服务机构的，提供执业许可证等证明文件；</w:t>
      </w:r>
    </w:p>
    <w:p>
      <w:pPr>
        <w:spacing w:before="162" w:line="227" w:lineRule="auto"/>
        <w:ind w:left="485"/>
        <w:rPr>
          <w:rFonts w:ascii="宋体" w:hAnsi="宋体" w:eastAsia="宋体" w:cs="宋体"/>
          <w:sz w:val="20"/>
          <w:szCs w:val="20"/>
        </w:rPr>
      </w:pPr>
      <w:r>
        <w:pict>
          <v:shape id="_x0000_s1028" o:spid="_x0000_s1028" style="position:absolute;left:0pt;margin-left:20.95pt;margin-top:7.95pt;height:10.6pt;width:10.6pt;z-index:251665408;mso-width-relative:page;mso-height-relative:page;" filled="f" stroked="t" coordsize="212,212" path="m210,105c210,163,163,210,105,210c47,210,0,163,0,105c0,47,47,0,105,0c163,0,210,47,210,105e">
            <v:fill on="f" focussize="0,0"/>
            <v:stroke weight="0.05pt" color="#000000" miterlimit="2" joinstyle="bevel" endcap="square"/>
            <v:imagedata o:title=""/>
            <o:lock v:ext="edit"/>
          </v:shape>
        </w:pict>
      </w:r>
      <w:r>
        <w:rPr>
          <w:rFonts w:ascii="宋体" w:hAnsi="宋体" w:eastAsia="宋体" w:cs="宋体"/>
          <w:spacing w:val="8"/>
          <w:sz w:val="18"/>
          <w:szCs w:val="18"/>
        </w:rPr>
        <w:t>4</w:t>
      </w:r>
      <w:r>
        <w:rPr>
          <w:rFonts w:ascii="宋体" w:hAnsi="宋体" w:eastAsia="宋体" w:cs="宋体"/>
          <w:spacing w:val="10"/>
          <w:sz w:val="18"/>
          <w:szCs w:val="18"/>
        </w:rPr>
        <w:t xml:space="preserve">   </w:t>
      </w:r>
      <w:r>
        <w:rPr>
          <w:rFonts w:ascii="宋体" w:hAnsi="宋体" w:eastAsia="宋体" w:cs="宋体"/>
          <w:spacing w:val="8"/>
          <w:sz w:val="20"/>
          <w:szCs w:val="20"/>
        </w:rPr>
        <w:t>如投标人是个体工商户，提供有效的“个体工商户营业执照</w:t>
      </w:r>
      <w:r>
        <w:rPr>
          <w:rFonts w:ascii="宋体" w:hAnsi="宋体" w:eastAsia="宋体" w:cs="宋体"/>
          <w:spacing w:val="-72"/>
          <w:sz w:val="20"/>
          <w:szCs w:val="20"/>
        </w:rPr>
        <w:t xml:space="preserve"> </w:t>
      </w:r>
      <w:r>
        <w:rPr>
          <w:rFonts w:ascii="宋体" w:hAnsi="宋体" w:eastAsia="宋体" w:cs="宋体"/>
          <w:spacing w:val="8"/>
          <w:sz w:val="20"/>
          <w:szCs w:val="20"/>
        </w:rPr>
        <w:t>”；</w:t>
      </w:r>
    </w:p>
    <w:p>
      <w:pPr>
        <w:spacing w:before="164" w:line="408" w:lineRule="exact"/>
        <w:ind w:right="2"/>
        <w:jc w:val="right"/>
        <w:rPr>
          <w:rFonts w:ascii="宋体" w:hAnsi="宋体" w:eastAsia="宋体" w:cs="宋体"/>
          <w:sz w:val="20"/>
          <w:szCs w:val="20"/>
        </w:rPr>
      </w:pPr>
      <w:r>
        <w:pict>
          <v:shape id="_x0000_s1029" o:spid="_x0000_s1029" style="position:absolute;left:0pt;margin-left:20.95pt;margin-top:8.05pt;height:10.55pt;width:10.6pt;z-index:251664384;mso-width-relative:page;mso-height-relative:page;" filled="f" stroked="t" coordsize="212,211" path="m210,105c210,163,163,210,105,210c47,210,0,163,0,105c0,47,47,0,105,0c163,0,210,47,210,105e">
            <v:fill on="f" focussize="0,0"/>
            <v:stroke weight="0.05pt" color="#000000" miterlimit="2" joinstyle="bevel" endcap="square"/>
            <v:imagedata o:title=""/>
            <o:lock v:ext="edit"/>
          </v:shape>
        </w:pict>
      </w:r>
      <w:r>
        <w:rPr>
          <w:rFonts w:ascii="宋体" w:hAnsi="宋体" w:eastAsia="宋体" w:cs="宋体"/>
          <w:spacing w:val="8"/>
          <w:position w:val="15"/>
          <w:sz w:val="18"/>
          <w:szCs w:val="18"/>
        </w:rPr>
        <w:t xml:space="preserve">5   </w:t>
      </w:r>
      <w:r>
        <w:rPr>
          <w:rFonts w:ascii="宋体" w:hAnsi="宋体" w:eastAsia="宋体" w:cs="宋体"/>
          <w:spacing w:val="8"/>
          <w:position w:val="15"/>
          <w:sz w:val="20"/>
          <w:szCs w:val="20"/>
        </w:rPr>
        <w:t>如投标人是自然人，提供有效的自然人身</w:t>
      </w:r>
      <w:r>
        <w:rPr>
          <w:rFonts w:ascii="宋体" w:hAnsi="宋体" w:eastAsia="宋体" w:cs="宋体"/>
          <w:spacing w:val="7"/>
          <w:position w:val="15"/>
          <w:sz w:val="20"/>
          <w:szCs w:val="20"/>
        </w:rPr>
        <w:t>份证明（居民身份证正反面或公安机关出具的临时</w:t>
      </w:r>
    </w:p>
    <w:p>
      <w:pPr>
        <w:spacing w:before="1" w:line="227" w:lineRule="auto"/>
        <w:ind w:left="9"/>
        <w:rPr>
          <w:rFonts w:ascii="宋体" w:hAnsi="宋体" w:eastAsia="宋体" w:cs="宋体"/>
          <w:sz w:val="20"/>
          <w:szCs w:val="20"/>
        </w:rPr>
      </w:pPr>
      <w:r>
        <w:rPr>
          <w:rFonts w:ascii="宋体" w:hAnsi="宋体" w:eastAsia="宋体" w:cs="宋体"/>
          <w:spacing w:val="8"/>
          <w:sz w:val="20"/>
          <w:szCs w:val="20"/>
        </w:rPr>
        <w:t>居民身份证正反面或港澳台胞证或护照）。</w:t>
      </w:r>
    </w:p>
    <w:p>
      <w:pPr>
        <w:spacing w:line="227" w:lineRule="auto"/>
        <w:rPr>
          <w:rFonts w:ascii="宋体" w:hAnsi="宋体" w:eastAsia="宋体" w:cs="宋体"/>
          <w:sz w:val="20"/>
          <w:szCs w:val="20"/>
        </w:rPr>
        <w:sectPr>
          <w:footerReference r:id="rId53" w:type="default"/>
          <w:pgSz w:w="11906" w:h="16839"/>
          <w:pgMar w:top="400" w:right="1246" w:bottom="1087" w:left="1473" w:header="0" w:footer="815" w:gutter="0"/>
          <w:cols w:space="720" w:num="1"/>
        </w:sectPr>
      </w:pPr>
    </w:p>
    <w:p>
      <w:pPr>
        <w:pStyle w:val="4"/>
        <w:spacing w:line="242" w:lineRule="auto"/>
      </w:pPr>
    </w:p>
    <w:p>
      <w:pPr>
        <w:pStyle w:val="4"/>
        <w:spacing w:line="242" w:lineRule="auto"/>
      </w:pPr>
    </w:p>
    <w:p>
      <w:pPr>
        <w:pStyle w:val="4"/>
        <w:spacing w:line="243" w:lineRule="auto"/>
      </w:pPr>
    </w:p>
    <w:p>
      <w:pPr>
        <w:pStyle w:val="4"/>
        <w:spacing w:line="243" w:lineRule="auto"/>
      </w:pPr>
    </w:p>
    <w:p>
      <w:pPr>
        <w:pStyle w:val="4"/>
        <w:spacing w:line="243" w:lineRule="auto"/>
      </w:pPr>
    </w:p>
    <w:p>
      <w:pPr>
        <w:spacing w:before="65" w:line="227" w:lineRule="auto"/>
        <w:ind w:left="425"/>
        <w:rPr>
          <w:rFonts w:ascii="宋体" w:hAnsi="宋体" w:eastAsia="宋体" w:cs="宋体"/>
          <w:sz w:val="20"/>
          <w:szCs w:val="20"/>
        </w:rPr>
      </w:pPr>
      <w:r>
        <w:rPr>
          <w:rFonts w:ascii="宋体" w:hAnsi="宋体" w:eastAsia="宋体" w:cs="宋体"/>
          <w:spacing w:val="8"/>
          <w:sz w:val="20"/>
          <w:szCs w:val="20"/>
        </w:rPr>
        <w:t>b.符合参与政府采购活动资格条件的承诺函：</w:t>
      </w:r>
    </w:p>
    <w:p>
      <w:pPr>
        <w:pStyle w:val="4"/>
        <w:spacing w:line="242" w:lineRule="auto"/>
      </w:pPr>
    </w:p>
    <w:p>
      <w:pPr>
        <w:pStyle w:val="4"/>
        <w:spacing w:line="242" w:lineRule="auto"/>
      </w:pPr>
    </w:p>
    <w:p>
      <w:pPr>
        <w:spacing w:before="100" w:line="225" w:lineRule="auto"/>
        <w:ind w:left="4124"/>
        <w:rPr>
          <w:rFonts w:ascii="宋体" w:hAnsi="宋体" w:eastAsia="宋体" w:cs="宋体"/>
          <w:sz w:val="31"/>
          <w:szCs w:val="31"/>
        </w:rPr>
      </w:pPr>
      <w:r>
        <w:rPr>
          <w:rFonts w:ascii="宋体" w:hAnsi="宋体" w:eastAsia="宋体" w:cs="宋体"/>
          <w:spacing w:val="5"/>
          <w:sz w:val="31"/>
          <w:szCs w:val="31"/>
        </w:rPr>
        <w:t>承诺函</w:t>
      </w:r>
    </w:p>
    <w:p>
      <w:pPr>
        <w:pStyle w:val="4"/>
        <w:spacing w:line="351" w:lineRule="auto"/>
      </w:pPr>
    </w:p>
    <w:p>
      <w:pPr>
        <w:pStyle w:val="4"/>
        <w:spacing w:line="352" w:lineRule="auto"/>
      </w:pPr>
    </w:p>
    <w:p>
      <w:pPr>
        <w:tabs>
          <w:tab w:val="left" w:pos="118"/>
        </w:tabs>
        <w:spacing w:before="65"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0"/>
          <w:sz w:val="20"/>
          <w:szCs w:val="20"/>
          <w:u w:val="single" w:color="auto"/>
        </w:rPr>
        <w:t>（采购人</w:t>
      </w:r>
      <w:r>
        <w:rPr>
          <w:rFonts w:ascii="宋体" w:hAnsi="宋体" w:eastAsia="宋体" w:cs="宋体"/>
          <w:spacing w:val="18"/>
          <w:sz w:val="20"/>
          <w:szCs w:val="20"/>
          <w:u w:val="single" w:color="auto"/>
        </w:rPr>
        <w:t>）：</w:t>
      </w:r>
    </w:p>
    <w:p>
      <w:pPr>
        <w:pStyle w:val="4"/>
        <w:spacing w:line="256" w:lineRule="auto"/>
      </w:pPr>
    </w:p>
    <w:p>
      <w:pPr>
        <w:pStyle w:val="4"/>
        <w:spacing w:line="257" w:lineRule="auto"/>
      </w:pPr>
    </w:p>
    <w:p>
      <w:pPr>
        <w:pStyle w:val="4"/>
        <w:spacing w:line="257" w:lineRule="auto"/>
      </w:pPr>
    </w:p>
    <w:p>
      <w:pPr>
        <w:spacing w:before="69" w:line="479" w:lineRule="auto"/>
        <w:ind w:right="50"/>
        <w:jc w:val="right"/>
        <w:rPr>
          <w:rFonts w:ascii="宋体" w:hAnsi="宋体" w:eastAsia="宋体" w:cs="宋体"/>
          <w:sz w:val="20"/>
          <w:szCs w:val="20"/>
        </w:rPr>
      </w:pPr>
      <w:r>
        <w:rPr>
          <w:rFonts w:ascii="宋体" w:hAnsi="宋体" w:eastAsia="宋体" w:cs="宋体"/>
          <w:spacing w:val="8"/>
          <w:sz w:val="20"/>
          <w:szCs w:val="20"/>
        </w:rPr>
        <w:t>我方</w:t>
      </w:r>
      <w:r>
        <w:rPr>
          <w:rFonts w:ascii="宋体" w:hAnsi="宋体" w:eastAsia="宋体" w:cs="宋体"/>
          <w:spacing w:val="8"/>
          <w:sz w:val="21"/>
          <w:szCs w:val="21"/>
          <w:u w:val="single" w:color="auto"/>
        </w:rPr>
        <w:t xml:space="preserve">    </w:t>
      </w:r>
      <w:r>
        <w:rPr>
          <w:rFonts w:ascii="宋体" w:hAnsi="宋体" w:eastAsia="宋体" w:cs="宋体"/>
          <w:i/>
          <w:iCs/>
          <w:spacing w:val="8"/>
          <w:sz w:val="21"/>
          <w:szCs w:val="21"/>
          <w:u w:val="single" w:color="auto"/>
        </w:rPr>
        <w:t>（投标人全称）</w:t>
      </w:r>
      <w:r>
        <w:rPr>
          <w:rFonts w:ascii="宋体" w:hAnsi="宋体" w:eastAsia="宋体" w:cs="宋体"/>
          <w:spacing w:val="49"/>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8"/>
          <w:sz w:val="20"/>
          <w:szCs w:val="20"/>
        </w:rPr>
        <w:t>参与</w:t>
      </w:r>
      <w:r>
        <w:rPr>
          <w:rFonts w:ascii="宋体" w:hAnsi="宋体" w:eastAsia="宋体" w:cs="宋体"/>
          <w:spacing w:val="8"/>
          <w:sz w:val="21"/>
          <w:szCs w:val="21"/>
          <w:u w:val="single" w:color="auto"/>
        </w:rPr>
        <w:t xml:space="preserve">    </w:t>
      </w:r>
      <w:r>
        <w:rPr>
          <w:rFonts w:ascii="宋体" w:hAnsi="宋体" w:eastAsia="宋体" w:cs="宋体"/>
          <w:spacing w:val="7"/>
          <w:sz w:val="21"/>
          <w:szCs w:val="21"/>
          <w:u w:val="single" w:color="auto"/>
        </w:rPr>
        <w:t xml:space="preserve">  </w:t>
      </w:r>
      <w:r>
        <w:rPr>
          <w:rFonts w:ascii="宋体" w:hAnsi="宋体" w:eastAsia="宋体" w:cs="宋体"/>
          <w:i/>
          <w:iCs/>
          <w:spacing w:val="7"/>
          <w:sz w:val="21"/>
          <w:szCs w:val="21"/>
          <w:u w:val="single" w:color="auto"/>
        </w:rPr>
        <w:t>（项目名称）</w:t>
      </w:r>
      <w:r>
        <w:rPr>
          <w:rFonts w:ascii="宋体" w:hAnsi="宋体" w:eastAsia="宋体" w:cs="宋体"/>
          <w:spacing w:val="7"/>
          <w:sz w:val="21"/>
          <w:szCs w:val="21"/>
          <w:u w:val="single" w:color="auto"/>
        </w:rPr>
        <w:t xml:space="preserve">  </w:t>
      </w:r>
      <w:r>
        <w:rPr>
          <w:rFonts w:ascii="宋体" w:hAnsi="宋体" w:eastAsia="宋体" w:cs="宋体"/>
          <w:spacing w:val="-98"/>
          <w:sz w:val="21"/>
          <w:szCs w:val="21"/>
        </w:rPr>
        <w:t xml:space="preserve"> </w:t>
      </w:r>
      <w:r>
        <w:rPr>
          <w:rFonts w:ascii="宋体" w:hAnsi="宋体" w:eastAsia="宋体" w:cs="宋体"/>
          <w:spacing w:val="7"/>
          <w:sz w:val="20"/>
          <w:szCs w:val="20"/>
        </w:rPr>
        <w:t>政府采购活动，针对《中华人民共和国</w:t>
      </w:r>
    </w:p>
    <w:p>
      <w:pPr>
        <w:spacing w:before="1" w:line="226" w:lineRule="auto"/>
        <w:ind w:left="7"/>
        <w:rPr>
          <w:rFonts w:ascii="宋体" w:hAnsi="宋体" w:eastAsia="宋体" w:cs="宋体"/>
          <w:sz w:val="20"/>
          <w:szCs w:val="20"/>
        </w:rPr>
      </w:pPr>
      <w:r>
        <w:rPr>
          <w:rFonts w:ascii="宋体" w:hAnsi="宋体" w:eastAsia="宋体" w:cs="宋体"/>
          <w:spacing w:val="9"/>
          <w:sz w:val="20"/>
          <w:szCs w:val="20"/>
        </w:rPr>
        <w:t>政府采购法》第二十二条所述条件做如下承诺：</w:t>
      </w:r>
    </w:p>
    <w:p>
      <w:pPr>
        <w:spacing w:before="299" w:line="227" w:lineRule="auto"/>
        <w:ind w:left="444"/>
        <w:rPr>
          <w:rFonts w:ascii="宋体" w:hAnsi="宋体" w:eastAsia="宋体" w:cs="宋体"/>
          <w:sz w:val="20"/>
          <w:szCs w:val="20"/>
        </w:rPr>
      </w:pPr>
      <w:r>
        <w:rPr>
          <w:rFonts w:ascii="宋体" w:hAnsi="宋体" w:eastAsia="宋体" w:cs="宋体"/>
          <w:spacing w:val="8"/>
          <w:sz w:val="20"/>
          <w:szCs w:val="20"/>
        </w:rPr>
        <w:t>1.我方具有良好的商业信誉和健全的财务会计制度；</w:t>
      </w:r>
    </w:p>
    <w:p>
      <w:pPr>
        <w:spacing w:before="299" w:line="227" w:lineRule="auto"/>
        <w:ind w:left="431"/>
        <w:rPr>
          <w:rFonts w:ascii="宋体" w:hAnsi="宋体" w:eastAsia="宋体" w:cs="宋体"/>
          <w:sz w:val="20"/>
          <w:szCs w:val="20"/>
        </w:rPr>
      </w:pPr>
      <w:r>
        <w:rPr>
          <w:rFonts w:ascii="宋体" w:hAnsi="宋体" w:eastAsia="宋体" w:cs="宋体"/>
          <w:spacing w:val="9"/>
          <w:sz w:val="20"/>
          <w:szCs w:val="20"/>
        </w:rPr>
        <w:t>2.我方具有履行本项目合同所必需的设备和专</w:t>
      </w:r>
      <w:r>
        <w:rPr>
          <w:rFonts w:ascii="宋体" w:hAnsi="宋体" w:eastAsia="宋体" w:cs="宋体"/>
          <w:spacing w:val="8"/>
          <w:sz w:val="20"/>
          <w:szCs w:val="20"/>
        </w:rPr>
        <w:t>业技术能力；</w:t>
      </w:r>
    </w:p>
    <w:p>
      <w:pPr>
        <w:spacing w:before="296" w:line="227" w:lineRule="auto"/>
        <w:ind w:left="432"/>
        <w:rPr>
          <w:rFonts w:ascii="宋体" w:hAnsi="宋体" w:eastAsia="宋体" w:cs="宋体"/>
          <w:sz w:val="20"/>
          <w:szCs w:val="20"/>
        </w:rPr>
      </w:pPr>
      <w:r>
        <w:rPr>
          <w:rFonts w:ascii="宋体" w:hAnsi="宋体" w:eastAsia="宋体" w:cs="宋体"/>
          <w:spacing w:val="8"/>
          <w:sz w:val="20"/>
          <w:szCs w:val="20"/>
        </w:rPr>
        <w:t>3.我方没有缴纳税收和社会保障等方面的失信记录；</w:t>
      </w:r>
    </w:p>
    <w:p>
      <w:pPr>
        <w:spacing w:before="299" w:line="503" w:lineRule="auto"/>
        <w:ind w:left="14" w:right="2" w:firstLine="413"/>
        <w:rPr>
          <w:rFonts w:ascii="宋体" w:hAnsi="宋体" w:eastAsia="宋体" w:cs="宋体"/>
          <w:sz w:val="20"/>
          <w:szCs w:val="20"/>
        </w:rPr>
      </w:pPr>
      <w:r>
        <w:rPr>
          <w:rFonts w:ascii="宋体" w:hAnsi="宋体" w:eastAsia="宋体" w:cs="宋体"/>
          <w:spacing w:val="8"/>
          <w:sz w:val="20"/>
          <w:szCs w:val="20"/>
        </w:rPr>
        <w:t>4.我方在参加本次政府采购活动前三年内，在经营活动中没有重大违法记录（没有因违法经营受</w:t>
      </w:r>
      <w:r>
        <w:rPr>
          <w:rFonts w:ascii="宋体" w:hAnsi="宋体" w:eastAsia="宋体" w:cs="宋体"/>
          <w:spacing w:val="10"/>
          <w:sz w:val="20"/>
          <w:szCs w:val="20"/>
        </w:rPr>
        <w:t xml:space="preserve"> </w:t>
      </w:r>
      <w:r>
        <w:rPr>
          <w:rFonts w:ascii="宋体" w:hAnsi="宋体" w:eastAsia="宋体" w:cs="宋体"/>
          <w:spacing w:val="8"/>
          <w:sz w:val="20"/>
          <w:szCs w:val="20"/>
        </w:rPr>
        <w:t>到刑事处罚，没有被责令停产停业、被吊销许可证或者执照、被处以较大数额罚款等行政处罚，没有</w:t>
      </w:r>
    </w:p>
    <w:p>
      <w:pPr>
        <w:spacing w:before="1" w:line="226" w:lineRule="auto"/>
        <w:ind w:left="25"/>
        <w:rPr>
          <w:rFonts w:ascii="宋体" w:hAnsi="宋体" w:eastAsia="宋体" w:cs="宋体"/>
          <w:sz w:val="20"/>
          <w:szCs w:val="20"/>
        </w:rPr>
      </w:pPr>
      <w:r>
        <w:rPr>
          <w:rFonts w:ascii="宋体" w:hAnsi="宋体" w:eastAsia="宋体" w:cs="宋体"/>
          <w:spacing w:val="8"/>
          <w:sz w:val="20"/>
          <w:szCs w:val="20"/>
        </w:rPr>
        <w:t>因违法经营被禁止参加政府采购活动的期限未满情形）</w:t>
      </w:r>
    </w:p>
    <w:p>
      <w:pPr>
        <w:spacing w:before="299" w:line="227" w:lineRule="auto"/>
        <w:ind w:left="430"/>
        <w:rPr>
          <w:rFonts w:ascii="宋体" w:hAnsi="宋体" w:eastAsia="宋体" w:cs="宋体"/>
          <w:sz w:val="20"/>
          <w:szCs w:val="20"/>
        </w:rPr>
      </w:pPr>
      <w:r>
        <w:rPr>
          <w:rFonts w:ascii="宋体" w:hAnsi="宋体" w:eastAsia="宋体" w:cs="宋体"/>
          <w:spacing w:val="9"/>
          <w:sz w:val="20"/>
          <w:szCs w:val="20"/>
        </w:rPr>
        <w:t>我方对上述承诺内容的真实性负责。如有虚假，将依法承担相应责任。</w:t>
      </w:r>
    </w:p>
    <w:p>
      <w:pPr>
        <w:pStyle w:val="4"/>
        <w:spacing w:line="263" w:lineRule="auto"/>
      </w:pPr>
    </w:p>
    <w:p>
      <w:pPr>
        <w:pStyle w:val="4"/>
        <w:spacing w:line="263" w:lineRule="auto"/>
      </w:pPr>
    </w:p>
    <w:p>
      <w:pPr>
        <w:pStyle w:val="4"/>
        <w:spacing w:line="263" w:lineRule="auto"/>
      </w:pPr>
    </w:p>
    <w:p>
      <w:pPr>
        <w:pStyle w:val="4"/>
        <w:spacing w:line="263" w:lineRule="auto"/>
      </w:pPr>
    </w:p>
    <w:p>
      <w:pPr>
        <w:pStyle w:val="4"/>
        <w:spacing w:line="263" w:lineRule="auto"/>
      </w:pPr>
    </w:p>
    <w:p>
      <w:pPr>
        <w:spacing w:before="65" w:line="227" w:lineRule="auto"/>
        <w:ind w:left="428"/>
        <w:rPr>
          <w:rFonts w:ascii="宋体" w:hAnsi="宋体" w:eastAsia="宋体" w:cs="宋体"/>
          <w:sz w:val="20"/>
          <w:szCs w:val="20"/>
        </w:rPr>
      </w:pPr>
      <w:r>
        <w:rPr>
          <w:rFonts w:ascii="宋体" w:hAnsi="宋体" w:eastAsia="宋体" w:cs="宋体"/>
          <w:spacing w:val="9"/>
          <w:sz w:val="20"/>
          <w:szCs w:val="20"/>
        </w:rPr>
        <w:t>供应商名称（盖单位公章或电子签章</w:t>
      </w:r>
      <w:r>
        <w:rPr>
          <w:rFonts w:ascii="宋体" w:hAnsi="宋体" w:eastAsia="宋体" w:cs="宋体"/>
          <w:spacing w:val="2"/>
          <w:sz w:val="20"/>
          <w:szCs w:val="20"/>
        </w:rPr>
        <w:t>）：</w:t>
      </w:r>
    </w:p>
    <w:p>
      <w:pPr>
        <w:spacing w:before="299" w:line="228" w:lineRule="auto"/>
        <w:ind w:left="457"/>
        <w:outlineLvl w:val="1"/>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7"/>
          <w:sz w:val="20"/>
          <w:szCs w:val="20"/>
        </w:rPr>
        <w:t xml:space="preserve">  </w:t>
      </w:r>
      <w:r>
        <w:rPr>
          <w:rFonts w:ascii="宋体" w:hAnsi="宋体" w:eastAsia="宋体" w:cs="宋体"/>
          <w:spacing w:val="-6"/>
          <w:sz w:val="20"/>
          <w:szCs w:val="20"/>
        </w:rPr>
        <w:t>年</w:t>
      </w:r>
      <w:r>
        <w:rPr>
          <w:rFonts w:ascii="宋体" w:hAnsi="宋体" w:eastAsia="宋体" w:cs="宋体"/>
          <w:spacing w:val="12"/>
          <w:sz w:val="20"/>
          <w:szCs w:val="20"/>
        </w:rPr>
        <w:t xml:space="preserve">  </w:t>
      </w:r>
      <w:r>
        <w:rPr>
          <w:rFonts w:ascii="宋体" w:hAnsi="宋体" w:eastAsia="宋体" w:cs="宋体"/>
          <w:spacing w:val="-6"/>
          <w:sz w:val="20"/>
          <w:szCs w:val="20"/>
        </w:rPr>
        <w:t>月</w:t>
      </w:r>
      <w:r>
        <w:rPr>
          <w:rFonts w:ascii="宋体" w:hAnsi="宋体" w:eastAsia="宋体" w:cs="宋体"/>
          <w:spacing w:val="28"/>
          <w:sz w:val="20"/>
          <w:szCs w:val="20"/>
        </w:rPr>
        <w:t xml:space="preserve">  </w:t>
      </w:r>
      <w:r>
        <w:rPr>
          <w:rFonts w:ascii="宋体" w:hAnsi="宋体" w:eastAsia="宋体" w:cs="宋体"/>
          <w:spacing w:val="-6"/>
          <w:sz w:val="20"/>
          <w:szCs w:val="20"/>
        </w:rPr>
        <w:t>日</w:t>
      </w:r>
    </w:p>
    <w:p>
      <w:pPr>
        <w:spacing w:line="228" w:lineRule="auto"/>
        <w:rPr>
          <w:rFonts w:ascii="宋体" w:hAnsi="宋体" w:eastAsia="宋体" w:cs="宋体"/>
          <w:sz w:val="20"/>
          <w:szCs w:val="20"/>
        </w:rPr>
        <w:sectPr>
          <w:footerReference r:id="rId54"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pStyle w:val="4"/>
        <w:spacing w:before="65" w:line="377" w:lineRule="auto"/>
        <w:ind w:left="6" w:firstLine="430"/>
        <w:jc w:val="both"/>
        <w:rPr>
          <w:rFonts w:ascii="宋体" w:hAnsi="宋体" w:eastAsia="宋体" w:cs="宋体"/>
          <w:sz w:val="20"/>
          <w:szCs w:val="20"/>
        </w:rPr>
      </w:pPr>
      <w:r>
        <w:rPr>
          <w:rFonts w:ascii="宋体" w:hAnsi="宋体" w:eastAsia="宋体" w:cs="宋体"/>
          <w:spacing w:val="10"/>
          <w:sz w:val="20"/>
          <w:szCs w:val="20"/>
        </w:rPr>
        <w:t>（</w:t>
      </w:r>
      <w:r>
        <w:rPr>
          <w:spacing w:val="10"/>
          <w:sz w:val="20"/>
          <w:szCs w:val="20"/>
        </w:rPr>
        <w:t>2</w:t>
      </w:r>
      <w:r>
        <w:rPr>
          <w:rFonts w:ascii="宋体" w:hAnsi="宋体" w:eastAsia="宋体" w:cs="宋体"/>
          <w:spacing w:val="10"/>
          <w:sz w:val="20"/>
          <w:szCs w:val="20"/>
        </w:rPr>
        <w:t>）落实政府采购政策需满足的资格要求：本项目专门面向中小企业采购（监狱企业及残疾人</w:t>
      </w:r>
      <w:r>
        <w:rPr>
          <w:rFonts w:ascii="宋体" w:hAnsi="宋体" w:eastAsia="宋体" w:cs="宋体"/>
          <w:spacing w:val="14"/>
          <w:sz w:val="20"/>
          <w:szCs w:val="20"/>
        </w:rPr>
        <w:t xml:space="preserve"> </w:t>
      </w:r>
      <w:r>
        <w:rPr>
          <w:rFonts w:ascii="宋体" w:hAnsi="宋体" w:eastAsia="宋体" w:cs="宋体"/>
          <w:spacing w:val="8"/>
          <w:sz w:val="20"/>
          <w:szCs w:val="20"/>
        </w:rPr>
        <w:t>福利性单位视同小型、微型企业</w:t>
      </w:r>
      <w:r>
        <w:rPr>
          <w:rFonts w:ascii="宋体" w:hAnsi="宋体" w:eastAsia="宋体" w:cs="宋体"/>
          <w:spacing w:val="19"/>
          <w:sz w:val="20"/>
          <w:szCs w:val="20"/>
        </w:rPr>
        <w:t>），</w:t>
      </w:r>
      <w:r>
        <w:rPr>
          <w:rFonts w:ascii="宋体" w:hAnsi="宋体" w:eastAsia="宋体" w:cs="宋体"/>
          <w:spacing w:val="8"/>
          <w:sz w:val="20"/>
          <w:szCs w:val="20"/>
        </w:rPr>
        <w:t>即：货物全部由符合政策要求的中小企业生产且使用该中小企业</w:t>
      </w:r>
    </w:p>
    <w:p>
      <w:pPr>
        <w:spacing w:line="228" w:lineRule="auto"/>
        <w:ind w:left="11"/>
        <w:rPr>
          <w:rFonts w:ascii="宋体" w:hAnsi="宋体" w:eastAsia="宋体" w:cs="宋体"/>
          <w:sz w:val="20"/>
          <w:szCs w:val="20"/>
        </w:rPr>
      </w:pPr>
      <w:r>
        <w:rPr>
          <w:rFonts w:ascii="宋体" w:hAnsi="宋体" w:eastAsia="宋体" w:cs="宋体"/>
          <w:spacing w:val="7"/>
          <w:sz w:val="20"/>
          <w:szCs w:val="20"/>
        </w:rPr>
        <w:t>商号或者注册商标。</w:t>
      </w:r>
    </w:p>
    <w:p>
      <w:pPr>
        <w:pStyle w:val="4"/>
        <w:spacing w:line="455" w:lineRule="auto"/>
      </w:pPr>
    </w:p>
    <w:p>
      <w:pPr>
        <w:pStyle w:val="4"/>
        <w:spacing w:before="65" w:line="227" w:lineRule="auto"/>
        <w:ind w:left="431"/>
        <w:outlineLvl w:val="1"/>
        <w:rPr>
          <w:rFonts w:ascii="宋体" w:hAnsi="宋体" w:eastAsia="宋体" w:cs="宋体"/>
          <w:sz w:val="20"/>
          <w:szCs w:val="20"/>
        </w:rPr>
      </w:pPr>
      <w:r>
        <w:rPr>
          <w:rFonts w:ascii="宋体" w:hAnsi="宋体" w:eastAsia="宋体" w:cs="宋体"/>
          <w:spacing w:val="7"/>
          <w:sz w:val="20"/>
          <w:szCs w:val="20"/>
        </w:rPr>
        <w:t>必须提供下述</w:t>
      </w:r>
      <w:r>
        <w:rPr>
          <w:rFonts w:ascii="宋体" w:hAnsi="宋体" w:eastAsia="宋体" w:cs="宋体"/>
          <w:spacing w:val="-10"/>
          <w:sz w:val="20"/>
          <w:szCs w:val="20"/>
        </w:rPr>
        <w:t xml:space="preserve"> </w:t>
      </w:r>
      <w:r>
        <w:rPr>
          <w:spacing w:val="7"/>
          <w:sz w:val="20"/>
          <w:szCs w:val="20"/>
        </w:rPr>
        <w:t>1</w:t>
      </w:r>
      <w:r>
        <w:rPr>
          <w:rFonts w:ascii="宋体" w:hAnsi="宋体" w:eastAsia="宋体" w:cs="宋体"/>
          <w:spacing w:val="7"/>
          <w:sz w:val="20"/>
          <w:szCs w:val="20"/>
        </w:rPr>
        <w:t>）、</w:t>
      </w:r>
      <w:r>
        <w:rPr>
          <w:spacing w:val="7"/>
          <w:sz w:val="20"/>
          <w:szCs w:val="20"/>
        </w:rPr>
        <w:t>2</w:t>
      </w:r>
      <w:r>
        <w:rPr>
          <w:rFonts w:ascii="宋体" w:hAnsi="宋体" w:eastAsia="宋体" w:cs="宋体"/>
          <w:spacing w:val="7"/>
          <w:sz w:val="20"/>
          <w:szCs w:val="20"/>
        </w:rPr>
        <w:t>）、</w:t>
      </w:r>
      <w:r>
        <w:rPr>
          <w:spacing w:val="7"/>
          <w:sz w:val="20"/>
          <w:szCs w:val="20"/>
        </w:rPr>
        <w:t>3</w:t>
      </w:r>
      <w:r>
        <w:rPr>
          <w:rFonts w:ascii="宋体" w:hAnsi="宋体" w:eastAsia="宋体" w:cs="宋体"/>
          <w:spacing w:val="7"/>
          <w:sz w:val="20"/>
          <w:szCs w:val="20"/>
        </w:rPr>
        <w:t>）三个文件中的至少一个：</w:t>
      </w:r>
    </w:p>
    <w:p>
      <w:pPr>
        <w:spacing w:line="227" w:lineRule="auto"/>
        <w:rPr>
          <w:rFonts w:ascii="宋体" w:hAnsi="宋体" w:eastAsia="宋体" w:cs="宋体"/>
          <w:sz w:val="20"/>
          <w:szCs w:val="20"/>
        </w:rPr>
        <w:sectPr>
          <w:footerReference r:id="rId55"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228" w:lineRule="auto"/>
        <w:ind w:left="436"/>
        <w:rPr>
          <w:rFonts w:ascii="宋体" w:hAnsi="宋体" w:eastAsia="宋体" w:cs="宋体"/>
          <w:sz w:val="20"/>
          <w:szCs w:val="20"/>
        </w:rPr>
      </w:pPr>
      <w:r>
        <w:rPr>
          <w:rFonts w:ascii="Times New Roman" w:hAnsi="Times New Roman" w:eastAsia="Times New Roman" w:cs="Times New Roman"/>
          <w:spacing w:val="7"/>
          <w:sz w:val="20"/>
          <w:szCs w:val="20"/>
        </w:rPr>
        <w:t>1</w:t>
      </w:r>
      <w:r>
        <w:rPr>
          <w:rFonts w:ascii="宋体" w:hAnsi="宋体" w:eastAsia="宋体" w:cs="宋体"/>
          <w:spacing w:val="7"/>
          <w:sz w:val="20"/>
          <w:szCs w:val="20"/>
        </w:rPr>
        <w:t>）</w:t>
      </w:r>
      <w:r>
        <w:rPr>
          <w:rFonts w:ascii="宋体" w:hAnsi="宋体" w:eastAsia="宋体" w:cs="宋体"/>
          <w:spacing w:val="7"/>
          <w:sz w:val="20"/>
          <w:szCs w:val="20"/>
          <w14:textOutline w14:w="3795" w14:cap="flat" w14:cmpd="sng">
            <w14:solidFill>
              <w14:srgbClr w14:val="000000"/>
            </w14:solidFill>
            <w14:prstDash w14:val="solid"/>
            <w14:miter w14:val="0"/>
          </w14:textOutline>
        </w:rPr>
        <w:t>中小企业声明函</w:t>
      </w:r>
    </w:p>
    <w:p>
      <w:pPr>
        <w:pStyle w:val="4"/>
        <w:spacing w:line="275" w:lineRule="auto"/>
      </w:pPr>
    </w:p>
    <w:p>
      <w:pPr>
        <w:pStyle w:val="4"/>
        <w:spacing w:line="275" w:lineRule="auto"/>
      </w:pPr>
    </w:p>
    <w:p>
      <w:pPr>
        <w:spacing w:before="114" w:line="224" w:lineRule="auto"/>
        <w:ind w:left="2653"/>
        <w:rPr>
          <w:rFonts w:ascii="宋体" w:hAnsi="宋体" w:eastAsia="宋体" w:cs="宋体"/>
          <w:sz w:val="35"/>
          <w:szCs w:val="35"/>
        </w:rPr>
      </w:pPr>
      <w:r>
        <w:rPr>
          <w:rFonts w:ascii="宋体" w:hAnsi="宋体" w:eastAsia="宋体" w:cs="宋体"/>
          <w:spacing w:val="5"/>
          <w:sz w:val="35"/>
          <w:szCs w:val="35"/>
          <w14:textOutline w14:w="6537" w14:cap="flat" w14:cmpd="sng">
            <w14:solidFill>
              <w14:srgbClr w14:val="000000"/>
            </w14:solidFill>
            <w14:prstDash w14:val="solid"/>
            <w14:miter w14:val="0"/>
          </w14:textOutline>
        </w:rPr>
        <w:t>中小企业声明函（货物）</w:t>
      </w:r>
    </w:p>
    <w:p>
      <w:pPr>
        <w:pStyle w:val="4"/>
        <w:spacing w:line="421" w:lineRule="auto"/>
      </w:pPr>
    </w:p>
    <w:p>
      <w:pPr>
        <w:spacing w:before="65" w:line="370" w:lineRule="auto"/>
        <w:ind w:left="6" w:right="54" w:firstLine="421"/>
        <w:rPr>
          <w:rFonts w:ascii="宋体" w:hAnsi="宋体" w:eastAsia="宋体" w:cs="宋体"/>
          <w:sz w:val="20"/>
          <w:szCs w:val="20"/>
        </w:rPr>
      </w:pPr>
      <w:r>
        <w:rPr>
          <w:rFonts w:ascii="宋体" w:hAnsi="宋体" w:eastAsia="宋体" w:cs="宋体"/>
          <w:spacing w:val="9"/>
          <w:sz w:val="20"/>
          <w:szCs w:val="20"/>
        </w:rPr>
        <w:t>本公司（联合体）郑重声明，根据《政府采购促进中小企业发展管理办法》（财库﹝</w:t>
      </w:r>
      <w:r>
        <w:rPr>
          <w:rFonts w:ascii="Times New Roman" w:hAnsi="Times New Roman" w:eastAsia="Times New Roman" w:cs="Times New Roman"/>
          <w:spacing w:val="9"/>
          <w:sz w:val="20"/>
          <w:szCs w:val="20"/>
        </w:rPr>
        <w:t>2020</w:t>
      </w:r>
      <w:r>
        <w:rPr>
          <w:rFonts w:ascii="宋体" w:hAnsi="宋体" w:eastAsia="宋体" w:cs="宋体"/>
          <w:spacing w:val="9"/>
          <w:sz w:val="20"/>
          <w:szCs w:val="20"/>
        </w:rPr>
        <w:t>﹞</w:t>
      </w:r>
      <w:r>
        <w:rPr>
          <w:rFonts w:ascii="Times New Roman" w:hAnsi="Times New Roman" w:eastAsia="Times New Roman" w:cs="Times New Roman"/>
          <w:spacing w:val="9"/>
          <w:sz w:val="20"/>
          <w:szCs w:val="20"/>
        </w:rPr>
        <w:t>46</w:t>
      </w:r>
      <w:r>
        <w:rPr>
          <w:rFonts w:ascii="Times New Roman" w:hAnsi="Times New Roman" w:eastAsia="Times New Roman" w:cs="Times New Roman"/>
          <w:spacing w:val="1"/>
          <w:sz w:val="20"/>
          <w:szCs w:val="20"/>
        </w:rPr>
        <w:t xml:space="preserve">    </w:t>
      </w:r>
      <w:r>
        <w:rPr>
          <w:rFonts w:ascii="宋体" w:hAnsi="宋体" w:eastAsia="宋体" w:cs="宋体"/>
          <w:spacing w:val="6"/>
          <w:sz w:val="20"/>
          <w:szCs w:val="20"/>
        </w:rPr>
        <w:t>号）的规定，本公司（联合体）参加</w:t>
      </w:r>
      <w:r>
        <w:rPr>
          <w:rFonts w:ascii="宋体" w:hAnsi="宋体" w:eastAsia="宋体" w:cs="宋体"/>
          <w:i/>
          <w:iCs/>
          <w:spacing w:val="6"/>
          <w:sz w:val="21"/>
          <w:szCs w:val="21"/>
          <w:u w:val="single" w:color="auto"/>
        </w:rPr>
        <w:t>（单位名称）</w:t>
      </w:r>
      <w:r>
        <w:rPr>
          <w:rFonts w:ascii="宋体" w:hAnsi="宋体" w:eastAsia="宋体" w:cs="宋体"/>
          <w:spacing w:val="6"/>
          <w:sz w:val="20"/>
          <w:szCs w:val="20"/>
        </w:rPr>
        <w:t>的</w:t>
      </w:r>
      <w:r>
        <w:rPr>
          <w:rFonts w:ascii="宋体" w:hAnsi="宋体" w:eastAsia="宋体" w:cs="宋体"/>
          <w:i/>
          <w:iCs/>
          <w:spacing w:val="6"/>
          <w:sz w:val="21"/>
          <w:szCs w:val="21"/>
          <w:u w:val="single" w:color="auto"/>
        </w:rPr>
        <w:t>（项目名称）</w:t>
      </w:r>
      <w:r>
        <w:rPr>
          <w:rFonts w:ascii="宋体" w:hAnsi="宋体" w:eastAsia="宋体" w:cs="宋体"/>
          <w:spacing w:val="6"/>
          <w:sz w:val="20"/>
          <w:szCs w:val="20"/>
        </w:rPr>
        <w:t>采购活动，</w:t>
      </w:r>
      <w:r>
        <w:rPr>
          <w:rFonts w:ascii="宋体" w:hAnsi="宋体" w:eastAsia="宋体" w:cs="宋体"/>
          <w:spacing w:val="5"/>
          <w:sz w:val="20"/>
          <w:szCs w:val="20"/>
        </w:rPr>
        <w:t>提供的货物全部由符合</w:t>
      </w:r>
      <w:r>
        <w:rPr>
          <w:rFonts w:ascii="宋体" w:hAnsi="宋体" w:eastAsia="宋体" w:cs="宋体"/>
          <w:sz w:val="20"/>
          <w:szCs w:val="20"/>
        </w:rPr>
        <w:t xml:space="preserve"> </w:t>
      </w:r>
      <w:r>
        <w:rPr>
          <w:rFonts w:ascii="宋体" w:hAnsi="宋体" w:eastAsia="宋体" w:cs="宋体"/>
          <w:spacing w:val="9"/>
          <w:sz w:val="20"/>
          <w:szCs w:val="20"/>
        </w:rPr>
        <w:t>政策要求的中小企业制造。相关企业（含联合体中</w:t>
      </w:r>
      <w:r>
        <w:rPr>
          <w:rFonts w:ascii="宋体" w:hAnsi="宋体" w:eastAsia="宋体" w:cs="宋体"/>
          <w:spacing w:val="8"/>
          <w:sz w:val="20"/>
          <w:szCs w:val="20"/>
        </w:rPr>
        <w:t>的中小企业、签订分包意向协议的中小企业）的具</w:t>
      </w:r>
    </w:p>
    <w:p>
      <w:pPr>
        <w:spacing w:line="228" w:lineRule="auto"/>
        <w:ind w:left="7"/>
        <w:rPr>
          <w:rFonts w:ascii="宋体" w:hAnsi="宋体" w:eastAsia="宋体" w:cs="宋体"/>
          <w:sz w:val="20"/>
          <w:szCs w:val="20"/>
        </w:rPr>
      </w:pPr>
      <w:r>
        <w:rPr>
          <w:rFonts w:ascii="宋体" w:hAnsi="宋体" w:eastAsia="宋体" w:cs="宋体"/>
          <w:spacing w:val="6"/>
          <w:sz w:val="20"/>
          <w:szCs w:val="20"/>
        </w:rPr>
        <w:t>体情况如下：</w:t>
      </w:r>
    </w:p>
    <w:p>
      <w:pPr>
        <w:spacing w:before="162" w:line="359" w:lineRule="auto"/>
        <w:jc w:val="both"/>
        <w:rPr>
          <w:rFonts w:ascii="宋体" w:hAnsi="宋体" w:eastAsia="宋体" w:cs="宋体"/>
          <w:sz w:val="20"/>
          <w:szCs w:val="20"/>
        </w:rPr>
      </w:pPr>
      <w:r>
        <w:rPr>
          <w:rFonts w:ascii="Times New Roman" w:hAnsi="Times New Roman" w:eastAsia="Times New Roman" w:cs="Times New Roman"/>
          <w:spacing w:val="-1"/>
          <w:sz w:val="20"/>
          <w:szCs w:val="20"/>
        </w:rPr>
        <w:t>1.</w:t>
      </w:r>
      <w:r>
        <w:rPr>
          <w:rFonts w:ascii="宋体" w:hAnsi="宋体" w:eastAsia="宋体" w:cs="宋体"/>
          <w:spacing w:val="-1"/>
          <w:sz w:val="21"/>
          <w:szCs w:val="21"/>
          <w:u w:val="single" w:color="auto"/>
        </w:rPr>
        <w:t xml:space="preserve"> </w:t>
      </w:r>
      <w:r>
        <w:rPr>
          <w:rFonts w:ascii="宋体" w:hAnsi="宋体" w:eastAsia="宋体" w:cs="宋体"/>
          <w:i/>
          <w:iCs/>
          <w:spacing w:val="-1"/>
          <w:sz w:val="21"/>
          <w:szCs w:val="21"/>
          <w:u w:val="single" w:color="auto"/>
        </w:rPr>
        <w:t>（标的名称</w:t>
      </w:r>
      <w:r>
        <w:rPr>
          <w:rFonts w:ascii="宋体" w:hAnsi="宋体" w:eastAsia="宋体" w:cs="宋体"/>
          <w:i/>
          <w:iCs/>
          <w:spacing w:val="-27"/>
          <w:sz w:val="21"/>
          <w:szCs w:val="21"/>
          <w:u w:val="single" w:color="auto"/>
        </w:rPr>
        <w:t>）</w:t>
      </w:r>
      <w:r>
        <w:rPr>
          <w:rFonts w:ascii="宋体" w:hAnsi="宋体" w:eastAsia="宋体" w:cs="宋体"/>
          <w:spacing w:val="-27"/>
          <w:sz w:val="20"/>
          <w:szCs w:val="20"/>
        </w:rPr>
        <w:t>，</w:t>
      </w:r>
      <w:r>
        <w:rPr>
          <w:rFonts w:ascii="宋体" w:hAnsi="宋体" w:eastAsia="宋体" w:cs="宋体"/>
          <w:spacing w:val="-1"/>
          <w:sz w:val="20"/>
          <w:szCs w:val="20"/>
        </w:rPr>
        <w:t>属于</w:t>
      </w:r>
      <w:r>
        <w:rPr>
          <w:rFonts w:hint="eastAsia" w:ascii="宋体" w:hAnsi="宋体" w:eastAsia="宋体" w:cs="宋体"/>
          <w:spacing w:val="-1"/>
          <w:sz w:val="20"/>
          <w:szCs w:val="20"/>
          <w:u w:val="single"/>
          <w:lang w:val="en-US" w:eastAsia="zh-CN"/>
        </w:rPr>
        <w:t>工业</w:t>
      </w:r>
      <w:r>
        <w:rPr>
          <w:rFonts w:ascii="宋体" w:hAnsi="宋体" w:eastAsia="宋体" w:cs="宋体"/>
          <w:i/>
          <w:iCs/>
          <w:spacing w:val="-1"/>
          <w:sz w:val="21"/>
          <w:szCs w:val="21"/>
        </w:rPr>
        <w:t>行业</w:t>
      </w:r>
      <w:r>
        <w:rPr>
          <w:rFonts w:ascii="宋体" w:hAnsi="宋体" w:eastAsia="宋体" w:cs="宋体"/>
          <w:spacing w:val="-1"/>
          <w:sz w:val="20"/>
          <w:szCs w:val="20"/>
        </w:rPr>
        <w:t>；制造商为</w:t>
      </w:r>
      <w:r>
        <w:rPr>
          <w:rFonts w:ascii="宋体" w:hAnsi="宋体" w:eastAsia="宋体" w:cs="宋体"/>
          <w:i/>
          <w:iCs/>
          <w:spacing w:val="-1"/>
          <w:sz w:val="21"/>
          <w:szCs w:val="21"/>
          <w:u w:val="single" w:color="auto"/>
        </w:rPr>
        <w:t>（企业名称</w:t>
      </w:r>
      <w:r>
        <w:rPr>
          <w:rFonts w:ascii="宋体" w:hAnsi="宋体" w:eastAsia="宋体" w:cs="宋体"/>
          <w:i/>
          <w:iCs/>
          <w:spacing w:val="-27"/>
          <w:sz w:val="21"/>
          <w:szCs w:val="21"/>
          <w:u w:val="single" w:color="auto"/>
        </w:rPr>
        <w:t>）</w:t>
      </w:r>
      <w:r>
        <w:rPr>
          <w:rFonts w:ascii="宋体" w:hAnsi="宋体" w:eastAsia="宋体" w:cs="宋体"/>
          <w:spacing w:val="-27"/>
          <w:sz w:val="20"/>
          <w:szCs w:val="20"/>
        </w:rPr>
        <w:t>，</w:t>
      </w:r>
      <w:r>
        <w:rPr>
          <w:rFonts w:ascii="宋体" w:hAnsi="宋体" w:eastAsia="宋体" w:cs="宋体"/>
          <w:spacing w:val="-1"/>
          <w:sz w:val="20"/>
          <w:szCs w:val="20"/>
        </w:rPr>
        <w:t>从业人员</w:t>
      </w:r>
      <w:r>
        <w:rPr>
          <w:rFonts w:ascii="宋体" w:hAnsi="宋体" w:eastAsia="宋体" w:cs="宋体"/>
          <w:spacing w:val="-9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1"/>
          <w:sz w:val="20"/>
          <w:szCs w:val="20"/>
        </w:rPr>
        <w:t>人，</w:t>
      </w:r>
      <w:r>
        <w:rPr>
          <w:rFonts w:ascii="宋体" w:hAnsi="宋体" w:eastAsia="宋体" w:cs="宋体"/>
          <w:spacing w:val="4"/>
          <w:sz w:val="20"/>
          <w:szCs w:val="20"/>
        </w:rPr>
        <w:t>营业收入为</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4"/>
          <w:sz w:val="20"/>
          <w:szCs w:val="20"/>
        </w:rPr>
        <w:t>万元，资产总额为</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万元</w:t>
      </w:r>
      <w:r>
        <w:rPr>
          <w:rFonts w:ascii="宋体" w:hAnsi="宋体" w:eastAsia="宋体" w:cs="宋体"/>
          <w:spacing w:val="-29"/>
          <w:sz w:val="20"/>
          <w:szCs w:val="20"/>
        </w:rPr>
        <w:t xml:space="preserve"> </w:t>
      </w:r>
      <w:r>
        <w:rPr>
          <w:rFonts w:ascii="Times New Roman" w:hAnsi="Times New Roman" w:eastAsia="Times New Roman" w:cs="Times New Roman"/>
          <w:spacing w:val="4"/>
          <w:position w:val="6"/>
          <w:sz w:val="13"/>
          <w:szCs w:val="13"/>
        </w:rPr>
        <w:t>1</w:t>
      </w:r>
      <w:r>
        <w:rPr>
          <w:rFonts w:ascii="Times New Roman" w:hAnsi="Times New Roman" w:eastAsia="Times New Roman" w:cs="Times New Roman"/>
          <w:spacing w:val="-8"/>
          <w:position w:val="6"/>
          <w:sz w:val="13"/>
          <w:szCs w:val="13"/>
        </w:rPr>
        <w:t xml:space="preserve"> </w:t>
      </w:r>
      <w:r>
        <w:rPr>
          <w:rFonts w:ascii="宋体" w:hAnsi="宋体" w:eastAsia="宋体" w:cs="宋体"/>
          <w:spacing w:val="4"/>
          <w:sz w:val="20"/>
          <w:szCs w:val="20"/>
        </w:rPr>
        <w:t>，属于</w:t>
      </w:r>
      <w:r>
        <w:rPr>
          <w:rFonts w:ascii="宋体" w:hAnsi="宋体" w:eastAsia="宋体" w:cs="宋体"/>
          <w:i/>
          <w:iCs/>
          <w:spacing w:val="4"/>
          <w:sz w:val="21"/>
          <w:szCs w:val="21"/>
          <w:u w:val="single" w:color="auto"/>
        </w:rPr>
        <w:t>（中型企业、小型企业、微型企业</w:t>
      </w:r>
      <w:r>
        <w:rPr>
          <w:rFonts w:ascii="宋体" w:hAnsi="宋体" w:eastAsia="宋体" w:cs="宋体"/>
          <w:i/>
          <w:iCs/>
          <w:spacing w:val="-21"/>
          <w:sz w:val="21"/>
          <w:szCs w:val="21"/>
          <w:u w:val="single" w:color="auto"/>
        </w:rPr>
        <w:t>）</w:t>
      </w:r>
      <w:r>
        <w:rPr>
          <w:rFonts w:ascii="宋体" w:hAnsi="宋体" w:eastAsia="宋体" w:cs="宋体"/>
          <w:spacing w:val="-21"/>
          <w:sz w:val="20"/>
          <w:szCs w:val="20"/>
        </w:rPr>
        <w:t>；</w:t>
      </w:r>
    </w:p>
    <w:p>
      <w:pPr>
        <w:spacing w:before="159" w:line="359" w:lineRule="auto"/>
        <w:jc w:val="right"/>
        <w:rPr>
          <w:rFonts w:ascii="宋体" w:hAnsi="宋体" w:eastAsia="宋体" w:cs="宋体"/>
          <w:sz w:val="20"/>
          <w:szCs w:val="20"/>
        </w:rPr>
      </w:pPr>
      <w:r>
        <w:rPr>
          <w:rFonts w:ascii="Times New Roman" w:hAnsi="Times New Roman" w:eastAsia="Times New Roman" w:cs="Times New Roman"/>
          <w:sz w:val="20"/>
          <w:szCs w:val="20"/>
        </w:rPr>
        <w:t>2.</w:t>
      </w:r>
      <w:r>
        <w:rPr>
          <w:rFonts w:ascii="宋体" w:hAnsi="宋体" w:eastAsia="宋体" w:cs="宋体"/>
          <w:sz w:val="21"/>
          <w:szCs w:val="21"/>
          <w:u w:val="single" w:color="auto"/>
        </w:rPr>
        <w:t xml:space="preserve"> </w:t>
      </w:r>
      <w:r>
        <w:rPr>
          <w:rFonts w:ascii="宋体" w:hAnsi="宋体" w:eastAsia="宋体" w:cs="宋体"/>
          <w:i/>
          <w:iCs/>
          <w:sz w:val="21"/>
          <w:szCs w:val="21"/>
          <w:u w:val="single" w:color="auto"/>
        </w:rPr>
        <w:t>（标的名称</w:t>
      </w:r>
      <w:r>
        <w:rPr>
          <w:rFonts w:ascii="宋体" w:hAnsi="宋体" w:eastAsia="宋体" w:cs="宋体"/>
          <w:i/>
          <w:iCs/>
          <w:spacing w:val="-27"/>
          <w:sz w:val="21"/>
          <w:szCs w:val="21"/>
          <w:u w:val="single" w:color="auto"/>
        </w:rPr>
        <w:t>）</w:t>
      </w:r>
      <w:r>
        <w:rPr>
          <w:rFonts w:ascii="宋体" w:hAnsi="宋体" w:eastAsia="宋体" w:cs="宋体"/>
          <w:spacing w:val="-27"/>
          <w:sz w:val="20"/>
          <w:szCs w:val="20"/>
        </w:rPr>
        <w:t>，</w:t>
      </w:r>
      <w:r>
        <w:rPr>
          <w:rFonts w:ascii="宋体" w:hAnsi="宋体" w:eastAsia="宋体" w:cs="宋体"/>
          <w:sz w:val="20"/>
          <w:szCs w:val="20"/>
        </w:rPr>
        <w:t>属于</w:t>
      </w:r>
      <w:r>
        <w:rPr>
          <w:rFonts w:ascii="宋体" w:hAnsi="宋体" w:eastAsia="宋体" w:cs="宋体"/>
          <w:i/>
          <w:iCs/>
          <w:sz w:val="21"/>
          <w:szCs w:val="21"/>
          <w:u w:val="single" w:color="auto"/>
        </w:rPr>
        <w:t>（采购文件中明确的所属行业</w:t>
      </w:r>
      <w:r>
        <w:rPr>
          <w:rFonts w:ascii="宋体" w:hAnsi="宋体" w:eastAsia="宋体" w:cs="宋体"/>
          <w:i/>
          <w:iCs/>
          <w:spacing w:val="-1"/>
          <w:sz w:val="21"/>
          <w:szCs w:val="21"/>
          <w:u w:val="single" w:color="auto"/>
        </w:rPr>
        <w:t>）</w:t>
      </w:r>
      <w:r>
        <w:rPr>
          <w:rFonts w:ascii="宋体" w:hAnsi="宋体" w:eastAsia="宋体" w:cs="宋体"/>
          <w:i/>
          <w:iCs/>
          <w:spacing w:val="-1"/>
          <w:sz w:val="21"/>
          <w:szCs w:val="21"/>
        </w:rPr>
        <w:t>行业</w:t>
      </w:r>
      <w:r>
        <w:rPr>
          <w:rFonts w:ascii="宋体" w:hAnsi="宋体" w:eastAsia="宋体" w:cs="宋体"/>
          <w:spacing w:val="-1"/>
          <w:sz w:val="20"/>
          <w:szCs w:val="20"/>
        </w:rPr>
        <w:t>；制造商为</w:t>
      </w:r>
      <w:r>
        <w:rPr>
          <w:rFonts w:ascii="宋体" w:hAnsi="宋体" w:eastAsia="宋体" w:cs="宋体"/>
          <w:i/>
          <w:iCs/>
          <w:spacing w:val="-1"/>
          <w:sz w:val="21"/>
          <w:szCs w:val="21"/>
          <w:u w:val="single" w:color="auto"/>
        </w:rPr>
        <w:t>（企业名称</w:t>
      </w:r>
      <w:r>
        <w:rPr>
          <w:rFonts w:ascii="宋体" w:hAnsi="宋体" w:eastAsia="宋体" w:cs="宋体"/>
          <w:i/>
          <w:iCs/>
          <w:spacing w:val="-27"/>
          <w:sz w:val="21"/>
          <w:szCs w:val="21"/>
          <w:u w:val="single" w:color="auto"/>
        </w:rPr>
        <w:t>）</w:t>
      </w:r>
      <w:r>
        <w:rPr>
          <w:rFonts w:ascii="宋体" w:hAnsi="宋体" w:eastAsia="宋体" w:cs="宋体"/>
          <w:spacing w:val="-27"/>
          <w:sz w:val="20"/>
          <w:szCs w:val="20"/>
        </w:rPr>
        <w:t>，</w:t>
      </w:r>
      <w:r>
        <w:rPr>
          <w:rFonts w:ascii="宋体" w:hAnsi="宋体" w:eastAsia="宋体" w:cs="宋体"/>
          <w:spacing w:val="-1"/>
          <w:sz w:val="20"/>
          <w:szCs w:val="20"/>
        </w:rPr>
        <w:t>从业人员</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1"/>
          <w:sz w:val="20"/>
          <w:szCs w:val="20"/>
        </w:rPr>
        <w:t>人，</w:t>
      </w:r>
    </w:p>
    <w:p>
      <w:pPr>
        <w:spacing w:line="218" w:lineRule="auto"/>
        <w:ind w:left="14"/>
        <w:rPr>
          <w:rFonts w:ascii="宋体" w:hAnsi="宋体" w:eastAsia="宋体" w:cs="宋体"/>
          <w:sz w:val="20"/>
          <w:szCs w:val="20"/>
        </w:rPr>
      </w:pPr>
      <w:r>
        <w:rPr>
          <w:rFonts w:ascii="宋体" w:hAnsi="宋体" w:eastAsia="宋体" w:cs="宋体"/>
          <w:spacing w:val="6"/>
          <w:sz w:val="20"/>
          <w:szCs w:val="20"/>
        </w:rPr>
        <w:t>营业收入为</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万元，资产总额为</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6"/>
          <w:sz w:val="20"/>
          <w:szCs w:val="20"/>
        </w:rPr>
        <w:t>万元，属于</w:t>
      </w:r>
      <w:r>
        <w:rPr>
          <w:rFonts w:ascii="宋体" w:hAnsi="宋体" w:eastAsia="宋体" w:cs="宋体"/>
          <w:i/>
          <w:iCs/>
          <w:spacing w:val="6"/>
          <w:sz w:val="21"/>
          <w:szCs w:val="21"/>
          <w:u w:val="single" w:color="auto"/>
        </w:rPr>
        <w:t>（中型企业、小型企</w:t>
      </w:r>
      <w:r>
        <w:rPr>
          <w:rFonts w:ascii="宋体" w:hAnsi="宋体" w:eastAsia="宋体" w:cs="宋体"/>
          <w:i/>
          <w:iCs/>
          <w:spacing w:val="5"/>
          <w:sz w:val="21"/>
          <w:szCs w:val="21"/>
          <w:u w:val="single" w:color="auto"/>
        </w:rPr>
        <w:t>业、微型企业</w:t>
      </w:r>
      <w:r>
        <w:rPr>
          <w:rFonts w:ascii="宋体" w:hAnsi="宋体" w:eastAsia="宋体" w:cs="宋体"/>
          <w:i/>
          <w:iCs/>
          <w:spacing w:val="-29"/>
          <w:sz w:val="21"/>
          <w:szCs w:val="21"/>
          <w:u w:val="single" w:color="auto"/>
        </w:rPr>
        <w:t>）</w:t>
      </w:r>
      <w:r>
        <w:rPr>
          <w:rFonts w:ascii="宋体" w:hAnsi="宋体" w:eastAsia="宋体" w:cs="宋体"/>
          <w:spacing w:val="-29"/>
          <w:sz w:val="20"/>
          <w:szCs w:val="20"/>
        </w:rPr>
        <w:t>；</w:t>
      </w:r>
    </w:p>
    <w:p>
      <w:pPr>
        <w:pStyle w:val="4"/>
        <w:spacing w:line="245" w:lineRule="auto"/>
      </w:pPr>
    </w:p>
    <w:p>
      <w:pPr>
        <w:spacing w:before="58" w:line="64" w:lineRule="exact"/>
        <w:ind w:left="23"/>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p>
      <w:pPr>
        <w:spacing w:before="154" w:line="408" w:lineRule="exact"/>
        <w:ind w:right="54"/>
        <w:jc w:val="right"/>
        <w:rPr>
          <w:rFonts w:ascii="宋体" w:hAnsi="宋体" w:eastAsia="宋体" w:cs="宋体"/>
          <w:sz w:val="20"/>
          <w:szCs w:val="20"/>
        </w:rPr>
      </w:pPr>
      <w:r>
        <w:rPr>
          <w:rFonts w:ascii="宋体" w:hAnsi="宋体" w:eastAsia="宋体" w:cs="宋体"/>
          <w:spacing w:val="8"/>
          <w:position w:val="15"/>
          <w:sz w:val="20"/>
          <w:szCs w:val="20"/>
        </w:rPr>
        <w:t>以上企业，不属于大企业的分支机构，不存在控股股东为大企业的情形，也不存</w:t>
      </w:r>
      <w:r>
        <w:rPr>
          <w:rFonts w:ascii="宋体" w:hAnsi="宋体" w:eastAsia="宋体" w:cs="宋体"/>
          <w:spacing w:val="7"/>
          <w:position w:val="15"/>
          <w:sz w:val="20"/>
          <w:szCs w:val="20"/>
        </w:rPr>
        <w:t>在与大企业的负</w:t>
      </w:r>
    </w:p>
    <w:p>
      <w:pPr>
        <w:spacing w:line="228" w:lineRule="auto"/>
        <w:ind w:left="15"/>
        <w:rPr>
          <w:rFonts w:ascii="宋体" w:hAnsi="宋体" w:eastAsia="宋体" w:cs="宋体"/>
          <w:sz w:val="20"/>
          <w:szCs w:val="20"/>
        </w:rPr>
      </w:pPr>
      <w:r>
        <w:rPr>
          <w:rFonts w:ascii="宋体" w:hAnsi="宋体" w:eastAsia="宋体" w:cs="宋体"/>
          <w:spacing w:val="7"/>
          <w:sz w:val="20"/>
          <w:szCs w:val="20"/>
        </w:rPr>
        <w:t>责人为同一人的情形。</w:t>
      </w:r>
    </w:p>
    <w:p>
      <w:pPr>
        <w:spacing w:before="163" w:line="227" w:lineRule="auto"/>
        <w:ind w:left="428"/>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pPr>
        <w:pStyle w:val="4"/>
        <w:spacing w:line="456" w:lineRule="auto"/>
      </w:pPr>
    </w:p>
    <w:p>
      <w:pPr>
        <w:spacing w:before="66" w:line="408" w:lineRule="exact"/>
        <w:ind w:left="431"/>
        <w:rPr>
          <w:rFonts w:ascii="宋体" w:hAnsi="宋体" w:eastAsia="宋体" w:cs="宋体"/>
          <w:sz w:val="20"/>
          <w:szCs w:val="20"/>
        </w:rPr>
      </w:pPr>
      <w:r>
        <w:rPr>
          <w:rFonts w:ascii="宋体" w:hAnsi="宋体" w:eastAsia="宋体" w:cs="宋体"/>
          <w:spacing w:val="8"/>
          <w:position w:val="15"/>
          <w:sz w:val="20"/>
          <w:szCs w:val="20"/>
        </w:rPr>
        <w:t>企业名称（盖章</w:t>
      </w:r>
      <w:r>
        <w:rPr>
          <w:rFonts w:ascii="宋体" w:hAnsi="宋体" w:eastAsia="宋体" w:cs="宋体"/>
          <w:position w:val="15"/>
          <w:sz w:val="20"/>
          <w:szCs w:val="20"/>
        </w:rPr>
        <w:t>）：</w:t>
      </w:r>
    </w:p>
    <w:p>
      <w:pPr>
        <w:spacing w:line="228" w:lineRule="auto"/>
        <w:ind w:left="463"/>
        <w:rPr>
          <w:rFonts w:ascii="宋体" w:hAnsi="宋体" w:eastAsia="宋体" w:cs="宋体"/>
          <w:sz w:val="20"/>
          <w:szCs w:val="20"/>
        </w:rPr>
      </w:pPr>
      <w:r>
        <w:rPr>
          <w:rFonts w:ascii="宋体" w:hAnsi="宋体" w:eastAsia="宋体" w:cs="宋体"/>
          <w:spacing w:val="-9"/>
          <w:sz w:val="20"/>
          <w:szCs w:val="20"/>
        </w:rPr>
        <w:t>日期：</w:t>
      </w:r>
    </w:p>
    <w:p>
      <w:pPr>
        <w:pStyle w:val="4"/>
        <w:spacing w:line="338" w:lineRule="auto"/>
      </w:pPr>
    </w:p>
    <w:p>
      <w:pPr>
        <w:spacing w:before="59" w:line="219" w:lineRule="auto"/>
        <w:ind w:left="12"/>
        <w:rPr>
          <w:rFonts w:ascii="宋体" w:hAnsi="宋体" w:eastAsia="宋体" w:cs="宋体"/>
          <w:sz w:val="18"/>
          <w:szCs w:val="18"/>
        </w:rPr>
      </w:pPr>
      <w:r>
        <w:rPr>
          <w:rFonts w:ascii="Times New Roman" w:hAnsi="Times New Roman" w:eastAsia="Times New Roman" w:cs="Times New Roman"/>
          <w:sz w:val="10"/>
          <w:szCs w:val="10"/>
        </w:rPr>
        <w:t>1</w:t>
      </w:r>
      <w:r>
        <w:rPr>
          <w:rFonts w:ascii="Times New Roman" w:hAnsi="Times New Roman" w:eastAsia="Times New Roman" w:cs="Times New Roman"/>
          <w:spacing w:val="11"/>
          <w:w w:val="102"/>
          <w:sz w:val="10"/>
          <w:szCs w:val="10"/>
        </w:rPr>
        <w:t xml:space="preserve"> </w:t>
      </w:r>
      <w:r>
        <w:rPr>
          <w:rFonts w:ascii="宋体" w:hAnsi="宋体" w:eastAsia="宋体" w:cs="宋体"/>
          <w:sz w:val="18"/>
          <w:szCs w:val="18"/>
        </w:rPr>
        <w:t>从业人员、营业收入、资产总额填报上一年度数据</w:t>
      </w:r>
      <w:r>
        <w:rPr>
          <w:rFonts w:ascii="宋体" w:hAnsi="宋体" w:eastAsia="宋体" w:cs="宋体"/>
          <w:spacing w:val="-1"/>
          <w:sz w:val="18"/>
          <w:szCs w:val="18"/>
        </w:rPr>
        <w:t>，无上一年度数据的新成立企业可不填报。</w:t>
      </w:r>
    </w:p>
    <w:p>
      <w:pPr>
        <w:pStyle w:val="4"/>
        <w:spacing w:line="362" w:lineRule="auto"/>
      </w:pPr>
    </w:p>
    <w:p>
      <w:pPr>
        <w:spacing w:before="66" w:line="378" w:lineRule="auto"/>
        <w:ind w:left="7" w:right="54" w:firstLine="439"/>
        <w:jc w:val="both"/>
        <w:rPr>
          <w:rFonts w:ascii="宋体" w:hAnsi="宋体" w:eastAsia="宋体" w:cs="宋体"/>
          <w:sz w:val="20"/>
          <w:szCs w:val="20"/>
        </w:rPr>
      </w:pPr>
      <w:r>
        <w:rPr>
          <w:rFonts w:ascii="宋体" w:hAnsi="宋体" w:eastAsia="宋体" w:cs="宋体"/>
          <w:spacing w:val="3"/>
          <w:sz w:val="20"/>
          <w:szCs w:val="20"/>
        </w:rPr>
        <w:t>中小企业应当按照《政府采购促进中小企业发展管理办法》规定和《中小企业划型标准规定》（工</w:t>
      </w:r>
      <w:r>
        <w:rPr>
          <w:rFonts w:ascii="宋体" w:hAnsi="宋体" w:eastAsia="宋体" w:cs="宋体"/>
          <w:spacing w:val="4"/>
          <w:sz w:val="20"/>
          <w:szCs w:val="20"/>
        </w:rPr>
        <w:t xml:space="preserve"> </w:t>
      </w:r>
      <w:r>
        <w:rPr>
          <w:rFonts w:ascii="宋体" w:hAnsi="宋体" w:eastAsia="宋体" w:cs="宋体"/>
          <w:spacing w:val="8"/>
          <w:sz w:val="20"/>
          <w:szCs w:val="20"/>
        </w:rPr>
        <w:t>信部联企业〔2011〕300</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pacing w:val="24"/>
          <w:sz w:val="20"/>
          <w:szCs w:val="20"/>
        </w:rPr>
        <w:t>），</w:t>
      </w:r>
      <w:r>
        <w:rPr>
          <w:rFonts w:ascii="宋体" w:hAnsi="宋体" w:eastAsia="宋体" w:cs="宋体"/>
          <w:spacing w:val="8"/>
          <w:sz w:val="20"/>
          <w:szCs w:val="20"/>
        </w:rPr>
        <w:t>如实填写并提交《中小企业声明函》。未按要求出具声明函的，投标</w:t>
      </w:r>
    </w:p>
    <w:p>
      <w:pPr>
        <w:spacing w:before="1" w:line="226" w:lineRule="auto"/>
        <w:ind w:left="6"/>
        <w:rPr>
          <w:rFonts w:ascii="宋体" w:hAnsi="宋体" w:eastAsia="宋体" w:cs="宋体"/>
          <w:sz w:val="20"/>
          <w:szCs w:val="20"/>
        </w:rPr>
      </w:pPr>
      <w:r>
        <w:rPr>
          <w:rFonts w:ascii="宋体" w:hAnsi="宋体" w:eastAsia="宋体" w:cs="宋体"/>
          <w:spacing w:val="7"/>
          <w:sz w:val="20"/>
          <w:szCs w:val="20"/>
        </w:rPr>
        <w:t>报价不予扣减。</w:t>
      </w:r>
    </w:p>
    <w:p>
      <w:pPr>
        <w:spacing w:before="163" w:line="408" w:lineRule="exact"/>
        <w:ind w:right="8"/>
        <w:jc w:val="right"/>
        <w:rPr>
          <w:rFonts w:ascii="宋体" w:hAnsi="宋体" w:eastAsia="宋体" w:cs="宋体"/>
          <w:sz w:val="20"/>
          <w:szCs w:val="20"/>
        </w:rPr>
      </w:pPr>
      <w:r>
        <w:rPr>
          <w:rFonts w:ascii="宋体" w:hAnsi="宋体" w:eastAsia="宋体" w:cs="宋体"/>
          <w:spacing w:val="9"/>
          <w:position w:val="15"/>
          <w:sz w:val="20"/>
          <w:szCs w:val="20"/>
        </w:rPr>
        <w:t>中小企业对其声明内容的真实性负责，声明函内容不实的，属于提供虚假材料谋取中标、成交，</w:t>
      </w:r>
    </w:p>
    <w:p>
      <w:pPr>
        <w:spacing w:before="1" w:line="226" w:lineRule="auto"/>
        <w:ind w:left="9"/>
        <w:rPr>
          <w:rFonts w:ascii="宋体" w:hAnsi="宋体" w:eastAsia="宋体" w:cs="宋体"/>
          <w:sz w:val="20"/>
          <w:szCs w:val="20"/>
        </w:rPr>
      </w:pPr>
      <w:r>
        <w:rPr>
          <w:rFonts w:ascii="宋体" w:hAnsi="宋体" w:eastAsia="宋体" w:cs="宋体"/>
          <w:spacing w:val="9"/>
          <w:sz w:val="20"/>
          <w:szCs w:val="20"/>
        </w:rPr>
        <w:t>依照《中华人民共和国政府采购法》等国家有关规定追究相应责任。</w:t>
      </w:r>
    </w:p>
    <w:p>
      <w:pPr>
        <w:spacing w:line="226" w:lineRule="auto"/>
        <w:rPr>
          <w:rFonts w:ascii="宋体" w:hAnsi="宋体" w:eastAsia="宋体" w:cs="宋体"/>
          <w:sz w:val="20"/>
          <w:szCs w:val="20"/>
        </w:rPr>
        <w:sectPr>
          <w:footerReference r:id="rId56" w:type="default"/>
          <w:pgSz w:w="11906" w:h="16839"/>
          <w:pgMar w:top="400" w:right="1195" w:bottom="1087" w:left="1473" w:header="0" w:footer="815" w:gutter="0"/>
          <w:cols w:space="720" w:num="1"/>
        </w:sectPr>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2" w:lineRule="auto"/>
      </w:pPr>
    </w:p>
    <w:p>
      <w:pPr>
        <w:pStyle w:val="4"/>
        <w:spacing w:line="242" w:lineRule="auto"/>
      </w:pPr>
    </w:p>
    <w:p>
      <w:pPr>
        <w:spacing w:line="5573" w:lineRule="exact"/>
        <w:ind w:firstLine="4"/>
      </w:pPr>
      <w:r>
        <w:rPr>
          <w:position w:val="-111"/>
        </w:rPr>
        <w:drawing>
          <wp:inline distT="0" distB="0" distL="0" distR="0">
            <wp:extent cx="5826125" cy="35382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4"/>
                    <a:stretch>
                      <a:fillRect/>
                    </a:stretch>
                  </pic:blipFill>
                  <pic:spPr>
                    <a:xfrm>
                      <a:off x="0" y="0"/>
                      <a:ext cx="5826252" cy="3538728"/>
                    </a:xfrm>
                    <a:prstGeom prst="rect">
                      <a:avLst/>
                    </a:prstGeom>
                  </pic:spPr>
                </pic:pic>
              </a:graphicData>
            </a:graphic>
          </wp:inline>
        </w:drawing>
      </w:r>
    </w:p>
    <w:p>
      <w:pPr>
        <w:spacing w:line="5573" w:lineRule="exact"/>
        <w:sectPr>
          <w:footerReference r:id="rId57"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right="14"/>
        <w:jc w:val="right"/>
        <w:outlineLvl w:val="1"/>
        <w:rPr>
          <w:rFonts w:ascii="宋体" w:hAnsi="宋体" w:eastAsia="宋体" w:cs="宋体"/>
          <w:sz w:val="20"/>
          <w:szCs w:val="20"/>
        </w:rPr>
      </w:pPr>
      <w:r>
        <w:rPr>
          <w:rFonts w:ascii="Times New Roman" w:hAnsi="Times New Roman" w:eastAsia="Times New Roman" w:cs="Times New Roman"/>
          <w:b/>
          <w:bCs/>
          <w:spacing w:val="11"/>
          <w:sz w:val="20"/>
          <w:szCs w:val="20"/>
        </w:rPr>
        <w:t>2</w:t>
      </w:r>
      <w:r>
        <w:rPr>
          <w:rFonts w:ascii="宋体" w:hAnsi="宋体" w:eastAsia="宋体" w:cs="宋体"/>
          <w:spacing w:val="11"/>
          <w:sz w:val="20"/>
          <w:szCs w:val="20"/>
          <w14:textOutline w14:w="3795" w14:cap="flat" w14:cmpd="sng">
            <w14:solidFill>
              <w14:srgbClr w14:val="000000"/>
            </w14:solidFill>
            <w14:prstDash w14:val="solid"/>
            <w14:miter w14:val="0"/>
          </w14:textOutline>
        </w:rPr>
        <w:t>）供应商为监狱企业的证明文件：省级以上监狱管理局、戒毒管理局（</w:t>
      </w:r>
      <w:r>
        <w:rPr>
          <w:rFonts w:ascii="宋体" w:hAnsi="宋体" w:eastAsia="宋体" w:cs="宋体"/>
          <w:spacing w:val="10"/>
          <w:sz w:val="20"/>
          <w:szCs w:val="20"/>
          <w14:textOutline w14:w="3795" w14:cap="flat" w14:cmpd="sng">
            <w14:solidFill>
              <w14:srgbClr w14:val="000000"/>
            </w14:solidFill>
            <w14:prstDash w14:val="solid"/>
            <w14:miter w14:val="0"/>
          </w14:textOutline>
        </w:rPr>
        <w:t>含新疆生产建设兵团）</w:t>
      </w:r>
    </w:p>
    <w:p>
      <w:pPr>
        <w:spacing w:before="95" w:line="229" w:lineRule="auto"/>
        <w:ind w:left="25"/>
        <w:rPr>
          <w:rFonts w:ascii="宋体" w:hAnsi="宋体" w:eastAsia="宋体" w:cs="宋体"/>
          <w:sz w:val="20"/>
          <w:szCs w:val="20"/>
        </w:rPr>
      </w:pPr>
      <w:r>
        <w:rPr>
          <w:rFonts w:ascii="宋体" w:hAnsi="宋体" w:eastAsia="宋体" w:cs="宋体"/>
          <w:spacing w:val="-3"/>
          <w:sz w:val="20"/>
          <w:szCs w:val="20"/>
          <w14:textOutline w14:w="3795" w14:cap="flat" w14:cmpd="sng">
            <w14:solidFill>
              <w14:srgbClr w14:val="000000"/>
            </w14:solidFill>
            <w14:prstDash w14:val="solid"/>
            <w14:miter w14:val="0"/>
          </w14:textOutline>
        </w:rPr>
        <w:t>出具</w:t>
      </w:r>
    </w:p>
    <w:p>
      <w:pPr>
        <w:spacing w:line="229" w:lineRule="auto"/>
        <w:rPr>
          <w:rFonts w:ascii="宋体" w:hAnsi="宋体" w:eastAsia="宋体" w:cs="宋体"/>
          <w:sz w:val="20"/>
          <w:szCs w:val="20"/>
        </w:rPr>
        <w:sectPr>
          <w:footerReference r:id="rId58"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228" w:lineRule="auto"/>
        <w:ind w:left="415"/>
        <w:rPr>
          <w:rFonts w:ascii="宋体" w:hAnsi="宋体" w:eastAsia="宋体" w:cs="宋体"/>
          <w:sz w:val="20"/>
          <w:szCs w:val="20"/>
        </w:rPr>
      </w:pPr>
      <w:r>
        <w:rPr>
          <w:rFonts w:ascii="Times New Roman" w:hAnsi="Times New Roman" w:eastAsia="Times New Roman" w:cs="Times New Roman"/>
          <w:b/>
          <w:bCs/>
          <w:spacing w:val="9"/>
          <w:sz w:val="20"/>
          <w:szCs w:val="20"/>
        </w:rPr>
        <w:t>3</w:t>
      </w:r>
      <w:r>
        <w:rPr>
          <w:rFonts w:ascii="宋体" w:hAnsi="宋体" w:eastAsia="宋体" w:cs="宋体"/>
          <w:spacing w:val="9"/>
          <w:sz w:val="20"/>
          <w:szCs w:val="20"/>
          <w14:textOutline w14:w="3795" w14:cap="flat" w14:cmpd="sng">
            <w14:solidFill>
              <w14:srgbClr w14:val="000000"/>
            </w14:solidFill>
            <w14:prstDash w14:val="solid"/>
            <w14:miter w14:val="0"/>
          </w14:textOutline>
        </w:rPr>
        <w:t>）残疾人福利性单位声明函</w:t>
      </w:r>
    </w:p>
    <w:p>
      <w:pPr>
        <w:pStyle w:val="4"/>
        <w:spacing w:line="278" w:lineRule="auto"/>
      </w:pPr>
    </w:p>
    <w:p>
      <w:pPr>
        <w:pStyle w:val="4"/>
        <w:spacing w:line="279" w:lineRule="auto"/>
      </w:pPr>
    </w:p>
    <w:p>
      <w:pPr>
        <w:spacing w:before="101" w:line="225" w:lineRule="auto"/>
        <w:ind w:left="2836"/>
        <w:outlineLvl w:val="1"/>
        <w:rPr>
          <w:rFonts w:ascii="宋体" w:hAnsi="宋体" w:eastAsia="宋体" w:cs="宋体"/>
          <w:sz w:val="31"/>
          <w:szCs w:val="31"/>
        </w:rPr>
      </w:pPr>
      <w:r>
        <w:rPr>
          <w:rFonts w:ascii="宋体" w:hAnsi="宋体" w:eastAsia="宋体" w:cs="宋体"/>
          <w:spacing w:val="10"/>
          <w:sz w:val="31"/>
          <w:szCs w:val="31"/>
          <w14:textOutline w14:w="5793" w14:cap="flat" w14:cmpd="sng">
            <w14:solidFill>
              <w14:srgbClr w14:val="000000"/>
            </w14:solidFill>
            <w14:prstDash w14:val="solid"/>
            <w14:miter w14:val="0"/>
          </w14:textOutline>
        </w:rPr>
        <w:t>残疾人福利性单位声明函</w:t>
      </w:r>
    </w:p>
    <w:p>
      <w:pPr>
        <w:pStyle w:val="4"/>
        <w:spacing w:line="355" w:lineRule="auto"/>
      </w:pPr>
    </w:p>
    <w:p>
      <w:pPr>
        <w:pStyle w:val="4"/>
        <w:spacing w:line="356" w:lineRule="auto"/>
      </w:pPr>
    </w:p>
    <w:p>
      <w:pPr>
        <w:spacing w:before="65" w:line="377" w:lineRule="auto"/>
        <w:ind w:left="9" w:right="12" w:firstLine="443"/>
        <w:jc w:val="both"/>
        <w:rPr>
          <w:rFonts w:ascii="宋体" w:hAnsi="宋体" w:eastAsia="宋体" w:cs="宋体"/>
          <w:sz w:val="20"/>
          <w:szCs w:val="20"/>
        </w:rPr>
      </w:pPr>
      <w:r>
        <w:rPr>
          <w:rFonts w:ascii="宋体" w:hAnsi="宋体" w:eastAsia="宋体" w:cs="宋体"/>
          <w:spacing w:val="22"/>
          <w:sz w:val="20"/>
          <w:szCs w:val="20"/>
        </w:rPr>
        <w:t>本单位郑重声明</w:t>
      </w:r>
      <w:r>
        <w:rPr>
          <w:rFonts w:ascii="宋体" w:hAnsi="宋体" w:eastAsia="宋体" w:cs="宋体"/>
          <w:spacing w:val="-40"/>
          <w:sz w:val="20"/>
          <w:szCs w:val="20"/>
        </w:rPr>
        <w:t xml:space="preserve"> </w:t>
      </w:r>
      <w:r>
        <w:rPr>
          <w:rFonts w:ascii="宋体" w:hAnsi="宋体" w:eastAsia="宋体" w:cs="宋体"/>
          <w:spacing w:val="22"/>
          <w:sz w:val="20"/>
          <w:szCs w:val="20"/>
        </w:rPr>
        <w:t>，根据《财政部民政部中国残疾人联合会关于促进残疾人就业政府采购政</w:t>
      </w:r>
      <w:r>
        <w:rPr>
          <w:rFonts w:ascii="宋体" w:hAnsi="宋体" w:eastAsia="宋体" w:cs="宋体"/>
          <w:sz w:val="20"/>
          <w:szCs w:val="20"/>
        </w:rPr>
        <w:t xml:space="preserve"> </w:t>
      </w:r>
      <w:r>
        <w:rPr>
          <w:rFonts w:ascii="宋体" w:hAnsi="宋体" w:eastAsia="宋体" w:cs="宋体"/>
          <w:spacing w:val="16"/>
          <w:sz w:val="20"/>
          <w:szCs w:val="20"/>
        </w:rPr>
        <w:t>策的通知》</w:t>
      </w:r>
      <w:r>
        <w:rPr>
          <w:rFonts w:ascii="宋体" w:hAnsi="宋体" w:eastAsia="宋体" w:cs="宋体"/>
          <w:spacing w:val="-63"/>
          <w:sz w:val="20"/>
          <w:szCs w:val="20"/>
        </w:rPr>
        <w:t xml:space="preserve"> </w:t>
      </w:r>
      <w:r>
        <w:rPr>
          <w:rFonts w:ascii="宋体" w:hAnsi="宋体" w:eastAsia="宋体" w:cs="宋体"/>
          <w:spacing w:val="16"/>
          <w:sz w:val="20"/>
          <w:szCs w:val="20"/>
        </w:rPr>
        <w:t>（财库〔</w:t>
      </w:r>
      <w:r>
        <w:rPr>
          <w:rFonts w:ascii="Times New Roman" w:hAnsi="Times New Roman" w:eastAsia="Times New Roman" w:cs="Times New Roman"/>
          <w:spacing w:val="16"/>
          <w:sz w:val="20"/>
          <w:szCs w:val="20"/>
        </w:rPr>
        <w:t>2017</w:t>
      </w:r>
      <w:r>
        <w:rPr>
          <w:rFonts w:ascii="宋体" w:hAnsi="宋体" w:eastAsia="宋体" w:cs="宋体"/>
          <w:spacing w:val="16"/>
          <w:sz w:val="20"/>
          <w:szCs w:val="20"/>
        </w:rPr>
        <w:t>〕</w:t>
      </w:r>
      <w:r>
        <w:rPr>
          <w:rFonts w:ascii="Times New Roman" w:hAnsi="Times New Roman" w:eastAsia="Times New Roman" w:cs="Times New Roman"/>
          <w:spacing w:val="16"/>
          <w:sz w:val="20"/>
          <w:szCs w:val="20"/>
        </w:rPr>
        <w:t xml:space="preserve">141 </w:t>
      </w:r>
      <w:r>
        <w:rPr>
          <w:rFonts w:ascii="宋体" w:hAnsi="宋体" w:eastAsia="宋体" w:cs="宋体"/>
          <w:spacing w:val="16"/>
          <w:sz w:val="20"/>
          <w:szCs w:val="20"/>
        </w:rPr>
        <w:t>号）</w:t>
      </w:r>
      <w:r>
        <w:rPr>
          <w:rFonts w:ascii="宋体" w:hAnsi="宋体" w:eastAsia="宋体" w:cs="宋体"/>
          <w:spacing w:val="-42"/>
          <w:sz w:val="20"/>
          <w:szCs w:val="20"/>
        </w:rPr>
        <w:t xml:space="preserve"> </w:t>
      </w:r>
      <w:r>
        <w:rPr>
          <w:rFonts w:ascii="宋体" w:hAnsi="宋体" w:eastAsia="宋体" w:cs="宋体"/>
          <w:spacing w:val="16"/>
          <w:sz w:val="20"/>
          <w:szCs w:val="20"/>
        </w:rPr>
        <w:t>的规定，</w:t>
      </w:r>
      <w:r>
        <w:rPr>
          <w:rFonts w:ascii="宋体" w:hAnsi="宋体" w:eastAsia="宋体" w:cs="宋体"/>
          <w:spacing w:val="15"/>
          <w:sz w:val="20"/>
          <w:szCs w:val="20"/>
        </w:rPr>
        <w:t>本单位为符合条件的残疾人福利性单位，且本单位</w:t>
      </w:r>
      <w:r>
        <w:rPr>
          <w:rFonts w:ascii="宋体" w:hAnsi="宋体" w:eastAsia="宋体" w:cs="宋体"/>
          <w:sz w:val="20"/>
          <w:szCs w:val="20"/>
        </w:rPr>
        <w:t xml:space="preserve"> </w:t>
      </w:r>
      <w:r>
        <w:rPr>
          <w:rFonts w:ascii="宋体" w:hAnsi="宋体" w:eastAsia="宋体" w:cs="宋体"/>
          <w:spacing w:val="21"/>
          <w:sz w:val="20"/>
          <w:szCs w:val="20"/>
        </w:rPr>
        <w:t>参加</w:t>
      </w:r>
      <w:r>
        <w:rPr>
          <w:rFonts w:ascii="宋体" w:hAnsi="宋体" w:eastAsia="宋体" w:cs="宋体"/>
          <w:spacing w:val="21"/>
          <w:sz w:val="20"/>
          <w:szCs w:val="20"/>
          <w:u w:val="single" w:color="auto"/>
        </w:rPr>
        <w:t>（采购人名称）</w:t>
      </w:r>
      <w:r>
        <w:rPr>
          <w:rFonts w:ascii="宋体" w:hAnsi="宋体" w:eastAsia="宋体" w:cs="宋体"/>
          <w:spacing w:val="-53"/>
          <w:sz w:val="20"/>
          <w:szCs w:val="20"/>
          <w:u w:val="single" w:color="auto"/>
        </w:rPr>
        <w:t xml:space="preserve"> </w:t>
      </w:r>
      <w:r>
        <w:rPr>
          <w:rFonts w:ascii="宋体" w:hAnsi="宋体" w:eastAsia="宋体" w:cs="宋体"/>
          <w:spacing w:val="21"/>
          <w:sz w:val="20"/>
          <w:szCs w:val="20"/>
        </w:rPr>
        <w:t>单位的</w:t>
      </w:r>
      <w:r>
        <w:rPr>
          <w:rFonts w:ascii="宋体" w:hAnsi="宋体" w:eastAsia="宋体" w:cs="宋体"/>
          <w:spacing w:val="21"/>
          <w:sz w:val="20"/>
          <w:szCs w:val="20"/>
          <w:u w:val="single" w:color="auto"/>
        </w:rPr>
        <w:t>（项目名称）</w:t>
      </w:r>
      <w:r>
        <w:rPr>
          <w:rFonts w:ascii="宋体" w:hAnsi="宋体" w:eastAsia="宋体" w:cs="宋体"/>
          <w:spacing w:val="-47"/>
          <w:sz w:val="20"/>
          <w:szCs w:val="20"/>
          <w:u w:val="single" w:color="auto"/>
        </w:rPr>
        <w:t xml:space="preserve"> </w:t>
      </w:r>
      <w:r>
        <w:rPr>
          <w:rFonts w:ascii="宋体" w:hAnsi="宋体" w:eastAsia="宋体" w:cs="宋体"/>
          <w:spacing w:val="21"/>
          <w:sz w:val="20"/>
          <w:szCs w:val="20"/>
        </w:rPr>
        <w:t>项目采购活动提供本单位制造的货物（由本单位承担</w:t>
      </w:r>
      <w:r>
        <w:rPr>
          <w:rFonts w:ascii="宋体" w:hAnsi="宋体" w:eastAsia="宋体" w:cs="宋体"/>
          <w:sz w:val="20"/>
          <w:szCs w:val="20"/>
        </w:rPr>
        <w:t xml:space="preserve"> </w:t>
      </w:r>
      <w:r>
        <w:rPr>
          <w:rFonts w:ascii="宋体" w:hAnsi="宋体" w:eastAsia="宋体" w:cs="宋体"/>
          <w:spacing w:val="21"/>
          <w:sz w:val="20"/>
          <w:szCs w:val="20"/>
        </w:rPr>
        <w:t>工程</w:t>
      </w:r>
      <w:r>
        <w:rPr>
          <w:rFonts w:ascii="Times New Roman" w:hAnsi="Times New Roman" w:eastAsia="Times New Roman" w:cs="Times New Roman"/>
          <w:spacing w:val="21"/>
          <w:sz w:val="20"/>
          <w:szCs w:val="20"/>
        </w:rPr>
        <w:t>/</w:t>
      </w:r>
      <w:r>
        <w:rPr>
          <w:rFonts w:ascii="宋体" w:hAnsi="宋体" w:eastAsia="宋体" w:cs="宋体"/>
          <w:spacing w:val="21"/>
          <w:sz w:val="20"/>
          <w:szCs w:val="20"/>
        </w:rPr>
        <w:t>提供服务</w:t>
      </w:r>
      <w:r>
        <w:rPr>
          <w:rFonts w:ascii="宋体" w:hAnsi="宋体" w:eastAsia="宋体" w:cs="宋体"/>
          <w:spacing w:val="4"/>
          <w:sz w:val="20"/>
          <w:szCs w:val="20"/>
        </w:rPr>
        <w:t>）</w:t>
      </w:r>
      <w:r>
        <w:rPr>
          <w:rFonts w:ascii="宋体" w:hAnsi="宋体" w:eastAsia="宋体" w:cs="宋体"/>
          <w:spacing w:val="-40"/>
          <w:sz w:val="20"/>
          <w:szCs w:val="20"/>
        </w:rPr>
        <w:t xml:space="preserve"> </w:t>
      </w:r>
      <w:r>
        <w:rPr>
          <w:rFonts w:ascii="宋体" w:hAnsi="宋体" w:eastAsia="宋体" w:cs="宋体"/>
          <w:spacing w:val="4"/>
          <w:sz w:val="20"/>
          <w:szCs w:val="20"/>
        </w:rPr>
        <w:t>，</w:t>
      </w:r>
      <w:r>
        <w:rPr>
          <w:rFonts w:ascii="宋体" w:hAnsi="宋体" w:eastAsia="宋体" w:cs="宋体"/>
          <w:spacing w:val="21"/>
          <w:sz w:val="20"/>
          <w:szCs w:val="20"/>
        </w:rPr>
        <w:t>或者提供其他残疾人福利性单位制造的货物（不包括使用非残疾</w:t>
      </w:r>
      <w:r>
        <w:rPr>
          <w:rFonts w:ascii="宋体" w:hAnsi="宋体" w:eastAsia="宋体" w:cs="宋体"/>
          <w:spacing w:val="20"/>
          <w:sz w:val="20"/>
          <w:szCs w:val="20"/>
        </w:rPr>
        <w:t>人福利性单</w:t>
      </w:r>
    </w:p>
    <w:p>
      <w:pPr>
        <w:spacing w:line="226" w:lineRule="auto"/>
        <w:ind w:left="7"/>
        <w:rPr>
          <w:rFonts w:ascii="宋体" w:hAnsi="宋体" w:eastAsia="宋体" w:cs="宋体"/>
          <w:sz w:val="20"/>
          <w:szCs w:val="20"/>
        </w:rPr>
      </w:pPr>
      <w:r>
        <w:rPr>
          <w:rFonts w:ascii="宋体" w:hAnsi="宋体" w:eastAsia="宋体" w:cs="宋体"/>
          <w:spacing w:val="18"/>
          <w:sz w:val="20"/>
          <w:szCs w:val="20"/>
        </w:rPr>
        <w:t>位注册商标的货物）。</w:t>
      </w:r>
    </w:p>
    <w:p>
      <w:pPr>
        <w:spacing w:before="162" w:line="227" w:lineRule="auto"/>
        <w:ind w:left="452"/>
        <w:rPr>
          <w:rFonts w:ascii="宋体" w:hAnsi="宋体" w:eastAsia="宋体" w:cs="宋体"/>
          <w:sz w:val="20"/>
          <w:szCs w:val="20"/>
        </w:rPr>
      </w:pPr>
      <w:r>
        <w:rPr>
          <w:rFonts w:ascii="宋体" w:hAnsi="宋体" w:eastAsia="宋体" w:cs="宋体"/>
          <w:spacing w:val="19"/>
          <w:sz w:val="20"/>
          <w:szCs w:val="20"/>
        </w:rPr>
        <w:t>本单位对上述声明的真实性负责</w:t>
      </w:r>
      <w:r>
        <w:rPr>
          <w:rFonts w:ascii="宋体" w:hAnsi="宋体" w:eastAsia="宋体" w:cs="宋体"/>
          <w:spacing w:val="-56"/>
          <w:sz w:val="20"/>
          <w:szCs w:val="20"/>
        </w:rPr>
        <w:t xml:space="preserve"> </w:t>
      </w:r>
      <w:r>
        <w:rPr>
          <w:rFonts w:ascii="宋体" w:hAnsi="宋体" w:eastAsia="宋体" w:cs="宋体"/>
          <w:spacing w:val="19"/>
          <w:sz w:val="20"/>
          <w:szCs w:val="20"/>
        </w:rPr>
        <w:t>。如有虚假，将依法承担相应责任。</w:t>
      </w:r>
    </w:p>
    <w:p>
      <w:pPr>
        <w:pStyle w:val="4"/>
        <w:spacing w:line="272" w:lineRule="auto"/>
      </w:pPr>
    </w:p>
    <w:p>
      <w:pPr>
        <w:pStyle w:val="4"/>
        <w:spacing w:line="272" w:lineRule="auto"/>
      </w:pPr>
    </w:p>
    <w:p>
      <w:pPr>
        <w:pStyle w:val="4"/>
        <w:spacing w:line="272" w:lineRule="auto"/>
      </w:pPr>
    </w:p>
    <w:p>
      <w:pPr>
        <w:spacing w:before="66" w:line="408" w:lineRule="exact"/>
        <w:ind w:left="427"/>
        <w:rPr>
          <w:rFonts w:ascii="宋体" w:hAnsi="宋体" w:eastAsia="宋体" w:cs="宋体"/>
          <w:sz w:val="20"/>
          <w:szCs w:val="20"/>
        </w:rPr>
      </w:pPr>
      <w:r>
        <w:rPr>
          <w:rFonts w:ascii="宋体" w:hAnsi="宋体" w:eastAsia="宋体" w:cs="宋体"/>
          <w:spacing w:val="9"/>
          <w:position w:val="15"/>
          <w:sz w:val="20"/>
          <w:szCs w:val="20"/>
        </w:rPr>
        <w:t>供应商名称（盖章</w:t>
      </w:r>
      <w:r>
        <w:rPr>
          <w:rFonts w:ascii="宋体" w:hAnsi="宋体" w:eastAsia="宋体" w:cs="宋体"/>
          <w:position w:val="15"/>
          <w:sz w:val="20"/>
          <w:szCs w:val="20"/>
        </w:rPr>
        <w:t>）：</w:t>
      </w:r>
    </w:p>
    <w:p>
      <w:pPr>
        <w:spacing w:before="1" w:line="227" w:lineRule="auto"/>
        <w:ind w:left="463"/>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7"/>
          <w:sz w:val="20"/>
          <w:szCs w:val="20"/>
        </w:rPr>
        <w:t xml:space="preserve">  </w:t>
      </w:r>
      <w:r>
        <w:rPr>
          <w:rFonts w:ascii="宋体" w:hAnsi="宋体" w:eastAsia="宋体" w:cs="宋体"/>
          <w:spacing w:val="-6"/>
          <w:sz w:val="20"/>
          <w:szCs w:val="20"/>
        </w:rPr>
        <w:t>年</w:t>
      </w:r>
      <w:r>
        <w:rPr>
          <w:rFonts w:ascii="宋体" w:hAnsi="宋体" w:eastAsia="宋体" w:cs="宋体"/>
          <w:spacing w:val="12"/>
          <w:sz w:val="20"/>
          <w:szCs w:val="20"/>
        </w:rPr>
        <w:t xml:space="preserve">  </w:t>
      </w:r>
      <w:r>
        <w:rPr>
          <w:rFonts w:ascii="宋体" w:hAnsi="宋体" w:eastAsia="宋体" w:cs="宋体"/>
          <w:spacing w:val="-6"/>
          <w:sz w:val="20"/>
          <w:szCs w:val="20"/>
        </w:rPr>
        <w:t>月</w:t>
      </w:r>
      <w:r>
        <w:rPr>
          <w:rFonts w:ascii="宋体" w:hAnsi="宋体" w:eastAsia="宋体" w:cs="宋体"/>
          <w:spacing w:val="28"/>
          <w:sz w:val="20"/>
          <w:szCs w:val="20"/>
        </w:rPr>
        <w:t xml:space="preserve">  </w:t>
      </w:r>
      <w:r>
        <w:rPr>
          <w:rFonts w:ascii="宋体" w:hAnsi="宋体" w:eastAsia="宋体" w:cs="宋体"/>
          <w:spacing w:val="-6"/>
          <w:sz w:val="20"/>
          <w:szCs w:val="20"/>
        </w:rPr>
        <w:t>日</w:t>
      </w:r>
    </w:p>
    <w:p>
      <w:pPr>
        <w:spacing w:line="227" w:lineRule="auto"/>
        <w:rPr>
          <w:rFonts w:ascii="宋体" w:hAnsi="宋体" w:eastAsia="宋体" w:cs="宋体"/>
          <w:sz w:val="20"/>
          <w:szCs w:val="20"/>
        </w:rPr>
        <w:sectPr>
          <w:footerReference r:id="rId59"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228" w:lineRule="auto"/>
        <w:ind w:left="430"/>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）特定资格条件：无。</w:t>
      </w:r>
    </w:p>
    <w:p>
      <w:pPr>
        <w:spacing w:line="228" w:lineRule="auto"/>
        <w:rPr>
          <w:rFonts w:ascii="宋体" w:hAnsi="宋体" w:eastAsia="宋体" w:cs="宋体"/>
          <w:sz w:val="20"/>
          <w:szCs w:val="20"/>
        </w:rPr>
        <w:sectPr>
          <w:footerReference r:id="rId60"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pStyle w:val="4"/>
        <w:spacing w:before="65" w:line="228" w:lineRule="auto"/>
        <w:ind w:left="437"/>
        <w:rPr>
          <w:rFonts w:ascii="宋体" w:hAnsi="宋体" w:eastAsia="宋体" w:cs="宋体"/>
          <w:sz w:val="20"/>
          <w:szCs w:val="20"/>
        </w:rPr>
      </w:pPr>
      <w:r>
        <w:rPr>
          <w:rFonts w:ascii="宋体" w:hAnsi="宋体" w:eastAsia="宋体" w:cs="宋体"/>
          <w:spacing w:val="7"/>
          <w:sz w:val="20"/>
          <w:szCs w:val="20"/>
        </w:rPr>
        <w:t>（</w:t>
      </w:r>
      <w:r>
        <w:rPr>
          <w:spacing w:val="7"/>
          <w:sz w:val="20"/>
          <w:szCs w:val="20"/>
        </w:rPr>
        <w:t>4</w:t>
      </w:r>
      <w:r>
        <w:rPr>
          <w:rFonts w:ascii="宋体" w:hAnsi="宋体" w:eastAsia="宋体" w:cs="宋体"/>
          <w:spacing w:val="7"/>
          <w:sz w:val="20"/>
          <w:szCs w:val="20"/>
        </w:rPr>
        <w:t>）联合协议（如为联合体投标）</w:t>
      </w:r>
    </w:p>
    <w:p>
      <w:pPr>
        <w:spacing w:before="179" w:line="225" w:lineRule="auto"/>
        <w:ind w:left="3963"/>
        <w:rPr>
          <w:rFonts w:ascii="宋体" w:hAnsi="宋体" w:eastAsia="宋体" w:cs="宋体"/>
          <w:sz w:val="31"/>
          <w:szCs w:val="31"/>
        </w:rPr>
      </w:pPr>
      <w:r>
        <w:rPr>
          <w:rFonts w:ascii="宋体" w:hAnsi="宋体" w:eastAsia="宋体" w:cs="宋体"/>
          <w:spacing w:val="7"/>
          <w:sz w:val="31"/>
          <w:szCs w:val="31"/>
          <w14:textOutline w14:w="5793" w14:cap="flat" w14:cmpd="sng">
            <w14:solidFill>
              <w14:srgbClr w14:val="000000"/>
            </w14:solidFill>
            <w14:prstDash w14:val="solid"/>
            <w14:miter w14:val="0"/>
          </w14:textOutline>
        </w:rPr>
        <w:t>联合协议</w:t>
      </w:r>
    </w:p>
    <w:p>
      <w:pPr>
        <w:pStyle w:val="4"/>
        <w:spacing w:line="313" w:lineRule="auto"/>
      </w:pPr>
    </w:p>
    <w:p>
      <w:pPr>
        <w:tabs>
          <w:tab w:val="left" w:pos="693"/>
        </w:tabs>
        <w:spacing w:before="65" w:line="227" w:lineRule="auto"/>
        <w:ind w:left="57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6"/>
          <w:sz w:val="20"/>
          <w:szCs w:val="20"/>
          <w:u w:val="single" w:color="auto"/>
        </w:rPr>
        <w:t>（联合体所有成员名称）</w:t>
      </w:r>
      <w:r>
        <w:rPr>
          <w:rFonts w:ascii="宋体" w:hAnsi="宋体" w:eastAsia="宋体" w:cs="宋体"/>
          <w:spacing w:val="-46"/>
          <w:sz w:val="20"/>
          <w:szCs w:val="20"/>
          <w:u w:val="single" w:color="auto"/>
        </w:rPr>
        <w:t xml:space="preserve"> </w:t>
      </w:r>
      <w:r>
        <w:rPr>
          <w:rFonts w:ascii="宋体" w:hAnsi="宋体" w:eastAsia="宋体" w:cs="宋体"/>
          <w:spacing w:val="6"/>
          <w:sz w:val="20"/>
          <w:szCs w:val="20"/>
        </w:rPr>
        <w:t>自愿组成一个联合体，以一个投标人的身份参加（项目名称</w:t>
      </w:r>
      <w:r>
        <w:rPr>
          <w:rFonts w:ascii="宋体" w:hAnsi="宋体" w:eastAsia="宋体" w:cs="宋体"/>
          <w:sz w:val="20"/>
          <w:szCs w:val="20"/>
        </w:rPr>
        <w:t>）（</w:t>
      </w:r>
      <w:r>
        <w:rPr>
          <w:rFonts w:ascii="宋体" w:hAnsi="宋体" w:eastAsia="宋体" w:cs="宋体"/>
          <w:spacing w:val="6"/>
          <w:sz w:val="20"/>
          <w:szCs w:val="20"/>
        </w:rPr>
        <w:t>采购</w:t>
      </w:r>
    </w:p>
    <w:p>
      <w:pPr>
        <w:spacing w:before="161" w:line="228" w:lineRule="auto"/>
        <w:ind w:left="9"/>
        <w:rPr>
          <w:rFonts w:ascii="宋体" w:hAnsi="宋体" w:eastAsia="宋体" w:cs="宋体"/>
          <w:sz w:val="20"/>
          <w:szCs w:val="20"/>
        </w:rPr>
      </w:pPr>
      <w:r>
        <w:rPr>
          <w:rFonts w:ascii="宋体" w:hAnsi="宋体" w:eastAsia="宋体" w:cs="宋体"/>
          <w:spacing w:val="3"/>
          <w:sz w:val="20"/>
          <w:szCs w:val="20"/>
        </w:rPr>
        <w:t>编号</w:t>
      </w:r>
      <w:r>
        <w:rPr>
          <w:rFonts w:ascii="宋体" w:hAnsi="宋体" w:eastAsia="宋体" w:cs="宋体"/>
          <w:spacing w:val="-6"/>
          <w:sz w:val="20"/>
          <w:szCs w:val="20"/>
        </w:rPr>
        <w:t>：</w:t>
      </w:r>
      <w:r>
        <w:rPr>
          <w:rFonts w:ascii="宋体" w:hAnsi="宋体" w:eastAsia="宋体" w:cs="宋体"/>
          <w:spacing w:val="11"/>
          <w:sz w:val="20"/>
          <w:szCs w:val="20"/>
        </w:rPr>
        <w:t xml:space="preserve">       </w:t>
      </w:r>
      <w:r>
        <w:rPr>
          <w:rFonts w:ascii="宋体" w:hAnsi="宋体" w:eastAsia="宋体" w:cs="宋体"/>
          <w:spacing w:val="-6"/>
          <w:sz w:val="20"/>
          <w:szCs w:val="20"/>
        </w:rPr>
        <w:t>）</w:t>
      </w:r>
      <w:r>
        <w:rPr>
          <w:rFonts w:ascii="宋体" w:hAnsi="宋体" w:eastAsia="宋体" w:cs="宋体"/>
          <w:spacing w:val="3"/>
          <w:sz w:val="20"/>
          <w:szCs w:val="20"/>
        </w:rPr>
        <w:t>投标。</w:t>
      </w:r>
    </w:p>
    <w:p>
      <w:pPr>
        <w:spacing w:before="162" w:line="379" w:lineRule="auto"/>
        <w:ind w:left="587"/>
        <w:rPr>
          <w:rFonts w:ascii="宋体" w:hAnsi="宋体" w:eastAsia="宋体" w:cs="宋体"/>
          <w:sz w:val="20"/>
          <w:szCs w:val="20"/>
        </w:rPr>
      </w:pPr>
      <w:r>
        <w:rPr>
          <w:rFonts w:ascii="宋体" w:hAnsi="宋体" w:eastAsia="宋体" w:cs="宋体"/>
          <w:spacing w:val="11"/>
          <w:sz w:val="20"/>
          <w:szCs w:val="20"/>
        </w:rPr>
        <w:t>一、各方一致决定</w:t>
      </w:r>
      <w:r>
        <w:rPr>
          <w:rFonts w:ascii="宋体" w:hAnsi="宋体" w:eastAsia="宋体" w:cs="宋体"/>
          <w:spacing w:val="-18"/>
          <w:sz w:val="20"/>
          <w:szCs w:val="20"/>
        </w:rPr>
        <w:t>，</w:t>
      </w:r>
      <w:r>
        <w:rPr>
          <w:rFonts w:ascii="宋体" w:hAnsi="宋体" w:eastAsia="宋体" w:cs="宋体"/>
          <w:spacing w:val="-18"/>
          <w:sz w:val="20"/>
          <w:szCs w:val="20"/>
          <w:u w:val="single" w:color="auto"/>
        </w:rPr>
        <w:t>（</w:t>
      </w:r>
      <w:r>
        <w:rPr>
          <w:rFonts w:ascii="宋体" w:hAnsi="宋体" w:eastAsia="宋体" w:cs="宋体"/>
          <w:spacing w:val="11"/>
          <w:sz w:val="20"/>
          <w:szCs w:val="20"/>
          <w:u w:val="single" w:color="auto"/>
        </w:rPr>
        <w:t>某联合体成员名称）</w:t>
      </w:r>
      <w:r>
        <w:rPr>
          <w:rFonts w:ascii="宋体" w:hAnsi="宋体" w:eastAsia="宋体" w:cs="宋体"/>
          <w:spacing w:val="11"/>
          <w:sz w:val="20"/>
          <w:szCs w:val="20"/>
        </w:rPr>
        <w:t>为联合体牵头人，代表所有联合体成员负责投标和</w:t>
      </w:r>
    </w:p>
    <w:p>
      <w:pPr>
        <w:spacing w:line="227" w:lineRule="auto"/>
        <w:ind w:left="8"/>
        <w:rPr>
          <w:rFonts w:ascii="宋体" w:hAnsi="宋体" w:eastAsia="宋体" w:cs="宋体"/>
          <w:sz w:val="20"/>
          <w:szCs w:val="20"/>
        </w:rPr>
      </w:pPr>
      <w:r>
        <w:rPr>
          <w:rFonts w:ascii="宋体" w:hAnsi="宋体" w:eastAsia="宋体" w:cs="宋体"/>
          <w:spacing w:val="8"/>
          <w:sz w:val="20"/>
          <w:szCs w:val="20"/>
        </w:rPr>
        <w:t>合同实施阶段的主办、协调工作。</w:t>
      </w:r>
    </w:p>
    <w:p>
      <w:pPr>
        <w:spacing w:before="162" w:line="408" w:lineRule="exact"/>
        <w:ind w:left="587"/>
        <w:rPr>
          <w:rFonts w:ascii="宋体" w:hAnsi="宋体" w:eastAsia="宋体" w:cs="宋体"/>
          <w:sz w:val="20"/>
          <w:szCs w:val="20"/>
        </w:rPr>
      </w:pPr>
      <w:r>
        <w:rPr>
          <w:rFonts w:ascii="宋体" w:hAnsi="宋体" w:eastAsia="宋体" w:cs="宋体"/>
          <w:spacing w:val="10"/>
          <w:position w:val="15"/>
          <w:sz w:val="20"/>
          <w:szCs w:val="20"/>
        </w:rPr>
        <w:t>二、所有联合体成员各方签署授权书，授权书载明的授</w:t>
      </w:r>
      <w:r>
        <w:rPr>
          <w:rFonts w:ascii="宋体" w:hAnsi="宋体" w:eastAsia="宋体" w:cs="宋体"/>
          <w:spacing w:val="9"/>
          <w:position w:val="15"/>
          <w:sz w:val="20"/>
          <w:szCs w:val="20"/>
        </w:rPr>
        <w:t>权代表根据招标文件规定及投标内容而</w:t>
      </w:r>
    </w:p>
    <w:p>
      <w:pPr>
        <w:spacing w:before="1" w:line="226" w:lineRule="auto"/>
        <w:jc w:val="right"/>
        <w:rPr>
          <w:rFonts w:ascii="宋体" w:hAnsi="宋体" w:eastAsia="宋体" w:cs="宋体"/>
          <w:sz w:val="20"/>
          <w:szCs w:val="20"/>
        </w:rPr>
      </w:pPr>
      <w:r>
        <w:rPr>
          <w:rFonts w:ascii="宋体" w:hAnsi="宋体" w:eastAsia="宋体" w:cs="宋体"/>
          <w:spacing w:val="6"/>
          <w:sz w:val="20"/>
          <w:szCs w:val="20"/>
        </w:rPr>
        <w:t>对采购人、采购代理机构所作的任何合法承诺</w:t>
      </w:r>
      <w:r>
        <w:rPr>
          <w:rFonts w:ascii="宋体" w:hAnsi="宋体" w:eastAsia="宋体" w:cs="宋体"/>
          <w:spacing w:val="5"/>
          <w:sz w:val="20"/>
          <w:szCs w:val="20"/>
        </w:rPr>
        <w:t>，包括书面澄清及相应等均对联合投标各方产生约束力。</w:t>
      </w:r>
    </w:p>
    <w:p>
      <w:pPr>
        <w:spacing w:before="161" w:line="377" w:lineRule="auto"/>
        <w:ind w:left="583"/>
        <w:rPr>
          <w:rFonts w:ascii="宋体" w:hAnsi="宋体" w:eastAsia="宋体" w:cs="宋体"/>
          <w:sz w:val="20"/>
          <w:szCs w:val="20"/>
        </w:rPr>
      </w:pPr>
      <w:r>
        <w:rPr>
          <w:rFonts w:ascii="宋体" w:hAnsi="宋体" w:eastAsia="宋体" w:cs="宋体"/>
          <w:spacing w:val="31"/>
          <w:sz w:val="20"/>
          <w:szCs w:val="20"/>
        </w:rPr>
        <w:t>三</w:t>
      </w:r>
      <w:r>
        <w:rPr>
          <w:rFonts w:ascii="宋体" w:hAnsi="宋体" w:eastAsia="宋体" w:cs="宋体"/>
          <w:spacing w:val="-45"/>
          <w:sz w:val="20"/>
          <w:szCs w:val="20"/>
        </w:rPr>
        <w:t xml:space="preserve"> </w:t>
      </w:r>
      <w:r>
        <w:rPr>
          <w:rFonts w:ascii="宋体" w:hAnsi="宋体" w:eastAsia="宋体" w:cs="宋体"/>
          <w:spacing w:val="31"/>
          <w:sz w:val="20"/>
          <w:szCs w:val="20"/>
        </w:rPr>
        <w:t>、</w:t>
      </w:r>
      <w:r>
        <w:rPr>
          <w:rFonts w:ascii="宋体" w:hAnsi="宋体" w:eastAsia="宋体" w:cs="宋体"/>
          <w:spacing w:val="-54"/>
          <w:sz w:val="20"/>
          <w:szCs w:val="20"/>
        </w:rPr>
        <w:t xml:space="preserve"> </w:t>
      </w:r>
      <w:r>
        <w:rPr>
          <w:rFonts w:ascii="宋体" w:hAnsi="宋体" w:eastAsia="宋体" w:cs="宋体"/>
          <w:spacing w:val="31"/>
          <w:sz w:val="20"/>
          <w:szCs w:val="20"/>
        </w:rPr>
        <w:t>本次联合投标中</w:t>
      </w:r>
      <w:r>
        <w:rPr>
          <w:rFonts w:ascii="宋体" w:hAnsi="宋体" w:eastAsia="宋体" w:cs="宋体"/>
          <w:spacing w:val="-44"/>
          <w:sz w:val="20"/>
          <w:szCs w:val="20"/>
        </w:rPr>
        <w:t xml:space="preserve"> </w:t>
      </w:r>
      <w:r>
        <w:rPr>
          <w:rFonts w:ascii="宋体" w:hAnsi="宋体" w:eastAsia="宋体" w:cs="宋体"/>
          <w:spacing w:val="31"/>
          <w:sz w:val="20"/>
          <w:szCs w:val="20"/>
        </w:rPr>
        <w:t>，</w:t>
      </w:r>
      <w:r>
        <w:rPr>
          <w:rFonts w:ascii="宋体" w:hAnsi="宋体" w:eastAsia="宋体" w:cs="宋体"/>
          <w:spacing w:val="-52"/>
          <w:sz w:val="20"/>
          <w:szCs w:val="20"/>
        </w:rPr>
        <w:t xml:space="preserve"> </w:t>
      </w:r>
      <w:r>
        <w:rPr>
          <w:rFonts w:ascii="宋体" w:hAnsi="宋体" w:eastAsia="宋体" w:cs="宋体"/>
          <w:spacing w:val="31"/>
          <w:sz w:val="20"/>
          <w:szCs w:val="20"/>
        </w:rPr>
        <w:t>分工如下</w:t>
      </w:r>
      <w:r>
        <w:rPr>
          <w:rFonts w:ascii="宋体" w:hAnsi="宋体" w:eastAsia="宋体" w:cs="宋体"/>
          <w:spacing w:val="-11"/>
          <w:sz w:val="20"/>
          <w:szCs w:val="20"/>
        </w:rPr>
        <w:t>：</w:t>
      </w:r>
      <w:r>
        <w:rPr>
          <w:rFonts w:ascii="宋体" w:hAnsi="宋体" w:eastAsia="宋体" w:cs="宋体"/>
          <w:spacing w:val="-29"/>
          <w:sz w:val="20"/>
          <w:szCs w:val="20"/>
        </w:rPr>
        <w:t xml:space="preserve"> </w:t>
      </w:r>
      <w:r>
        <w:rPr>
          <w:rFonts w:ascii="宋体" w:hAnsi="宋体" w:eastAsia="宋体" w:cs="宋体"/>
          <w:spacing w:val="-11"/>
          <w:sz w:val="20"/>
          <w:szCs w:val="20"/>
          <w:u w:val="single" w:color="auto"/>
        </w:rPr>
        <w:t>（</w:t>
      </w:r>
      <w:r>
        <w:rPr>
          <w:rFonts w:ascii="宋体" w:hAnsi="宋体" w:eastAsia="宋体" w:cs="宋体"/>
          <w:spacing w:val="31"/>
          <w:sz w:val="20"/>
          <w:szCs w:val="20"/>
          <w:u w:val="single" w:color="auto"/>
        </w:rPr>
        <w:t>联合体其中一方</w:t>
      </w:r>
      <w:r>
        <w:rPr>
          <w:rFonts w:ascii="宋体" w:hAnsi="宋体" w:eastAsia="宋体" w:cs="宋体"/>
          <w:spacing w:val="30"/>
          <w:sz w:val="20"/>
          <w:szCs w:val="20"/>
          <w:u w:val="single" w:color="auto"/>
        </w:rPr>
        <w:t>成员名称</w:t>
      </w:r>
      <w:r>
        <w:rPr>
          <w:rFonts w:ascii="宋体" w:hAnsi="宋体" w:eastAsia="宋体" w:cs="宋体"/>
          <w:spacing w:val="-39"/>
          <w:sz w:val="20"/>
          <w:szCs w:val="20"/>
          <w:u w:val="single" w:color="auto"/>
        </w:rPr>
        <w:t xml:space="preserve"> </w:t>
      </w:r>
      <w:r>
        <w:rPr>
          <w:rFonts w:ascii="宋体" w:hAnsi="宋体" w:eastAsia="宋体" w:cs="宋体"/>
          <w:spacing w:val="30"/>
          <w:sz w:val="20"/>
          <w:szCs w:val="20"/>
          <w:u w:val="single" w:color="auto"/>
        </w:rPr>
        <w:t>）</w:t>
      </w:r>
      <w:r>
        <w:rPr>
          <w:rFonts w:ascii="宋体" w:hAnsi="宋体" w:eastAsia="宋体" w:cs="宋体"/>
          <w:spacing w:val="-56"/>
          <w:sz w:val="20"/>
          <w:szCs w:val="20"/>
          <w:u w:val="single" w:color="auto"/>
        </w:rPr>
        <w:t xml:space="preserve"> </w:t>
      </w:r>
      <w:r>
        <w:rPr>
          <w:rFonts w:ascii="宋体" w:hAnsi="宋体" w:eastAsia="宋体" w:cs="宋体"/>
          <w:spacing w:val="30"/>
          <w:sz w:val="20"/>
          <w:szCs w:val="20"/>
        </w:rPr>
        <w:t>承担的工作和义务</w:t>
      </w:r>
    </w:p>
    <w:p>
      <w:pPr>
        <w:spacing w:before="1" w:line="227" w:lineRule="auto"/>
        <w:ind w:left="10"/>
        <w:rPr>
          <w:rFonts w:ascii="宋体" w:hAnsi="宋体" w:eastAsia="宋体" w:cs="宋体"/>
          <w:sz w:val="20"/>
          <w:szCs w:val="20"/>
        </w:rPr>
      </w:pPr>
      <w:r>
        <w:rPr>
          <w:rFonts w:ascii="宋体" w:hAnsi="宋体" w:eastAsia="宋体" w:cs="宋体"/>
          <w:spacing w:val="8"/>
          <w:sz w:val="20"/>
          <w:szCs w:val="20"/>
        </w:rPr>
        <w:t>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7"/>
          <w:sz w:val="20"/>
          <w:szCs w:val="20"/>
        </w:rPr>
        <w:t>；</w:t>
      </w:r>
      <w:r>
        <w:rPr>
          <w:rFonts w:ascii="宋体" w:hAnsi="宋体" w:eastAsia="宋体" w:cs="宋体"/>
          <w:spacing w:val="-7"/>
          <w:sz w:val="20"/>
          <w:szCs w:val="20"/>
          <w:u w:val="single" w:color="auto"/>
        </w:rPr>
        <w:t>（</w:t>
      </w:r>
      <w:r>
        <w:rPr>
          <w:rFonts w:ascii="宋体" w:hAnsi="宋体" w:eastAsia="宋体" w:cs="宋体"/>
          <w:spacing w:val="8"/>
          <w:sz w:val="20"/>
          <w:szCs w:val="20"/>
          <w:u w:val="single" w:color="auto"/>
        </w:rPr>
        <w:t>联合体其中一方成员名称）</w:t>
      </w:r>
      <w:r>
        <w:rPr>
          <w:rFonts w:ascii="宋体" w:hAnsi="宋体" w:eastAsia="宋体" w:cs="宋体"/>
          <w:spacing w:val="8"/>
          <w:sz w:val="20"/>
          <w:szCs w:val="20"/>
        </w:rPr>
        <w:t>承担的工作和义务为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32"/>
          <w:sz w:val="20"/>
          <w:szCs w:val="20"/>
        </w:rPr>
        <w:t xml:space="preserve"> </w:t>
      </w:r>
      <w:r>
        <w:rPr>
          <w:rFonts w:ascii="宋体" w:hAnsi="宋体" w:eastAsia="宋体" w:cs="宋体"/>
          <w:spacing w:val="-7"/>
          <w:sz w:val="20"/>
          <w:szCs w:val="20"/>
        </w:rPr>
        <w:t>；</w:t>
      </w:r>
      <w:r>
        <w:rPr>
          <w:rFonts w:ascii="宋体" w:hAnsi="宋体" w:eastAsia="宋体" w:cs="宋体"/>
          <w:spacing w:val="-71"/>
          <w:sz w:val="20"/>
          <w:szCs w:val="20"/>
        </w:rPr>
        <w:t xml:space="preserve"> </w:t>
      </w:r>
      <w:r>
        <w:rPr>
          <w:rFonts w:ascii="Times New Roman" w:hAnsi="Times New Roman" w:eastAsia="Times New Roman" w:cs="Times New Roman"/>
          <w:spacing w:val="8"/>
          <w:sz w:val="20"/>
          <w:szCs w:val="20"/>
        </w:rPr>
        <w:t>…</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8"/>
          <w:sz w:val="20"/>
          <w:szCs w:val="20"/>
        </w:rPr>
        <w:t>…</w:t>
      </w:r>
      <w:r>
        <w:rPr>
          <w:rFonts w:ascii="宋体" w:hAnsi="宋体" w:eastAsia="宋体" w:cs="宋体"/>
          <w:spacing w:val="8"/>
          <w:sz w:val="20"/>
          <w:szCs w:val="20"/>
        </w:rPr>
        <w:t>。</w:t>
      </w:r>
    </w:p>
    <w:p>
      <w:pPr>
        <w:spacing w:before="161" w:line="228" w:lineRule="auto"/>
        <w:ind w:left="603"/>
        <w:rPr>
          <w:rFonts w:ascii="宋体" w:hAnsi="宋体" w:eastAsia="宋体" w:cs="宋体"/>
          <w:sz w:val="20"/>
          <w:szCs w:val="20"/>
        </w:rPr>
      </w:pPr>
      <w:r>
        <w:rPr>
          <w:rFonts w:ascii="宋体" w:hAnsi="宋体" w:eastAsia="宋体" w:cs="宋体"/>
          <w:spacing w:val="6"/>
          <w:sz w:val="20"/>
          <w:szCs w:val="20"/>
        </w:rPr>
        <w:t>四、中小企业合同金额达到</w:t>
      </w:r>
      <w:r>
        <w:rPr>
          <w:rFonts w:ascii="宋体" w:hAnsi="宋体" w:eastAsia="宋体" w:cs="宋体"/>
          <w:spacing w:val="-8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Times New Roman" w:hAnsi="Times New Roman" w:eastAsia="Times New Roman" w:cs="Times New Roman"/>
          <w:spacing w:val="6"/>
          <w:sz w:val="20"/>
          <w:szCs w:val="20"/>
        </w:rPr>
        <w:t>%</w:t>
      </w:r>
      <w:r>
        <w:rPr>
          <w:rFonts w:ascii="Times New Roman" w:hAnsi="Times New Roman" w:eastAsia="Times New Roman" w:cs="Times New Roman"/>
          <w:spacing w:val="-23"/>
          <w:sz w:val="20"/>
          <w:szCs w:val="20"/>
        </w:rPr>
        <w:t xml:space="preserve"> </w:t>
      </w:r>
      <w:r>
        <w:rPr>
          <w:rFonts w:ascii="宋体" w:hAnsi="宋体" w:eastAsia="宋体" w:cs="宋体"/>
          <w:spacing w:val="6"/>
          <w:sz w:val="20"/>
          <w:szCs w:val="20"/>
        </w:rPr>
        <w:t>，小微企业合同金额达到</w:t>
      </w:r>
      <w:r>
        <w:rPr>
          <w:rFonts w:ascii="宋体" w:hAnsi="宋体" w:eastAsia="宋体" w:cs="宋体"/>
          <w:spacing w:val="6"/>
          <w:sz w:val="20"/>
          <w:szCs w:val="20"/>
          <w:u w:val="single" w:color="auto"/>
        </w:rPr>
        <w:t xml:space="preserve">    </w:t>
      </w:r>
      <w:r>
        <w:rPr>
          <w:rFonts w:ascii="宋体" w:hAnsi="宋体" w:eastAsia="宋体" w:cs="宋体"/>
          <w:spacing w:val="-92"/>
          <w:sz w:val="20"/>
          <w:szCs w:val="20"/>
        </w:rPr>
        <w:t xml:space="preserve"> </w:t>
      </w:r>
      <w:r>
        <w:rPr>
          <w:rFonts w:ascii="Times New Roman" w:hAnsi="Times New Roman" w:eastAsia="Times New Roman" w:cs="Times New Roman"/>
          <w:spacing w:val="6"/>
          <w:sz w:val="20"/>
          <w:szCs w:val="20"/>
        </w:rPr>
        <w:t>%</w:t>
      </w:r>
      <w:r>
        <w:rPr>
          <w:rFonts w:ascii="宋体" w:hAnsi="宋体" w:eastAsia="宋体" w:cs="宋体"/>
          <w:spacing w:val="6"/>
          <w:sz w:val="20"/>
          <w:szCs w:val="20"/>
        </w:rPr>
        <w:t>。</w:t>
      </w:r>
    </w:p>
    <w:p>
      <w:pPr>
        <w:spacing w:before="164" w:line="408" w:lineRule="exact"/>
        <w:ind w:left="587"/>
        <w:rPr>
          <w:rFonts w:ascii="宋体" w:hAnsi="宋体" w:eastAsia="宋体" w:cs="宋体"/>
          <w:sz w:val="20"/>
          <w:szCs w:val="20"/>
        </w:rPr>
      </w:pPr>
      <w:r>
        <w:rPr>
          <w:rFonts w:ascii="宋体" w:hAnsi="宋体" w:eastAsia="宋体" w:cs="宋体"/>
          <w:spacing w:val="10"/>
          <w:position w:val="15"/>
          <w:sz w:val="20"/>
          <w:szCs w:val="20"/>
        </w:rPr>
        <w:t>五、如果中标，联合体各成员方共同与采购人签订合同</w:t>
      </w:r>
      <w:r>
        <w:rPr>
          <w:rFonts w:ascii="宋体" w:hAnsi="宋体" w:eastAsia="宋体" w:cs="宋体"/>
          <w:spacing w:val="9"/>
          <w:position w:val="15"/>
          <w:sz w:val="20"/>
          <w:szCs w:val="20"/>
        </w:rPr>
        <w:t>，并就采购合同约定的事项对采购人承</w:t>
      </w:r>
    </w:p>
    <w:p>
      <w:pPr>
        <w:spacing w:before="1" w:line="227" w:lineRule="auto"/>
        <w:ind w:left="8"/>
        <w:rPr>
          <w:rFonts w:ascii="宋体" w:hAnsi="宋体" w:eastAsia="宋体" w:cs="宋体"/>
          <w:sz w:val="20"/>
          <w:szCs w:val="20"/>
        </w:rPr>
      </w:pPr>
      <w:r>
        <w:rPr>
          <w:rFonts w:ascii="宋体" w:hAnsi="宋体" w:eastAsia="宋体" w:cs="宋体"/>
          <w:spacing w:val="6"/>
          <w:sz w:val="20"/>
          <w:szCs w:val="20"/>
        </w:rPr>
        <w:t>担连带责任。</w:t>
      </w:r>
    </w:p>
    <w:p>
      <w:pPr>
        <w:spacing w:before="161" w:line="227" w:lineRule="auto"/>
        <w:ind w:left="585"/>
        <w:rPr>
          <w:rFonts w:ascii="宋体" w:hAnsi="宋体" w:eastAsia="宋体" w:cs="宋体"/>
          <w:sz w:val="20"/>
          <w:szCs w:val="20"/>
        </w:rPr>
      </w:pPr>
      <w:r>
        <w:rPr>
          <w:rFonts w:ascii="宋体" w:hAnsi="宋体" w:eastAsia="宋体" w:cs="宋体"/>
          <w:spacing w:val="8"/>
          <w:sz w:val="20"/>
          <w:szCs w:val="20"/>
        </w:rPr>
        <w:t>六、有关本次联合投标的其他事宜：</w:t>
      </w:r>
    </w:p>
    <w:p>
      <w:pPr>
        <w:spacing w:before="162" w:line="410" w:lineRule="exact"/>
        <w:ind w:left="600"/>
        <w:rPr>
          <w:rFonts w:ascii="宋体" w:hAnsi="宋体" w:eastAsia="宋体" w:cs="宋体"/>
          <w:sz w:val="20"/>
          <w:szCs w:val="20"/>
        </w:rPr>
      </w:pPr>
      <w:r>
        <w:rPr>
          <w:rFonts w:ascii="Times New Roman" w:hAnsi="Times New Roman" w:eastAsia="Times New Roman" w:cs="Times New Roman"/>
          <w:spacing w:val="11"/>
          <w:position w:val="15"/>
          <w:sz w:val="20"/>
          <w:szCs w:val="20"/>
        </w:rPr>
        <w:t>1</w:t>
      </w:r>
      <w:r>
        <w:rPr>
          <w:rFonts w:ascii="Times New Roman" w:hAnsi="Times New Roman" w:eastAsia="Times New Roman" w:cs="Times New Roman"/>
          <w:spacing w:val="-18"/>
          <w:position w:val="15"/>
          <w:sz w:val="20"/>
          <w:szCs w:val="20"/>
        </w:rPr>
        <w:t xml:space="preserve"> </w:t>
      </w:r>
      <w:r>
        <w:rPr>
          <w:rFonts w:ascii="宋体" w:hAnsi="宋体" w:eastAsia="宋体" w:cs="宋体"/>
          <w:spacing w:val="11"/>
          <w:position w:val="15"/>
          <w:sz w:val="20"/>
          <w:szCs w:val="20"/>
        </w:rPr>
        <w:t>、联合体各方不再单独参加或者与其他供应商另外组成联合体参加同一合同项下的政府采购</w:t>
      </w:r>
    </w:p>
    <w:p>
      <w:pPr>
        <w:spacing w:before="1" w:line="228" w:lineRule="auto"/>
        <w:ind w:left="11"/>
        <w:rPr>
          <w:rFonts w:ascii="宋体" w:hAnsi="宋体" w:eastAsia="宋体" w:cs="宋体"/>
          <w:sz w:val="20"/>
          <w:szCs w:val="20"/>
        </w:rPr>
      </w:pPr>
      <w:r>
        <w:rPr>
          <w:rFonts w:ascii="宋体" w:hAnsi="宋体" w:eastAsia="宋体" w:cs="宋体"/>
          <w:spacing w:val="2"/>
          <w:sz w:val="20"/>
          <w:szCs w:val="20"/>
        </w:rPr>
        <w:t>活动。</w:t>
      </w:r>
    </w:p>
    <w:p>
      <w:pPr>
        <w:spacing w:before="160" w:line="408" w:lineRule="exact"/>
        <w:ind w:left="579"/>
        <w:rPr>
          <w:rFonts w:ascii="宋体" w:hAnsi="宋体" w:eastAsia="宋体" w:cs="宋体"/>
          <w:sz w:val="20"/>
          <w:szCs w:val="20"/>
        </w:rPr>
      </w:pPr>
      <w:r>
        <w:rPr>
          <w:rFonts w:ascii="Times New Roman" w:hAnsi="Times New Roman" w:eastAsia="Times New Roman" w:cs="Times New Roman"/>
          <w:spacing w:val="12"/>
          <w:position w:val="15"/>
          <w:sz w:val="20"/>
          <w:szCs w:val="20"/>
        </w:rPr>
        <w:t>2</w:t>
      </w:r>
      <w:r>
        <w:rPr>
          <w:rFonts w:ascii="Times New Roman" w:hAnsi="Times New Roman" w:eastAsia="Times New Roman" w:cs="Times New Roman"/>
          <w:spacing w:val="-24"/>
          <w:position w:val="15"/>
          <w:sz w:val="20"/>
          <w:szCs w:val="20"/>
        </w:rPr>
        <w:t xml:space="preserve"> </w:t>
      </w:r>
      <w:r>
        <w:rPr>
          <w:rFonts w:ascii="宋体" w:hAnsi="宋体" w:eastAsia="宋体" w:cs="宋体"/>
          <w:spacing w:val="12"/>
          <w:position w:val="15"/>
          <w:sz w:val="20"/>
          <w:szCs w:val="20"/>
        </w:rPr>
        <w:t>、联合体中有同类资质的各方按照联合体分工承担相同工</w:t>
      </w:r>
      <w:r>
        <w:rPr>
          <w:rFonts w:ascii="宋体" w:hAnsi="宋体" w:eastAsia="宋体" w:cs="宋体"/>
          <w:spacing w:val="11"/>
          <w:position w:val="15"/>
          <w:sz w:val="20"/>
          <w:szCs w:val="20"/>
        </w:rPr>
        <w:t>作的，按照资质等级较低的供应商</w:t>
      </w:r>
    </w:p>
    <w:p>
      <w:pPr>
        <w:spacing w:before="1" w:line="227" w:lineRule="auto"/>
        <w:ind w:left="7"/>
        <w:rPr>
          <w:rFonts w:ascii="宋体" w:hAnsi="宋体" w:eastAsia="宋体" w:cs="宋体"/>
          <w:sz w:val="20"/>
          <w:szCs w:val="20"/>
        </w:rPr>
      </w:pPr>
      <w:r>
        <w:rPr>
          <w:rFonts w:ascii="宋体" w:hAnsi="宋体" w:eastAsia="宋体" w:cs="宋体"/>
          <w:spacing w:val="7"/>
          <w:sz w:val="20"/>
          <w:szCs w:val="20"/>
        </w:rPr>
        <w:t>确定资质等级。</w:t>
      </w:r>
    </w:p>
    <w:p>
      <w:pPr>
        <w:spacing w:before="162" w:line="410" w:lineRule="exact"/>
        <w:ind w:left="584"/>
        <w:rPr>
          <w:rFonts w:ascii="宋体" w:hAnsi="宋体" w:eastAsia="宋体" w:cs="宋体"/>
          <w:sz w:val="20"/>
          <w:szCs w:val="20"/>
        </w:rPr>
      </w:pPr>
      <w:r>
        <w:rPr>
          <w:rFonts w:ascii="Times New Roman" w:hAnsi="Times New Roman" w:eastAsia="Times New Roman" w:cs="Times New Roman"/>
          <w:spacing w:val="12"/>
          <w:position w:val="15"/>
          <w:sz w:val="20"/>
          <w:szCs w:val="20"/>
        </w:rPr>
        <w:t>3</w:t>
      </w:r>
      <w:r>
        <w:rPr>
          <w:rFonts w:ascii="Times New Roman" w:hAnsi="Times New Roman" w:eastAsia="Times New Roman" w:cs="Times New Roman"/>
          <w:spacing w:val="-23"/>
          <w:position w:val="15"/>
          <w:sz w:val="20"/>
          <w:szCs w:val="20"/>
        </w:rPr>
        <w:t xml:space="preserve"> </w:t>
      </w:r>
      <w:r>
        <w:rPr>
          <w:rFonts w:ascii="宋体" w:hAnsi="宋体" w:eastAsia="宋体" w:cs="宋体"/>
          <w:spacing w:val="12"/>
          <w:position w:val="15"/>
          <w:sz w:val="20"/>
          <w:szCs w:val="20"/>
        </w:rPr>
        <w:t>、本协议提交采购人、采购代理机构后，联合</w:t>
      </w:r>
      <w:r>
        <w:rPr>
          <w:rFonts w:ascii="宋体" w:hAnsi="宋体" w:eastAsia="宋体" w:cs="宋体"/>
          <w:spacing w:val="11"/>
          <w:position w:val="15"/>
          <w:sz w:val="20"/>
          <w:szCs w:val="20"/>
        </w:rPr>
        <w:t>体各方不得以任何形式对上述内容进行修改或</w:t>
      </w:r>
    </w:p>
    <w:p>
      <w:pPr>
        <w:spacing w:line="228" w:lineRule="auto"/>
        <w:ind w:left="6"/>
        <w:rPr>
          <w:rFonts w:ascii="宋体" w:hAnsi="宋体" w:eastAsia="宋体" w:cs="宋体"/>
          <w:sz w:val="20"/>
          <w:szCs w:val="20"/>
        </w:rPr>
      </w:pPr>
      <w:r>
        <w:rPr>
          <w:rFonts w:ascii="宋体" w:hAnsi="宋体" w:eastAsia="宋体" w:cs="宋体"/>
          <w:spacing w:val="3"/>
          <w:sz w:val="20"/>
          <w:szCs w:val="20"/>
        </w:rPr>
        <w:t>撤销。</w:t>
      </w:r>
    </w:p>
    <w:p>
      <w:pPr>
        <w:spacing w:before="161" w:line="408" w:lineRule="exact"/>
        <w:ind w:left="4419"/>
        <w:rPr>
          <w:rFonts w:ascii="宋体" w:hAnsi="宋体" w:eastAsia="宋体" w:cs="宋体"/>
          <w:sz w:val="20"/>
          <w:szCs w:val="20"/>
        </w:rPr>
      </w:pPr>
      <w:r>
        <w:rPr>
          <w:rFonts w:ascii="宋体" w:hAnsi="宋体" w:eastAsia="宋体" w:cs="宋体"/>
          <w:spacing w:val="9"/>
          <w:position w:val="15"/>
          <w:sz w:val="20"/>
          <w:szCs w:val="20"/>
        </w:rPr>
        <w:t>联合体成员名称（盖单位公章或电子签章</w:t>
      </w:r>
      <w:r>
        <w:rPr>
          <w:rFonts w:ascii="宋体" w:hAnsi="宋体" w:eastAsia="宋体" w:cs="宋体"/>
          <w:spacing w:val="2"/>
          <w:position w:val="15"/>
          <w:sz w:val="20"/>
          <w:szCs w:val="20"/>
        </w:rPr>
        <w:t>）：</w:t>
      </w:r>
    </w:p>
    <w:p>
      <w:pPr>
        <w:spacing w:before="1" w:line="226" w:lineRule="auto"/>
        <w:ind w:left="4419"/>
        <w:rPr>
          <w:rFonts w:ascii="宋体" w:hAnsi="宋体" w:eastAsia="宋体" w:cs="宋体"/>
          <w:sz w:val="20"/>
          <w:szCs w:val="20"/>
        </w:rPr>
      </w:pPr>
      <w:r>
        <w:rPr>
          <w:rFonts w:ascii="宋体" w:hAnsi="宋体" w:eastAsia="宋体" w:cs="宋体"/>
          <w:spacing w:val="9"/>
          <w:sz w:val="20"/>
          <w:szCs w:val="20"/>
        </w:rPr>
        <w:t>联合体成员名称（盖单位公章或电子签章</w:t>
      </w:r>
      <w:r>
        <w:rPr>
          <w:rFonts w:ascii="宋体" w:hAnsi="宋体" w:eastAsia="宋体" w:cs="宋体"/>
          <w:spacing w:val="2"/>
          <w:sz w:val="20"/>
          <w:szCs w:val="20"/>
        </w:rPr>
        <w:t>）：</w:t>
      </w:r>
    </w:p>
    <w:p>
      <w:pPr>
        <w:pStyle w:val="4"/>
        <w:spacing w:line="248" w:lineRule="auto"/>
      </w:pPr>
    </w:p>
    <w:p>
      <w:pPr>
        <w:spacing w:before="58" w:line="63" w:lineRule="exact"/>
        <w:ind w:left="5063"/>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p>
      <w:pPr>
        <w:spacing w:before="154" w:line="228" w:lineRule="auto"/>
        <w:ind w:left="6000"/>
        <w:outlineLvl w:val="1"/>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1"/>
          <w:sz w:val="20"/>
          <w:szCs w:val="20"/>
        </w:rPr>
        <w:t xml:space="preserve">    </w:t>
      </w:r>
      <w:r>
        <w:rPr>
          <w:rFonts w:ascii="宋体" w:hAnsi="宋体" w:eastAsia="宋体" w:cs="宋体"/>
          <w:spacing w:val="-6"/>
          <w:sz w:val="20"/>
          <w:szCs w:val="20"/>
        </w:rPr>
        <w:t>年</w:t>
      </w:r>
      <w:r>
        <w:rPr>
          <w:rFonts w:ascii="宋体" w:hAnsi="宋体" w:eastAsia="宋体" w:cs="宋体"/>
          <w:spacing w:val="13"/>
          <w:sz w:val="20"/>
          <w:szCs w:val="20"/>
        </w:rPr>
        <w:t xml:space="preserve">  </w:t>
      </w:r>
      <w:r>
        <w:rPr>
          <w:rFonts w:ascii="宋体" w:hAnsi="宋体" w:eastAsia="宋体" w:cs="宋体"/>
          <w:spacing w:val="-6"/>
          <w:sz w:val="20"/>
          <w:szCs w:val="20"/>
        </w:rPr>
        <w:t>月</w:t>
      </w:r>
      <w:r>
        <w:rPr>
          <w:rFonts w:ascii="宋体" w:hAnsi="宋体" w:eastAsia="宋体" w:cs="宋体"/>
          <w:spacing w:val="19"/>
          <w:sz w:val="20"/>
          <w:szCs w:val="20"/>
        </w:rPr>
        <w:t xml:space="preserve">   </w:t>
      </w:r>
      <w:r>
        <w:rPr>
          <w:rFonts w:ascii="宋体" w:hAnsi="宋体" w:eastAsia="宋体" w:cs="宋体"/>
          <w:spacing w:val="-6"/>
          <w:sz w:val="20"/>
          <w:szCs w:val="20"/>
        </w:rPr>
        <w:t>日</w:t>
      </w:r>
    </w:p>
    <w:p>
      <w:pPr>
        <w:spacing w:line="228" w:lineRule="auto"/>
        <w:rPr>
          <w:rFonts w:ascii="宋体" w:hAnsi="宋体" w:eastAsia="宋体" w:cs="宋体"/>
          <w:sz w:val="20"/>
          <w:szCs w:val="20"/>
        </w:rPr>
        <w:sectPr>
          <w:footerReference r:id="rId61" w:type="default"/>
          <w:pgSz w:w="11906" w:h="16839"/>
          <w:pgMar w:top="400" w:right="1179"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228" w:lineRule="auto"/>
        <w:ind w:left="424"/>
        <w:rPr>
          <w:rFonts w:ascii="宋体" w:hAnsi="宋体" w:eastAsia="宋体" w:cs="宋体"/>
          <w:sz w:val="20"/>
          <w:szCs w:val="20"/>
        </w:rPr>
      </w:pPr>
      <w:r>
        <w:rPr>
          <w:rFonts w:ascii="宋体" w:hAnsi="宋体" w:eastAsia="宋体" w:cs="宋体"/>
          <w:spacing w:val="9"/>
          <w:sz w:val="20"/>
          <w:szCs w:val="20"/>
          <w14:textOutline w14:w="3795" w14:cap="flat" w14:cmpd="sng">
            <w14:solidFill>
              <w14:srgbClr w14:val="000000"/>
            </w14:solidFill>
            <w14:prstDash w14:val="solid"/>
            <w14:miter w14:val="0"/>
          </w14:textOutline>
        </w:rPr>
        <w:t>商务技术文件封面</w:t>
      </w:r>
    </w:p>
    <w:p>
      <w:pPr>
        <w:pStyle w:val="4"/>
        <w:spacing w:line="356" w:lineRule="auto"/>
      </w:pPr>
    </w:p>
    <w:p>
      <w:pPr>
        <w:pStyle w:val="4"/>
        <w:spacing w:line="356" w:lineRule="auto"/>
      </w:pPr>
    </w:p>
    <w:p>
      <w:pPr>
        <w:spacing w:before="91" w:line="219" w:lineRule="auto"/>
        <w:jc w:val="right"/>
        <w:rPr>
          <w:rFonts w:ascii="宋体" w:hAnsi="宋体" w:eastAsia="宋体" w:cs="宋体"/>
          <w:sz w:val="28"/>
          <w:szCs w:val="28"/>
        </w:rPr>
      </w:pPr>
      <w:r>
        <w:rPr>
          <w:rFonts w:ascii="宋体" w:hAnsi="宋体" w:eastAsia="宋体" w:cs="宋体"/>
          <w:spacing w:val="-3"/>
          <w:sz w:val="28"/>
          <w:szCs w:val="28"/>
        </w:rPr>
        <w:t>正本</w:t>
      </w:r>
      <w:r>
        <w:rPr>
          <w:rFonts w:ascii="Times New Roman" w:hAnsi="Times New Roman" w:eastAsia="Times New Roman" w:cs="Times New Roman"/>
          <w:spacing w:val="-3"/>
          <w:sz w:val="28"/>
          <w:szCs w:val="28"/>
        </w:rPr>
        <w:t>/</w:t>
      </w:r>
      <w:r>
        <w:rPr>
          <w:rFonts w:ascii="宋体" w:hAnsi="宋体" w:eastAsia="宋体" w:cs="宋体"/>
          <w:spacing w:val="-3"/>
          <w:sz w:val="28"/>
          <w:szCs w:val="28"/>
        </w:rPr>
        <w:t>副本</w:t>
      </w:r>
    </w:p>
    <w:p>
      <w:pPr>
        <w:pStyle w:val="4"/>
        <w:spacing w:line="380" w:lineRule="auto"/>
      </w:pPr>
    </w:p>
    <w:p>
      <w:pPr>
        <w:spacing w:before="78" w:line="565" w:lineRule="auto"/>
        <w:ind w:left="12"/>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pPr>
        <w:spacing w:line="219" w:lineRule="auto"/>
        <w:ind w:left="12"/>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pPr>
        <w:pStyle w:val="4"/>
        <w:spacing w:line="369" w:lineRule="auto"/>
      </w:pPr>
    </w:p>
    <w:p>
      <w:pPr>
        <w:spacing w:before="78" w:line="219" w:lineRule="auto"/>
        <w:ind w:left="9"/>
        <w:rPr>
          <w:rFonts w:ascii="宋体" w:hAnsi="宋体" w:eastAsia="宋体" w:cs="宋体"/>
          <w:sz w:val="24"/>
          <w:szCs w:val="24"/>
        </w:rPr>
      </w:pPr>
      <w:r>
        <w:rPr>
          <w:rFonts w:ascii="宋体" w:hAnsi="宋体" w:eastAsia="宋体" w:cs="宋体"/>
          <w:spacing w:val="-2"/>
          <w:sz w:val="24"/>
          <w:szCs w:val="24"/>
        </w:rPr>
        <w:t>标项序号及标项内容：</w:t>
      </w:r>
      <w:r>
        <w:rPr>
          <w:rFonts w:ascii="宋体" w:hAnsi="宋体" w:eastAsia="宋体" w:cs="宋体"/>
          <w:sz w:val="24"/>
          <w:szCs w:val="24"/>
          <w:u w:val="single" w:color="auto"/>
        </w:rPr>
        <w:t xml:space="preserve">               </w:t>
      </w:r>
    </w:p>
    <w:p>
      <w:pPr>
        <w:pStyle w:val="4"/>
        <w:spacing w:line="269" w:lineRule="auto"/>
      </w:pPr>
    </w:p>
    <w:p>
      <w:pPr>
        <w:pStyle w:val="4"/>
        <w:spacing w:line="269" w:lineRule="auto"/>
      </w:pPr>
    </w:p>
    <w:p>
      <w:pPr>
        <w:pStyle w:val="4"/>
        <w:spacing w:line="269" w:lineRule="auto"/>
      </w:pPr>
    </w:p>
    <w:p>
      <w:pPr>
        <w:pStyle w:val="4"/>
        <w:spacing w:line="269" w:lineRule="auto"/>
      </w:pPr>
    </w:p>
    <w:p>
      <w:pPr>
        <w:pStyle w:val="4"/>
        <w:spacing w:line="270" w:lineRule="auto"/>
      </w:pPr>
    </w:p>
    <w:p>
      <w:pPr>
        <w:pStyle w:val="4"/>
        <w:spacing w:line="270" w:lineRule="auto"/>
      </w:pPr>
    </w:p>
    <w:p>
      <w:pPr>
        <w:spacing w:before="310" w:line="1488" w:lineRule="exact"/>
        <w:ind w:left="2731"/>
        <w:rPr>
          <w:rFonts w:ascii="宋体" w:hAnsi="宋体" w:eastAsia="宋体" w:cs="宋体"/>
          <w:sz w:val="95"/>
          <w:szCs w:val="95"/>
        </w:rPr>
      </w:pPr>
      <w:r>
        <w:rPr>
          <w:rFonts w:ascii="宋体" w:hAnsi="宋体" w:eastAsia="宋体" w:cs="宋体"/>
          <w:spacing w:val="-3"/>
          <w:position w:val="37"/>
          <w:sz w:val="95"/>
          <w:szCs w:val="95"/>
        </w:rPr>
        <w:t>投标文件</w:t>
      </w:r>
    </w:p>
    <w:p>
      <w:pPr>
        <w:spacing w:before="2" w:line="219" w:lineRule="auto"/>
        <w:ind w:left="2556"/>
        <w:rPr>
          <w:rFonts w:ascii="宋体" w:hAnsi="宋体" w:eastAsia="宋体" w:cs="宋体"/>
          <w:sz w:val="52"/>
          <w:szCs w:val="52"/>
        </w:rPr>
      </w:pPr>
      <w:r>
        <w:rPr>
          <w:rFonts w:ascii="宋体" w:hAnsi="宋体" w:eastAsia="宋体" w:cs="宋体"/>
          <w:spacing w:val="-5"/>
          <w:sz w:val="52"/>
          <w:szCs w:val="52"/>
        </w:rPr>
        <w:t>（商务技术文件）</w:t>
      </w:r>
    </w:p>
    <w:p>
      <w:pPr>
        <w:pStyle w:val="4"/>
        <w:spacing w:line="250" w:lineRule="auto"/>
      </w:pPr>
    </w:p>
    <w:p>
      <w:pPr>
        <w:pStyle w:val="4"/>
        <w:spacing w:line="251" w:lineRule="auto"/>
      </w:pPr>
    </w:p>
    <w:p>
      <w:pPr>
        <w:pStyle w:val="4"/>
        <w:spacing w:line="251" w:lineRule="auto"/>
      </w:pPr>
    </w:p>
    <w:p>
      <w:pPr>
        <w:pStyle w:val="4"/>
        <w:spacing w:line="251" w:lineRule="auto"/>
      </w:pPr>
    </w:p>
    <w:p>
      <w:pPr>
        <w:pStyle w:val="4"/>
        <w:spacing w:line="251" w:lineRule="auto"/>
      </w:pPr>
    </w:p>
    <w:p>
      <w:pPr>
        <w:pStyle w:val="4"/>
        <w:spacing w:line="251" w:lineRule="auto"/>
      </w:pPr>
    </w:p>
    <w:p>
      <w:pPr>
        <w:pStyle w:val="4"/>
        <w:spacing w:line="251" w:lineRule="auto"/>
      </w:pPr>
    </w:p>
    <w:p>
      <w:pPr>
        <w:spacing w:before="92" w:line="219" w:lineRule="auto"/>
        <w:ind w:left="785"/>
        <w:rPr>
          <w:rFonts w:ascii="宋体" w:hAnsi="宋体" w:eastAsia="宋体" w:cs="宋体"/>
          <w:sz w:val="28"/>
          <w:szCs w:val="28"/>
        </w:rPr>
      </w:pPr>
      <w:r>
        <w:rPr>
          <w:rFonts w:ascii="宋体" w:hAnsi="宋体" w:eastAsia="宋体" w:cs="宋体"/>
          <w:spacing w:val="2"/>
          <w:sz w:val="28"/>
          <w:szCs w:val="28"/>
        </w:rPr>
        <w:t>供应商</w:t>
      </w:r>
      <w:r>
        <w:rPr>
          <w:rFonts w:ascii="宋体" w:hAnsi="宋体" w:eastAsia="宋体" w:cs="宋体"/>
          <w:spacing w:val="-21"/>
          <w:sz w:val="28"/>
          <w:szCs w:val="28"/>
        </w:rPr>
        <w:t>：</w:t>
      </w:r>
      <w:r>
        <w:rPr>
          <w:rFonts w:ascii="宋体" w:hAnsi="宋体" w:eastAsia="宋体" w:cs="宋体"/>
          <w:sz w:val="28"/>
          <w:szCs w:val="28"/>
          <w:u w:val="single" w:color="auto"/>
        </w:rPr>
        <w:t xml:space="preserve">                    </w:t>
      </w:r>
      <w:r>
        <w:rPr>
          <w:rFonts w:ascii="宋体" w:hAnsi="宋体" w:eastAsia="宋体" w:cs="宋体"/>
          <w:spacing w:val="-21"/>
          <w:sz w:val="28"/>
          <w:szCs w:val="28"/>
        </w:rPr>
        <w:t>（</w:t>
      </w:r>
      <w:r>
        <w:rPr>
          <w:rFonts w:ascii="宋体" w:hAnsi="宋体" w:eastAsia="宋体" w:cs="宋体"/>
          <w:spacing w:val="2"/>
          <w:sz w:val="28"/>
          <w:szCs w:val="28"/>
        </w:rPr>
        <w:t>盖单位公章或电子签章）</w:t>
      </w:r>
    </w:p>
    <w:p>
      <w:pPr>
        <w:pStyle w:val="4"/>
        <w:spacing w:line="277" w:lineRule="auto"/>
      </w:pPr>
    </w:p>
    <w:p>
      <w:pPr>
        <w:pStyle w:val="4"/>
        <w:spacing w:line="277" w:lineRule="auto"/>
      </w:pPr>
    </w:p>
    <w:p>
      <w:pPr>
        <w:pStyle w:val="4"/>
        <w:spacing w:line="277" w:lineRule="auto"/>
      </w:pPr>
    </w:p>
    <w:p>
      <w:pPr>
        <w:spacing w:before="91" w:line="220" w:lineRule="auto"/>
        <w:ind w:left="834"/>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pacing w:val="4"/>
          <w:sz w:val="28"/>
          <w:szCs w:val="28"/>
        </w:rPr>
        <w:t xml:space="preserve">   </w:t>
      </w:r>
      <w:r>
        <w:rPr>
          <w:rFonts w:ascii="宋体" w:hAnsi="宋体" w:eastAsia="宋体" w:cs="宋体"/>
          <w:spacing w:val="-15"/>
          <w:sz w:val="28"/>
          <w:szCs w:val="28"/>
        </w:rPr>
        <w:t>年</w:t>
      </w:r>
      <w:r>
        <w:rPr>
          <w:rFonts w:ascii="宋体" w:hAnsi="宋体" w:eastAsia="宋体" w:cs="宋体"/>
          <w:spacing w:val="8"/>
          <w:sz w:val="28"/>
          <w:szCs w:val="28"/>
        </w:rPr>
        <w:t xml:space="preserve">  </w:t>
      </w:r>
      <w:r>
        <w:rPr>
          <w:rFonts w:ascii="宋体" w:hAnsi="宋体" w:eastAsia="宋体" w:cs="宋体"/>
          <w:spacing w:val="-15"/>
          <w:sz w:val="28"/>
          <w:szCs w:val="28"/>
        </w:rPr>
        <w:t>月</w:t>
      </w:r>
      <w:r>
        <w:rPr>
          <w:rFonts w:ascii="宋体" w:hAnsi="宋体" w:eastAsia="宋体" w:cs="宋体"/>
          <w:spacing w:val="29"/>
          <w:sz w:val="28"/>
          <w:szCs w:val="28"/>
        </w:rPr>
        <w:t xml:space="preserve">  </w:t>
      </w:r>
      <w:r>
        <w:rPr>
          <w:rFonts w:ascii="宋体" w:hAnsi="宋体" w:eastAsia="宋体" w:cs="宋体"/>
          <w:spacing w:val="-15"/>
          <w:sz w:val="28"/>
          <w:szCs w:val="28"/>
        </w:rPr>
        <w:t>日</w:t>
      </w:r>
    </w:p>
    <w:p>
      <w:pPr>
        <w:spacing w:line="220" w:lineRule="auto"/>
        <w:rPr>
          <w:rFonts w:ascii="宋体" w:hAnsi="宋体" w:eastAsia="宋体" w:cs="宋体"/>
          <w:sz w:val="28"/>
          <w:szCs w:val="28"/>
        </w:rPr>
        <w:sectPr>
          <w:footerReference r:id="rId62" w:type="default"/>
          <w:pgSz w:w="11906" w:h="16839"/>
          <w:pgMar w:top="400" w:right="1225" w:bottom="1087" w:left="1473" w:header="0" w:footer="815" w:gutter="0"/>
          <w:cols w:space="720" w:num="1"/>
        </w:sectPr>
      </w:pPr>
    </w:p>
    <w:p>
      <w:pPr>
        <w:pStyle w:val="4"/>
        <w:spacing w:line="264" w:lineRule="auto"/>
      </w:pPr>
    </w:p>
    <w:p>
      <w:pPr>
        <w:pStyle w:val="4"/>
        <w:spacing w:line="264" w:lineRule="auto"/>
      </w:pPr>
    </w:p>
    <w:p>
      <w:pPr>
        <w:pStyle w:val="4"/>
        <w:spacing w:line="264" w:lineRule="auto"/>
      </w:pPr>
    </w:p>
    <w:p>
      <w:pPr>
        <w:spacing w:before="91" w:line="222" w:lineRule="auto"/>
        <w:ind w:left="4175"/>
        <w:rPr>
          <w:rFonts w:ascii="宋体" w:hAnsi="宋体" w:eastAsia="宋体" w:cs="宋体"/>
          <w:sz w:val="28"/>
          <w:szCs w:val="28"/>
        </w:rPr>
      </w:pPr>
      <w:r>
        <w:rPr>
          <w:rFonts w:ascii="宋体" w:hAnsi="宋体" w:eastAsia="宋体" w:cs="宋体"/>
          <w:spacing w:val="-32"/>
          <w:sz w:val="28"/>
          <w:szCs w:val="28"/>
        </w:rPr>
        <w:t>目录</w:t>
      </w:r>
    </w:p>
    <w:p>
      <w:pPr>
        <w:spacing w:before="106" w:line="228" w:lineRule="auto"/>
        <w:ind w:left="437"/>
        <w:rPr>
          <w:rFonts w:ascii="宋体" w:hAnsi="宋体" w:eastAsia="宋体" w:cs="宋体"/>
          <w:sz w:val="20"/>
          <w:szCs w:val="20"/>
        </w:rPr>
      </w:pPr>
      <w:r>
        <w:rPr>
          <w:rFonts w:ascii="宋体" w:hAnsi="宋体" w:eastAsia="宋体" w:cs="宋体"/>
          <w:spacing w:val="4"/>
          <w:sz w:val="20"/>
          <w:szCs w:val="20"/>
        </w:rPr>
        <w:t>（</w:t>
      </w:r>
      <w:r>
        <w:rPr>
          <w:rFonts w:ascii="Times New Roman" w:hAnsi="Times New Roman" w:eastAsia="Times New Roman" w:cs="Times New Roman"/>
          <w:spacing w:val="4"/>
          <w:sz w:val="20"/>
          <w:szCs w:val="20"/>
        </w:rPr>
        <w:t>1</w:t>
      </w:r>
      <w:r>
        <w:rPr>
          <w:rFonts w:ascii="宋体" w:hAnsi="宋体" w:eastAsia="宋体" w:cs="宋体"/>
          <w:spacing w:val="4"/>
          <w:sz w:val="20"/>
          <w:szCs w:val="20"/>
        </w:rPr>
        <w:t>）投标函；</w:t>
      </w:r>
    </w:p>
    <w:p>
      <w:pPr>
        <w:spacing w:before="160" w:line="227" w:lineRule="auto"/>
        <w:ind w:left="437"/>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2</w:t>
      </w:r>
      <w:r>
        <w:rPr>
          <w:rFonts w:ascii="宋体" w:hAnsi="宋体" w:eastAsia="宋体" w:cs="宋体"/>
          <w:spacing w:val="7"/>
          <w:sz w:val="20"/>
          <w:szCs w:val="20"/>
        </w:rPr>
        <w:t>）法定代表人资格证明书；</w:t>
      </w:r>
    </w:p>
    <w:p>
      <w:pPr>
        <w:spacing w:before="162" w:line="410" w:lineRule="exact"/>
        <w:ind w:left="437"/>
        <w:rPr>
          <w:rFonts w:ascii="宋体" w:hAnsi="宋体" w:eastAsia="宋体" w:cs="宋体"/>
          <w:sz w:val="20"/>
          <w:szCs w:val="20"/>
        </w:rPr>
      </w:pPr>
      <w:r>
        <w:rPr>
          <w:rFonts w:ascii="宋体" w:hAnsi="宋体" w:eastAsia="宋体" w:cs="宋体"/>
          <w:spacing w:val="9"/>
          <w:position w:val="15"/>
          <w:sz w:val="20"/>
          <w:szCs w:val="20"/>
        </w:rPr>
        <w:t>（</w:t>
      </w:r>
      <w:r>
        <w:rPr>
          <w:rFonts w:ascii="Times New Roman" w:hAnsi="Times New Roman" w:eastAsia="Times New Roman" w:cs="Times New Roman"/>
          <w:spacing w:val="9"/>
          <w:position w:val="15"/>
          <w:sz w:val="20"/>
          <w:szCs w:val="20"/>
        </w:rPr>
        <w:t>3</w:t>
      </w:r>
      <w:r>
        <w:rPr>
          <w:rFonts w:ascii="宋体" w:hAnsi="宋体" w:eastAsia="宋体" w:cs="宋体"/>
          <w:spacing w:val="9"/>
          <w:position w:val="15"/>
          <w:sz w:val="20"/>
          <w:szCs w:val="20"/>
        </w:rPr>
        <w:t>）法定代表人授权委托书（法定代表人签署不需提供此书</w:t>
      </w:r>
      <w:r>
        <w:rPr>
          <w:rFonts w:ascii="宋体" w:hAnsi="宋体" w:eastAsia="宋体" w:cs="宋体"/>
          <w:position w:val="15"/>
          <w:sz w:val="20"/>
          <w:szCs w:val="20"/>
        </w:rPr>
        <w:t>）；</w:t>
      </w:r>
    </w:p>
    <w:p>
      <w:pPr>
        <w:spacing w:before="1" w:line="227" w:lineRule="auto"/>
        <w:ind w:left="1059"/>
        <w:rPr>
          <w:rFonts w:ascii="宋体" w:hAnsi="宋体" w:eastAsia="宋体" w:cs="宋体"/>
          <w:sz w:val="20"/>
          <w:szCs w:val="20"/>
        </w:rPr>
      </w:pPr>
      <w:r>
        <w:rPr>
          <w:rFonts w:ascii="宋体" w:hAnsi="宋体" w:eastAsia="宋体" w:cs="宋体"/>
          <w:spacing w:val="8"/>
          <w:sz w:val="20"/>
          <w:szCs w:val="20"/>
        </w:rPr>
        <w:t>法定代表人及授权代表身份证正反面复印件；</w:t>
      </w:r>
    </w:p>
    <w:p>
      <w:pPr>
        <w:spacing w:before="161" w:line="408" w:lineRule="exact"/>
        <w:ind w:left="1060"/>
        <w:rPr>
          <w:rFonts w:ascii="宋体" w:hAnsi="宋体" w:eastAsia="宋体" w:cs="宋体"/>
          <w:sz w:val="20"/>
          <w:szCs w:val="20"/>
        </w:rPr>
      </w:pPr>
      <w:r>
        <w:rPr>
          <w:rFonts w:ascii="宋体" w:hAnsi="宋体" w:eastAsia="宋体" w:cs="宋体"/>
          <w:spacing w:val="7"/>
          <w:position w:val="15"/>
          <w:sz w:val="20"/>
          <w:szCs w:val="20"/>
        </w:rPr>
        <w:t>社保机构出具的投标截止日前</w:t>
      </w:r>
      <w:r>
        <w:rPr>
          <w:rFonts w:ascii="宋体" w:hAnsi="宋体" w:eastAsia="宋体" w:cs="宋体"/>
          <w:spacing w:val="-29"/>
          <w:position w:val="15"/>
          <w:sz w:val="20"/>
          <w:szCs w:val="20"/>
        </w:rPr>
        <w:t xml:space="preserve"> </w:t>
      </w:r>
      <w:r>
        <w:rPr>
          <w:rFonts w:ascii="Times New Roman" w:hAnsi="Times New Roman" w:eastAsia="Times New Roman" w:cs="Times New Roman"/>
          <w:spacing w:val="7"/>
          <w:position w:val="15"/>
          <w:sz w:val="20"/>
          <w:szCs w:val="20"/>
        </w:rPr>
        <w:t xml:space="preserve">6 </w:t>
      </w:r>
      <w:r>
        <w:rPr>
          <w:rFonts w:ascii="宋体" w:hAnsi="宋体" w:eastAsia="宋体" w:cs="宋体"/>
          <w:spacing w:val="7"/>
          <w:position w:val="15"/>
          <w:sz w:val="20"/>
          <w:szCs w:val="20"/>
        </w:rPr>
        <w:t>个月内授权代表的投标单位社保缴纳证明，任职不足</w:t>
      </w:r>
      <w:r>
        <w:rPr>
          <w:rFonts w:ascii="宋体" w:hAnsi="宋体" w:eastAsia="宋体" w:cs="宋体"/>
          <w:spacing w:val="-36"/>
          <w:position w:val="15"/>
          <w:sz w:val="20"/>
          <w:szCs w:val="20"/>
        </w:rPr>
        <w:t xml:space="preserve"> </w:t>
      </w:r>
      <w:r>
        <w:rPr>
          <w:rFonts w:ascii="Times New Roman" w:hAnsi="Times New Roman" w:eastAsia="Times New Roman" w:cs="Times New Roman"/>
          <w:spacing w:val="7"/>
          <w:position w:val="15"/>
          <w:sz w:val="20"/>
          <w:szCs w:val="20"/>
        </w:rPr>
        <w:t xml:space="preserve">6 </w:t>
      </w:r>
      <w:r>
        <w:rPr>
          <w:rFonts w:ascii="宋体" w:hAnsi="宋体" w:eastAsia="宋体" w:cs="宋体"/>
          <w:spacing w:val="7"/>
          <w:position w:val="15"/>
          <w:sz w:val="20"/>
          <w:szCs w:val="20"/>
        </w:rPr>
        <w:t>个</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月的可提供劳动合同证明文件；</w:t>
      </w:r>
    </w:p>
    <w:p>
      <w:pPr>
        <w:spacing w:before="162" w:line="227" w:lineRule="auto"/>
        <w:ind w:left="437"/>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4</w:t>
      </w:r>
      <w:r>
        <w:rPr>
          <w:rFonts w:ascii="宋体" w:hAnsi="宋体" w:eastAsia="宋体" w:cs="宋体"/>
          <w:spacing w:val="8"/>
          <w:sz w:val="20"/>
          <w:szCs w:val="20"/>
        </w:rPr>
        <w:t>）代理证明（或制造商出具的授权书）</w:t>
      </w:r>
    </w:p>
    <w:p>
      <w:pPr>
        <w:spacing w:before="163" w:line="410" w:lineRule="exact"/>
        <w:ind w:left="437"/>
        <w:rPr>
          <w:rFonts w:ascii="宋体" w:hAnsi="宋体" w:eastAsia="宋体" w:cs="宋体"/>
          <w:sz w:val="20"/>
          <w:szCs w:val="20"/>
        </w:rPr>
      </w:pPr>
      <w:r>
        <w:rPr>
          <w:rFonts w:ascii="宋体" w:hAnsi="宋体" w:eastAsia="宋体" w:cs="宋体"/>
          <w:spacing w:val="11"/>
          <w:position w:val="15"/>
          <w:sz w:val="20"/>
          <w:szCs w:val="20"/>
        </w:rPr>
        <w:t>（</w:t>
      </w:r>
      <w:r>
        <w:rPr>
          <w:rFonts w:ascii="Times New Roman" w:hAnsi="Times New Roman" w:eastAsia="Times New Roman" w:cs="Times New Roman"/>
          <w:spacing w:val="11"/>
          <w:position w:val="15"/>
          <w:sz w:val="20"/>
          <w:szCs w:val="20"/>
        </w:rPr>
        <w:t>5</w:t>
      </w:r>
      <w:r>
        <w:rPr>
          <w:rFonts w:ascii="宋体" w:hAnsi="宋体" w:eastAsia="宋体" w:cs="宋体"/>
          <w:spacing w:val="11"/>
          <w:position w:val="15"/>
          <w:sz w:val="20"/>
          <w:szCs w:val="20"/>
        </w:rPr>
        <w:t>）供应商为医疗器械生产企业的：第二类、第</w:t>
      </w:r>
      <w:r>
        <w:rPr>
          <w:rFonts w:ascii="宋体" w:hAnsi="宋体" w:eastAsia="宋体" w:cs="宋体"/>
          <w:spacing w:val="10"/>
          <w:position w:val="15"/>
          <w:sz w:val="20"/>
          <w:szCs w:val="20"/>
        </w:rPr>
        <w:t>三类医疗器械生产企业提供《医疗器械生产许</w:t>
      </w:r>
    </w:p>
    <w:p>
      <w:pPr>
        <w:spacing w:before="1" w:line="226" w:lineRule="auto"/>
        <w:ind w:left="9"/>
        <w:rPr>
          <w:rFonts w:ascii="宋体" w:hAnsi="宋体" w:eastAsia="宋体" w:cs="宋体"/>
          <w:sz w:val="20"/>
          <w:szCs w:val="20"/>
        </w:rPr>
      </w:pPr>
      <w:r>
        <w:rPr>
          <w:rFonts w:ascii="宋体" w:hAnsi="宋体" w:eastAsia="宋体" w:cs="宋体"/>
          <w:spacing w:val="9"/>
          <w:sz w:val="20"/>
          <w:szCs w:val="20"/>
        </w:rPr>
        <w:t>可证》、第一类医疗器械生产企业提供第一类医疗器械生产备案凭证；</w:t>
      </w:r>
    </w:p>
    <w:p>
      <w:pPr>
        <w:spacing w:before="162" w:line="408" w:lineRule="exact"/>
        <w:ind w:right="52"/>
        <w:jc w:val="right"/>
        <w:rPr>
          <w:rFonts w:ascii="宋体" w:hAnsi="宋体" w:eastAsia="宋体" w:cs="宋体"/>
          <w:sz w:val="20"/>
          <w:szCs w:val="20"/>
        </w:rPr>
      </w:pPr>
      <w:r>
        <w:rPr>
          <w:rFonts w:ascii="宋体" w:hAnsi="宋体" w:eastAsia="宋体" w:cs="宋体"/>
          <w:spacing w:val="9"/>
          <w:position w:val="15"/>
          <w:sz w:val="20"/>
          <w:szCs w:val="20"/>
        </w:rPr>
        <w:t>供应商为医疗器械经营企业的：第三类医疗器械经营企业提供《医疗器械经营许可证》、</w:t>
      </w:r>
    </w:p>
    <w:p>
      <w:pPr>
        <w:spacing w:before="1" w:line="226" w:lineRule="auto"/>
        <w:ind w:left="7"/>
        <w:rPr>
          <w:rFonts w:ascii="宋体" w:hAnsi="宋体" w:eastAsia="宋体" w:cs="宋体"/>
          <w:sz w:val="20"/>
          <w:szCs w:val="20"/>
        </w:rPr>
      </w:pPr>
      <w:r>
        <w:rPr>
          <w:rFonts w:ascii="宋体" w:hAnsi="宋体" w:eastAsia="宋体" w:cs="宋体"/>
          <w:spacing w:val="9"/>
          <w:sz w:val="20"/>
          <w:szCs w:val="20"/>
        </w:rPr>
        <w:t>第二类医疗器械经营企业提供第二类医疗器械经营备案凭证；</w:t>
      </w:r>
    </w:p>
    <w:p>
      <w:pPr>
        <w:spacing w:before="162" w:line="227" w:lineRule="auto"/>
        <w:ind w:left="1069"/>
        <w:rPr>
          <w:rFonts w:ascii="宋体" w:hAnsi="宋体" w:eastAsia="宋体" w:cs="宋体"/>
          <w:sz w:val="20"/>
          <w:szCs w:val="20"/>
        </w:rPr>
      </w:pPr>
      <w:r>
        <w:rPr>
          <w:rFonts w:ascii="宋体" w:hAnsi="宋体" w:eastAsia="宋体" w:cs="宋体"/>
          <w:spacing w:val="8"/>
          <w:sz w:val="20"/>
          <w:szCs w:val="20"/>
        </w:rPr>
        <w:t>（适用于按医疗器械管理的货物</w:t>
      </w:r>
      <w:r>
        <w:rPr>
          <w:rFonts w:ascii="宋体" w:hAnsi="宋体" w:eastAsia="宋体" w:cs="宋体"/>
          <w:spacing w:val="3"/>
          <w:sz w:val="20"/>
          <w:szCs w:val="20"/>
        </w:rPr>
        <w:t>）；</w:t>
      </w:r>
    </w:p>
    <w:p>
      <w:pPr>
        <w:spacing w:before="165" w:line="227" w:lineRule="auto"/>
        <w:ind w:left="451"/>
        <w:rPr>
          <w:rFonts w:ascii="宋体" w:hAnsi="宋体" w:eastAsia="宋体" w:cs="宋体"/>
          <w:sz w:val="20"/>
          <w:szCs w:val="20"/>
        </w:rPr>
      </w:pPr>
      <w:r>
        <w:rPr>
          <w:rFonts w:ascii="宋体" w:hAnsi="宋体" w:eastAsia="宋体" w:cs="宋体"/>
          <w:spacing w:val="8"/>
          <w:sz w:val="20"/>
          <w:szCs w:val="20"/>
        </w:rPr>
        <w:t>以联合体形式投标的，联合体各方的凭证均须提供</w:t>
      </w:r>
    </w:p>
    <w:p>
      <w:pPr>
        <w:spacing w:before="162" w:line="408" w:lineRule="exact"/>
        <w:ind w:left="437"/>
        <w:rPr>
          <w:rFonts w:ascii="宋体" w:hAnsi="宋体" w:eastAsia="宋体" w:cs="宋体"/>
          <w:sz w:val="20"/>
          <w:szCs w:val="20"/>
        </w:rPr>
      </w:pPr>
      <w:r>
        <w:rPr>
          <w:rFonts w:ascii="宋体" w:hAnsi="宋体" w:eastAsia="宋体" w:cs="宋体"/>
          <w:spacing w:val="11"/>
          <w:position w:val="15"/>
          <w:sz w:val="20"/>
          <w:szCs w:val="20"/>
        </w:rPr>
        <w:t>（</w:t>
      </w:r>
      <w:r>
        <w:rPr>
          <w:rFonts w:ascii="Times New Roman" w:hAnsi="Times New Roman" w:eastAsia="Times New Roman" w:cs="Times New Roman"/>
          <w:spacing w:val="11"/>
          <w:position w:val="15"/>
          <w:sz w:val="20"/>
          <w:szCs w:val="20"/>
        </w:rPr>
        <w:t>6</w:t>
      </w:r>
      <w:r>
        <w:rPr>
          <w:rFonts w:ascii="宋体" w:hAnsi="宋体" w:eastAsia="宋体" w:cs="宋体"/>
          <w:spacing w:val="11"/>
          <w:position w:val="15"/>
          <w:sz w:val="20"/>
          <w:szCs w:val="20"/>
        </w:rPr>
        <w:t>）食品药品监督管理部门核发的完整有效的医疗器械注册或备案证明</w:t>
      </w:r>
      <w:r>
        <w:rPr>
          <w:rFonts w:ascii="宋体" w:hAnsi="宋体" w:eastAsia="宋体" w:cs="宋体"/>
          <w:spacing w:val="1"/>
          <w:position w:val="15"/>
          <w:sz w:val="20"/>
          <w:szCs w:val="20"/>
        </w:rPr>
        <w:t>；（</w:t>
      </w:r>
      <w:r>
        <w:rPr>
          <w:rFonts w:ascii="宋体" w:hAnsi="宋体" w:eastAsia="宋体" w:cs="宋体"/>
          <w:spacing w:val="11"/>
          <w:position w:val="15"/>
          <w:sz w:val="20"/>
          <w:szCs w:val="20"/>
        </w:rPr>
        <w:t>适用于按医疗器械</w:t>
      </w:r>
    </w:p>
    <w:p>
      <w:pPr>
        <w:spacing w:before="1" w:line="227" w:lineRule="auto"/>
        <w:ind w:left="12"/>
        <w:rPr>
          <w:rFonts w:ascii="宋体" w:hAnsi="宋体" w:eastAsia="宋体" w:cs="宋体"/>
          <w:sz w:val="20"/>
          <w:szCs w:val="20"/>
        </w:rPr>
      </w:pPr>
      <w:r>
        <w:rPr>
          <w:rFonts w:ascii="宋体" w:hAnsi="宋体" w:eastAsia="宋体" w:cs="宋体"/>
          <w:spacing w:val="7"/>
          <w:sz w:val="20"/>
          <w:szCs w:val="20"/>
        </w:rPr>
        <w:t>管理的设备</w:t>
      </w:r>
      <w:r>
        <w:rPr>
          <w:rFonts w:ascii="宋体" w:hAnsi="宋体" w:eastAsia="宋体" w:cs="宋体"/>
          <w:sz w:val="20"/>
          <w:szCs w:val="20"/>
        </w:rPr>
        <w:t>）；</w:t>
      </w:r>
    </w:p>
    <w:p>
      <w:pPr>
        <w:spacing w:before="161" w:line="227" w:lineRule="auto"/>
        <w:ind w:left="451"/>
        <w:rPr>
          <w:rFonts w:ascii="宋体" w:hAnsi="宋体" w:eastAsia="宋体" w:cs="宋体"/>
          <w:sz w:val="20"/>
          <w:szCs w:val="20"/>
        </w:rPr>
      </w:pPr>
      <w:r>
        <w:rPr>
          <w:rFonts w:ascii="宋体" w:hAnsi="宋体" w:eastAsia="宋体" w:cs="宋体"/>
          <w:spacing w:val="8"/>
          <w:sz w:val="20"/>
          <w:szCs w:val="20"/>
        </w:rPr>
        <w:t>以联合体形式投标的，联合体各方的凭证均须提供</w:t>
      </w:r>
    </w:p>
    <w:p>
      <w:pPr>
        <w:spacing w:before="164" w:line="408" w:lineRule="exact"/>
        <w:ind w:left="437"/>
        <w:rPr>
          <w:rFonts w:ascii="宋体" w:hAnsi="宋体" w:eastAsia="宋体" w:cs="宋体"/>
          <w:sz w:val="20"/>
          <w:szCs w:val="20"/>
        </w:rPr>
      </w:pPr>
      <w:r>
        <w:rPr>
          <w:rFonts w:ascii="宋体" w:hAnsi="宋体" w:eastAsia="宋体" w:cs="宋体"/>
          <w:spacing w:val="10"/>
          <w:position w:val="15"/>
          <w:sz w:val="20"/>
          <w:szCs w:val="20"/>
        </w:rPr>
        <w:t>（</w:t>
      </w:r>
      <w:r>
        <w:rPr>
          <w:rFonts w:ascii="Times New Roman" w:hAnsi="Times New Roman" w:eastAsia="Times New Roman" w:cs="Times New Roman"/>
          <w:spacing w:val="10"/>
          <w:position w:val="15"/>
          <w:sz w:val="20"/>
          <w:szCs w:val="20"/>
        </w:rPr>
        <w:t>7</w:t>
      </w:r>
      <w:r>
        <w:rPr>
          <w:rFonts w:ascii="宋体" w:hAnsi="宋体" w:eastAsia="宋体" w:cs="宋体"/>
          <w:spacing w:val="10"/>
          <w:position w:val="15"/>
          <w:sz w:val="20"/>
          <w:szCs w:val="20"/>
        </w:rPr>
        <w:t>）所投产品列入节能产品证明资料、所投产品列入环境标志产品证明资料（如有</w:t>
      </w:r>
      <w:r>
        <w:rPr>
          <w:rFonts w:ascii="宋体" w:hAnsi="宋体" w:eastAsia="宋体" w:cs="宋体"/>
          <w:spacing w:val="1"/>
          <w:position w:val="15"/>
          <w:sz w:val="20"/>
          <w:szCs w:val="20"/>
        </w:rPr>
        <w:t>）</w:t>
      </w:r>
      <w:r>
        <w:rPr>
          <w:rFonts w:ascii="宋体" w:hAnsi="宋体" w:eastAsia="宋体" w:cs="宋体"/>
          <w:spacing w:val="-59"/>
          <w:position w:val="15"/>
          <w:sz w:val="20"/>
          <w:szCs w:val="20"/>
        </w:rPr>
        <w:t xml:space="preserve"> </w:t>
      </w:r>
      <w:r>
        <w:rPr>
          <w:rFonts w:ascii="宋体" w:hAnsi="宋体" w:eastAsia="宋体" w:cs="宋体"/>
          <w:spacing w:val="1"/>
          <w:position w:val="15"/>
          <w:sz w:val="20"/>
          <w:szCs w:val="20"/>
        </w:rPr>
        <w:t>，</w:t>
      </w:r>
      <w:r>
        <w:rPr>
          <w:rFonts w:ascii="宋体" w:hAnsi="宋体" w:eastAsia="宋体" w:cs="宋体"/>
          <w:spacing w:val="10"/>
          <w:position w:val="15"/>
          <w:sz w:val="20"/>
          <w:szCs w:val="20"/>
        </w:rPr>
        <w:t>提供国</w:t>
      </w:r>
    </w:p>
    <w:p>
      <w:pPr>
        <w:spacing w:before="1" w:line="226" w:lineRule="auto"/>
        <w:ind w:left="9"/>
        <w:rPr>
          <w:rFonts w:ascii="宋体" w:hAnsi="宋体" w:eastAsia="宋体" w:cs="宋体"/>
          <w:sz w:val="20"/>
          <w:szCs w:val="20"/>
        </w:rPr>
      </w:pPr>
      <w:r>
        <w:rPr>
          <w:rFonts w:ascii="宋体" w:hAnsi="宋体" w:eastAsia="宋体" w:cs="宋体"/>
          <w:spacing w:val="9"/>
          <w:sz w:val="20"/>
          <w:szCs w:val="20"/>
        </w:rPr>
        <w:t>家确定的认证机构出具的、处于有效期之内的节能产品、环境标志产品认证证书复印件；</w:t>
      </w:r>
    </w:p>
    <w:p>
      <w:pPr>
        <w:pStyle w:val="4"/>
        <w:spacing w:before="163" w:line="408" w:lineRule="exact"/>
        <w:ind w:left="437"/>
        <w:rPr>
          <w:rFonts w:ascii="宋体" w:hAnsi="宋体" w:eastAsia="宋体" w:cs="宋体"/>
          <w:sz w:val="20"/>
          <w:szCs w:val="20"/>
        </w:rPr>
      </w:pPr>
      <w:r>
        <w:rPr>
          <w:rFonts w:ascii="宋体" w:hAnsi="宋体" w:eastAsia="宋体" w:cs="宋体"/>
          <w:spacing w:val="10"/>
          <w:position w:val="15"/>
          <w:sz w:val="20"/>
          <w:szCs w:val="20"/>
        </w:rPr>
        <w:t>（</w:t>
      </w:r>
      <w:r>
        <w:rPr>
          <w:spacing w:val="10"/>
          <w:position w:val="15"/>
          <w:sz w:val="20"/>
          <w:szCs w:val="20"/>
        </w:rPr>
        <w:t>8</w:t>
      </w:r>
      <w:r>
        <w:rPr>
          <w:rFonts w:ascii="宋体" w:hAnsi="宋体" w:eastAsia="宋体" w:cs="宋体"/>
          <w:spacing w:val="10"/>
          <w:position w:val="15"/>
          <w:sz w:val="20"/>
          <w:szCs w:val="20"/>
        </w:rPr>
        <w:t>）投标产品为对省级以上主管部门认定的首台套产品，提供纳入《省推广应用指导目录》等</w:t>
      </w:r>
    </w:p>
    <w:p>
      <w:pPr>
        <w:spacing w:before="1" w:line="226" w:lineRule="auto"/>
        <w:ind w:left="7"/>
        <w:rPr>
          <w:rFonts w:ascii="宋体" w:hAnsi="宋体" w:eastAsia="宋体" w:cs="宋体"/>
          <w:sz w:val="20"/>
          <w:szCs w:val="20"/>
        </w:rPr>
      </w:pPr>
      <w:r>
        <w:rPr>
          <w:rFonts w:ascii="宋体" w:hAnsi="宋体" w:eastAsia="宋体" w:cs="宋体"/>
          <w:spacing w:val="8"/>
          <w:sz w:val="20"/>
          <w:szCs w:val="20"/>
        </w:rPr>
        <w:t>证明材料（如有</w:t>
      </w:r>
      <w:r>
        <w:rPr>
          <w:rFonts w:ascii="宋体" w:hAnsi="宋体" w:eastAsia="宋体" w:cs="宋体"/>
          <w:spacing w:val="1"/>
          <w:sz w:val="20"/>
          <w:szCs w:val="20"/>
        </w:rPr>
        <w:t>）；</w:t>
      </w:r>
    </w:p>
    <w:p>
      <w:pPr>
        <w:spacing w:before="162" w:line="408" w:lineRule="exact"/>
        <w:ind w:left="437"/>
        <w:rPr>
          <w:rFonts w:ascii="宋体" w:hAnsi="宋体" w:eastAsia="宋体" w:cs="宋体"/>
          <w:sz w:val="20"/>
          <w:szCs w:val="20"/>
        </w:rPr>
      </w:pPr>
      <w:r>
        <w:rPr>
          <w:rFonts w:ascii="宋体" w:hAnsi="宋体" w:eastAsia="宋体" w:cs="宋体"/>
          <w:spacing w:val="8"/>
          <w:position w:val="15"/>
          <w:sz w:val="20"/>
          <w:szCs w:val="20"/>
        </w:rPr>
        <w:t>（9）分包意向协议（如有分包</w:t>
      </w:r>
      <w:r>
        <w:rPr>
          <w:rFonts w:ascii="宋体" w:hAnsi="宋体" w:eastAsia="宋体" w:cs="宋体"/>
          <w:position w:val="15"/>
          <w:sz w:val="20"/>
          <w:szCs w:val="20"/>
        </w:rPr>
        <w:t>）；</w:t>
      </w:r>
    </w:p>
    <w:p>
      <w:pPr>
        <w:spacing w:before="1" w:line="226" w:lineRule="auto"/>
        <w:ind w:left="437"/>
        <w:rPr>
          <w:rFonts w:ascii="宋体" w:hAnsi="宋体" w:eastAsia="宋体" w:cs="宋体"/>
          <w:sz w:val="20"/>
          <w:szCs w:val="20"/>
        </w:rPr>
      </w:pPr>
      <w:r>
        <w:rPr>
          <w:rFonts w:ascii="宋体" w:hAnsi="宋体" w:eastAsia="宋体" w:cs="宋体"/>
          <w:spacing w:val="7"/>
          <w:sz w:val="20"/>
          <w:szCs w:val="20"/>
        </w:rPr>
        <w:t>（10）中标服务费支付承诺书；</w:t>
      </w:r>
    </w:p>
    <w:p>
      <w:pPr>
        <w:spacing w:before="164" w:line="227" w:lineRule="auto"/>
        <w:ind w:left="437"/>
        <w:rPr>
          <w:rFonts w:ascii="宋体" w:hAnsi="宋体" w:eastAsia="宋体" w:cs="宋体"/>
          <w:sz w:val="20"/>
          <w:szCs w:val="20"/>
        </w:rPr>
      </w:pPr>
      <w:r>
        <w:rPr>
          <w:rFonts w:ascii="宋体" w:hAnsi="宋体" w:eastAsia="宋体" w:cs="宋体"/>
          <w:spacing w:val="5"/>
          <w:sz w:val="20"/>
          <w:szCs w:val="20"/>
        </w:rPr>
        <w:t>（11）供货清单；</w:t>
      </w:r>
    </w:p>
    <w:p>
      <w:pPr>
        <w:spacing w:before="162" w:line="408" w:lineRule="exact"/>
        <w:ind w:left="437"/>
        <w:rPr>
          <w:rFonts w:ascii="宋体" w:hAnsi="宋体" w:eastAsia="宋体" w:cs="宋体"/>
          <w:sz w:val="20"/>
          <w:szCs w:val="20"/>
        </w:rPr>
      </w:pPr>
      <w:r>
        <w:rPr>
          <w:rFonts w:ascii="宋体" w:hAnsi="宋体" w:eastAsia="宋体" w:cs="宋体"/>
          <w:spacing w:val="8"/>
          <w:position w:val="15"/>
          <w:sz w:val="20"/>
          <w:szCs w:val="20"/>
        </w:rPr>
        <w:t>（12）随机标准附件、备品备件、零配件、专用工具清单；</w:t>
      </w:r>
    </w:p>
    <w:p>
      <w:pPr>
        <w:spacing w:before="1" w:line="226" w:lineRule="auto"/>
        <w:ind w:left="437"/>
        <w:rPr>
          <w:rFonts w:ascii="宋体" w:hAnsi="宋体" w:eastAsia="宋体" w:cs="宋体"/>
          <w:sz w:val="20"/>
          <w:szCs w:val="20"/>
        </w:rPr>
      </w:pPr>
      <w:r>
        <w:rPr>
          <w:rFonts w:ascii="宋体" w:hAnsi="宋体" w:eastAsia="宋体" w:cs="宋体"/>
          <w:spacing w:val="7"/>
          <w:sz w:val="20"/>
          <w:szCs w:val="20"/>
        </w:rPr>
        <w:t>（13）消耗品、易耗品价格清单；</w:t>
      </w:r>
    </w:p>
    <w:p>
      <w:pPr>
        <w:spacing w:before="163" w:line="410" w:lineRule="exact"/>
        <w:ind w:left="437"/>
        <w:rPr>
          <w:rFonts w:ascii="宋体" w:hAnsi="宋体" w:eastAsia="宋体" w:cs="宋体"/>
          <w:sz w:val="20"/>
          <w:szCs w:val="20"/>
        </w:rPr>
      </w:pPr>
      <w:r>
        <w:rPr>
          <w:rFonts w:ascii="宋体" w:hAnsi="宋体" w:eastAsia="宋体" w:cs="宋体"/>
          <w:spacing w:val="8"/>
          <w:position w:val="15"/>
          <w:sz w:val="20"/>
          <w:szCs w:val="20"/>
        </w:rPr>
        <w:t>（14）保修价格，维修配件价格，维修服务费价格；</w:t>
      </w:r>
    </w:p>
    <w:p>
      <w:pPr>
        <w:spacing w:before="1" w:line="227" w:lineRule="auto"/>
        <w:ind w:left="437"/>
        <w:rPr>
          <w:rFonts w:ascii="宋体" w:hAnsi="宋体" w:eastAsia="宋体" w:cs="宋体"/>
          <w:sz w:val="20"/>
          <w:szCs w:val="20"/>
        </w:rPr>
      </w:pPr>
      <w:r>
        <w:rPr>
          <w:rFonts w:ascii="宋体" w:hAnsi="宋体" w:eastAsia="宋体" w:cs="宋体"/>
          <w:spacing w:val="6"/>
          <w:sz w:val="20"/>
          <w:szCs w:val="20"/>
        </w:rPr>
        <w:t>（15）产品性能说明；</w:t>
      </w:r>
    </w:p>
    <w:p>
      <w:pPr>
        <w:spacing w:before="161" w:line="408" w:lineRule="exact"/>
        <w:ind w:left="437"/>
        <w:rPr>
          <w:rFonts w:ascii="宋体" w:hAnsi="宋体" w:eastAsia="宋体" w:cs="宋体"/>
          <w:sz w:val="20"/>
          <w:szCs w:val="20"/>
        </w:rPr>
      </w:pPr>
      <w:r>
        <w:rPr>
          <w:rFonts w:ascii="宋体" w:hAnsi="宋体" w:eastAsia="宋体" w:cs="宋体"/>
          <w:spacing w:val="6"/>
          <w:position w:val="15"/>
          <w:sz w:val="20"/>
          <w:szCs w:val="20"/>
        </w:rPr>
        <w:t>（16）技术规格偏离表；</w:t>
      </w:r>
    </w:p>
    <w:p>
      <w:pPr>
        <w:spacing w:before="1" w:line="227" w:lineRule="auto"/>
        <w:ind w:left="437"/>
        <w:rPr>
          <w:rFonts w:ascii="宋体" w:hAnsi="宋体" w:eastAsia="宋体" w:cs="宋体"/>
          <w:sz w:val="20"/>
          <w:szCs w:val="20"/>
        </w:rPr>
      </w:pPr>
      <w:r>
        <w:rPr>
          <w:rFonts w:ascii="宋体" w:hAnsi="宋体" w:eastAsia="宋体" w:cs="宋体"/>
          <w:spacing w:val="6"/>
          <w:sz w:val="20"/>
          <w:szCs w:val="20"/>
        </w:rPr>
        <w:t>（17）商务条款偏离表；</w:t>
      </w:r>
    </w:p>
    <w:p>
      <w:pPr>
        <w:spacing w:before="161" w:line="408" w:lineRule="exact"/>
        <w:jc w:val="right"/>
        <w:rPr>
          <w:rFonts w:ascii="宋体" w:hAnsi="宋体" w:eastAsia="宋体" w:cs="宋体"/>
          <w:sz w:val="20"/>
          <w:szCs w:val="20"/>
        </w:rPr>
      </w:pPr>
      <w:r>
        <w:rPr>
          <w:rFonts w:ascii="宋体" w:hAnsi="宋体" w:eastAsia="宋体" w:cs="宋体"/>
          <w:spacing w:val="4"/>
          <w:position w:val="15"/>
          <w:sz w:val="20"/>
          <w:szCs w:val="20"/>
        </w:rPr>
        <w:t>（18）投标产品销售业绩：本次相同型号投标产品自</w:t>
      </w:r>
      <w:r>
        <w:rPr>
          <w:rFonts w:ascii="宋体" w:hAnsi="宋体" w:eastAsia="宋体" w:cs="宋体"/>
          <w:spacing w:val="-34"/>
          <w:position w:val="15"/>
          <w:sz w:val="20"/>
          <w:szCs w:val="20"/>
        </w:rPr>
        <w:t xml:space="preserve"> </w:t>
      </w:r>
      <w:r>
        <w:rPr>
          <w:rFonts w:ascii="宋体" w:hAnsi="宋体" w:eastAsia="宋体" w:cs="宋体"/>
          <w:spacing w:val="4"/>
          <w:position w:val="15"/>
          <w:sz w:val="20"/>
          <w:szCs w:val="20"/>
        </w:rPr>
        <w:t>2021</w:t>
      </w:r>
      <w:r>
        <w:rPr>
          <w:rFonts w:ascii="宋体" w:hAnsi="宋体" w:eastAsia="宋体" w:cs="宋体"/>
          <w:spacing w:val="-39"/>
          <w:position w:val="15"/>
          <w:sz w:val="20"/>
          <w:szCs w:val="20"/>
        </w:rPr>
        <w:t xml:space="preserve"> </w:t>
      </w:r>
      <w:r>
        <w:rPr>
          <w:rFonts w:ascii="宋体" w:hAnsi="宋体" w:eastAsia="宋体" w:cs="宋体"/>
          <w:spacing w:val="4"/>
          <w:position w:val="15"/>
          <w:sz w:val="20"/>
          <w:szCs w:val="20"/>
        </w:rPr>
        <w:t>年</w:t>
      </w:r>
      <w:r>
        <w:rPr>
          <w:rFonts w:ascii="宋体" w:hAnsi="宋体" w:eastAsia="宋体" w:cs="宋体"/>
          <w:spacing w:val="-24"/>
          <w:position w:val="15"/>
          <w:sz w:val="20"/>
          <w:szCs w:val="20"/>
        </w:rPr>
        <w:t xml:space="preserve"> </w:t>
      </w:r>
      <w:r>
        <w:rPr>
          <w:rFonts w:ascii="宋体" w:hAnsi="宋体" w:eastAsia="宋体" w:cs="宋体"/>
          <w:spacing w:val="4"/>
          <w:position w:val="15"/>
          <w:sz w:val="20"/>
          <w:szCs w:val="20"/>
        </w:rPr>
        <w:t>1</w:t>
      </w:r>
      <w:r>
        <w:rPr>
          <w:rFonts w:ascii="宋体" w:hAnsi="宋体" w:eastAsia="宋体" w:cs="宋体"/>
          <w:spacing w:val="-33"/>
          <w:position w:val="15"/>
          <w:sz w:val="20"/>
          <w:szCs w:val="20"/>
        </w:rPr>
        <w:t xml:space="preserve"> </w:t>
      </w:r>
      <w:r>
        <w:rPr>
          <w:rFonts w:ascii="宋体" w:hAnsi="宋体" w:eastAsia="宋体" w:cs="宋体"/>
          <w:spacing w:val="4"/>
          <w:position w:val="15"/>
          <w:sz w:val="20"/>
          <w:szCs w:val="20"/>
        </w:rPr>
        <w:t>月</w:t>
      </w:r>
      <w:r>
        <w:rPr>
          <w:rFonts w:ascii="宋体" w:hAnsi="宋体" w:eastAsia="宋体" w:cs="宋体"/>
          <w:spacing w:val="-24"/>
          <w:position w:val="15"/>
          <w:sz w:val="20"/>
          <w:szCs w:val="20"/>
        </w:rPr>
        <w:t xml:space="preserve"> </w:t>
      </w:r>
      <w:r>
        <w:rPr>
          <w:rFonts w:ascii="宋体" w:hAnsi="宋体" w:eastAsia="宋体" w:cs="宋体"/>
          <w:spacing w:val="4"/>
          <w:position w:val="15"/>
          <w:sz w:val="20"/>
          <w:szCs w:val="20"/>
        </w:rPr>
        <w:t>1 日起（以合同签定时间为准）</w:t>
      </w:r>
    </w:p>
    <w:p>
      <w:pPr>
        <w:spacing w:before="1" w:line="226" w:lineRule="auto"/>
        <w:ind w:left="11"/>
        <w:rPr>
          <w:rFonts w:ascii="宋体" w:hAnsi="宋体" w:eastAsia="宋体" w:cs="宋体"/>
          <w:sz w:val="20"/>
          <w:szCs w:val="20"/>
        </w:rPr>
      </w:pPr>
      <w:r>
        <w:rPr>
          <w:rFonts w:ascii="宋体" w:hAnsi="宋体" w:eastAsia="宋体" w:cs="宋体"/>
          <w:spacing w:val="9"/>
          <w:sz w:val="20"/>
          <w:szCs w:val="20"/>
        </w:rPr>
        <w:t>与不同的最终用户签订的销售合同，提供合同复印件；</w:t>
      </w:r>
    </w:p>
    <w:p>
      <w:pPr>
        <w:spacing w:before="162" w:line="411" w:lineRule="exact"/>
        <w:ind w:left="437"/>
        <w:rPr>
          <w:rFonts w:ascii="宋体" w:hAnsi="宋体" w:eastAsia="宋体" w:cs="宋体"/>
          <w:sz w:val="20"/>
          <w:szCs w:val="20"/>
        </w:rPr>
      </w:pPr>
      <w:r>
        <w:rPr>
          <w:rFonts w:ascii="宋体" w:hAnsi="宋体" w:eastAsia="宋体" w:cs="宋体"/>
          <w:spacing w:val="8"/>
          <w:position w:val="15"/>
          <w:sz w:val="20"/>
          <w:szCs w:val="20"/>
        </w:rPr>
        <w:t>（19）安装调试方案，包括对场地环境的了解、人员的安排、时间进度的规划，对设备的调试进</w:t>
      </w:r>
    </w:p>
    <w:p>
      <w:pPr>
        <w:spacing w:line="227" w:lineRule="auto"/>
        <w:ind w:left="6"/>
        <w:rPr>
          <w:rFonts w:ascii="宋体" w:hAnsi="宋体" w:eastAsia="宋体" w:cs="宋体"/>
          <w:sz w:val="20"/>
          <w:szCs w:val="20"/>
        </w:rPr>
      </w:pPr>
      <w:r>
        <w:rPr>
          <w:rFonts w:ascii="宋体" w:hAnsi="宋体" w:eastAsia="宋体" w:cs="宋体"/>
          <w:spacing w:val="9"/>
          <w:sz w:val="20"/>
          <w:szCs w:val="20"/>
        </w:rPr>
        <w:t>度安排，调试的步骤、措施，问题的解决方案等；</w:t>
      </w:r>
    </w:p>
    <w:p>
      <w:pPr>
        <w:spacing w:before="161" w:line="228" w:lineRule="auto"/>
        <w:ind w:left="437"/>
        <w:rPr>
          <w:rFonts w:ascii="宋体" w:hAnsi="宋体" w:eastAsia="宋体" w:cs="宋体"/>
          <w:sz w:val="20"/>
          <w:szCs w:val="20"/>
        </w:rPr>
      </w:pPr>
      <w:r>
        <w:rPr>
          <w:rFonts w:ascii="宋体" w:hAnsi="宋体" w:eastAsia="宋体" w:cs="宋体"/>
          <w:spacing w:val="9"/>
          <w:sz w:val="20"/>
          <w:szCs w:val="20"/>
        </w:rPr>
        <w:t>（20）培训方案，包括但不限于培训对象、课时安排、</w:t>
      </w:r>
      <w:r>
        <w:rPr>
          <w:rFonts w:ascii="宋体" w:hAnsi="宋体" w:eastAsia="宋体" w:cs="宋体"/>
          <w:spacing w:val="8"/>
          <w:sz w:val="20"/>
          <w:szCs w:val="20"/>
        </w:rPr>
        <w:t>师资力量安排等；</w:t>
      </w:r>
    </w:p>
    <w:p>
      <w:pPr>
        <w:spacing w:line="228" w:lineRule="auto"/>
        <w:rPr>
          <w:rFonts w:ascii="宋体" w:hAnsi="宋体" w:eastAsia="宋体" w:cs="宋体"/>
          <w:sz w:val="20"/>
          <w:szCs w:val="20"/>
        </w:rPr>
        <w:sectPr>
          <w:footerReference r:id="rId63" w:type="default"/>
          <w:pgSz w:w="11906" w:h="16839"/>
          <w:pgMar w:top="400" w:right="1162"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408" w:lineRule="exact"/>
        <w:ind w:right="2"/>
        <w:jc w:val="right"/>
        <w:rPr>
          <w:rFonts w:ascii="宋体" w:hAnsi="宋体" w:eastAsia="宋体" w:cs="宋体"/>
          <w:sz w:val="20"/>
          <w:szCs w:val="20"/>
        </w:rPr>
      </w:pPr>
      <w:r>
        <w:rPr>
          <w:rFonts w:ascii="宋体" w:hAnsi="宋体" w:eastAsia="宋体" w:cs="宋体"/>
          <w:spacing w:val="8"/>
          <w:position w:val="15"/>
          <w:sz w:val="20"/>
          <w:szCs w:val="20"/>
        </w:rPr>
        <w:t>（21）售后服务方案：包括但不限于服务响应时间、故障解决方案；售后服务机构备品备件储备</w:t>
      </w:r>
    </w:p>
    <w:p>
      <w:pPr>
        <w:spacing w:line="226" w:lineRule="auto"/>
        <w:ind w:left="8"/>
        <w:rPr>
          <w:rFonts w:ascii="宋体" w:hAnsi="宋体" w:eastAsia="宋体" w:cs="宋体"/>
          <w:sz w:val="20"/>
          <w:szCs w:val="20"/>
        </w:rPr>
      </w:pPr>
      <w:r>
        <w:rPr>
          <w:rFonts w:ascii="宋体" w:hAnsi="宋体" w:eastAsia="宋体" w:cs="宋体"/>
          <w:spacing w:val="9"/>
          <w:sz w:val="20"/>
          <w:szCs w:val="20"/>
        </w:rPr>
        <w:t>情况；售后服务机构技术服务人员情况，提供姓名、工作经验、资质证书情况等；</w:t>
      </w:r>
    </w:p>
    <w:p>
      <w:pPr>
        <w:spacing w:before="162" w:line="227" w:lineRule="auto"/>
        <w:ind w:left="437"/>
        <w:rPr>
          <w:rFonts w:ascii="宋体" w:hAnsi="宋体" w:eastAsia="宋体" w:cs="宋体"/>
          <w:sz w:val="20"/>
          <w:szCs w:val="20"/>
        </w:rPr>
      </w:pPr>
      <w:r>
        <w:rPr>
          <w:rFonts w:ascii="宋体" w:hAnsi="宋体" w:eastAsia="宋体" w:cs="宋体"/>
          <w:spacing w:val="8"/>
          <w:sz w:val="20"/>
          <w:szCs w:val="20"/>
        </w:rPr>
        <w:t>（22）投标机型的样本或彩页和原厂技术参数；</w:t>
      </w:r>
    </w:p>
    <w:p>
      <w:pPr>
        <w:spacing w:before="162" w:line="227" w:lineRule="auto"/>
        <w:ind w:left="437"/>
        <w:outlineLvl w:val="1"/>
        <w:rPr>
          <w:rFonts w:ascii="宋体" w:hAnsi="宋体" w:eastAsia="宋体" w:cs="宋体"/>
          <w:sz w:val="20"/>
          <w:szCs w:val="20"/>
        </w:rPr>
      </w:pPr>
      <w:r>
        <w:rPr>
          <w:rFonts w:ascii="宋体" w:hAnsi="宋体" w:eastAsia="宋体" w:cs="宋体"/>
          <w:spacing w:val="8"/>
          <w:sz w:val="20"/>
          <w:szCs w:val="20"/>
        </w:rPr>
        <w:t>（23）供应商认为有必要提供的其它文件。</w:t>
      </w:r>
    </w:p>
    <w:p>
      <w:pPr>
        <w:spacing w:line="227" w:lineRule="auto"/>
        <w:rPr>
          <w:rFonts w:ascii="宋体" w:hAnsi="宋体" w:eastAsia="宋体" w:cs="宋体"/>
          <w:sz w:val="20"/>
          <w:szCs w:val="20"/>
        </w:rPr>
        <w:sectPr>
          <w:footerReference r:id="rId64"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228" w:lineRule="auto"/>
        <w:ind w:left="434"/>
        <w:rPr>
          <w:rFonts w:ascii="宋体" w:hAnsi="宋体" w:eastAsia="宋体" w:cs="宋体"/>
          <w:sz w:val="20"/>
          <w:szCs w:val="20"/>
        </w:rPr>
      </w:pPr>
      <w:r>
        <w:rPr>
          <w:rFonts w:ascii="Times New Roman" w:hAnsi="Times New Roman" w:eastAsia="Times New Roman" w:cs="Times New Roman"/>
          <w:b/>
          <w:bCs/>
          <w:spacing w:val="4"/>
          <w:sz w:val="20"/>
          <w:szCs w:val="20"/>
        </w:rPr>
        <w:t>1</w:t>
      </w:r>
      <w:r>
        <w:rPr>
          <w:rFonts w:ascii="Times New Roman" w:hAnsi="Times New Roman" w:eastAsia="Times New Roman" w:cs="Times New Roman"/>
          <w:b/>
          <w:bCs/>
          <w:spacing w:val="-25"/>
          <w:sz w:val="20"/>
          <w:szCs w:val="20"/>
        </w:rPr>
        <w:t xml:space="preserve"> </w:t>
      </w:r>
      <w:r>
        <w:rPr>
          <w:rFonts w:ascii="宋体" w:hAnsi="宋体" w:eastAsia="宋体" w:cs="宋体"/>
          <w:spacing w:val="4"/>
          <w:sz w:val="20"/>
          <w:szCs w:val="20"/>
          <w14:textOutline w14:w="3795" w14:cap="flat" w14:cmpd="sng">
            <w14:solidFill>
              <w14:srgbClr w14:val="000000"/>
            </w14:solidFill>
            <w14:prstDash w14:val="solid"/>
            <w14:miter w14:val="0"/>
          </w14:textOutline>
        </w:rPr>
        <w:t>、投标函格式</w:t>
      </w:r>
    </w:p>
    <w:p>
      <w:pPr>
        <w:spacing w:before="110" w:line="225" w:lineRule="auto"/>
        <w:ind w:left="4128"/>
        <w:rPr>
          <w:rFonts w:ascii="宋体" w:hAnsi="宋体" w:eastAsia="宋体" w:cs="宋体"/>
          <w:sz w:val="31"/>
          <w:szCs w:val="31"/>
        </w:rPr>
      </w:pPr>
      <w:r>
        <w:rPr>
          <w:rFonts w:ascii="宋体" w:hAnsi="宋体" w:eastAsia="宋体" w:cs="宋体"/>
          <w:spacing w:val="5"/>
          <w:sz w:val="31"/>
          <w:szCs w:val="31"/>
          <w14:textOutline w14:w="5793" w14:cap="flat" w14:cmpd="sng">
            <w14:solidFill>
              <w14:srgbClr w14:val="000000"/>
            </w14:solidFill>
            <w14:prstDash w14:val="solid"/>
            <w14:miter w14:val="0"/>
          </w14:textOutline>
        </w:rPr>
        <w:t>投标函</w:t>
      </w:r>
    </w:p>
    <w:p>
      <w:pPr>
        <w:tabs>
          <w:tab w:val="left" w:pos="118"/>
        </w:tabs>
        <w:spacing w:before="123"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
          <w:sz w:val="20"/>
          <w:szCs w:val="20"/>
          <w:u w:val="single" w:color="auto"/>
        </w:rPr>
        <w:t>（采购人单位名称</w:t>
      </w:r>
      <w:r>
        <w:rPr>
          <w:rFonts w:ascii="宋体" w:hAnsi="宋体" w:eastAsia="宋体" w:cs="宋体"/>
          <w:sz w:val="20"/>
          <w:szCs w:val="20"/>
          <w:u w:val="single" w:color="auto"/>
        </w:rPr>
        <w:t>）</w:t>
      </w:r>
      <w:r>
        <w:rPr>
          <w:rFonts w:ascii="宋体" w:hAnsi="宋体" w:eastAsia="宋体" w:cs="宋体"/>
          <w:sz w:val="20"/>
          <w:szCs w:val="20"/>
        </w:rPr>
        <w:t>：</w:t>
      </w:r>
    </w:p>
    <w:p>
      <w:pPr>
        <w:spacing w:before="95" w:line="228" w:lineRule="auto"/>
        <w:ind w:left="9"/>
        <w:rPr>
          <w:rFonts w:ascii="宋体" w:hAnsi="宋体" w:eastAsia="宋体" w:cs="宋体"/>
          <w:sz w:val="20"/>
          <w:szCs w:val="20"/>
        </w:rPr>
      </w:pPr>
      <w:r>
        <w:rPr>
          <w:rFonts w:ascii="宋体" w:hAnsi="宋体" w:eastAsia="宋体" w:cs="宋体"/>
          <w:spacing w:val="8"/>
          <w:sz w:val="20"/>
          <w:szCs w:val="20"/>
          <w:u w:val="single" w:color="auto"/>
        </w:rPr>
        <w:t>浙江国际招投标有限公司</w:t>
      </w:r>
      <w:r>
        <w:rPr>
          <w:rFonts w:ascii="宋体" w:hAnsi="宋体" w:eastAsia="宋体" w:cs="宋体"/>
          <w:spacing w:val="8"/>
          <w:sz w:val="20"/>
          <w:szCs w:val="20"/>
        </w:rPr>
        <w:t>：</w:t>
      </w:r>
    </w:p>
    <w:p>
      <w:pPr>
        <w:spacing w:before="95" w:line="270" w:lineRule="auto"/>
        <w:ind w:left="7" w:right="68" w:firstLine="423"/>
        <w:rPr>
          <w:rFonts w:ascii="宋体" w:hAnsi="宋体" w:eastAsia="宋体" w:cs="宋体"/>
          <w:sz w:val="20"/>
          <w:szCs w:val="20"/>
        </w:rPr>
      </w:pPr>
      <w:r>
        <w:rPr>
          <w:rFonts w:ascii="宋体" w:hAnsi="宋体" w:eastAsia="宋体" w:cs="宋体"/>
          <w:spacing w:val="9"/>
          <w:sz w:val="20"/>
          <w:szCs w:val="20"/>
        </w:rPr>
        <w:t>（供应商全称）参加贵方组织的（项目名称</w:t>
      </w:r>
      <w:r>
        <w:rPr>
          <w:rFonts w:ascii="宋体" w:hAnsi="宋体" w:eastAsia="宋体" w:cs="宋体"/>
          <w:spacing w:val="-4"/>
          <w:sz w:val="20"/>
          <w:szCs w:val="20"/>
        </w:rPr>
        <w:t>）（</w:t>
      </w:r>
      <w:r>
        <w:rPr>
          <w:rFonts w:ascii="宋体" w:hAnsi="宋体" w:eastAsia="宋体" w:cs="宋体"/>
          <w:spacing w:val="9"/>
          <w:sz w:val="20"/>
          <w:szCs w:val="20"/>
        </w:rPr>
        <w:t>招标项目编号）招标的有关活动，并对（项目名</w:t>
      </w:r>
      <w:r>
        <w:rPr>
          <w:rFonts w:ascii="宋体" w:hAnsi="宋体" w:eastAsia="宋体" w:cs="宋体"/>
          <w:sz w:val="20"/>
          <w:szCs w:val="20"/>
        </w:rPr>
        <w:t xml:space="preserve"> </w:t>
      </w:r>
      <w:r>
        <w:rPr>
          <w:rFonts w:ascii="宋体" w:hAnsi="宋体" w:eastAsia="宋体" w:cs="宋体"/>
          <w:spacing w:val="8"/>
          <w:sz w:val="20"/>
          <w:szCs w:val="20"/>
        </w:rPr>
        <w:t>称）进行投标。为此我方：</w:t>
      </w:r>
    </w:p>
    <w:p>
      <w:pPr>
        <w:spacing w:before="93" w:line="271" w:lineRule="auto"/>
        <w:ind w:left="12" w:right="71" w:firstLine="432"/>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26"/>
          <w:sz w:val="20"/>
          <w:szCs w:val="20"/>
        </w:rPr>
        <w:t xml:space="preserve"> </w:t>
      </w:r>
      <w:r>
        <w:rPr>
          <w:rFonts w:ascii="宋体" w:hAnsi="宋体" w:eastAsia="宋体" w:cs="宋体"/>
          <w:spacing w:val="10"/>
          <w:sz w:val="20"/>
          <w:szCs w:val="20"/>
        </w:rPr>
        <w:t>、承诺在供应商须知规定的投标截止日起遵守本投标文件中的承诺，且在投</w:t>
      </w:r>
      <w:r>
        <w:rPr>
          <w:rFonts w:ascii="宋体" w:hAnsi="宋体" w:eastAsia="宋体" w:cs="宋体"/>
          <w:spacing w:val="9"/>
          <w:sz w:val="20"/>
          <w:szCs w:val="20"/>
        </w:rPr>
        <w:t>标有效期满之前均</w:t>
      </w:r>
      <w:r>
        <w:rPr>
          <w:rFonts w:ascii="宋体" w:hAnsi="宋体" w:eastAsia="宋体" w:cs="宋体"/>
          <w:sz w:val="20"/>
          <w:szCs w:val="20"/>
        </w:rPr>
        <w:t xml:space="preserve"> </w:t>
      </w:r>
      <w:r>
        <w:rPr>
          <w:rFonts w:ascii="宋体" w:hAnsi="宋体" w:eastAsia="宋体" w:cs="宋体"/>
          <w:spacing w:val="8"/>
          <w:sz w:val="20"/>
          <w:szCs w:val="20"/>
        </w:rPr>
        <w:t>具有约束力。本投标文件的有效期为自投标截止时间起</w:t>
      </w:r>
      <w:r>
        <w:rPr>
          <w:rFonts w:ascii="宋体" w:hAnsi="宋体" w:eastAsia="宋体" w:cs="宋体"/>
          <w:spacing w:val="-8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w:t>
      </w:r>
    </w:p>
    <w:p>
      <w:pPr>
        <w:spacing w:before="94" w:line="271" w:lineRule="auto"/>
        <w:ind w:left="25" w:right="68" w:firstLine="399"/>
        <w:rPr>
          <w:rFonts w:ascii="宋体" w:hAnsi="宋体" w:eastAsia="宋体" w:cs="宋体"/>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10"/>
          <w:sz w:val="20"/>
          <w:szCs w:val="20"/>
        </w:rPr>
        <w:t xml:space="preserve"> </w:t>
      </w:r>
      <w:r>
        <w:rPr>
          <w:rFonts w:ascii="宋体" w:hAnsi="宋体" w:eastAsia="宋体" w:cs="宋体"/>
          <w:spacing w:val="9"/>
          <w:sz w:val="20"/>
          <w:szCs w:val="20"/>
        </w:rPr>
        <w:t>、承诺已经具备《中华人民共和国政府采购法》</w:t>
      </w:r>
      <w:r>
        <w:rPr>
          <w:rFonts w:ascii="宋体" w:hAnsi="宋体" w:eastAsia="宋体" w:cs="宋体"/>
          <w:spacing w:val="-59"/>
          <w:sz w:val="20"/>
          <w:szCs w:val="20"/>
        </w:rPr>
        <w:t xml:space="preserve"> </w:t>
      </w:r>
      <w:r>
        <w:rPr>
          <w:rFonts w:ascii="宋体" w:hAnsi="宋体" w:eastAsia="宋体" w:cs="宋体"/>
          <w:spacing w:val="9"/>
          <w:sz w:val="20"/>
          <w:szCs w:val="20"/>
        </w:rPr>
        <w:t>中规定的参加政府采购活动的供应商应当具备</w:t>
      </w:r>
      <w:r>
        <w:rPr>
          <w:rFonts w:ascii="宋体" w:hAnsi="宋体" w:eastAsia="宋体" w:cs="宋体"/>
          <w:sz w:val="20"/>
          <w:szCs w:val="20"/>
        </w:rPr>
        <w:t xml:space="preserve"> </w:t>
      </w:r>
      <w:r>
        <w:rPr>
          <w:rFonts w:ascii="宋体" w:hAnsi="宋体" w:eastAsia="宋体" w:cs="宋体"/>
          <w:spacing w:val="7"/>
          <w:sz w:val="20"/>
          <w:szCs w:val="20"/>
        </w:rPr>
        <w:t>的条件及采购人规定的特定条件。</w:t>
      </w:r>
    </w:p>
    <w:p>
      <w:pPr>
        <w:spacing w:before="95" w:line="227" w:lineRule="auto"/>
        <w:jc w:val="right"/>
        <w:rPr>
          <w:rFonts w:ascii="宋体" w:hAnsi="宋体" w:eastAsia="宋体" w:cs="宋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26"/>
          <w:sz w:val="20"/>
          <w:szCs w:val="20"/>
        </w:rPr>
        <w:t xml:space="preserve"> </w:t>
      </w:r>
      <w:r>
        <w:rPr>
          <w:rFonts w:ascii="宋体" w:hAnsi="宋体" w:eastAsia="宋体" w:cs="宋体"/>
          <w:spacing w:val="7"/>
          <w:sz w:val="20"/>
          <w:szCs w:val="20"/>
        </w:rPr>
        <w:t>、已详细审核全部采购文件，包括采购文件补充（如果有）、参考资料及有关附件，确认无</w:t>
      </w:r>
      <w:r>
        <w:rPr>
          <w:rFonts w:ascii="宋体" w:hAnsi="宋体" w:eastAsia="宋体" w:cs="宋体"/>
          <w:spacing w:val="6"/>
          <w:sz w:val="20"/>
          <w:szCs w:val="20"/>
        </w:rPr>
        <w:t>误。</w:t>
      </w:r>
    </w:p>
    <w:p>
      <w:pPr>
        <w:spacing w:before="95" w:line="338" w:lineRule="exact"/>
        <w:ind w:left="423"/>
        <w:rPr>
          <w:rFonts w:ascii="宋体" w:hAnsi="宋体" w:eastAsia="宋体" w:cs="宋体"/>
          <w:sz w:val="20"/>
          <w:szCs w:val="20"/>
        </w:rPr>
      </w:pPr>
      <w:r>
        <w:rPr>
          <w:rFonts w:ascii="Times New Roman" w:hAnsi="Times New Roman" w:eastAsia="Times New Roman" w:cs="Times New Roman"/>
          <w:spacing w:val="7"/>
          <w:position w:val="9"/>
          <w:sz w:val="20"/>
          <w:szCs w:val="20"/>
        </w:rPr>
        <w:t>4</w:t>
      </w:r>
      <w:r>
        <w:rPr>
          <w:rFonts w:ascii="Times New Roman" w:hAnsi="Times New Roman" w:eastAsia="Times New Roman" w:cs="Times New Roman"/>
          <w:spacing w:val="-13"/>
          <w:position w:val="9"/>
          <w:sz w:val="20"/>
          <w:szCs w:val="20"/>
        </w:rPr>
        <w:t xml:space="preserve"> </w:t>
      </w:r>
      <w:r>
        <w:rPr>
          <w:rFonts w:ascii="宋体" w:hAnsi="宋体" w:eastAsia="宋体" w:cs="宋体"/>
          <w:spacing w:val="7"/>
          <w:position w:val="9"/>
          <w:sz w:val="20"/>
          <w:szCs w:val="20"/>
        </w:rPr>
        <w:t>、提供供应商须知规定的全部投标文件。</w:t>
      </w:r>
    </w:p>
    <w:p>
      <w:pPr>
        <w:spacing w:line="226" w:lineRule="auto"/>
        <w:ind w:left="430"/>
        <w:rPr>
          <w:rFonts w:ascii="宋体" w:hAnsi="宋体" w:eastAsia="宋体" w:cs="宋体"/>
          <w:sz w:val="20"/>
          <w:szCs w:val="20"/>
        </w:rPr>
      </w:pPr>
      <w:r>
        <w:rPr>
          <w:rFonts w:ascii="Times New Roman" w:hAnsi="Times New Roman" w:eastAsia="Times New Roman" w:cs="Times New Roman"/>
          <w:spacing w:val="6"/>
          <w:sz w:val="20"/>
          <w:szCs w:val="20"/>
        </w:rPr>
        <w:t>5</w:t>
      </w:r>
      <w:r>
        <w:rPr>
          <w:rFonts w:ascii="Times New Roman" w:hAnsi="Times New Roman" w:eastAsia="Times New Roman" w:cs="Times New Roman"/>
          <w:spacing w:val="-25"/>
          <w:sz w:val="20"/>
          <w:szCs w:val="20"/>
        </w:rPr>
        <w:t xml:space="preserve"> </w:t>
      </w:r>
      <w:r>
        <w:rPr>
          <w:rFonts w:ascii="宋体" w:hAnsi="宋体" w:eastAsia="宋体" w:cs="宋体"/>
          <w:spacing w:val="6"/>
          <w:sz w:val="20"/>
          <w:szCs w:val="20"/>
        </w:rPr>
        <w:t>、投标报价详见《开标一览表》。</w:t>
      </w:r>
    </w:p>
    <w:p>
      <w:pPr>
        <w:spacing w:before="96" w:line="341" w:lineRule="exact"/>
        <w:ind w:left="429"/>
        <w:rPr>
          <w:rFonts w:ascii="宋体" w:hAnsi="宋体" w:eastAsia="宋体" w:cs="宋体"/>
          <w:sz w:val="20"/>
          <w:szCs w:val="20"/>
        </w:rPr>
      </w:pPr>
      <w:r>
        <w:rPr>
          <w:rFonts w:ascii="Times New Roman" w:hAnsi="Times New Roman" w:eastAsia="Times New Roman" w:cs="Times New Roman"/>
          <w:spacing w:val="7"/>
          <w:position w:val="10"/>
          <w:sz w:val="20"/>
          <w:szCs w:val="20"/>
        </w:rPr>
        <w:t>6</w:t>
      </w:r>
      <w:r>
        <w:rPr>
          <w:rFonts w:ascii="Times New Roman" w:hAnsi="Times New Roman" w:eastAsia="Times New Roman" w:cs="Times New Roman"/>
          <w:spacing w:val="-19"/>
          <w:position w:val="10"/>
          <w:sz w:val="20"/>
          <w:szCs w:val="20"/>
        </w:rPr>
        <w:t xml:space="preserve"> </w:t>
      </w:r>
      <w:r>
        <w:rPr>
          <w:rFonts w:ascii="宋体" w:hAnsi="宋体" w:eastAsia="宋体" w:cs="宋体"/>
          <w:spacing w:val="7"/>
          <w:position w:val="10"/>
          <w:sz w:val="20"/>
          <w:szCs w:val="20"/>
        </w:rPr>
        <w:t>、保证遵守采购文件中的其他有关规定。</w:t>
      </w:r>
    </w:p>
    <w:p>
      <w:pPr>
        <w:spacing w:line="226" w:lineRule="auto"/>
        <w:ind w:left="428"/>
        <w:rPr>
          <w:rFonts w:ascii="宋体" w:hAnsi="宋体" w:eastAsia="宋体" w:cs="宋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24"/>
          <w:sz w:val="20"/>
          <w:szCs w:val="20"/>
        </w:rPr>
        <w:t xml:space="preserve"> </w:t>
      </w:r>
      <w:r>
        <w:rPr>
          <w:rFonts w:ascii="宋体" w:hAnsi="宋体" w:eastAsia="宋体" w:cs="宋体"/>
          <w:spacing w:val="7"/>
          <w:sz w:val="20"/>
          <w:szCs w:val="20"/>
        </w:rPr>
        <w:t>、完全理解不一定接受最低价中标。</w:t>
      </w:r>
    </w:p>
    <w:p>
      <w:pPr>
        <w:spacing w:before="95" w:line="285" w:lineRule="auto"/>
        <w:ind w:left="8" w:right="47" w:firstLine="424"/>
        <w:rPr>
          <w:rFonts w:ascii="宋体" w:hAnsi="宋体" w:eastAsia="宋体" w:cs="宋体"/>
          <w:sz w:val="20"/>
          <w:szCs w:val="20"/>
        </w:rPr>
      </w:pPr>
      <w:r>
        <w:rPr>
          <w:rFonts w:ascii="Times New Roman" w:hAnsi="Times New Roman" w:eastAsia="Times New Roman" w:cs="Times New Roman"/>
          <w:spacing w:val="10"/>
          <w:sz w:val="20"/>
          <w:szCs w:val="20"/>
        </w:rPr>
        <w:t>8</w:t>
      </w:r>
      <w:r>
        <w:rPr>
          <w:rFonts w:ascii="Times New Roman" w:hAnsi="Times New Roman" w:eastAsia="Times New Roman" w:cs="Times New Roman"/>
          <w:spacing w:val="-22"/>
          <w:sz w:val="20"/>
          <w:szCs w:val="20"/>
        </w:rPr>
        <w:t xml:space="preserve"> </w:t>
      </w:r>
      <w:r>
        <w:rPr>
          <w:rFonts w:ascii="宋体" w:hAnsi="宋体" w:eastAsia="宋体" w:cs="宋体"/>
          <w:spacing w:val="10"/>
          <w:sz w:val="20"/>
          <w:szCs w:val="20"/>
        </w:rPr>
        <w:t>、我公司自愿参加本项目的投标，并保证投标文件中所列举的投标报价文件及相关资料和公司</w:t>
      </w:r>
      <w:r>
        <w:rPr>
          <w:rFonts w:ascii="宋体" w:hAnsi="宋体" w:eastAsia="宋体" w:cs="宋体"/>
          <w:sz w:val="20"/>
          <w:szCs w:val="20"/>
        </w:rPr>
        <w:t xml:space="preserve"> </w:t>
      </w:r>
      <w:r>
        <w:rPr>
          <w:rFonts w:ascii="宋体" w:hAnsi="宋体" w:eastAsia="宋体" w:cs="宋体"/>
          <w:spacing w:val="9"/>
          <w:sz w:val="20"/>
          <w:szCs w:val="20"/>
        </w:rPr>
        <w:t>基本情况资料是真实的、合法的。愿意向贵方提供任何与该项目投标有关的数据、情况和技术资料。</w:t>
      </w:r>
      <w:r>
        <w:rPr>
          <w:rFonts w:ascii="宋体" w:hAnsi="宋体" w:eastAsia="宋体" w:cs="宋体"/>
          <w:sz w:val="20"/>
          <w:szCs w:val="20"/>
        </w:rPr>
        <w:t xml:space="preserve"> </w:t>
      </w:r>
      <w:r>
        <w:rPr>
          <w:rFonts w:ascii="宋体" w:hAnsi="宋体" w:eastAsia="宋体" w:cs="宋体"/>
          <w:spacing w:val="9"/>
          <w:sz w:val="20"/>
          <w:szCs w:val="20"/>
        </w:rPr>
        <w:t>若贵方需要，愿意提供我方做出的一切承诺的证明材料。</w:t>
      </w:r>
    </w:p>
    <w:p>
      <w:pPr>
        <w:spacing w:before="97" w:line="228" w:lineRule="auto"/>
        <w:ind w:left="428"/>
        <w:rPr>
          <w:rFonts w:ascii="宋体" w:hAnsi="宋体" w:eastAsia="宋体" w:cs="宋体"/>
          <w:sz w:val="20"/>
          <w:szCs w:val="20"/>
        </w:rPr>
      </w:pPr>
      <w:r>
        <w:rPr>
          <w:rFonts w:ascii="Times New Roman" w:hAnsi="Times New Roman" w:eastAsia="Times New Roman" w:cs="Times New Roman"/>
          <w:spacing w:val="8"/>
          <w:sz w:val="20"/>
          <w:szCs w:val="20"/>
        </w:rPr>
        <w:t>9</w:t>
      </w:r>
      <w:r>
        <w:rPr>
          <w:rFonts w:ascii="Times New Roman" w:hAnsi="Times New Roman" w:eastAsia="Times New Roman" w:cs="Times New Roman"/>
          <w:spacing w:val="-13"/>
          <w:sz w:val="20"/>
          <w:szCs w:val="20"/>
        </w:rPr>
        <w:t xml:space="preserve"> </w:t>
      </w:r>
      <w:r>
        <w:rPr>
          <w:rFonts w:ascii="宋体" w:hAnsi="宋体" w:eastAsia="宋体" w:cs="宋体"/>
          <w:spacing w:val="8"/>
          <w:sz w:val="20"/>
          <w:szCs w:val="20"/>
        </w:rPr>
        <w:t>、保证忠实地执行双方所签订的合同，并承担合同规定的责任和义务。</w:t>
      </w:r>
    </w:p>
    <w:p>
      <w:pPr>
        <w:spacing w:before="91" w:line="228" w:lineRule="auto"/>
        <w:ind w:left="445"/>
        <w:rPr>
          <w:rFonts w:ascii="宋体" w:hAnsi="宋体" w:eastAsia="宋体" w:cs="宋体"/>
          <w:sz w:val="20"/>
          <w:szCs w:val="20"/>
        </w:rPr>
      </w:pPr>
      <w:r>
        <w:rPr>
          <w:rFonts w:ascii="Times New Roman" w:hAnsi="Times New Roman" w:eastAsia="Times New Roman" w:cs="Times New Roman"/>
          <w:spacing w:val="5"/>
          <w:sz w:val="20"/>
          <w:szCs w:val="20"/>
        </w:rPr>
        <w:t>10</w:t>
      </w:r>
      <w:r>
        <w:rPr>
          <w:rFonts w:ascii="Times New Roman" w:hAnsi="Times New Roman" w:eastAsia="Times New Roman" w:cs="Times New Roman"/>
          <w:spacing w:val="-22"/>
          <w:sz w:val="20"/>
          <w:szCs w:val="20"/>
        </w:rPr>
        <w:t xml:space="preserve"> </w:t>
      </w:r>
      <w:r>
        <w:rPr>
          <w:rFonts w:ascii="宋体" w:hAnsi="宋体" w:eastAsia="宋体" w:cs="宋体"/>
          <w:spacing w:val="5"/>
          <w:sz w:val="20"/>
          <w:szCs w:val="20"/>
        </w:rPr>
        <w:t>、我方承诺不存在以下情况：</w:t>
      </w:r>
    </w:p>
    <w:p>
      <w:pPr>
        <w:spacing w:before="94" w:line="227" w:lineRule="auto"/>
        <w:ind w:left="428"/>
        <w:rPr>
          <w:rFonts w:ascii="宋体" w:hAnsi="宋体" w:eastAsia="宋体" w:cs="宋体"/>
          <w:sz w:val="20"/>
          <w:szCs w:val="20"/>
        </w:rPr>
      </w:pPr>
      <w:r>
        <w:rPr>
          <w:rFonts w:ascii="Times New Roman" w:hAnsi="Times New Roman" w:eastAsia="Times New Roman" w:cs="Times New Roman"/>
          <w:spacing w:val="6"/>
          <w:sz w:val="20"/>
          <w:szCs w:val="20"/>
        </w:rPr>
        <w:t>a</w:t>
      </w:r>
      <w:r>
        <w:rPr>
          <w:rFonts w:ascii="Times New Roman" w:hAnsi="Times New Roman" w:eastAsia="Times New Roman" w:cs="Times New Roman"/>
          <w:spacing w:val="-7"/>
          <w:sz w:val="20"/>
          <w:szCs w:val="20"/>
        </w:rPr>
        <w:t xml:space="preserve"> </w:t>
      </w:r>
      <w:r>
        <w:rPr>
          <w:rFonts w:ascii="宋体" w:hAnsi="宋体" w:eastAsia="宋体" w:cs="宋体"/>
          <w:spacing w:val="6"/>
          <w:sz w:val="20"/>
          <w:szCs w:val="20"/>
        </w:rPr>
        <w:t>）提供虚假材料谋取中标、成交的；</w:t>
      </w:r>
    </w:p>
    <w:p>
      <w:pPr>
        <w:spacing w:before="95" w:line="227" w:lineRule="auto"/>
        <w:ind w:left="420"/>
        <w:rPr>
          <w:rFonts w:ascii="宋体" w:hAnsi="宋体" w:eastAsia="宋体" w:cs="宋体"/>
          <w:sz w:val="20"/>
          <w:szCs w:val="20"/>
        </w:rPr>
      </w:pPr>
      <w:r>
        <w:rPr>
          <w:rFonts w:ascii="Times New Roman" w:hAnsi="Times New Roman" w:eastAsia="Times New Roman" w:cs="Times New Roman"/>
          <w:spacing w:val="9"/>
          <w:sz w:val="20"/>
          <w:szCs w:val="20"/>
        </w:rPr>
        <w:t>b</w:t>
      </w:r>
      <w:r>
        <w:rPr>
          <w:rFonts w:ascii="宋体" w:hAnsi="宋体" w:eastAsia="宋体" w:cs="宋体"/>
          <w:spacing w:val="9"/>
          <w:sz w:val="20"/>
          <w:szCs w:val="20"/>
        </w:rPr>
        <w:t>）采取不正当手段诋毁、排挤其他供应商的；</w:t>
      </w:r>
    </w:p>
    <w:p>
      <w:pPr>
        <w:spacing w:before="95" w:line="227" w:lineRule="auto"/>
        <w:ind w:left="427"/>
        <w:rPr>
          <w:rFonts w:ascii="宋体" w:hAnsi="宋体" w:eastAsia="宋体" w:cs="宋体"/>
          <w:sz w:val="20"/>
          <w:szCs w:val="20"/>
        </w:rPr>
      </w:pPr>
      <w:r>
        <w:rPr>
          <w:rFonts w:ascii="Times New Roman" w:hAnsi="Times New Roman" w:eastAsia="Times New Roman" w:cs="Times New Roman"/>
          <w:spacing w:val="8"/>
          <w:sz w:val="20"/>
          <w:szCs w:val="20"/>
        </w:rPr>
        <w:t>c</w:t>
      </w:r>
      <w:r>
        <w:rPr>
          <w:rFonts w:ascii="Times New Roman" w:hAnsi="Times New Roman" w:eastAsia="Times New Roman" w:cs="Times New Roman"/>
          <w:spacing w:val="-19"/>
          <w:sz w:val="20"/>
          <w:szCs w:val="20"/>
        </w:rPr>
        <w:t xml:space="preserve"> </w:t>
      </w:r>
      <w:r>
        <w:rPr>
          <w:rFonts w:ascii="宋体" w:hAnsi="宋体" w:eastAsia="宋体" w:cs="宋体"/>
          <w:spacing w:val="8"/>
          <w:sz w:val="20"/>
          <w:szCs w:val="20"/>
        </w:rPr>
        <w:t>）与采购人、其它供应商或者采购代理机构恶</w:t>
      </w:r>
      <w:r>
        <w:rPr>
          <w:rFonts w:ascii="宋体" w:hAnsi="宋体" w:eastAsia="宋体" w:cs="宋体"/>
          <w:spacing w:val="7"/>
          <w:sz w:val="20"/>
          <w:szCs w:val="20"/>
        </w:rPr>
        <w:t>意串通的；</w:t>
      </w:r>
    </w:p>
    <w:p>
      <w:pPr>
        <w:spacing w:before="95" w:line="227" w:lineRule="auto"/>
        <w:ind w:left="427"/>
        <w:rPr>
          <w:rFonts w:ascii="宋体" w:hAnsi="宋体" w:eastAsia="宋体" w:cs="宋体"/>
          <w:sz w:val="20"/>
          <w:szCs w:val="20"/>
        </w:rPr>
      </w:pPr>
      <w:r>
        <w:rPr>
          <w:rFonts w:ascii="Times New Roman" w:hAnsi="Times New Roman" w:eastAsia="Times New Roman" w:cs="Times New Roman"/>
          <w:spacing w:val="9"/>
          <w:sz w:val="20"/>
          <w:szCs w:val="20"/>
        </w:rPr>
        <w:t>d</w:t>
      </w:r>
      <w:r>
        <w:rPr>
          <w:rFonts w:ascii="宋体" w:hAnsi="宋体" w:eastAsia="宋体" w:cs="宋体"/>
          <w:spacing w:val="9"/>
          <w:sz w:val="20"/>
          <w:szCs w:val="20"/>
        </w:rPr>
        <w:t>）向采购人、采购代理机构行贿或者提供其他不正当利益的；</w:t>
      </w:r>
    </w:p>
    <w:p>
      <w:pPr>
        <w:spacing w:before="92" w:line="341" w:lineRule="exact"/>
        <w:ind w:left="428"/>
        <w:rPr>
          <w:rFonts w:ascii="宋体" w:hAnsi="宋体" w:eastAsia="宋体" w:cs="宋体"/>
          <w:sz w:val="20"/>
          <w:szCs w:val="20"/>
        </w:rPr>
      </w:pPr>
      <w:r>
        <w:rPr>
          <w:rFonts w:ascii="Times New Roman" w:hAnsi="Times New Roman" w:eastAsia="Times New Roman" w:cs="Times New Roman"/>
          <w:spacing w:val="7"/>
          <w:position w:val="10"/>
          <w:sz w:val="20"/>
          <w:szCs w:val="20"/>
        </w:rPr>
        <w:t>e</w:t>
      </w:r>
      <w:r>
        <w:rPr>
          <w:rFonts w:ascii="Times New Roman" w:hAnsi="Times New Roman" w:eastAsia="Times New Roman" w:cs="Times New Roman"/>
          <w:spacing w:val="-11"/>
          <w:position w:val="10"/>
          <w:sz w:val="20"/>
          <w:szCs w:val="20"/>
        </w:rPr>
        <w:t xml:space="preserve"> </w:t>
      </w:r>
      <w:r>
        <w:rPr>
          <w:rFonts w:ascii="宋体" w:hAnsi="宋体" w:eastAsia="宋体" w:cs="宋体"/>
          <w:spacing w:val="7"/>
          <w:position w:val="10"/>
          <w:sz w:val="20"/>
          <w:szCs w:val="20"/>
        </w:rPr>
        <w:t>）在招标采购过程中与采购人进行协商谈判的；</w:t>
      </w:r>
    </w:p>
    <w:p>
      <w:pPr>
        <w:spacing w:before="1" w:line="226" w:lineRule="auto"/>
        <w:ind w:left="428"/>
        <w:rPr>
          <w:rFonts w:ascii="宋体" w:hAnsi="宋体" w:eastAsia="宋体" w:cs="宋体"/>
          <w:sz w:val="20"/>
          <w:szCs w:val="20"/>
        </w:rPr>
      </w:pPr>
      <w:r>
        <w:rPr>
          <w:rFonts w:ascii="Times New Roman" w:hAnsi="Times New Roman" w:eastAsia="Times New Roman" w:cs="Times New Roman"/>
          <w:spacing w:val="8"/>
          <w:sz w:val="20"/>
          <w:szCs w:val="20"/>
        </w:rPr>
        <w:t>f</w:t>
      </w:r>
      <w:r>
        <w:rPr>
          <w:rFonts w:ascii="宋体" w:hAnsi="宋体" w:eastAsia="宋体" w:cs="宋体"/>
          <w:spacing w:val="8"/>
          <w:sz w:val="20"/>
          <w:szCs w:val="20"/>
        </w:rPr>
        <w:t>）拒绝有关部门监督检查或提供虚假情况的。</w:t>
      </w:r>
    </w:p>
    <w:p>
      <w:pPr>
        <w:pStyle w:val="4"/>
        <w:spacing w:line="330" w:lineRule="auto"/>
      </w:pPr>
    </w:p>
    <w:p>
      <w:pPr>
        <w:spacing w:before="66" w:line="340" w:lineRule="exact"/>
        <w:ind w:left="488"/>
        <w:rPr>
          <w:rFonts w:ascii="宋体" w:hAnsi="宋体" w:eastAsia="宋体" w:cs="宋体"/>
          <w:sz w:val="20"/>
          <w:szCs w:val="20"/>
        </w:rPr>
      </w:pPr>
      <w:r>
        <w:rPr>
          <w:rFonts w:ascii="宋体" w:hAnsi="宋体" w:eastAsia="宋体" w:cs="宋体"/>
          <w:spacing w:val="9"/>
          <w:position w:val="10"/>
          <w:sz w:val="20"/>
          <w:szCs w:val="20"/>
        </w:rPr>
        <w:t>供应商全称（盖单位公章或电子签章</w:t>
      </w:r>
      <w:r>
        <w:rPr>
          <w:rFonts w:ascii="宋体" w:hAnsi="宋体" w:eastAsia="宋体" w:cs="宋体"/>
          <w:spacing w:val="2"/>
          <w:position w:val="10"/>
          <w:sz w:val="20"/>
          <w:szCs w:val="20"/>
        </w:rPr>
        <w:t>）：</w:t>
      </w:r>
    </w:p>
    <w:p>
      <w:pPr>
        <w:spacing w:before="1" w:line="227" w:lineRule="auto"/>
        <w:ind w:left="524"/>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7"/>
          <w:sz w:val="20"/>
          <w:szCs w:val="20"/>
        </w:rPr>
        <w:t xml:space="preserve">  </w:t>
      </w:r>
      <w:r>
        <w:rPr>
          <w:rFonts w:ascii="宋体" w:hAnsi="宋体" w:eastAsia="宋体" w:cs="宋体"/>
          <w:spacing w:val="-6"/>
          <w:sz w:val="20"/>
          <w:szCs w:val="20"/>
        </w:rPr>
        <w:t>年</w:t>
      </w:r>
      <w:r>
        <w:rPr>
          <w:rFonts w:ascii="宋体" w:hAnsi="宋体" w:eastAsia="宋体" w:cs="宋体"/>
          <w:spacing w:val="12"/>
          <w:sz w:val="20"/>
          <w:szCs w:val="20"/>
        </w:rPr>
        <w:t xml:space="preserve">  </w:t>
      </w:r>
      <w:r>
        <w:rPr>
          <w:rFonts w:ascii="宋体" w:hAnsi="宋体" w:eastAsia="宋体" w:cs="宋体"/>
          <w:spacing w:val="-6"/>
          <w:sz w:val="20"/>
          <w:szCs w:val="20"/>
        </w:rPr>
        <w:t>月</w:t>
      </w:r>
      <w:r>
        <w:rPr>
          <w:rFonts w:ascii="宋体" w:hAnsi="宋体" w:eastAsia="宋体" w:cs="宋体"/>
          <w:spacing w:val="28"/>
          <w:sz w:val="20"/>
          <w:szCs w:val="20"/>
        </w:rPr>
        <w:t xml:space="preserve">  </w:t>
      </w:r>
      <w:r>
        <w:rPr>
          <w:rFonts w:ascii="宋体" w:hAnsi="宋体" w:eastAsia="宋体" w:cs="宋体"/>
          <w:spacing w:val="-6"/>
          <w:sz w:val="20"/>
          <w:szCs w:val="20"/>
        </w:rPr>
        <w:t>日</w:t>
      </w:r>
    </w:p>
    <w:p>
      <w:pPr>
        <w:spacing w:before="94" w:line="339" w:lineRule="exact"/>
        <w:ind w:left="490"/>
        <w:rPr>
          <w:rFonts w:ascii="宋体" w:hAnsi="宋体" w:eastAsia="宋体" w:cs="宋体"/>
          <w:sz w:val="20"/>
          <w:szCs w:val="20"/>
        </w:rPr>
      </w:pPr>
      <w:r>
        <w:rPr>
          <w:rFonts w:ascii="宋体" w:hAnsi="宋体" w:eastAsia="宋体" w:cs="宋体"/>
          <w:spacing w:val="5"/>
          <w:position w:val="9"/>
          <w:sz w:val="20"/>
          <w:szCs w:val="20"/>
        </w:rPr>
        <w:t>单位地址：</w:t>
      </w:r>
    </w:p>
    <w:p>
      <w:pPr>
        <w:spacing w:line="227" w:lineRule="auto"/>
        <w:ind w:left="504"/>
        <w:rPr>
          <w:rFonts w:ascii="宋体" w:hAnsi="宋体" w:eastAsia="宋体" w:cs="宋体"/>
          <w:sz w:val="20"/>
          <w:szCs w:val="20"/>
        </w:rPr>
      </w:pPr>
      <w:r>
        <w:rPr>
          <w:rFonts w:ascii="宋体" w:hAnsi="宋体" w:eastAsia="宋体" w:cs="宋体"/>
          <w:spacing w:val="-2"/>
          <w:sz w:val="20"/>
          <w:szCs w:val="20"/>
        </w:rPr>
        <w:t>邮编：</w:t>
      </w:r>
    </w:p>
    <w:p>
      <w:pPr>
        <w:spacing w:before="95" w:line="340" w:lineRule="exact"/>
        <w:ind w:left="513"/>
        <w:rPr>
          <w:rFonts w:ascii="宋体" w:hAnsi="宋体" w:eastAsia="宋体" w:cs="宋体"/>
          <w:sz w:val="20"/>
          <w:szCs w:val="20"/>
        </w:rPr>
      </w:pPr>
      <w:r>
        <w:rPr>
          <w:rFonts w:ascii="宋体" w:hAnsi="宋体" w:eastAsia="宋体" w:cs="宋体"/>
          <w:spacing w:val="-5"/>
          <w:position w:val="10"/>
          <w:sz w:val="20"/>
          <w:szCs w:val="20"/>
        </w:rPr>
        <w:t>电话：</w:t>
      </w:r>
    </w:p>
    <w:p>
      <w:pPr>
        <w:spacing w:before="1" w:line="226" w:lineRule="auto"/>
        <w:ind w:left="487"/>
        <w:rPr>
          <w:rFonts w:ascii="宋体" w:hAnsi="宋体" w:eastAsia="宋体" w:cs="宋体"/>
          <w:sz w:val="20"/>
          <w:szCs w:val="20"/>
        </w:rPr>
      </w:pPr>
      <w:r>
        <w:rPr>
          <w:rFonts w:ascii="宋体" w:hAnsi="宋体" w:eastAsia="宋体" w:cs="宋体"/>
          <w:spacing w:val="3"/>
          <w:sz w:val="20"/>
          <w:szCs w:val="20"/>
        </w:rPr>
        <w:t>传真：</w:t>
      </w:r>
    </w:p>
    <w:p>
      <w:pPr>
        <w:spacing w:line="226" w:lineRule="auto"/>
        <w:rPr>
          <w:rFonts w:ascii="宋体" w:hAnsi="宋体" w:eastAsia="宋体" w:cs="宋体"/>
          <w:sz w:val="20"/>
          <w:szCs w:val="20"/>
        </w:rPr>
        <w:sectPr>
          <w:footerReference r:id="rId65" w:type="default"/>
          <w:pgSz w:w="11906" w:h="16839"/>
          <w:pgMar w:top="400" w:right="1179" w:bottom="1087" w:left="1473" w:header="0" w:footer="815" w:gutter="0"/>
          <w:cols w:space="720" w:num="1"/>
        </w:sectPr>
      </w:pPr>
    </w:p>
    <w:p>
      <w:pPr>
        <w:pStyle w:val="4"/>
        <w:spacing w:line="263" w:lineRule="auto"/>
      </w:pPr>
    </w:p>
    <w:p>
      <w:pPr>
        <w:pStyle w:val="4"/>
        <w:spacing w:line="263" w:lineRule="auto"/>
      </w:pPr>
    </w:p>
    <w:p>
      <w:pPr>
        <w:pStyle w:val="4"/>
        <w:spacing w:line="264" w:lineRule="auto"/>
      </w:pPr>
    </w:p>
    <w:p>
      <w:pPr>
        <w:spacing w:before="133" w:line="187" w:lineRule="auto"/>
        <w:ind w:left="3796"/>
        <w:rPr>
          <w:rFonts w:ascii="微软雅黑" w:hAnsi="微软雅黑" w:eastAsia="微软雅黑" w:cs="微软雅黑"/>
          <w:sz w:val="31"/>
          <w:szCs w:val="31"/>
        </w:rPr>
      </w:pPr>
      <w:r>
        <w:rPr>
          <w:rFonts w:ascii="微软雅黑" w:hAnsi="微软雅黑" w:eastAsia="微软雅黑" w:cs="微软雅黑"/>
          <w:b/>
          <w:bCs/>
          <w:spacing w:val="8"/>
          <w:sz w:val="31"/>
          <w:szCs w:val="31"/>
        </w:rPr>
        <w:t>投标声明书</w:t>
      </w:r>
    </w:p>
    <w:p>
      <w:pPr>
        <w:pStyle w:val="4"/>
        <w:spacing w:line="382" w:lineRule="auto"/>
      </w:pPr>
    </w:p>
    <w:p>
      <w:pPr>
        <w:tabs>
          <w:tab w:val="left" w:pos="2865"/>
        </w:tabs>
        <w:spacing w:before="94" w:line="222" w:lineRule="auto"/>
        <w:ind w:left="414"/>
        <w:rPr>
          <w:rFonts w:ascii="微软雅黑" w:hAnsi="微软雅黑" w:eastAsia="微软雅黑" w:cs="微软雅黑"/>
          <w:sz w:val="22"/>
          <w:szCs w:val="22"/>
        </w:rPr>
      </w:pPr>
      <w:r>
        <w:rPr>
          <w:rFonts w:ascii="微软雅黑" w:hAnsi="微软雅黑" w:eastAsia="微软雅黑" w:cs="微软雅黑"/>
          <w:sz w:val="22"/>
          <w:szCs w:val="22"/>
          <w:u w:val="single" w:color="auto"/>
        </w:rPr>
        <w:tab/>
      </w:r>
      <w:r>
        <w:rPr>
          <w:rFonts w:ascii="微软雅黑" w:hAnsi="微软雅黑" w:eastAsia="微软雅黑" w:cs="微软雅黑"/>
          <w:spacing w:val="-6"/>
          <w:w w:val="97"/>
          <w:sz w:val="22"/>
          <w:szCs w:val="22"/>
        </w:rPr>
        <w:t>（采购代理机构名称</w:t>
      </w:r>
      <w:r>
        <w:rPr>
          <w:rFonts w:ascii="微软雅黑" w:hAnsi="微软雅黑" w:eastAsia="微软雅黑" w:cs="微软雅黑"/>
          <w:spacing w:val="2"/>
          <w:sz w:val="22"/>
          <w:szCs w:val="22"/>
        </w:rPr>
        <w:t>）：</w:t>
      </w:r>
    </w:p>
    <w:p>
      <w:pPr>
        <w:spacing w:before="130" w:line="222" w:lineRule="auto"/>
        <w:ind w:left="448"/>
        <w:rPr>
          <w:rFonts w:ascii="微软雅黑" w:hAnsi="微软雅黑" w:eastAsia="微软雅黑" w:cs="微软雅黑"/>
          <w:sz w:val="22"/>
          <w:szCs w:val="22"/>
        </w:rPr>
      </w:pPr>
      <w:r>
        <w:rPr>
          <w:rFonts w:ascii="微软雅黑" w:hAnsi="微软雅黑" w:eastAsia="微软雅黑" w:cs="微软雅黑"/>
          <w:spacing w:val="-12"/>
          <w:sz w:val="22"/>
          <w:szCs w:val="22"/>
        </w:rPr>
        <w:t>（投标人名称）系中华人民共和国合法企业</w:t>
      </w:r>
      <w:r>
        <w:rPr>
          <w:rFonts w:ascii="微软雅黑" w:hAnsi="微软雅黑" w:eastAsia="微软雅黑" w:cs="微软雅黑"/>
          <w:spacing w:val="-17"/>
          <w:sz w:val="22"/>
          <w:szCs w:val="22"/>
        </w:rPr>
        <w:t>，（</w:t>
      </w:r>
      <w:r>
        <w:rPr>
          <w:rFonts w:ascii="微软雅黑" w:hAnsi="微软雅黑" w:eastAsia="微软雅黑" w:cs="微软雅黑"/>
          <w:spacing w:val="-12"/>
          <w:sz w:val="22"/>
          <w:szCs w:val="22"/>
        </w:rPr>
        <w:t>经营地址）。</w:t>
      </w:r>
    </w:p>
    <w:p>
      <w:pPr>
        <w:spacing w:before="131" w:line="305" w:lineRule="auto"/>
        <w:ind w:right="50"/>
        <w:jc w:val="right"/>
        <w:rPr>
          <w:rFonts w:ascii="微软雅黑" w:hAnsi="微软雅黑" w:eastAsia="微软雅黑" w:cs="微软雅黑"/>
          <w:sz w:val="22"/>
          <w:szCs w:val="22"/>
        </w:rPr>
      </w:pPr>
      <w:r>
        <w:rPr>
          <w:rFonts w:ascii="微软雅黑" w:hAnsi="微软雅黑" w:eastAsia="微软雅黑" w:cs="微软雅黑"/>
          <w:spacing w:val="-11"/>
          <w:sz w:val="22"/>
          <w:szCs w:val="22"/>
        </w:rPr>
        <w:t>我（</w:t>
      </w:r>
      <w:r>
        <w:rPr>
          <w:rFonts w:ascii="微软雅黑" w:hAnsi="微软雅黑" w:eastAsia="微软雅黑" w:cs="微软雅黑"/>
          <w:spacing w:val="47"/>
          <w:sz w:val="22"/>
          <w:szCs w:val="22"/>
          <w:u w:val="single" w:color="auto"/>
        </w:rPr>
        <w:t xml:space="preserve"> </w:t>
      </w:r>
      <w:r>
        <w:rPr>
          <w:rFonts w:ascii="微软雅黑" w:hAnsi="微软雅黑" w:eastAsia="微软雅黑" w:cs="微软雅黑"/>
          <w:spacing w:val="-11"/>
          <w:sz w:val="22"/>
          <w:szCs w:val="22"/>
          <w:u w:val="single" w:color="auto"/>
        </w:rPr>
        <w:t>姓名</w:t>
      </w:r>
      <w:r>
        <w:rPr>
          <w:rFonts w:ascii="微软雅黑" w:hAnsi="微软雅黑" w:eastAsia="微软雅黑" w:cs="微软雅黑"/>
          <w:spacing w:val="43"/>
          <w:w w:val="101"/>
          <w:sz w:val="22"/>
          <w:szCs w:val="22"/>
          <w:u w:val="single" w:color="auto"/>
        </w:rPr>
        <w:t xml:space="preserve"> </w:t>
      </w:r>
      <w:r>
        <w:rPr>
          <w:rFonts w:ascii="微软雅黑" w:hAnsi="微软雅黑" w:eastAsia="微软雅黑" w:cs="微软雅黑"/>
          <w:spacing w:val="-11"/>
          <w:sz w:val="22"/>
          <w:szCs w:val="22"/>
        </w:rPr>
        <w:t>）系（</w:t>
      </w:r>
      <w:r>
        <w:rPr>
          <w:rFonts w:ascii="微软雅黑" w:hAnsi="微软雅黑" w:eastAsia="微软雅黑" w:cs="微软雅黑"/>
          <w:spacing w:val="46"/>
          <w:w w:val="101"/>
          <w:sz w:val="22"/>
          <w:szCs w:val="22"/>
          <w:u w:val="single" w:color="auto"/>
        </w:rPr>
        <w:t xml:space="preserve"> </w:t>
      </w:r>
      <w:r>
        <w:rPr>
          <w:rFonts w:ascii="微软雅黑" w:hAnsi="微软雅黑" w:eastAsia="微软雅黑" w:cs="微软雅黑"/>
          <w:spacing w:val="-11"/>
          <w:sz w:val="22"/>
          <w:szCs w:val="22"/>
          <w:u w:val="single" w:color="auto"/>
        </w:rPr>
        <w:t>投标人名称</w:t>
      </w:r>
      <w:r>
        <w:rPr>
          <w:rFonts w:ascii="微软雅黑" w:hAnsi="微软雅黑" w:eastAsia="微软雅黑" w:cs="微软雅黑"/>
          <w:spacing w:val="43"/>
          <w:sz w:val="22"/>
          <w:szCs w:val="22"/>
          <w:u w:val="single" w:color="auto"/>
        </w:rPr>
        <w:t xml:space="preserve"> </w:t>
      </w:r>
      <w:r>
        <w:rPr>
          <w:rFonts w:ascii="微软雅黑" w:hAnsi="微软雅黑" w:eastAsia="微软雅黑" w:cs="微软雅黑"/>
          <w:spacing w:val="-11"/>
          <w:sz w:val="22"/>
          <w:szCs w:val="22"/>
        </w:rPr>
        <w:t>）的法定代表人，我公司自愿参加贵</w:t>
      </w:r>
      <w:r>
        <w:rPr>
          <w:rFonts w:ascii="微软雅黑" w:hAnsi="微软雅黑" w:eastAsia="微软雅黑" w:cs="微软雅黑"/>
          <w:spacing w:val="-12"/>
          <w:sz w:val="22"/>
          <w:szCs w:val="22"/>
        </w:rPr>
        <w:t>方组织的（</w:t>
      </w:r>
      <w:r>
        <w:rPr>
          <w:rFonts w:ascii="微软雅黑" w:hAnsi="微软雅黑" w:eastAsia="微软雅黑" w:cs="微软雅黑"/>
          <w:spacing w:val="-12"/>
          <w:sz w:val="22"/>
          <w:szCs w:val="22"/>
          <w:u w:val="single" w:color="auto"/>
        </w:rPr>
        <w:t>招标项目名称</w:t>
      </w:r>
      <w:r>
        <w:rPr>
          <w:rFonts w:ascii="微软雅黑" w:hAnsi="微软雅黑" w:eastAsia="微软雅黑" w:cs="微软雅黑"/>
          <w:spacing w:val="-12"/>
          <w:sz w:val="22"/>
          <w:szCs w:val="22"/>
        </w:rPr>
        <w:t>）</w:t>
      </w:r>
    </w:p>
    <w:p>
      <w:pPr>
        <w:spacing w:before="1" w:line="221" w:lineRule="auto"/>
        <w:ind w:left="33"/>
        <w:rPr>
          <w:rFonts w:ascii="微软雅黑" w:hAnsi="微软雅黑" w:eastAsia="微软雅黑" w:cs="微软雅黑"/>
          <w:sz w:val="22"/>
          <w:szCs w:val="22"/>
        </w:rPr>
      </w:pPr>
      <w:r>
        <w:rPr>
          <w:rFonts w:ascii="微软雅黑" w:hAnsi="微软雅黑" w:eastAsia="微软雅黑" w:cs="微软雅黑"/>
          <w:spacing w:val="-12"/>
          <w:sz w:val="22"/>
          <w:szCs w:val="22"/>
        </w:rPr>
        <w:t>（编号为）的投标，为此，我公司就本次投</w:t>
      </w:r>
      <w:r>
        <w:rPr>
          <w:rFonts w:ascii="微软雅黑" w:hAnsi="微软雅黑" w:eastAsia="微软雅黑" w:cs="微软雅黑"/>
          <w:spacing w:val="-13"/>
          <w:sz w:val="22"/>
          <w:szCs w:val="22"/>
        </w:rPr>
        <w:t>标有关事项郑重声明如下：</w:t>
      </w:r>
    </w:p>
    <w:p>
      <w:pPr>
        <w:spacing w:before="132" w:line="480" w:lineRule="exact"/>
        <w:ind w:right="47"/>
        <w:jc w:val="right"/>
        <w:rPr>
          <w:rFonts w:ascii="微软雅黑" w:hAnsi="微软雅黑" w:eastAsia="微软雅黑" w:cs="微软雅黑"/>
          <w:sz w:val="22"/>
          <w:szCs w:val="22"/>
        </w:rPr>
      </w:pPr>
      <w:r>
        <w:rPr>
          <w:rFonts w:ascii="微软雅黑" w:hAnsi="微软雅黑" w:eastAsia="微软雅黑" w:cs="微软雅黑"/>
          <w:spacing w:val="-12"/>
          <w:position w:val="17"/>
          <w:sz w:val="22"/>
          <w:szCs w:val="22"/>
        </w:rPr>
        <w:t>1.</w:t>
      </w:r>
      <w:r>
        <w:rPr>
          <w:rFonts w:ascii="微软雅黑" w:hAnsi="微软雅黑" w:eastAsia="微软雅黑" w:cs="微软雅黑"/>
          <w:spacing w:val="29"/>
          <w:position w:val="17"/>
          <w:sz w:val="22"/>
          <w:szCs w:val="22"/>
        </w:rPr>
        <w:t xml:space="preserve"> </w:t>
      </w:r>
      <w:r>
        <w:rPr>
          <w:rFonts w:ascii="微软雅黑" w:hAnsi="微软雅黑" w:eastAsia="微软雅黑" w:cs="微软雅黑"/>
          <w:spacing w:val="-12"/>
          <w:position w:val="17"/>
          <w:sz w:val="22"/>
          <w:szCs w:val="22"/>
        </w:rPr>
        <w:t>我公司声明截止投标时间</w:t>
      </w:r>
      <w:r>
        <w:rPr>
          <w:rFonts w:ascii="微软雅黑" w:hAnsi="微软雅黑" w:eastAsia="微软雅黑" w:cs="微软雅黑"/>
          <w:color w:val="FF0000"/>
          <w:spacing w:val="-12"/>
          <w:position w:val="17"/>
          <w:sz w:val="22"/>
          <w:szCs w:val="22"/>
        </w:rPr>
        <w:t>前三年内：在经营活动中没有重大违法记录（重</w:t>
      </w:r>
      <w:r>
        <w:rPr>
          <w:rFonts w:ascii="微软雅黑" w:hAnsi="微软雅黑" w:eastAsia="微软雅黑" w:cs="微软雅黑"/>
          <w:color w:val="FF0000"/>
          <w:spacing w:val="-13"/>
          <w:position w:val="17"/>
          <w:sz w:val="22"/>
          <w:szCs w:val="22"/>
        </w:rPr>
        <w:t>大违法记录是指供应</w:t>
      </w:r>
    </w:p>
    <w:p>
      <w:pPr>
        <w:spacing w:before="1" w:line="221" w:lineRule="auto"/>
        <w:ind w:left="4"/>
        <w:rPr>
          <w:rFonts w:ascii="微软雅黑" w:hAnsi="微软雅黑" w:eastAsia="微软雅黑" w:cs="微软雅黑"/>
          <w:sz w:val="22"/>
          <w:szCs w:val="22"/>
        </w:rPr>
      </w:pPr>
      <w:r>
        <w:rPr>
          <w:rFonts w:ascii="微软雅黑" w:hAnsi="微软雅黑" w:eastAsia="微软雅黑" w:cs="微软雅黑"/>
          <w:color w:val="FF0000"/>
          <w:spacing w:val="-7"/>
          <w:w w:val="98"/>
          <w:sz w:val="22"/>
          <w:szCs w:val="22"/>
        </w:rPr>
        <w:t>商因违法经营受到刑事处罚或者责令停产停业、吊销许可证或者执照、较大数额罚款等</w:t>
      </w:r>
      <w:r>
        <w:rPr>
          <w:rFonts w:ascii="微软雅黑" w:hAnsi="微软雅黑" w:eastAsia="微软雅黑" w:cs="微软雅黑"/>
          <w:color w:val="FF0000"/>
          <w:spacing w:val="-8"/>
          <w:w w:val="98"/>
          <w:sz w:val="22"/>
          <w:szCs w:val="22"/>
        </w:rPr>
        <w:t>行政处罚）。</w:t>
      </w:r>
    </w:p>
    <w:p>
      <w:pPr>
        <w:spacing w:before="170" w:line="306" w:lineRule="auto"/>
        <w:ind w:left="2" w:right="59" w:firstLine="424"/>
        <w:rPr>
          <w:rFonts w:ascii="微软雅黑" w:hAnsi="微软雅黑" w:eastAsia="微软雅黑" w:cs="微软雅黑"/>
          <w:sz w:val="22"/>
          <w:szCs w:val="22"/>
        </w:rPr>
      </w:pPr>
      <w:r>
        <w:rPr>
          <w:rFonts w:ascii="微软雅黑" w:hAnsi="微软雅黑" w:eastAsia="微软雅黑" w:cs="微软雅黑"/>
          <w:spacing w:val="-8"/>
          <w:w w:val="98"/>
          <w:sz w:val="22"/>
          <w:szCs w:val="22"/>
        </w:rPr>
        <w:t>2.</w:t>
      </w:r>
      <w:r>
        <w:rPr>
          <w:rFonts w:ascii="微软雅黑" w:hAnsi="微软雅黑" w:eastAsia="微软雅黑" w:cs="微软雅黑"/>
          <w:spacing w:val="31"/>
          <w:sz w:val="22"/>
          <w:szCs w:val="22"/>
        </w:rPr>
        <w:t xml:space="preserve"> </w:t>
      </w:r>
      <w:r>
        <w:rPr>
          <w:rFonts w:ascii="微软雅黑" w:hAnsi="微软雅黑" w:eastAsia="微软雅黑" w:cs="微软雅黑"/>
          <w:spacing w:val="-8"/>
          <w:w w:val="98"/>
          <w:sz w:val="22"/>
          <w:szCs w:val="22"/>
        </w:rPr>
        <w:t>我公司在参与投标前已详细审查了招标文件和所有相关资料，我方完全明白并认为此招标文件</w:t>
      </w:r>
      <w:r>
        <w:rPr>
          <w:rFonts w:ascii="微软雅黑" w:hAnsi="微软雅黑" w:eastAsia="微软雅黑" w:cs="微软雅黑"/>
          <w:sz w:val="22"/>
          <w:szCs w:val="22"/>
        </w:rPr>
        <w:t xml:space="preserve"> </w:t>
      </w:r>
      <w:r>
        <w:rPr>
          <w:rFonts w:ascii="微软雅黑" w:hAnsi="微软雅黑" w:eastAsia="微软雅黑" w:cs="微软雅黑"/>
          <w:spacing w:val="-11"/>
          <w:sz w:val="22"/>
          <w:szCs w:val="22"/>
        </w:rPr>
        <w:t>没有倾向性，也没有存在排斥潜在投标人的内容，我方同意招标文件的相关条款，放弃对招</w:t>
      </w:r>
      <w:r>
        <w:rPr>
          <w:rFonts w:ascii="微软雅黑" w:hAnsi="微软雅黑" w:eastAsia="微软雅黑" w:cs="微软雅黑"/>
          <w:spacing w:val="-12"/>
          <w:sz w:val="22"/>
          <w:szCs w:val="22"/>
        </w:rPr>
        <w:t>标文件提</w:t>
      </w:r>
    </w:p>
    <w:p>
      <w:pPr>
        <w:spacing w:before="1" w:line="183" w:lineRule="auto"/>
        <w:ind w:left="19"/>
        <w:rPr>
          <w:rFonts w:ascii="微软雅黑" w:hAnsi="微软雅黑" w:eastAsia="微软雅黑" w:cs="微软雅黑"/>
          <w:sz w:val="22"/>
          <w:szCs w:val="22"/>
        </w:rPr>
      </w:pPr>
      <w:r>
        <w:rPr>
          <w:rFonts w:ascii="微软雅黑" w:hAnsi="微软雅黑" w:eastAsia="微软雅黑" w:cs="微软雅黑"/>
          <w:spacing w:val="-11"/>
          <w:w w:val="99"/>
          <w:sz w:val="22"/>
          <w:szCs w:val="22"/>
        </w:rPr>
        <w:t>出误解和质疑的一切权利。</w:t>
      </w:r>
    </w:p>
    <w:p>
      <w:pPr>
        <w:spacing w:before="191" w:line="479" w:lineRule="exact"/>
        <w:ind w:right="47"/>
        <w:jc w:val="right"/>
        <w:rPr>
          <w:rFonts w:ascii="微软雅黑" w:hAnsi="微软雅黑" w:eastAsia="微软雅黑" w:cs="微软雅黑"/>
          <w:sz w:val="22"/>
          <w:szCs w:val="22"/>
        </w:rPr>
      </w:pPr>
      <w:r>
        <w:rPr>
          <w:rFonts w:ascii="微软雅黑" w:hAnsi="微软雅黑" w:eastAsia="微软雅黑" w:cs="微软雅黑"/>
          <w:spacing w:val="-12"/>
          <w:position w:val="20"/>
          <w:sz w:val="22"/>
          <w:szCs w:val="22"/>
        </w:rPr>
        <w:t>3.</w:t>
      </w:r>
      <w:r>
        <w:rPr>
          <w:rFonts w:ascii="微软雅黑" w:hAnsi="微软雅黑" w:eastAsia="微软雅黑" w:cs="微软雅黑"/>
          <w:spacing w:val="28"/>
          <w:position w:val="20"/>
          <w:sz w:val="22"/>
          <w:szCs w:val="22"/>
        </w:rPr>
        <w:t xml:space="preserve"> </w:t>
      </w:r>
      <w:r>
        <w:rPr>
          <w:rFonts w:ascii="微软雅黑" w:hAnsi="微软雅黑" w:eastAsia="微软雅黑" w:cs="微软雅黑"/>
          <w:spacing w:val="-12"/>
          <w:position w:val="20"/>
          <w:sz w:val="22"/>
          <w:szCs w:val="22"/>
        </w:rPr>
        <w:t>我公司不是采购人的附属机构；在获知本项目采购信息后，与采购人聘请的为此项目提供咨询</w:t>
      </w:r>
    </w:p>
    <w:p>
      <w:pPr>
        <w:spacing w:line="184" w:lineRule="auto"/>
        <w:ind w:left="3"/>
        <w:rPr>
          <w:rFonts w:ascii="微软雅黑" w:hAnsi="微软雅黑" w:eastAsia="微软雅黑" w:cs="微软雅黑"/>
          <w:sz w:val="22"/>
          <w:szCs w:val="22"/>
        </w:rPr>
      </w:pPr>
      <w:r>
        <w:rPr>
          <w:rFonts w:ascii="微软雅黑" w:hAnsi="微软雅黑" w:eastAsia="微软雅黑" w:cs="微软雅黑"/>
          <w:spacing w:val="-5"/>
          <w:w w:val="97"/>
          <w:sz w:val="22"/>
          <w:szCs w:val="22"/>
        </w:rPr>
        <w:t>服务的公司及其附属机构没有任何联系。</w:t>
      </w:r>
    </w:p>
    <w:p>
      <w:pPr>
        <w:spacing w:before="192" w:line="305" w:lineRule="auto"/>
        <w:ind w:left="2" w:right="61" w:firstLine="414"/>
        <w:rPr>
          <w:rFonts w:ascii="微软雅黑" w:hAnsi="微软雅黑" w:eastAsia="微软雅黑" w:cs="微软雅黑"/>
          <w:sz w:val="22"/>
          <w:szCs w:val="22"/>
        </w:rPr>
      </w:pPr>
      <w:r>
        <w:rPr>
          <w:rFonts w:ascii="微软雅黑" w:hAnsi="微软雅黑" w:eastAsia="微软雅黑" w:cs="微软雅黑"/>
          <w:spacing w:val="-10"/>
          <w:w w:val="99"/>
          <w:sz w:val="22"/>
          <w:szCs w:val="22"/>
        </w:rPr>
        <w:t>4.</w:t>
      </w:r>
      <w:r>
        <w:rPr>
          <w:rFonts w:ascii="微软雅黑" w:hAnsi="微软雅黑" w:eastAsia="微软雅黑" w:cs="微软雅黑"/>
          <w:spacing w:val="33"/>
          <w:w w:val="101"/>
          <w:sz w:val="22"/>
          <w:szCs w:val="22"/>
        </w:rPr>
        <w:t xml:space="preserve"> </w:t>
      </w:r>
      <w:r>
        <w:rPr>
          <w:rFonts w:ascii="微软雅黑" w:hAnsi="微软雅黑" w:eastAsia="微软雅黑" w:cs="微软雅黑"/>
          <w:spacing w:val="-10"/>
          <w:w w:val="99"/>
          <w:sz w:val="22"/>
          <w:szCs w:val="22"/>
        </w:rPr>
        <w:t>我公司保证，采购人在中华人民共和国境内使用我公司投标货物、资料、技术、服务或其任何</w:t>
      </w:r>
      <w:r>
        <w:rPr>
          <w:rFonts w:ascii="微软雅黑" w:hAnsi="微软雅黑" w:eastAsia="微软雅黑" w:cs="微软雅黑"/>
          <w:sz w:val="22"/>
          <w:szCs w:val="22"/>
        </w:rPr>
        <w:t xml:space="preserve"> </w:t>
      </w:r>
      <w:r>
        <w:rPr>
          <w:rFonts w:ascii="微软雅黑" w:hAnsi="微软雅黑" w:eastAsia="微软雅黑" w:cs="微软雅黑"/>
          <w:spacing w:val="-10"/>
          <w:w w:val="99"/>
          <w:sz w:val="22"/>
          <w:szCs w:val="22"/>
        </w:rPr>
        <w:t>一部分时，享有不受限制的无偿使用权，如有第三方向采购人提出侵犯其专利权、商标权或其它知识</w:t>
      </w:r>
      <w:r>
        <w:rPr>
          <w:rFonts w:ascii="微软雅黑" w:hAnsi="微软雅黑" w:eastAsia="微软雅黑" w:cs="微软雅黑"/>
          <w:spacing w:val="49"/>
          <w:w w:val="101"/>
          <w:sz w:val="22"/>
          <w:szCs w:val="22"/>
        </w:rPr>
        <w:t xml:space="preserve"> </w:t>
      </w:r>
      <w:r>
        <w:rPr>
          <w:rFonts w:ascii="微软雅黑" w:hAnsi="微软雅黑" w:eastAsia="微软雅黑" w:cs="微软雅黑"/>
          <w:spacing w:val="-9"/>
          <w:w w:val="99"/>
          <w:sz w:val="22"/>
          <w:szCs w:val="22"/>
        </w:rPr>
        <w:t>产权的主张，该责任由我方承担。我方的投标报价已包含所有应向所有权人支付的专利权、商标权或</w:t>
      </w:r>
    </w:p>
    <w:p>
      <w:pPr>
        <w:spacing w:line="184" w:lineRule="auto"/>
        <w:ind w:left="2"/>
        <w:rPr>
          <w:rFonts w:ascii="微软雅黑" w:hAnsi="微软雅黑" w:eastAsia="微软雅黑" w:cs="微软雅黑"/>
          <w:sz w:val="22"/>
          <w:szCs w:val="22"/>
        </w:rPr>
      </w:pPr>
      <w:r>
        <w:rPr>
          <w:rFonts w:ascii="微软雅黑" w:hAnsi="微软雅黑" w:eastAsia="微软雅黑" w:cs="微软雅黑"/>
          <w:spacing w:val="-9"/>
          <w:w w:val="99"/>
          <w:sz w:val="22"/>
          <w:szCs w:val="22"/>
        </w:rPr>
        <w:t>其它知识产权的一切相关费用。</w:t>
      </w:r>
    </w:p>
    <w:p>
      <w:pPr>
        <w:spacing w:before="190" w:line="480" w:lineRule="exact"/>
        <w:jc w:val="right"/>
        <w:rPr>
          <w:rFonts w:ascii="微软雅黑" w:hAnsi="微软雅黑" w:eastAsia="微软雅黑" w:cs="微软雅黑"/>
          <w:sz w:val="22"/>
          <w:szCs w:val="22"/>
        </w:rPr>
      </w:pPr>
      <w:r>
        <w:rPr>
          <w:rFonts w:ascii="微软雅黑" w:hAnsi="微软雅黑" w:eastAsia="微软雅黑" w:cs="微软雅黑"/>
          <w:spacing w:val="-16"/>
          <w:position w:val="20"/>
          <w:sz w:val="22"/>
          <w:szCs w:val="22"/>
        </w:rPr>
        <w:t>5.</w:t>
      </w:r>
      <w:r>
        <w:rPr>
          <w:rFonts w:ascii="微软雅黑" w:hAnsi="微软雅黑" w:eastAsia="微软雅黑" w:cs="微软雅黑"/>
          <w:spacing w:val="40"/>
          <w:position w:val="20"/>
          <w:sz w:val="22"/>
          <w:szCs w:val="22"/>
        </w:rPr>
        <w:t xml:space="preserve"> </w:t>
      </w:r>
      <w:r>
        <w:rPr>
          <w:rFonts w:ascii="微软雅黑" w:hAnsi="微软雅黑" w:eastAsia="微软雅黑" w:cs="微软雅黑"/>
          <w:spacing w:val="-16"/>
          <w:position w:val="20"/>
          <w:sz w:val="22"/>
          <w:szCs w:val="22"/>
        </w:rPr>
        <w:t>我公司严格履行采购合同，不降低合同约定的产品质量和服务，不擅自变更、中止、终止合同，</w:t>
      </w:r>
    </w:p>
    <w:p>
      <w:pPr>
        <w:spacing w:line="184" w:lineRule="auto"/>
        <w:ind w:left="3"/>
        <w:rPr>
          <w:rFonts w:ascii="微软雅黑" w:hAnsi="微软雅黑" w:eastAsia="微软雅黑" w:cs="微软雅黑"/>
          <w:sz w:val="22"/>
          <w:szCs w:val="22"/>
        </w:rPr>
      </w:pPr>
      <w:r>
        <w:rPr>
          <w:rFonts w:ascii="微软雅黑" w:hAnsi="微软雅黑" w:eastAsia="微软雅黑" w:cs="微软雅黑"/>
          <w:spacing w:val="-10"/>
          <w:sz w:val="22"/>
          <w:szCs w:val="22"/>
        </w:rPr>
        <w:t>或拒绝履行合同义务；</w:t>
      </w:r>
    </w:p>
    <w:p>
      <w:pPr>
        <w:spacing w:before="150" w:line="520" w:lineRule="exact"/>
        <w:ind w:right="47"/>
        <w:jc w:val="right"/>
        <w:rPr>
          <w:rFonts w:ascii="微软雅黑" w:hAnsi="微软雅黑" w:eastAsia="微软雅黑" w:cs="微软雅黑"/>
          <w:sz w:val="22"/>
          <w:szCs w:val="22"/>
        </w:rPr>
      </w:pPr>
      <w:r>
        <w:rPr>
          <w:rFonts w:ascii="微软雅黑" w:hAnsi="微软雅黑" w:eastAsia="微软雅黑" w:cs="微软雅黑"/>
          <w:spacing w:val="-11"/>
          <w:position w:val="20"/>
          <w:sz w:val="22"/>
          <w:szCs w:val="22"/>
        </w:rPr>
        <w:t>6.</w:t>
      </w:r>
      <w:r>
        <w:rPr>
          <w:rFonts w:ascii="微软雅黑" w:hAnsi="微软雅黑" w:eastAsia="微软雅黑" w:cs="微软雅黑"/>
          <w:spacing w:val="30"/>
          <w:position w:val="20"/>
          <w:sz w:val="22"/>
          <w:szCs w:val="22"/>
        </w:rPr>
        <w:t xml:space="preserve"> </w:t>
      </w:r>
      <w:r>
        <w:rPr>
          <w:rFonts w:ascii="微软雅黑" w:hAnsi="微软雅黑" w:eastAsia="微软雅黑" w:cs="微软雅黑"/>
          <w:spacing w:val="-11"/>
          <w:position w:val="20"/>
          <w:sz w:val="22"/>
          <w:szCs w:val="22"/>
        </w:rPr>
        <w:t>我公司承诺（若代理服务费由中标单位支付</w:t>
      </w:r>
      <w:r>
        <w:rPr>
          <w:rFonts w:ascii="微软雅黑" w:hAnsi="微软雅黑" w:eastAsia="微软雅黑" w:cs="微软雅黑"/>
          <w:spacing w:val="-25"/>
          <w:position w:val="20"/>
          <w:sz w:val="22"/>
          <w:szCs w:val="22"/>
        </w:rPr>
        <w:t>）：</w:t>
      </w:r>
      <w:r>
        <w:rPr>
          <w:rFonts w:ascii="微软雅黑" w:hAnsi="微软雅黑" w:eastAsia="微软雅黑" w:cs="微软雅黑"/>
          <w:spacing w:val="-11"/>
          <w:position w:val="20"/>
          <w:sz w:val="22"/>
          <w:szCs w:val="22"/>
        </w:rPr>
        <w:t>如在本项目</w:t>
      </w:r>
      <w:r>
        <w:rPr>
          <w:rFonts w:ascii="微软雅黑" w:hAnsi="微软雅黑" w:eastAsia="微软雅黑" w:cs="微软雅黑"/>
          <w:spacing w:val="-12"/>
          <w:position w:val="20"/>
          <w:sz w:val="22"/>
          <w:szCs w:val="22"/>
        </w:rPr>
        <w:t>中标，我公司在中标公告发布之日</w:t>
      </w:r>
    </w:p>
    <w:p>
      <w:pPr>
        <w:spacing w:before="1" w:line="184" w:lineRule="auto"/>
        <w:ind w:left="3"/>
        <w:rPr>
          <w:rFonts w:ascii="微软雅黑" w:hAnsi="微软雅黑" w:eastAsia="微软雅黑" w:cs="微软雅黑"/>
          <w:sz w:val="22"/>
          <w:szCs w:val="22"/>
        </w:rPr>
      </w:pPr>
      <w:r>
        <w:rPr>
          <w:rFonts w:ascii="微软雅黑" w:hAnsi="微软雅黑" w:eastAsia="微软雅黑" w:cs="微软雅黑"/>
          <w:spacing w:val="-11"/>
          <w:sz w:val="22"/>
          <w:szCs w:val="22"/>
        </w:rPr>
        <w:t>起 5</w:t>
      </w:r>
      <w:r>
        <w:rPr>
          <w:rFonts w:ascii="微软雅黑" w:hAnsi="微软雅黑" w:eastAsia="微软雅黑" w:cs="微软雅黑"/>
          <w:spacing w:val="-12"/>
          <w:sz w:val="22"/>
          <w:szCs w:val="22"/>
        </w:rPr>
        <w:t xml:space="preserve"> </w:t>
      </w:r>
      <w:r>
        <w:rPr>
          <w:rFonts w:ascii="微软雅黑" w:hAnsi="微软雅黑" w:eastAsia="微软雅黑" w:cs="微软雅黑"/>
          <w:spacing w:val="-11"/>
          <w:sz w:val="22"/>
          <w:szCs w:val="22"/>
        </w:rPr>
        <w:t>个工作日内按采购文件约定支付代理服务费。</w:t>
      </w:r>
    </w:p>
    <w:p>
      <w:pPr>
        <w:spacing w:before="190" w:line="481" w:lineRule="exact"/>
        <w:ind w:right="47"/>
        <w:jc w:val="right"/>
        <w:rPr>
          <w:rFonts w:ascii="微软雅黑" w:hAnsi="微软雅黑" w:eastAsia="微软雅黑" w:cs="微软雅黑"/>
          <w:sz w:val="22"/>
          <w:szCs w:val="22"/>
        </w:rPr>
      </w:pPr>
      <w:r>
        <w:rPr>
          <w:rFonts w:ascii="微软雅黑" w:hAnsi="微软雅黑" w:eastAsia="微软雅黑" w:cs="微软雅黑"/>
          <w:spacing w:val="-8"/>
          <w:w w:val="98"/>
          <w:position w:val="20"/>
          <w:sz w:val="22"/>
          <w:szCs w:val="22"/>
        </w:rPr>
        <w:t>7.</w:t>
      </w:r>
      <w:r>
        <w:rPr>
          <w:rFonts w:ascii="微软雅黑" w:hAnsi="微软雅黑" w:eastAsia="微软雅黑" w:cs="微软雅黑"/>
          <w:spacing w:val="43"/>
          <w:position w:val="20"/>
          <w:sz w:val="22"/>
          <w:szCs w:val="22"/>
        </w:rPr>
        <w:t xml:space="preserve"> </w:t>
      </w:r>
      <w:r>
        <w:rPr>
          <w:rFonts w:ascii="微软雅黑" w:hAnsi="微软雅黑" w:eastAsia="微软雅黑" w:cs="微软雅黑"/>
          <w:spacing w:val="-8"/>
          <w:w w:val="98"/>
          <w:position w:val="20"/>
          <w:sz w:val="22"/>
          <w:szCs w:val="22"/>
        </w:rPr>
        <w:t>以上事项如有虚假或隐瞒，我公司愿意承担一切后果，并不再寻求任何旨在减轻或免除法律责</w:t>
      </w:r>
    </w:p>
    <w:p>
      <w:pPr>
        <w:spacing w:before="1" w:line="183" w:lineRule="auto"/>
        <w:ind w:left="2"/>
        <w:rPr>
          <w:rFonts w:ascii="微软雅黑" w:hAnsi="微软雅黑" w:eastAsia="微软雅黑" w:cs="微软雅黑"/>
          <w:sz w:val="22"/>
          <w:szCs w:val="22"/>
        </w:rPr>
      </w:pPr>
      <w:r>
        <w:rPr>
          <w:rFonts w:ascii="微软雅黑" w:hAnsi="微软雅黑" w:eastAsia="微软雅黑" w:cs="微软雅黑"/>
          <w:spacing w:val="-8"/>
          <w:sz w:val="22"/>
          <w:szCs w:val="22"/>
        </w:rPr>
        <w:t>任的辩解。</w:t>
      </w:r>
    </w:p>
    <w:p>
      <w:pPr>
        <w:pStyle w:val="4"/>
        <w:spacing w:line="432" w:lineRule="auto"/>
      </w:pPr>
    </w:p>
    <w:p>
      <w:pPr>
        <w:spacing w:before="104" w:line="221" w:lineRule="auto"/>
        <w:ind w:left="5283"/>
        <w:rPr>
          <w:rFonts w:ascii="微软雅黑" w:hAnsi="微软雅黑" w:eastAsia="微软雅黑" w:cs="微软雅黑"/>
          <w:sz w:val="24"/>
          <w:szCs w:val="24"/>
        </w:rPr>
      </w:pPr>
      <w:r>
        <w:rPr>
          <w:rFonts w:ascii="微软雅黑" w:hAnsi="微软雅黑" w:eastAsia="微软雅黑" w:cs="微软雅黑"/>
          <w:spacing w:val="-1"/>
          <w:sz w:val="24"/>
          <w:szCs w:val="24"/>
        </w:rPr>
        <w:t>投标人名称(盖公章)：</w:t>
      </w:r>
    </w:p>
    <w:p>
      <w:pPr>
        <w:spacing w:before="60" w:line="221" w:lineRule="auto"/>
        <w:ind w:left="4082"/>
        <w:rPr>
          <w:rFonts w:ascii="微软雅黑" w:hAnsi="微软雅黑" w:eastAsia="微软雅黑" w:cs="微软雅黑"/>
          <w:sz w:val="24"/>
          <w:szCs w:val="24"/>
        </w:rPr>
      </w:pPr>
      <w:r>
        <w:rPr>
          <w:rFonts w:ascii="微软雅黑" w:hAnsi="微软雅黑" w:eastAsia="微软雅黑" w:cs="微软雅黑"/>
          <w:spacing w:val="-1"/>
          <w:sz w:val="24"/>
          <w:szCs w:val="24"/>
        </w:rPr>
        <w:t>法定代表人或授权委托人(签字或盖章)：</w:t>
      </w:r>
    </w:p>
    <w:p>
      <w:pPr>
        <w:spacing w:before="58" w:line="181" w:lineRule="auto"/>
        <w:ind w:left="4578"/>
        <w:outlineLvl w:val="1"/>
        <w:rPr>
          <w:rFonts w:ascii="微软雅黑" w:hAnsi="微软雅黑" w:eastAsia="微软雅黑" w:cs="微软雅黑"/>
          <w:sz w:val="24"/>
          <w:szCs w:val="24"/>
        </w:rPr>
      </w:pPr>
      <w:r>
        <w:rPr>
          <w:rFonts w:ascii="微软雅黑" w:hAnsi="微软雅黑" w:eastAsia="微软雅黑" w:cs="微软雅黑"/>
          <w:b/>
          <w:bCs/>
          <w:spacing w:val="-10"/>
          <w:sz w:val="24"/>
          <w:szCs w:val="24"/>
        </w:rPr>
        <w:t>日期：</w:t>
      </w:r>
    </w:p>
    <w:p>
      <w:pPr>
        <w:spacing w:line="181" w:lineRule="auto"/>
        <w:rPr>
          <w:rFonts w:ascii="微软雅黑" w:hAnsi="微软雅黑" w:eastAsia="微软雅黑" w:cs="微软雅黑"/>
          <w:sz w:val="24"/>
          <w:szCs w:val="24"/>
        </w:rPr>
        <w:sectPr>
          <w:footerReference r:id="rId66" w:type="default"/>
          <w:pgSz w:w="11906" w:h="16839"/>
          <w:pgMar w:top="400" w:right="1174"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4"/>
        <w:rPr>
          <w:rFonts w:ascii="宋体" w:hAnsi="宋体" w:eastAsia="宋体" w:cs="宋体"/>
          <w:sz w:val="20"/>
          <w:szCs w:val="20"/>
        </w:rPr>
      </w:pPr>
      <w:r>
        <w:rPr>
          <w:rFonts w:ascii="Times New Roman" w:hAnsi="Times New Roman" w:eastAsia="Times New Roman" w:cs="Times New Roman"/>
          <w:b/>
          <w:bCs/>
          <w:spacing w:val="7"/>
          <w:sz w:val="20"/>
          <w:szCs w:val="20"/>
        </w:rPr>
        <w:t>2</w:t>
      </w:r>
      <w:r>
        <w:rPr>
          <w:rFonts w:ascii="Times New Roman" w:hAnsi="Times New Roman" w:eastAsia="Times New Roman" w:cs="Times New Roman"/>
          <w:b/>
          <w:bCs/>
          <w:spacing w:val="-19"/>
          <w:sz w:val="20"/>
          <w:szCs w:val="20"/>
        </w:rPr>
        <w:t xml:space="preserve"> </w:t>
      </w:r>
      <w:r>
        <w:rPr>
          <w:rFonts w:ascii="宋体" w:hAnsi="宋体" w:eastAsia="宋体" w:cs="宋体"/>
          <w:spacing w:val="7"/>
          <w:sz w:val="20"/>
          <w:szCs w:val="20"/>
          <w14:textOutline w14:w="3795" w14:cap="flat" w14:cmpd="sng">
            <w14:solidFill>
              <w14:srgbClr w14:val="000000"/>
            </w14:solidFill>
            <w14:prstDash w14:val="solid"/>
            <w14:miter w14:val="0"/>
          </w14:textOutline>
        </w:rPr>
        <w:t>、法定代表人资格证明书</w:t>
      </w:r>
    </w:p>
    <w:p>
      <w:pPr>
        <w:spacing w:before="110" w:line="224" w:lineRule="auto"/>
        <w:ind w:left="2998"/>
        <w:rPr>
          <w:rFonts w:ascii="宋体" w:hAnsi="宋体" w:eastAsia="宋体" w:cs="宋体"/>
          <w:sz w:val="31"/>
          <w:szCs w:val="31"/>
        </w:rPr>
      </w:pPr>
      <w:r>
        <w:rPr>
          <w:rFonts w:ascii="宋体" w:hAnsi="宋体" w:eastAsia="宋体" w:cs="宋体"/>
          <w:spacing w:val="9"/>
          <w:sz w:val="31"/>
          <w:szCs w:val="31"/>
          <w14:textOutline w14:w="5793" w14:cap="flat" w14:cmpd="sng">
            <w14:solidFill>
              <w14:srgbClr w14:val="000000"/>
            </w14:solidFill>
            <w14:prstDash w14:val="solid"/>
            <w14:miter w14:val="0"/>
          </w14:textOutline>
        </w:rPr>
        <w:t>法定代表人资格证明书</w:t>
      </w:r>
    </w:p>
    <w:p>
      <w:pPr>
        <w:pStyle w:val="4"/>
        <w:spacing w:line="260" w:lineRule="auto"/>
      </w:pPr>
    </w:p>
    <w:p>
      <w:pPr>
        <w:pStyle w:val="4"/>
        <w:spacing w:line="260" w:lineRule="auto"/>
      </w:pPr>
    </w:p>
    <w:p>
      <w:pPr>
        <w:pStyle w:val="4"/>
        <w:spacing w:line="261" w:lineRule="auto"/>
      </w:pPr>
    </w:p>
    <w:p>
      <w:pPr>
        <w:spacing w:before="65" w:line="408" w:lineRule="exact"/>
        <w:ind w:left="427"/>
        <w:rPr>
          <w:rFonts w:ascii="宋体" w:hAnsi="宋体" w:eastAsia="宋体" w:cs="宋体"/>
          <w:sz w:val="20"/>
          <w:szCs w:val="20"/>
        </w:rPr>
      </w:pPr>
      <w:r>
        <w:rPr>
          <w:rFonts w:ascii="宋体" w:hAnsi="宋体" w:eastAsia="宋体" w:cs="宋体"/>
          <w:spacing w:val="6"/>
          <w:position w:val="15"/>
          <w:sz w:val="20"/>
          <w:szCs w:val="20"/>
        </w:rPr>
        <w:t>供应商名称：</w:t>
      </w:r>
    </w:p>
    <w:p>
      <w:pPr>
        <w:spacing w:line="228" w:lineRule="auto"/>
        <w:ind w:left="428"/>
        <w:rPr>
          <w:rFonts w:ascii="宋体" w:hAnsi="宋体" w:eastAsia="宋体" w:cs="宋体"/>
          <w:sz w:val="20"/>
          <w:szCs w:val="20"/>
        </w:rPr>
      </w:pPr>
      <w:r>
        <w:rPr>
          <w:rFonts w:ascii="宋体" w:hAnsi="宋体" w:eastAsia="宋体" w:cs="宋体"/>
          <w:spacing w:val="5"/>
          <w:sz w:val="20"/>
          <w:szCs w:val="20"/>
        </w:rPr>
        <w:t>法定地址：</w:t>
      </w:r>
    </w:p>
    <w:p>
      <w:pPr>
        <w:spacing w:before="160" w:line="228" w:lineRule="auto"/>
        <w:ind w:left="427"/>
        <w:rPr>
          <w:rFonts w:ascii="宋体" w:hAnsi="宋体" w:eastAsia="宋体" w:cs="宋体"/>
          <w:sz w:val="20"/>
          <w:szCs w:val="20"/>
        </w:rPr>
      </w:pPr>
      <w:r>
        <w:rPr>
          <w:rFonts w:ascii="宋体" w:hAnsi="宋体" w:eastAsia="宋体" w:cs="宋体"/>
          <w:spacing w:val="3"/>
          <w:sz w:val="20"/>
          <w:szCs w:val="20"/>
        </w:rPr>
        <w:t>姓名：</w:t>
      </w:r>
    </w:p>
    <w:p>
      <w:pPr>
        <w:spacing w:before="161" w:line="408" w:lineRule="exact"/>
        <w:ind w:left="430"/>
        <w:rPr>
          <w:rFonts w:ascii="宋体" w:hAnsi="宋体" w:eastAsia="宋体" w:cs="宋体"/>
          <w:sz w:val="20"/>
          <w:szCs w:val="20"/>
        </w:rPr>
      </w:pPr>
      <w:r>
        <w:rPr>
          <w:rFonts w:ascii="宋体" w:hAnsi="宋体" w:eastAsia="宋体" w:cs="宋体"/>
          <w:spacing w:val="2"/>
          <w:position w:val="15"/>
          <w:sz w:val="20"/>
          <w:szCs w:val="20"/>
        </w:rPr>
        <w:t>性别：</w:t>
      </w:r>
    </w:p>
    <w:p>
      <w:pPr>
        <w:spacing w:before="1" w:line="227" w:lineRule="auto"/>
        <w:ind w:left="428"/>
        <w:rPr>
          <w:rFonts w:ascii="宋体" w:hAnsi="宋体" w:eastAsia="宋体" w:cs="宋体"/>
          <w:sz w:val="20"/>
          <w:szCs w:val="20"/>
        </w:rPr>
      </w:pPr>
      <w:r>
        <w:rPr>
          <w:rFonts w:ascii="宋体" w:hAnsi="宋体" w:eastAsia="宋体" w:cs="宋体"/>
          <w:spacing w:val="2"/>
          <w:sz w:val="20"/>
          <w:szCs w:val="20"/>
        </w:rPr>
        <w:t>年龄：</w:t>
      </w:r>
    </w:p>
    <w:p>
      <w:pPr>
        <w:spacing w:before="163" w:line="228" w:lineRule="auto"/>
        <w:ind w:left="428"/>
        <w:rPr>
          <w:rFonts w:ascii="宋体" w:hAnsi="宋体" w:eastAsia="宋体" w:cs="宋体"/>
          <w:sz w:val="20"/>
          <w:szCs w:val="20"/>
        </w:rPr>
      </w:pPr>
      <w:r>
        <w:rPr>
          <w:rFonts w:ascii="宋体" w:hAnsi="宋体" w:eastAsia="宋体" w:cs="宋体"/>
          <w:spacing w:val="2"/>
          <w:sz w:val="20"/>
          <w:szCs w:val="20"/>
        </w:rPr>
        <w:t>职务：</w:t>
      </w:r>
    </w:p>
    <w:p>
      <w:pPr>
        <w:spacing w:before="161" w:line="228" w:lineRule="auto"/>
        <w:ind w:left="433"/>
        <w:rPr>
          <w:rFonts w:ascii="宋体" w:hAnsi="宋体" w:eastAsia="宋体" w:cs="宋体"/>
          <w:sz w:val="20"/>
          <w:szCs w:val="20"/>
        </w:rPr>
      </w:pPr>
      <w:r>
        <w:rPr>
          <w:rFonts w:ascii="宋体" w:hAnsi="宋体" w:eastAsia="宋体" w:cs="宋体"/>
          <w:spacing w:val="5"/>
          <w:sz w:val="20"/>
          <w:szCs w:val="20"/>
        </w:rPr>
        <w:t>身份证号码：</w:t>
      </w:r>
    </w:p>
    <w:p>
      <w:pPr>
        <w:spacing w:before="161" w:line="408" w:lineRule="exact"/>
        <w:ind w:left="431"/>
        <w:rPr>
          <w:rFonts w:ascii="宋体" w:hAnsi="宋体" w:eastAsia="宋体" w:cs="宋体"/>
          <w:sz w:val="20"/>
          <w:szCs w:val="20"/>
        </w:rPr>
      </w:pPr>
      <w:r>
        <w:rPr>
          <w:rFonts w:ascii="宋体" w:hAnsi="宋体" w:eastAsia="宋体" w:cs="宋体"/>
          <w:spacing w:val="8"/>
          <w:position w:val="15"/>
          <w:sz w:val="20"/>
          <w:szCs w:val="20"/>
        </w:rPr>
        <w:t>该同志系公司法定代表人。</w:t>
      </w:r>
    </w:p>
    <w:p>
      <w:pPr>
        <w:spacing w:before="1" w:line="227" w:lineRule="auto"/>
        <w:ind w:left="427"/>
        <w:rPr>
          <w:rFonts w:ascii="宋体" w:hAnsi="宋体" w:eastAsia="宋体" w:cs="宋体"/>
          <w:sz w:val="20"/>
          <w:szCs w:val="20"/>
        </w:rPr>
      </w:pPr>
      <w:r>
        <w:rPr>
          <w:rFonts w:ascii="宋体" w:hAnsi="宋体" w:eastAsia="宋体" w:cs="宋体"/>
          <w:spacing w:val="5"/>
          <w:sz w:val="20"/>
          <w:szCs w:val="20"/>
        </w:rPr>
        <w:t>特此证明！</w:t>
      </w:r>
    </w:p>
    <w:p>
      <w:pPr>
        <w:pStyle w:val="4"/>
        <w:spacing w:line="272" w:lineRule="auto"/>
      </w:pPr>
    </w:p>
    <w:p>
      <w:pPr>
        <w:pStyle w:val="4"/>
        <w:spacing w:line="272" w:lineRule="auto"/>
      </w:pPr>
    </w:p>
    <w:p>
      <w:pPr>
        <w:pStyle w:val="4"/>
        <w:spacing w:line="272" w:lineRule="auto"/>
      </w:pPr>
    </w:p>
    <w:p>
      <w:pPr>
        <w:spacing w:before="65" w:line="227" w:lineRule="auto"/>
        <w:ind w:left="427"/>
        <w:rPr>
          <w:rFonts w:ascii="宋体" w:hAnsi="宋体" w:eastAsia="宋体" w:cs="宋体"/>
          <w:sz w:val="20"/>
          <w:szCs w:val="20"/>
        </w:rPr>
      </w:pPr>
      <w:r>
        <w:rPr>
          <w:rFonts w:ascii="宋体" w:hAnsi="宋体" w:eastAsia="宋体" w:cs="宋体"/>
          <w:spacing w:val="10"/>
          <w:sz w:val="20"/>
          <w:szCs w:val="20"/>
        </w:rPr>
        <w:t>供应商</w:t>
      </w:r>
      <w:r>
        <w:rPr>
          <w:rFonts w:ascii="宋体" w:hAnsi="宋体" w:eastAsia="宋体" w:cs="宋体"/>
          <w:spacing w:val="-1"/>
          <w:sz w:val="20"/>
          <w:szCs w:val="20"/>
        </w:rPr>
        <w:t>：（</w:t>
      </w:r>
      <w:r>
        <w:rPr>
          <w:rFonts w:ascii="宋体" w:hAnsi="宋体" w:eastAsia="宋体" w:cs="宋体"/>
          <w:spacing w:val="10"/>
          <w:sz w:val="20"/>
          <w:szCs w:val="20"/>
        </w:rPr>
        <w:t>盖单位公章或电子签章）</w:t>
      </w:r>
    </w:p>
    <w:p>
      <w:pPr>
        <w:pStyle w:val="4"/>
        <w:spacing w:line="458" w:lineRule="auto"/>
      </w:pPr>
    </w:p>
    <w:p>
      <w:pPr>
        <w:spacing w:before="66" w:line="228" w:lineRule="auto"/>
        <w:ind w:left="463"/>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3"/>
          <w:sz w:val="20"/>
          <w:szCs w:val="20"/>
        </w:rPr>
        <w:t xml:space="preserve">   </w:t>
      </w:r>
      <w:r>
        <w:rPr>
          <w:rFonts w:ascii="宋体" w:hAnsi="宋体" w:eastAsia="宋体" w:cs="宋体"/>
          <w:spacing w:val="-6"/>
          <w:sz w:val="20"/>
          <w:szCs w:val="20"/>
        </w:rPr>
        <w:t>年</w:t>
      </w:r>
      <w:r>
        <w:rPr>
          <w:rFonts w:ascii="宋体" w:hAnsi="宋体" w:eastAsia="宋体" w:cs="宋体"/>
          <w:spacing w:val="13"/>
          <w:sz w:val="20"/>
          <w:szCs w:val="20"/>
        </w:rPr>
        <w:t xml:space="preserve">  </w:t>
      </w:r>
      <w:r>
        <w:rPr>
          <w:rFonts w:ascii="宋体" w:hAnsi="宋体" w:eastAsia="宋体" w:cs="宋体"/>
          <w:spacing w:val="-6"/>
          <w:sz w:val="20"/>
          <w:szCs w:val="20"/>
        </w:rPr>
        <w:t>月</w:t>
      </w:r>
      <w:r>
        <w:rPr>
          <w:rFonts w:ascii="宋体" w:hAnsi="宋体" w:eastAsia="宋体" w:cs="宋体"/>
          <w:spacing w:val="27"/>
          <w:sz w:val="20"/>
          <w:szCs w:val="20"/>
        </w:rPr>
        <w:t xml:space="preserve">  </w:t>
      </w:r>
      <w:r>
        <w:rPr>
          <w:rFonts w:ascii="宋体" w:hAnsi="宋体" w:eastAsia="宋体" w:cs="宋体"/>
          <w:spacing w:val="-6"/>
          <w:sz w:val="20"/>
          <w:szCs w:val="20"/>
        </w:rPr>
        <w:t>日</w:t>
      </w:r>
    </w:p>
    <w:p>
      <w:pPr>
        <w:pStyle w:val="4"/>
        <w:spacing w:line="272" w:lineRule="auto"/>
      </w:pPr>
    </w:p>
    <w:p>
      <w:pPr>
        <w:pStyle w:val="4"/>
        <w:spacing w:line="272" w:lineRule="auto"/>
      </w:pPr>
    </w:p>
    <w:p>
      <w:pPr>
        <w:pStyle w:val="4"/>
        <w:spacing w:line="272" w:lineRule="auto"/>
      </w:pPr>
    </w:p>
    <w:p>
      <w:pPr>
        <w:spacing w:before="65" w:line="227" w:lineRule="auto"/>
        <w:ind w:left="444"/>
        <w:outlineLvl w:val="1"/>
        <w:rPr>
          <w:rFonts w:ascii="宋体" w:hAnsi="宋体" w:eastAsia="宋体" w:cs="宋体"/>
          <w:sz w:val="20"/>
          <w:szCs w:val="20"/>
        </w:rPr>
      </w:pPr>
      <w:r>
        <w:rPr>
          <w:rFonts w:ascii="宋体" w:hAnsi="宋体" w:eastAsia="宋体" w:cs="宋体"/>
          <w:spacing w:val="-8"/>
          <w:sz w:val="20"/>
          <w:szCs w:val="20"/>
        </w:rPr>
        <w:t>附：</w:t>
      </w:r>
    </w:p>
    <w:p>
      <w:pPr>
        <w:spacing w:line="131" w:lineRule="exact"/>
      </w:pPr>
    </w:p>
    <w:tbl>
      <w:tblPr>
        <w:tblStyle w:val="7"/>
        <w:tblW w:w="2704" w:type="dxa"/>
        <w:tblInd w:w="323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70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64" w:hRule="atLeast"/>
        </w:trPr>
        <w:tc>
          <w:tcPr>
            <w:tcW w:w="2704" w:type="dxa"/>
            <w:vAlign w:val="top"/>
          </w:tcPr>
          <w:p>
            <w:pPr>
              <w:pStyle w:val="8"/>
              <w:spacing w:before="35" w:line="228" w:lineRule="auto"/>
              <w:ind w:left="116"/>
            </w:pPr>
            <w:r>
              <w:rPr>
                <w:spacing w:val="9"/>
              </w:rPr>
              <w:t>法定代表人身份证复印件</w:t>
            </w:r>
          </w:p>
        </w:tc>
      </w:tr>
    </w:tbl>
    <w:p>
      <w:pPr>
        <w:pStyle w:val="4"/>
      </w:pPr>
    </w:p>
    <w:p>
      <w:pPr>
        <w:sectPr>
          <w:footerReference r:id="rId67" w:type="default"/>
          <w:pgSz w:w="11906" w:h="16839"/>
          <w:pgMar w:top="400" w:right="1246" w:bottom="1087" w:left="1473" w:header="0" w:footer="815" w:gutter="0"/>
          <w:cols w:space="720" w:num="1"/>
        </w:sectPr>
      </w:pPr>
    </w:p>
    <w:p>
      <w:pPr>
        <w:pStyle w:val="4"/>
        <w:spacing w:line="269" w:lineRule="auto"/>
      </w:pPr>
      <w:r>
        <w:pict>
          <v:shape id="_x0000_s1030" o:spid="_x0000_s1030" o:spt="202" type="#_x0000_t202" style="position:absolute;left:0pt;margin-left:333.45pt;margin-top:577.25pt;height:95.75pt;width:137.5pt;mso-position-horizontal-relative:page;mso-position-vertical-relative:page;z-index:25172172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7"/>
                    <w:tblW w:w="270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70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64" w:hRule="atLeast"/>
                    </w:trPr>
                    <w:tc>
                      <w:tcPr>
                        <w:tcW w:w="2704" w:type="dxa"/>
                        <w:vAlign w:val="top"/>
                      </w:tcPr>
                      <w:p>
                        <w:pPr>
                          <w:pStyle w:val="8"/>
                          <w:spacing w:before="35" w:line="228" w:lineRule="auto"/>
                          <w:ind w:left="115"/>
                        </w:pPr>
                        <w:r>
                          <w:rPr>
                            <w:spacing w:val="8"/>
                          </w:rPr>
                          <w:t>被授权人身份证复印件</w:t>
                        </w:r>
                      </w:p>
                    </w:tc>
                  </w:tr>
                </w:tbl>
                <w:p>
                  <w:pPr>
                    <w:pStyle w:val="4"/>
                  </w:pPr>
                </w:p>
              </w:txbxContent>
            </v:textbox>
          </v:shape>
        </w:pict>
      </w:r>
    </w:p>
    <w:p>
      <w:pPr>
        <w:pStyle w:val="4"/>
        <w:spacing w:line="269" w:lineRule="auto"/>
      </w:pPr>
    </w:p>
    <w:p>
      <w:pPr>
        <w:pStyle w:val="4"/>
        <w:spacing w:line="270" w:lineRule="auto"/>
      </w:pPr>
    </w:p>
    <w:p>
      <w:pPr>
        <w:spacing w:before="65" w:line="227" w:lineRule="auto"/>
        <w:ind w:left="415"/>
        <w:rPr>
          <w:rFonts w:ascii="宋体" w:hAnsi="宋体" w:eastAsia="宋体" w:cs="宋体"/>
          <w:sz w:val="20"/>
          <w:szCs w:val="20"/>
        </w:rPr>
      </w:pPr>
      <w:r>
        <w:rPr>
          <w:rFonts w:ascii="Times New Roman" w:hAnsi="Times New Roman" w:eastAsia="Times New Roman" w:cs="Times New Roman"/>
          <w:b/>
          <w:bCs/>
          <w:spacing w:val="7"/>
          <w:sz w:val="20"/>
          <w:szCs w:val="20"/>
        </w:rPr>
        <w:t>3</w:t>
      </w:r>
      <w:r>
        <w:rPr>
          <w:rFonts w:ascii="Times New Roman" w:hAnsi="Times New Roman" w:eastAsia="Times New Roman" w:cs="Times New Roman"/>
          <w:b/>
          <w:bCs/>
          <w:spacing w:val="-17"/>
          <w:sz w:val="20"/>
          <w:szCs w:val="20"/>
        </w:rPr>
        <w:t xml:space="preserve"> </w:t>
      </w:r>
      <w:r>
        <w:rPr>
          <w:rFonts w:ascii="宋体" w:hAnsi="宋体" w:eastAsia="宋体" w:cs="宋体"/>
          <w:spacing w:val="7"/>
          <w:sz w:val="20"/>
          <w:szCs w:val="20"/>
          <w14:textOutline w14:w="3795" w14:cap="flat" w14:cmpd="sng">
            <w14:solidFill>
              <w14:srgbClr w14:val="000000"/>
            </w14:solidFill>
            <w14:prstDash w14:val="solid"/>
            <w14:miter w14:val="0"/>
          </w14:textOutline>
        </w:rPr>
        <w:t>、法定代表人授权委托书</w:t>
      </w:r>
    </w:p>
    <w:p>
      <w:pPr>
        <w:spacing w:before="110" w:line="224" w:lineRule="auto"/>
        <w:ind w:left="2998"/>
        <w:rPr>
          <w:rFonts w:ascii="宋体" w:hAnsi="宋体" w:eastAsia="宋体" w:cs="宋体"/>
          <w:sz w:val="31"/>
          <w:szCs w:val="31"/>
        </w:rPr>
      </w:pPr>
      <w:r>
        <w:rPr>
          <w:rFonts w:ascii="宋体" w:hAnsi="宋体" w:eastAsia="宋体" w:cs="宋体"/>
          <w:spacing w:val="9"/>
          <w:sz w:val="31"/>
          <w:szCs w:val="31"/>
          <w14:textOutline w14:w="5793" w14:cap="flat" w14:cmpd="sng">
            <w14:solidFill>
              <w14:srgbClr w14:val="000000"/>
            </w14:solidFill>
            <w14:prstDash w14:val="solid"/>
            <w14:miter w14:val="0"/>
          </w14:textOutline>
        </w:rPr>
        <w:t>法定代表人授权委托书</w:t>
      </w:r>
    </w:p>
    <w:p>
      <w:pPr>
        <w:spacing w:before="126" w:line="227" w:lineRule="auto"/>
        <w:ind w:left="3034"/>
        <w:rPr>
          <w:rFonts w:ascii="宋体" w:hAnsi="宋体" w:eastAsia="宋体" w:cs="宋体"/>
          <w:sz w:val="20"/>
          <w:szCs w:val="20"/>
        </w:rPr>
      </w:pPr>
      <w:r>
        <w:rPr>
          <w:rFonts w:ascii="宋体" w:hAnsi="宋体" w:eastAsia="宋体" w:cs="宋体"/>
          <w:spacing w:val="7"/>
          <w:sz w:val="20"/>
          <w:szCs w:val="20"/>
        </w:rPr>
        <w:t>（法定代表人签署不需提供此书）</w:t>
      </w:r>
    </w:p>
    <w:p>
      <w:pPr>
        <w:pStyle w:val="4"/>
        <w:spacing w:line="387" w:lineRule="auto"/>
      </w:pPr>
    </w:p>
    <w:p>
      <w:pPr>
        <w:spacing w:before="65" w:line="227" w:lineRule="auto"/>
        <w:ind w:left="7"/>
        <w:rPr>
          <w:rFonts w:ascii="宋体" w:hAnsi="宋体" w:eastAsia="宋体" w:cs="宋体"/>
          <w:sz w:val="20"/>
          <w:szCs w:val="20"/>
        </w:rPr>
      </w:pPr>
      <w:r>
        <w:rPr>
          <w:rFonts w:ascii="宋体" w:hAnsi="宋体" w:eastAsia="宋体" w:cs="宋体"/>
          <w:spacing w:val="13"/>
          <w:sz w:val="20"/>
          <w:szCs w:val="20"/>
        </w:rPr>
        <w:t>致</w:t>
      </w:r>
      <w:r>
        <w:rPr>
          <w:rFonts w:ascii="宋体" w:hAnsi="宋体" w:eastAsia="宋体" w:cs="宋体"/>
          <w:spacing w:val="-3"/>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3"/>
          <w:sz w:val="20"/>
          <w:szCs w:val="20"/>
        </w:rPr>
        <w:t>采购代理机构</w:t>
      </w:r>
      <w:r>
        <w:rPr>
          <w:rFonts w:ascii="宋体" w:hAnsi="宋体" w:eastAsia="宋体" w:cs="宋体"/>
          <w:spacing w:val="-3"/>
          <w:sz w:val="20"/>
          <w:szCs w:val="20"/>
        </w:rPr>
        <w:t>）：</w:t>
      </w:r>
    </w:p>
    <w:p>
      <w:pPr>
        <w:pStyle w:val="4"/>
        <w:spacing w:line="458" w:lineRule="auto"/>
      </w:pPr>
    </w:p>
    <w:p>
      <w:pPr>
        <w:spacing w:before="65" w:line="377" w:lineRule="auto"/>
        <w:ind w:left="10" w:firstLine="419"/>
        <w:rPr>
          <w:rFonts w:ascii="宋体" w:hAnsi="宋体" w:eastAsia="宋体" w:cs="宋体"/>
          <w:sz w:val="20"/>
          <w:szCs w:val="20"/>
        </w:rPr>
      </w:pPr>
      <w:r>
        <w:rPr>
          <w:rFonts w:ascii="宋体" w:hAnsi="宋体" w:eastAsia="宋体" w:cs="宋体"/>
          <w:spacing w:val="6"/>
          <w:sz w:val="20"/>
          <w:szCs w:val="20"/>
        </w:rPr>
        <w:t>我</w:t>
      </w:r>
      <w:r>
        <w:rPr>
          <w:rFonts w:ascii="宋体" w:hAnsi="宋体" w:eastAsia="宋体" w:cs="宋体"/>
          <w:spacing w:val="6"/>
          <w:sz w:val="20"/>
          <w:szCs w:val="20"/>
          <w:u w:val="single" w:color="auto"/>
        </w:rPr>
        <w:t xml:space="preserve">      </w:t>
      </w:r>
      <w:r>
        <w:rPr>
          <w:rFonts w:ascii="Times New Roman" w:hAnsi="Times New Roman" w:eastAsia="Times New Roman" w:cs="Times New Roman"/>
          <w:spacing w:val="6"/>
          <w:sz w:val="20"/>
          <w:szCs w:val="20"/>
        </w:rPr>
        <w:t>_</w:t>
      </w:r>
      <w:r>
        <w:rPr>
          <w:rFonts w:ascii="宋体" w:hAnsi="宋体" w:eastAsia="宋体" w:cs="宋体"/>
          <w:spacing w:val="6"/>
          <w:sz w:val="20"/>
          <w:szCs w:val="20"/>
        </w:rPr>
        <w:t>（姓名）系</w:t>
      </w:r>
      <w:r>
        <w:rPr>
          <w:rFonts w:ascii="Times New Roman" w:hAnsi="Times New Roman" w:eastAsia="Times New Roman" w:cs="Times New Roman"/>
          <w:spacing w:val="6"/>
          <w:sz w:val="20"/>
          <w:szCs w:val="20"/>
          <w:u w:val="single" w:color="auto"/>
        </w:rPr>
        <w:t xml:space="preserve">           </w:t>
      </w:r>
      <w:r>
        <w:rPr>
          <w:rFonts w:ascii="Times New Roman" w:hAnsi="Times New Roman" w:eastAsia="Times New Roman" w:cs="Times New Roman"/>
          <w:spacing w:val="5"/>
          <w:sz w:val="20"/>
          <w:szCs w:val="20"/>
          <w:u w:val="single" w:color="auto"/>
        </w:rPr>
        <w:t xml:space="preserve">               _</w:t>
      </w:r>
      <w:r>
        <w:rPr>
          <w:rFonts w:ascii="Times New Roman" w:hAnsi="Times New Roman" w:eastAsia="Times New Roman" w:cs="Times New Roman"/>
          <w:spacing w:val="5"/>
          <w:sz w:val="20"/>
          <w:szCs w:val="20"/>
        </w:rPr>
        <w:t>_</w:t>
      </w:r>
      <w:r>
        <w:rPr>
          <w:rFonts w:ascii="宋体" w:hAnsi="宋体" w:eastAsia="宋体" w:cs="宋体"/>
          <w:spacing w:val="5"/>
          <w:sz w:val="20"/>
          <w:szCs w:val="20"/>
        </w:rPr>
        <w:t>（供应商名称）的法定代表人，现授权委托本单位在职职</w:t>
      </w:r>
      <w:r>
        <w:rPr>
          <w:rFonts w:ascii="宋体" w:hAnsi="宋体" w:eastAsia="宋体" w:cs="宋体"/>
          <w:sz w:val="20"/>
          <w:szCs w:val="20"/>
        </w:rPr>
        <w:t xml:space="preserve"> </w:t>
      </w:r>
      <w:r>
        <w:rPr>
          <w:rFonts w:ascii="宋体" w:hAnsi="宋体" w:eastAsia="宋体" w:cs="宋体"/>
          <w:spacing w:val="7"/>
          <w:sz w:val="20"/>
          <w:szCs w:val="20"/>
        </w:rPr>
        <w:t>工</w:t>
      </w:r>
      <w:r>
        <w:rPr>
          <w:rFonts w:ascii="宋体" w:hAnsi="宋体" w:eastAsia="宋体" w:cs="宋体"/>
          <w:spacing w:val="-99"/>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（姓名）以我方的名义参加</w:t>
      </w:r>
      <w:r>
        <w:rPr>
          <w:rFonts w:ascii="宋体" w:hAnsi="宋体" w:eastAsia="宋体" w:cs="宋体"/>
          <w:spacing w:val="7"/>
          <w:sz w:val="20"/>
          <w:szCs w:val="20"/>
          <w:u w:val="single" w:color="auto"/>
        </w:rPr>
        <w:t xml:space="preserve">   （采购单</w:t>
      </w:r>
      <w:r>
        <w:rPr>
          <w:rFonts w:ascii="宋体" w:hAnsi="宋体" w:eastAsia="宋体" w:cs="宋体"/>
          <w:spacing w:val="6"/>
          <w:sz w:val="20"/>
          <w:szCs w:val="20"/>
          <w:u w:val="single" w:color="auto"/>
        </w:rPr>
        <w:t xml:space="preserve">位，项目名称）   </w:t>
      </w:r>
      <w:r>
        <w:rPr>
          <w:rFonts w:ascii="宋体" w:hAnsi="宋体" w:eastAsia="宋体" w:cs="宋体"/>
          <w:spacing w:val="-89"/>
          <w:sz w:val="20"/>
          <w:szCs w:val="20"/>
        </w:rPr>
        <w:t xml:space="preserve"> </w:t>
      </w:r>
      <w:r>
        <w:rPr>
          <w:rFonts w:ascii="宋体" w:hAnsi="宋体" w:eastAsia="宋体" w:cs="宋体"/>
          <w:spacing w:val="6"/>
          <w:sz w:val="20"/>
          <w:szCs w:val="20"/>
        </w:rPr>
        <w:t>项目的投标活动，并代</w:t>
      </w:r>
    </w:p>
    <w:p>
      <w:pPr>
        <w:spacing w:line="227" w:lineRule="auto"/>
        <w:ind w:left="6"/>
        <w:rPr>
          <w:rFonts w:ascii="宋体" w:hAnsi="宋体" w:eastAsia="宋体" w:cs="宋体"/>
          <w:sz w:val="20"/>
          <w:szCs w:val="20"/>
        </w:rPr>
      </w:pPr>
      <w:r>
        <w:rPr>
          <w:rFonts w:ascii="宋体" w:hAnsi="宋体" w:eastAsia="宋体" w:cs="宋体"/>
          <w:spacing w:val="9"/>
          <w:sz w:val="20"/>
          <w:szCs w:val="20"/>
        </w:rPr>
        <w:t>表我方全权办理针对上述项目的投标、开标、评标、签约等具体事务和签署相关文件。</w:t>
      </w:r>
    </w:p>
    <w:p>
      <w:pPr>
        <w:spacing w:before="164" w:line="228" w:lineRule="auto"/>
        <w:ind w:left="429"/>
        <w:rPr>
          <w:rFonts w:ascii="宋体" w:hAnsi="宋体" w:eastAsia="宋体" w:cs="宋体"/>
          <w:sz w:val="20"/>
          <w:szCs w:val="20"/>
        </w:rPr>
      </w:pPr>
      <w:r>
        <w:rPr>
          <w:rFonts w:ascii="宋体" w:hAnsi="宋体" w:eastAsia="宋体" w:cs="宋体"/>
          <w:spacing w:val="8"/>
          <w:sz w:val="20"/>
          <w:szCs w:val="20"/>
        </w:rPr>
        <w:t>我方对被授权人的签名事项负全部责任。</w:t>
      </w:r>
    </w:p>
    <w:p>
      <w:pPr>
        <w:spacing w:before="161" w:line="408" w:lineRule="exact"/>
        <w:ind w:right="2"/>
        <w:jc w:val="right"/>
        <w:rPr>
          <w:rFonts w:ascii="宋体" w:hAnsi="宋体" w:eastAsia="宋体" w:cs="宋体"/>
          <w:sz w:val="20"/>
          <w:szCs w:val="20"/>
        </w:rPr>
      </w:pPr>
      <w:r>
        <w:rPr>
          <w:rFonts w:ascii="宋体" w:hAnsi="宋体" w:eastAsia="宋体" w:cs="宋体"/>
          <w:spacing w:val="8"/>
          <w:position w:val="15"/>
          <w:sz w:val="20"/>
          <w:szCs w:val="20"/>
        </w:rPr>
        <w:t>在撤销授权的书面通知以前，本授权书一直有效。被授权人在授权书有效期内签署的所有文件不</w:t>
      </w:r>
    </w:p>
    <w:p>
      <w:pPr>
        <w:spacing w:before="1" w:line="227" w:lineRule="auto"/>
        <w:ind w:left="24"/>
        <w:rPr>
          <w:rFonts w:ascii="宋体" w:hAnsi="宋体" w:eastAsia="宋体" w:cs="宋体"/>
          <w:sz w:val="20"/>
          <w:szCs w:val="20"/>
        </w:rPr>
      </w:pPr>
      <w:r>
        <w:rPr>
          <w:rFonts w:ascii="宋体" w:hAnsi="宋体" w:eastAsia="宋体" w:cs="宋体"/>
          <w:spacing w:val="6"/>
          <w:sz w:val="20"/>
          <w:szCs w:val="20"/>
        </w:rPr>
        <w:t>因授权的撤销而失效。</w:t>
      </w:r>
    </w:p>
    <w:p>
      <w:pPr>
        <w:spacing w:before="161" w:line="228" w:lineRule="auto"/>
        <w:ind w:left="427"/>
        <w:rPr>
          <w:rFonts w:ascii="宋体" w:hAnsi="宋体" w:eastAsia="宋体" w:cs="宋体"/>
          <w:sz w:val="20"/>
          <w:szCs w:val="20"/>
        </w:rPr>
      </w:pPr>
      <w:r>
        <w:rPr>
          <w:rFonts w:ascii="宋体" w:hAnsi="宋体" w:eastAsia="宋体" w:cs="宋体"/>
          <w:spacing w:val="8"/>
          <w:sz w:val="20"/>
          <w:szCs w:val="20"/>
        </w:rPr>
        <w:t>被授权人无转委托权，特此委托。</w:t>
      </w:r>
    </w:p>
    <w:p>
      <w:pPr>
        <w:pStyle w:val="4"/>
        <w:spacing w:line="455" w:lineRule="auto"/>
      </w:pPr>
    </w:p>
    <w:p>
      <w:pPr>
        <w:spacing w:before="65" w:line="228" w:lineRule="auto"/>
        <w:ind w:left="7"/>
        <w:rPr>
          <w:rFonts w:ascii="宋体" w:hAnsi="宋体" w:eastAsia="宋体" w:cs="宋体"/>
          <w:sz w:val="20"/>
          <w:szCs w:val="20"/>
        </w:rPr>
      </w:pPr>
      <w:r>
        <w:rPr>
          <w:rFonts w:ascii="宋体" w:hAnsi="宋体" w:eastAsia="宋体" w:cs="宋体"/>
          <w:spacing w:val="8"/>
          <w:sz w:val="20"/>
          <w:szCs w:val="20"/>
        </w:rPr>
        <w:t>被授权人姓名：</w:t>
      </w:r>
      <w:r>
        <w:rPr>
          <w:rFonts w:ascii="宋体" w:hAnsi="宋体" w:eastAsia="宋体" w:cs="宋体"/>
          <w:sz w:val="20"/>
          <w:szCs w:val="20"/>
          <w:u w:val="single" w:color="auto"/>
        </w:rPr>
        <w:t xml:space="preserve">                     </w:t>
      </w:r>
    </w:p>
    <w:p>
      <w:pPr>
        <w:spacing w:before="161" w:line="228" w:lineRule="auto"/>
        <w:ind w:left="8"/>
        <w:rPr>
          <w:rFonts w:ascii="宋体" w:hAnsi="宋体" w:eastAsia="宋体" w:cs="宋体"/>
          <w:sz w:val="20"/>
          <w:szCs w:val="20"/>
        </w:rPr>
      </w:pPr>
      <w:r>
        <w:rPr>
          <w:rFonts w:ascii="宋体" w:hAnsi="宋体" w:eastAsia="宋体" w:cs="宋体"/>
          <w:spacing w:val="3"/>
          <w:sz w:val="20"/>
          <w:szCs w:val="20"/>
        </w:rPr>
        <w:t>职</w:t>
      </w:r>
      <w:r>
        <w:rPr>
          <w:rFonts w:ascii="宋体" w:hAnsi="宋体" w:eastAsia="宋体" w:cs="宋体"/>
          <w:spacing w:val="6"/>
          <w:sz w:val="20"/>
          <w:szCs w:val="20"/>
        </w:rPr>
        <w:t xml:space="preserve">        </w:t>
      </w:r>
      <w:r>
        <w:rPr>
          <w:rFonts w:ascii="宋体" w:hAnsi="宋体" w:eastAsia="宋体" w:cs="宋体"/>
          <w:spacing w:val="3"/>
          <w:sz w:val="20"/>
          <w:szCs w:val="20"/>
        </w:rPr>
        <w:t>务：</w:t>
      </w:r>
      <w:r>
        <w:rPr>
          <w:rFonts w:ascii="宋体" w:hAnsi="宋体" w:eastAsia="宋体" w:cs="宋体"/>
          <w:sz w:val="20"/>
          <w:szCs w:val="20"/>
          <w:u w:val="single" w:color="auto"/>
        </w:rPr>
        <w:t xml:space="preserve">                     </w:t>
      </w:r>
    </w:p>
    <w:p>
      <w:pPr>
        <w:spacing w:before="164" w:line="228" w:lineRule="auto"/>
        <w:ind w:left="7"/>
        <w:rPr>
          <w:rFonts w:ascii="宋体" w:hAnsi="宋体" w:eastAsia="宋体" w:cs="宋体"/>
          <w:sz w:val="20"/>
          <w:szCs w:val="20"/>
        </w:rPr>
      </w:pPr>
      <w:r>
        <w:rPr>
          <w:rFonts w:ascii="宋体" w:hAnsi="宋体" w:eastAsia="宋体" w:cs="宋体"/>
          <w:spacing w:val="9"/>
          <w:sz w:val="20"/>
          <w:szCs w:val="20"/>
        </w:rPr>
        <w:t>被授权人身份证号码：</w:t>
      </w:r>
      <w:r>
        <w:rPr>
          <w:rFonts w:ascii="宋体" w:hAnsi="宋体" w:eastAsia="宋体" w:cs="宋体"/>
          <w:sz w:val="20"/>
          <w:szCs w:val="20"/>
          <w:u w:val="single" w:color="auto"/>
        </w:rPr>
        <w:t xml:space="preserve">               </w:t>
      </w:r>
    </w:p>
    <w:p>
      <w:pPr>
        <w:pStyle w:val="4"/>
        <w:spacing w:line="455" w:lineRule="auto"/>
      </w:pPr>
    </w:p>
    <w:p>
      <w:pPr>
        <w:spacing w:before="65" w:line="228" w:lineRule="auto"/>
        <w:ind w:left="8"/>
        <w:rPr>
          <w:rFonts w:ascii="宋体" w:hAnsi="宋体" w:eastAsia="宋体" w:cs="宋体"/>
          <w:sz w:val="20"/>
          <w:szCs w:val="20"/>
        </w:rPr>
      </w:pPr>
      <w:r>
        <w:rPr>
          <w:rFonts w:ascii="宋体" w:hAnsi="宋体" w:eastAsia="宋体" w:cs="宋体"/>
          <w:spacing w:val="8"/>
          <w:sz w:val="20"/>
          <w:szCs w:val="20"/>
        </w:rPr>
        <w:t>法定代表人姓名：</w:t>
      </w:r>
      <w:r>
        <w:rPr>
          <w:rFonts w:ascii="宋体" w:hAnsi="宋体" w:eastAsia="宋体" w:cs="宋体"/>
          <w:sz w:val="20"/>
          <w:szCs w:val="20"/>
          <w:u w:val="single" w:color="auto"/>
        </w:rPr>
        <w:t xml:space="preserve">                   </w:t>
      </w:r>
    </w:p>
    <w:p>
      <w:pPr>
        <w:spacing w:before="161" w:line="228" w:lineRule="auto"/>
        <w:ind w:left="8"/>
        <w:rPr>
          <w:rFonts w:ascii="宋体" w:hAnsi="宋体" w:eastAsia="宋体" w:cs="宋体"/>
          <w:sz w:val="20"/>
          <w:szCs w:val="20"/>
        </w:rPr>
      </w:pPr>
      <w:r>
        <w:rPr>
          <w:rFonts w:ascii="宋体" w:hAnsi="宋体" w:eastAsia="宋体" w:cs="宋体"/>
          <w:spacing w:val="3"/>
          <w:sz w:val="20"/>
          <w:szCs w:val="20"/>
        </w:rPr>
        <w:t>职</w:t>
      </w:r>
      <w:r>
        <w:rPr>
          <w:rFonts w:ascii="宋体" w:hAnsi="宋体" w:eastAsia="宋体" w:cs="宋体"/>
          <w:spacing w:val="6"/>
          <w:sz w:val="20"/>
          <w:szCs w:val="20"/>
        </w:rPr>
        <w:t xml:space="preserve">          </w:t>
      </w:r>
      <w:r>
        <w:rPr>
          <w:rFonts w:ascii="宋体" w:hAnsi="宋体" w:eastAsia="宋体" w:cs="宋体"/>
          <w:spacing w:val="3"/>
          <w:sz w:val="20"/>
          <w:szCs w:val="20"/>
        </w:rPr>
        <w:t>务：</w:t>
      </w:r>
      <w:r>
        <w:rPr>
          <w:rFonts w:ascii="宋体" w:hAnsi="宋体" w:eastAsia="宋体" w:cs="宋体"/>
          <w:sz w:val="20"/>
          <w:szCs w:val="20"/>
          <w:u w:val="single" w:color="auto"/>
        </w:rPr>
        <w:t xml:space="preserve">                   </w:t>
      </w:r>
    </w:p>
    <w:p>
      <w:pPr>
        <w:spacing w:before="161" w:line="228" w:lineRule="auto"/>
        <w:ind w:left="13"/>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z w:val="20"/>
          <w:szCs w:val="20"/>
          <w:u w:val="single" w:color="auto"/>
        </w:rPr>
        <w:t xml:space="preserve">                       </w:t>
      </w:r>
    </w:p>
    <w:p>
      <w:pPr>
        <w:pStyle w:val="4"/>
        <w:spacing w:line="456" w:lineRule="auto"/>
      </w:pPr>
    </w:p>
    <w:p>
      <w:pPr>
        <w:spacing w:before="65" w:line="411" w:lineRule="exact"/>
        <w:ind w:left="7"/>
        <w:rPr>
          <w:rFonts w:ascii="宋体" w:hAnsi="宋体" w:eastAsia="宋体" w:cs="宋体"/>
          <w:sz w:val="20"/>
          <w:szCs w:val="20"/>
        </w:rPr>
      </w:pPr>
      <w:r>
        <w:rPr>
          <w:rFonts w:ascii="宋体" w:hAnsi="宋体" w:eastAsia="宋体" w:cs="宋体"/>
          <w:spacing w:val="10"/>
          <w:position w:val="15"/>
          <w:sz w:val="20"/>
          <w:szCs w:val="20"/>
        </w:rPr>
        <w:t>供应商</w:t>
      </w:r>
      <w:r>
        <w:rPr>
          <w:rFonts w:ascii="宋体" w:hAnsi="宋体" w:eastAsia="宋体" w:cs="宋体"/>
          <w:spacing w:val="-1"/>
          <w:position w:val="15"/>
          <w:sz w:val="20"/>
          <w:szCs w:val="20"/>
        </w:rPr>
        <w:t>：（</w:t>
      </w:r>
      <w:r>
        <w:rPr>
          <w:rFonts w:ascii="宋体" w:hAnsi="宋体" w:eastAsia="宋体" w:cs="宋体"/>
          <w:spacing w:val="10"/>
          <w:position w:val="15"/>
          <w:sz w:val="20"/>
          <w:szCs w:val="20"/>
        </w:rPr>
        <w:t>盖单位公章或电子签章）</w:t>
      </w:r>
    </w:p>
    <w:p>
      <w:pPr>
        <w:spacing w:line="227" w:lineRule="auto"/>
        <w:ind w:left="7"/>
        <w:rPr>
          <w:rFonts w:ascii="宋体" w:hAnsi="宋体" w:eastAsia="宋体" w:cs="宋体"/>
          <w:sz w:val="20"/>
          <w:szCs w:val="20"/>
        </w:rPr>
      </w:pPr>
      <w:r>
        <w:rPr>
          <w:rFonts w:ascii="宋体" w:hAnsi="宋体" w:eastAsia="宋体" w:cs="宋体"/>
          <w:spacing w:val="3"/>
          <w:sz w:val="20"/>
          <w:szCs w:val="20"/>
        </w:rPr>
        <w:t>签署时间：</w:t>
      </w:r>
      <w:r>
        <w:rPr>
          <w:rFonts w:ascii="宋体" w:hAnsi="宋体" w:eastAsia="宋体" w:cs="宋体"/>
          <w:spacing w:val="12"/>
          <w:sz w:val="20"/>
          <w:szCs w:val="20"/>
        </w:rPr>
        <w:t xml:space="preserve">   </w:t>
      </w:r>
      <w:r>
        <w:rPr>
          <w:rFonts w:ascii="宋体" w:hAnsi="宋体" w:eastAsia="宋体" w:cs="宋体"/>
          <w:spacing w:val="3"/>
          <w:sz w:val="20"/>
          <w:szCs w:val="20"/>
        </w:rPr>
        <w:t>年</w:t>
      </w:r>
      <w:r>
        <w:rPr>
          <w:rFonts w:ascii="宋体" w:hAnsi="宋体" w:eastAsia="宋体" w:cs="宋体"/>
          <w:spacing w:val="8"/>
          <w:sz w:val="20"/>
          <w:szCs w:val="20"/>
        </w:rPr>
        <w:t xml:space="preserve">    </w:t>
      </w:r>
      <w:r>
        <w:rPr>
          <w:rFonts w:ascii="宋体" w:hAnsi="宋体" w:eastAsia="宋体" w:cs="宋体"/>
          <w:spacing w:val="3"/>
          <w:sz w:val="20"/>
          <w:szCs w:val="20"/>
        </w:rPr>
        <w:t>月</w:t>
      </w:r>
      <w:r>
        <w:rPr>
          <w:rFonts w:ascii="宋体" w:hAnsi="宋体" w:eastAsia="宋体" w:cs="宋体"/>
          <w:spacing w:val="17"/>
          <w:sz w:val="20"/>
          <w:szCs w:val="20"/>
        </w:rPr>
        <w:t xml:space="preserve">    </w:t>
      </w:r>
      <w:r>
        <w:rPr>
          <w:rFonts w:ascii="宋体" w:hAnsi="宋体" w:eastAsia="宋体" w:cs="宋体"/>
          <w:spacing w:val="3"/>
          <w:sz w:val="20"/>
          <w:szCs w:val="20"/>
        </w:rPr>
        <w:t>日</w:t>
      </w:r>
    </w:p>
    <w:p>
      <w:pPr>
        <w:pStyle w:val="4"/>
        <w:spacing w:line="455" w:lineRule="auto"/>
      </w:pPr>
    </w:p>
    <w:p>
      <w:pPr>
        <w:spacing w:before="66" w:line="227" w:lineRule="auto"/>
        <w:ind w:left="24"/>
        <w:rPr>
          <w:rFonts w:ascii="宋体" w:hAnsi="宋体" w:eastAsia="宋体" w:cs="宋体"/>
          <w:sz w:val="20"/>
          <w:szCs w:val="20"/>
        </w:rPr>
      </w:pPr>
      <w:r>
        <w:rPr>
          <w:rFonts w:ascii="宋体" w:hAnsi="宋体" w:eastAsia="宋体" w:cs="宋体"/>
          <w:spacing w:val="-8"/>
          <w:sz w:val="20"/>
          <w:szCs w:val="20"/>
        </w:rPr>
        <w:t>附：</w:t>
      </w:r>
    </w:p>
    <w:p>
      <w:pPr>
        <w:spacing w:line="132" w:lineRule="exact"/>
      </w:pPr>
    </w:p>
    <w:tbl>
      <w:tblPr>
        <w:tblStyle w:val="7"/>
        <w:tblW w:w="2704" w:type="dxa"/>
        <w:tblInd w:w="17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70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64" w:hRule="atLeast"/>
        </w:trPr>
        <w:tc>
          <w:tcPr>
            <w:tcW w:w="2704" w:type="dxa"/>
            <w:vAlign w:val="top"/>
          </w:tcPr>
          <w:p>
            <w:pPr>
              <w:pStyle w:val="8"/>
              <w:spacing w:before="35" w:line="228" w:lineRule="auto"/>
              <w:ind w:left="116"/>
            </w:pPr>
            <w:r>
              <w:rPr>
                <w:spacing w:val="9"/>
              </w:rPr>
              <w:t>法定代表人身份证复印件</w:t>
            </w:r>
          </w:p>
        </w:tc>
      </w:tr>
    </w:tbl>
    <w:p>
      <w:pPr>
        <w:pStyle w:val="4"/>
        <w:spacing w:line="325" w:lineRule="auto"/>
      </w:pPr>
    </w:p>
    <w:p>
      <w:pPr>
        <w:spacing w:before="66" w:line="227" w:lineRule="auto"/>
        <w:ind w:right="2"/>
        <w:jc w:val="right"/>
        <w:rPr>
          <w:rFonts w:ascii="宋体" w:hAnsi="宋体" w:eastAsia="宋体" w:cs="宋体"/>
          <w:sz w:val="20"/>
          <w:szCs w:val="20"/>
        </w:rPr>
      </w:pPr>
      <w:r>
        <w:rPr>
          <w:rFonts w:ascii="宋体" w:hAnsi="宋体" w:eastAsia="宋体" w:cs="宋体"/>
          <w:spacing w:val="7"/>
          <w:sz w:val="20"/>
          <w:szCs w:val="20"/>
        </w:rPr>
        <w:t>附：社保机构出具的投标截止日前</w:t>
      </w:r>
      <w:r>
        <w:rPr>
          <w:rFonts w:ascii="宋体" w:hAnsi="宋体" w:eastAsia="宋体" w:cs="宋体"/>
          <w:spacing w:val="-27"/>
          <w:sz w:val="20"/>
          <w:szCs w:val="20"/>
        </w:rPr>
        <w:t xml:space="preserve"> </w:t>
      </w:r>
      <w:r>
        <w:rPr>
          <w:rFonts w:ascii="Times New Roman" w:hAnsi="Times New Roman" w:eastAsia="Times New Roman" w:cs="Times New Roman"/>
          <w:spacing w:val="7"/>
          <w:sz w:val="20"/>
          <w:szCs w:val="20"/>
        </w:rPr>
        <w:t xml:space="preserve">6 </w:t>
      </w:r>
      <w:r>
        <w:rPr>
          <w:rFonts w:ascii="宋体" w:hAnsi="宋体" w:eastAsia="宋体" w:cs="宋体"/>
          <w:spacing w:val="7"/>
          <w:sz w:val="20"/>
          <w:szCs w:val="20"/>
        </w:rPr>
        <w:t>个月内授权代表的投标单位社保缴纳证明，任职不足</w:t>
      </w:r>
      <w:r>
        <w:rPr>
          <w:rFonts w:ascii="宋体" w:hAnsi="宋体" w:eastAsia="宋体" w:cs="宋体"/>
          <w:spacing w:val="-38"/>
          <w:sz w:val="20"/>
          <w:szCs w:val="20"/>
        </w:rPr>
        <w:t xml:space="preserve"> </w:t>
      </w:r>
      <w:r>
        <w:rPr>
          <w:rFonts w:ascii="Times New Roman" w:hAnsi="Times New Roman" w:eastAsia="Times New Roman" w:cs="Times New Roman"/>
          <w:spacing w:val="7"/>
          <w:sz w:val="20"/>
          <w:szCs w:val="20"/>
        </w:rPr>
        <w:t xml:space="preserve">6 </w:t>
      </w:r>
      <w:r>
        <w:rPr>
          <w:rFonts w:ascii="宋体" w:hAnsi="宋体" w:eastAsia="宋体" w:cs="宋体"/>
          <w:spacing w:val="7"/>
          <w:sz w:val="20"/>
          <w:szCs w:val="20"/>
        </w:rPr>
        <w:t>个月的可</w:t>
      </w:r>
    </w:p>
    <w:p>
      <w:pPr>
        <w:spacing w:before="162" w:line="227" w:lineRule="auto"/>
        <w:ind w:left="8"/>
        <w:outlineLvl w:val="1"/>
        <w:rPr>
          <w:rFonts w:ascii="宋体" w:hAnsi="宋体" w:eastAsia="宋体" w:cs="宋体"/>
          <w:sz w:val="20"/>
          <w:szCs w:val="20"/>
        </w:rPr>
      </w:pPr>
      <w:r>
        <w:rPr>
          <w:rFonts w:ascii="宋体" w:hAnsi="宋体" w:eastAsia="宋体" w:cs="宋体"/>
          <w:spacing w:val="8"/>
          <w:sz w:val="20"/>
          <w:szCs w:val="20"/>
        </w:rPr>
        <w:t>提供劳动合同证明文件</w:t>
      </w:r>
    </w:p>
    <w:p>
      <w:pPr>
        <w:spacing w:line="227" w:lineRule="auto"/>
        <w:rPr>
          <w:rFonts w:ascii="宋体" w:hAnsi="宋体" w:eastAsia="宋体" w:cs="宋体"/>
          <w:sz w:val="20"/>
          <w:szCs w:val="20"/>
        </w:rPr>
        <w:sectPr>
          <w:footerReference r:id="rId68"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420"/>
        <w:rPr>
          <w:rFonts w:ascii="宋体" w:hAnsi="宋体" w:eastAsia="宋体" w:cs="宋体"/>
          <w:sz w:val="20"/>
          <w:szCs w:val="20"/>
        </w:rPr>
      </w:pPr>
      <w:r>
        <w:rPr>
          <w:rFonts w:ascii="Times New Roman" w:hAnsi="Times New Roman" w:eastAsia="Times New Roman" w:cs="Times New Roman"/>
          <w:b/>
          <w:bCs/>
          <w:spacing w:val="8"/>
          <w:sz w:val="20"/>
          <w:szCs w:val="20"/>
        </w:rPr>
        <w:t>4</w:t>
      </w:r>
      <w:r>
        <w:rPr>
          <w:rFonts w:ascii="Times New Roman" w:hAnsi="Times New Roman" w:eastAsia="Times New Roman" w:cs="Times New Roman"/>
          <w:b/>
          <w:bCs/>
          <w:spacing w:val="-23"/>
          <w:sz w:val="20"/>
          <w:szCs w:val="20"/>
        </w:rPr>
        <w:t xml:space="preserve"> </w:t>
      </w:r>
      <w:r>
        <w:rPr>
          <w:rFonts w:ascii="宋体" w:hAnsi="宋体" w:eastAsia="宋体" w:cs="宋体"/>
          <w:spacing w:val="8"/>
          <w:sz w:val="20"/>
          <w:szCs w:val="20"/>
          <w14:textOutline w14:w="3795" w14:cap="flat" w14:cmpd="sng">
            <w14:solidFill>
              <w14:srgbClr w14:val="000000"/>
            </w14:solidFill>
            <w14:prstDash w14:val="solid"/>
            <w14:miter w14:val="0"/>
          </w14:textOutline>
        </w:rPr>
        <w:t>、代理证明（或制造商出具的授权书）</w:t>
      </w:r>
    </w:p>
    <w:p>
      <w:pPr>
        <w:spacing w:before="110" w:line="224" w:lineRule="auto"/>
        <w:ind w:left="2036"/>
        <w:rPr>
          <w:rFonts w:ascii="宋体" w:hAnsi="宋体" w:eastAsia="宋体" w:cs="宋体"/>
          <w:sz w:val="31"/>
          <w:szCs w:val="31"/>
        </w:rPr>
      </w:pPr>
      <w:r>
        <w:rPr>
          <w:rFonts w:ascii="宋体" w:hAnsi="宋体" w:eastAsia="宋体" w:cs="宋体"/>
          <w:spacing w:val="9"/>
          <w:sz w:val="31"/>
          <w:szCs w:val="31"/>
          <w14:textOutline w14:w="5793" w14:cap="flat" w14:cmpd="sng">
            <w14:solidFill>
              <w14:srgbClr w14:val="000000"/>
            </w14:solidFill>
            <w14:prstDash w14:val="solid"/>
            <w14:miter w14:val="0"/>
          </w14:textOutline>
        </w:rPr>
        <w:t>代理证明（或制造商出具的授权书）</w:t>
      </w:r>
    </w:p>
    <w:p>
      <w:pPr>
        <w:pStyle w:val="4"/>
        <w:spacing w:line="421" w:lineRule="auto"/>
      </w:pPr>
    </w:p>
    <w:p>
      <w:pPr>
        <w:spacing w:before="65" w:line="227" w:lineRule="auto"/>
        <w:ind w:left="26"/>
        <w:rPr>
          <w:rFonts w:ascii="宋体" w:hAnsi="宋体" w:eastAsia="宋体" w:cs="宋体"/>
          <w:sz w:val="20"/>
          <w:szCs w:val="20"/>
        </w:rPr>
      </w:pPr>
      <w:r>
        <w:rPr>
          <w:rFonts w:ascii="宋体" w:hAnsi="宋体" w:eastAsia="宋体" w:cs="宋体"/>
          <w:spacing w:val="7"/>
          <w:sz w:val="20"/>
          <w:szCs w:val="20"/>
        </w:rPr>
        <w:t>附：制造商出具的授权书参考格式：</w:t>
      </w:r>
    </w:p>
    <w:p>
      <w:pPr>
        <w:pStyle w:val="4"/>
        <w:spacing w:line="456" w:lineRule="auto"/>
      </w:pPr>
    </w:p>
    <w:p>
      <w:pPr>
        <w:spacing w:before="65" w:line="221" w:lineRule="auto"/>
        <w:ind w:left="10"/>
        <w:rPr>
          <w:rFonts w:ascii="宋体" w:hAnsi="宋体" w:eastAsia="宋体" w:cs="宋体"/>
          <w:sz w:val="20"/>
          <w:szCs w:val="20"/>
        </w:rPr>
      </w:pPr>
      <w:r>
        <w:rPr>
          <w:rFonts w:ascii="宋体" w:hAnsi="宋体" w:eastAsia="宋体" w:cs="宋体"/>
          <w:spacing w:val="7"/>
          <w:sz w:val="20"/>
          <w:szCs w:val="20"/>
        </w:rPr>
        <w:t>致：</w:t>
      </w:r>
      <w:r>
        <w:rPr>
          <w:rFonts w:ascii="Times New Roman" w:hAnsi="Times New Roman" w:eastAsia="Times New Roman" w:cs="Times New Roman"/>
          <w:spacing w:val="7"/>
          <w:sz w:val="20"/>
          <w:szCs w:val="20"/>
        </w:rPr>
        <w:t>_</w:t>
      </w:r>
      <w:r>
        <w:rPr>
          <w:rFonts w:ascii="Times New Roman" w:hAnsi="Times New Roman" w:eastAsia="Times New Roman" w:cs="Times New Roman"/>
          <w:spacing w:val="7"/>
          <w:sz w:val="20"/>
          <w:szCs w:val="20"/>
          <w:u w:val="single" w:color="auto"/>
        </w:rPr>
        <w:t>_</w:t>
      </w:r>
      <w:r>
        <w:rPr>
          <w:rFonts w:ascii="Times New Roman" w:hAnsi="Times New Roman" w:eastAsia="Times New Roman" w:cs="Times New Roman"/>
          <w:spacing w:val="2"/>
          <w:sz w:val="20"/>
          <w:szCs w:val="20"/>
          <w:u w:val="single" w:color="auto"/>
        </w:rPr>
        <w:t xml:space="preserve">              </w:t>
      </w:r>
      <w:r>
        <w:rPr>
          <w:rFonts w:ascii="Times New Roman" w:hAnsi="Times New Roman" w:eastAsia="Times New Roman" w:cs="Times New Roman"/>
          <w:spacing w:val="7"/>
          <w:sz w:val="20"/>
          <w:szCs w:val="20"/>
          <w:u w:val="single" w:color="auto"/>
        </w:rPr>
        <w:t>_</w:t>
      </w:r>
      <w:r>
        <w:rPr>
          <w:rFonts w:ascii="Times New Roman" w:hAnsi="Times New Roman" w:eastAsia="Times New Roman" w:cs="Times New Roman"/>
          <w:spacing w:val="7"/>
          <w:sz w:val="20"/>
          <w:szCs w:val="20"/>
        </w:rPr>
        <w:t>_</w:t>
      </w:r>
      <w:r>
        <w:rPr>
          <w:rFonts w:ascii="宋体" w:hAnsi="宋体" w:eastAsia="宋体" w:cs="宋体"/>
          <w:spacing w:val="7"/>
          <w:sz w:val="20"/>
          <w:szCs w:val="20"/>
        </w:rPr>
        <w:t>（采购代理机构</w:t>
      </w:r>
      <w:r>
        <w:rPr>
          <w:rFonts w:ascii="宋体" w:hAnsi="宋体" w:eastAsia="宋体" w:cs="宋体"/>
          <w:spacing w:val="5"/>
          <w:sz w:val="20"/>
          <w:szCs w:val="20"/>
        </w:rPr>
        <w:t>）：</w:t>
      </w:r>
    </w:p>
    <w:p>
      <w:pPr>
        <w:pStyle w:val="4"/>
        <w:spacing w:line="459" w:lineRule="auto"/>
      </w:pPr>
    </w:p>
    <w:p>
      <w:pPr>
        <w:spacing w:before="68" w:line="359" w:lineRule="auto"/>
        <w:ind w:right="10" w:firstLine="431"/>
        <w:rPr>
          <w:rFonts w:ascii="宋体" w:hAnsi="宋体" w:eastAsia="宋体" w:cs="宋体"/>
          <w:sz w:val="21"/>
          <w:szCs w:val="21"/>
        </w:rPr>
      </w:pPr>
      <w:r>
        <w:rPr>
          <w:rFonts w:ascii="宋体" w:hAnsi="宋体" w:eastAsia="宋体" w:cs="宋体"/>
          <w:spacing w:val="7"/>
          <w:sz w:val="20"/>
          <w:szCs w:val="20"/>
        </w:rPr>
        <w:t>我们</w:t>
      </w:r>
      <w:r>
        <w:rPr>
          <w:rFonts w:ascii="宋体" w:hAnsi="宋体" w:eastAsia="宋体" w:cs="宋体"/>
          <w:spacing w:val="7"/>
          <w:sz w:val="20"/>
          <w:szCs w:val="20"/>
          <w:u w:val="single" w:color="auto"/>
        </w:rPr>
        <w:t>（</w:t>
      </w:r>
      <w:r>
        <w:rPr>
          <w:rFonts w:ascii="宋体" w:hAnsi="宋体" w:eastAsia="宋体" w:cs="宋体"/>
          <w:i/>
          <w:iCs/>
          <w:spacing w:val="7"/>
          <w:sz w:val="21"/>
          <w:szCs w:val="21"/>
          <w:u w:val="single" w:color="auto"/>
        </w:rPr>
        <w:t>制造商名称</w:t>
      </w:r>
      <w:r>
        <w:rPr>
          <w:rFonts w:ascii="宋体" w:hAnsi="宋体" w:eastAsia="宋体" w:cs="宋体"/>
          <w:spacing w:val="7"/>
          <w:sz w:val="20"/>
          <w:szCs w:val="20"/>
          <w:u w:val="single" w:color="auto"/>
        </w:rPr>
        <w:t>）</w:t>
      </w:r>
      <w:r>
        <w:rPr>
          <w:rFonts w:ascii="宋体" w:hAnsi="宋体" w:eastAsia="宋体" w:cs="宋体"/>
          <w:spacing w:val="7"/>
          <w:sz w:val="20"/>
          <w:szCs w:val="20"/>
        </w:rPr>
        <w:t>是按</w:t>
      </w:r>
      <w:r>
        <w:rPr>
          <w:rFonts w:ascii="宋体" w:hAnsi="宋体" w:eastAsia="宋体" w:cs="宋体"/>
          <w:spacing w:val="7"/>
          <w:sz w:val="20"/>
          <w:szCs w:val="20"/>
          <w:u w:val="single" w:color="auto"/>
        </w:rPr>
        <w:t>（</w:t>
      </w:r>
      <w:r>
        <w:rPr>
          <w:rFonts w:ascii="宋体" w:hAnsi="宋体" w:eastAsia="宋体" w:cs="宋体"/>
          <w:i/>
          <w:iCs/>
          <w:spacing w:val="7"/>
          <w:sz w:val="21"/>
          <w:szCs w:val="21"/>
          <w:u w:val="single" w:color="auto"/>
        </w:rPr>
        <w:t>国家或地区的名</w:t>
      </w:r>
      <w:r>
        <w:rPr>
          <w:rFonts w:ascii="宋体" w:hAnsi="宋体" w:eastAsia="宋体" w:cs="宋体"/>
          <w:i/>
          <w:iCs/>
          <w:spacing w:val="6"/>
          <w:sz w:val="21"/>
          <w:szCs w:val="21"/>
          <w:u w:val="single" w:color="auto"/>
        </w:rPr>
        <w:t>称</w:t>
      </w:r>
      <w:r>
        <w:rPr>
          <w:rFonts w:ascii="宋体" w:hAnsi="宋体" w:eastAsia="宋体" w:cs="宋体"/>
          <w:spacing w:val="6"/>
          <w:sz w:val="20"/>
          <w:szCs w:val="20"/>
          <w:u w:val="single" w:color="auto"/>
        </w:rPr>
        <w:t>）</w:t>
      </w:r>
      <w:r>
        <w:rPr>
          <w:rFonts w:ascii="宋体" w:hAnsi="宋体" w:eastAsia="宋体" w:cs="宋体"/>
          <w:spacing w:val="6"/>
          <w:sz w:val="20"/>
          <w:szCs w:val="20"/>
        </w:rPr>
        <w:t>法律成立的一家制造商，主要营业地点设在</w:t>
      </w:r>
      <w:r>
        <w:rPr>
          <w:rFonts w:ascii="宋体" w:hAnsi="宋体" w:eastAsia="宋体" w:cs="宋体"/>
          <w:spacing w:val="6"/>
          <w:sz w:val="20"/>
          <w:szCs w:val="20"/>
          <w:u w:val="single" w:color="auto"/>
        </w:rPr>
        <w:t>（</w:t>
      </w:r>
      <w:r>
        <w:rPr>
          <w:rFonts w:ascii="宋体" w:hAnsi="宋体" w:eastAsia="宋体" w:cs="宋体"/>
          <w:i/>
          <w:iCs/>
          <w:spacing w:val="6"/>
          <w:sz w:val="21"/>
          <w:szCs w:val="21"/>
          <w:u w:val="single" w:color="auto"/>
        </w:rPr>
        <w:t>制</w:t>
      </w:r>
      <w:r>
        <w:rPr>
          <w:rFonts w:ascii="宋体" w:hAnsi="宋体" w:eastAsia="宋体" w:cs="宋体"/>
          <w:sz w:val="21"/>
          <w:szCs w:val="21"/>
        </w:rPr>
        <w:t xml:space="preserve"> </w:t>
      </w:r>
      <w:r>
        <w:rPr>
          <w:rFonts w:ascii="宋体" w:hAnsi="宋体" w:eastAsia="宋体" w:cs="宋体"/>
          <w:i/>
          <w:iCs/>
          <w:spacing w:val="7"/>
          <w:sz w:val="21"/>
          <w:szCs w:val="21"/>
          <w:u w:val="single" w:color="auto"/>
        </w:rPr>
        <w:t>造商地址</w:t>
      </w:r>
      <w:r>
        <w:rPr>
          <w:rFonts w:ascii="宋体" w:hAnsi="宋体" w:eastAsia="宋体" w:cs="宋体"/>
          <w:spacing w:val="7"/>
          <w:sz w:val="20"/>
          <w:szCs w:val="20"/>
          <w:u w:val="single" w:color="auto"/>
        </w:rPr>
        <w:t>）</w:t>
      </w:r>
      <w:r>
        <w:rPr>
          <w:rFonts w:ascii="宋体" w:hAnsi="宋体" w:eastAsia="宋体" w:cs="宋体"/>
          <w:spacing w:val="7"/>
          <w:sz w:val="20"/>
          <w:szCs w:val="20"/>
        </w:rPr>
        <w:t>。兹指派按</w:t>
      </w:r>
      <w:r>
        <w:rPr>
          <w:rFonts w:ascii="宋体" w:hAnsi="宋体" w:eastAsia="宋体" w:cs="宋体"/>
          <w:spacing w:val="7"/>
          <w:sz w:val="20"/>
          <w:szCs w:val="20"/>
          <w:u w:val="single" w:color="auto"/>
        </w:rPr>
        <w:t>（</w:t>
      </w:r>
      <w:r>
        <w:rPr>
          <w:rFonts w:ascii="宋体" w:hAnsi="宋体" w:eastAsia="宋体" w:cs="宋体"/>
          <w:i/>
          <w:iCs/>
          <w:spacing w:val="7"/>
          <w:sz w:val="21"/>
          <w:szCs w:val="21"/>
          <w:u w:val="single" w:color="auto"/>
        </w:rPr>
        <w:t>国家名称</w:t>
      </w:r>
      <w:r>
        <w:rPr>
          <w:rFonts w:ascii="宋体" w:hAnsi="宋体" w:eastAsia="宋体" w:cs="宋体"/>
          <w:spacing w:val="7"/>
          <w:sz w:val="20"/>
          <w:szCs w:val="20"/>
          <w:u w:val="single" w:color="auto"/>
        </w:rPr>
        <w:t>）</w:t>
      </w:r>
      <w:r>
        <w:rPr>
          <w:rFonts w:ascii="宋体" w:hAnsi="宋体" w:eastAsia="宋体" w:cs="宋体"/>
          <w:spacing w:val="7"/>
          <w:sz w:val="20"/>
          <w:szCs w:val="20"/>
        </w:rPr>
        <w:t>的法律正式成立的，主要营业</w:t>
      </w:r>
      <w:r>
        <w:rPr>
          <w:rFonts w:ascii="宋体" w:hAnsi="宋体" w:eastAsia="宋体" w:cs="宋体"/>
          <w:spacing w:val="6"/>
          <w:sz w:val="20"/>
          <w:szCs w:val="20"/>
        </w:rPr>
        <w:t>地点设在</w:t>
      </w:r>
      <w:r>
        <w:rPr>
          <w:rFonts w:ascii="宋体" w:hAnsi="宋体" w:eastAsia="宋体" w:cs="宋体"/>
          <w:spacing w:val="6"/>
          <w:sz w:val="20"/>
          <w:szCs w:val="20"/>
          <w:u w:val="single" w:color="auto"/>
        </w:rPr>
        <w:t>（</w:t>
      </w:r>
      <w:r>
        <w:rPr>
          <w:rFonts w:ascii="宋体" w:hAnsi="宋体" w:eastAsia="宋体" w:cs="宋体"/>
          <w:i/>
          <w:iCs/>
          <w:spacing w:val="6"/>
          <w:sz w:val="21"/>
          <w:szCs w:val="21"/>
          <w:u w:val="single" w:color="auto"/>
        </w:rPr>
        <w:t>贸易公司地址</w:t>
      </w:r>
      <w:r>
        <w:rPr>
          <w:rFonts w:ascii="宋体" w:hAnsi="宋体" w:eastAsia="宋体" w:cs="宋体"/>
          <w:spacing w:val="6"/>
          <w:sz w:val="20"/>
          <w:szCs w:val="20"/>
          <w:u w:val="single" w:color="auto"/>
        </w:rPr>
        <w:t>）</w:t>
      </w:r>
      <w:r>
        <w:rPr>
          <w:rFonts w:ascii="宋体" w:hAnsi="宋体" w:eastAsia="宋体" w:cs="宋体"/>
          <w:spacing w:val="6"/>
          <w:sz w:val="20"/>
          <w:szCs w:val="20"/>
        </w:rPr>
        <w:t>的</w:t>
      </w:r>
      <w:r>
        <w:rPr>
          <w:rFonts w:ascii="宋体" w:hAnsi="宋体" w:eastAsia="宋体" w:cs="宋体"/>
          <w:spacing w:val="6"/>
          <w:sz w:val="20"/>
          <w:szCs w:val="20"/>
          <w:u w:val="single" w:color="auto"/>
        </w:rPr>
        <w:t>（</w:t>
      </w:r>
      <w:r>
        <w:rPr>
          <w:rFonts w:ascii="宋体" w:hAnsi="宋体" w:eastAsia="宋体" w:cs="宋体"/>
          <w:i/>
          <w:iCs/>
          <w:spacing w:val="6"/>
          <w:sz w:val="21"/>
          <w:szCs w:val="21"/>
          <w:u w:val="single" w:color="auto"/>
        </w:rPr>
        <w:t>贸</w:t>
      </w:r>
    </w:p>
    <w:p>
      <w:pPr>
        <w:spacing w:line="219" w:lineRule="auto"/>
        <w:ind w:left="14"/>
        <w:rPr>
          <w:rFonts w:ascii="宋体" w:hAnsi="宋体" w:eastAsia="宋体" w:cs="宋体"/>
          <w:sz w:val="20"/>
          <w:szCs w:val="20"/>
        </w:rPr>
      </w:pPr>
      <w:r>
        <w:rPr>
          <w:rFonts w:ascii="宋体" w:hAnsi="宋体" w:eastAsia="宋体" w:cs="宋体"/>
          <w:i/>
          <w:iCs/>
          <w:spacing w:val="7"/>
          <w:sz w:val="21"/>
          <w:szCs w:val="21"/>
          <w:u w:val="single" w:color="auto"/>
        </w:rPr>
        <w:t>易公司名称</w:t>
      </w:r>
      <w:r>
        <w:rPr>
          <w:rFonts w:ascii="宋体" w:hAnsi="宋体" w:eastAsia="宋体" w:cs="宋体"/>
          <w:spacing w:val="7"/>
          <w:sz w:val="20"/>
          <w:szCs w:val="20"/>
          <w:u w:val="single" w:color="auto"/>
        </w:rPr>
        <w:t>）</w:t>
      </w:r>
      <w:r>
        <w:rPr>
          <w:rFonts w:ascii="宋体" w:hAnsi="宋体" w:eastAsia="宋体" w:cs="宋体"/>
          <w:spacing w:val="7"/>
          <w:sz w:val="20"/>
          <w:szCs w:val="20"/>
        </w:rPr>
        <w:t>作为我方真正的和合法的代理人进行下列有效的活动：</w:t>
      </w:r>
    </w:p>
    <w:p>
      <w:pPr>
        <w:spacing w:before="161" w:line="377" w:lineRule="auto"/>
        <w:ind w:left="440"/>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1</w:t>
      </w:r>
      <w:r>
        <w:rPr>
          <w:rFonts w:ascii="宋体" w:hAnsi="宋体" w:eastAsia="宋体" w:cs="宋体"/>
          <w:spacing w:val="7"/>
          <w:sz w:val="20"/>
          <w:szCs w:val="20"/>
        </w:rPr>
        <w:t>）代表我方在中华人民共和国办理贵方第</w:t>
      </w:r>
      <w:r>
        <w:rPr>
          <w:rFonts w:ascii="宋体" w:hAnsi="宋体" w:eastAsia="宋体" w:cs="宋体"/>
          <w:spacing w:val="7"/>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7"/>
          <w:sz w:val="20"/>
          <w:szCs w:val="20"/>
        </w:rPr>
        <w:t>号（项目编号）招标邀请要求提供的由我方制</w:t>
      </w:r>
    </w:p>
    <w:p>
      <w:pPr>
        <w:spacing w:before="1" w:line="226" w:lineRule="auto"/>
        <w:ind w:left="9"/>
        <w:rPr>
          <w:rFonts w:ascii="宋体" w:hAnsi="宋体" w:eastAsia="宋体" w:cs="宋体"/>
          <w:sz w:val="20"/>
          <w:szCs w:val="20"/>
        </w:rPr>
      </w:pPr>
      <w:r>
        <w:rPr>
          <w:rFonts w:ascii="宋体" w:hAnsi="宋体" w:eastAsia="宋体" w:cs="宋体"/>
          <w:spacing w:val="9"/>
          <w:sz w:val="20"/>
          <w:szCs w:val="20"/>
        </w:rPr>
        <w:t>造的货物的有关事宜，并对我方具有约束力。</w:t>
      </w:r>
    </w:p>
    <w:p>
      <w:pPr>
        <w:spacing w:before="162" w:line="408" w:lineRule="exact"/>
        <w:ind w:left="440"/>
        <w:rPr>
          <w:rFonts w:ascii="宋体" w:hAnsi="宋体" w:eastAsia="宋体" w:cs="宋体"/>
          <w:sz w:val="20"/>
          <w:szCs w:val="20"/>
        </w:rPr>
      </w:pPr>
      <w:r>
        <w:rPr>
          <w:rFonts w:ascii="宋体" w:hAnsi="宋体" w:eastAsia="宋体" w:cs="宋体"/>
          <w:spacing w:val="11"/>
          <w:position w:val="15"/>
          <w:sz w:val="20"/>
          <w:szCs w:val="20"/>
        </w:rPr>
        <w:t>（</w:t>
      </w:r>
      <w:r>
        <w:rPr>
          <w:rFonts w:ascii="Times New Roman" w:hAnsi="Times New Roman" w:eastAsia="Times New Roman" w:cs="Times New Roman"/>
          <w:spacing w:val="11"/>
          <w:position w:val="15"/>
          <w:sz w:val="20"/>
          <w:szCs w:val="20"/>
        </w:rPr>
        <w:t>2</w:t>
      </w:r>
      <w:r>
        <w:rPr>
          <w:rFonts w:ascii="宋体" w:hAnsi="宋体" w:eastAsia="宋体" w:cs="宋体"/>
          <w:spacing w:val="11"/>
          <w:position w:val="15"/>
          <w:sz w:val="20"/>
          <w:szCs w:val="20"/>
        </w:rPr>
        <w:t>）作为制造商，我方保证以投标合作者来约束</w:t>
      </w:r>
      <w:r>
        <w:rPr>
          <w:rFonts w:ascii="宋体" w:hAnsi="宋体" w:eastAsia="宋体" w:cs="宋体"/>
          <w:spacing w:val="10"/>
          <w:position w:val="15"/>
          <w:sz w:val="20"/>
          <w:szCs w:val="20"/>
        </w:rPr>
        <w:t>自己，并对该投标共同和分别承担采购文件中</w:t>
      </w:r>
    </w:p>
    <w:p>
      <w:pPr>
        <w:spacing w:before="1" w:line="227" w:lineRule="auto"/>
        <w:ind w:left="10"/>
        <w:rPr>
          <w:rFonts w:ascii="宋体" w:hAnsi="宋体" w:eastAsia="宋体" w:cs="宋体"/>
          <w:sz w:val="20"/>
          <w:szCs w:val="20"/>
        </w:rPr>
      </w:pPr>
      <w:r>
        <w:rPr>
          <w:rFonts w:ascii="宋体" w:hAnsi="宋体" w:eastAsia="宋体" w:cs="宋体"/>
          <w:spacing w:val="7"/>
          <w:sz w:val="20"/>
          <w:szCs w:val="20"/>
        </w:rPr>
        <w:t>所规定的义务。</w:t>
      </w:r>
    </w:p>
    <w:p>
      <w:pPr>
        <w:spacing w:before="163" w:line="359" w:lineRule="auto"/>
        <w:ind w:left="500"/>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）我方兹授予</w:t>
      </w:r>
      <w:r>
        <w:rPr>
          <w:rFonts w:ascii="宋体" w:hAnsi="宋体" w:eastAsia="宋体" w:cs="宋体"/>
          <w:spacing w:val="8"/>
          <w:sz w:val="20"/>
          <w:szCs w:val="20"/>
          <w:u w:val="single" w:color="auto"/>
        </w:rPr>
        <w:t>（</w:t>
      </w:r>
      <w:r>
        <w:rPr>
          <w:rFonts w:ascii="宋体" w:hAnsi="宋体" w:eastAsia="宋体" w:cs="宋体"/>
          <w:i/>
          <w:iCs/>
          <w:spacing w:val="8"/>
          <w:sz w:val="21"/>
          <w:szCs w:val="21"/>
          <w:u w:val="single" w:color="auto"/>
        </w:rPr>
        <w:t>贸易公司名称</w:t>
      </w:r>
      <w:r>
        <w:rPr>
          <w:rFonts w:ascii="宋体" w:hAnsi="宋体" w:eastAsia="宋体" w:cs="宋体"/>
          <w:spacing w:val="8"/>
          <w:sz w:val="20"/>
          <w:szCs w:val="20"/>
          <w:u w:val="single" w:color="auto"/>
        </w:rPr>
        <w:t>）</w:t>
      </w:r>
      <w:r>
        <w:rPr>
          <w:rFonts w:ascii="宋体" w:hAnsi="宋体" w:eastAsia="宋体" w:cs="宋体"/>
          <w:spacing w:val="8"/>
          <w:sz w:val="20"/>
          <w:szCs w:val="20"/>
        </w:rPr>
        <w:t>全权办理和履行上述我方为完成上述各点所</w:t>
      </w:r>
      <w:r>
        <w:rPr>
          <w:rFonts w:ascii="宋体" w:hAnsi="宋体" w:eastAsia="宋体" w:cs="宋体"/>
          <w:spacing w:val="7"/>
          <w:sz w:val="20"/>
          <w:szCs w:val="20"/>
        </w:rPr>
        <w:t>必须的事宜，具</w:t>
      </w:r>
    </w:p>
    <w:p>
      <w:pPr>
        <w:spacing w:before="1" w:line="218" w:lineRule="auto"/>
        <w:ind w:left="11"/>
        <w:rPr>
          <w:rFonts w:ascii="宋体" w:hAnsi="宋体" w:eastAsia="宋体" w:cs="宋体"/>
          <w:sz w:val="20"/>
          <w:szCs w:val="20"/>
        </w:rPr>
      </w:pPr>
      <w:r>
        <w:rPr>
          <w:rFonts w:ascii="宋体" w:hAnsi="宋体" w:eastAsia="宋体" w:cs="宋体"/>
          <w:spacing w:val="8"/>
          <w:sz w:val="20"/>
          <w:szCs w:val="20"/>
        </w:rPr>
        <w:t>有替换或撤消的全权。兹确认</w:t>
      </w:r>
      <w:r>
        <w:rPr>
          <w:rFonts w:ascii="宋体" w:hAnsi="宋体" w:eastAsia="宋体" w:cs="宋体"/>
          <w:spacing w:val="8"/>
          <w:sz w:val="20"/>
          <w:szCs w:val="20"/>
          <w:u w:val="single" w:color="auto"/>
        </w:rPr>
        <w:t>（</w:t>
      </w:r>
      <w:r>
        <w:rPr>
          <w:rFonts w:ascii="宋体" w:hAnsi="宋体" w:eastAsia="宋体" w:cs="宋体"/>
          <w:i/>
          <w:iCs/>
          <w:spacing w:val="8"/>
          <w:sz w:val="21"/>
          <w:szCs w:val="21"/>
          <w:u w:val="single" w:color="auto"/>
        </w:rPr>
        <w:t>贸易公司名称</w:t>
      </w:r>
      <w:r>
        <w:rPr>
          <w:rFonts w:ascii="宋体" w:hAnsi="宋体" w:eastAsia="宋体" w:cs="宋体"/>
          <w:spacing w:val="8"/>
          <w:sz w:val="20"/>
          <w:szCs w:val="20"/>
          <w:u w:val="single" w:color="auto"/>
        </w:rPr>
        <w:t>）</w:t>
      </w:r>
      <w:r>
        <w:rPr>
          <w:rFonts w:ascii="宋体" w:hAnsi="宋体" w:eastAsia="宋体" w:cs="宋体"/>
          <w:spacing w:val="8"/>
          <w:sz w:val="20"/>
          <w:szCs w:val="20"/>
        </w:rPr>
        <w:t>或其正式授权代表依此合法地办理一切事宜。</w:t>
      </w:r>
    </w:p>
    <w:p>
      <w:pPr>
        <w:spacing w:before="159" w:line="219" w:lineRule="auto"/>
        <w:jc w:val="right"/>
        <w:rPr>
          <w:rFonts w:ascii="宋体" w:hAnsi="宋体" w:eastAsia="宋体" w:cs="宋体"/>
          <w:sz w:val="20"/>
          <w:szCs w:val="20"/>
        </w:rPr>
      </w:pPr>
      <w:r>
        <w:rPr>
          <w:rFonts w:ascii="宋体" w:hAnsi="宋体" w:eastAsia="宋体" w:cs="宋体"/>
          <w:spacing w:val="5"/>
          <w:sz w:val="20"/>
          <w:szCs w:val="20"/>
        </w:rPr>
        <w:t>我方于</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5"/>
          <w:sz w:val="20"/>
          <w:szCs w:val="20"/>
        </w:rPr>
        <w:t>日签署本文件</w:t>
      </w:r>
      <w:r>
        <w:rPr>
          <w:rFonts w:ascii="宋体" w:hAnsi="宋体" w:eastAsia="宋体" w:cs="宋体"/>
          <w:spacing w:val="-22"/>
          <w:sz w:val="20"/>
          <w:szCs w:val="20"/>
        </w:rPr>
        <w:t>，</w:t>
      </w:r>
      <w:r>
        <w:rPr>
          <w:rFonts w:ascii="宋体" w:hAnsi="宋体" w:eastAsia="宋体" w:cs="宋体"/>
          <w:spacing w:val="-22"/>
          <w:sz w:val="20"/>
          <w:szCs w:val="20"/>
          <w:u w:val="single" w:color="auto"/>
        </w:rPr>
        <w:t>（</w:t>
      </w:r>
      <w:r>
        <w:rPr>
          <w:rFonts w:ascii="宋体" w:hAnsi="宋体" w:eastAsia="宋体" w:cs="宋体"/>
          <w:i/>
          <w:iCs/>
          <w:spacing w:val="5"/>
          <w:sz w:val="21"/>
          <w:szCs w:val="21"/>
          <w:u w:val="single" w:color="auto"/>
        </w:rPr>
        <w:t>贸易公司名称</w:t>
      </w:r>
      <w:r>
        <w:rPr>
          <w:rFonts w:ascii="宋体" w:hAnsi="宋体" w:eastAsia="宋体" w:cs="宋体"/>
          <w:spacing w:val="5"/>
          <w:sz w:val="20"/>
          <w:szCs w:val="20"/>
          <w:u w:val="single" w:color="auto"/>
        </w:rPr>
        <w:t>）</w:t>
      </w:r>
      <w:r>
        <w:rPr>
          <w:rFonts w:ascii="宋体" w:hAnsi="宋体" w:eastAsia="宋体" w:cs="宋体"/>
          <w:spacing w:val="5"/>
          <w:sz w:val="20"/>
          <w:szCs w:val="20"/>
        </w:rPr>
        <w:t>于</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月</w:t>
      </w:r>
      <w:r>
        <w:rPr>
          <w:rFonts w:ascii="宋体" w:hAnsi="宋体" w:eastAsia="宋体" w:cs="宋体"/>
          <w:spacing w:val="4"/>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4"/>
          <w:sz w:val="20"/>
          <w:szCs w:val="20"/>
        </w:rPr>
        <w:t>日接受此件，以此为证。</w:t>
      </w:r>
    </w:p>
    <w:p>
      <w:pPr>
        <w:spacing w:before="238"/>
      </w:pPr>
    </w:p>
    <w:p>
      <w:pPr>
        <w:sectPr>
          <w:footerReference r:id="rId69" w:type="default"/>
          <w:pgSz w:w="11906" w:h="16839"/>
          <w:pgMar w:top="400" w:right="1179" w:bottom="1087" w:left="1471" w:header="0" w:footer="815" w:gutter="0"/>
          <w:cols w:equalWidth="0" w:num="1">
            <w:col w:w="9256"/>
          </w:cols>
        </w:sectPr>
      </w:pPr>
    </w:p>
    <w:p>
      <w:pPr>
        <w:tabs>
          <w:tab w:val="left" w:pos="3152"/>
        </w:tabs>
        <w:spacing w:before="43" w:line="377" w:lineRule="auto"/>
        <w:ind w:left="10" w:right="432" w:firstLine="8"/>
        <w:jc w:val="both"/>
        <w:rPr>
          <w:rFonts w:ascii="宋体" w:hAnsi="宋体" w:eastAsia="宋体" w:cs="宋体"/>
          <w:sz w:val="20"/>
          <w:szCs w:val="20"/>
        </w:rPr>
      </w:pPr>
      <w:r>
        <w:rPr>
          <w:rFonts w:ascii="宋体" w:hAnsi="宋体" w:eastAsia="宋体" w:cs="宋体"/>
          <w:spacing w:val="7"/>
          <w:sz w:val="20"/>
          <w:szCs w:val="20"/>
        </w:rPr>
        <w:t>贸易公司名称：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签字人职务和部门：</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签字人姓名：</w:t>
      </w:r>
      <w:r>
        <w:rPr>
          <w:rFonts w:ascii="宋体" w:hAnsi="宋体" w:eastAsia="宋体" w:cs="宋体"/>
          <w:sz w:val="20"/>
          <w:szCs w:val="20"/>
          <w:u w:val="single" w:color="auto"/>
        </w:rPr>
        <w:t xml:space="preserve">                   </w:t>
      </w:r>
    </w:p>
    <w:p>
      <w:pPr>
        <w:spacing w:before="1" w:line="227" w:lineRule="auto"/>
        <w:ind w:left="10"/>
        <w:rPr>
          <w:rFonts w:ascii="宋体" w:hAnsi="宋体" w:eastAsia="宋体" w:cs="宋体"/>
          <w:sz w:val="20"/>
          <w:szCs w:val="20"/>
        </w:rPr>
      </w:pPr>
      <w:r>
        <w:rPr>
          <w:rFonts w:ascii="宋体" w:hAnsi="宋体" w:eastAsia="宋体" w:cs="宋体"/>
          <w:spacing w:val="8"/>
          <w:sz w:val="20"/>
          <w:szCs w:val="20"/>
        </w:rPr>
        <w:t>签字人签名：</w:t>
      </w:r>
      <w:r>
        <w:rPr>
          <w:rFonts w:ascii="宋体" w:hAnsi="宋体" w:eastAsia="宋体" w:cs="宋体"/>
          <w:sz w:val="20"/>
          <w:szCs w:val="20"/>
          <w:u w:val="single" w:color="auto"/>
        </w:rPr>
        <w:t xml:space="preserve">                   </w:t>
      </w:r>
    </w:p>
    <w:p>
      <w:pPr>
        <w:spacing w:before="161" w:line="193" w:lineRule="auto"/>
        <w:ind w:left="18"/>
        <w:outlineLvl w:val="1"/>
        <w:rPr>
          <w:rFonts w:ascii="宋体" w:hAnsi="宋体" w:eastAsia="宋体" w:cs="宋体"/>
          <w:sz w:val="20"/>
          <w:szCs w:val="20"/>
        </w:rPr>
      </w:pPr>
      <w:r>
        <w:rPr>
          <w:rFonts w:ascii="宋体" w:hAnsi="宋体" w:eastAsia="宋体" w:cs="宋体"/>
          <w:spacing w:val="7"/>
          <w:sz w:val="20"/>
          <w:szCs w:val="20"/>
        </w:rPr>
        <w:t>贸易公司盖章：</w:t>
      </w:r>
      <w:r>
        <w:rPr>
          <w:rFonts w:ascii="宋体" w:hAnsi="宋体" w:eastAsia="宋体" w:cs="宋体"/>
          <w:sz w:val="20"/>
          <w:szCs w:val="20"/>
          <w:u w:val="single" w:color="auto"/>
        </w:rPr>
        <w:t xml:space="preserve">                 </w:t>
      </w:r>
    </w:p>
    <w:p>
      <w:pPr>
        <w:pStyle w:val="4"/>
        <w:spacing w:line="14" w:lineRule="auto"/>
        <w:rPr>
          <w:sz w:val="2"/>
        </w:rPr>
      </w:pPr>
      <w:r>
        <w:rPr>
          <w:sz w:val="2"/>
          <w:szCs w:val="2"/>
        </w:rPr>
        <w:br w:type="column"/>
      </w:r>
    </w:p>
    <w:p>
      <w:pPr>
        <w:spacing w:before="41" w:line="228" w:lineRule="auto"/>
        <w:rPr>
          <w:rFonts w:ascii="宋体" w:hAnsi="宋体" w:eastAsia="宋体" w:cs="宋体"/>
          <w:sz w:val="20"/>
          <w:szCs w:val="20"/>
        </w:rPr>
      </w:pPr>
      <w:r>
        <w:rPr>
          <w:rFonts w:ascii="宋体" w:hAnsi="宋体" w:eastAsia="宋体" w:cs="宋体"/>
          <w:spacing w:val="8"/>
          <w:sz w:val="20"/>
          <w:szCs w:val="20"/>
        </w:rPr>
        <w:t>制造商名称：</w:t>
      </w:r>
      <w:r>
        <w:rPr>
          <w:rFonts w:ascii="宋体" w:hAnsi="宋体" w:eastAsia="宋体" w:cs="宋体"/>
          <w:sz w:val="20"/>
          <w:szCs w:val="20"/>
          <w:u w:val="single" w:color="auto"/>
        </w:rPr>
        <w:t xml:space="preserve">                  </w:t>
      </w:r>
    </w:p>
    <w:p>
      <w:pPr>
        <w:spacing w:before="160" w:line="228" w:lineRule="auto"/>
        <w:rPr>
          <w:rFonts w:ascii="宋体" w:hAnsi="宋体" w:eastAsia="宋体" w:cs="宋体"/>
          <w:sz w:val="20"/>
          <w:szCs w:val="20"/>
        </w:rPr>
      </w:pPr>
      <w:r>
        <w:rPr>
          <w:rFonts w:ascii="宋体" w:hAnsi="宋体" w:eastAsia="宋体" w:cs="宋体"/>
          <w:spacing w:val="9"/>
          <w:sz w:val="20"/>
          <w:szCs w:val="20"/>
        </w:rPr>
        <w:t>签字人职务和部门：</w:t>
      </w:r>
      <w:r>
        <w:rPr>
          <w:rFonts w:ascii="宋体" w:hAnsi="宋体" w:eastAsia="宋体" w:cs="宋体"/>
          <w:sz w:val="20"/>
          <w:szCs w:val="20"/>
          <w:u w:val="single" w:color="auto"/>
        </w:rPr>
        <w:t xml:space="preserve">            </w:t>
      </w:r>
    </w:p>
    <w:p>
      <w:pPr>
        <w:spacing w:before="163" w:line="228" w:lineRule="auto"/>
        <w:rPr>
          <w:rFonts w:ascii="宋体" w:hAnsi="宋体" w:eastAsia="宋体" w:cs="宋体"/>
          <w:sz w:val="20"/>
          <w:szCs w:val="20"/>
        </w:rPr>
      </w:pPr>
      <w:r>
        <w:rPr>
          <w:rFonts w:ascii="宋体" w:hAnsi="宋体" w:eastAsia="宋体" w:cs="宋体"/>
          <w:spacing w:val="8"/>
          <w:sz w:val="20"/>
          <w:szCs w:val="20"/>
        </w:rPr>
        <w:t>签字人姓名：</w:t>
      </w:r>
      <w:r>
        <w:rPr>
          <w:rFonts w:ascii="宋体" w:hAnsi="宋体" w:eastAsia="宋体" w:cs="宋体"/>
          <w:sz w:val="20"/>
          <w:szCs w:val="20"/>
          <w:u w:val="single" w:color="auto"/>
        </w:rPr>
        <w:t xml:space="preserve">                  </w:t>
      </w:r>
    </w:p>
    <w:p>
      <w:pPr>
        <w:spacing w:before="161" w:line="228" w:lineRule="auto"/>
        <w:rPr>
          <w:rFonts w:ascii="宋体" w:hAnsi="宋体" w:eastAsia="宋体" w:cs="宋体"/>
          <w:sz w:val="20"/>
          <w:szCs w:val="20"/>
        </w:rPr>
      </w:pPr>
      <w:r>
        <w:rPr>
          <w:rFonts w:ascii="宋体" w:hAnsi="宋体" w:eastAsia="宋体" w:cs="宋体"/>
          <w:spacing w:val="8"/>
          <w:sz w:val="20"/>
          <w:szCs w:val="20"/>
        </w:rPr>
        <w:t>签字人签名：</w:t>
      </w:r>
      <w:r>
        <w:rPr>
          <w:rFonts w:ascii="宋体" w:hAnsi="宋体" w:eastAsia="宋体" w:cs="宋体"/>
          <w:sz w:val="20"/>
          <w:szCs w:val="20"/>
          <w:u w:val="single" w:color="auto"/>
        </w:rPr>
        <w:t xml:space="preserve">                  </w:t>
      </w:r>
    </w:p>
    <w:p>
      <w:pPr>
        <w:spacing w:before="162" w:line="193" w:lineRule="auto"/>
        <w:rPr>
          <w:rFonts w:ascii="宋体" w:hAnsi="宋体" w:eastAsia="宋体" w:cs="宋体"/>
          <w:sz w:val="20"/>
          <w:szCs w:val="20"/>
        </w:rPr>
      </w:pPr>
      <w:r>
        <w:rPr>
          <w:rFonts w:ascii="宋体" w:hAnsi="宋体" w:eastAsia="宋体" w:cs="宋体"/>
          <w:spacing w:val="8"/>
          <w:sz w:val="20"/>
          <w:szCs w:val="20"/>
        </w:rPr>
        <w:t>制造商盖章：</w:t>
      </w:r>
      <w:r>
        <w:rPr>
          <w:rFonts w:ascii="宋体" w:hAnsi="宋体" w:eastAsia="宋体" w:cs="宋体"/>
          <w:sz w:val="20"/>
          <w:szCs w:val="20"/>
          <w:u w:val="single" w:color="auto"/>
        </w:rPr>
        <w:t xml:space="preserve">                  </w:t>
      </w:r>
    </w:p>
    <w:p>
      <w:pPr>
        <w:spacing w:line="193" w:lineRule="auto"/>
        <w:rPr>
          <w:rFonts w:ascii="宋体" w:hAnsi="宋体" w:eastAsia="宋体" w:cs="宋体"/>
          <w:sz w:val="20"/>
          <w:szCs w:val="20"/>
        </w:rPr>
        <w:sectPr>
          <w:type w:val="continuous"/>
          <w:pgSz w:w="11906" w:h="16839"/>
          <w:pgMar w:top="400" w:right="1179" w:bottom="1087" w:left="1471" w:header="0" w:footer="815" w:gutter="0"/>
          <w:cols w:equalWidth="0" w:num="2">
            <w:col w:w="3585" w:space="100"/>
            <w:col w:w="5571"/>
          </w:cols>
        </w:sectPr>
      </w:pPr>
    </w:p>
    <w:p>
      <w:pPr>
        <w:pStyle w:val="4"/>
        <w:spacing w:line="269" w:lineRule="auto"/>
      </w:pPr>
    </w:p>
    <w:p>
      <w:pPr>
        <w:pStyle w:val="4"/>
        <w:spacing w:line="269" w:lineRule="auto"/>
      </w:pPr>
    </w:p>
    <w:p>
      <w:pPr>
        <w:pStyle w:val="4"/>
        <w:spacing w:line="269" w:lineRule="auto"/>
      </w:pPr>
    </w:p>
    <w:p>
      <w:pPr>
        <w:spacing w:before="65" w:line="271" w:lineRule="auto"/>
        <w:ind w:left="7" w:right="3" w:firstLine="411"/>
        <w:rPr>
          <w:rFonts w:ascii="宋体" w:hAnsi="宋体" w:eastAsia="宋体" w:cs="宋体"/>
          <w:sz w:val="20"/>
          <w:szCs w:val="20"/>
        </w:rPr>
      </w:pPr>
      <w:r>
        <w:rPr>
          <w:rFonts w:ascii="Times New Roman" w:hAnsi="Times New Roman" w:eastAsia="Times New Roman" w:cs="Times New Roman"/>
          <w:b/>
          <w:bCs/>
          <w:spacing w:val="10"/>
          <w:sz w:val="20"/>
          <w:szCs w:val="20"/>
        </w:rPr>
        <w:t>5</w:t>
      </w:r>
      <w:r>
        <w:rPr>
          <w:rFonts w:ascii="Times New Roman" w:hAnsi="Times New Roman" w:eastAsia="Times New Roman" w:cs="Times New Roman"/>
          <w:b/>
          <w:bCs/>
          <w:spacing w:val="-9"/>
          <w:sz w:val="20"/>
          <w:szCs w:val="20"/>
        </w:rPr>
        <w:t xml:space="preserve"> </w:t>
      </w:r>
      <w:r>
        <w:rPr>
          <w:rFonts w:ascii="宋体" w:hAnsi="宋体" w:eastAsia="宋体" w:cs="宋体"/>
          <w:spacing w:val="10"/>
          <w:sz w:val="20"/>
          <w:szCs w:val="20"/>
          <w14:textOutline w14:w="3795" w14:cap="flat" w14:cmpd="sng">
            <w14:solidFill>
              <w14:srgbClr w14:val="000000"/>
            </w14:solidFill>
            <w14:prstDash w14:val="solid"/>
            <w14:miter w14:val="0"/>
          </w14:textOutline>
        </w:rPr>
        <w:t>、供应商为医疗器械生产企业的：第二类、第三类医疗器械生产企业提供《医疗器械生产许可</w:t>
      </w:r>
      <w:r>
        <w:rPr>
          <w:rFonts w:ascii="宋体" w:hAnsi="宋体" w:eastAsia="宋体" w:cs="宋体"/>
          <w:sz w:val="20"/>
          <w:szCs w:val="20"/>
        </w:rPr>
        <w:t xml:space="preserve"> </w:t>
      </w:r>
      <w:r>
        <w:rPr>
          <w:rFonts w:ascii="宋体" w:hAnsi="宋体" w:eastAsia="宋体" w:cs="宋体"/>
          <w:spacing w:val="10"/>
          <w:sz w:val="20"/>
          <w:szCs w:val="20"/>
          <w14:textOutline w14:w="3795" w14:cap="flat" w14:cmpd="sng">
            <w14:solidFill>
              <w14:srgbClr w14:val="000000"/>
            </w14:solidFill>
            <w14:prstDash w14:val="solid"/>
            <w14:miter w14:val="0"/>
          </w14:textOutline>
        </w:rPr>
        <w:t>证》、第一类医疗器械生产企业提供第一类医疗器械生产备案凭证；</w:t>
      </w:r>
    </w:p>
    <w:p>
      <w:pPr>
        <w:spacing w:before="92" w:line="227" w:lineRule="auto"/>
        <w:ind w:right="2"/>
        <w:jc w:val="right"/>
        <w:outlineLvl w:val="1"/>
        <w:rPr>
          <w:rFonts w:ascii="宋体" w:hAnsi="宋体" w:eastAsia="宋体" w:cs="宋体"/>
          <w:sz w:val="20"/>
          <w:szCs w:val="20"/>
        </w:rPr>
      </w:pPr>
      <w:r>
        <w:rPr>
          <w:rFonts w:ascii="宋体" w:hAnsi="宋体" w:eastAsia="宋体" w:cs="宋体"/>
          <w:spacing w:val="9"/>
          <w:sz w:val="20"/>
          <w:szCs w:val="20"/>
          <w14:textOutline w14:w="3795" w14:cap="flat" w14:cmpd="sng">
            <w14:solidFill>
              <w14:srgbClr w14:val="000000"/>
            </w14:solidFill>
            <w14:prstDash w14:val="solid"/>
            <w14:miter w14:val="0"/>
          </w14:textOutline>
        </w:rPr>
        <w:t>供应商为医疗器械经营企业的：第三类医疗器械经营企</w:t>
      </w:r>
      <w:r>
        <w:rPr>
          <w:rFonts w:ascii="宋体" w:hAnsi="宋体" w:eastAsia="宋体" w:cs="宋体"/>
          <w:spacing w:val="8"/>
          <w:sz w:val="20"/>
          <w:szCs w:val="20"/>
          <w14:textOutline w14:w="3795" w14:cap="flat" w14:cmpd="sng">
            <w14:solidFill>
              <w14:srgbClr w14:val="000000"/>
            </w14:solidFill>
            <w14:prstDash w14:val="solid"/>
            <w14:miter w14:val="0"/>
          </w14:textOutline>
        </w:rPr>
        <w:t>业提供《医疗器械经营许可证》、第二类</w:t>
      </w:r>
    </w:p>
    <w:p>
      <w:pPr>
        <w:spacing w:before="94" w:line="227" w:lineRule="auto"/>
        <w:ind w:left="17"/>
        <w:rPr>
          <w:rFonts w:ascii="宋体" w:hAnsi="宋体" w:eastAsia="宋体" w:cs="宋体"/>
          <w:sz w:val="20"/>
          <w:szCs w:val="20"/>
        </w:rPr>
      </w:pPr>
      <w:r>
        <w:rPr>
          <w:rFonts w:ascii="宋体" w:hAnsi="宋体" w:eastAsia="宋体" w:cs="宋体"/>
          <w:spacing w:val="9"/>
          <w:sz w:val="20"/>
          <w:szCs w:val="20"/>
          <w14:textOutline w14:w="3795" w14:cap="flat" w14:cmpd="sng">
            <w14:solidFill>
              <w14:srgbClr w14:val="000000"/>
            </w14:solidFill>
            <w14:prstDash w14:val="solid"/>
            <w14:miter w14:val="0"/>
          </w14:textOutline>
        </w:rPr>
        <w:t>医疗器械经营企业提供第二类医疗器械经营备案凭证；</w:t>
      </w:r>
    </w:p>
    <w:p>
      <w:pPr>
        <w:spacing w:before="94" w:line="227" w:lineRule="auto"/>
        <w:ind w:left="430"/>
        <w:outlineLvl w:val="1"/>
        <w:rPr>
          <w:rFonts w:ascii="宋体" w:hAnsi="宋体" w:eastAsia="宋体" w:cs="宋体"/>
          <w:sz w:val="20"/>
          <w:szCs w:val="20"/>
        </w:rPr>
      </w:pPr>
      <w:r>
        <w:rPr>
          <w:rFonts w:ascii="宋体" w:hAnsi="宋体" w:eastAsia="宋体" w:cs="宋体"/>
          <w:spacing w:val="9"/>
          <w:sz w:val="20"/>
          <w:szCs w:val="20"/>
          <w14:textOutline w14:w="3795" w14:cap="flat" w14:cmpd="sng">
            <w14:solidFill>
              <w14:srgbClr w14:val="000000"/>
            </w14:solidFill>
            <w14:prstDash w14:val="solid"/>
            <w14:miter w14:val="0"/>
          </w14:textOutline>
        </w:rPr>
        <w:t>（适用于按医疗器械管理的货物</w:t>
      </w:r>
      <w:r>
        <w:rPr>
          <w:rFonts w:ascii="宋体" w:hAnsi="宋体" w:eastAsia="宋体" w:cs="宋体"/>
          <w:spacing w:val="2"/>
          <w:sz w:val="20"/>
          <w:szCs w:val="20"/>
          <w14:textOutline w14:w="3795" w14:cap="flat" w14:cmpd="sng">
            <w14:solidFill>
              <w14:srgbClr w14:val="000000"/>
            </w14:solidFill>
            <w14:prstDash w14:val="solid"/>
            <w14:miter w14:val="0"/>
          </w14:textOutline>
        </w:rPr>
        <w:t>）；</w:t>
      </w:r>
    </w:p>
    <w:p>
      <w:pPr>
        <w:spacing w:before="95" w:line="227" w:lineRule="auto"/>
        <w:ind w:left="451"/>
        <w:rPr>
          <w:rFonts w:ascii="宋体" w:hAnsi="宋体" w:eastAsia="宋体" w:cs="宋体"/>
          <w:sz w:val="20"/>
          <w:szCs w:val="20"/>
        </w:rPr>
      </w:pPr>
      <w:r>
        <w:rPr>
          <w:rFonts w:ascii="宋体" w:hAnsi="宋体" w:eastAsia="宋体" w:cs="宋体"/>
          <w:spacing w:val="8"/>
          <w:sz w:val="20"/>
          <w:szCs w:val="20"/>
        </w:rPr>
        <w:t>以联合体形式投标的，联合体各方的凭证均须提供</w:t>
      </w:r>
    </w:p>
    <w:p>
      <w:pPr>
        <w:pStyle w:val="4"/>
        <w:spacing w:line="283" w:lineRule="auto"/>
      </w:pPr>
    </w:p>
    <w:p>
      <w:pPr>
        <w:pStyle w:val="4"/>
        <w:spacing w:line="283" w:lineRule="auto"/>
      </w:pPr>
    </w:p>
    <w:p>
      <w:pPr>
        <w:pStyle w:val="4"/>
        <w:spacing w:line="283" w:lineRule="auto"/>
      </w:pPr>
    </w:p>
    <w:p>
      <w:pPr>
        <w:pStyle w:val="4"/>
        <w:spacing w:line="284" w:lineRule="auto"/>
      </w:pPr>
    </w:p>
    <w:p>
      <w:pPr>
        <w:pStyle w:val="4"/>
        <w:spacing w:line="284" w:lineRule="auto"/>
      </w:pPr>
    </w:p>
    <w:p>
      <w:pPr>
        <w:spacing w:before="66" w:line="228" w:lineRule="auto"/>
        <w:ind w:right="3"/>
        <w:jc w:val="right"/>
        <w:outlineLvl w:val="1"/>
        <w:rPr>
          <w:rFonts w:ascii="宋体" w:hAnsi="宋体" w:eastAsia="宋体" w:cs="宋体"/>
          <w:sz w:val="20"/>
          <w:szCs w:val="20"/>
        </w:rPr>
      </w:pPr>
      <w:r>
        <w:rPr>
          <w:rFonts w:ascii="Times New Roman" w:hAnsi="Times New Roman" w:eastAsia="Times New Roman" w:cs="Times New Roman"/>
          <w:b/>
          <w:bCs/>
          <w:spacing w:val="11"/>
          <w:sz w:val="20"/>
          <w:szCs w:val="20"/>
        </w:rPr>
        <w:t>6</w:t>
      </w:r>
      <w:r>
        <w:rPr>
          <w:rFonts w:ascii="Times New Roman" w:hAnsi="Times New Roman" w:eastAsia="Times New Roman" w:cs="Times New Roman"/>
          <w:b/>
          <w:bCs/>
          <w:spacing w:val="-26"/>
          <w:sz w:val="20"/>
          <w:szCs w:val="20"/>
        </w:rPr>
        <w:t xml:space="preserve"> </w:t>
      </w:r>
      <w:r>
        <w:rPr>
          <w:rFonts w:ascii="宋体" w:hAnsi="宋体" w:eastAsia="宋体" w:cs="宋体"/>
          <w:spacing w:val="11"/>
          <w:sz w:val="20"/>
          <w:szCs w:val="20"/>
          <w14:textOutline w14:w="3795" w14:cap="flat" w14:cmpd="sng">
            <w14:solidFill>
              <w14:srgbClr w14:val="000000"/>
            </w14:solidFill>
            <w14:prstDash w14:val="solid"/>
            <w14:miter w14:val="0"/>
          </w14:textOutline>
        </w:rPr>
        <w:t>、食品药品监督管理部门核发的完整有效的医疗器械注册或备案证明</w:t>
      </w:r>
      <w:r>
        <w:rPr>
          <w:rFonts w:ascii="宋体" w:hAnsi="宋体" w:eastAsia="宋体" w:cs="宋体"/>
          <w:spacing w:val="-2"/>
          <w:sz w:val="20"/>
          <w:szCs w:val="20"/>
          <w14:textOutline w14:w="3795" w14:cap="flat" w14:cmpd="sng">
            <w14:solidFill>
              <w14:srgbClr w14:val="000000"/>
            </w14:solidFill>
            <w14:prstDash w14:val="solid"/>
            <w14:miter w14:val="0"/>
          </w14:textOutline>
        </w:rPr>
        <w:t>；（</w:t>
      </w:r>
      <w:r>
        <w:rPr>
          <w:rFonts w:ascii="宋体" w:hAnsi="宋体" w:eastAsia="宋体" w:cs="宋体"/>
          <w:spacing w:val="11"/>
          <w:sz w:val="20"/>
          <w:szCs w:val="20"/>
          <w14:textOutline w14:w="3795" w14:cap="flat" w14:cmpd="sng">
            <w14:solidFill>
              <w14:srgbClr w14:val="000000"/>
            </w14:solidFill>
            <w14:prstDash w14:val="solid"/>
            <w14:miter w14:val="0"/>
          </w14:textOutline>
        </w:rPr>
        <w:t>适用于按医疗器械管</w:t>
      </w:r>
    </w:p>
    <w:p>
      <w:pPr>
        <w:spacing w:before="94" w:line="229" w:lineRule="auto"/>
        <w:ind w:left="10"/>
        <w:rPr>
          <w:rFonts w:ascii="宋体" w:hAnsi="宋体" w:eastAsia="宋体" w:cs="宋体"/>
          <w:sz w:val="20"/>
          <w:szCs w:val="20"/>
        </w:rPr>
      </w:pPr>
      <w:r>
        <w:rPr>
          <w:rFonts w:ascii="宋体" w:hAnsi="宋体" w:eastAsia="宋体" w:cs="宋体"/>
          <w:spacing w:val="6"/>
          <w:sz w:val="20"/>
          <w:szCs w:val="20"/>
          <w14:textOutline w14:w="3795" w14:cap="flat" w14:cmpd="sng">
            <w14:solidFill>
              <w14:srgbClr w14:val="000000"/>
            </w14:solidFill>
            <w14:prstDash w14:val="solid"/>
            <w14:miter w14:val="0"/>
          </w14:textOutline>
        </w:rPr>
        <w:t>理的设备）</w:t>
      </w:r>
    </w:p>
    <w:p>
      <w:pPr>
        <w:spacing w:before="90" w:line="227" w:lineRule="auto"/>
        <w:ind w:left="451"/>
        <w:rPr>
          <w:rFonts w:ascii="宋体" w:hAnsi="宋体" w:eastAsia="宋体" w:cs="宋体"/>
          <w:sz w:val="20"/>
          <w:szCs w:val="20"/>
        </w:rPr>
      </w:pPr>
      <w:r>
        <w:rPr>
          <w:rFonts w:ascii="宋体" w:hAnsi="宋体" w:eastAsia="宋体" w:cs="宋体"/>
          <w:spacing w:val="8"/>
          <w:sz w:val="20"/>
          <w:szCs w:val="20"/>
        </w:rPr>
        <w:t>以联合体形式投标的，联合体各方的凭证均须提供</w:t>
      </w:r>
    </w:p>
    <w:p>
      <w:pPr>
        <w:pStyle w:val="4"/>
        <w:spacing w:line="245" w:lineRule="auto"/>
      </w:pPr>
    </w:p>
    <w:p>
      <w:pPr>
        <w:pStyle w:val="4"/>
        <w:spacing w:line="245" w:lineRule="auto"/>
      </w:pPr>
    </w:p>
    <w:p>
      <w:pPr>
        <w:pStyle w:val="4"/>
        <w:spacing w:line="245" w:lineRule="auto"/>
      </w:pPr>
    </w:p>
    <w:p>
      <w:pPr>
        <w:pStyle w:val="4"/>
        <w:spacing w:line="245" w:lineRule="auto"/>
      </w:pPr>
    </w:p>
    <w:p>
      <w:pPr>
        <w:pStyle w:val="4"/>
        <w:spacing w:line="246" w:lineRule="auto"/>
      </w:pPr>
    </w:p>
    <w:p>
      <w:pPr>
        <w:pStyle w:val="4"/>
        <w:spacing w:line="246" w:lineRule="auto"/>
      </w:pPr>
    </w:p>
    <w:p>
      <w:pPr>
        <w:pStyle w:val="4"/>
        <w:spacing w:line="246" w:lineRule="auto"/>
      </w:pPr>
    </w:p>
    <w:p>
      <w:pPr>
        <w:spacing w:before="66" w:line="227" w:lineRule="auto"/>
        <w:ind w:right="2"/>
        <w:jc w:val="right"/>
        <w:outlineLvl w:val="1"/>
        <w:rPr>
          <w:rFonts w:ascii="宋体" w:hAnsi="宋体" w:eastAsia="宋体" w:cs="宋体"/>
          <w:sz w:val="20"/>
          <w:szCs w:val="20"/>
        </w:rPr>
      </w:pPr>
      <w:r>
        <w:rPr>
          <w:rFonts w:ascii="Times New Roman" w:hAnsi="Times New Roman" w:eastAsia="Times New Roman" w:cs="Times New Roman"/>
          <w:b/>
          <w:bCs/>
          <w:spacing w:val="10"/>
          <w:sz w:val="20"/>
          <w:szCs w:val="20"/>
        </w:rPr>
        <w:t>7</w:t>
      </w:r>
      <w:r>
        <w:rPr>
          <w:rFonts w:ascii="Times New Roman" w:hAnsi="Times New Roman" w:eastAsia="Times New Roman" w:cs="Times New Roman"/>
          <w:b/>
          <w:bCs/>
          <w:spacing w:val="-26"/>
          <w:sz w:val="20"/>
          <w:szCs w:val="20"/>
        </w:rPr>
        <w:t xml:space="preserve"> </w:t>
      </w:r>
      <w:r>
        <w:rPr>
          <w:rFonts w:ascii="宋体" w:hAnsi="宋体" w:eastAsia="宋体" w:cs="宋体"/>
          <w:spacing w:val="10"/>
          <w:sz w:val="20"/>
          <w:szCs w:val="20"/>
          <w14:textOutline w14:w="3795" w14:cap="flat" w14:cmpd="sng">
            <w14:solidFill>
              <w14:srgbClr w14:val="000000"/>
            </w14:solidFill>
            <w14:prstDash w14:val="solid"/>
            <w14:miter w14:val="0"/>
          </w14:textOutline>
        </w:rPr>
        <w:t>、所投产品列入节能产品证明资料、所投产品列入环境标志产品证明资料（如有</w:t>
      </w:r>
      <w:r>
        <w:rPr>
          <w:rFonts w:ascii="宋体" w:hAnsi="宋体" w:eastAsia="宋体" w:cs="宋体"/>
          <w:spacing w:val="-2"/>
          <w:sz w:val="20"/>
          <w:szCs w:val="20"/>
          <w14:textOutline w14:w="3795" w14:cap="flat" w14:cmpd="sng">
            <w14:solidFill>
              <w14:srgbClr w14:val="000000"/>
            </w14:solidFill>
            <w14:prstDash w14:val="solid"/>
            <w14:miter w14:val="0"/>
          </w14:textOutline>
        </w:rPr>
        <w:t>）</w:t>
      </w:r>
      <w:r>
        <w:rPr>
          <w:rFonts w:ascii="宋体" w:hAnsi="宋体" w:eastAsia="宋体" w:cs="宋体"/>
          <w:spacing w:val="-59"/>
          <w:sz w:val="20"/>
          <w:szCs w:val="20"/>
        </w:rPr>
        <w:t xml:space="preserve"> </w:t>
      </w:r>
      <w:r>
        <w:rPr>
          <w:rFonts w:ascii="宋体" w:hAnsi="宋体" w:eastAsia="宋体" w:cs="宋体"/>
          <w:spacing w:val="-2"/>
          <w:sz w:val="20"/>
          <w:szCs w:val="20"/>
          <w14:textOutline w14:w="3795" w14:cap="flat" w14:cmpd="sng">
            <w14:solidFill>
              <w14:srgbClr w14:val="000000"/>
            </w14:solidFill>
            <w14:prstDash w14:val="solid"/>
            <w14:miter w14:val="0"/>
          </w14:textOutline>
        </w:rPr>
        <w:t>，</w:t>
      </w:r>
      <w:r>
        <w:rPr>
          <w:rFonts w:ascii="宋体" w:hAnsi="宋体" w:eastAsia="宋体" w:cs="宋体"/>
          <w:spacing w:val="10"/>
          <w:sz w:val="20"/>
          <w:szCs w:val="20"/>
          <w14:textOutline w14:w="3795" w14:cap="flat" w14:cmpd="sng">
            <w14:solidFill>
              <w14:srgbClr w14:val="000000"/>
            </w14:solidFill>
            <w14:prstDash w14:val="solid"/>
            <w14:miter w14:val="0"/>
          </w14:textOutline>
        </w:rPr>
        <w:t>提供国家</w:t>
      </w:r>
    </w:p>
    <w:p>
      <w:pPr>
        <w:spacing w:before="95" w:line="227" w:lineRule="auto"/>
        <w:ind w:left="7"/>
        <w:rPr>
          <w:rFonts w:ascii="宋体" w:hAnsi="宋体" w:eastAsia="宋体" w:cs="宋体"/>
          <w:sz w:val="20"/>
          <w:szCs w:val="20"/>
        </w:rPr>
      </w:pPr>
      <w:r>
        <w:rPr>
          <w:rFonts w:ascii="宋体" w:hAnsi="宋体" w:eastAsia="宋体" w:cs="宋体"/>
          <w:spacing w:val="10"/>
          <w:sz w:val="20"/>
          <w:szCs w:val="20"/>
          <w14:textOutline w14:w="3795" w14:cap="flat" w14:cmpd="sng">
            <w14:solidFill>
              <w14:srgbClr w14:val="000000"/>
            </w14:solidFill>
            <w14:prstDash w14:val="solid"/>
            <w14:miter w14:val="0"/>
          </w14:textOutline>
        </w:rPr>
        <w:t>确定的认证机构出具的、处于有效期之内的节能产品、环境标志产品认证证书复印件</w:t>
      </w:r>
    </w:p>
    <w:p>
      <w:pPr>
        <w:spacing w:line="227" w:lineRule="auto"/>
        <w:rPr>
          <w:rFonts w:ascii="宋体" w:hAnsi="宋体" w:eastAsia="宋体" w:cs="宋体"/>
          <w:sz w:val="20"/>
          <w:szCs w:val="20"/>
        </w:rPr>
        <w:sectPr>
          <w:footerReference r:id="rId70" w:type="default"/>
          <w:pgSz w:w="11906" w:h="16839"/>
          <w:pgMar w:top="400" w:right="1246" w:bottom="1087" w:left="1473" w:header="0" w:footer="815" w:gutter="0"/>
          <w:cols w:space="720" w:num="1"/>
        </w:sectPr>
      </w:pPr>
    </w:p>
    <w:p>
      <w:pPr>
        <w:pStyle w:val="4"/>
        <w:spacing w:line="261" w:lineRule="auto"/>
      </w:pPr>
    </w:p>
    <w:p>
      <w:pPr>
        <w:pStyle w:val="4"/>
        <w:spacing w:line="261" w:lineRule="auto"/>
      </w:pPr>
    </w:p>
    <w:p>
      <w:pPr>
        <w:pStyle w:val="4"/>
        <w:spacing w:line="262" w:lineRule="auto"/>
      </w:pPr>
    </w:p>
    <w:p>
      <w:pPr>
        <w:pStyle w:val="4"/>
        <w:spacing w:line="262" w:lineRule="auto"/>
      </w:pPr>
    </w:p>
    <w:p>
      <w:pPr>
        <w:pStyle w:val="4"/>
        <w:spacing w:before="65" w:line="408" w:lineRule="exact"/>
        <w:ind w:right="3"/>
        <w:jc w:val="right"/>
        <w:rPr>
          <w:rFonts w:ascii="宋体" w:hAnsi="宋体" w:eastAsia="宋体" w:cs="宋体"/>
          <w:sz w:val="20"/>
          <w:szCs w:val="20"/>
        </w:rPr>
      </w:pPr>
      <w:r>
        <w:rPr>
          <w:spacing w:val="10"/>
          <w:position w:val="15"/>
          <w:sz w:val="20"/>
          <w:szCs w:val="20"/>
        </w:rPr>
        <w:t>8</w:t>
      </w:r>
      <w:r>
        <w:rPr>
          <w:spacing w:val="-32"/>
          <w:position w:val="15"/>
          <w:sz w:val="20"/>
          <w:szCs w:val="20"/>
        </w:rPr>
        <w:t xml:space="preserve"> </w:t>
      </w:r>
      <w:r>
        <w:rPr>
          <w:rFonts w:ascii="宋体" w:hAnsi="宋体" w:eastAsia="宋体" w:cs="宋体"/>
          <w:spacing w:val="10"/>
          <w:position w:val="15"/>
          <w:sz w:val="20"/>
          <w:szCs w:val="20"/>
        </w:rPr>
        <w:t>、投标产品为对省级以上主管部门认定的首台套产品，提供纳入《省推广应用指导目录</w:t>
      </w:r>
      <w:r>
        <w:rPr>
          <w:rFonts w:ascii="宋体" w:hAnsi="宋体" w:eastAsia="宋体" w:cs="宋体"/>
          <w:spacing w:val="9"/>
          <w:position w:val="15"/>
          <w:sz w:val="20"/>
          <w:szCs w:val="20"/>
        </w:rPr>
        <w:t>》等证</w:t>
      </w:r>
    </w:p>
    <w:p>
      <w:pPr>
        <w:spacing w:line="226" w:lineRule="auto"/>
        <w:ind w:left="27"/>
        <w:rPr>
          <w:rFonts w:ascii="宋体" w:hAnsi="宋体" w:eastAsia="宋体" w:cs="宋体"/>
          <w:sz w:val="20"/>
          <w:szCs w:val="20"/>
        </w:rPr>
      </w:pPr>
      <w:r>
        <w:rPr>
          <w:rFonts w:ascii="宋体" w:hAnsi="宋体" w:eastAsia="宋体" w:cs="宋体"/>
          <w:spacing w:val="5"/>
          <w:sz w:val="20"/>
          <w:szCs w:val="20"/>
        </w:rPr>
        <w:t>明材料（如有</w:t>
      </w:r>
      <w:r>
        <w:rPr>
          <w:rFonts w:ascii="宋体" w:hAnsi="宋体" w:eastAsia="宋体" w:cs="宋体"/>
          <w:sz w:val="20"/>
          <w:szCs w:val="20"/>
        </w:rPr>
        <w:t>）；</w:t>
      </w:r>
    </w:p>
    <w:p>
      <w:pPr>
        <w:spacing w:line="226" w:lineRule="auto"/>
        <w:rPr>
          <w:rFonts w:ascii="宋体" w:hAnsi="宋体" w:eastAsia="宋体" w:cs="宋体"/>
          <w:sz w:val="20"/>
          <w:szCs w:val="20"/>
        </w:rPr>
        <w:sectPr>
          <w:footerReference r:id="rId71"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8" w:lineRule="auto"/>
        <w:ind w:left="427"/>
        <w:rPr>
          <w:rFonts w:ascii="宋体" w:hAnsi="宋体" w:eastAsia="宋体" w:cs="宋体"/>
          <w:sz w:val="20"/>
          <w:szCs w:val="20"/>
        </w:rPr>
      </w:pPr>
      <w:r>
        <w:rPr>
          <w:rFonts w:ascii="Times New Roman" w:hAnsi="Times New Roman" w:eastAsia="Times New Roman" w:cs="Times New Roman"/>
          <w:spacing w:val="6"/>
          <w:sz w:val="20"/>
          <w:szCs w:val="20"/>
        </w:rPr>
        <w:t>9</w:t>
      </w:r>
      <w:r>
        <w:rPr>
          <w:rFonts w:ascii="Times New Roman" w:hAnsi="Times New Roman" w:eastAsia="Times New Roman" w:cs="Times New Roman"/>
          <w:spacing w:val="-21"/>
          <w:sz w:val="20"/>
          <w:szCs w:val="20"/>
        </w:rPr>
        <w:t xml:space="preserve"> </w:t>
      </w:r>
      <w:r>
        <w:rPr>
          <w:rFonts w:ascii="宋体" w:hAnsi="宋体" w:eastAsia="宋体" w:cs="宋体"/>
          <w:spacing w:val="6"/>
          <w:sz w:val="20"/>
          <w:szCs w:val="20"/>
        </w:rPr>
        <w:t>、分包意向协议（如有分包）</w:t>
      </w:r>
    </w:p>
    <w:p>
      <w:pPr>
        <w:pStyle w:val="4"/>
        <w:spacing w:line="316" w:lineRule="auto"/>
      </w:pPr>
    </w:p>
    <w:p>
      <w:pPr>
        <w:spacing w:before="101" w:line="225" w:lineRule="auto"/>
        <w:ind w:left="3644"/>
        <w:rPr>
          <w:rFonts w:ascii="宋体" w:hAnsi="宋体" w:eastAsia="宋体" w:cs="宋体"/>
          <w:sz w:val="31"/>
          <w:szCs w:val="31"/>
        </w:rPr>
      </w:pPr>
      <w:r>
        <w:rPr>
          <w:rFonts w:ascii="宋体" w:hAnsi="宋体" w:eastAsia="宋体" w:cs="宋体"/>
          <w:spacing w:val="8"/>
          <w:sz w:val="31"/>
          <w:szCs w:val="31"/>
          <w14:textOutline w14:w="5793" w14:cap="flat" w14:cmpd="sng">
            <w14:solidFill>
              <w14:srgbClr w14:val="000000"/>
            </w14:solidFill>
            <w14:prstDash w14:val="solid"/>
            <w14:miter w14:val="0"/>
          </w14:textOutline>
        </w:rPr>
        <w:t>分包意向协议</w:t>
      </w:r>
    </w:p>
    <w:p>
      <w:pPr>
        <w:pStyle w:val="4"/>
        <w:spacing w:line="260" w:lineRule="auto"/>
      </w:pPr>
    </w:p>
    <w:p>
      <w:pPr>
        <w:pStyle w:val="4"/>
        <w:spacing w:line="261" w:lineRule="auto"/>
      </w:pPr>
    </w:p>
    <w:p>
      <w:pPr>
        <w:tabs>
          <w:tab w:val="left" w:pos="693"/>
        </w:tabs>
        <w:spacing w:before="65" w:line="227" w:lineRule="auto"/>
        <w:ind w:left="57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
          <w:sz w:val="20"/>
          <w:szCs w:val="20"/>
          <w:u w:val="single" w:color="auto"/>
        </w:rPr>
        <w:t>（供应商名称）</w:t>
      </w:r>
      <w:r>
        <w:rPr>
          <w:rFonts w:ascii="宋体" w:hAnsi="宋体" w:eastAsia="宋体" w:cs="宋体"/>
          <w:spacing w:val="7"/>
          <w:sz w:val="20"/>
          <w:szCs w:val="20"/>
        </w:rPr>
        <w:t>若成为（项目名称</w:t>
      </w:r>
      <w:r>
        <w:rPr>
          <w:rFonts w:ascii="宋体" w:hAnsi="宋体" w:eastAsia="宋体" w:cs="宋体"/>
          <w:spacing w:val="-1"/>
          <w:sz w:val="20"/>
          <w:szCs w:val="20"/>
        </w:rPr>
        <w:t>）（</w:t>
      </w:r>
      <w:r>
        <w:rPr>
          <w:rFonts w:ascii="宋体" w:hAnsi="宋体" w:eastAsia="宋体" w:cs="宋体"/>
          <w:spacing w:val="7"/>
          <w:sz w:val="20"/>
          <w:szCs w:val="20"/>
        </w:rPr>
        <w:t>采购编号</w:t>
      </w:r>
      <w:r>
        <w:rPr>
          <w:rFonts w:ascii="宋体" w:hAnsi="宋体" w:eastAsia="宋体" w:cs="宋体"/>
          <w:spacing w:val="-1"/>
          <w:sz w:val="20"/>
          <w:szCs w:val="20"/>
        </w:rPr>
        <w:t>：</w:t>
      </w:r>
      <w:r>
        <w:rPr>
          <w:rFonts w:ascii="宋体" w:hAnsi="宋体" w:eastAsia="宋体" w:cs="宋体"/>
          <w:spacing w:val="16"/>
          <w:sz w:val="20"/>
          <w:szCs w:val="20"/>
        </w:rPr>
        <w:t xml:space="preserve">    </w:t>
      </w:r>
      <w:r>
        <w:rPr>
          <w:rFonts w:ascii="宋体" w:hAnsi="宋体" w:eastAsia="宋体" w:cs="宋体"/>
          <w:spacing w:val="-1"/>
          <w:sz w:val="20"/>
          <w:szCs w:val="20"/>
        </w:rPr>
        <w:t>）</w:t>
      </w:r>
      <w:r>
        <w:rPr>
          <w:rFonts w:ascii="宋体" w:hAnsi="宋体" w:eastAsia="宋体" w:cs="宋体"/>
          <w:spacing w:val="7"/>
          <w:sz w:val="20"/>
          <w:szCs w:val="20"/>
        </w:rPr>
        <w:t>的</w:t>
      </w:r>
      <w:r>
        <w:rPr>
          <w:rFonts w:ascii="宋体" w:hAnsi="宋体" w:eastAsia="宋体" w:cs="宋体"/>
          <w:spacing w:val="6"/>
          <w:sz w:val="20"/>
          <w:szCs w:val="20"/>
        </w:rPr>
        <w:t>中标供应商，将依法采取分包方式</w:t>
      </w:r>
    </w:p>
    <w:p>
      <w:pPr>
        <w:spacing w:before="161" w:line="377" w:lineRule="auto"/>
        <w:ind w:left="11"/>
        <w:rPr>
          <w:rFonts w:ascii="宋体" w:hAnsi="宋体" w:eastAsia="宋体" w:cs="宋体"/>
          <w:sz w:val="20"/>
          <w:szCs w:val="20"/>
        </w:rPr>
      </w:pPr>
      <w:r>
        <w:rPr>
          <w:rFonts w:ascii="宋体" w:hAnsi="宋体" w:eastAsia="宋体" w:cs="宋体"/>
          <w:spacing w:val="9"/>
          <w:sz w:val="20"/>
          <w:szCs w:val="20"/>
        </w:rPr>
        <w:t>履行合同。</w:t>
      </w:r>
      <w:r>
        <w:rPr>
          <w:rFonts w:ascii="宋体" w:hAnsi="宋体" w:eastAsia="宋体" w:cs="宋体"/>
          <w:spacing w:val="9"/>
          <w:sz w:val="20"/>
          <w:szCs w:val="20"/>
          <w:u w:val="single" w:color="auto"/>
        </w:rPr>
        <w:t>（供应商名称）</w:t>
      </w:r>
      <w:r>
        <w:rPr>
          <w:rFonts w:ascii="宋体" w:hAnsi="宋体" w:eastAsia="宋体" w:cs="宋体"/>
          <w:spacing w:val="9"/>
          <w:sz w:val="20"/>
          <w:szCs w:val="20"/>
        </w:rPr>
        <w:t>与</w:t>
      </w:r>
      <w:r>
        <w:rPr>
          <w:rFonts w:ascii="宋体" w:hAnsi="宋体" w:eastAsia="宋体" w:cs="宋体"/>
          <w:spacing w:val="9"/>
          <w:sz w:val="20"/>
          <w:szCs w:val="20"/>
          <w:u w:val="single" w:color="auto"/>
        </w:rPr>
        <w:t>（所有分包供应商名称）</w:t>
      </w:r>
      <w:r>
        <w:rPr>
          <w:rFonts w:ascii="宋体" w:hAnsi="宋体" w:eastAsia="宋体" w:cs="宋体"/>
          <w:spacing w:val="9"/>
          <w:sz w:val="20"/>
          <w:szCs w:val="20"/>
        </w:rPr>
        <w:t>达成分包意向协议。</w:t>
      </w:r>
    </w:p>
    <w:p>
      <w:pPr>
        <w:spacing w:before="1" w:line="227" w:lineRule="auto"/>
        <w:ind w:left="587"/>
        <w:rPr>
          <w:rFonts w:ascii="宋体" w:hAnsi="宋体" w:eastAsia="宋体" w:cs="宋体"/>
          <w:sz w:val="20"/>
          <w:szCs w:val="20"/>
        </w:rPr>
      </w:pPr>
      <w:r>
        <w:rPr>
          <w:rFonts w:ascii="宋体" w:hAnsi="宋体" w:eastAsia="宋体" w:cs="宋体"/>
          <w:spacing w:val="8"/>
          <w:sz w:val="20"/>
          <w:szCs w:val="20"/>
        </w:rPr>
        <w:t>一、分包标的及数量</w:t>
      </w:r>
    </w:p>
    <w:p>
      <w:pPr>
        <w:spacing w:before="163" w:line="227" w:lineRule="auto"/>
        <w:jc w:val="right"/>
        <w:rPr>
          <w:rFonts w:ascii="宋体" w:hAnsi="宋体" w:eastAsia="宋体" w:cs="宋体"/>
          <w:sz w:val="20"/>
          <w:szCs w:val="20"/>
        </w:rPr>
      </w:pPr>
      <w:r>
        <w:pict>
          <v:shape id="_x0000_s1031" o:spid="_x0000_s1031" style="position:absolute;left:0pt;margin-left:28.75pt;margin-top:18pt;height:0.65pt;width:430.5pt;z-index:251730944;mso-width-relative:page;mso-height-relative:page;" filled="f" stroked="t" coordsize="8610,12" path="m0,4l1464,4m1673,7l3498,7m4127,4l6213,4m6417,4l8609,4e">
            <v:fill on="f" focussize="0,0"/>
            <v:stroke weight="0.48pt" color="#000000" miterlimit="2" joinstyle="bevel"/>
            <v:imagedata o:title=""/>
            <o:lock v:ext="edit"/>
          </v:shape>
        </w:pict>
      </w:r>
      <w:r>
        <w:rPr>
          <w:rFonts w:ascii="宋体" w:hAnsi="宋体" w:eastAsia="宋体" w:cs="宋体"/>
          <w:spacing w:val="9"/>
          <w:sz w:val="20"/>
          <w:szCs w:val="20"/>
        </w:rPr>
        <w:t xml:space="preserve">（供应商名称）将   </w:t>
      </w:r>
      <w:r>
        <w:rPr>
          <w:rFonts w:ascii="Times New Roman" w:hAnsi="Times New Roman" w:eastAsia="Times New Roman" w:cs="Times New Roman"/>
          <w:sz w:val="20"/>
          <w:szCs w:val="20"/>
        </w:rPr>
        <w:t>XX</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工作内容   分包给（某分包供应商名称</w:t>
      </w:r>
      <w:r>
        <w:rPr>
          <w:rFonts w:ascii="宋体" w:hAnsi="宋体" w:eastAsia="宋体" w:cs="宋体"/>
          <w:spacing w:val="-10"/>
          <w:sz w:val="20"/>
          <w:szCs w:val="20"/>
        </w:rPr>
        <w:t>），（</w:t>
      </w:r>
      <w:r>
        <w:rPr>
          <w:rFonts w:ascii="宋体" w:hAnsi="宋体" w:eastAsia="宋体" w:cs="宋体"/>
          <w:spacing w:val="9"/>
          <w:sz w:val="20"/>
          <w:szCs w:val="20"/>
        </w:rPr>
        <w:t>某分包供应商名称</w:t>
      </w:r>
      <w:r>
        <w:rPr>
          <w:rFonts w:ascii="宋体" w:hAnsi="宋体" w:eastAsia="宋体" w:cs="宋体"/>
          <w:spacing w:val="-10"/>
          <w:sz w:val="20"/>
          <w:szCs w:val="20"/>
        </w:rPr>
        <w:t>），</w:t>
      </w:r>
    </w:p>
    <w:p>
      <w:pPr>
        <w:spacing w:before="162" w:line="228" w:lineRule="auto"/>
        <w:ind w:left="11"/>
        <w:rPr>
          <w:rFonts w:ascii="宋体" w:hAnsi="宋体" w:eastAsia="宋体" w:cs="宋体"/>
          <w:sz w:val="20"/>
          <w:szCs w:val="20"/>
        </w:rPr>
      </w:pPr>
      <w:r>
        <w:rPr>
          <w:rFonts w:ascii="宋体" w:hAnsi="宋体" w:eastAsia="宋体" w:cs="宋体"/>
          <w:spacing w:val="11"/>
          <w:sz w:val="20"/>
          <w:szCs w:val="20"/>
        </w:rPr>
        <w:t>具备承担</w:t>
      </w:r>
      <w:r>
        <w:rPr>
          <w:rFonts w:ascii="Times New Roman" w:hAnsi="Times New Roman" w:eastAsia="Times New Roman" w:cs="Times New Roman"/>
          <w:sz w:val="20"/>
          <w:szCs w:val="20"/>
          <w:u w:val="single" w:color="auto"/>
        </w:rPr>
        <w:t>XX</w:t>
      </w:r>
      <w:r>
        <w:rPr>
          <w:rFonts w:ascii="Times New Roman" w:hAnsi="Times New Roman" w:eastAsia="Times New Roman" w:cs="Times New Roman"/>
          <w:spacing w:val="11"/>
          <w:sz w:val="20"/>
          <w:szCs w:val="20"/>
          <w:u w:val="single" w:color="auto"/>
        </w:rPr>
        <w:t xml:space="preserve"> </w:t>
      </w:r>
      <w:r>
        <w:rPr>
          <w:rFonts w:ascii="宋体" w:hAnsi="宋体" w:eastAsia="宋体" w:cs="宋体"/>
          <w:spacing w:val="11"/>
          <w:sz w:val="20"/>
          <w:szCs w:val="20"/>
          <w:u w:val="single" w:color="auto"/>
        </w:rPr>
        <w:t>工作内容</w:t>
      </w:r>
      <w:r>
        <w:rPr>
          <w:rFonts w:ascii="宋体" w:hAnsi="宋体" w:eastAsia="宋体" w:cs="宋体"/>
          <w:spacing w:val="11"/>
          <w:sz w:val="20"/>
          <w:szCs w:val="20"/>
        </w:rPr>
        <w:t>相应资质条件且不得再次分包；</w:t>
      </w:r>
    </w:p>
    <w:p>
      <w:pPr>
        <w:pStyle w:val="4"/>
        <w:spacing w:line="247" w:lineRule="auto"/>
      </w:pPr>
    </w:p>
    <w:p>
      <w:pPr>
        <w:spacing w:before="58" w:line="63" w:lineRule="exact"/>
        <w:ind w:left="65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p>
      <w:pPr>
        <w:spacing w:before="174" w:line="228" w:lineRule="auto"/>
        <w:ind w:left="587"/>
        <w:rPr>
          <w:rFonts w:ascii="宋体" w:hAnsi="宋体" w:eastAsia="宋体" w:cs="宋体"/>
          <w:sz w:val="20"/>
          <w:szCs w:val="20"/>
        </w:rPr>
      </w:pPr>
      <w:r>
        <w:rPr>
          <w:rFonts w:ascii="宋体" w:hAnsi="宋体" w:eastAsia="宋体" w:cs="宋体"/>
          <w:spacing w:val="9"/>
          <w:sz w:val="20"/>
          <w:szCs w:val="20"/>
        </w:rPr>
        <w:t>二、分包工作履行期限、地点、方式</w:t>
      </w:r>
    </w:p>
    <w:p>
      <w:pPr>
        <w:spacing w:before="153"/>
      </w:pPr>
    </w:p>
    <w:tbl>
      <w:tblPr>
        <w:tblStyle w:val="7"/>
        <w:tblW w:w="8611" w:type="dxa"/>
        <w:tblInd w:w="57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61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79" w:hRule="atLeast"/>
        </w:trPr>
        <w:tc>
          <w:tcPr>
            <w:tcW w:w="8611" w:type="dxa"/>
            <w:tcBorders>
              <w:top w:val="single" w:color="000000" w:sz="2" w:space="0"/>
              <w:bottom w:val="single" w:color="000000" w:sz="2" w:space="0"/>
            </w:tcBorders>
            <w:vAlign w:val="top"/>
          </w:tcPr>
          <w:p>
            <w:pPr>
              <w:pStyle w:val="8"/>
              <w:spacing w:before="234" w:line="228" w:lineRule="auto"/>
              <w:ind w:left="10"/>
            </w:pPr>
            <w:r>
              <w:rPr>
                <w:spacing w:val="7"/>
              </w:rPr>
              <w:t>三、质量</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74" w:hRule="atLeast"/>
        </w:trPr>
        <w:tc>
          <w:tcPr>
            <w:tcW w:w="8611" w:type="dxa"/>
            <w:tcBorders>
              <w:top w:val="single" w:color="000000" w:sz="2" w:space="0"/>
              <w:bottom w:val="single" w:color="000000" w:sz="2" w:space="0"/>
            </w:tcBorders>
            <w:vAlign w:val="top"/>
          </w:tcPr>
          <w:p>
            <w:pPr>
              <w:pStyle w:val="8"/>
              <w:spacing w:before="231" w:line="226" w:lineRule="auto"/>
              <w:ind w:left="30"/>
            </w:pPr>
            <w:r>
              <w:rPr>
                <w:spacing w:val="6"/>
              </w:rPr>
              <w:t>四、价款或者报酬</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73" w:hRule="atLeast"/>
        </w:trPr>
        <w:tc>
          <w:tcPr>
            <w:tcW w:w="8611" w:type="dxa"/>
            <w:tcBorders>
              <w:top w:val="single" w:color="000000" w:sz="2" w:space="0"/>
              <w:bottom w:val="single" w:color="000000" w:sz="2" w:space="0"/>
            </w:tcBorders>
            <w:vAlign w:val="top"/>
          </w:tcPr>
          <w:p>
            <w:pPr>
              <w:pStyle w:val="8"/>
              <w:spacing w:before="230" w:line="228" w:lineRule="auto"/>
              <w:ind w:left="11"/>
            </w:pPr>
            <w:r>
              <w:rPr>
                <w:spacing w:val="7"/>
              </w:rPr>
              <w:t>五、违约责任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79" w:hRule="atLeast"/>
        </w:trPr>
        <w:tc>
          <w:tcPr>
            <w:tcW w:w="8611" w:type="dxa"/>
            <w:tcBorders>
              <w:top w:val="single" w:color="000000" w:sz="2" w:space="0"/>
              <w:bottom w:val="single" w:color="000000" w:sz="2" w:space="0"/>
            </w:tcBorders>
            <w:vAlign w:val="top"/>
          </w:tcPr>
          <w:p>
            <w:pPr>
              <w:pStyle w:val="8"/>
              <w:spacing w:before="232" w:line="228" w:lineRule="auto"/>
              <w:ind w:left="12"/>
            </w:pPr>
            <w:r>
              <w:rPr>
                <w:spacing w:val="8"/>
              </w:rPr>
              <w:t>六、争议解决的办法</w:t>
            </w:r>
          </w:p>
        </w:tc>
      </w:tr>
    </w:tbl>
    <w:p>
      <w:pPr>
        <w:spacing w:before="229" w:line="228" w:lineRule="auto"/>
        <w:ind w:left="582"/>
        <w:rPr>
          <w:rFonts w:ascii="宋体" w:hAnsi="宋体" w:eastAsia="宋体" w:cs="宋体"/>
          <w:sz w:val="20"/>
          <w:szCs w:val="20"/>
        </w:rPr>
      </w:pPr>
      <w:r>
        <w:rPr>
          <w:rFonts w:ascii="宋体" w:hAnsi="宋体" w:eastAsia="宋体" w:cs="宋体"/>
          <w:spacing w:val="7"/>
          <w:sz w:val="20"/>
          <w:szCs w:val="20"/>
        </w:rPr>
        <w:t>七、其他</w:t>
      </w:r>
    </w:p>
    <w:p>
      <w:pPr>
        <w:spacing w:before="192" w:line="228" w:lineRule="auto"/>
        <w:ind w:left="744"/>
        <w:rPr>
          <w:rFonts w:ascii="宋体" w:hAnsi="宋体" w:eastAsia="宋体" w:cs="宋体"/>
          <w:sz w:val="20"/>
          <w:szCs w:val="20"/>
        </w:rPr>
      </w:pPr>
      <w:r>
        <w:rPr>
          <w:rFonts w:ascii="宋体" w:hAnsi="宋体" w:eastAsia="宋体" w:cs="宋体"/>
          <w:spacing w:val="6"/>
          <w:sz w:val="20"/>
          <w:szCs w:val="20"/>
        </w:rPr>
        <w:t>中小企业合同金额达到</w:t>
      </w:r>
      <w:r>
        <w:rPr>
          <w:rFonts w:ascii="宋体" w:hAnsi="宋体" w:eastAsia="宋体" w:cs="宋体"/>
          <w:spacing w:val="-8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Times New Roman" w:hAnsi="Times New Roman" w:eastAsia="Times New Roman" w:cs="Times New Roman"/>
          <w:spacing w:val="6"/>
          <w:sz w:val="20"/>
          <w:szCs w:val="20"/>
        </w:rPr>
        <w:t>%</w:t>
      </w:r>
      <w:r>
        <w:rPr>
          <w:rFonts w:ascii="Times New Roman" w:hAnsi="Times New Roman" w:eastAsia="Times New Roman" w:cs="Times New Roman"/>
          <w:spacing w:val="-26"/>
          <w:sz w:val="20"/>
          <w:szCs w:val="20"/>
        </w:rPr>
        <w:t xml:space="preserve"> </w:t>
      </w:r>
      <w:r>
        <w:rPr>
          <w:rFonts w:ascii="宋体" w:hAnsi="宋体" w:eastAsia="宋体" w:cs="宋体"/>
          <w:spacing w:val="6"/>
          <w:sz w:val="20"/>
          <w:szCs w:val="20"/>
        </w:rPr>
        <w:t>，小微企业合同金额达到</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3"/>
          <w:sz w:val="20"/>
          <w:szCs w:val="20"/>
        </w:rPr>
        <w:t xml:space="preserve"> </w:t>
      </w:r>
      <w:r>
        <w:rPr>
          <w:rFonts w:ascii="Times New Roman" w:hAnsi="Times New Roman" w:eastAsia="Times New Roman" w:cs="Times New Roman"/>
          <w:spacing w:val="6"/>
          <w:sz w:val="20"/>
          <w:szCs w:val="20"/>
        </w:rPr>
        <w:t>%</w:t>
      </w:r>
      <w:r>
        <w:rPr>
          <w:rFonts w:ascii="宋体" w:hAnsi="宋体" w:eastAsia="宋体" w:cs="宋体"/>
          <w:spacing w:val="6"/>
          <w:sz w:val="20"/>
          <w:szCs w:val="20"/>
        </w:rPr>
        <w:t>。</w:t>
      </w:r>
    </w:p>
    <w:p>
      <w:pPr>
        <w:pStyle w:val="4"/>
        <w:spacing w:line="282" w:lineRule="auto"/>
      </w:pPr>
    </w:p>
    <w:p>
      <w:pPr>
        <w:pStyle w:val="4"/>
        <w:spacing w:line="283" w:lineRule="auto"/>
      </w:pPr>
    </w:p>
    <w:p>
      <w:pPr>
        <w:spacing w:before="66" w:line="439" w:lineRule="exact"/>
        <w:ind w:left="725"/>
        <w:rPr>
          <w:rFonts w:ascii="宋体" w:hAnsi="宋体" w:eastAsia="宋体" w:cs="宋体"/>
          <w:sz w:val="20"/>
          <w:szCs w:val="20"/>
        </w:rPr>
      </w:pPr>
      <w:r>
        <w:rPr>
          <w:rFonts w:ascii="宋体" w:hAnsi="宋体" w:eastAsia="宋体" w:cs="宋体"/>
          <w:spacing w:val="9"/>
          <w:position w:val="18"/>
          <w:sz w:val="20"/>
          <w:szCs w:val="20"/>
        </w:rPr>
        <w:t>供应商名称（盖单位公章或电子签章</w:t>
      </w:r>
      <w:r>
        <w:rPr>
          <w:rFonts w:ascii="宋体" w:hAnsi="宋体" w:eastAsia="宋体" w:cs="宋体"/>
          <w:spacing w:val="3"/>
          <w:position w:val="18"/>
          <w:sz w:val="20"/>
          <w:szCs w:val="20"/>
        </w:rPr>
        <w:t>）：</w:t>
      </w:r>
    </w:p>
    <w:p>
      <w:pPr>
        <w:spacing w:before="1" w:line="226" w:lineRule="auto"/>
        <w:ind w:left="727"/>
        <w:rPr>
          <w:rFonts w:ascii="宋体" w:hAnsi="宋体" w:eastAsia="宋体" w:cs="宋体"/>
          <w:sz w:val="20"/>
          <w:szCs w:val="20"/>
        </w:rPr>
      </w:pPr>
      <w:r>
        <w:rPr>
          <w:rFonts w:ascii="宋体" w:hAnsi="宋体" w:eastAsia="宋体" w:cs="宋体"/>
          <w:spacing w:val="7"/>
          <w:sz w:val="20"/>
          <w:szCs w:val="20"/>
        </w:rPr>
        <w:t>分包供应商名称：</w:t>
      </w:r>
    </w:p>
    <w:p>
      <w:pPr>
        <w:pStyle w:val="4"/>
        <w:spacing w:line="293" w:lineRule="auto"/>
      </w:pPr>
    </w:p>
    <w:p>
      <w:pPr>
        <w:spacing w:before="58" w:line="63" w:lineRule="exact"/>
        <w:ind w:left="740"/>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p>
      <w:pPr>
        <w:spacing w:before="77" w:line="228" w:lineRule="auto"/>
        <w:ind w:left="674"/>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7"/>
          <w:sz w:val="20"/>
          <w:szCs w:val="20"/>
        </w:rPr>
        <w:t xml:space="preserve">  </w:t>
      </w:r>
      <w:r>
        <w:rPr>
          <w:rFonts w:ascii="宋体" w:hAnsi="宋体" w:eastAsia="宋体" w:cs="宋体"/>
          <w:spacing w:val="-6"/>
          <w:sz w:val="20"/>
          <w:szCs w:val="20"/>
        </w:rPr>
        <w:t>年</w:t>
      </w:r>
      <w:r>
        <w:rPr>
          <w:rFonts w:ascii="宋体" w:hAnsi="宋体" w:eastAsia="宋体" w:cs="宋体"/>
          <w:spacing w:val="12"/>
          <w:sz w:val="20"/>
          <w:szCs w:val="20"/>
        </w:rPr>
        <w:t xml:space="preserve">  </w:t>
      </w:r>
      <w:r>
        <w:rPr>
          <w:rFonts w:ascii="宋体" w:hAnsi="宋体" w:eastAsia="宋体" w:cs="宋体"/>
          <w:spacing w:val="-6"/>
          <w:sz w:val="20"/>
          <w:szCs w:val="20"/>
        </w:rPr>
        <w:t>月</w:t>
      </w:r>
      <w:r>
        <w:rPr>
          <w:rFonts w:ascii="宋体" w:hAnsi="宋体" w:eastAsia="宋体" w:cs="宋体"/>
          <w:spacing w:val="20"/>
          <w:sz w:val="20"/>
          <w:szCs w:val="20"/>
        </w:rPr>
        <w:t xml:space="preserve">   </w:t>
      </w:r>
      <w:r>
        <w:rPr>
          <w:rFonts w:ascii="宋体" w:hAnsi="宋体" w:eastAsia="宋体" w:cs="宋体"/>
          <w:spacing w:val="-6"/>
          <w:sz w:val="20"/>
          <w:szCs w:val="20"/>
        </w:rPr>
        <w:t>日</w:t>
      </w:r>
    </w:p>
    <w:p>
      <w:pPr>
        <w:spacing w:line="228" w:lineRule="auto"/>
        <w:rPr>
          <w:rFonts w:ascii="宋体" w:hAnsi="宋体" w:eastAsia="宋体" w:cs="宋体"/>
          <w:sz w:val="20"/>
          <w:szCs w:val="20"/>
        </w:rPr>
        <w:sectPr>
          <w:footerReference r:id="rId72" w:type="default"/>
          <w:pgSz w:w="11906" w:h="16839"/>
          <w:pgMar w:top="400" w:right="1195"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433"/>
        <w:rPr>
          <w:rFonts w:ascii="宋体" w:hAnsi="宋体" w:eastAsia="宋体" w:cs="宋体"/>
          <w:sz w:val="20"/>
          <w:szCs w:val="20"/>
        </w:rPr>
      </w:pPr>
      <w:r>
        <w:rPr>
          <w:rFonts w:ascii="Times New Roman" w:hAnsi="Times New Roman" w:eastAsia="Times New Roman" w:cs="Times New Roman"/>
          <w:b/>
          <w:bCs/>
          <w:spacing w:val="6"/>
          <w:sz w:val="20"/>
          <w:szCs w:val="20"/>
        </w:rPr>
        <w:t>10</w:t>
      </w:r>
      <w:r>
        <w:rPr>
          <w:rFonts w:ascii="Times New Roman" w:hAnsi="Times New Roman" w:eastAsia="Times New Roman" w:cs="Times New Roman"/>
          <w:b/>
          <w:bCs/>
          <w:spacing w:val="-16"/>
          <w:sz w:val="20"/>
          <w:szCs w:val="20"/>
        </w:rPr>
        <w:t xml:space="preserve"> </w:t>
      </w:r>
      <w:r>
        <w:rPr>
          <w:rFonts w:ascii="宋体" w:hAnsi="宋体" w:eastAsia="宋体" w:cs="宋体"/>
          <w:spacing w:val="6"/>
          <w:sz w:val="20"/>
          <w:szCs w:val="20"/>
          <w14:textOutline w14:w="3795" w14:cap="flat" w14:cmpd="sng">
            <w14:solidFill>
              <w14:srgbClr w14:val="000000"/>
            </w14:solidFill>
            <w14:prstDash w14:val="solid"/>
            <w14:miter w14:val="0"/>
          </w14:textOutline>
        </w:rPr>
        <w:t>、中标服务费支付承诺书</w:t>
      </w:r>
    </w:p>
    <w:p>
      <w:pPr>
        <w:pStyle w:val="4"/>
        <w:spacing w:line="256" w:lineRule="auto"/>
      </w:pPr>
    </w:p>
    <w:p>
      <w:pPr>
        <w:pStyle w:val="4"/>
        <w:spacing w:line="256" w:lineRule="auto"/>
      </w:pPr>
    </w:p>
    <w:p>
      <w:pPr>
        <w:pStyle w:val="4"/>
        <w:spacing w:line="256" w:lineRule="auto"/>
      </w:pPr>
    </w:p>
    <w:p>
      <w:pPr>
        <w:pStyle w:val="4"/>
        <w:spacing w:line="256" w:lineRule="auto"/>
      </w:pPr>
    </w:p>
    <w:p>
      <w:pPr>
        <w:pStyle w:val="4"/>
        <w:spacing w:line="257" w:lineRule="auto"/>
      </w:pPr>
    </w:p>
    <w:p>
      <w:pPr>
        <w:spacing w:before="65" w:line="227" w:lineRule="auto"/>
        <w:ind w:left="3564"/>
        <w:rPr>
          <w:rFonts w:ascii="宋体" w:hAnsi="宋体" w:eastAsia="宋体" w:cs="宋体"/>
          <w:sz w:val="20"/>
          <w:szCs w:val="20"/>
        </w:rPr>
      </w:pPr>
      <w:r>
        <w:rPr>
          <w:rFonts w:ascii="宋体" w:hAnsi="宋体" w:eastAsia="宋体" w:cs="宋体"/>
          <w:spacing w:val="7"/>
          <w:sz w:val="20"/>
          <w:szCs w:val="20"/>
          <w14:textOutline w14:w="3795" w14:cap="flat" w14:cmpd="sng">
            <w14:solidFill>
              <w14:srgbClr w14:val="000000"/>
            </w14:solidFill>
            <w14:prstDash w14:val="solid"/>
            <w14:miter w14:val="0"/>
          </w14:textOutline>
        </w:rPr>
        <w:t>中标服务费支付承诺书</w:t>
      </w:r>
    </w:p>
    <w:p>
      <w:pPr>
        <w:pStyle w:val="4"/>
        <w:spacing w:line="281" w:lineRule="auto"/>
      </w:pPr>
    </w:p>
    <w:p>
      <w:pPr>
        <w:pStyle w:val="4"/>
        <w:spacing w:line="281" w:lineRule="auto"/>
      </w:pPr>
    </w:p>
    <w:p>
      <w:pPr>
        <w:spacing w:before="65" w:line="228" w:lineRule="auto"/>
        <w:ind w:left="421"/>
        <w:outlineLvl w:val="1"/>
        <w:rPr>
          <w:rFonts w:ascii="宋体" w:hAnsi="宋体" w:eastAsia="宋体" w:cs="宋体"/>
          <w:sz w:val="20"/>
          <w:szCs w:val="20"/>
        </w:rPr>
      </w:pPr>
      <w:r>
        <w:rPr>
          <w:rFonts w:ascii="宋体" w:hAnsi="宋体" w:eastAsia="宋体" w:cs="宋体"/>
          <w:spacing w:val="9"/>
          <w:sz w:val="20"/>
          <w:szCs w:val="20"/>
          <w:u w:val="single" w:color="auto"/>
        </w:rPr>
        <w:t>浙江国际招投标有限公司：</w:t>
      </w:r>
    </w:p>
    <w:p>
      <w:pPr>
        <w:pStyle w:val="4"/>
        <w:spacing w:line="241" w:lineRule="auto"/>
      </w:pPr>
    </w:p>
    <w:p>
      <w:pPr>
        <w:pStyle w:val="4"/>
        <w:spacing w:line="241" w:lineRule="auto"/>
      </w:pPr>
    </w:p>
    <w:p>
      <w:pPr>
        <w:pStyle w:val="4"/>
        <w:spacing w:line="241" w:lineRule="auto"/>
      </w:pPr>
    </w:p>
    <w:p>
      <w:pPr>
        <w:pStyle w:val="4"/>
        <w:spacing w:line="242" w:lineRule="auto"/>
      </w:pPr>
    </w:p>
    <w:p>
      <w:pPr>
        <w:spacing w:before="65" w:line="227" w:lineRule="auto"/>
        <w:jc w:val="right"/>
        <w:outlineLvl w:val="1"/>
        <w:rPr>
          <w:rFonts w:ascii="宋体" w:hAnsi="宋体" w:eastAsia="宋体" w:cs="宋体"/>
          <w:sz w:val="20"/>
          <w:szCs w:val="20"/>
        </w:rPr>
      </w:pPr>
      <w:r>
        <w:rPr>
          <w:rFonts w:ascii="宋体" w:hAnsi="宋体" w:eastAsia="宋体" w:cs="宋体"/>
          <w:spacing w:val="8"/>
          <w:sz w:val="20"/>
          <w:szCs w:val="20"/>
        </w:rPr>
        <w:t>本单位在此承诺：如在本项目中标，中标之日起</w:t>
      </w:r>
      <w:r>
        <w:rPr>
          <w:rFonts w:ascii="宋体" w:hAnsi="宋体" w:eastAsia="宋体" w:cs="宋体"/>
          <w:spacing w:val="-38"/>
          <w:sz w:val="20"/>
          <w:szCs w:val="20"/>
        </w:rPr>
        <w:t xml:space="preserve"> </w:t>
      </w:r>
      <w:r>
        <w:rPr>
          <w:rFonts w:ascii="Times New Roman" w:hAnsi="Times New Roman" w:eastAsia="Times New Roman" w:cs="Times New Roman"/>
          <w:spacing w:val="8"/>
          <w:sz w:val="20"/>
          <w:szCs w:val="20"/>
        </w:rPr>
        <w:t xml:space="preserve">5 </w:t>
      </w:r>
      <w:r>
        <w:rPr>
          <w:rFonts w:ascii="宋体" w:hAnsi="宋体" w:eastAsia="宋体" w:cs="宋体"/>
          <w:spacing w:val="8"/>
          <w:sz w:val="20"/>
          <w:szCs w:val="20"/>
        </w:rPr>
        <w:t>个工作日之内，向贵公司按采购文件约定</w:t>
      </w:r>
      <w:r>
        <w:rPr>
          <w:rFonts w:ascii="宋体" w:hAnsi="宋体" w:eastAsia="宋体" w:cs="宋体"/>
          <w:spacing w:val="7"/>
          <w:sz w:val="20"/>
          <w:szCs w:val="20"/>
        </w:rPr>
        <w:t>支付</w:t>
      </w:r>
    </w:p>
    <w:p>
      <w:pPr>
        <w:pStyle w:val="4"/>
        <w:spacing w:line="365" w:lineRule="auto"/>
      </w:pPr>
    </w:p>
    <w:p>
      <w:pPr>
        <w:spacing w:before="65" w:line="228" w:lineRule="auto"/>
        <w:ind w:left="27"/>
        <w:rPr>
          <w:rFonts w:ascii="宋体" w:hAnsi="宋体" w:eastAsia="宋体" w:cs="宋体"/>
          <w:sz w:val="20"/>
          <w:szCs w:val="20"/>
        </w:rPr>
      </w:pPr>
      <w:r>
        <w:rPr>
          <w:rFonts w:ascii="宋体" w:hAnsi="宋体" w:eastAsia="宋体" w:cs="宋体"/>
          <w:spacing w:val="3"/>
          <w:sz w:val="20"/>
          <w:szCs w:val="20"/>
        </w:rPr>
        <w:t>中标服务费。</w:t>
      </w:r>
    </w:p>
    <w:p>
      <w:pPr>
        <w:pStyle w:val="4"/>
        <w:spacing w:line="271" w:lineRule="auto"/>
      </w:pPr>
    </w:p>
    <w:p>
      <w:pPr>
        <w:pStyle w:val="4"/>
        <w:spacing w:line="272" w:lineRule="auto"/>
      </w:pPr>
    </w:p>
    <w:p>
      <w:pPr>
        <w:pStyle w:val="4"/>
        <w:spacing w:line="272" w:lineRule="auto"/>
      </w:pPr>
    </w:p>
    <w:p>
      <w:pPr>
        <w:pStyle w:val="4"/>
        <w:spacing w:line="272" w:lineRule="auto"/>
      </w:pPr>
    </w:p>
    <w:p>
      <w:pPr>
        <w:spacing w:before="66" w:line="227" w:lineRule="auto"/>
        <w:ind w:right="22"/>
        <w:jc w:val="right"/>
        <w:rPr>
          <w:rFonts w:ascii="宋体" w:hAnsi="宋体" w:eastAsia="宋体" w:cs="宋体"/>
          <w:sz w:val="20"/>
          <w:szCs w:val="20"/>
        </w:rPr>
      </w:pPr>
      <w:r>
        <w:rPr>
          <w:rFonts w:ascii="宋体" w:hAnsi="宋体" w:eastAsia="宋体" w:cs="宋体"/>
          <w:spacing w:val="9"/>
          <w:sz w:val="20"/>
          <w:szCs w:val="20"/>
        </w:rPr>
        <w:t>供应商全称（盖单位公章或电子签章</w:t>
      </w:r>
      <w:r>
        <w:rPr>
          <w:rFonts w:ascii="宋体" w:hAnsi="宋体" w:eastAsia="宋体" w:cs="宋体"/>
          <w:spacing w:val="2"/>
          <w:sz w:val="20"/>
          <w:szCs w:val="20"/>
        </w:rPr>
        <w:t>）：</w:t>
      </w:r>
    </w:p>
    <w:p>
      <w:pPr>
        <w:pStyle w:val="4"/>
        <w:spacing w:line="284" w:lineRule="auto"/>
      </w:pPr>
    </w:p>
    <w:p>
      <w:pPr>
        <w:pStyle w:val="4"/>
        <w:spacing w:line="284" w:lineRule="auto"/>
      </w:pPr>
    </w:p>
    <w:p>
      <w:pPr>
        <w:spacing w:before="66" w:line="228" w:lineRule="auto"/>
        <w:ind w:left="6763"/>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49"/>
          <w:sz w:val="20"/>
          <w:szCs w:val="20"/>
        </w:rPr>
        <w:t xml:space="preserve"> </w:t>
      </w:r>
      <w:r>
        <w:rPr>
          <w:rFonts w:ascii="宋体" w:hAnsi="宋体" w:eastAsia="宋体" w:cs="宋体"/>
          <w:spacing w:val="-11"/>
          <w:sz w:val="20"/>
          <w:szCs w:val="20"/>
        </w:rPr>
        <w:t>期</w:t>
      </w:r>
      <w:r>
        <w:rPr>
          <w:rFonts w:ascii="宋体" w:hAnsi="宋体" w:eastAsia="宋体" w:cs="宋体"/>
          <w:spacing w:val="-33"/>
          <w:sz w:val="20"/>
          <w:szCs w:val="20"/>
        </w:rPr>
        <w:t xml:space="preserve"> </w:t>
      </w:r>
      <w:r>
        <w:rPr>
          <w:rFonts w:ascii="宋体" w:hAnsi="宋体" w:eastAsia="宋体" w:cs="宋体"/>
          <w:spacing w:val="-11"/>
          <w:sz w:val="20"/>
          <w:szCs w:val="20"/>
        </w:rPr>
        <w:t>：</w:t>
      </w:r>
      <w:r>
        <w:rPr>
          <w:rFonts w:ascii="宋体" w:hAnsi="宋体" w:eastAsia="宋体" w:cs="宋体"/>
          <w:spacing w:val="15"/>
          <w:sz w:val="20"/>
          <w:szCs w:val="20"/>
        </w:rPr>
        <w:t xml:space="preserve">   </w:t>
      </w:r>
      <w:r>
        <w:rPr>
          <w:rFonts w:ascii="宋体" w:hAnsi="宋体" w:eastAsia="宋体" w:cs="宋体"/>
          <w:spacing w:val="-11"/>
          <w:sz w:val="20"/>
          <w:szCs w:val="20"/>
        </w:rPr>
        <w:t>年</w:t>
      </w:r>
      <w:r>
        <w:rPr>
          <w:rFonts w:ascii="宋体" w:hAnsi="宋体" w:eastAsia="宋体" w:cs="宋体"/>
          <w:spacing w:val="13"/>
          <w:sz w:val="20"/>
          <w:szCs w:val="20"/>
        </w:rPr>
        <w:t xml:space="preserve">  </w:t>
      </w:r>
      <w:r>
        <w:rPr>
          <w:rFonts w:ascii="宋体" w:hAnsi="宋体" w:eastAsia="宋体" w:cs="宋体"/>
          <w:spacing w:val="-11"/>
          <w:sz w:val="20"/>
          <w:szCs w:val="20"/>
        </w:rPr>
        <w:t>月</w:t>
      </w:r>
      <w:r>
        <w:rPr>
          <w:rFonts w:ascii="宋体" w:hAnsi="宋体" w:eastAsia="宋体" w:cs="宋体"/>
          <w:spacing w:val="27"/>
          <w:sz w:val="20"/>
          <w:szCs w:val="20"/>
        </w:rPr>
        <w:t xml:space="preserve">  </w:t>
      </w:r>
      <w:r>
        <w:rPr>
          <w:rFonts w:ascii="宋体" w:hAnsi="宋体" w:eastAsia="宋体" w:cs="宋体"/>
          <w:spacing w:val="-11"/>
          <w:sz w:val="20"/>
          <w:szCs w:val="20"/>
        </w:rPr>
        <w:t>日</w:t>
      </w:r>
    </w:p>
    <w:p>
      <w:pPr>
        <w:pStyle w:val="4"/>
        <w:spacing w:line="280" w:lineRule="auto"/>
      </w:pPr>
    </w:p>
    <w:p>
      <w:pPr>
        <w:pStyle w:val="4"/>
        <w:spacing w:line="280" w:lineRule="auto"/>
      </w:pPr>
    </w:p>
    <w:p>
      <w:pPr>
        <w:pStyle w:val="4"/>
        <w:spacing w:line="280" w:lineRule="auto"/>
      </w:pPr>
    </w:p>
    <w:p>
      <w:pPr>
        <w:pStyle w:val="4"/>
        <w:spacing w:line="281" w:lineRule="auto"/>
      </w:pPr>
    </w:p>
    <w:p>
      <w:pPr>
        <w:pStyle w:val="4"/>
        <w:spacing w:line="281" w:lineRule="auto"/>
      </w:pPr>
    </w:p>
    <w:p>
      <w:pPr>
        <w:spacing w:before="66" w:line="408" w:lineRule="exact"/>
        <w:ind w:left="428"/>
        <w:rPr>
          <w:rFonts w:ascii="宋体" w:hAnsi="宋体" w:eastAsia="宋体" w:cs="宋体"/>
          <w:sz w:val="20"/>
          <w:szCs w:val="20"/>
        </w:rPr>
      </w:pPr>
      <w:r>
        <w:rPr>
          <w:rFonts w:ascii="宋体" w:hAnsi="宋体" w:eastAsia="宋体" w:cs="宋体"/>
          <w:spacing w:val="9"/>
          <w:position w:val="15"/>
          <w:sz w:val="20"/>
          <w:szCs w:val="20"/>
        </w:rPr>
        <w:t>浙江国际招投标有限公司中标服务费收取账号</w:t>
      </w:r>
    </w:p>
    <w:p>
      <w:pPr>
        <w:spacing w:line="227" w:lineRule="auto"/>
        <w:ind w:left="435"/>
        <w:rPr>
          <w:rFonts w:ascii="宋体" w:hAnsi="宋体" w:eastAsia="宋体" w:cs="宋体"/>
          <w:sz w:val="20"/>
          <w:szCs w:val="20"/>
        </w:rPr>
      </w:pPr>
      <w:r>
        <w:rPr>
          <w:rFonts w:ascii="宋体" w:hAnsi="宋体" w:eastAsia="宋体" w:cs="宋体"/>
          <w:spacing w:val="8"/>
          <w:sz w:val="20"/>
          <w:szCs w:val="20"/>
        </w:rPr>
        <w:t>收款单位（户名</w:t>
      </w:r>
      <w:r>
        <w:rPr>
          <w:rFonts w:ascii="宋体" w:hAnsi="宋体" w:eastAsia="宋体" w:cs="宋体"/>
          <w:spacing w:val="19"/>
          <w:sz w:val="20"/>
          <w:szCs w:val="20"/>
        </w:rPr>
        <w:t>）：</w:t>
      </w:r>
      <w:r>
        <w:rPr>
          <w:rFonts w:ascii="宋体" w:hAnsi="宋体" w:eastAsia="宋体" w:cs="宋体"/>
          <w:spacing w:val="8"/>
          <w:sz w:val="20"/>
          <w:szCs w:val="20"/>
        </w:rPr>
        <w:t>浙江国际招投标有限公司</w:t>
      </w:r>
    </w:p>
    <w:p>
      <w:pPr>
        <w:spacing w:before="162" w:line="227" w:lineRule="auto"/>
        <w:ind w:left="428"/>
        <w:rPr>
          <w:rFonts w:ascii="宋体" w:hAnsi="宋体" w:eastAsia="宋体" w:cs="宋体"/>
          <w:sz w:val="20"/>
          <w:szCs w:val="20"/>
        </w:rPr>
      </w:pPr>
      <w:r>
        <w:rPr>
          <w:rFonts w:ascii="宋体" w:hAnsi="宋体" w:eastAsia="宋体" w:cs="宋体"/>
          <w:spacing w:val="9"/>
          <w:sz w:val="20"/>
          <w:szCs w:val="20"/>
        </w:rPr>
        <w:t>开户银行：中国工商银行杭州武林支行</w:t>
      </w:r>
    </w:p>
    <w:p>
      <w:pPr>
        <w:spacing w:before="162" w:line="228" w:lineRule="auto"/>
        <w:ind w:left="428"/>
        <w:outlineLvl w:val="1"/>
        <w:rPr>
          <w:rFonts w:ascii="Times New Roman" w:hAnsi="Times New Roman" w:eastAsia="Times New Roman" w:cs="Times New Roman"/>
          <w:sz w:val="20"/>
          <w:szCs w:val="20"/>
        </w:rPr>
      </w:pPr>
      <w:r>
        <w:rPr>
          <w:rFonts w:ascii="宋体" w:hAnsi="宋体" w:eastAsia="宋体" w:cs="宋体"/>
          <w:spacing w:val="5"/>
          <w:sz w:val="20"/>
          <w:szCs w:val="20"/>
        </w:rPr>
        <w:t>银行账号：</w:t>
      </w:r>
      <w:r>
        <w:rPr>
          <w:rFonts w:ascii="Times New Roman" w:hAnsi="Times New Roman" w:eastAsia="Times New Roman" w:cs="Times New Roman"/>
          <w:spacing w:val="5"/>
          <w:sz w:val="20"/>
          <w:szCs w:val="20"/>
        </w:rPr>
        <w:t>1202021209906782015</w:t>
      </w:r>
    </w:p>
    <w:p>
      <w:pPr>
        <w:spacing w:line="228" w:lineRule="auto"/>
        <w:rPr>
          <w:rFonts w:ascii="Times New Roman" w:hAnsi="Times New Roman" w:eastAsia="Times New Roman" w:cs="Times New Roman"/>
          <w:sz w:val="20"/>
          <w:szCs w:val="20"/>
        </w:rPr>
        <w:sectPr>
          <w:footerReference r:id="rId73"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555"/>
        <w:rPr>
          <w:rFonts w:ascii="宋体" w:hAnsi="宋体" w:eastAsia="宋体" w:cs="宋体"/>
          <w:sz w:val="20"/>
          <w:szCs w:val="20"/>
        </w:rPr>
      </w:pPr>
      <w:r>
        <w:rPr>
          <w:rFonts w:ascii="Times New Roman" w:hAnsi="Times New Roman" w:eastAsia="Times New Roman" w:cs="Times New Roman"/>
          <w:b/>
          <w:bCs/>
          <w:spacing w:val="2"/>
          <w:sz w:val="20"/>
          <w:szCs w:val="20"/>
        </w:rPr>
        <w:t>11</w:t>
      </w:r>
      <w:r>
        <w:rPr>
          <w:rFonts w:ascii="Times New Roman" w:hAnsi="Times New Roman" w:eastAsia="Times New Roman" w:cs="Times New Roman"/>
          <w:b/>
          <w:bCs/>
          <w:spacing w:val="-29"/>
          <w:sz w:val="20"/>
          <w:szCs w:val="20"/>
        </w:rPr>
        <w:t xml:space="preserve"> </w:t>
      </w:r>
      <w:r>
        <w:rPr>
          <w:rFonts w:ascii="宋体" w:hAnsi="宋体" w:eastAsia="宋体" w:cs="宋体"/>
          <w:spacing w:val="2"/>
          <w:sz w:val="20"/>
          <w:szCs w:val="20"/>
          <w14:textOutline w14:w="3795" w14:cap="flat" w14:cmpd="sng">
            <w14:solidFill>
              <w14:srgbClr w14:val="000000"/>
            </w14:solidFill>
            <w14:prstDash w14:val="solid"/>
            <w14:miter w14:val="0"/>
          </w14:textOutline>
        </w:rPr>
        <w:t>、供货清单</w:t>
      </w:r>
    </w:p>
    <w:p>
      <w:pPr>
        <w:spacing w:before="110" w:line="224" w:lineRule="auto"/>
        <w:ind w:left="4084"/>
        <w:rPr>
          <w:rFonts w:ascii="宋体" w:hAnsi="宋体" w:eastAsia="宋体" w:cs="宋体"/>
          <w:sz w:val="31"/>
          <w:szCs w:val="31"/>
        </w:rPr>
      </w:pPr>
      <w:r>
        <w:rPr>
          <w:rFonts w:ascii="宋体" w:hAnsi="宋体" w:eastAsia="宋体" w:cs="宋体"/>
          <w:spacing w:val="7"/>
          <w:sz w:val="31"/>
          <w:szCs w:val="31"/>
          <w14:textOutline w14:w="5793" w14:cap="flat" w14:cmpd="sng">
            <w14:solidFill>
              <w14:srgbClr w14:val="000000"/>
            </w14:solidFill>
            <w14:prstDash w14:val="solid"/>
            <w14:miter w14:val="0"/>
          </w14:textOutline>
        </w:rPr>
        <w:t>供货清单</w:t>
      </w:r>
    </w:p>
    <w:p>
      <w:pPr>
        <w:spacing w:before="126" w:line="228" w:lineRule="auto"/>
        <w:ind w:left="133"/>
        <w:rPr>
          <w:rFonts w:ascii="宋体" w:hAnsi="宋体" w:eastAsia="宋体" w:cs="宋体"/>
          <w:sz w:val="20"/>
          <w:szCs w:val="20"/>
        </w:rPr>
      </w:pPr>
      <w:r>
        <w:rPr>
          <w:rFonts w:ascii="宋体" w:hAnsi="宋体" w:eastAsia="宋体" w:cs="宋体"/>
          <w:spacing w:val="5"/>
          <w:sz w:val="20"/>
          <w:szCs w:val="20"/>
        </w:rPr>
        <w:t>项目名称：</w:t>
      </w:r>
    </w:p>
    <w:p>
      <w:pPr>
        <w:spacing w:before="93" w:line="341" w:lineRule="exact"/>
        <w:ind w:left="130"/>
        <w:rPr>
          <w:rFonts w:ascii="宋体" w:hAnsi="宋体" w:eastAsia="宋体" w:cs="宋体"/>
          <w:sz w:val="20"/>
          <w:szCs w:val="20"/>
        </w:rPr>
      </w:pPr>
      <w:r>
        <w:rPr>
          <w:rFonts w:ascii="宋体" w:hAnsi="宋体" w:eastAsia="宋体" w:cs="宋体"/>
          <w:spacing w:val="6"/>
          <w:position w:val="10"/>
          <w:sz w:val="20"/>
          <w:szCs w:val="20"/>
        </w:rPr>
        <w:t>招标项目编号：</w:t>
      </w:r>
    </w:p>
    <w:p>
      <w:pPr>
        <w:spacing w:line="227" w:lineRule="auto"/>
        <w:ind w:left="130"/>
        <w:rPr>
          <w:rFonts w:ascii="宋体" w:hAnsi="宋体" w:eastAsia="宋体" w:cs="宋体"/>
          <w:sz w:val="20"/>
          <w:szCs w:val="20"/>
        </w:rPr>
      </w:pPr>
      <w:r>
        <w:rPr>
          <w:rFonts w:ascii="宋体" w:hAnsi="宋体" w:eastAsia="宋体" w:cs="宋体"/>
          <w:spacing w:val="5"/>
          <w:sz w:val="20"/>
          <w:szCs w:val="20"/>
        </w:rPr>
        <w:t>标项内容：</w:t>
      </w:r>
    </w:p>
    <w:p>
      <w:pPr>
        <w:spacing w:before="92" w:line="226" w:lineRule="auto"/>
        <w:ind w:left="130"/>
        <w:rPr>
          <w:rFonts w:ascii="宋体" w:hAnsi="宋体" w:eastAsia="宋体" w:cs="宋体"/>
          <w:sz w:val="20"/>
          <w:szCs w:val="20"/>
        </w:rPr>
      </w:pPr>
      <w:r>
        <w:rPr>
          <w:rFonts w:ascii="宋体" w:hAnsi="宋体" w:eastAsia="宋体" w:cs="宋体"/>
          <w:spacing w:val="8"/>
          <w:sz w:val="20"/>
          <w:szCs w:val="20"/>
        </w:rPr>
        <w:t>价格单位：元人民币</w:t>
      </w:r>
    </w:p>
    <w:p>
      <w:pPr>
        <w:spacing w:line="66" w:lineRule="exact"/>
      </w:pPr>
    </w:p>
    <w:tbl>
      <w:tblPr>
        <w:tblStyle w:val="7"/>
        <w:tblW w:w="913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1619"/>
        <w:gridCol w:w="1619"/>
        <w:gridCol w:w="1259"/>
        <w:gridCol w:w="1439"/>
        <w:gridCol w:w="1259"/>
        <w:gridCol w:w="1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42" w:type="dxa"/>
            <w:tcBorders>
              <w:top w:val="single" w:color="000000" w:sz="2" w:space="0"/>
              <w:left w:val="single" w:color="000000" w:sz="2" w:space="0"/>
            </w:tcBorders>
            <w:vAlign w:val="top"/>
          </w:tcPr>
          <w:p>
            <w:pPr>
              <w:pStyle w:val="8"/>
              <w:spacing w:before="85" w:line="229" w:lineRule="auto"/>
              <w:ind w:left="220"/>
            </w:pPr>
            <w:r>
              <w:rPr>
                <w:spacing w:val="5"/>
              </w:rPr>
              <w:t>序号</w:t>
            </w:r>
          </w:p>
        </w:tc>
        <w:tc>
          <w:tcPr>
            <w:tcW w:w="1619" w:type="dxa"/>
            <w:tcBorders>
              <w:top w:val="single" w:color="000000" w:sz="2" w:space="0"/>
            </w:tcBorders>
            <w:vAlign w:val="top"/>
          </w:tcPr>
          <w:p>
            <w:pPr>
              <w:pStyle w:val="8"/>
              <w:spacing w:before="85" w:line="230" w:lineRule="auto"/>
              <w:ind w:left="603"/>
            </w:pPr>
            <w:r>
              <w:rPr>
                <w:spacing w:val="3"/>
              </w:rPr>
              <w:t>名称</w:t>
            </w:r>
          </w:p>
        </w:tc>
        <w:tc>
          <w:tcPr>
            <w:tcW w:w="1619" w:type="dxa"/>
            <w:tcBorders>
              <w:top w:val="single" w:color="000000" w:sz="2" w:space="0"/>
            </w:tcBorders>
            <w:vAlign w:val="top"/>
          </w:tcPr>
          <w:p>
            <w:pPr>
              <w:pStyle w:val="8"/>
              <w:spacing w:before="84" w:line="228" w:lineRule="auto"/>
              <w:ind w:left="183"/>
            </w:pPr>
            <w:r>
              <w:rPr>
                <w:spacing w:val="7"/>
              </w:rPr>
              <w:t>主要技术指标</w:t>
            </w:r>
          </w:p>
        </w:tc>
        <w:tc>
          <w:tcPr>
            <w:tcW w:w="1259" w:type="dxa"/>
            <w:tcBorders>
              <w:top w:val="single" w:color="000000" w:sz="2" w:space="0"/>
            </w:tcBorders>
            <w:vAlign w:val="top"/>
          </w:tcPr>
          <w:p>
            <w:pPr>
              <w:pStyle w:val="8"/>
              <w:spacing w:before="84" w:line="228" w:lineRule="auto"/>
              <w:ind w:left="214"/>
            </w:pPr>
            <w:r>
              <w:rPr>
                <w:spacing w:val="7"/>
              </w:rPr>
              <w:t>规格型号</w:t>
            </w:r>
          </w:p>
        </w:tc>
        <w:tc>
          <w:tcPr>
            <w:tcW w:w="1439" w:type="dxa"/>
            <w:tcBorders>
              <w:top w:val="single" w:color="000000" w:sz="2" w:space="0"/>
            </w:tcBorders>
            <w:vAlign w:val="top"/>
          </w:tcPr>
          <w:p>
            <w:pPr>
              <w:pStyle w:val="8"/>
              <w:spacing w:before="84" w:line="228" w:lineRule="auto"/>
              <w:ind w:left="291"/>
            </w:pPr>
            <w:r>
              <w:rPr>
                <w:spacing w:val="2"/>
              </w:rPr>
              <w:t>品牌</w:t>
            </w:r>
            <w:r>
              <w:rPr>
                <w:rFonts w:ascii="Times New Roman" w:hAnsi="Times New Roman" w:eastAsia="Times New Roman" w:cs="Times New Roman"/>
                <w:spacing w:val="2"/>
              </w:rPr>
              <w:t>/</w:t>
            </w:r>
            <w:r>
              <w:rPr>
                <w:spacing w:val="2"/>
              </w:rPr>
              <w:t>产地</w:t>
            </w:r>
          </w:p>
        </w:tc>
        <w:tc>
          <w:tcPr>
            <w:tcW w:w="1259" w:type="dxa"/>
            <w:tcBorders>
              <w:top w:val="single" w:color="000000" w:sz="2" w:space="0"/>
            </w:tcBorders>
            <w:vAlign w:val="top"/>
          </w:tcPr>
          <w:p>
            <w:pPr>
              <w:pStyle w:val="8"/>
              <w:spacing w:before="84" w:line="228" w:lineRule="auto"/>
              <w:ind w:left="426"/>
            </w:pPr>
            <w:r>
              <w:rPr>
                <w:spacing w:val="3"/>
              </w:rPr>
              <w:t>数量</w:t>
            </w:r>
          </w:p>
        </w:tc>
        <w:tc>
          <w:tcPr>
            <w:tcW w:w="1094" w:type="dxa"/>
            <w:tcBorders>
              <w:top w:val="single" w:color="000000" w:sz="2" w:space="0"/>
              <w:right w:val="single" w:color="000000" w:sz="2" w:space="0"/>
            </w:tcBorders>
            <w:vAlign w:val="top"/>
          </w:tcPr>
          <w:p>
            <w:pPr>
              <w:pStyle w:val="8"/>
              <w:spacing w:before="85" w:line="229" w:lineRule="auto"/>
              <w:ind w:left="339"/>
            </w:pPr>
            <w:r>
              <w:rPr>
                <w:spacing w:val="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2" w:type="dxa"/>
            <w:tcBorders>
              <w:left w:val="single" w:color="000000" w:sz="2" w:space="0"/>
            </w:tcBorders>
            <w:vAlign w:val="top"/>
          </w:tcPr>
          <w:p>
            <w:pPr>
              <w:spacing w:before="100" w:line="195" w:lineRule="auto"/>
              <w:ind w:left="39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19" w:type="dxa"/>
            <w:vAlign w:val="top"/>
          </w:tcPr>
          <w:p>
            <w:pPr>
              <w:rPr>
                <w:rFonts w:ascii="Arial"/>
                <w:sz w:val="21"/>
              </w:rPr>
            </w:pPr>
          </w:p>
        </w:tc>
        <w:tc>
          <w:tcPr>
            <w:tcW w:w="1619" w:type="dxa"/>
            <w:vAlign w:val="top"/>
          </w:tcPr>
          <w:p>
            <w:pPr>
              <w:rPr>
                <w:rFonts w:ascii="Arial"/>
                <w:sz w:val="21"/>
              </w:rPr>
            </w:pPr>
          </w:p>
        </w:tc>
        <w:tc>
          <w:tcPr>
            <w:tcW w:w="1259" w:type="dxa"/>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09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2" w:type="dxa"/>
            <w:tcBorders>
              <w:left w:val="single" w:color="000000" w:sz="2" w:space="0"/>
            </w:tcBorders>
            <w:vAlign w:val="top"/>
          </w:tcPr>
          <w:p>
            <w:pPr>
              <w:spacing w:before="101" w:line="195" w:lineRule="auto"/>
              <w:ind w:left="37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19" w:type="dxa"/>
            <w:vAlign w:val="top"/>
          </w:tcPr>
          <w:p>
            <w:pPr>
              <w:rPr>
                <w:rFonts w:ascii="Arial"/>
                <w:sz w:val="21"/>
              </w:rPr>
            </w:pPr>
          </w:p>
        </w:tc>
        <w:tc>
          <w:tcPr>
            <w:tcW w:w="1619" w:type="dxa"/>
            <w:vAlign w:val="top"/>
          </w:tcPr>
          <w:p>
            <w:pPr>
              <w:rPr>
                <w:rFonts w:ascii="Arial"/>
                <w:sz w:val="21"/>
              </w:rPr>
            </w:pPr>
          </w:p>
        </w:tc>
        <w:tc>
          <w:tcPr>
            <w:tcW w:w="1259" w:type="dxa"/>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09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2" w:type="dxa"/>
            <w:tcBorders>
              <w:left w:val="single" w:color="000000" w:sz="2" w:space="0"/>
            </w:tcBorders>
            <w:vAlign w:val="top"/>
          </w:tcPr>
          <w:p>
            <w:pPr>
              <w:spacing w:before="100" w:line="195" w:lineRule="auto"/>
              <w:ind w:left="37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19" w:type="dxa"/>
            <w:vAlign w:val="top"/>
          </w:tcPr>
          <w:p>
            <w:pPr>
              <w:rPr>
                <w:rFonts w:ascii="Arial"/>
                <w:sz w:val="21"/>
              </w:rPr>
            </w:pPr>
          </w:p>
        </w:tc>
        <w:tc>
          <w:tcPr>
            <w:tcW w:w="1619" w:type="dxa"/>
            <w:vAlign w:val="top"/>
          </w:tcPr>
          <w:p>
            <w:pPr>
              <w:rPr>
                <w:rFonts w:ascii="Arial"/>
                <w:sz w:val="21"/>
              </w:rPr>
            </w:pPr>
          </w:p>
        </w:tc>
        <w:tc>
          <w:tcPr>
            <w:tcW w:w="1259" w:type="dxa"/>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09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2" w:type="dxa"/>
            <w:tcBorders>
              <w:left w:val="single" w:color="000000" w:sz="2" w:space="0"/>
              <w:bottom w:val="single" w:color="000000" w:sz="2" w:space="0"/>
            </w:tcBorders>
            <w:vAlign w:val="top"/>
          </w:tcPr>
          <w:p>
            <w:pPr>
              <w:spacing w:before="224" w:line="64" w:lineRule="exact"/>
              <w:ind w:left="236"/>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1619" w:type="dxa"/>
            <w:tcBorders>
              <w:bottom w:val="single" w:color="000000" w:sz="2" w:space="0"/>
            </w:tcBorders>
            <w:vAlign w:val="top"/>
          </w:tcPr>
          <w:p>
            <w:pPr>
              <w:rPr>
                <w:rFonts w:ascii="Arial"/>
                <w:sz w:val="21"/>
              </w:rPr>
            </w:pPr>
          </w:p>
        </w:tc>
        <w:tc>
          <w:tcPr>
            <w:tcW w:w="1619" w:type="dxa"/>
            <w:tcBorders>
              <w:bottom w:val="single" w:color="000000" w:sz="2" w:space="0"/>
            </w:tcBorders>
            <w:vAlign w:val="top"/>
          </w:tcPr>
          <w:p>
            <w:pPr>
              <w:rPr>
                <w:rFonts w:ascii="Arial"/>
                <w:sz w:val="21"/>
              </w:rPr>
            </w:pPr>
          </w:p>
        </w:tc>
        <w:tc>
          <w:tcPr>
            <w:tcW w:w="1259" w:type="dxa"/>
            <w:tcBorders>
              <w:bottom w:val="single" w:color="000000" w:sz="2" w:space="0"/>
            </w:tcBorders>
            <w:vAlign w:val="top"/>
          </w:tcPr>
          <w:p>
            <w:pPr>
              <w:rPr>
                <w:rFonts w:ascii="Arial"/>
                <w:sz w:val="21"/>
              </w:rPr>
            </w:pPr>
          </w:p>
        </w:tc>
        <w:tc>
          <w:tcPr>
            <w:tcW w:w="1439" w:type="dxa"/>
            <w:tcBorders>
              <w:bottom w:val="single" w:color="000000" w:sz="2" w:space="0"/>
            </w:tcBorders>
            <w:vAlign w:val="top"/>
          </w:tcPr>
          <w:p>
            <w:pPr>
              <w:rPr>
                <w:rFonts w:ascii="Arial"/>
                <w:sz w:val="21"/>
              </w:rPr>
            </w:pPr>
          </w:p>
        </w:tc>
        <w:tc>
          <w:tcPr>
            <w:tcW w:w="1259" w:type="dxa"/>
            <w:tcBorders>
              <w:bottom w:val="single" w:color="000000" w:sz="2" w:space="0"/>
            </w:tcBorders>
            <w:vAlign w:val="top"/>
          </w:tcPr>
          <w:p>
            <w:pPr>
              <w:rPr>
                <w:rFonts w:ascii="Arial"/>
                <w:sz w:val="21"/>
              </w:rPr>
            </w:pPr>
          </w:p>
        </w:tc>
        <w:tc>
          <w:tcPr>
            <w:tcW w:w="1094" w:type="dxa"/>
            <w:tcBorders>
              <w:bottom w:val="single" w:color="000000" w:sz="2" w:space="0"/>
              <w:right w:val="single" w:color="000000" w:sz="2" w:space="0"/>
            </w:tcBorders>
            <w:vAlign w:val="top"/>
          </w:tcPr>
          <w:p>
            <w:pPr>
              <w:rPr>
                <w:rFonts w:ascii="Arial"/>
                <w:sz w:val="21"/>
              </w:rPr>
            </w:pPr>
          </w:p>
        </w:tc>
      </w:tr>
    </w:tbl>
    <w:p>
      <w:pPr>
        <w:spacing w:before="30" w:line="228" w:lineRule="auto"/>
        <w:ind w:left="131"/>
        <w:rPr>
          <w:rFonts w:ascii="宋体" w:hAnsi="宋体" w:eastAsia="宋体" w:cs="宋体"/>
          <w:sz w:val="20"/>
          <w:szCs w:val="20"/>
        </w:rPr>
      </w:pPr>
      <w:r>
        <w:rPr>
          <w:rFonts w:ascii="宋体" w:hAnsi="宋体" w:eastAsia="宋体" w:cs="宋体"/>
          <w:spacing w:val="5"/>
          <w:sz w:val="20"/>
          <w:szCs w:val="20"/>
        </w:rPr>
        <w:t>填表说明：</w:t>
      </w:r>
    </w:p>
    <w:p>
      <w:pPr>
        <w:pStyle w:val="4"/>
        <w:spacing w:before="94" w:line="226" w:lineRule="auto"/>
        <w:ind w:left="598"/>
        <w:rPr>
          <w:rFonts w:ascii="宋体" w:hAnsi="宋体" w:eastAsia="宋体" w:cs="宋体"/>
          <w:sz w:val="20"/>
          <w:szCs w:val="20"/>
        </w:rPr>
      </w:pPr>
      <w:r>
        <w:rPr>
          <w:spacing w:val="8"/>
          <w:sz w:val="20"/>
          <w:szCs w:val="20"/>
        </w:rPr>
        <w:t>1</w:t>
      </w:r>
      <w:r>
        <w:rPr>
          <w:rFonts w:ascii="宋体" w:hAnsi="宋体" w:eastAsia="宋体" w:cs="宋体"/>
          <w:spacing w:val="8"/>
          <w:sz w:val="20"/>
          <w:szCs w:val="20"/>
        </w:rPr>
        <w:t>）表中所列内容的价格已包含在投标价中，均为采购人所有。</w:t>
      </w:r>
    </w:p>
    <w:p>
      <w:pPr>
        <w:pStyle w:val="4"/>
        <w:spacing w:before="96" w:line="271" w:lineRule="auto"/>
        <w:ind w:left="130" w:firstLine="450"/>
        <w:rPr>
          <w:rFonts w:ascii="宋体" w:hAnsi="宋体" w:eastAsia="宋体" w:cs="宋体"/>
          <w:sz w:val="20"/>
          <w:szCs w:val="20"/>
        </w:rPr>
      </w:pPr>
      <w:r>
        <w:rPr>
          <w:spacing w:val="10"/>
          <w:sz w:val="20"/>
          <w:szCs w:val="20"/>
        </w:rPr>
        <w:t>2</w:t>
      </w:r>
      <w:r>
        <w:rPr>
          <w:rFonts w:ascii="宋体" w:hAnsi="宋体" w:eastAsia="宋体" w:cs="宋体"/>
          <w:spacing w:val="10"/>
          <w:sz w:val="20"/>
          <w:szCs w:val="20"/>
        </w:rPr>
        <w:t>）如采购产品为政府采购节能产品、政府采购环境标志产品的，在备注栏内</w:t>
      </w:r>
      <w:r>
        <w:rPr>
          <w:rFonts w:ascii="宋体" w:hAnsi="宋体" w:eastAsia="宋体" w:cs="宋体"/>
          <w:spacing w:val="9"/>
          <w:sz w:val="20"/>
          <w:szCs w:val="20"/>
        </w:rPr>
        <w:t>进行说明。并在投</w:t>
      </w:r>
      <w:r>
        <w:rPr>
          <w:rFonts w:ascii="宋体" w:hAnsi="宋体" w:eastAsia="宋体" w:cs="宋体"/>
          <w:sz w:val="20"/>
          <w:szCs w:val="20"/>
        </w:rPr>
        <w:t xml:space="preserve"> </w:t>
      </w:r>
      <w:r>
        <w:rPr>
          <w:rFonts w:ascii="宋体" w:hAnsi="宋体" w:eastAsia="宋体" w:cs="宋体"/>
          <w:spacing w:val="8"/>
          <w:sz w:val="20"/>
          <w:szCs w:val="20"/>
        </w:rPr>
        <w:t>标文件提供相关认证证书。</w:t>
      </w:r>
    </w:p>
    <w:p>
      <w:pPr>
        <w:pStyle w:val="4"/>
        <w:spacing w:before="95" w:line="340" w:lineRule="exact"/>
        <w:ind w:left="584"/>
        <w:rPr>
          <w:rFonts w:ascii="宋体" w:hAnsi="宋体" w:eastAsia="宋体" w:cs="宋体"/>
          <w:sz w:val="20"/>
          <w:szCs w:val="20"/>
        </w:rPr>
      </w:pPr>
      <w:r>
        <w:rPr>
          <w:spacing w:val="8"/>
          <w:position w:val="10"/>
          <w:sz w:val="20"/>
          <w:szCs w:val="20"/>
        </w:rPr>
        <w:t>3</w:t>
      </w:r>
      <w:r>
        <w:rPr>
          <w:rFonts w:ascii="宋体" w:hAnsi="宋体" w:eastAsia="宋体" w:cs="宋体"/>
          <w:spacing w:val="8"/>
          <w:position w:val="10"/>
          <w:sz w:val="20"/>
          <w:szCs w:val="20"/>
        </w:rPr>
        <w:t>）本清单应与报价文件中提供的清单一致。</w:t>
      </w:r>
    </w:p>
    <w:p>
      <w:pPr>
        <w:pStyle w:val="4"/>
        <w:spacing w:before="1" w:line="227" w:lineRule="auto"/>
        <w:ind w:left="578"/>
        <w:rPr>
          <w:rFonts w:ascii="宋体" w:hAnsi="宋体" w:eastAsia="宋体" w:cs="宋体"/>
          <w:sz w:val="20"/>
          <w:szCs w:val="20"/>
        </w:rPr>
      </w:pPr>
      <w:r>
        <w:rPr>
          <w:spacing w:val="7"/>
          <w:sz w:val="20"/>
          <w:szCs w:val="20"/>
        </w:rPr>
        <w:t>4</w:t>
      </w:r>
      <w:r>
        <w:rPr>
          <w:rFonts w:ascii="宋体" w:hAnsi="宋体" w:eastAsia="宋体" w:cs="宋体"/>
          <w:spacing w:val="7"/>
          <w:sz w:val="20"/>
          <w:szCs w:val="20"/>
        </w:rPr>
        <w:t>）表格可扩展。</w:t>
      </w:r>
    </w:p>
    <w:p>
      <w:pPr>
        <w:pStyle w:val="4"/>
        <w:spacing w:line="327" w:lineRule="auto"/>
      </w:pPr>
    </w:p>
    <w:p>
      <w:pPr>
        <w:spacing w:before="65" w:line="227" w:lineRule="auto"/>
        <w:ind w:left="130"/>
        <w:rPr>
          <w:rFonts w:ascii="宋体" w:hAnsi="宋体" w:eastAsia="宋体" w:cs="宋体"/>
          <w:sz w:val="20"/>
          <w:szCs w:val="20"/>
        </w:rPr>
      </w:pPr>
      <w:r>
        <w:rPr>
          <w:rFonts w:ascii="宋体" w:hAnsi="宋体" w:eastAsia="宋体" w:cs="宋体"/>
          <w:spacing w:val="9"/>
          <w:sz w:val="20"/>
          <w:szCs w:val="20"/>
        </w:rPr>
        <w:t>供应商全称（盖单位公章或电子签章</w:t>
      </w:r>
      <w:r>
        <w:rPr>
          <w:rFonts w:ascii="宋体" w:hAnsi="宋体" w:eastAsia="宋体" w:cs="宋体"/>
          <w:spacing w:val="2"/>
          <w:sz w:val="20"/>
          <w:szCs w:val="20"/>
        </w:rPr>
        <w:t>）：</w:t>
      </w:r>
    </w:p>
    <w:p>
      <w:pPr>
        <w:spacing w:before="95" w:line="228" w:lineRule="auto"/>
        <w:ind w:left="166"/>
        <w:outlineLvl w:val="1"/>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49"/>
          <w:sz w:val="20"/>
          <w:szCs w:val="20"/>
        </w:rPr>
        <w:t xml:space="preserve"> </w:t>
      </w:r>
      <w:r>
        <w:rPr>
          <w:rFonts w:ascii="宋体" w:hAnsi="宋体" w:eastAsia="宋体" w:cs="宋体"/>
          <w:spacing w:val="-11"/>
          <w:sz w:val="20"/>
          <w:szCs w:val="20"/>
        </w:rPr>
        <w:t>期</w:t>
      </w:r>
      <w:r>
        <w:rPr>
          <w:rFonts w:ascii="宋体" w:hAnsi="宋体" w:eastAsia="宋体" w:cs="宋体"/>
          <w:spacing w:val="-33"/>
          <w:sz w:val="20"/>
          <w:szCs w:val="20"/>
        </w:rPr>
        <w:t xml:space="preserve"> </w:t>
      </w:r>
      <w:r>
        <w:rPr>
          <w:rFonts w:ascii="宋体" w:hAnsi="宋体" w:eastAsia="宋体" w:cs="宋体"/>
          <w:spacing w:val="-11"/>
          <w:sz w:val="20"/>
          <w:szCs w:val="20"/>
        </w:rPr>
        <w:t>：</w:t>
      </w:r>
      <w:r>
        <w:rPr>
          <w:rFonts w:ascii="宋体" w:hAnsi="宋体" w:eastAsia="宋体" w:cs="宋体"/>
          <w:spacing w:val="15"/>
          <w:sz w:val="20"/>
          <w:szCs w:val="20"/>
        </w:rPr>
        <w:t xml:space="preserve">   </w:t>
      </w:r>
      <w:r>
        <w:rPr>
          <w:rFonts w:ascii="宋体" w:hAnsi="宋体" w:eastAsia="宋体" w:cs="宋体"/>
          <w:spacing w:val="-11"/>
          <w:sz w:val="20"/>
          <w:szCs w:val="20"/>
        </w:rPr>
        <w:t>年</w:t>
      </w:r>
      <w:r>
        <w:rPr>
          <w:rFonts w:ascii="宋体" w:hAnsi="宋体" w:eastAsia="宋体" w:cs="宋体"/>
          <w:spacing w:val="13"/>
          <w:sz w:val="20"/>
          <w:szCs w:val="20"/>
        </w:rPr>
        <w:t xml:space="preserve">  </w:t>
      </w:r>
      <w:r>
        <w:rPr>
          <w:rFonts w:ascii="宋体" w:hAnsi="宋体" w:eastAsia="宋体" w:cs="宋体"/>
          <w:spacing w:val="-11"/>
          <w:sz w:val="20"/>
          <w:szCs w:val="20"/>
        </w:rPr>
        <w:t>月</w:t>
      </w:r>
      <w:r>
        <w:rPr>
          <w:rFonts w:ascii="宋体" w:hAnsi="宋体" w:eastAsia="宋体" w:cs="宋体"/>
          <w:spacing w:val="27"/>
          <w:sz w:val="20"/>
          <w:szCs w:val="20"/>
        </w:rPr>
        <w:t xml:space="preserve">  </w:t>
      </w:r>
      <w:r>
        <w:rPr>
          <w:rFonts w:ascii="宋体" w:hAnsi="宋体" w:eastAsia="宋体" w:cs="宋体"/>
          <w:spacing w:val="-11"/>
          <w:sz w:val="20"/>
          <w:szCs w:val="20"/>
        </w:rPr>
        <w:t>日</w:t>
      </w:r>
    </w:p>
    <w:p>
      <w:pPr>
        <w:spacing w:line="228" w:lineRule="auto"/>
        <w:rPr>
          <w:rFonts w:ascii="宋体" w:hAnsi="宋体" w:eastAsia="宋体" w:cs="宋体"/>
          <w:sz w:val="20"/>
          <w:szCs w:val="20"/>
        </w:rPr>
        <w:sectPr>
          <w:footerReference r:id="rId74" w:type="default"/>
          <w:pgSz w:w="11906" w:h="16839"/>
          <w:pgMar w:top="400" w:right="1246" w:bottom="1087" w:left="1351"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555"/>
        <w:rPr>
          <w:rFonts w:ascii="宋体" w:hAnsi="宋体" w:eastAsia="宋体" w:cs="宋体"/>
          <w:sz w:val="20"/>
          <w:szCs w:val="20"/>
        </w:rPr>
      </w:pPr>
      <w:r>
        <w:rPr>
          <w:rFonts w:ascii="Times New Roman" w:hAnsi="Times New Roman" w:eastAsia="Times New Roman" w:cs="Times New Roman"/>
          <w:b/>
          <w:bCs/>
          <w:spacing w:val="9"/>
          <w:sz w:val="20"/>
          <w:szCs w:val="20"/>
        </w:rPr>
        <w:t>12</w:t>
      </w:r>
      <w:r>
        <w:rPr>
          <w:rFonts w:ascii="Times New Roman" w:hAnsi="Times New Roman" w:eastAsia="Times New Roman" w:cs="Times New Roman"/>
          <w:b/>
          <w:bCs/>
          <w:spacing w:val="-26"/>
          <w:sz w:val="20"/>
          <w:szCs w:val="20"/>
        </w:rPr>
        <w:t xml:space="preserve"> </w:t>
      </w:r>
      <w:r>
        <w:rPr>
          <w:rFonts w:ascii="宋体" w:hAnsi="宋体" w:eastAsia="宋体" w:cs="宋体"/>
          <w:spacing w:val="9"/>
          <w:sz w:val="20"/>
          <w:szCs w:val="20"/>
          <w14:textOutline w14:w="3795" w14:cap="flat" w14:cmpd="sng">
            <w14:solidFill>
              <w14:srgbClr w14:val="000000"/>
            </w14:solidFill>
            <w14:prstDash w14:val="solid"/>
            <w14:miter w14:val="0"/>
          </w14:textOutline>
        </w:rPr>
        <w:t>、随机标准附件、备品备件、零配件、专</w:t>
      </w:r>
      <w:r>
        <w:rPr>
          <w:rFonts w:ascii="宋体" w:hAnsi="宋体" w:eastAsia="宋体" w:cs="宋体"/>
          <w:spacing w:val="8"/>
          <w:sz w:val="20"/>
          <w:szCs w:val="20"/>
          <w14:textOutline w14:w="3795" w14:cap="flat" w14:cmpd="sng">
            <w14:solidFill>
              <w14:srgbClr w14:val="000000"/>
            </w14:solidFill>
            <w14:prstDash w14:val="solid"/>
            <w14:miter w14:val="0"/>
          </w14:textOutline>
        </w:rPr>
        <w:t>用工具清单</w:t>
      </w:r>
    </w:p>
    <w:p>
      <w:pPr>
        <w:spacing w:before="110" w:line="224" w:lineRule="auto"/>
        <w:ind w:left="1210"/>
        <w:rPr>
          <w:rFonts w:ascii="宋体" w:hAnsi="宋体" w:eastAsia="宋体" w:cs="宋体"/>
          <w:sz w:val="31"/>
          <w:szCs w:val="31"/>
        </w:rPr>
      </w:pPr>
      <w:r>
        <w:rPr>
          <w:rFonts w:ascii="宋体" w:hAnsi="宋体" w:eastAsia="宋体" w:cs="宋体"/>
          <w:spacing w:val="9"/>
          <w:sz w:val="31"/>
          <w:szCs w:val="31"/>
          <w14:textOutline w14:w="5793" w14:cap="flat" w14:cmpd="sng">
            <w14:solidFill>
              <w14:srgbClr w14:val="000000"/>
            </w14:solidFill>
            <w14:prstDash w14:val="solid"/>
            <w14:miter w14:val="0"/>
          </w14:textOutline>
        </w:rPr>
        <w:t>随机标准附件、备品备件、零配件、专用工具清单</w:t>
      </w:r>
    </w:p>
    <w:p>
      <w:pPr>
        <w:spacing w:before="126" w:line="228" w:lineRule="auto"/>
        <w:ind w:left="133"/>
        <w:rPr>
          <w:rFonts w:ascii="宋体" w:hAnsi="宋体" w:eastAsia="宋体" w:cs="宋体"/>
          <w:sz w:val="20"/>
          <w:szCs w:val="20"/>
        </w:rPr>
      </w:pPr>
      <w:r>
        <w:rPr>
          <w:rFonts w:ascii="宋体" w:hAnsi="宋体" w:eastAsia="宋体" w:cs="宋体"/>
          <w:spacing w:val="5"/>
          <w:sz w:val="20"/>
          <w:szCs w:val="20"/>
        </w:rPr>
        <w:t>项目名称：</w:t>
      </w:r>
    </w:p>
    <w:p>
      <w:pPr>
        <w:spacing w:before="93" w:line="341" w:lineRule="exact"/>
        <w:ind w:left="130"/>
        <w:rPr>
          <w:rFonts w:ascii="宋体" w:hAnsi="宋体" w:eastAsia="宋体" w:cs="宋体"/>
          <w:sz w:val="20"/>
          <w:szCs w:val="20"/>
        </w:rPr>
      </w:pPr>
      <w:r>
        <w:rPr>
          <w:rFonts w:ascii="宋体" w:hAnsi="宋体" w:eastAsia="宋体" w:cs="宋体"/>
          <w:spacing w:val="6"/>
          <w:position w:val="10"/>
          <w:sz w:val="20"/>
          <w:szCs w:val="20"/>
        </w:rPr>
        <w:t>招标项目编号：</w:t>
      </w:r>
    </w:p>
    <w:p>
      <w:pPr>
        <w:spacing w:line="227" w:lineRule="auto"/>
        <w:ind w:left="130"/>
        <w:rPr>
          <w:rFonts w:ascii="宋体" w:hAnsi="宋体" w:eastAsia="宋体" w:cs="宋体"/>
          <w:sz w:val="20"/>
          <w:szCs w:val="20"/>
        </w:rPr>
      </w:pPr>
      <w:r>
        <w:rPr>
          <w:rFonts w:ascii="宋体" w:hAnsi="宋体" w:eastAsia="宋体" w:cs="宋体"/>
          <w:spacing w:val="5"/>
          <w:sz w:val="20"/>
          <w:szCs w:val="20"/>
        </w:rPr>
        <w:t>标项内容：</w:t>
      </w:r>
    </w:p>
    <w:p>
      <w:pPr>
        <w:spacing w:before="92" w:line="226" w:lineRule="auto"/>
        <w:ind w:left="130"/>
        <w:rPr>
          <w:rFonts w:ascii="宋体" w:hAnsi="宋体" w:eastAsia="宋体" w:cs="宋体"/>
          <w:sz w:val="20"/>
          <w:szCs w:val="20"/>
        </w:rPr>
      </w:pPr>
      <w:r>
        <w:rPr>
          <w:rFonts w:ascii="宋体" w:hAnsi="宋体" w:eastAsia="宋体" w:cs="宋体"/>
          <w:spacing w:val="8"/>
          <w:sz w:val="20"/>
          <w:szCs w:val="20"/>
        </w:rPr>
        <w:t>价格单位：元人民币</w:t>
      </w:r>
    </w:p>
    <w:p>
      <w:pPr>
        <w:spacing w:line="66" w:lineRule="exact"/>
      </w:pPr>
    </w:p>
    <w:tbl>
      <w:tblPr>
        <w:tblStyle w:val="7"/>
        <w:tblW w:w="913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1619"/>
        <w:gridCol w:w="1619"/>
        <w:gridCol w:w="1259"/>
        <w:gridCol w:w="1439"/>
        <w:gridCol w:w="1259"/>
        <w:gridCol w:w="1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42" w:type="dxa"/>
            <w:tcBorders>
              <w:top w:val="single" w:color="000000" w:sz="2" w:space="0"/>
              <w:left w:val="single" w:color="000000" w:sz="2" w:space="0"/>
            </w:tcBorders>
            <w:vAlign w:val="top"/>
          </w:tcPr>
          <w:p>
            <w:pPr>
              <w:pStyle w:val="8"/>
              <w:spacing w:before="85" w:line="229" w:lineRule="auto"/>
              <w:ind w:left="220"/>
            </w:pPr>
            <w:r>
              <w:rPr>
                <w:spacing w:val="5"/>
              </w:rPr>
              <w:t>序号</w:t>
            </w:r>
          </w:p>
        </w:tc>
        <w:tc>
          <w:tcPr>
            <w:tcW w:w="1619" w:type="dxa"/>
            <w:tcBorders>
              <w:top w:val="single" w:color="000000" w:sz="2" w:space="0"/>
            </w:tcBorders>
            <w:vAlign w:val="top"/>
          </w:tcPr>
          <w:p>
            <w:pPr>
              <w:pStyle w:val="8"/>
              <w:spacing w:before="85" w:line="230" w:lineRule="auto"/>
              <w:ind w:left="603"/>
            </w:pPr>
            <w:r>
              <w:rPr>
                <w:spacing w:val="3"/>
              </w:rPr>
              <w:t>名称</w:t>
            </w:r>
          </w:p>
        </w:tc>
        <w:tc>
          <w:tcPr>
            <w:tcW w:w="1619" w:type="dxa"/>
            <w:tcBorders>
              <w:top w:val="single" w:color="000000" w:sz="2" w:space="0"/>
            </w:tcBorders>
            <w:vAlign w:val="top"/>
          </w:tcPr>
          <w:p>
            <w:pPr>
              <w:pStyle w:val="8"/>
              <w:spacing w:before="84" w:line="228" w:lineRule="auto"/>
              <w:ind w:left="183"/>
            </w:pPr>
            <w:r>
              <w:rPr>
                <w:spacing w:val="7"/>
              </w:rPr>
              <w:t>主要技术指标</w:t>
            </w:r>
          </w:p>
        </w:tc>
        <w:tc>
          <w:tcPr>
            <w:tcW w:w="1259" w:type="dxa"/>
            <w:tcBorders>
              <w:top w:val="single" w:color="000000" w:sz="2" w:space="0"/>
            </w:tcBorders>
            <w:vAlign w:val="top"/>
          </w:tcPr>
          <w:p>
            <w:pPr>
              <w:pStyle w:val="8"/>
              <w:spacing w:before="84" w:line="228" w:lineRule="auto"/>
              <w:ind w:left="214"/>
            </w:pPr>
            <w:r>
              <w:rPr>
                <w:spacing w:val="7"/>
              </w:rPr>
              <w:t>规格型号</w:t>
            </w:r>
          </w:p>
        </w:tc>
        <w:tc>
          <w:tcPr>
            <w:tcW w:w="1439" w:type="dxa"/>
            <w:tcBorders>
              <w:top w:val="single" w:color="000000" w:sz="2" w:space="0"/>
            </w:tcBorders>
            <w:vAlign w:val="top"/>
          </w:tcPr>
          <w:p>
            <w:pPr>
              <w:pStyle w:val="8"/>
              <w:spacing w:before="84" w:line="228" w:lineRule="auto"/>
              <w:ind w:left="291"/>
            </w:pPr>
            <w:r>
              <w:rPr>
                <w:spacing w:val="2"/>
              </w:rPr>
              <w:t>品牌</w:t>
            </w:r>
            <w:r>
              <w:rPr>
                <w:rFonts w:ascii="Times New Roman" w:hAnsi="Times New Roman" w:eastAsia="Times New Roman" w:cs="Times New Roman"/>
                <w:spacing w:val="2"/>
              </w:rPr>
              <w:t>/</w:t>
            </w:r>
            <w:r>
              <w:rPr>
                <w:spacing w:val="2"/>
              </w:rPr>
              <w:t>产地</w:t>
            </w:r>
          </w:p>
        </w:tc>
        <w:tc>
          <w:tcPr>
            <w:tcW w:w="1259" w:type="dxa"/>
            <w:tcBorders>
              <w:top w:val="single" w:color="000000" w:sz="2" w:space="0"/>
            </w:tcBorders>
            <w:vAlign w:val="top"/>
          </w:tcPr>
          <w:p>
            <w:pPr>
              <w:pStyle w:val="8"/>
              <w:spacing w:before="84" w:line="228" w:lineRule="auto"/>
              <w:ind w:left="426"/>
            </w:pPr>
            <w:r>
              <w:rPr>
                <w:spacing w:val="3"/>
              </w:rPr>
              <w:t>数量</w:t>
            </w:r>
          </w:p>
        </w:tc>
        <w:tc>
          <w:tcPr>
            <w:tcW w:w="1094" w:type="dxa"/>
            <w:tcBorders>
              <w:top w:val="single" w:color="000000" w:sz="2" w:space="0"/>
              <w:right w:val="single" w:color="000000" w:sz="2" w:space="0"/>
            </w:tcBorders>
            <w:vAlign w:val="top"/>
          </w:tcPr>
          <w:p>
            <w:pPr>
              <w:pStyle w:val="8"/>
              <w:spacing w:before="85" w:line="229" w:lineRule="auto"/>
              <w:ind w:left="339"/>
            </w:pPr>
            <w:r>
              <w:rPr>
                <w:spacing w:val="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2" w:type="dxa"/>
            <w:tcBorders>
              <w:left w:val="single" w:color="000000" w:sz="2" w:space="0"/>
            </w:tcBorders>
            <w:vAlign w:val="top"/>
          </w:tcPr>
          <w:p>
            <w:pPr>
              <w:spacing w:before="100" w:line="195" w:lineRule="auto"/>
              <w:ind w:left="39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19" w:type="dxa"/>
            <w:vAlign w:val="top"/>
          </w:tcPr>
          <w:p>
            <w:pPr>
              <w:rPr>
                <w:rFonts w:ascii="Arial"/>
                <w:sz w:val="21"/>
              </w:rPr>
            </w:pPr>
          </w:p>
        </w:tc>
        <w:tc>
          <w:tcPr>
            <w:tcW w:w="1619" w:type="dxa"/>
            <w:vAlign w:val="top"/>
          </w:tcPr>
          <w:p>
            <w:pPr>
              <w:rPr>
                <w:rFonts w:ascii="Arial"/>
                <w:sz w:val="21"/>
              </w:rPr>
            </w:pPr>
          </w:p>
        </w:tc>
        <w:tc>
          <w:tcPr>
            <w:tcW w:w="1259" w:type="dxa"/>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09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2" w:type="dxa"/>
            <w:tcBorders>
              <w:left w:val="single" w:color="000000" w:sz="2" w:space="0"/>
            </w:tcBorders>
            <w:vAlign w:val="top"/>
          </w:tcPr>
          <w:p>
            <w:pPr>
              <w:spacing w:before="101" w:line="195" w:lineRule="auto"/>
              <w:ind w:left="37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19" w:type="dxa"/>
            <w:vAlign w:val="top"/>
          </w:tcPr>
          <w:p>
            <w:pPr>
              <w:rPr>
                <w:rFonts w:ascii="Arial"/>
                <w:sz w:val="21"/>
              </w:rPr>
            </w:pPr>
          </w:p>
        </w:tc>
        <w:tc>
          <w:tcPr>
            <w:tcW w:w="1619" w:type="dxa"/>
            <w:vAlign w:val="top"/>
          </w:tcPr>
          <w:p>
            <w:pPr>
              <w:rPr>
                <w:rFonts w:ascii="Arial"/>
                <w:sz w:val="21"/>
              </w:rPr>
            </w:pPr>
          </w:p>
        </w:tc>
        <w:tc>
          <w:tcPr>
            <w:tcW w:w="1259" w:type="dxa"/>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09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2" w:type="dxa"/>
            <w:tcBorders>
              <w:left w:val="single" w:color="000000" w:sz="2" w:space="0"/>
            </w:tcBorders>
            <w:vAlign w:val="top"/>
          </w:tcPr>
          <w:p>
            <w:pPr>
              <w:spacing w:before="100" w:line="195" w:lineRule="auto"/>
              <w:ind w:left="37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19" w:type="dxa"/>
            <w:vAlign w:val="top"/>
          </w:tcPr>
          <w:p>
            <w:pPr>
              <w:rPr>
                <w:rFonts w:ascii="Arial"/>
                <w:sz w:val="21"/>
              </w:rPr>
            </w:pPr>
          </w:p>
        </w:tc>
        <w:tc>
          <w:tcPr>
            <w:tcW w:w="1619" w:type="dxa"/>
            <w:vAlign w:val="top"/>
          </w:tcPr>
          <w:p>
            <w:pPr>
              <w:rPr>
                <w:rFonts w:ascii="Arial"/>
                <w:sz w:val="21"/>
              </w:rPr>
            </w:pPr>
          </w:p>
        </w:tc>
        <w:tc>
          <w:tcPr>
            <w:tcW w:w="1259" w:type="dxa"/>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09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2" w:type="dxa"/>
            <w:tcBorders>
              <w:left w:val="single" w:color="000000" w:sz="2" w:space="0"/>
              <w:bottom w:val="single" w:color="000000" w:sz="2" w:space="0"/>
            </w:tcBorders>
            <w:vAlign w:val="top"/>
          </w:tcPr>
          <w:p>
            <w:pPr>
              <w:spacing w:before="224" w:line="64" w:lineRule="exact"/>
              <w:ind w:left="236"/>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1619" w:type="dxa"/>
            <w:tcBorders>
              <w:bottom w:val="single" w:color="000000" w:sz="2" w:space="0"/>
            </w:tcBorders>
            <w:vAlign w:val="top"/>
          </w:tcPr>
          <w:p>
            <w:pPr>
              <w:rPr>
                <w:rFonts w:ascii="Arial"/>
                <w:sz w:val="21"/>
              </w:rPr>
            </w:pPr>
          </w:p>
        </w:tc>
        <w:tc>
          <w:tcPr>
            <w:tcW w:w="1619" w:type="dxa"/>
            <w:tcBorders>
              <w:bottom w:val="single" w:color="000000" w:sz="2" w:space="0"/>
            </w:tcBorders>
            <w:vAlign w:val="top"/>
          </w:tcPr>
          <w:p>
            <w:pPr>
              <w:rPr>
                <w:rFonts w:ascii="Arial"/>
                <w:sz w:val="21"/>
              </w:rPr>
            </w:pPr>
          </w:p>
        </w:tc>
        <w:tc>
          <w:tcPr>
            <w:tcW w:w="1259" w:type="dxa"/>
            <w:tcBorders>
              <w:bottom w:val="single" w:color="000000" w:sz="2" w:space="0"/>
            </w:tcBorders>
            <w:vAlign w:val="top"/>
          </w:tcPr>
          <w:p>
            <w:pPr>
              <w:rPr>
                <w:rFonts w:ascii="Arial"/>
                <w:sz w:val="21"/>
              </w:rPr>
            </w:pPr>
          </w:p>
        </w:tc>
        <w:tc>
          <w:tcPr>
            <w:tcW w:w="1439" w:type="dxa"/>
            <w:tcBorders>
              <w:bottom w:val="single" w:color="000000" w:sz="2" w:space="0"/>
            </w:tcBorders>
            <w:vAlign w:val="top"/>
          </w:tcPr>
          <w:p>
            <w:pPr>
              <w:rPr>
                <w:rFonts w:ascii="Arial"/>
                <w:sz w:val="21"/>
              </w:rPr>
            </w:pPr>
          </w:p>
        </w:tc>
        <w:tc>
          <w:tcPr>
            <w:tcW w:w="1259" w:type="dxa"/>
            <w:tcBorders>
              <w:bottom w:val="single" w:color="000000" w:sz="2" w:space="0"/>
            </w:tcBorders>
            <w:vAlign w:val="top"/>
          </w:tcPr>
          <w:p>
            <w:pPr>
              <w:rPr>
                <w:rFonts w:ascii="Arial"/>
                <w:sz w:val="21"/>
              </w:rPr>
            </w:pPr>
          </w:p>
        </w:tc>
        <w:tc>
          <w:tcPr>
            <w:tcW w:w="1094" w:type="dxa"/>
            <w:tcBorders>
              <w:bottom w:val="single" w:color="000000" w:sz="2" w:space="0"/>
              <w:right w:val="single" w:color="000000" w:sz="2" w:space="0"/>
            </w:tcBorders>
            <w:vAlign w:val="top"/>
          </w:tcPr>
          <w:p>
            <w:pPr>
              <w:rPr>
                <w:rFonts w:ascii="Arial"/>
                <w:sz w:val="21"/>
              </w:rPr>
            </w:pPr>
          </w:p>
        </w:tc>
      </w:tr>
    </w:tbl>
    <w:p>
      <w:pPr>
        <w:spacing w:before="30" w:line="228" w:lineRule="auto"/>
        <w:ind w:left="585"/>
        <w:rPr>
          <w:rFonts w:ascii="宋体" w:hAnsi="宋体" w:eastAsia="宋体" w:cs="宋体"/>
          <w:sz w:val="20"/>
          <w:szCs w:val="20"/>
        </w:rPr>
      </w:pPr>
      <w:r>
        <w:rPr>
          <w:rFonts w:ascii="宋体" w:hAnsi="宋体" w:eastAsia="宋体" w:cs="宋体"/>
          <w:spacing w:val="8"/>
          <w:sz w:val="20"/>
          <w:szCs w:val="20"/>
        </w:rPr>
        <w:t>填表说明：表格可扩展。</w:t>
      </w:r>
    </w:p>
    <w:p>
      <w:pPr>
        <w:pStyle w:val="4"/>
        <w:spacing w:line="329" w:lineRule="auto"/>
      </w:pPr>
    </w:p>
    <w:p>
      <w:pPr>
        <w:spacing w:before="65" w:line="227" w:lineRule="auto"/>
        <w:ind w:left="130"/>
        <w:rPr>
          <w:rFonts w:ascii="宋体" w:hAnsi="宋体" w:eastAsia="宋体" w:cs="宋体"/>
          <w:sz w:val="20"/>
          <w:szCs w:val="20"/>
        </w:rPr>
      </w:pPr>
      <w:r>
        <w:rPr>
          <w:rFonts w:ascii="宋体" w:hAnsi="宋体" w:eastAsia="宋体" w:cs="宋体"/>
          <w:spacing w:val="9"/>
          <w:sz w:val="20"/>
          <w:szCs w:val="20"/>
        </w:rPr>
        <w:t>供应商全称（盖单位公章或电子签章</w:t>
      </w:r>
      <w:r>
        <w:rPr>
          <w:rFonts w:ascii="宋体" w:hAnsi="宋体" w:eastAsia="宋体" w:cs="宋体"/>
          <w:spacing w:val="2"/>
          <w:sz w:val="20"/>
          <w:szCs w:val="20"/>
        </w:rPr>
        <w:t>）：</w:t>
      </w:r>
    </w:p>
    <w:p>
      <w:pPr>
        <w:spacing w:before="95" w:line="228" w:lineRule="auto"/>
        <w:ind w:left="166"/>
        <w:outlineLvl w:val="1"/>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49"/>
          <w:sz w:val="20"/>
          <w:szCs w:val="20"/>
        </w:rPr>
        <w:t xml:space="preserve"> </w:t>
      </w:r>
      <w:r>
        <w:rPr>
          <w:rFonts w:ascii="宋体" w:hAnsi="宋体" w:eastAsia="宋体" w:cs="宋体"/>
          <w:spacing w:val="-11"/>
          <w:sz w:val="20"/>
          <w:szCs w:val="20"/>
        </w:rPr>
        <w:t>期</w:t>
      </w:r>
      <w:r>
        <w:rPr>
          <w:rFonts w:ascii="宋体" w:hAnsi="宋体" w:eastAsia="宋体" w:cs="宋体"/>
          <w:spacing w:val="-33"/>
          <w:sz w:val="20"/>
          <w:szCs w:val="20"/>
        </w:rPr>
        <w:t xml:space="preserve"> </w:t>
      </w:r>
      <w:r>
        <w:rPr>
          <w:rFonts w:ascii="宋体" w:hAnsi="宋体" w:eastAsia="宋体" w:cs="宋体"/>
          <w:spacing w:val="-11"/>
          <w:sz w:val="20"/>
          <w:szCs w:val="20"/>
        </w:rPr>
        <w:t>：</w:t>
      </w:r>
      <w:r>
        <w:rPr>
          <w:rFonts w:ascii="宋体" w:hAnsi="宋体" w:eastAsia="宋体" w:cs="宋体"/>
          <w:spacing w:val="15"/>
          <w:sz w:val="20"/>
          <w:szCs w:val="20"/>
        </w:rPr>
        <w:t xml:space="preserve">   </w:t>
      </w:r>
      <w:r>
        <w:rPr>
          <w:rFonts w:ascii="宋体" w:hAnsi="宋体" w:eastAsia="宋体" w:cs="宋体"/>
          <w:spacing w:val="-11"/>
          <w:sz w:val="20"/>
          <w:szCs w:val="20"/>
        </w:rPr>
        <w:t>年</w:t>
      </w:r>
      <w:r>
        <w:rPr>
          <w:rFonts w:ascii="宋体" w:hAnsi="宋体" w:eastAsia="宋体" w:cs="宋体"/>
          <w:spacing w:val="13"/>
          <w:sz w:val="20"/>
          <w:szCs w:val="20"/>
        </w:rPr>
        <w:t xml:space="preserve">  </w:t>
      </w:r>
      <w:r>
        <w:rPr>
          <w:rFonts w:ascii="宋体" w:hAnsi="宋体" w:eastAsia="宋体" w:cs="宋体"/>
          <w:spacing w:val="-11"/>
          <w:sz w:val="20"/>
          <w:szCs w:val="20"/>
        </w:rPr>
        <w:t>月</w:t>
      </w:r>
      <w:r>
        <w:rPr>
          <w:rFonts w:ascii="宋体" w:hAnsi="宋体" w:eastAsia="宋体" w:cs="宋体"/>
          <w:spacing w:val="27"/>
          <w:sz w:val="20"/>
          <w:szCs w:val="20"/>
        </w:rPr>
        <w:t xml:space="preserve">  </w:t>
      </w:r>
      <w:r>
        <w:rPr>
          <w:rFonts w:ascii="宋体" w:hAnsi="宋体" w:eastAsia="宋体" w:cs="宋体"/>
          <w:spacing w:val="-11"/>
          <w:sz w:val="20"/>
          <w:szCs w:val="20"/>
        </w:rPr>
        <w:t>日</w:t>
      </w:r>
    </w:p>
    <w:p>
      <w:pPr>
        <w:spacing w:line="228" w:lineRule="auto"/>
        <w:rPr>
          <w:rFonts w:ascii="宋体" w:hAnsi="宋体" w:eastAsia="宋体" w:cs="宋体"/>
          <w:sz w:val="20"/>
          <w:szCs w:val="20"/>
        </w:rPr>
        <w:sectPr>
          <w:footerReference r:id="rId75" w:type="default"/>
          <w:pgSz w:w="11906" w:h="16839"/>
          <w:pgMar w:top="400" w:right="1246" w:bottom="1087" w:left="1351"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6" w:lineRule="auto"/>
        <w:ind w:left="486"/>
        <w:rPr>
          <w:rFonts w:ascii="宋体" w:hAnsi="宋体" w:eastAsia="宋体" w:cs="宋体"/>
          <w:sz w:val="20"/>
          <w:szCs w:val="20"/>
        </w:rPr>
      </w:pPr>
      <w:r>
        <w:rPr>
          <w:rFonts w:ascii="Times New Roman" w:hAnsi="Times New Roman" w:eastAsia="Times New Roman" w:cs="Times New Roman"/>
          <w:b/>
          <w:bCs/>
          <w:spacing w:val="7"/>
          <w:sz w:val="20"/>
          <w:szCs w:val="20"/>
        </w:rPr>
        <w:t>13</w:t>
      </w:r>
      <w:r>
        <w:rPr>
          <w:rFonts w:ascii="Times New Roman" w:hAnsi="Times New Roman" w:eastAsia="Times New Roman" w:cs="Times New Roman"/>
          <w:b/>
          <w:bCs/>
          <w:spacing w:val="-25"/>
          <w:sz w:val="20"/>
          <w:szCs w:val="20"/>
        </w:rPr>
        <w:t xml:space="preserve"> </w:t>
      </w:r>
      <w:r>
        <w:rPr>
          <w:rFonts w:ascii="宋体" w:hAnsi="宋体" w:eastAsia="宋体" w:cs="宋体"/>
          <w:spacing w:val="7"/>
          <w:sz w:val="20"/>
          <w:szCs w:val="20"/>
          <w14:textOutline w14:w="3795" w14:cap="flat" w14:cmpd="sng">
            <w14:solidFill>
              <w14:srgbClr w14:val="000000"/>
            </w14:solidFill>
            <w14:prstDash w14:val="solid"/>
            <w14:miter w14:val="0"/>
          </w14:textOutline>
        </w:rPr>
        <w:t>、消耗品、易耗品价格清单</w:t>
      </w:r>
    </w:p>
    <w:p>
      <w:pPr>
        <w:spacing w:before="112" w:line="223" w:lineRule="auto"/>
        <w:ind w:left="2896"/>
        <w:rPr>
          <w:rFonts w:ascii="宋体" w:hAnsi="宋体" w:eastAsia="宋体" w:cs="宋体"/>
          <w:sz w:val="31"/>
          <w:szCs w:val="31"/>
        </w:rPr>
      </w:pPr>
      <w:r>
        <w:rPr>
          <w:rFonts w:ascii="宋体" w:hAnsi="宋体" w:eastAsia="宋体" w:cs="宋体"/>
          <w:spacing w:val="9"/>
          <w:sz w:val="31"/>
          <w:szCs w:val="31"/>
          <w14:textOutline w14:w="5793" w14:cap="flat" w14:cmpd="sng">
            <w14:solidFill>
              <w14:srgbClr w14:val="000000"/>
            </w14:solidFill>
            <w14:prstDash w14:val="solid"/>
            <w14:miter w14:val="0"/>
          </w14:textOutline>
        </w:rPr>
        <w:t>消耗品、易耗品价格清单</w:t>
      </w:r>
    </w:p>
    <w:p>
      <w:pPr>
        <w:spacing w:before="127" w:line="226" w:lineRule="auto"/>
        <w:ind w:left="3402"/>
        <w:rPr>
          <w:rFonts w:ascii="宋体" w:hAnsi="宋体" w:eastAsia="宋体" w:cs="宋体"/>
          <w:sz w:val="20"/>
          <w:szCs w:val="20"/>
        </w:rPr>
      </w:pPr>
      <w:r>
        <w:rPr>
          <w:rFonts w:ascii="宋体" w:hAnsi="宋体" w:eastAsia="宋体" w:cs="宋体"/>
          <w:spacing w:val="7"/>
          <w:sz w:val="20"/>
          <w:szCs w:val="20"/>
        </w:rPr>
        <w:t>（该价格应保持三年以上）</w:t>
      </w:r>
    </w:p>
    <w:p>
      <w:pPr>
        <w:spacing w:before="96" w:line="228" w:lineRule="auto"/>
        <w:ind w:left="64"/>
        <w:rPr>
          <w:rFonts w:ascii="宋体" w:hAnsi="宋体" w:eastAsia="宋体" w:cs="宋体"/>
          <w:sz w:val="20"/>
          <w:szCs w:val="20"/>
        </w:rPr>
      </w:pPr>
      <w:r>
        <w:rPr>
          <w:rFonts w:ascii="宋体" w:hAnsi="宋体" w:eastAsia="宋体" w:cs="宋体"/>
          <w:spacing w:val="5"/>
          <w:sz w:val="20"/>
          <w:szCs w:val="20"/>
        </w:rPr>
        <w:t>项目名称：</w:t>
      </w:r>
    </w:p>
    <w:p>
      <w:pPr>
        <w:spacing w:before="93" w:line="338" w:lineRule="exact"/>
        <w:ind w:left="61"/>
        <w:rPr>
          <w:rFonts w:ascii="宋体" w:hAnsi="宋体" w:eastAsia="宋体" w:cs="宋体"/>
          <w:sz w:val="20"/>
          <w:szCs w:val="20"/>
        </w:rPr>
      </w:pPr>
      <w:r>
        <w:rPr>
          <w:rFonts w:ascii="宋体" w:hAnsi="宋体" w:eastAsia="宋体" w:cs="宋体"/>
          <w:spacing w:val="6"/>
          <w:position w:val="9"/>
          <w:sz w:val="20"/>
          <w:szCs w:val="20"/>
        </w:rPr>
        <w:t>招标项目编号：</w:t>
      </w:r>
    </w:p>
    <w:p>
      <w:pPr>
        <w:spacing w:before="1" w:line="227" w:lineRule="auto"/>
        <w:ind w:left="61"/>
        <w:rPr>
          <w:rFonts w:ascii="宋体" w:hAnsi="宋体" w:eastAsia="宋体" w:cs="宋体"/>
          <w:sz w:val="20"/>
          <w:szCs w:val="20"/>
        </w:rPr>
      </w:pPr>
      <w:r>
        <w:rPr>
          <w:rFonts w:ascii="宋体" w:hAnsi="宋体" w:eastAsia="宋体" w:cs="宋体"/>
          <w:spacing w:val="5"/>
          <w:sz w:val="20"/>
          <w:szCs w:val="20"/>
        </w:rPr>
        <w:t>标项内容：</w:t>
      </w:r>
    </w:p>
    <w:p>
      <w:pPr>
        <w:spacing w:before="94" w:line="226" w:lineRule="auto"/>
        <w:ind w:left="61"/>
        <w:rPr>
          <w:rFonts w:ascii="宋体" w:hAnsi="宋体" w:eastAsia="宋体" w:cs="宋体"/>
          <w:sz w:val="20"/>
          <w:szCs w:val="20"/>
        </w:rPr>
      </w:pPr>
      <w:r>
        <w:rPr>
          <w:rFonts w:ascii="宋体" w:hAnsi="宋体" w:eastAsia="宋体" w:cs="宋体"/>
          <w:spacing w:val="8"/>
          <w:sz w:val="20"/>
          <w:szCs w:val="20"/>
        </w:rPr>
        <w:t>价格单位：元人民币</w:t>
      </w:r>
    </w:p>
    <w:p>
      <w:pPr>
        <w:spacing w:line="65" w:lineRule="exact"/>
      </w:pPr>
    </w:p>
    <w:tbl>
      <w:tblPr>
        <w:tblStyle w:val="7"/>
        <w:tblW w:w="928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1349"/>
        <w:gridCol w:w="1315"/>
        <w:gridCol w:w="720"/>
        <w:gridCol w:w="1982"/>
        <w:gridCol w:w="779"/>
        <w:gridCol w:w="1655"/>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752" w:type="dxa"/>
            <w:tcBorders>
              <w:top w:val="single" w:color="000000" w:sz="2" w:space="0"/>
              <w:left w:val="single" w:color="000000" w:sz="2" w:space="0"/>
            </w:tcBorders>
            <w:vAlign w:val="top"/>
          </w:tcPr>
          <w:p>
            <w:pPr>
              <w:pStyle w:val="8"/>
              <w:spacing w:before="225" w:line="229" w:lineRule="auto"/>
              <w:ind w:left="175"/>
            </w:pPr>
            <w:r>
              <w:rPr>
                <w:spacing w:val="5"/>
              </w:rPr>
              <w:t>序号</w:t>
            </w:r>
          </w:p>
        </w:tc>
        <w:tc>
          <w:tcPr>
            <w:tcW w:w="1349" w:type="dxa"/>
            <w:tcBorders>
              <w:top w:val="single" w:color="000000" w:sz="2" w:space="0"/>
            </w:tcBorders>
            <w:vAlign w:val="top"/>
          </w:tcPr>
          <w:p>
            <w:pPr>
              <w:pStyle w:val="8"/>
              <w:spacing w:before="57" w:line="271" w:lineRule="auto"/>
              <w:ind w:left="467" w:right="146" w:hanging="316"/>
            </w:pPr>
            <w:r>
              <w:rPr>
                <w:spacing w:val="8"/>
              </w:rPr>
              <w:t>材料及部件</w:t>
            </w:r>
            <w:r>
              <w:t xml:space="preserve"> </w:t>
            </w:r>
            <w:r>
              <w:rPr>
                <w:spacing w:val="3"/>
              </w:rPr>
              <w:t>名称</w:t>
            </w:r>
          </w:p>
        </w:tc>
        <w:tc>
          <w:tcPr>
            <w:tcW w:w="1315" w:type="dxa"/>
            <w:tcBorders>
              <w:top w:val="single" w:color="000000" w:sz="2" w:space="0"/>
            </w:tcBorders>
            <w:vAlign w:val="top"/>
          </w:tcPr>
          <w:p>
            <w:pPr>
              <w:pStyle w:val="8"/>
              <w:spacing w:before="224" w:line="228" w:lineRule="auto"/>
              <w:ind w:left="140"/>
            </w:pPr>
            <w:r>
              <w:rPr>
                <w:spacing w:val="6"/>
              </w:rPr>
              <w:t>型号和规格</w:t>
            </w:r>
          </w:p>
        </w:tc>
        <w:tc>
          <w:tcPr>
            <w:tcW w:w="720" w:type="dxa"/>
            <w:tcBorders>
              <w:top w:val="single" w:color="000000" w:sz="2" w:space="0"/>
            </w:tcBorders>
            <w:vAlign w:val="top"/>
          </w:tcPr>
          <w:p>
            <w:pPr>
              <w:pStyle w:val="8"/>
              <w:spacing w:before="225" w:line="228" w:lineRule="auto"/>
              <w:ind w:left="155"/>
            </w:pPr>
            <w:r>
              <w:rPr>
                <w:spacing w:val="3"/>
              </w:rPr>
              <w:t>单位</w:t>
            </w:r>
          </w:p>
        </w:tc>
        <w:tc>
          <w:tcPr>
            <w:tcW w:w="1982" w:type="dxa"/>
            <w:tcBorders>
              <w:top w:val="single" w:color="000000" w:sz="2" w:space="0"/>
            </w:tcBorders>
            <w:vAlign w:val="top"/>
          </w:tcPr>
          <w:p>
            <w:pPr>
              <w:pStyle w:val="8"/>
              <w:spacing w:before="224" w:line="228" w:lineRule="auto"/>
              <w:ind w:left="202"/>
            </w:pPr>
            <w:r>
              <w:rPr>
                <w:spacing w:val="7"/>
              </w:rPr>
              <w:t>制造商</w:t>
            </w:r>
            <w:r>
              <w:rPr>
                <w:rFonts w:ascii="Times New Roman" w:hAnsi="Times New Roman" w:eastAsia="Times New Roman" w:cs="Times New Roman"/>
                <w:spacing w:val="7"/>
              </w:rPr>
              <w:t>/</w:t>
            </w:r>
            <w:r>
              <w:rPr>
                <w:spacing w:val="7"/>
              </w:rPr>
              <w:t>产地</w:t>
            </w:r>
            <w:r>
              <w:rPr>
                <w:rFonts w:ascii="Times New Roman" w:hAnsi="Times New Roman" w:eastAsia="Times New Roman" w:cs="Times New Roman"/>
                <w:spacing w:val="7"/>
              </w:rPr>
              <w:t>/</w:t>
            </w:r>
            <w:r>
              <w:rPr>
                <w:spacing w:val="7"/>
              </w:rPr>
              <w:t>品牌</w:t>
            </w:r>
          </w:p>
        </w:tc>
        <w:tc>
          <w:tcPr>
            <w:tcW w:w="779" w:type="dxa"/>
            <w:tcBorders>
              <w:top w:val="single" w:color="000000" w:sz="2" w:space="0"/>
            </w:tcBorders>
            <w:vAlign w:val="top"/>
          </w:tcPr>
          <w:p>
            <w:pPr>
              <w:pStyle w:val="8"/>
              <w:spacing w:before="225" w:line="226" w:lineRule="auto"/>
              <w:ind w:left="184"/>
            </w:pPr>
            <w:r>
              <w:rPr>
                <w:spacing w:val="3"/>
              </w:rPr>
              <w:t>单价</w:t>
            </w:r>
          </w:p>
        </w:tc>
        <w:tc>
          <w:tcPr>
            <w:tcW w:w="1655" w:type="dxa"/>
            <w:tcBorders>
              <w:top w:val="single" w:color="000000" w:sz="2" w:space="0"/>
            </w:tcBorders>
            <w:vAlign w:val="top"/>
          </w:tcPr>
          <w:p>
            <w:pPr>
              <w:pStyle w:val="8"/>
              <w:spacing w:before="225" w:line="229" w:lineRule="auto"/>
              <w:ind w:left="202"/>
            </w:pPr>
            <w:r>
              <w:rPr>
                <w:spacing w:val="8"/>
              </w:rPr>
              <w:t>对应设备名称</w:t>
            </w:r>
          </w:p>
        </w:tc>
        <w:tc>
          <w:tcPr>
            <w:tcW w:w="734" w:type="dxa"/>
            <w:tcBorders>
              <w:top w:val="single" w:color="000000" w:sz="2" w:space="0"/>
              <w:right w:val="single" w:color="000000" w:sz="2" w:space="0"/>
            </w:tcBorders>
            <w:vAlign w:val="top"/>
          </w:tcPr>
          <w:p>
            <w:pPr>
              <w:pStyle w:val="8"/>
              <w:spacing w:before="225" w:line="229" w:lineRule="auto"/>
              <w:ind w:left="157"/>
            </w:pPr>
            <w:r>
              <w:rPr>
                <w:spacing w:val="3"/>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52" w:type="dxa"/>
            <w:tcBorders>
              <w:left w:val="single" w:color="000000" w:sz="2" w:space="0"/>
            </w:tcBorders>
            <w:vAlign w:val="top"/>
          </w:tcPr>
          <w:p>
            <w:pPr>
              <w:rPr>
                <w:rFonts w:ascii="Arial"/>
                <w:sz w:val="21"/>
              </w:rPr>
            </w:pPr>
          </w:p>
        </w:tc>
        <w:tc>
          <w:tcPr>
            <w:tcW w:w="1349" w:type="dxa"/>
            <w:vAlign w:val="top"/>
          </w:tcPr>
          <w:p>
            <w:pPr>
              <w:rPr>
                <w:rFonts w:ascii="Arial"/>
                <w:sz w:val="21"/>
              </w:rPr>
            </w:pPr>
          </w:p>
        </w:tc>
        <w:tc>
          <w:tcPr>
            <w:tcW w:w="1315" w:type="dxa"/>
            <w:vAlign w:val="top"/>
          </w:tcPr>
          <w:p>
            <w:pPr>
              <w:rPr>
                <w:rFonts w:ascii="Arial"/>
                <w:sz w:val="21"/>
              </w:rPr>
            </w:pPr>
          </w:p>
        </w:tc>
        <w:tc>
          <w:tcPr>
            <w:tcW w:w="720" w:type="dxa"/>
            <w:vAlign w:val="top"/>
          </w:tcPr>
          <w:p>
            <w:pPr>
              <w:rPr>
                <w:rFonts w:ascii="Arial"/>
                <w:sz w:val="21"/>
              </w:rPr>
            </w:pPr>
          </w:p>
        </w:tc>
        <w:tc>
          <w:tcPr>
            <w:tcW w:w="1982" w:type="dxa"/>
            <w:vAlign w:val="top"/>
          </w:tcPr>
          <w:p>
            <w:pPr>
              <w:rPr>
                <w:rFonts w:ascii="Arial"/>
                <w:sz w:val="21"/>
              </w:rPr>
            </w:pPr>
          </w:p>
        </w:tc>
        <w:tc>
          <w:tcPr>
            <w:tcW w:w="779" w:type="dxa"/>
            <w:vAlign w:val="top"/>
          </w:tcPr>
          <w:p>
            <w:pPr>
              <w:rPr>
                <w:rFonts w:ascii="Arial"/>
                <w:sz w:val="21"/>
              </w:rPr>
            </w:pPr>
          </w:p>
        </w:tc>
        <w:tc>
          <w:tcPr>
            <w:tcW w:w="1655" w:type="dxa"/>
            <w:vAlign w:val="top"/>
          </w:tcPr>
          <w:p>
            <w:pPr>
              <w:rPr>
                <w:rFonts w:ascii="Arial"/>
                <w:sz w:val="21"/>
              </w:rPr>
            </w:pPr>
          </w:p>
        </w:tc>
        <w:tc>
          <w:tcPr>
            <w:tcW w:w="73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52" w:type="dxa"/>
            <w:tcBorders>
              <w:left w:val="single" w:color="000000" w:sz="2" w:space="0"/>
            </w:tcBorders>
            <w:vAlign w:val="top"/>
          </w:tcPr>
          <w:p>
            <w:pPr>
              <w:rPr>
                <w:rFonts w:ascii="Arial"/>
                <w:sz w:val="21"/>
              </w:rPr>
            </w:pPr>
          </w:p>
        </w:tc>
        <w:tc>
          <w:tcPr>
            <w:tcW w:w="1349" w:type="dxa"/>
            <w:vAlign w:val="top"/>
          </w:tcPr>
          <w:p>
            <w:pPr>
              <w:rPr>
                <w:rFonts w:ascii="Arial"/>
                <w:sz w:val="21"/>
              </w:rPr>
            </w:pPr>
          </w:p>
        </w:tc>
        <w:tc>
          <w:tcPr>
            <w:tcW w:w="1315" w:type="dxa"/>
            <w:vAlign w:val="top"/>
          </w:tcPr>
          <w:p>
            <w:pPr>
              <w:rPr>
                <w:rFonts w:ascii="Arial"/>
                <w:sz w:val="21"/>
              </w:rPr>
            </w:pPr>
          </w:p>
        </w:tc>
        <w:tc>
          <w:tcPr>
            <w:tcW w:w="720" w:type="dxa"/>
            <w:vAlign w:val="top"/>
          </w:tcPr>
          <w:p>
            <w:pPr>
              <w:rPr>
                <w:rFonts w:ascii="Arial"/>
                <w:sz w:val="21"/>
              </w:rPr>
            </w:pPr>
          </w:p>
        </w:tc>
        <w:tc>
          <w:tcPr>
            <w:tcW w:w="1982" w:type="dxa"/>
            <w:vAlign w:val="top"/>
          </w:tcPr>
          <w:p>
            <w:pPr>
              <w:rPr>
                <w:rFonts w:ascii="Arial"/>
                <w:sz w:val="21"/>
              </w:rPr>
            </w:pPr>
          </w:p>
        </w:tc>
        <w:tc>
          <w:tcPr>
            <w:tcW w:w="779" w:type="dxa"/>
            <w:vAlign w:val="top"/>
          </w:tcPr>
          <w:p>
            <w:pPr>
              <w:rPr>
                <w:rFonts w:ascii="Arial"/>
                <w:sz w:val="21"/>
              </w:rPr>
            </w:pPr>
          </w:p>
        </w:tc>
        <w:tc>
          <w:tcPr>
            <w:tcW w:w="1655" w:type="dxa"/>
            <w:vAlign w:val="top"/>
          </w:tcPr>
          <w:p>
            <w:pPr>
              <w:rPr>
                <w:rFonts w:ascii="Arial"/>
                <w:sz w:val="21"/>
              </w:rPr>
            </w:pPr>
          </w:p>
        </w:tc>
        <w:tc>
          <w:tcPr>
            <w:tcW w:w="73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752" w:type="dxa"/>
            <w:tcBorders>
              <w:left w:val="single" w:color="000000" w:sz="2" w:space="0"/>
            </w:tcBorders>
            <w:vAlign w:val="top"/>
          </w:tcPr>
          <w:p>
            <w:pPr>
              <w:rPr>
                <w:rFonts w:ascii="Arial"/>
                <w:sz w:val="21"/>
              </w:rPr>
            </w:pPr>
          </w:p>
        </w:tc>
        <w:tc>
          <w:tcPr>
            <w:tcW w:w="1349" w:type="dxa"/>
            <w:vAlign w:val="top"/>
          </w:tcPr>
          <w:p>
            <w:pPr>
              <w:rPr>
                <w:rFonts w:ascii="Arial"/>
                <w:sz w:val="21"/>
              </w:rPr>
            </w:pPr>
          </w:p>
        </w:tc>
        <w:tc>
          <w:tcPr>
            <w:tcW w:w="1315" w:type="dxa"/>
            <w:vAlign w:val="top"/>
          </w:tcPr>
          <w:p>
            <w:pPr>
              <w:rPr>
                <w:rFonts w:ascii="Arial"/>
                <w:sz w:val="21"/>
              </w:rPr>
            </w:pPr>
          </w:p>
        </w:tc>
        <w:tc>
          <w:tcPr>
            <w:tcW w:w="720" w:type="dxa"/>
            <w:vAlign w:val="top"/>
          </w:tcPr>
          <w:p>
            <w:pPr>
              <w:rPr>
                <w:rFonts w:ascii="Arial"/>
                <w:sz w:val="21"/>
              </w:rPr>
            </w:pPr>
          </w:p>
        </w:tc>
        <w:tc>
          <w:tcPr>
            <w:tcW w:w="1982" w:type="dxa"/>
            <w:vAlign w:val="top"/>
          </w:tcPr>
          <w:p>
            <w:pPr>
              <w:rPr>
                <w:rFonts w:ascii="Arial"/>
                <w:sz w:val="21"/>
              </w:rPr>
            </w:pPr>
          </w:p>
        </w:tc>
        <w:tc>
          <w:tcPr>
            <w:tcW w:w="779" w:type="dxa"/>
            <w:vAlign w:val="top"/>
          </w:tcPr>
          <w:p>
            <w:pPr>
              <w:rPr>
                <w:rFonts w:ascii="Arial"/>
                <w:sz w:val="21"/>
              </w:rPr>
            </w:pPr>
          </w:p>
        </w:tc>
        <w:tc>
          <w:tcPr>
            <w:tcW w:w="1655" w:type="dxa"/>
            <w:vAlign w:val="top"/>
          </w:tcPr>
          <w:p>
            <w:pPr>
              <w:rPr>
                <w:rFonts w:ascii="Arial"/>
                <w:sz w:val="21"/>
              </w:rPr>
            </w:pPr>
          </w:p>
        </w:tc>
        <w:tc>
          <w:tcPr>
            <w:tcW w:w="734" w:type="dxa"/>
            <w:tcBorders>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52" w:type="dxa"/>
            <w:tcBorders>
              <w:left w:val="single" w:color="000000" w:sz="2" w:space="0"/>
              <w:bottom w:val="single" w:color="000000" w:sz="2" w:space="0"/>
            </w:tcBorders>
            <w:vAlign w:val="top"/>
          </w:tcPr>
          <w:p>
            <w:pPr>
              <w:rPr>
                <w:rFonts w:ascii="Arial"/>
                <w:sz w:val="21"/>
              </w:rPr>
            </w:pPr>
          </w:p>
        </w:tc>
        <w:tc>
          <w:tcPr>
            <w:tcW w:w="1349" w:type="dxa"/>
            <w:tcBorders>
              <w:bottom w:val="single" w:color="000000" w:sz="2" w:space="0"/>
            </w:tcBorders>
            <w:vAlign w:val="top"/>
          </w:tcPr>
          <w:p>
            <w:pPr>
              <w:rPr>
                <w:rFonts w:ascii="Arial"/>
                <w:sz w:val="21"/>
              </w:rPr>
            </w:pPr>
          </w:p>
        </w:tc>
        <w:tc>
          <w:tcPr>
            <w:tcW w:w="1315" w:type="dxa"/>
            <w:tcBorders>
              <w:bottom w:val="single" w:color="000000" w:sz="2" w:space="0"/>
            </w:tcBorders>
            <w:vAlign w:val="top"/>
          </w:tcPr>
          <w:p>
            <w:pPr>
              <w:rPr>
                <w:rFonts w:ascii="Arial"/>
                <w:sz w:val="21"/>
              </w:rPr>
            </w:pPr>
          </w:p>
        </w:tc>
        <w:tc>
          <w:tcPr>
            <w:tcW w:w="720" w:type="dxa"/>
            <w:tcBorders>
              <w:bottom w:val="single" w:color="000000" w:sz="2" w:space="0"/>
            </w:tcBorders>
            <w:vAlign w:val="top"/>
          </w:tcPr>
          <w:p>
            <w:pPr>
              <w:rPr>
                <w:rFonts w:ascii="Arial"/>
                <w:sz w:val="21"/>
              </w:rPr>
            </w:pPr>
          </w:p>
        </w:tc>
        <w:tc>
          <w:tcPr>
            <w:tcW w:w="1982" w:type="dxa"/>
            <w:tcBorders>
              <w:bottom w:val="single" w:color="000000" w:sz="2" w:space="0"/>
            </w:tcBorders>
            <w:vAlign w:val="top"/>
          </w:tcPr>
          <w:p>
            <w:pPr>
              <w:rPr>
                <w:rFonts w:ascii="Arial"/>
                <w:sz w:val="21"/>
              </w:rPr>
            </w:pPr>
          </w:p>
        </w:tc>
        <w:tc>
          <w:tcPr>
            <w:tcW w:w="779" w:type="dxa"/>
            <w:tcBorders>
              <w:bottom w:val="single" w:color="000000" w:sz="2" w:space="0"/>
            </w:tcBorders>
            <w:vAlign w:val="top"/>
          </w:tcPr>
          <w:p>
            <w:pPr>
              <w:rPr>
                <w:rFonts w:ascii="Arial"/>
                <w:sz w:val="21"/>
              </w:rPr>
            </w:pPr>
          </w:p>
        </w:tc>
        <w:tc>
          <w:tcPr>
            <w:tcW w:w="1655" w:type="dxa"/>
            <w:tcBorders>
              <w:bottom w:val="single" w:color="000000" w:sz="2" w:space="0"/>
            </w:tcBorders>
            <w:vAlign w:val="top"/>
          </w:tcPr>
          <w:p>
            <w:pPr>
              <w:rPr>
                <w:rFonts w:ascii="Arial"/>
                <w:sz w:val="21"/>
              </w:rPr>
            </w:pPr>
          </w:p>
        </w:tc>
        <w:tc>
          <w:tcPr>
            <w:tcW w:w="734" w:type="dxa"/>
            <w:tcBorders>
              <w:bottom w:val="single" w:color="000000" w:sz="2" w:space="0"/>
              <w:right w:val="single" w:color="000000" w:sz="2" w:space="0"/>
            </w:tcBorders>
            <w:vAlign w:val="top"/>
          </w:tcPr>
          <w:p>
            <w:pPr>
              <w:rPr>
                <w:rFonts w:ascii="Arial"/>
                <w:sz w:val="21"/>
              </w:rPr>
            </w:pPr>
          </w:p>
        </w:tc>
      </w:tr>
    </w:tbl>
    <w:p>
      <w:pPr>
        <w:spacing w:before="33" w:line="228" w:lineRule="auto"/>
        <w:ind w:left="482"/>
        <w:rPr>
          <w:rFonts w:ascii="宋体" w:hAnsi="宋体" w:eastAsia="宋体" w:cs="宋体"/>
          <w:sz w:val="20"/>
          <w:szCs w:val="20"/>
        </w:rPr>
      </w:pPr>
      <w:r>
        <w:rPr>
          <w:rFonts w:ascii="宋体" w:hAnsi="宋体" w:eastAsia="宋体" w:cs="宋体"/>
          <w:spacing w:val="5"/>
          <w:sz w:val="20"/>
          <w:szCs w:val="20"/>
        </w:rPr>
        <w:t>填表说明：</w:t>
      </w:r>
    </w:p>
    <w:p>
      <w:pPr>
        <w:pStyle w:val="4"/>
        <w:spacing w:before="92" w:line="226" w:lineRule="auto"/>
        <w:ind w:left="529"/>
        <w:rPr>
          <w:rFonts w:ascii="宋体" w:hAnsi="宋体" w:eastAsia="宋体" w:cs="宋体"/>
          <w:sz w:val="20"/>
          <w:szCs w:val="20"/>
        </w:rPr>
      </w:pPr>
      <w:r>
        <w:rPr>
          <w:spacing w:val="6"/>
          <w:sz w:val="20"/>
          <w:szCs w:val="20"/>
        </w:rPr>
        <w:t>1</w:t>
      </w:r>
      <w:r>
        <w:rPr>
          <w:rFonts w:ascii="宋体" w:hAnsi="宋体" w:eastAsia="宋体" w:cs="宋体"/>
          <w:spacing w:val="6"/>
          <w:sz w:val="20"/>
          <w:szCs w:val="20"/>
        </w:rPr>
        <w:t>） 此表内容不包含在投标总价中。</w:t>
      </w:r>
    </w:p>
    <w:p>
      <w:pPr>
        <w:pStyle w:val="4"/>
        <w:spacing w:before="96" w:line="227" w:lineRule="auto"/>
        <w:ind w:left="512"/>
        <w:rPr>
          <w:rFonts w:ascii="宋体" w:hAnsi="宋体" w:eastAsia="宋体" w:cs="宋体"/>
          <w:sz w:val="20"/>
          <w:szCs w:val="20"/>
        </w:rPr>
      </w:pPr>
      <w:r>
        <w:rPr>
          <w:spacing w:val="7"/>
          <w:sz w:val="20"/>
          <w:szCs w:val="20"/>
        </w:rPr>
        <w:t>2</w:t>
      </w:r>
      <w:r>
        <w:rPr>
          <w:rFonts w:ascii="宋体" w:hAnsi="宋体" w:eastAsia="宋体" w:cs="宋体"/>
          <w:spacing w:val="7"/>
          <w:sz w:val="20"/>
          <w:szCs w:val="20"/>
        </w:rPr>
        <w:t>） 此表仅提供了表格形式，可扩展。</w:t>
      </w:r>
    </w:p>
    <w:p>
      <w:pPr>
        <w:pStyle w:val="4"/>
        <w:spacing w:line="330" w:lineRule="auto"/>
      </w:pPr>
    </w:p>
    <w:p>
      <w:pPr>
        <w:spacing w:before="65" w:line="227" w:lineRule="auto"/>
        <w:ind w:left="61"/>
        <w:rPr>
          <w:rFonts w:ascii="宋体" w:hAnsi="宋体" w:eastAsia="宋体" w:cs="宋体"/>
          <w:sz w:val="20"/>
          <w:szCs w:val="20"/>
        </w:rPr>
      </w:pPr>
      <w:r>
        <w:rPr>
          <w:rFonts w:ascii="宋体" w:hAnsi="宋体" w:eastAsia="宋体" w:cs="宋体"/>
          <w:spacing w:val="9"/>
          <w:sz w:val="20"/>
          <w:szCs w:val="20"/>
        </w:rPr>
        <w:t>供应商全称（盖单位公章或电子签章</w:t>
      </w:r>
      <w:r>
        <w:rPr>
          <w:rFonts w:ascii="宋体" w:hAnsi="宋体" w:eastAsia="宋体" w:cs="宋体"/>
          <w:spacing w:val="2"/>
          <w:sz w:val="20"/>
          <w:szCs w:val="20"/>
        </w:rPr>
        <w:t>）：</w:t>
      </w:r>
    </w:p>
    <w:p>
      <w:pPr>
        <w:spacing w:before="92" w:line="228" w:lineRule="auto"/>
        <w:ind w:left="97"/>
        <w:outlineLvl w:val="1"/>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49"/>
          <w:sz w:val="20"/>
          <w:szCs w:val="20"/>
        </w:rPr>
        <w:t xml:space="preserve"> </w:t>
      </w:r>
      <w:r>
        <w:rPr>
          <w:rFonts w:ascii="宋体" w:hAnsi="宋体" w:eastAsia="宋体" w:cs="宋体"/>
          <w:spacing w:val="-11"/>
          <w:sz w:val="20"/>
          <w:szCs w:val="20"/>
        </w:rPr>
        <w:t>期</w:t>
      </w:r>
      <w:r>
        <w:rPr>
          <w:rFonts w:ascii="宋体" w:hAnsi="宋体" w:eastAsia="宋体" w:cs="宋体"/>
          <w:spacing w:val="-33"/>
          <w:sz w:val="20"/>
          <w:szCs w:val="20"/>
        </w:rPr>
        <w:t xml:space="preserve"> </w:t>
      </w:r>
      <w:r>
        <w:rPr>
          <w:rFonts w:ascii="宋体" w:hAnsi="宋体" w:eastAsia="宋体" w:cs="宋体"/>
          <w:spacing w:val="-11"/>
          <w:sz w:val="20"/>
          <w:szCs w:val="20"/>
        </w:rPr>
        <w:t>：</w:t>
      </w:r>
      <w:r>
        <w:rPr>
          <w:rFonts w:ascii="宋体" w:hAnsi="宋体" w:eastAsia="宋体" w:cs="宋体"/>
          <w:spacing w:val="15"/>
          <w:sz w:val="20"/>
          <w:szCs w:val="20"/>
        </w:rPr>
        <w:t xml:space="preserve">   </w:t>
      </w:r>
      <w:r>
        <w:rPr>
          <w:rFonts w:ascii="宋体" w:hAnsi="宋体" w:eastAsia="宋体" w:cs="宋体"/>
          <w:spacing w:val="-11"/>
          <w:sz w:val="20"/>
          <w:szCs w:val="20"/>
        </w:rPr>
        <w:t>年</w:t>
      </w:r>
      <w:r>
        <w:rPr>
          <w:rFonts w:ascii="宋体" w:hAnsi="宋体" w:eastAsia="宋体" w:cs="宋体"/>
          <w:spacing w:val="13"/>
          <w:sz w:val="20"/>
          <w:szCs w:val="20"/>
        </w:rPr>
        <w:t xml:space="preserve">  </w:t>
      </w:r>
      <w:r>
        <w:rPr>
          <w:rFonts w:ascii="宋体" w:hAnsi="宋体" w:eastAsia="宋体" w:cs="宋体"/>
          <w:spacing w:val="-11"/>
          <w:sz w:val="20"/>
          <w:szCs w:val="20"/>
        </w:rPr>
        <w:t>月</w:t>
      </w:r>
      <w:r>
        <w:rPr>
          <w:rFonts w:ascii="宋体" w:hAnsi="宋体" w:eastAsia="宋体" w:cs="宋体"/>
          <w:spacing w:val="27"/>
          <w:sz w:val="20"/>
          <w:szCs w:val="20"/>
        </w:rPr>
        <w:t xml:space="preserve">  </w:t>
      </w:r>
      <w:r>
        <w:rPr>
          <w:rFonts w:ascii="宋体" w:hAnsi="宋体" w:eastAsia="宋体" w:cs="宋体"/>
          <w:spacing w:val="-11"/>
          <w:sz w:val="20"/>
          <w:szCs w:val="20"/>
        </w:rPr>
        <w:t>日</w:t>
      </w:r>
    </w:p>
    <w:p>
      <w:pPr>
        <w:spacing w:line="228" w:lineRule="auto"/>
        <w:rPr>
          <w:rFonts w:ascii="宋体" w:hAnsi="宋体" w:eastAsia="宋体" w:cs="宋体"/>
          <w:sz w:val="20"/>
          <w:szCs w:val="20"/>
        </w:rPr>
        <w:sectPr>
          <w:footerReference r:id="rId76" w:type="default"/>
          <w:pgSz w:w="11906" w:h="16839"/>
          <w:pgMar w:top="400" w:right="1193" w:bottom="1087" w:left="1420"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6" w:lineRule="auto"/>
        <w:ind w:left="433"/>
        <w:outlineLvl w:val="1"/>
        <w:rPr>
          <w:rFonts w:ascii="宋体" w:hAnsi="宋体" w:eastAsia="宋体" w:cs="宋体"/>
          <w:sz w:val="20"/>
          <w:szCs w:val="20"/>
        </w:rPr>
      </w:pPr>
      <w:r>
        <w:rPr>
          <w:rFonts w:ascii="Times New Roman" w:hAnsi="Times New Roman" w:eastAsia="Times New Roman" w:cs="Times New Roman"/>
          <w:b/>
          <w:bCs/>
          <w:spacing w:val="8"/>
          <w:sz w:val="20"/>
          <w:szCs w:val="20"/>
        </w:rPr>
        <w:t>14</w:t>
      </w:r>
      <w:r>
        <w:rPr>
          <w:rFonts w:ascii="Times New Roman" w:hAnsi="Times New Roman" w:eastAsia="Times New Roman" w:cs="Times New Roman"/>
          <w:b/>
          <w:bCs/>
          <w:spacing w:val="-16"/>
          <w:sz w:val="20"/>
          <w:szCs w:val="20"/>
        </w:rPr>
        <w:t xml:space="preserve"> </w:t>
      </w:r>
      <w:r>
        <w:rPr>
          <w:rFonts w:ascii="宋体" w:hAnsi="宋体" w:eastAsia="宋体" w:cs="宋体"/>
          <w:spacing w:val="8"/>
          <w:sz w:val="20"/>
          <w:szCs w:val="20"/>
          <w14:textOutline w14:w="3795" w14:cap="flat" w14:cmpd="sng">
            <w14:solidFill>
              <w14:srgbClr w14:val="000000"/>
            </w14:solidFill>
            <w14:prstDash w14:val="solid"/>
            <w14:miter w14:val="0"/>
          </w14:textOutline>
        </w:rPr>
        <w:t>、保修价格，维修配件价格，维修服务费价格</w:t>
      </w:r>
    </w:p>
    <w:p>
      <w:pPr>
        <w:spacing w:line="226" w:lineRule="auto"/>
        <w:rPr>
          <w:rFonts w:ascii="宋体" w:hAnsi="宋体" w:eastAsia="宋体" w:cs="宋体"/>
          <w:sz w:val="20"/>
          <w:szCs w:val="20"/>
        </w:rPr>
        <w:sectPr>
          <w:footerReference r:id="rId77"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69" w:lineRule="auto"/>
      </w:pPr>
    </w:p>
    <w:p>
      <w:pPr>
        <w:spacing w:before="65" w:line="228" w:lineRule="auto"/>
        <w:ind w:left="433"/>
        <w:outlineLvl w:val="1"/>
        <w:rPr>
          <w:rFonts w:ascii="宋体" w:hAnsi="宋体" w:eastAsia="宋体" w:cs="宋体"/>
          <w:sz w:val="20"/>
          <w:szCs w:val="20"/>
        </w:rPr>
      </w:pPr>
      <w:r>
        <w:rPr>
          <w:rFonts w:ascii="Times New Roman" w:hAnsi="Times New Roman" w:eastAsia="Times New Roman" w:cs="Times New Roman"/>
          <w:b/>
          <w:bCs/>
          <w:spacing w:val="5"/>
          <w:sz w:val="20"/>
          <w:szCs w:val="20"/>
        </w:rPr>
        <w:t>15</w:t>
      </w:r>
      <w:r>
        <w:rPr>
          <w:rFonts w:ascii="Times New Roman" w:hAnsi="Times New Roman" w:eastAsia="Times New Roman" w:cs="Times New Roman"/>
          <w:b/>
          <w:bCs/>
          <w:spacing w:val="-25"/>
          <w:sz w:val="20"/>
          <w:szCs w:val="20"/>
        </w:rPr>
        <w:t xml:space="preserve"> </w:t>
      </w:r>
      <w:r>
        <w:rPr>
          <w:rFonts w:ascii="宋体" w:hAnsi="宋体" w:eastAsia="宋体" w:cs="宋体"/>
          <w:spacing w:val="5"/>
          <w:sz w:val="20"/>
          <w:szCs w:val="20"/>
          <w14:textOutline w14:w="3795" w14:cap="flat" w14:cmpd="sng">
            <w14:solidFill>
              <w14:srgbClr w14:val="000000"/>
            </w14:solidFill>
            <w14:prstDash w14:val="solid"/>
            <w14:miter w14:val="0"/>
          </w14:textOutline>
        </w:rPr>
        <w:t>、产品性能说明</w:t>
      </w:r>
    </w:p>
    <w:p>
      <w:pPr>
        <w:spacing w:line="228" w:lineRule="auto"/>
        <w:rPr>
          <w:rFonts w:ascii="宋体" w:hAnsi="宋体" w:eastAsia="宋体" w:cs="宋体"/>
          <w:sz w:val="20"/>
          <w:szCs w:val="20"/>
        </w:rPr>
        <w:sectPr>
          <w:footerReference r:id="rId78" w:type="default"/>
          <w:pgSz w:w="11906" w:h="16839"/>
          <w:pgMar w:top="400" w:right="1246" w:bottom="1087" w:left="1473" w:header="0" w:footer="815" w:gutter="0"/>
          <w:cols w:space="720" w:num="1"/>
        </w:sectPr>
      </w:pPr>
    </w:p>
    <w:p>
      <w:pPr>
        <w:pStyle w:val="4"/>
        <w:spacing w:line="269" w:lineRule="auto"/>
      </w:pPr>
      <w:r>
        <mc:AlternateContent>
          <mc:Choice Requires="wps">
            <w:drawing>
              <wp:anchor distT="0" distB="0" distL="0" distR="0" simplePos="0" relativeHeight="251731968" behindDoc="1" locked="0" layoutInCell="0" allowOverlap="1">
                <wp:simplePos x="0" y="0"/>
                <wp:positionH relativeFrom="page">
                  <wp:posOffset>1087755</wp:posOffset>
                </wp:positionH>
                <wp:positionV relativeFrom="page">
                  <wp:posOffset>4413885</wp:posOffset>
                </wp:positionV>
                <wp:extent cx="5528945" cy="9525"/>
                <wp:effectExtent l="0" t="0" r="0" b="0"/>
                <wp:wrapNone/>
                <wp:docPr id="20" name="Rect 20"/>
                <wp:cNvGraphicFramePr/>
                <a:graphic xmlns:a="http://schemas.openxmlformats.org/drawingml/2006/main">
                  <a:graphicData uri="http://schemas.microsoft.com/office/word/2010/wordprocessingShape">
                    <wps:wsp>
                      <wps:cNvSpPr/>
                      <wps:spPr>
                        <a:xfrm>
                          <a:off x="1087881" y="4413885"/>
                          <a:ext cx="5528945" cy="952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0" o:spid="_x0000_s1026" o:spt="1" style="position:absolute;left:0pt;margin-left:85.65pt;margin-top:347.55pt;height:0.75pt;width:435.35pt;mso-position-horizontal-relative:page;mso-position-vertical-relative:page;z-index:-251584512;mso-width-relative:page;mso-height-relative:page;" fillcolor="#000000" filled="t" stroked="f" coordsize="21600,21600" o:allowincell="f" o:gfxdata="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rtBytgAAAAMAQAADwAAAAAAAAABACAAAAAiAAAAZHJzL2Rvd25yZXYueG1s&#10;UEsBAhQAFAAAAAgAh07iQGRva3QxAgAAbgQAAA4AAAAAAAAAAQAgAAAAJwEAAGRycy9lMm9Eb2Mu&#10;eG1sUEsFBgAAAAAGAAYAWQEAAMoFAAAAAA==&#10;">
                <v:fill on="t" focussize="0,0"/>
                <v:stroke on="f" weight="0pt"/>
                <v:imagedata o:title=""/>
                <o:lock v:ext="edit" aspectratio="f"/>
                <v:textbox inset="0mm,0mm,0mm,0mm"/>
              </v:rect>
            </w:pict>
          </mc:Fallback>
        </mc:AlternateContent>
      </w:r>
    </w:p>
    <w:p>
      <w:pPr>
        <w:pStyle w:val="4"/>
        <w:spacing w:line="269" w:lineRule="auto"/>
      </w:pPr>
    </w:p>
    <w:p>
      <w:pPr>
        <w:pStyle w:val="4"/>
        <w:spacing w:line="269" w:lineRule="auto"/>
      </w:pPr>
    </w:p>
    <w:p>
      <w:pPr>
        <w:spacing w:before="65" w:line="228" w:lineRule="auto"/>
        <w:ind w:left="433"/>
        <w:rPr>
          <w:rFonts w:ascii="宋体" w:hAnsi="宋体" w:eastAsia="宋体" w:cs="宋体"/>
          <w:sz w:val="20"/>
          <w:szCs w:val="20"/>
        </w:rPr>
      </w:pPr>
      <w:r>
        <w:rPr>
          <w:rFonts w:ascii="Times New Roman" w:hAnsi="Times New Roman" w:eastAsia="Times New Roman" w:cs="Times New Roman"/>
          <w:b/>
          <w:bCs/>
          <w:spacing w:val="5"/>
          <w:sz w:val="20"/>
          <w:szCs w:val="20"/>
        </w:rPr>
        <w:t>16</w:t>
      </w:r>
      <w:r>
        <w:rPr>
          <w:rFonts w:ascii="Times New Roman" w:hAnsi="Times New Roman" w:eastAsia="Times New Roman" w:cs="Times New Roman"/>
          <w:b/>
          <w:bCs/>
          <w:spacing w:val="-19"/>
          <w:sz w:val="20"/>
          <w:szCs w:val="20"/>
        </w:rPr>
        <w:t xml:space="preserve"> </w:t>
      </w:r>
      <w:r>
        <w:rPr>
          <w:rFonts w:ascii="宋体" w:hAnsi="宋体" w:eastAsia="宋体" w:cs="宋体"/>
          <w:spacing w:val="5"/>
          <w:sz w:val="20"/>
          <w:szCs w:val="20"/>
          <w14:textOutline w14:w="3795" w14:cap="flat" w14:cmpd="sng">
            <w14:solidFill>
              <w14:srgbClr w14:val="000000"/>
            </w14:solidFill>
            <w14:prstDash w14:val="solid"/>
            <w14:miter w14:val="0"/>
          </w14:textOutline>
        </w:rPr>
        <w:t>、技术规格偏离表</w:t>
      </w:r>
    </w:p>
    <w:p>
      <w:pPr>
        <w:spacing w:before="109" w:line="225" w:lineRule="auto"/>
        <w:ind w:left="3481"/>
        <w:outlineLvl w:val="1"/>
        <w:rPr>
          <w:rFonts w:ascii="宋体" w:hAnsi="宋体" w:eastAsia="宋体" w:cs="宋体"/>
          <w:sz w:val="31"/>
          <w:szCs w:val="31"/>
        </w:rPr>
      </w:pPr>
      <w:r>
        <w:rPr>
          <w:rFonts w:ascii="宋体" w:hAnsi="宋体" w:eastAsia="宋体" w:cs="宋体"/>
          <w:spacing w:val="8"/>
          <w:sz w:val="31"/>
          <w:szCs w:val="31"/>
          <w14:textOutline w14:w="5793" w14:cap="flat" w14:cmpd="sng">
            <w14:solidFill>
              <w14:srgbClr w14:val="000000"/>
            </w14:solidFill>
            <w14:prstDash w14:val="solid"/>
            <w14:miter w14:val="0"/>
          </w14:textOutline>
        </w:rPr>
        <w:t>技术规格偏离表</w:t>
      </w:r>
    </w:p>
    <w:p>
      <w:pPr>
        <w:spacing w:before="125" w:line="228" w:lineRule="auto"/>
        <w:ind w:left="11"/>
        <w:rPr>
          <w:rFonts w:ascii="宋体" w:hAnsi="宋体" w:eastAsia="宋体" w:cs="宋体"/>
          <w:sz w:val="20"/>
          <w:szCs w:val="20"/>
        </w:rPr>
      </w:pPr>
      <w:r>
        <w:rPr>
          <w:rFonts w:ascii="宋体" w:hAnsi="宋体" w:eastAsia="宋体" w:cs="宋体"/>
          <w:spacing w:val="5"/>
          <w:sz w:val="20"/>
          <w:szCs w:val="20"/>
        </w:rPr>
        <w:t>项目名称：</w:t>
      </w:r>
    </w:p>
    <w:p>
      <w:pPr>
        <w:spacing w:before="93" w:line="341" w:lineRule="exact"/>
        <w:ind w:left="8"/>
        <w:rPr>
          <w:rFonts w:ascii="宋体" w:hAnsi="宋体" w:eastAsia="宋体" w:cs="宋体"/>
          <w:sz w:val="20"/>
          <w:szCs w:val="20"/>
        </w:rPr>
      </w:pPr>
      <w:r>
        <w:rPr>
          <w:rFonts w:ascii="宋体" w:hAnsi="宋体" w:eastAsia="宋体" w:cs="宋体"/>
          <w:spacing w:val="6"/>
          <w:position w:val="10"/>
          <w:sz w:val="20"/>
          <w:szCs w:val="20"/>
        </w:rPr>
        <w:t>招标项目编号：</w:t>
      </w:r>
    </w:p>
    <w:p>
      <w:pPr>
        <w:spacing w:line="227" w:lineRule="auto"/>
        <w:ind w:left="8"/>
        <w:rPr>
          <w:rFonts w:ascii="宋体" w:hAnsi="宋体" w:eastAsia="宋体" w:cs="宋体"/>
          <w:sz w:val="20"/>
          <w:szCs w:val="20"/>
        </w:rPr>
      </w:pPr>
      <w:r>
        <w:rPr>
          <w:rFonts w:ascii="宋体" w:hAnsi="宋体" w:eastAsia="宋体" w:cs="宋体"/>
          <w:spacing w:val="5"/>
          <w:sz w:val="20"/>
          <w:szCs w:val="20"/>
        </w:rPr>
        <w:t>标项内容：</w:t>
      </w:r>
    </w:p>
    <w:p>
      <w:pPr>
        <w:spacing w:before="122"/>
      </w:pPr>
    </w:p>
    <w:tbl>
      <w:tblPr>
        <w:tblStyle w:val="7"/>
        <w:tblW w:w="8754" w:type="dxa"/>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
        <w:gridCol w:w="2455"/>
        <w:gridCol w:w="2455"/>
        <w:gridCol w:w="1430"/>
        <w:gridCol w:w="1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62" w:type="dxa"/>
            <w:vAlign w:val="top"/>
          </w:tcPr>
          <w:p>
            <w:pPr>
              <w:pStyle w:val="8"/>
              <w:spacing w:before="136" w:line="229" w:lineRule="auto"/>
              <w:ind w:left="278"/>
            </w:pPr>
            <w:r>
              <w:rPr>
                <w:spacing w:val="5"/>
              </w:rPr>
              <w:t>序号</w:t>
            </w:r>
          </w:p>
        </w:tc>
        <w:tc>
          <w:tcPr>
            <w:tcW w:w="2455" w:type="dxa"/>
            <w:vAlign w:val="top"/>
          </w:tcPr>
          <w:p>
            <w:pPr>
              <w:pStyle w:val="8"/>
              <w:spacing w:before="136" w:line="228" w:lineRule="auto"/>
              <w:ind w:left="808"/>
            </w:pPr>
            <w:r>
              <w:rPr>
                <w:spacing w:val="7"/>
              </w:rPr>
              <w:t>招标要求</w:t>
            </w:r>
          </w:p>
        </w:tc>
        <w:tc>
          <w:tcPr>
            <w:tcW w:w="2455" w:type="dxa"/>
            <w:vAlign w:val="top"/>
          </w:tcPr>
          <w:p>
            <w:pPr>
              <w:pStyle w:val="8"/>
              <w:spacing w:before="136" w:line="228" w:lineRule="auto"/>
              <w:ind w:left="812"/>
            </w:pPr>
            <w:r>
              <w:rPr>
                <w:spacing w:val="6"/>
              </w:rPr>
              <w:t>投标响应</w:t>
            </w:r>
          </w:p>
        </w:tc>
        <w:tc>
          <w:tcPr>
            <w:tcW w:w="1430" w:type="dxa"/>
            <w:vAlign w:val="top"/>
          </w:tcPr>
          <w:p>
            <w:pPr>
              <w:pStyle w:val="8"/>
              <w:spacing w:before="135" w:line="228" w:lineRule="auto"/>
              <w:ind w:left="301"/>
            </w:pPr>
            <w:r>
              <w:rPr>
                <w:spacing w:val="7"/>
              </w:rPr>
              <w:t>偏离情况</w:t>
            </w:r>
          </w:p>
        </w:tc>
        <w:tc>
          <w:tcPr>
            <w:tcW w:w="1452" w:type="dxa"/>
            <w:vAlign w:val="top"/>
          </w:tcPr>
          <w:p>
            <w:pPr>
              <w:pStyle w:val="8"/>
              <w:spacing w:before="135" w:line="228" w:lineRule="auto"/>
              <w:ind w:left="515"/>
            </w:pPr>
            <w:r>
              <w:rPr>
                <w:spacing w:val="3"/>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62" w:type="dxa"/>
            <w:vAlign w:val="top"/>
          </w:tcPr>
          <w:p>
            <w:pPr>
              <w:rPr>
                <w:rFonts w:ascii="Arial"/>
                <w:sz w:val="21"/>
              </w:rPr>
            </w:pPr>
          </w:p>
        </w:tc>
        <w:tc>
          <w:tcPr>
            <w:tcW w:w="2455" w:type="dxa"/>
            <w:vAlign w:val="top"/>
          </w:tcPr>
          <w:p>
            <w:pPr>
              <w:rPr>
                <w:rFonts w:ascii="Arial"/>
                <w:sz w:val="21"/>
              </w:rPr>
            </w:pPr>
          </w:p>
        </w:tc>
        <w:tc>
          <w:tcPr>
            <w:tcW w:w="2455" w:type="dxa"/>
            <w:vAlign w:val="top"/>
          </w:tcPr>
          <w:p>
            <w:pPr>
              <w:rPr>
                <w:rFonts w:ascii="Arial"/>
                <w:sz w:val="21"/>
              </w:rPr>
            </w:pPr>
          </w:p>
        </w:tc>
        <w:tc>
          <w:tcPr>
            <w:tcW w:w="1430" w:type="dxa"/>
            <w:vAlign w:val="top"/>
          </w:tcPr>
          <w:p>
            <w:pPr>
              <w:rPr>
                <w:rFonts w:ascii="Arial"/>
                <w:sz w:val="21"/>
              </w:rPr>
            </w:pPr>
          </w:p>
        </w:tc>
        <w:tc>
          <w:tcPr>
            <w:tcW w:w="14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62" w:type="dxa"/>
            <w:vAlign w:val="top"/>
          </w:tcPr>
          <w:p>
            <w:pPr>
              <w:rPr>
                <w:rFonts w:ascii="Arial"/>
                <w:sz w:val="21"/>
              </w:rPr>
            </w:pPr>
          </w:p>
        </w:tc>
        <w:tc>
          <w:tcPr>
            <w:tcW w:w="2455" w:type="dxa"/>
            <w:vAlign w:val="top"/>
          </w:tcPr>
          <w:p>
            <w:pPr>
              <w:rPr>
                <w:rFonts w:ascii="Arial"/>
                <w:sz w:val="21"/>
              </w:rPr>
            </w:pPr>
          </w:p>
        </w:tc>
        <w:tc>
          <w:tcPr>
            <w:tcW w:w="2455" w:type="dxa"/>
            <w:vAlign w:val="top"/>
          </w:tcPr>
          <w:p>
            <w:pPr>
              <w:rPr>
                <w:rFonts w:ascii="Arial"/>
                <w:sz w:val="21"/>
              </w:rPr>
            </w:pPr>
          </w:p>
        </w:tc>
        <w:tc>
          <w:tcPr>
            <w:tcW w:w="1430" w:type="dxa"/>
            <w:vAlign w:val="top"/>
          </w:tcPr>
          <w:p>
            <w:pPr>
              <w:rPr>
                <w:rFonts w:ascii="Arial"/>
                <w:sz w:val="21"/>
              </w:rPr>
            </w:pPr>
          </w:p>
        </w:tc>
        <w:tc>
          <w:tcPr>
            <w:tcW w:w="14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62" w:type="dxa"/>
            <w:vAlign w:val="top"/>
          </w:tcPr>
          <w:p>
            <w:pPr>
              <w:rPr>
                <w:rFonts w:ascii="Arial"/>
                <w:sz w:val="21"/>
              </w:rPr>
            </w:pPr>
          </w:p>
        </w:tc>
        <w:tc>
          <w:tcPr>
            <w:tcW w:w="2455" w:type="dxa"/>
            <w:vAlign w:val="top"/>
          </w:tcPr>
          <w:p>
            <w:pPr>
              <w:rPr>
                <w:rFonts w:ascii="Arial"/>
                <w:sz w:val="21"/>
              </w:rPr>
            </w:pPr>
          </w:p>
        </w:tc>
        <w:tc>
          <w:tcPr>
            <w:tcW w:w="2455" w:type="dxa"/>
            <w:vAlign w:val="top"/>
          </w:tcPr>
          <w:p>
            <w:pPr>
              <w:rPr>
                <w:rFonts w:ascii="Arial"/>
                <w:sz w:val="21"/>
              </w:rPr>
            </w:pPr>
          </w:p>
        </w:tc>
        <w:tc>
          <w:tcPr>
            <w:tcW w:w="1430" w:type="dxa"/>
            <w:vAlign w:val="top"/>
          </w:tcPr>
          <w:p>
            <w:pPr>
              <w:rPr>
                <w:rFonts w:ascii="Arial"/>
                <w:sz w:val="21"/>
              </w:rPr>
            </w:pPr>
          </w:p>
        </w:tc>
        <w:tc>
          <w:tcPr>
            <w:tcW w:w="14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62" w:type="dxa"/>
            <w:vAlign w:val="top"/>
          </w:tcPr>
          <w:p>
            <w:pPr>
              <w:rPr>
                <w:rFonts w:ascii="Arial"/>
                <w:sz w:val="21"/>
              </w:rPr>
            </w:pPr>
          </w:p>
        </w:tc>
        <w:tc>
          <w:tcPr>
            <w:tcW w:w="2455" w:type="dxa"/>
            <w:vAlign w:val="top"/>
          </w:tcPr>
          <w:p>
            <w:pPr>
              <w:rPr>
                <w:rFonts w:ascii="Arial"/>
                <w:sz w:val="21"/>
              </w:rPr>
            </w:pPr>
          </w:p>
        </w:tc>
        <w:tc>
          <w:tcPr>
            <w:tcW w:w="2455" w:type="dxa"/>
            <w:vAlign w:val="top"/>
          </w:tcPr>
          <w:p>
            <w:pPr>
              <w:rPr>
                <w:rFonts w:ascii="Arial"/>
                <w:sz w:val="21"/>
              </w:rPr>
            </w:pPr>
          </w:p>
        </w:tc>
        <w:tc>
          <w:tcPr>
            <w:tcW w:w="1430" w:type="dxa"/>
            <w:vAlign w:val="top"/>
          </w:tcPr>
          <w:p>
            <w:pPr>
              <w:rPr>
                <w:rFonts w:ascii="Arial"/>
                <w:sz w:val="21"/>
              </w:rPr>
            </w:pPr>
          </w:p>
        </w:tc>
        <w:tc>
          <w:tcPr>
            <w:tcW w:w="14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62" w:type="dxa"/>
            <w:vAlign w:val="top"/>
          </w:tcPr>
          <w:p>
            <w:pPr>
              <w:rPr>
                <w:rFonts w:ascii="Arial"/>
                <w:sz w:val="21"/>
              </w:rPr>
            </w:pPr>
          </w:p>
        </w:tc>
        <w:tc>
          <w:tcPr>
            <w:tcW w:w="2455" w:type="dxa"/>
            <w:vAlign w:val="top"/>
          </w:tcPr>
          <w:p>
            <w:pPr>
              <w:rPr>
                <w:rFonts w:ascii="Arial"/>
                <w:sz w:val="21"/>
              </w:rPr>
            </w:pPr>
          </w:p>
        </w:tc>
        <w:tc>
          <w:tcPr>
            <w:tcW w:w="2455" w:type="dxa"/>
            <w:vAlign w:val="top"/>
          </w:tcPr>
          <w:p>
            <w:pPr>
              <w:rPr>
                <w:rFonts w:ascii="Arial"/>
                <w:sz w:val="21"/>
              </w:rPr>
            </w:pPr>
          </w:p>
        </w:tc>
        <w:tc>
          <w:tcPr>
            <w:tcW w:w="1430" w:type="dxa"/>
            <w:vAlign w:val="top"/>
          </w:tcPr>
          <w:p>
            <w:pPr>
              <w:rPr>
                <w:rFonts w:ascii="Arial"/>
                <w:sz w:val="21"/>
              </w:rPr>
            </w:pPr>
          </w:p>
        </w:tc>
        <w:tc>
          <w:tcPr>
            <w:tcW w:w="1452" w:type="dxa"/>
            <w:vAlign w:val="top"/>
          </w:tcPr>
          <w:p>
            <w:pPr>
              <w:rPr>
                <w:rFonts w:ascii="Arial"/>
                <w:sz w:val="21"/>
              </w:rPr>
            </w:pPr>
          </w:p>
        </w:tc>
      </w:tr>
    </w:tbl>
    <w:p>
      <w:pPr>
        <w:pStyle w:val="4"/>
        <w:spacing w:line="289" w:lineRule="auto"/>
      </w:pPr>
    </w:p>
    <w:p>
      <w:pPr>
        <w:pStyle w:val="4"/>
        <w:spacing w:line="289" w:lineRule="auto"/>
      </w:pPr>
    </w:p>
    <w:p>
      <w:pPr>
        <w:pStyle w:val="4"/>
        <w:spacing w:line="290" w:lineRule="auto"/>
      </w:pPr>
    </w:p>
    <w:p>
      <w:pPr>
        <w:spacing w:before="66" w:line="341" w:lineRule="exact"/>
        <w:ind w:left="7"/>
        <w:rPr>
          <w:rFonts w:ascii="宋体" w:hAnsi="宋体" w:eastAsia="宋体" w:cs="宋体"/>
          <w:sz w:val="20"/>
          <w:szCs w:val="20"/>
        </w:rPr>
      </w:pPr>
      <w:r>
        <w:rPr>
          <w:rFonts w:ascii="宋体" w:hAnsi="宋体" w:eastAsia="宋体" w:cs="宋体"/>
          <w:spacing w:val="9"/>
          <w:position w:val="10"/>
          <w:sz w:val="20"/>
          <w:szCs w:val="20"/>
        </w:rPr>
        <w:t>供应商全称（盖单位公章或电子签章</w:t>
      </w:r>
      <w:r>
        <w:rPr>
          <w:rFonts w:ascii="宋体" w:hAnsi="宋体" w:eastAsia="宋体" w:cs="宋体"/>
          <w:spacing w:val="2"/>
          <w:position w:val="10"/>
          <w:sz w:val="20"/>
          <w:szCs w:val="20"/>
        </w:rPr>
        <w:t>）：</w:t>
      </w:r>
    </w:p>
    <w:p>
      <w:pPr>
        <w:spacing w:before="1" w:line="227" w:lineRule="auto"/>
        <w:ind w:left="43"/>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49"/>
          <w:sz w:val="20"/>
          <w:szCs w:val="20"/>
        </w:rPr>
        <w:t xml:space="preserve"> </w:t>
      </w:r>
      <w:r>
        <w:rPr>
          <w:rFonts w:ascii="宋体" w:hAnsi="宋体" w:eastAsia="宋体" w:cs="宋体"/>
          <w:spacing w:val="-11"/>
          <w:sz w:val="20"/>
          <w:szCs w:val="20"/>
        </w:rPr>
        <w:t>期</w:t>
      </w:r>
      <w:r>
        <w:rPr>
          <w:rFonts w:ascii="宋体" w:hAnsi="宋体" w:eastAsia="宋体" w:cs="宋体"/>
          <w:spacing w:val="-33"/>
          <w:sz w:val="20"/>
          <w:szCs w:val="20"/>
        </w:rPr>
        <w:t xml:space="preserve"> </w:t>
      </w:r>
      <w:r>
        <w:rPr>
          <w:rFonts w:ascii="宋体" w:hAnsi="宋体" w:eastAsia="宋体" w:cs="宋体"/>
          <w:spacing w:val="-11"/>
          <w:sz w:val="20"/>
          <w:szCs w:val="20"/>
        </w:rPr>
        <w:t>：</w:t>
      </w:r>
      <w:r>
        <w:rPr>
          <w:rFonts w:ascii="宋体" w:hAnsi="宋体" w:eastAsia="宋体" w:cs="宋体"/>
          <w:spacing w:val="15"/>
          <w:sz w:val="20"/>
          <w:szCs w:val="20"/>
        </w:rPr>
        <w:t xml:space="preserve">   </w:t>
      </w:r>
      <w:r>
        <w:rPr>
          <w:rFonts w:ascii="宋体" w:hAnsi="宋体" w:eastAsia="宋体" w:cs="宋体"/>
          <w:spacing w:val="-11"/>
          <w:sz w:val="20"/>
          <w:szCs w:val="20"/>
        </w:rPr>
        <w:t>年</w:t>
      </w:r>
      <w:r>
        <w:rPr>
          <w:rFonts w:ascii="宋体" w:hAnsi="宋体" w:eastAsia="宋体" w:cs="宋体"/>
          <w:spacing w:val="13"/>
          <w:sz w:val="20"/>
          <w:szCs w:val="20"/>
        </w:rPr>
        <w:t xml:space="preserve">  </w:t>
      </w:r>
      <w:r>
        <w:rPr>
          <w:rFonts w:ascii="宋体" w:hAnsi="宋体" w:eastAsia="宋体" w:cs="宋体"/>
          <w:spacing w:val="-11"/>
          <w:sz w:val="20"/>
          <w:szCs w:val="20"/>
        </w:rPr>
        <w:t>月</w:t>
      </w:r>
      <w:r>
        <w:rPr>
          <w:rFonts w:ascii="宋体" w:hAnsi="宋体" w:eastAsia="宋体" w:cs="宋体"/>
          <w:spacing w:val="27"/>
          <w:sz w:val="20"/>
          <w:szCs w:val="20"/>
        </w:rPr>
        <w:t xml:space="preserve">  </w:t>
      </w:r>
      <w:r>
        <w:rPr>
          <w:rFonts w:ascii="宋体" w:hAnsi="宋体" w:eastAsia="宋体" w:cs="宋体"/>
          <w:spacing w:val="-11"/>
          <w:sz w:val="20"/>
          <w:szCs w:val="20"/>
        </w:rPr>
        <w:t>日</w:t>
      </w:r>
    </w:p>
    <w:p>
      <w:pPr>
        <w:pStyle w:val="4"/>
        <w:spacing w:line="327" w:lineRule="auto"/>
      </w:pPr>
    </w:p>
    <w:p>
      <w:pPr>
        <w:spacing w:before="65" w:line="232" w:lineRule="auto"/>
        <w:ind w:left="7"/>
        <w:rPr>
          <w:rFonts w:ascii="宋体" w:hAnsi="宋体" w:eastAsia="宋体" w:cs="宋体"/>
          <w:sz w:val="20"/>
          <w:szCs w:val="20"/>
        </w:rPr>
      </w:pPr>
      <w:r>
        <w:rPr>
          <w:rFonts w:ascii="宋体" w:hAnsi="宋体" w:eastAsia="宋体" w:cs="宋体"/>
          <w:sz w:val="20"/>
          <w:szCs w:val="20"/>
        </w:rPr>
        <w:t>注：</w:t>
      </w:r>
    </w:p>
    <w:p>
      <w:pPr>
        <w:spacing w:before="89" w:line="341" w:lineRule="exact"/>
        <w:ind w:left="24"/>
        <w:rPr>
          <w:rFonts w:ascii="宋体" w:hAnsi="宋体" w:eastAsia="宋体" w:cs="宋体"/>
          <w:sz w:val="20"/>
          <w:szCs w:val="20"/>
        </w:rPr>
      </w:pPr>
      <w:r>
        <w:rPr>
          <w:rFonts w:ascii="Times New Roman" w:hAnsi="Times New Roman" w:eastAsia="Times New Roman" w:cs="Times New Roman"/>
          <w:spacing w:val="7"/>
          <w:position w:val="10"/>
          <w:sz w:val="20"/>
          <w:szCs w:val="20"/>
        </w:rPr>
        <w:t>1</w:t>
      </w:r>
      <w:r>
        <w:rPr>
          <w:rFonts w:ascii="Times New Roman" w:hAnsi="Times New Roman" w:eastAsia="Times New Roman" w:cs="Times New Roman"/>
          <w:spacing w:val="-16"/>
          <w:position w:val="10"/>
          <w:sz w:val="20"/>
          <w:szCs w:val="20"/>
        </w:rPr>
        <w:t xml:space="preserve"> </w:t>
      </w:r>
      <w:r>
        <w:rPr>
          <w:rFonts w:ascii="宋体" w:hAnsi="宋体" w:eastAsia="宋体" w:cs="宋体"/>
          <w:spacing w:val="7"/>
          <w:position w:val="10"/>
          <w:sz w:val="20"/>
          <w:szCs w:val="20"/>
        </w:rPr>
        <w:t>、与第二章，采购内容及需求</w:t>
      </w:r>
      <w:r>
        <w:rPr>
          <w:rFonts w:ascii="Times New Roman" w:hAnsi="Times New Roman" w:eastAsia="Times New Roman" w:cs="Times New Roman"/>
          <w:spacing w:val="7"/>
          <w:position w:val="10"/>
          <w:sz w:val="20"/>
          <w:szCs w:val="20"/>
        </w:rPr>
        <w:t>“</w:t>
      </w:r>
      <w:r>
        <w:rPr>
          <w:rFonts w:ascii="宋体" w:hAnsi="宋体" w:eastAsia="宋体" w:cs="宋体"/>
          <w:spacing w:val="7"/>
          <w:position w:val="10"/>
          <w:sz w:val="20"/>
          <w:szCs w:val="20"/>
        </w:rPr>
        <w:t>招标技术要求</w:t>
      </w:r>
      <w:r>
        <w:rPr>
          <w:rFonts w:ascii="Times New Roman" w:hAnsi="Times New Roman" w:eastAsia="Times New Roman" w:cs="Times New Roman"/>
          <w:spacing w:val="7"/>
          <w:position w:val="10"/>
          <w:sz w:val="20"/>
          <w:szCs w:val="20"/>
        </w:rPr>
        <w:t>”</w:t>
      </w:r>
      <w:r>
        <w:rPr>
          <w:rFonts w:ascii="宋体" w:hAnsi="宋体" w:eastAsia="宋体" w:cs="宋体"/>
          <w:spacing w:val="7"/>
          <w:position w:val="10"/>
          <w:sz w:val="20"/>
          <w:szCs w:val="20"/>
        </w:rPr>
        <w:t>逐条对应</w:t>
      </w:r>
    </w:p>
    <w:p>
      <w:pPr>
        <w:spacing w:before="1" w:line="227" w:lineRule="auto"/>
        <w:ind w:left="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6"/>
          <w:sz w:val="20"/>
          <w:szCs w:val="20"/>
        </w:rPr>
        <w:t xml:space="preserve"> </w:t>
      </w:r>
      <w:r>
        <w:rPr>
          <w:rFonts w:ascii="宋体" w:hAnsi="宋体" w:eastAsia="宋体" w:cs="宋体"/>
          <w:spacing w:val="8"/>
          <w:sz w:val="20"/>
          <w:szCs w:val="20"/>
        </w:rPr>
        <w:t>、</w:t>
      </w:r>
      <w:r>
        <w:rPr>
          <w:rFonts w:ascii="Times New Roman" w:hAnsi="Times New Roman" w:eastAsia="Times New Roman" w:cs="Times New Roman"/>
          <w:spacing w:val="8"/>
          <w:sz w:val="20"/>
          <w:szCs w:val="20"/>
        </w:rPr>
        <w:t>“</w:t>
      </w:r>
      <w:r>
        <w:rPr>
          <w:rFonts w:ascii="宋体" w:hAnsi="宋体" w:eastAsia="宋体" w:cs="宋体"/>
          <w:spacing w:val="8"/>
          <w:sz w:val="20"/>
          <w:szCs w:val="20"/>
        </w:rPr>
        <w:t>偏离情况</w:t>
      </w:r>
      <w:r>
        <w:rPr>
          <w:rFonts w:ascii="Times New Roman" w:hAnsi="Times New Roman" w:eastAsia="Times New Roman" w:cs="Times New Roman"/>
          <w:spacing w:val="8"/>
          <w:sz w:val="20"/>
          <w:szCs w:val="20"/>
        </w:rPr>
        <w:t>”</w:t>
      </w:r>
      <w:r>
        <w:rPr>
          <w:rFonts w:ascii="宋体" w:hAnsi="宋体" w:eastAsia="宋体" w:cs="宋体"/>
          <w:spacing w:val="8"/>
          <w:sz w:val="20"/>
          <w:szCs w:val="20"/>
        </w:rPr>
        <w:t>栏填写：</w:t>
      </w:r>
      <w:r>
        <w:rPr>
          <w:rFonts w:ascii="Times New Roman" w:hAnsi="Times New Roman" w:eastAsia="Times New Roman" w:cs="Times New Roman"/>
          <w:spacing w:val="8"/>
          <w:sz w:val="20"/>
          <w:szCs w:val="20"/>
        </w:rPr>
        <w:t>“</w:t>
      </w:r>
      <w:r>
        <w:rPr>
          <w:rFonts w:ascii="宋体" w:hAnsi="宋体" w:eastAsia="宋体" w:cs="宋体"/>
          <w:spacing w:val="8"/>
          <w:sz w:val="20"/>
          <w:szCs w:val="20"/>
        </w:rPr>
        <w:t>正偏离</w:t>
      </w:r>
      <w:r>
        <w:rPr>
          <w:rFonts w:ascii="Times New Roman" w:hAnsi="Times New Roman" w:eastAsia="Times New Roman" w:cs="Times New Roman"/>
          <w:spacing w:val="8"/>
          <w:sz w:val="20"/>
          <w:szCs w:val="20"/>
        </w:rPr>
        <w:t>”</w:t>
      </w:r>
      <w:r>
        <w:rPr>
          <w:rFonts w:ascii="宋体" w:hAnsi="宋体" w:eastAsia="宋体" w:cs="宋体"/>
          <w:spacing w:val="8"/>
          <w:sz w:val="20"/>
          <w:szCs w:val="20"/>
        </w:rPr>
        <w:t>或</w:t>
      </w:r>
      <w:r>
        <w:rPr>
          <w:rFonts w:ascii="Times New Roman" w:hAnsi="Times New Roman" w:eastAsia="Times New Roman" w:cs="Times New Roman"/>
          <w:spacing w:val="8"/>
          <w:sz w:val="20"/>
          <w:szCs w:val="20"/>
        </w:rPr>
        <w:t>“</w:t>
      </w:r>
      <w:r>
        <w:rPr>
          <w:rFonts w:ascii="Times New Roman" w:hAnsi="Times New Roman" w:eastAsia="Times New Roman" w:cs="Times New Roman"/>
          <w:spacing w:val="-30"/>
          <w:sz w:val="20"/>
          <w:szCs w:val="20"/>
        </w:rPr>
        <w:t xml:space="preserve"> </w:t>
      </w:r>
      <w:r>
        <w:rPr>
          <w:rFonts w:ascii="宋体" w:hAnsi="宋体" w:eastAsia="宋体" w:cs="宋体"/>
          <w:spacing w:val="8"/>
          <w:sz w:val="20"/>
          <w:szCs w:val="20"/>
        </w:rPr>
        <w:t>负偏离</w:t>
      </w:r>
      <w:r>
        <w:rPr>
          <w:rFonts w:ascii="Times New Roman" w:hAnsi="Times New Roman" w:eastAsia="Times New Roman" w:cs="Times New Roman"/>
          <w:spacing w:val="8"/>
          <w:sz w:val="20"/>
          <w:szCs w:val="20"/>
        </w:rPr>
        <w:t>”</w:t>
      </w:r>
      <w:r>
        <w:rPr>
          <w:rFonts w:ascii="宋体" w:hAnsi="宋体" w:eastAsia="宋体" w:cs="宋体"/>
          <w:spacing w:val="8"/>
          <w:sz w:val="20"/>
          <w:szCs w:val="20"/>
        </w:rPr>
        <w:t>或</w:t>
      </w:r>
      <w:r>
        <w:rPr>
          <w:rFonts w:ascii="Times New Roman" w:hAnsi="Times New Roman" w:eastAsia="Times New Roman" w:cs="Times New Roman"/>
          <w:spacing w:val="8"/>
          <w:sz w:val="20"/>
          <w:szCs w:val="20"/>
        </w:rPr>
        <w:t>“</w:t>
      </w:r>
      <w:r>
        <w:rPr>
          <w:rFonts w:ascii="宋体" w:hAnsi="宋体" w:eastAsia="宋体" w:cs="宋体"/>
          <w:spacing w:val="8"/>
          <w:sz w:val="20"/>
          <w:szCs w:val="20"/>
        </w:rPr>
        <w:t>符合</w:t>
      </w:r>
      <w:r>
        <w:rPr>
          <w:rFonts w:ascii="Times New Roman" w:hAnsi="Times New Roman" w:eastAsia="Times New Roman" w:cs="Times New Roman"/>
          <w:spacing w:val="8"/>
          <w:sz w:val="20"/>
          <w:szCs w:val="20"/>
        </w:rPr>
        <w:t>”</w:t>
      </w:r>
    </w:p>
    <w:p>
      <w:pPr>
        <w:spacing w:line="227" w:lineRule="auto"/>
        <w:rPr>
          <w:rFonts w:ascii="Times New Roman" w:hAnsi="Times New Roman" w:eastAsia="Times New Roman" w:cs="Times New Roman"/>
          <w:sz w:val="20"/>
          <w:szCs w:val="20"/>
        </w:rPr>
        <w:sectPr>
          <w:footerReference r:id="rId79" w:type="default"/>
          <w:pgSz w:w="11906" w:h="16839"/>
          <w:pgMar w:top="400" w:right="1246" w:bottom="1087" w:left="1473" w:header="0" w:footer="815" w:gutter="0"/>
          <w:cols w:space="720" w:num="1"/>
        </w:sectPr>
      </w:pPr>
    </w:p>
    <w:p>
      <w:pPr>
        <w:pStyle w:val="4"/>
        <w:spacing w:line="269" w:lineRule="auto"/>
      </w:pPr>
      <w:r>
        <mc:AlternateContent>
          <mc:Choice Requires="wps">
            <w:drawing>
              <wp:anchor distT="0" distB="0" distL="0" distR="0" simplePos="0" relativeHeight="251732992" behindDoc="1" locked="0" layoutInCell="0" allowOverlap="1">
                <wp:simplePos x="0" y="0"/>
                <wp:positionH relativeFrom="page">
                  <wp:posOffset>1087755</wp:posOffset>
                </wp:positionH>
                <wp:positionV relativeFrom="page">
                  <wp:posOffset>4413885</wp:posOffset>
                </wp:positionV>
                <wp:extent cx="5528945" cy="9525"/>
                <wp:effectExtent l="0" t="0" r="0" b="0"/>
                <wp:wrapNone/>
                <wp:docPr id="22" name="Rect 22"/>
                <wp:cNvGraphicFramePr/>
                <a:graphic xmlns:a="http://schemas.openxmlformats.org/drawingml/2006/main">
                  <a:graphicData uri="http://schemas.microsoft.com/office/word/2010/wordprocessingShape">
                    <wps:wsp>
                      <wps:cNvSpPr/>
                      <wps:spPr>
                        <a:xfrm>
                          <a:off x="1087881" y="4413885"/>
                          <a:ext cx="5528945" cy="952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2" o:spid="_x0000_s1026" o:spt="1" style="position:absolute;left:0pt;margin-left:85.65pt;margin-top:347.55pt;height:0.75pt;width:435.35pt;mso-position-horizontal-relative:page;mso-position-vertical-relative:page;z-index:-251583488;mso-width-relative:page;mso-height-relative:page;" fillcolor="#000000" filled="t" stroked="f" coordsize="21600,21600" o:allowincell="f" o:gfxdata="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K7QcrYAAAADAEAAA8AAAAAAAAAAQAgAAAAIgAAAGRycy9kb3ducmV2Lnht&#10;bFBLAQIUABQAAAAIAIdO4kCpK6XRMgIAAG4EAAAOAAAAAAAAAAEAIAAAACcBAABkcnMvZTJvRG9j&#10;LnhtbFBLBQYAAAAABgAGAFkBAADLBQAAAAA=&#10;">
                <v:fill on="t" focussize="0,0"/>
                <v:stroke on="f" weight="0pt"/>
                <v:imagedata o:title=""/>
                <o:lock v:ext="edit" aspectratio="f"/>
                <v:textbox inset="0mm,0mm,0mm,0mm"/>
              </v:rect>
            </w:pict>
          </mc:Fallback>
        </mc:AlternateContent>
      </w:r>
    </w:p>
    <w:p>
      <w:pPr>
        <w:pStyle w:val="4"/>
        <w:spacing w:line="269" w:lineRule="auto"/>
      </w:pPr>
    </w:p>
    <w:p>
      <w:pPr>
        <w:pStyle w:val="4"/>
        <w:spacing w:line="269" w:lineRule="auto"/>
      </w:pPr>
    </w:p>
    <w:p>
      <w:pPr>
        <w:spacing w:before="65" w:line="228" w:lineRule="auto"/>
        <w:ind w:left="512"/>
        <w:rPr>
          <w:rFonts w:ascii="宋体" w:hAnsi="宋体" w:eastAsia="宋体" w:cs="宋体"/>
          <w:sz w:val="20"/>
          <w:szCs w:val="20"/>
        </w:rPr>
      </w:pPr>
      <w:r>
        <w:rPr>
          <w:rFonts w:ascii="Times New Roman" w:hAnsi="Times New Roman" w:eastAsia="Times New Roman" w:cs="Times New Roman"/>
          <w:b/>
          <w:bCs/>
          <w:spacing w:val="5"/>
          <w:sz w:val="20"/>
          <w:szCs w:val="20"/>
        </w:rPr>
        <w:t>17</w:t>
      </w:r>
      <w:r>
        <w:rPr>
          <w:rFonts w:ascii="Times New Roman" w:hAnsi="Times New Roman" w:eastAsia="Times New Roman" w:cs="Times New Roman"/>
          <w:b/>
          <w:bCs/>
          <w:spacing w:val="-19"/>
          <w:sz w:val="20"/>
          <w:szCs w:val="20"/>
        </w:rPr>
        <w:t xml:space="preserve"> </w:t>
      </w:r>
      <w:r>
        <w:rPr>
          <w:rFonts w:ascii="宋体" w:hAnsi="宋体" w:eastAsia="宋体" w:cs="宋体"/>
          <w:spacing w:val="5"/>
          <w:sz w:val="20"/>
          <w:szCs w:val="20"/>
          <w14:textOutline w14:w="3795" w14:cap="flat" w14:cmpd="sng">
            <w14:solidFill>
              <w14:srgbClr w14:val="000000"/>
            </w14:solidFill>
            <w14:prstDash w14:val="solid"/>
            <w14:miter w14:val="0"/>
          </w14:textOutline>
        </w:rPr>
        <w:t>、商务条款偏离表</w:t>
      </w:r>
    </w:p>
    <w:p>
      <w:pPr>
        <w:spacing w:before="109" w:line="225" w:lineRule="auto"/>
        <w:ind w:left="3486"/>
        <w:outlineLvl w:val="1"/>
        <w:rPr>
          <w:rFonts w:ascii="宋体" w:hAnsi="宋体" w:eastAsia="宋体" w:cs="宋体"/>
          <w:sz w:val="31"/>
          <w:szCs w:val="31"/>
        </w:rPr>
      </w:pPr>
      <w:r>
        <w:rPr>
          <w:rFonts w:ascii="宋体" w:hAnsi="宋体" w:eastAsia="宋体" w:cs="宋体"/>
          <w:spacing w:val="8"/>
          <w:sz w:val="31"/>
          <w:szCs w:val="31"/>
          <w14:textOutline w14:w="5793" w14:cap="flat" w14:cmpd="sng">
            <w14:solidFill>
              <w14:srgbClr w14:val="000000"/>
            </w14:solidFill>
            <w14:prstDash w14:val="solid"/>
            <w14:miter w14:val="0"/>
          </w14:textOutline>
        </w:rPr>
        <w:t>商务条款偏离表</w:t>
      </w:r>
    </w:p>
    <w:p>
      <w:pPr>
        <w:spacing w:before="125" w:line="228" w:lineRule="auto"/>
        <w:ind w:left="11"/>
        <w:rPr>
          <w:rFonts w:ascii="宋体" w:hAnsi="宋体" w:eastAsia="宋体" w:cs="宋体"/>
          <w:sz w:val="20"/>
          <w:szCs w:val="20"/>
        </w:rPr>
      </w:pPr>
      <w:r>
        <w:rPr>
          <w:rFonts w:ascii="宋体" w:hAnsi="宋体" w:eastAsia="宋体" w:cs="宋体"/>
          <w:spacing w:val="5"/>
          <w:sz w:val="20"/>
          <w:szCs w:val="20"/>
        </w:rPr>
        <w:t>项目名称：</w:t>
      </w:r>
    </w:p>
    <w:p>
      <w:pPr>
        <w:spacing w:before="93" w:line="341" w:lineRule="exact"/>
        <w:ind w:left="8"/>
        <w:rPr>
          <w:rFonts w:ascii="宋体" w:hAnsi="宋体" w:eastAsia="宋体" w:cs="宋体"/>
          <w:sz w:val="20"/>
          <w:szCs w:val="20"/>
        </w:rPr>
      </w:pPr>
      <w:r>
        <w:rPr>
          <w:rFonts w:ascii="宋体" w:hAnsi="宋体" w:eastAsia="宋体" w:cs="宋体"/>
          <w:spacing w:val="6"/>
          <w:position w:val="10"/>
          <w:sz w:val="20"/>
          <w:szCs w:val="20"/>
        </w:rPr>
        <w:t>招标项目编号：</w:t>
      </w:r>
    </w:p>
    <w:p>
      <w:pPr>
        <w:spacing w:line="227" w:lineRule="auto"/>
        <w:ind w:left="8"/>
        <w:rPr>
          <w:rFonts w:ascii="宋体" w:hAnsi="宋体" w:eastAsia="宋体" w:cs="宋体"/>
          <w:sz w:val="20"/>
          <w:szCs w:val="20"/>
        </w:rPr>
      </w:pPr>
      <w:r>
        <w:rPr>
          <w:rFonts w:ascii="宋体" w:hAnsi="宋体" w:eastAsia="宋体" w:cs="宋体"/>
          <w:spacing w:val="5"/>
          <w:sz w:val="20"/>
          <w:szCs w:val="20"/>
        </w:rPr>
        <w:t>标项内容：</w:t>
      </w:r>
    </w:p>
    <w:p>
      <w:pPr>
        <w:spacing w:before="122"/>
      </w:pPr>
    </w:p>
    <w:tbl>
      <w:tblPr>
        <w:tblStyle w:val="7"/>
        <w:tblW w:w="8754" w:type="dxa"/>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
        <w:gridCol w:w="2455"/>
        <w:gridCol w:w="2455"/>
        <w:gridCol w:w="1430"/>
        <w:gridCol w:w="1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62" w:type="dxa"/>
            <w:vAlign w:val="top"/>
          </w:tcPr>
          <w:p>
            <w:pPr>
              <w:pStyle w:val="8"/>
              <w:spacing w:before="136" w:line="229" w:lineRule="auto"/>
              <w:ind w:left="278"/>
            </w:pPr>
            <w:r>
              <w:rPr>
                <w:spacing w:val="5"/>
              </w:rPr>
              <w:t>序号</w:t>
            </w:r>
          </w:p>
        </w:tc>
        <w:tc>
          <w:tcPr>
            <w:tcW w:w="2455" w:type="dxa"/>
            <w:vAlign w:val="top"/>
          </w:tcPr>
          <w:p>
            <w:pPr>
              <w:pStyle w:val="8"/>
              <w:spacing w:before="136" w:line="228" w:lineRule="auto"/>
              <w:ind w:left="808"/>
            </w:pPr>
            <w:r>
              <w:rPr>
                <w:spacing w:val="7"/>
              </w:rPr>
              <w:t>招标要求</w:t>
            </w:r>
          </w:p>
        </w:tc>
        <w:tc>
          <w:tcPr>
            <w:tcW w:w="2455" w:type="dxa"/>
            <w:vAlign w:val="top"/>
          </w:tcPr>
          <w:p>
            <w:pPr>
              <w:pStyle w:val="8"/>
              <w:spacing w:before="136" w:line="228" w:lineRule="auto"/>
              <w:ind w:left="812"/>
            </w:pPr>
            <w:r>
              <w:rPr>
                <w:spacing w:val="6"/>
              </w:rPr>
              <w:t>投标响应</w:t>
            </w:r>
          </w:p>
        </w:tc>
        <w:tc>
          <w:tcPr>
            <w:tcW w:w="1430" w:type="dxa"/>
            <w:vAlign w:val="top"/>
          </w:tcPr>
          <w:p>
            <w:pPr>
              <w:pStyle w:val="8"/>
              <w:spacing w:before="135" w:line="228" w:lineRule="auto"/>
              <w:ind w:left="301"/>
            </w:pPr>
            <w:r>
              <w:rPr>
                <w:spacing w:val="7"/>
              </w:rPr>
              <w:t>偏离情况</w:t>
            </w:r>
          </w:p>
        </w:tc>
        <w:tc>
          <w:tcPr>
            <w:tcW w:w="1452" w:type="dxa"/>
            <w:vAlign w:val="top"/>
          </w:tcPr>
          <w:p>
            <w:pPr>
              <w:pStyle w:val="8"/>
              <w:spacing w:before="135" w:line="228" w:lineRule="auto"/>
              <w:ind w:left="515"/>
            </w:pPr>
            <w:r>
              <w:rPr>
                <w:spacing w:val="3"/>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62" w:type="dxa"/>
            <w:vAlign w:val="top"/>
          </w:tcPr>
          <w:p>
            <w:pPr>
              <w:rPr>
                <w:rFonts w:ascii="Arial"/>
                <w:sz w:val="21"/>
              </w:rPr>
            </w:pPr>
          </w:p>
        </w:tc>
        <w:tc>
          <w:tcPr>
            <w:tcW w:w="2455" w:type="dxa"/>
            <w:vAlign w:val="top"/>
          </w:tcPr>
          <w:p>
            <w:pPr>
              <w:rPr>
                <w:rFonts w:ascii="Arial"/>
                <w:sz w:val="21"/>
              </w:rPr>
            </w:pPr>
          </w:p>
        </w:tc>
        <w:tc>
          <w:tcPr>
            <w:tcW w:w="2455" w:type="dxa"/>
            <w:vAlign w:val="top"/>
          </w:tcPr>
          <w:p>
            <w:pPr>
              <w:rPr>
                <w:rFonts w:ascii="Arial"/>
                <w:sz w:val="21"/>
              </w:rPr>
            </w:pPr>
          </w:p>
        </w:tc>
        <w:tc>
          <w:tcPr>
            <w:tcW w:w="1430" w:type="dxa"/>
            <w:vAlign w:val="top"/>
          </w:tcPr>
          <w:p>
            <w:pPr>
              <w:rPr>
                <w:rFonts w:ascii="Arial"/>
                <w:sz w:val="21"/>
              </w:rPr>
            </w:pPr>
          </w:p>
        </w:tc>
        <w:tc>
          <w:tcPr>
            <w:tcW w:w="14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62" w:type="dxa"/>
            <w:vAlign w:val="top"/>
          </w:tcPr>
          <w:p>
            <w:pPr>
              <w:rPr>
                <w:rFonts w:ascii="Arial"/>
                <w:sz w:val="21"/>
              </w:rPr>
            </w:pPr>
          </w:p>
        </w:tc>
        <w:tc>
          <w:tcPr>
            <w:tcW w:w="2455" w:type="dxa"/>
            <w:vAlign w:val="top"/>
          </w:tcPr>
          <w:p>
            <w:pPr>
              <w:rPr>
                <w:rFonts w:ascii="Arial"/>
                <w:sz w:val="21"/>
              </w:rPr>
            </w:pPr>
          </w:p>
        </w:tc>
        <w:tc>
          <w:tcPr>
            <w:tcW w:w="2455" w:type="dxa"/>
            <w:vAlign w:val="top"/>
          </w:tcPr>
          <w:p>
            <w:pPr>
              <w:rPr>
                <w:rFonts w:ascii="Arial"/>
                <w:sz w:val="21"/>
              </w:rPr>
            </w:pPr>
          </w:p>
        </w:tc>
        <w:tc>
          <w:tcPr>
            <w:tcW w:w="1430" w:type="dxa"/>
            <w:vAlign w:val="top"/>
          </w:tcPr>
          <w:p>
            <w:pPr>
              <w:rPr>
                <w:rFonts w:ascii="Arial"/>
                <w:sz w:val="21"/>
              </w:rPr>
            </w:pPr>
          </w:p>
        </w:tc>
        <w:tc>
          <w:tcPr>
            <w:tcW w:w="14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62" w:type="dxa"/>
            <w:vAlign w:val="top"/>
          </w:tcPr>
          <w:p>
            <w:pPr>
              <w:rPr>
                <w:rFonts w:ascii="Arial"/>
                <w:sz w:val="21"/>
              </w:rPr>
            </w:pPr>
          </w:p>
        </w:tc>
        <w:tc>
          <w:tcPr>
            <w:tcW w:w="2455" w:type="dxa"/>
            <w:vAlign w:val="top"/>
          </w:tcPr>
          <w:p>
            <w:pPr>
              <w:rPr>
                <w:rFonts w:ascii="Arial"/>
                <w:sz w:val="21"/>
              </w:rPr>
            </w:pPr>
          </w:p>
        </w:tc>
        <w:tc>
          <w:tcPr>
            <w:tcW w:w="2455" w:type="dxa"/>
            <w:vAlign w:val="top"/>
          </w:tcPr>
          <w:p>
            <w:pPr>
              <w:rPr>
                <w:rFonts w:ascii="Arial"/>
                <w:sz w:val="21"/>
              </w:rPr>
            </w:pPr>
          </w:p>
        </w:tc>
        <w:tc>
          <w:tcPr>
            <w:tcW w:w="1430" w:type="dxa"/>
            <w:vAlign w:val="top"/>
          </w:tcPr>
          <w:p>
            <w:pPr>
              <w:rPr>
                <w:rFonts w:ascii="Arial"/>
                <w:sz w:val="21"/>
              </w:rPr>
            </w:pPr>
          </w:p>
        </w:tc>
        <w:tc>
          <w:tcPr>
            <w:tcW w:w="14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62" w:type="dxa"/>
            <w:vAlign w:val="top"/>
          </w:tcPr>
          <w:p>
            <w:pPr>
              <w:rPr>
                <w:rFonts w:ascii="Arial"/>
                <w:sz w:val="21"/>
              </w:rPr>
            </w:pPr>
          </w:p>
        </w:tc>
        <w:tc>
          <w:tcPr>
            <w:tcW w:w="2455" w:type="dxa"/>
            <w:vAlign w:val="top"/>
          </w:tcPr>
          <w:p>
            <w:pPr>
              <w:rPr>
                <w:rFonts w:ascii="Arial"/>
                <w:sz w:val="21"/>
              </w:rPr>
            </w:pPr>
          </w:p>
        </w:tc>
        <w:tc>
          <w:tcPr>
            <w:tcW w:w="2455" w:type="dxa"/>
            <w:vAlign w:val="top"/>
          </w:tcPr>
          <w:p>
            <w:pPr>
              <w:rPr>
                <w:rFonts w:ascii="Arial"/>
                <w:sz w:val="21"/>
              </w:rPr>
            </w:pPr>
          </w:p>
        </w:tc>
        <w:tc>
          <w:tcPr>
            <w:tcW w:w="1430" w:type="dxa"/>
            <w:vAlign w:val="top"/>
          </w:tcPr>
          <w:p>
            <w:pPr>
              <w:rPr>
                <w:rFonts w:ascii="Arial"/>
                <w:sz w:val="21"/>
              </w:rPr>
            </w:pPr>
          </w:p>
        </w:tc>
        <w:tc>
          <w:tcPr>
            <w:tcW w:w="14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62" w:type="dxa"/>
            <w:vAlign w:val="top"/>
          </w:tcPr>
          <w:p>
            <w:pPr>
              <w:rPr>
                <w:rFonts w:ascii="Arial"/>
                <w:sz w:val="21"/>
              </w:rPr>
            </w:pPr>
          </w:p>
        </w:tc>
        <w:tc>
          <w:tcPr>
            <w:tcW w:w="2455" w:type="dxa"/>
            <w:vAlign w:val="top"/>
          </w:tcPr>
          <w:p>
            <w:pPr>
              <w:rPr>
                <w:rFonts w:ascii="Arial"/>
                <w:sz w:val="21"/>
              </w:rPr>
            </w:pPr>
          </w:p>
        </w:tc>
        <w:tc>
          <w:tcPr>
            <w:tcW w:w="2455" w:type="dxa"/>
            <w:vAlign w:val="top"/>
          </w:tcPr>
          <w:p>
            <w:pPr>
              <w:rPr>
                <w:rFonts w:ascii="Arial"/>
                <w:sz w:val="21"/>
              </w:rPr>
            </w:pPr>
          </w:p>
        </w:tc>
        <w:tc>
          <w:tcPr>
            <w:tcW w:w="1430" w:type="dxa"/>
            <w:vAlign w:val="top"/>
          </w:tcPr>
          <w:p>
            <w:pPr>
              <w:rPr>
                <w:rFonts w:ascii="Arial"/>
                <w:sz w:val="21"/>
              </w:rPr>
            </w:pPr>
          </w:p>
        </w:tc>
        <w:tc>
          <w:tcPr>
            <w:tcW w:w="1452" w:type="dxa"/>
            <w:vAlign w:val="top"/>
          </w:tcPr>
          <w:p>
            <w:pPr>
              <w:rPr>
                <w:rFonts w:ascii="Arial"/>
                <w:sz w:val="21"/>
              </w:rPr>
            </w:pPr>
          </w:p>
        </w:tc>
      </w:tr>
    </w:tbl>
    <w:p>
      <w:pPr>
        <w:pStyle w:val="4"/>
        <w:spacing w:line="289" w:lineRule="auto"/>
      </w:pPr>
    </w:p>
    <w:p>
      <w:pPr>
        <w:pStyle w:val="4"/>
        <w:spacing w:line="289" w:lineRule="auto"/>
      </w:pPr>
    </w:p>
    <w:p>
      <w:pPr>
        <w:pStyle w:val="4"/>
        <w:spacing w:line="290" w:lineRule="auto"/>
      </w:pPr>
    </w:p>
    <w:p>
      <w:pPr>
        <w:spacing w:before="66" w:line="341" w:lineRule="exact"/>
        <w:ind w:left="7"/>
        <w:rPr>
          <w:rFonts w:ascii="宋体" w:hAnsi="宋体" w:eastAsia="宋体" w:cs="宋体"/>
          <w:sz w:val="20"/>
          <w:szCs w:val="20"/>
        </w:rPr>
      </w:pPr>
      <w:r>
        <w:rPr>
          <w:rFonts w:ascii="宋体" w:hAnsi="宋体" w:eastAsia="宋体" w:cs="宋体"/>
          <w:spacing w:val="9"/>
          <w:position w:val="10"/>
          <w:sz w:val="20"/>
          <w:szCs w:val="20"/>
        </w:rPr>
        <w:t>供应商全称（盖单位公章或电子签章</w:t>
      </w:r>
      <w:r>
        <w:rPr>
          <w:rFonts w:ascii="宋体" w:hAnsi="宋体" w:eastAsia="宋体" w:cs="宋体"/>
          <w:spacing w:val="2"/>
          <w:position w:val="10"/>
          <w:sz w:val="20"/>
          <w:szCs w:val="20"/>
        </w:rPr>
        <w:t>）：</w:t>
      </w:r>
    </w:p>
    <w:p>
      <w:pPr>
        <w:spacing w:before="1" w:line="227" w:lineRule="auto"/>
        <w:ind w:left="43"/>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49"/>
          <w:sz w:val="20"/>
          <w:szCs w:val="20"/>
        </w:rPr>
        <w:t xml:space="preserve"> </w:t>
      </w:r>
      <w:r>
        <w:rPr>
          <w:rFonts w:ascii="宋体" w:hAnsi="宋体" w:eastAsia="宋体" w:cs="宋体"/>
          <w:spacing w:val="-11"/>
          <w:sz w:val="20"/>
          <w:szCs w:val="20"/>
        </w:rPr>
        <w:t>期</w:t>
      </w:r>
      <w:r>
        <w:rPr>
          <w:rFonts w:ascii="宋体" w:hAnsi="宋体" w:eastAsia="宋体" w:cs="宋体"/>
          <w:spacing w:val="-33"/>
          <w:sz w:val="20"/>
          <w:szCs w:val="20"/>
        </w:rPr>
        <w:t xml:space="preserve"> </w:t>
      </w:r>
      <w:r>
        <w:rPr>
          <w:rFonts w:ascii="宋体" w:hAnsi="宋体" w:eastAsia="宋体" w:cs="宋体"/>
          <w:spacing w:val="-11"/>
          <w:sz w:val="20"/>
          <w:szCs w:val="20"/>
        </w:rPr>
        <w:t>：</w:t>
      </w:r>
      <w:r>
        <w:rPr>
          <w:rFonts w:ascii="宋体" w:hAnsi="宋体" w:eastAsia="宋体" w:cs="宋体"/>
          <w:spacing w:val="15"/>
          <w:sz w:val="20"/>
          <w:szCs w:val="20"/>
        </w:rPr>
        <w:t xml:space="preserve">   </w:t>
      </w:r>
      <w:r>
        <w:rPr>
          <w:rFonts w:ascii="宋体" w:hAnsi="宋体" w:eastAsia="宋体" w:cs="宋体"/>
          <w:spacing w:val="-11"/>
          <w:sz w:val="20"/>
          <w:szCs w:val="20"/>
        </w:rPr>
        <w:t>年</w:t>
      </w:r>
      <w:r>
        <w:rPr>
          <w:rFonts w:ascii="宋体" w:hAnsi="宋体" w:eastAsia="宋体" w:cs="宋体"/>
          <w:spacing w:val="13"/>
          <w:sz w:val="20"/>
          <w:szCs w:val="20"/>
        </w:rPr>
        <w:t xml:space="preserve">  </w:t>
      </w:r>
      <w:r>
        <w:rPr>
          <w:rFonts w:ascii="宋体" w:hAnsi="宋体" w:eastAsia="宋体" w:cs="宋体"/>
          <w:spacing w:val="-11"/>
          <w:sz w:val="20"/>
          <w:szCs w:val="20"/>
        </w:rPr>
        <w:t>月</w:t>
      </w:r>
      <w:r>
        <w:rPr>
          <w:rFonts w:ascii="宋体" w:hAnsi="宋体" w:eastAsia="宋体" w:cs="宋体"/>
          <w:spacing w:val="27"/>
          <w:sz w:val="20"/>
          <w:szCs w:val="20"/>
        </w:rPr>
        <w:t xml:space="preserve">  </w:t>
      </w:r>
      <w:r>
        <w:rPr>
          <w:rFonts w:ascii="宋体" w:hAnsi="宋体" w:eastAsia="宋体" w:cs="宋体"/>
          <w:spacing w:val="-11"/>
          <w:sz w:val="20"/>
          <w:szCs w:val="20"/>
        </w:rPr>
        <w:t>日</w:t>
      </w:r>
    </w:p>
    <w:p>
      <w:pPr>
        <w:pStyle w:val="4"/>
        <w:spacing w:line="327" w:lineRule="auto"/>
      </w:pPr>
    </w:p>
    <w:p>
      <w:pPr>
        <w:spacing w:before="65" w:line="232" w:lineRule="auto"/>
        <w:ind w:left="7"/>
        <w:rPr>
          <w:rFonts w:ascii="宋体" w:hAnsi="宋体" w:eastAsia="宋体" w:cs="宋体"/>
          <w:sz w:val="20"/>
          <w:szCs w:val="20"/>
        </w:rPr>
      </w:pPr>
      <w:r>
        <w:rPr>
          <w:rFonts w:ascii="宋体" w:hAnsi="宋体" w:eastAsia="宋体" w:cs="宋体"/>
          <w:sz w:val="20"/>
          <w:szCs w:val="20"/>
        </w:rPr>
        <w:t>注：</w:t>
      </w:r>
    </w:p>
    <w:p>
      <w:pPr>
        <w:spacing w:before="89" w:line="341" w:lineRule="exact"/>
        <w:ind w:left="24"/>
        <w:rPr>
          <w:rFonts w:ascii="宋体" w:hAnsi="宋体" w:eastAsia="宋体" w:cs="宋体"/>
          <w:sz w:val="20"/>
          <w:szCs w:val="20"/>
        </w:rPr>
      </w:pPr>
      <w:r>
        <w:rPr>
          <w:rFonts w:ascii="Times New Roman" w:hAnsi="Times New Roman" w:eastAsia="Times New Roman" w:cs="Times New Roman"/>
          <w:spacing w:val="7"/>
          <w:position w:val="10"/>
          <w:sz w:val="20"/>
          <w:szCs w:val="20"/>
        </w:rPr>
        <w:t>1</w:t>
      </w:r>
      <w:r>
        <w:rPr>
          <w:rFonts w:ascii="Times New Roman" w:hAnsi="Times New Roman" w:eastAsia="Times New Roman" w:cs="Times New Roman"/>
          <w:spacing w:val="-22"/>
          <w:position w:val="10"/>
          <w:sz w:val="20"/>
          <w:szCs w:val="20"/>
        </w:rPr>
        <w:t xml:space="preserve"> </w:t>
      </w:r>
      <w:r>
        <w:rPr>
          <w:rFonts w:ascii="宋体" w:hAnsi="宋体" w:eastAsia="宋体" w:cs="宋体"/>
          <w:spacing w:val="7"/>
          <w:position w:val="10"/>
          <w:sz w:val="20"/>
          <w:szCs w:val="20"/>
        </w:rPr>
        <w:t>、与第二章，采购内容及需求</w:t>
      </w:r>
      <w:r>
        <w:rPr>
          <w:rFonts w:ascii="Times New Roman" w:hAnsi="Times New Roman" w:eastAsia="Times New Roman" w:cs="Times New Roman"/>
          <w:spacing w:val="7"/>
          <w:position w:val="10"/>
          <w:sz w:val="20"/>
          <w:szCs w:val="20"/>
        </w:rPr>
        <w:t>“</w:t>
      </w:r>
      <w:r>
        <w:rPr>
          <w:rFonts w:ascii="宋体" w:hAnsi="宋体" w:eastAsia="宋体" w:cs="宋体"/>
          <w:spacing w:val="7"/>
          <w:position w:val="10"/>
          <w:sz w:val="20"/>
          <w:szCs w:val="20"/>
        </w:rPr>
        <w:t>商务要求</w:t>
      </w:r>
      <w:r>
        <w:rPr>
          <w:rFonts w:ascii="Times New Roman" w:hAnsi="Times New Roman" w:eastAsia="Times New Roman" w:cs="Times New Roman"/>
          <w:spacing w:val="7"/>
          <w:position w:val="10"/>
          <w:sz w:val="20"/>
          <w:szCs w:val="20"/>
        </w:rPr>
        <w:t>”</w:t>
      </w:r>
      <w:r>
        <w:rPr>
          <w:rFonts w:ascii="宋体" w:hAnsi="宋体" w:eastAsia="宋体" w:cs="宋体"/>
          <w:spacing w:val="7"/>
          <w:position w:val="10"/>
          <w:sz w:val="20"/>
          <w:szCs w:val="20"/>
        </w:rPr>
        <w:t>逐条对应</w:t>
      </w:r>
    </w:p>
    <w:p>
      <w:pPr>
        <w:spacing w:before="1" w:line="227" w:lineRule="auto"/>
        <w:ind w:left="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6"/>
          <w:sz w:val="20"/>
          <w:szCs w:val="20"/>
        </w:rPr>
        <w:t xml:space="preserve"> </w:t>
      </w:r>
      <w:r>
        <w:rPr>
          <w:rFonts w:ascii="宋体" w:hAnsi="宋体" w:eastAsia="宋体" w:cs="宋体"/>
          <w:spacing w:val="8"/>
          <w:sz w:val="20"/>
          <w:szCs w:val="20"/>
        </w:rPr>
        <w:t>、</w:t>
      </w:r>
      <w:r>
        <w:rPr>
          <w:rFonts w:ascii="Times New Roman" w:hAnsi="Times New Roman" w:eastAsia="Times New Roman" w:cs="Times New Roman"/>
          <w:spacing w:val="8"/>
          <w:sz w:val="20"/>
          <w:szCs w:val="20"/>
        </w:rPr>
        <w:t>“</w:t>
      </w:r>
      <w:r>
        <w:rPr>
          <w:rFonts w:ascii="宋体" w:hAnsi="宋体" w:eastAsia="宋体" w:cs="宋体"/>
          <w:spacing w:val="8"/>
          <w:sz w:val="20"/>
          <w:szCs w:val="20"/>
        </w:rPr>
        <w:t>偏离情况</w:t>
      </w:r>
      <w:r>
        <w:rPr>
          <w:rFonts w:ascii="Times New Roman" w:hAnsi="Times New Roman" w:eastAsia="Times New Roman" w:cs="Times New Roman"/>
          <w:spacing w:val="8"/>
          <w:sz w:val="20"/>
          <w:szCs w:val="20"/>
        </w:rPr>
        <w:t>”</w:t>
      </w:r>
      <w:r>
        <w:rPr>
          <w:rFonts w:ascii="宋体" w:hAnsi="宋体" w:eastAsia="宋体" w:cs="宋体"/>
          <w:spacing w:val="8"/>
          <w:sz w:val="20"/>
          <w:szCs w:val="20"/>
        </w:rPr>
        <w:t>栏填写：</w:t>
      </w:r>
      <w:r>
        <w:rPr>
          <w:rFonts w:ascii="Times New Roman" w:hAnsi="Times New Roman" w:eastAsia="Times New Roman" w:cs="Times New Roman"/>
          <w:spacing w:val="8"/>
          <w:sz w:val="20"/>
          <w:szCs w:val="20"/>
        </w:rPr>
        <w:t>“</w:t>
      </w:r>
      <w:r>
        <w:rPr>
          <w:rFonts w:ascii="宋体" w:hAnsi="宋体" w:eastAsia="宋体" w:cs="宋体"/>
          <w:spacing w:val="8"/>
          <w:sz w:val="20"/>
          <w:szCs w:val="20"/>
        </w:rPr>
        <w:t>正偏离</w:t>
      </w:r>
      <w:r>
        <w:rPr>
          <w:rFonts w:ascii="Times New Roman" w:hAnsi="Times New Roman" w:eastAsia="Times New Roman" w:cs="Times New Roman"/>
          <w:spacing w:val="8"/>
          <w:sz w:val="20"/>
          <w:szCs w:val="20"/>
        </w:rPr>
        <w:t>”</w:t>
      </w:r>
      <w:r>
        <w:rPr>
          <w:rFonts w:ascii="宋体" w:hAnsi="宋体" w:eastAsia="宋体" w:cs="宋体"/>
          <w:spacing w:val="8"/>
          <w:sz w:val="20"/>
          <w:szCs w:val="20"/>
        </w:rPr>
        <w:t>或</w:t>
      </w:r>
      <w:r>
        <w:rPr>
          <w:rFonts w:ascii="Times New Roman" w:hAnsi="Times New Roman" w:eastAsia="Times New Roman" w:cs="Times New Roman"/>
          <w:spacing w:val="8"/>
          <w:sz w:val="20"/>
          <w:szCs w:val="20"/>
        </w:rPr>
        <w:t>“</w:t>
      </w:r>
      <w:r>
        <w:rPr>
          <w:rFonts w:ascii="Times New Roman" w:hAnsi="Times New Roman" w:eastAsia="Times New Roman" w:cs="Times New Roman"/>
          <w:spacing w:val="-30"/>
          <w:sz w:val="20"/>
          <w:szCs w:val="20"/>
        </w:rPr>
        <w:t xml:space="preserve"> </w:t>
      </w:r>
      <w:r>
        <w:rPr>
          <w:rFonts w:ascii="宋体" w:hAnsi="宋体" w:eastAsia="宋体" w:cs="宋体"/>
          <w:spacing w:val="8"/>
          <w:sz w:val="20"/>
          <w:szCs w:val="20"/>
        </w:rPr>
        <w:t>负偏离</w:t>
      </w:r>
      <w:r>
        <w:rPr>
          <w:rFonts w:ascii="Times New Roman" w:hAnsi="Times New Roman" w:eastAsia="Times New Roman" w:cs="Times New Roman"/>
          <w:spacing w:val="8"/>
          <w:sz w:val="20"/>
          <w:szCs w:val="20"/>
        </w:rPr>
        <w:t>”</w:t>
      </w:r>
      <w:r>
        <w:rPr>
          <w:rFonts w:ascii="宋体" w:hAnsi="宋体" w:eastAsia="宋体" w:cs="宋体"/>
          <w:spacing w:val="8"/>
          <w:sz w:val="20"/>
          <w:szCs w:val="20"/>
        </w:rPr>
        <w:t>或</w:t>
      </w:r>
      <w:r>
        <w:rPr>
          <w:rFonts w:ascii="Times New Roman" w:hAnsi="Times New Roman" w:eastAsia="Times New Roman" w:cs="Times New Roman"/>
          <w:spacing w:val="8"/>
          <w:sz w:val="20"/>
          <w:szCs w:val="20"/>
        </w:rPr>
        <w:t>“</w:t>
      </w:r>
      <w:r>
        <w:rPr>
          <w:rFonts w:ascii="宋体" w:hAnsi="宋体" w:eastAsia="宋体" w:cs="宋体"/>
          <w:spacing w:val="8"/>
          <w:sz w:val="20"/>
          <w:szCs w:val="20"/>
        </w:rPr>
        <w:t>符合</w:t>
      </w:r>
      <w:r>
        <w:rPr>
          <w:rFonts w:ascii="Times New Roman" w:hAnsi="Times New Roman" w:eastAsia="Times New Roman" w:cs="Times New Roman"/>
          <w:spacing w:val="8"/>
          <w:sz w:val="20"/>
          <w:szCs w:val="20"/>
        </w:rPr>
        <w:t>”</w:t>
      </w:r>
    </w:p>
    <w:p>
      <w:pPr>
        <w:spacing w:line="227" w:lineRule="auto"/>
        <w:rPr>
          <w:rFonts w:ascii="Times New Roman" w:hAnsi="Times New Roman" w:eastAsia="Times New Roman" w:cs="Times New Roman"/>
          <w:sz w:val="20"/>
          <w:szCs w:val="20"/>
        </w:rPr>
        <w:sectPr>
          <w:footerReference r:id="rId80" w:type="default"/>
          <w:pgSz w:w="11906" w:h="16839"/>
          <w:pgMar w:top="400" w:right="1246" w:bottom="1087" w:left="1473" w:header="0" w:footer="815" w:gutter="0"/>
          <w:cols w:space="720" w:num="1"/>
        </w:sectPr>
      </w:pPr>
    </w:p>
    <w:p>
      <w:pPr>
        <w:pStyle w:val="4"/>
        <w:spacing w:line="269" w:lineRule="auto"/>
      </w:pPr>
      <w:r>
        <mc:AlternateContent>
          <mc:Choice Requires="wps">
            <w:drawing>
              <wp:anchor distT="0" distB="0" distL="0" distR="0" simplePos="0" relativeHeight="251734016" behindDoc="1" locked="0" layoutInCell="0" allowOverlap="1">
                <wp:simplePos x="0" y="0"/>
                <wp:positionH relativeFrom="page">
                  <wp:posOffset>1136015</wp:posOffset>
                </wp:positionH>
                <wp:positionV relativeFrom="page">
                  <wp:posOffset>5269865</wp:posOffset>
                </wp:positionV>
                <wp:extent cx="5431790" cy="9525"/>
                <wp:effectExtent l="0" t="0" r="0" b="0"/>
                <wp:wrapNone/>
                <wp:docPr id="24" name="Rect 24"/>
                <wp:cNvGraphicFramePr/>
                <a:graphic xmlns:a="http://schemas.openxmlformats.org/drawingml/2006/main">
                  <a:graphicData uri="http://schemas.microsoft.com/office/word/2010/wordprocessingShape">
                    <wps:wsp>
                      <wps:cNvSpPr/>
                      <wps:spPr>
                        <a:xfrm>
                          <a:off x="1136141" y="5269865"/>
                          <a:ext cx="5431790" cy="952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4" o:spid="_x0000_s1026" o:spt="1" style="position:absolute;left:0pt;margin-left:89.45pt;margin-top:414.95pt;height:0.75pt;width:427.7pt;mso-position-horizontal-relative:page;mso-position-vertical-relative:page;z-index:-251582464;mso-width-relative:page;mso-height-relative:page;" fillcolor="#000000" filled="t" stroked="f" coordsize="21600,21600" o:allowincell="f" o:gfxdata="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adhXjZAAAADAEAAA8AAAAAAAAAAQAgAAAAIgAAAGRycy9kb3ducmV2Lnht&#10;bFBLAQIUABQAAAAIAIdO4kCanI0VMQIAAG4EAAAOAAAAAAAAAAEAIAAAACgBAABkcnMvZTJvRG9j&#10;LnhtbFBLBQYAAAAABgAGAFkBAADLBQAAAAA=&#10;">
                <v:fill on="t" focussize="0,0"/>
                <v:stroke on="f" weight="0pt"/>
                <v:imagedata o:title=""/>
                <o:lock v:ext="edit" aspectratio="f"/>
                <v:textbox inset="0mm,0mm,0mm,0mm"/>
              </v:rect>
            </w:pict>
          </mc:Fallback>
        </mc:AlternateContent>
      </w:r>
    </w:p>
    <w:p>
      <w:pPr>
        <w:pStyle w:val="4"/>
        <w:spacing w:line="269" w:lineRule="auto"/>
      </w:pPr>
    </w:p>
    <w:p>
      <w:pPr>
        <w:pStyle w:val="4"/>
        <w:spacing w:line="269" w:lineRule="auto"/>
      </w:pPr>
    </w:p>
    <w:p>
      <w:pPr>
        <w:pStyle w:val="4"/>
        <w:spacing w:before="65" w:line="271" w:lineRule="auto"/>
        <w:ind w:left="11" w:firstLine="500"/>
        <w:rPr>
          <w:rFonts w:ascii="宋体" w:hAnsi="宋体" w:eastAsia="宋体" w:cs="宋体"/>
          <w:sz w:val="20"/>
          <w:szCs w:val="20"/>
        </w:rPr>
      </w:pPr>
      <w:r>
        <w:rPr>
          <w:rFonts w:ascii="Times New Roman" w:hAnsi="Times New Roman" w:eastAsia="Times New Roman" w:cs="Times New Roman"/>
          <w:b/>
          <w:bCs/>
          <w:spacing w:val="6"/>
          <w:sz w:val="20"/>
          <w:szCs w:val="20"/>
        </w:rPr>
        <w:t>18</w:t>
      </w:r>
      <w:r>
        <w:rPr>
          <w:rFonts w:ascii="Times New Roman" w:hAnsi="Times New Roman" w:eastAsia="Times New Roman" w:cs="Times New Roman"/>
          <w:b/>
          <w:bCs/>
          <w:spacing w:val="-26"/>
          <w:sz w:val="20"/>
          <w:szCs w:val="20"/>
        </w:rPr>
        <w:t xml:space="preserve"> </w:t>
      </w:r>
      <w:r>
        <w:rPr>
          <w:rFonts w:ascii="宋体" w:hAnsi="宋体" w:eastAsia="宋体" w:cs="宋体"/>
          <w:spacing w:val="6"/>
          <w:sz w:val="20"/>
          <w:szCs w:val="20"/>
          <w14:textOutline w14:w="3795" w14:cap="flat" w14:cmpd="sng">
            <w14:solidFill>
              <w14:srgbClr w14:val="000000"/>
            </w14:solidFill>
            <w14:prstDash w14:val="solid"/>
            <w14:miter w14:val="0"/>
          </w14:textOutline>
        </w:rPr>
        <w:t>、投标产品销售业绩：本次相同型号投标产</w:t>
      </w:r>
      <w:r>
        <w:rPr>
          <w:rFonts w:ascii="宋体" w:hAnsi="宋体" w:eastAsia="宋体" w:cs="宋体"/>
          <w:spacing w:val="5"/>
          <w:sz w:val="20"/>
          <w:szCs w:val="20"/>
          <w14:textOutline w14:w="3795" w14:cap="flat" w14:cmpd="sng">
            <w14:solidFill>
              <w14:srgbClr w14:val="000000"/>
            </w14:solidFill>
            <w14:prstDash w14:val="solid"/>
            <w14:miter w14:val="0"/>
          </w14:textOutline>
        </w:rPr>
        <w:t>品自</w:t>
      </w:r>
      <w:r>
        <w:rPr>
          <w:rFonts w:ascii="宋体" w:hAnsi="宋体" w:eastAsia="宋体" w:cs="宋体"/>
          <w:spacing w:val="-39"/>
          <w:sz w:val="20"/>
          <w:szCs w:val="20"/>
        </w:rPr>
        <w:t xml:space="preserve"> </w:t>
      </w:r>
      <w:r>
        <w:rPr>
          <w:b/>
          <w:bCs/>
          <w:spacing w:val="5"/>
          <w:sz w:val="20"/>
          <w:szCs w:val="20"/>
        </w:rPr>
        <w:t xml:space="preserve">2021 </w:t>
      </w:r>
      <w:r>
        <w:rPr>
          <w:rFonts w:ascii="宋体" w:hAnsi="宋体" w:eastAsia="宋体" w:cs="宋体"/>
          <w:spacing w:val="5"/>
          <w:sz w:val="20"/>
          <w:szCs w:val="20"/>
          <w14:textOutline w14:w="3795" w14:cap="flat" w14:cmpd="sng">
            <w14:solidFill>
              <w14:srgbClr w14:val="000000"/>
            </w14:solidFill>
            <w14:prstDash w14:val="solid"/>
            <w14:miter w14:val="0"/>
          </w14:textOutline>
        </w:rPr>
        <w:t>年</w:t>
      </w:r>
      <w:r>
        <w:rPr>
          <w:rFonts w:ascii="宋体" w:hAnsi="宋体" w:eastAsia="宋体" w:cs="宋体"/>
          <w:spacing w:val="-29"/>
          <w:sz w:val="20"/>
          <w:szCs w:val="20"/>
        </w:rPr>
        <w:t xml:space="preserve"> </w:t>
      </w:r>
      <w:r>
        <w:rPr>
          <w:b/>
          <w:bCs/>
          <w:spacing w:val="5"/>
          <w:sz w:val="20"/>
          <w:szCs w:val="20"/>
        </w:rPr>
        <w:t xml:space="preserve">1 </w:t>
      </w:r>
      <w:r>
        <w:rPr>
          <w:rFonts w:ascii="宋体" w:hAnsi="宋体" w:eastAsia="宋体" w:cs="宋体"/>
          <w:spacing w:val="5"/>
          <w:sz w:val="20"/>
          <w:szCs w:val="20"/>
          <w14:textOutline w14:w="3795" w14:cap="flat" w14:cmpd="sng">
            <w14:solidFill>
              <w14:srgbClr w14:val="000000"/>
            </w14:solidFill>
            <w14:prstDash w14:val="solid"/>
            <w14:miter w14:val="0"/>
          </w14:textOutline>
        </w:rPr>
        <w:t>月</w:t>
      </w:r>
      <w:r>
        <w:rPr>
          <w:rFonts w:ascii="宋体" w:hAnsi="宋体" w:eastAsia="宋体" w:cs="宋体"/>
          <w:spacing w:val="-28"/>
          <w:sz w:val="20"/>
          <w:szCs w:val="20"/>
        </w:rPr>
        <w:t xml:space="preserve"> </w:t>
      </w:r>
      <w:r>
        <w:rPr>
          <w:b/>
          <w:bCs/>
          <w:spacing w:val="5"/>
          <w:sz w:val="20"/>
          <w:szCs w:val="20"/>
        </w:rPr>
        <w:t>1</w:t>
      </w:r>
      <w:r>
        <w:rPr>
          <w:b/>
          <w:bCs/>
          <w:spacing w:val="42"/>
          <w:w w:val="101"/>
          <w:sz w:val="20"/>
          <w:szCs w:val="20"/>
        </w:rPr>
        <w:t xml:space="preserve"> </w:t>
      </w:r>
      <w:r>
        <w:rPr>
          <w:rFonts w:ascii="宋体" w:hAnsi="宋体" w:eastAsia="宋体" w:cs="宋体"/>
          <w:spacing w:val="5"/>
          <w:sz w:val="20"/>
          <w:szCs w:val="20"/>
          <w14:textOutline w14:w="3795" w14:cap="flat" w14:cmpd="sng">
            <w14:solidFill>
              <w14:srgbClr w14:val="000000"/>
            </w14:solidFill>
            <w14:prstDash w14:val="solid"/>
            <w14:miter w14:val="0"/>
          </w14:textOutline>
        </w:rPr>
        <w:t>日起（以合同签定时间为准）</w:t>
      </w:r>
      <w:r>
        <w:rPr>
          <w:rFonts w:ascii="宋体" w:hAnsi="宋体" w:eastAsia="宋体" w:cs="宋体"/>
          <w:sz w:val="20"/>
          <w:szCs w:val="20"/>
        </w:rPr>
        <w:t xml:space="preserve"> </w:t>
      </w:r>
      <w:r>
        <w:rPr>
          <w:rFonts w:ascii="宋体" w:hAnsi="宋体" w:eastAsia="宋体" w:cs="宋体"/>
          <w:spacing w:val="10"/>
          <w:sz w:val="20"/>
          <w:szCs w:val="20"/>
          <w14:textOutline w14:w="3795" w14:cap="flat" w14:cmpd="sng">
            <w14:solidFill>
              <w14:srgbClr w14:val="000000"/>
            </w14:solidFill>
            <w14:prstDash w14:val="solid"/>
            <w14:miter w14:val="0"/>
          </w14:textOutline>
        </w:rPr>
        <w:t>与不同的最终用户签订的销售合同，提供合同复印件</w:t>
      </w:r>
    </w:p>
    <w:p>
      <w:pPr>
        <w:pStyle w:val="4"/>
        <w:spacing w:line="328" w:lineRule="auto"/>
      </w:pPr>
    </w:p>
    <w:p>
      <w:pPr>
        <w:spacing w:before="65" w:line="228" w:lineRule="auto"/>
        <w:ind w:left="11"/>
        <w:rPr>
          <w:rFonts w:ascii="宋体" w:hAnsi="宋体" w:eastAsia="宋体" w:cs="宋体"/>
          <w:sz w:val="20"/>
          <w:szCs w:val="20"/>
        </w:rPr>
      </w:pPr>
      <w:r>
        <w:rPr>
          <w:rFonts w:ascii="宋体" w:hAnsi="宋体" w:eastAsia="宋体" w:cs="宋体"/>
          <w:spacing w:val="5"/>
          <w:sz w:val="20"/>
          <w:szCs w:val="20"/>
        </w:rPr>
        <w:t>项目名称：</w:t>
      </w:r>
    </w:p>
    <w:p>
      <w:pPr>
        <w:spacing w:before="93" w:line="341" w:lineRule="exact"/>
        <w:ind w:left="8"/>
        <w:rPr>
          <w:rFonts w:ascii="宋体" w:hAnsi="宋体" w:eastAsia="宋体" w:cs="宋体"/>
          <w:sz w:val="20"/>
          <w:szCs w:val="20"/>
        </w:rPr>
      </w:pPr>
      <w:r>
        <w:rPr>
          <w:rFonts w:ascii="宋体" w:hAnsi="宋体" w:eastAsia="宋体" w:cs="宋体"/>
          <w:spacing w:val="6"/>
          <w:position w:val="10"/>
          <w:sz w:val="20"/>
          <w:szCs w:val="20"/>
        </w:rPr>
        <w:t>招标项目编号：</w:t>
      </w:r>
    </w:p>
    <w:p>
      <w:pPr>
        <w:spacing w:line="227" w:lineRule="auto"/>
        <w:ind w:left="8"/>
        <w:rPr>
          <w:rFonts w:ascii="宋体" w:hAnsi="宋体" w:eastAsia="宋体" w:cs="宋体"/>
          <w:sz w:val="20"/>
          <w:szCs w:val="20"/>
        </w:rPr>
      </w:pPr>
      <w:r>
        <w:rPr>
          <w:rFonts w:ascii="宋体" w:hAnsi="宋体" w:eastAsia="宋体" w:cs="宋体"/>
          <w:spacing w:val="5"/>
          <w:sz w:val="20"/>
          <w:szCs w:val="20"/>
        </w:rPr>
        <w:t>标项内容：</w:t>
      </w:r>
    </w:p>
    <w:p>
      <w:pPr>
        <w:spacing w:before="183"/>
      </w:pPr>
    </w:p>
    <w:tbl>
      <w:tblPr>
        <w:tblStyle w:val="7"/>
        <w:tblW w:w="8601" w:type="dxa"/>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1079"/>
        <w:gridCol w:w="1079"/>
        <w:gridCol w:w="1978"/>
        <w:gridCol w:w="1438"/>
        <w:gridCol w:w="899"/>
        <w:gridCol w:w="1244"/>
        <w:gridCol w:w="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848" w:type="dxa"/>
            <w:vAlign w:val="top"/>
          </w:tcPr>
          <w:p>
            <w:pPr>
              <w:pStyle w:val="8"/>
              <w:spacing w:before="67" w:line="229" w:lineRule="auto"/>
              <w:ind w:left="221"/>
            </w:pPr>
            <w:r>
              <w:rPr>
                <w:spacing w:val="5"/>
              </w:rPr>
              <w:t>序号</w:t>
            </w:r>
          </w:p>
        </w:tc>
        <w:tc>
          <w:tcPr>
            <w:tcW w:w="1079" w:type="dxa"/>
            <w:vAlign w:val="top"/>
          </w:tcPr>
          <w:p>
            <w:pPr>
              <w:pStyle w:val="8"/>
              <w:spacing w:before="67" w:line="228" w:lineRule="auto"/>
              <w:ind w:left="120"/>
            </w:pPr>
            <w:r>
              <w:rPr>
                <w:spacing w:val="6"/>
              </w:rPr>
              <w:t>用户名称</w:t>
            </w:r>
          </w:p>
        </w:tc>
        <w:tc>
          <w:tcPr>
            <w:tcW w:w="1079" w:type="dxa"/>
            <w:vAlign w:val="top"/>
          </w:tcPr>
          <w:p>
            <w:pPr>
              <w:pStyle w:val="8"/>
              <w:spacing w:before="67" w:line="229" w:lineRule="auto"/>
              <w:ind w:left="122"/>
            </w:pPr>
            <w:r>
              <w:rPr>
                <w:spacing w:val="6"/>
              </w:rPr>
              <w:t>设备型号</w:t>
            </w:r>
          </w:p>
        </w:tc>
        <w:tc>
          <w:tcPr>
            <w:tcW w:w="1978" w:type="dxa"/>
            <w:vAlign w:val="top"/>
          </w:tcPr>
          <w:p>
            <w:pPr>
              <w:pStyle w:val="8"/>
              <w:spacing w:before="66" w:line="228" w:lineRule="auto"/>
              <w:ind w:left="782"/>
            </w:pPr>
            <w:r>
              <w:rPr>
                <w:spacing w:val="3"/>
              </w:rPr>
              <w:t>数量</w:t>
            </w:r>
          </w:p>
        </w:tc>
        <w:tc>
          <w:tcPr>
            <w:tcW w:w="1438" w:type="dxa"/>
            <w:vAlign w:val="top"/>
          </w:tcPr>
          <w:p>
            <w:pPr>
              <w:pStyle w:val="8"/>
              <w:spacing w:before="67" w:line="228" w:lineRule="auto"/>
              <w:ind w:left="302"/>
            </w:pPr>
            <w:r>
              <w:rPr>
                <w:spacing w:val="7"/>
              </w:rPr>
              <w:t>签约日期</w:t>
            </w:r>
          </w:p>
        </w:tc>
        <w:tc>
          <w:tcPr>
            <w:tcW w:w="899" w:type="dxa"/>
            <w:vAlign w:val="top"/>
          </w:tcPr>
          <w:p>
            <w:pPr>
              <w:pStyle w:val="8"/>
              <w:spacing w:before="67" w:line="230" w:lineRule="auto"/>
              <w:ind w:left="142"/>
            </w:pPr>
            <w:r>
              <w:rPr>
                <w:spacing w:val="6"/>
              </w:rPr>
              <w:t>联系人</w:t>
            </w:r>
          </w:p>
        </w:tc>
        <w:tc>
          <w:tcPr>
            <w:tcW w:w="1244" w:type="dxa"/>
            <w:vAlign w:val="top"/>
          </w:tcPr>
          <w:p>
            <w:pPr>
              <w:pStyle w:val="8"/>
              <w:spacing w:before="67" w:line="230" w:lineRule="auto"/>
              <w:ind w:left="217"/>
            </w:pPr>
            <w:r>
              <w:rPr>
                <w:spacing w:val="7"/>
              </w:rPr>
              <w:t>联系电话</w:t>
            </w:r>
          </w:p>
        </w:tc>
        <w:tc>
          <w:tcPr>
            <w:tcW w:w="3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48"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1978" w:type="dxa"/>
            <w:vAlign w:val="top"/>
          </w:tcPr>
          <w:p>
            <w:pPr>
              <w:rPr>
                <w:rFonts w:ascii="Arial"/>
                <w:sz w:val="21"/>
              </w:rPr>
            </w:pPr>
          </w:p>
        </w:tc>
        <w:tc>
          <w:tcPr>
            <w:tcW w:w="1438" w:type="dxa"/>
            <w:vAlign w:val="top"/>
          </w:tcPr>
          <w:p>
            <w:pPr>
              <w:rPr>
                <w:rFonts w:ascii="Arial"/>
                <w:sz w:val="21"/>
              </w:rPr>
            </w:pPr>
          </w:p>
        </w:tc>
        <w:tc>
          <w:tcPr>
            <w:tcW w:w="899" w:type="dxa"/>
            <w:vAlign w:val="top"/>
          </w:tcPr>
          <w:p>
            <w:pPr>
              <w:rPr>
                <w:rFonts w:ascii="Arial"/>
                <w:sz w:val="21"/>
              </w:rPr>
            </w:pPr>
          </w:p>
        </w:tc>
        <w:tc>
          <w:tcPr>
            <w:tcW w:w="1280" w:type="dxa"/>
            <w:gridSpan w:val="2"/>
            <w:vAlign w:val="top"/>
          </w:tcPr>
          <w:p>
            <w:pPr>
              <w:rPr>
                <w:rFonts w:ascii="Arial"/>
                <w:sz w:val="21"/>
              </w:rPr>
            </w:pPr>
            <w:r>
              <w:pict>
                <v:rect id="_x0000_s1032" o:spid="_x0000_s1032" o:spt="1" style="position:absolute;left:0pt;margin-left:62.15pt;margin-top:-0.3pt;height:29.1pt;width:0.75pt;mso-position-horizontal-relative:page;mso-position-vertical-relative:page;z-index:251741184;mso-width-relative:page;mso-height-relative:page;" fillcolor="#000000" filled="t" stroked="f" coordsize="21600,21600">
                  <v:path/>
                  <v:fill on="t"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8"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1978" w:type="dxa"/>
            <w:vAlign w:val="top"/>
          </w:tcPr>
          <w:p>
            <w:pPr>
              <w:rPr>
                <w:rFonts w:ascii="Arial"/>
                <w:sz w:val="21"/>
              </w:rPr>
            </w:pPr>
          </w:p>
        </w:tc>
        <w:tc>
          <w:tcPr>
            <w:tcW w:w="1438" w:type="dxa"/>
            <w:vAlign w:val="top"/>
          </w:tcPr>
          <w:p>
            <w:pPr>
              <w:rPr>
                <w:rFonts w:ascii="Arial"/>
                <w:sz w:val="21"/>
              </w:rPr>
            </w:pPr>
          </w:p>
        </w:tc>
        <w:tc>
          <w:tcPr>
            <w:tcW w:w="899" w:type="dxa"/>
            <w:vAlign w:val="top"/>
          </w:tcPr>
          <w:p>
            <w:pPr>
              <w:rPr>
                <w:rFonts w:ascii="Arial"/>
                <w:sz w:val="21"/>
              </w:rPr>
            </w:pPr>
          </w:p>
        </w:tc>
        <w:tc>
          <w:tcPr>
            <w:tcW w:w="1280" w:type="dxa"/>
            <w:gridSpan w:val="2"/>
            <w:vAlign w:val="top"/>
          </w:tcPr>
          <w:p>
            <w:pPr>
              <w:rPr>
                <w:rFonts w:ascii="Arial"/>
                <w:sz w:val="21"/>
              </w:rPr>
            </w:pPr>
            <w:r>
              <w:pict>
                <v:rect id="_x0000_s1033" o:spid="_x0000_s1033" o:spt="1" style="position:absolute;left:0pt;margin-left:62.15pt;margin-top:-0.2pt;height:29.1pt;width:0.75pt;mso-position-horizontal-relative:page;mso-position-vertical-relative:page;z-index:251740160;mso-width-relative:page;mso-height-relative:page;" fillcolor="#000000" filled="t" stroked="f" coordsize="21600,21600">
                  <v:path/>
                  <v:fill on="t"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8"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1978" w:type="dxa"/>
            <w:vAlign w:val="top"/>
          </w:tcPr>
          <w:p>
            <w:pPr>
              <w:rPr>
                <w:rFonts w:ascii="Arial"/>
                <w:sz w:val="21"/>
              </w:rPr>
            </w:pPr>
          </w:p>
        </w:tc>
        <w:tc>
          <w:tcPr>
            <w:tcW w:w="1438" w:type="dxa"/>
            <w:vAlign w:val="top"/>
          </w:tcPr>
          <w:p>
            <w:pPr>
              <w:rPr>
                <w:rFonts w:ascii="Arial"/>
                <w:sz w:val="21"/>
              </w:rPr>
            </w:pPr>
          </w:p>
        </w:tc>
        <w:tc>
          <w:tcPr>
            <w:tcW w:w="899" w:type="dxa"/>
            <w:vAlign w:val="top"/>
          </w:tcPr>
          <w:p>
            <w:pPr>
              <w:rPr>
                <w:rFonts w:ascii="Arial"/>
                <w:sz w:val="21"/>
              </w:rPr>
            </w:pPr>
          </w:p>
        </w:tc>
        <w:tc>
          <w:tcPr>
            <w:tcW w:w="1280" w:type="dxa"/>
            <w:gridSpan w:val="2"/>
            <w:vAlign w:val="top"/>
          </w:tcPr>
          <w:p>
            <w:pPr>
              <w:rPr>
                <w:rFonts w:ascii="Arial"/>
                <w:sz w:val="21"/>
              </w:rPr>
            </w:pPr>
            <w:r>
              <w:pict>
                <v:rect id="_x0000_s1034" o:spid="_x0000_s1034" o:spt="1" style="position:absolute;left:0pt;margin-left:62.15pt;margin-top:-0.15pt;height:29.15pt;width:0.75pt;mso-position-horizontal-relative:page;mso-position-vertical-relative:page;z-index:251739136;mso-width-relative:page;mso-height-relative:page;" fillcolor="#000000" filled="t" stroked="f" coordsize="21600,21600">
                  <v:path/>
                  <v:fill on="t"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8"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1978" w:type="dxa"/>
            <w:vAlign w:val="top"/>
          </w:tcPr>
          <w:p>
            <w:pPr>
              <w:rPr>
                <w:rFonts w:ascii="Arial"/>
                <w:sz w:val="21"/>
              </w:rPr>
            </w:pPr>
          </w:p>
        </w:tc>
        <w:tc>
          <w:tcPr>
            <w:tcW w:w="1438" w:type="dxa"/>
            <w:vAlign w:val="top"/>
          </w:tcPr>
          <w:p>
            <w:pPr>
              <w:rPr>
                <w:rFonts w:ascii="Arial"/>
                <w:sz w:val="21"/>
              </w:rPr>
            </w:pPr>
          </w:p>
        </w:tc>
        <w:tc>
          <w:tcPr>
            <w:tcW w:w="899" w:type="dxa"/>
            <w:vAlign w:val="top"/>
          </w:tcPr>
          <w:p>
            <w:pPr>
              <w:rPr>
                <w:rFonts w:ascii="Arial"/>
                <w:sz w:val="21"/>
              </w:rPr>
            </w:pPr>
          </w:p>
        </w:tc>
        <w:tc>
          <w:tcPr>
            <w:tcW w:w="1280" w:type="dxa"/>
            <w:gridSpan w:val="2"/>
            <w:vAlign w:val="top"/>
          </w:tcPr>
          <w:p>
            <w:pPr>
              <w:rPr>
                <w:rFonts w:ascii="Arial"/>
                <w:sz w:val="21"/>
              </w:rPr>
            </w:pPr>
            <w:r>
              <w:pict>
                <v:rect id="_x0000_s1035" o:spid="_x0000_s1035" o:spt="1" style="position:absolute;left:0pt;margin-left:62.15pt;margin-top:-0.1pt;height:29.15pt;width:0.75pt;mso-position-horizontal-relative:page;mso-position-vertical-relative:page;z-index:251738112;mso-width-relative:page;mso-height-relative:page;" fillcolor="#000000" filled="t" stroked="f" coordsize="21600,21600">
                  <v:path/>
                  <v:fill on="t"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8"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1978" w:type="dxa"/>
            <w:vAlign w:val="top"/>
          </w:tcPr>
          <w:p>
            <w:pPr>
              <w:rPr>
                <w:rFonts w:ascii="Arial"/>
                <w:sz w:val="21"/>
              </w:rPr>
            </w:pPr>
          </w:p>
        </w:tc>
        <w:tc>
          <w:tcPr>
            <w:tcW w:w="1438" w:type="dxa"/>
            <w:vAlign w:val="top"/>
          </w:tcPr>
          <w:p>
            <w:pPr>
              <w:rPr>
                <w:rFonts w:ascii="Arial"/>
                <w:sz w:val="21"/>
              </w:rPr>
            </w:pPr>
          </w:p>
        </w:tc>
        <w:tc>
          <w:tcPr>
            <w:tcW w:w="899" w:type="dxa"/>
            <w:vAlign w:val="top"/>
          </w:tcPr>
          <w:p>
            <w:pPr>
              <w:rPr>
                <w:rFonts w:ascii="Arial"/>
                <w:sz w:val="21"/>
              </w:rPr>
            </w:pPr>
          </w:p>
        </w:tc>
        <w:tc>
          <w:tcPr>
            <w:tcW w:w="1280" w:type="dxa"/>
            <w:gridSpan w:val="2"/>
            <w:vAlign w:val="top"/>
          </w:tcPr>
          <w:p>
            <w:pPr>
              <w:rPr>
                <w:rFonts w:ascii="Arial"/>
                <w:sz w:val="21"/>
              </w:rPr>
            </w:pPr>
            <w:r>
              <w:pict>
                <v:rect id="_x0000_s1036" o:spid="_x0000_s1036" o:spt="1" style="position:absolute;left:0pt;margin-left:62.15pt;margin-top:0pt;height:29.1pt;width:0.75pt;mso-position-horizontal-relative:page;mso-position-vertical-relative:page;z-index:251737088;mso-width-relative:page;mso-height-relative:page;" fillcolor="#000000" filled="t" stroked="f" coordsize="21600,21600">
                  <v:path/>
                  <v:fill on="t"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48"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1978" w:type="dxa"/>
            <w:vAlign w:val="top"/>
          </w:tcPr>
          <w:p>
            <w:pPr>
              <w:rPr>
                <w:rFonts w:ascii="Arial"/>
                <w:sz w:val="21"/>
              </w:rPr>
            </w:pPr>
          </w:p>
        </w:tc>
        <w:tc>
          <w:tcPr>
            <w:tcW w:w="1438" w:type="dxa"/>
            <w:vAlign w:val="top"/>
          </w:tcPr>
          <w:p>
            <w:pPr>
              <w:rPr>
                <w:rFonts w:ascii="Arial"/>
                <w:sz w:val="21"/>
              </w:rPr>
            </w:pPr>
          </w:p>
        </w:tc>
        <w:tc>
          <w:tcPr>
            <w:tcW w:w="899" w:type="dxa"/>
            <w:vAlign w:val="top"/>
          </w:tcPr>
          <w:p>
            <w:pPr>
              <w:rPr>
                <w:rFonts w:ascii="Arial"/>
                <w:sz w:val="21"/>
              </w:rPr>
            </w:pPr>
          </w:p>
        </w:tc>
        <w:tc>
          <w:tcPr>
            <w:tcW w:w="1280" w:type="dxa"/>
            <w:gridSpan w:val="2"/>
            <w:vAlign w:val="top"/>
          </w:tcPr>
          <w:p>
            <w:pPr>
              <w:rPr>
                <w:rFonts w:ascii="Arial"/>
                <w:sz w:val="21"/>
              </w:rPr>
            </w:pPr>
            <w:r>
              <w:pict>
                <v:rect id="_x0000_s1037" o:spid="_x0000_s1037" o:spt="1" style="position:absolute;left:0pt;margin-left:62.15pt;margin-top:0pt;height:29.1pt;width:0.75pt;mso-position-horizontal-relative:page;mso-position-vertical-relative:page;z-index:251736064;mso-width-relative:page;mso-height-relative:page;" fillcolor="#000000" filled="t" stroked="f" coordsize="21600,21600">
                  <v:path/>
                  <v:fill on="t"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848" w:type="dxa"/>
            <w:vAlign w:val="top"/>
          </w:tcPr>
          <w:p>
            <w:pPr>
              <w:rPr>
                <w:rFonts w:ascii="Arial"/>
                <w:sz w:val="21"/>
              </w:rPr>
            </w:pPr>
          </w:p>
        </w:tc>
        <w:tc>
          <w:tcPr>
            <w:tcW w:w="1079" w:type="dxa"/>
            <w:vAlign w:val="top"/>
          </w:tcPr>
          <w:p>
            <w:pPr>
              <w:rPr>
                <w:rFonts w:ascii="Arial"/>
                <w:sz w:val="21"/>
              </w:rPr>
            </w:pPr>
          </w:p>
        </w:tc>
        <w:tc>
          <w:tcPr>
            <w:tcW w:w="1079" w:type="dxa"/>
            <w:vAlign w:val="top"/>
          </w:tcPr>
          <w:p>
            <w:pPr>
              <w:rPr>
                <w:rFonts w:ascii="Arial"/>
                <w:sz w:val="21"/>
              </w:rPr>
            </w:pPr>
          </w:p>
        </w:tc>
        <w:tc>
          <w:tcPr>
            <w:tcW w:w="1978" w:type="dxa"/>
            <w:vAlign w:val="top"/>
          </w:tcPr>
          <w:p>
            <w:pPr>
              <w:rPr>
                <w:rFonts w:ascii="Arial"/>
                <w:sz w:val="21"/>
              </w:rPr>
            </w:pPr>
          </w:p>
        </w:tc>
        <w:tc>
          <w:tcPr>
            <w:tcW w:w="1438" w:type="dxa"/>
            <w:vAlign w:val="top"/>
          </w:tcPr>
          <w:p>
            <w:pPr>
              <w:rPr>
                <w:rFonts w:ascii="Arial"/>
                <w:sz w:val="21"/>
              </w:rPr>
            </w:pPr>
          </w:p>
        </w:tc>
        <w:tc>
          <w:tcPr>
            <w:tcW w:w="899" w:type="dxa"/>
            <w:vAlign w:val="top"/>
          </w:tcPr>
          <w:p>
            <w:pPr>
              <w:rPr>
                <w:rFonts w:ascii="Arial"/>
                <w:sz w:val="21"/>
              </w:rPr>
            </w:pPr>
          </w:p>
        </w:tc>
        <w:tc>
          <w:tcPr>
            <w:tcW w:w="1280" w:type="dxa"/>
            <w:gridSpan w:val="2"/>
            <w:vAlign w:val="top"/>
          </w:tcPr>
          <w:p>
            <w:pPr>
              <w:rPr>
                <w:rFonts w:ascii="Arial"/>
                <w:sz w:val="21"/>
              </w:rPr>
            </w:pPr>
            <w:r>
              <w:pict>
                <v:rect id="_x0000_s1038" o:spid="_x0000_s1038" o:spt="1" style="position:absolute;left:0pt;margin-left:62.15pt;margin-top:0.05pt;height:29.85pt;width:0.75pt;mso-position-horizontal-relative:page;mso-position-vertical-relative:page;z-index:251735040;mso-width-relative:page;mso-height-relative:page;" fillcolor="#000000" filled="t" stroked="f" coordsize="21600,21600">
                  <v:path/>
                  <v:fill on="t" focussize="0,0"/>
                  <v:stroke on="f"/>
                  <v:imagedata o:title=""/>
                  <o:lock v:ext="edit"/>
                </v:rect>
              </w:pict>
            </w:r>
          </w:p>
        </w:tc>
      </w:tr>
    </w:tbl>
    <w:p>
      <w:pPr>
        <w:pStyle w:val="4"/>
        <w:spacing w:line="328" w:lineRule="auto"/>
      </w:pPr>
    </w:p>
    <w:p>
      <w:pPr>
        <w:spacing w:before="65" w:line="341" w:lineRule="exact"/>
        <w:ind w:left="7"/>
        <w:rPr>
          <w:rFonts w:ascii="宋体" w:hAnsi="宋体" w:eastAsia="宋体" w:cs="宋体"/>
          <w:sz w:val="20"/>
          <w:szCs w:val="20"/>
        </w:rPr>
      </w:pPr>
      <w:r>
        <w:rPr>
          <w:rFonts w:ascii="宋体" w:hAnsi="宋体" w:eastAsia="宋体" w:cs="宋体"/>
          <w:spacing w:val="9"/>
          <w:position w:val="10"/>
          <w:sz w:val="20"/>
          <w:szCs w:val="20"/>
        </w:rPr>
        <w:t>供应商全称（盖单位公章或电子签章</w:t>
      </w:r>
      <w:r>
        <w:rPr>
          <w:rFonts w:ascii="宋体" w:hAnsi="宋体" w:eastAsia="宋体" w:cs="宋体"/>
          <w:spacing w:val="2"/>
          <w:position w:val="10"/>
          <w:sz w:val="20"/>
          <w:szCs w:val="20"/>
        </w:rPr>
        <w:t>）：</w:t>
      </w:r>
    </w:p>
    <w:p>
      <w:pPr>
        <w:spacing w:before="1" w:line="227" w:lineRule="auto"/>
        <w:ind w:left="43"/>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49"/>
          <w:sz w:val="20"/>
          <w:szCs w:val="20"/>
        </w:rPr>
        <w:t xml:space="preserve"> </w:t>
      </w:r>
      <w:r>
        <w:rPr>
          <w:rFonts w:ascii="宋体" w:hAnsi="宋体" w:eastAsia="宋体" w:cs="宋体"/>
          <w:spacing w:val="-11"/>
          <w:sz w:val="20"/>
          <w:szCs w:val="20"/>
        </w:rPr>
        <w:t>期</w:t>
      </w:r>
      <w:r>
        <w:rPr>
          <w:rFonts w:ascii="宋体" w:hAnsi="宋体" w:eastAsia="宋体" w:cs="宋体"/>
          <w:spacing w:val="-33"/>
          <w:sz w:val="20"/>
          <w:szCs w:val="20"/>
        </w:rPr>
        <w:t xml:space="preserve"> </w:t>
      </w:r>
      <w:r>
        <w:rPr>
          <w:rFonts w:ascii="宋体" w:hAnsi="宋体" w:eastAsia="宋体" w:cs="宋体"/>
          <w:spacing w:val="-11"/>
          <w:sz w:val="20"/>
          <w:szCs w:val="20"/>
        </w:rPr>
        <w:t>：</w:t>
      </w:r>
      <w:r>
        <w:rPr>
          <w:rFonts w:ascii="宋体" w:hAnsi="宋体" w:eastAsia="宋体" w:cs="宋体"/>
          <w:spacing w:val="15"/>
          <w:sz w:val="20"/>
          <w:szCs w:val="20"/>
        </w:rPr>
        <w:t xml:space="preserve">   </w:t>
      </w:r>
      <w:r>
        <w:rPr>
          <w:rFonts w:ascii="宋体" w:hAnsi="宋体" w:eastAsia="宋体" w:cs="宋体"/>
          <w:spacing w:val="-11"/>
          <w:sz w:val="20"/>
          <w:szCs w:val="20"/>
        </w:rPr>
        <w:t>年</w:t>
      </w:r>
      <w:r>
        <w:rPr>
          <w:rFonts w:ascii="宋体" w:hAnsi="宋体" w:eastAsia="宋体" w:cs="宋体"/>
          <w:spacing w:val="13"/>
          <w:sz w:val="20"/>
          <w:szCs w:val="20"/>
        </w:rPr>
        <w:t xml:space="preserve">  </w:t>
      </w:r>
      <w:r>
        <w:rPr>
          <w:rFonts w:ascii="宋体" w:hAnsi="宋体" w:eastAsia="宋体" w:cs="宋体"/>
          <w:spacing w:val="-11"/>
          <w:sz w:val="20"/>
          <w:szCs w:val="20"/>
        </w:rPr>
        <w:t>月</w:t>
      </w:r>
      <w:r>
        <w:rPr>
          <w:rFonts w:ascii="宋体" w:hAnsi="宋体" w:eastAsia="宋体" w:cs="宋体"/>
          <w:spacing w:val="27"/>
          <w:sz w:val="20"/>
          <w:szCs w:val="20"/>
        </w:rPr>
        <w:t xml:space="preserve">  </w:t>
      </w:r>
      <w:r>
        <w:rPr>
          <w:rFonts w:ascii="宋体" w:hAnsi="宋体" w:eastAsia="宋体" w:cs="宋体"/>
          <w:spacing w:val="-11"/>
          <w:sz w:val="20"/>
          <w:szCs w:val="20"/>
        </w:rPr>
        <w:t>日</w:t>
      </w:r>
    </w:p>
    <w:p>
      <w:pPr>
        <w:pStyle w:val="4"/>
        <w:spacing w:line="248" w:lineRule="auto"/>
      </w:pPr>
    </w:p>
    <w:p>
      <w:pPr>
        <w:pStyle w:val="4"/>
        <w:spacing w:line="249" w:lineRule="auto"/>
      </w:pPr>
    </w:p>
    <w:p>
      <w:pPr>
        <w:pStyle w:val="4"/>
        <w:spacing w:line="249" w:lineRule="auto"/>
      </w:pPr>
    </w:p>
    <w:p>
      <w:pPr>
        <w:spacing w:before="66" w:line="227" w:lineRule="auto"/>
        <w:ind w:left="24"/>
        <w:rPr>
          <w:rFonts w:ascii="宋体" w:hAnsi="宋体" w:eastAsia="宋体" w:cs="宋体"/>
          <w:sz w:val="20"/>
          <w:szCs w:val="20"/>
        </w:rPr>
      </w:pPr>
      <w:r>
        <w:rPr>
          <w:rFonts w:ascii="宋体" w:hAnsi="宋体" w:eastAsia="宋体" w:cs="宋体"/>
          <w:spacing w:val="6"/>
          <w:sz w:val="20"/>
          <w:szCs w:val="20"/>
        </w:rPr>
        <w:t>附：合同复印件</w:t>
      </w:r>
    </w:p>
    <w:p>
      <w:pPr>
        <w:spacing w:line="227" w:lineRule="auto"/>
        <w:rPr>
          <w:rFonts w:ascii="宋体" w:hAnsi="宋体" w:eastAsia="宋体" w:cs="宋体"/>
          <w:sz w:val="20"/>
          <w:szCs w:val="20"/>
        </w:rPr>
        <w:sectPr>
          <w:footerReference r:id="rId81" w:type="default"/>
          <w:pgSz w:w="11906" w:h="16839"/>
          <w:pgMar w:top="400" w:right="1162"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pStyle w:val="4"/>
        <w:spacing w:before="65" w:line="408" w:lineRule="exact"/>
        <w:ind w:right="3"/>
        <w:jc w:val="right"/>
        <w:rPr>
          <w:rFonts w:ascii="宋体" w:hAnsi="宋体" w:eastAsia="宋体" w:cs="宋体"/>
          <w:sz w:val="20"/>
          <w:szCs w:val="20"/>
        </w:rPr>
      </w:pPr>
      <w:r>
        <w:rPr>
          <w:b/>
          <w:bCs/>
          <w:spacing w:val="12"/>
          <w:position w:val="15"/>
          <w:sz w:val="20"/>
          <w:szCs w:val="20"/>
        </w:rPr>
        <w:t>19</w:t>
      </w:r>
      <w:r>
        <w:rPr>
          <w:b/>
          <w:bCs/>
          <w:spacing w:val="-29"/>
          <w:position w:val="15"/>
          <w:sz w:val="20"/>
          <w:szCs w:val="20"/>
        </w:rPr>
        <w:t xml:space="preserve"> </w:t>
      </w:r>
      <w:r>
        <w:rPr>
          <w:rFonts w:ascii="宋体" w:hAnsi="宋体" w:eastAsia="宋体" w:cs="宋体"/>
          <w:spacing w:val="12"/>
          <w:position w:val="15"/>
          <w:sz w:val="20"/>
          <w:szCs w:val="20"/>
          <w14:textOutline w14:w="3795" w14:cap="flat" w14:cmpd="sng">
            <w14:solidFill>
              <w14:srgbClr w14:val="000000"/>
            </w14:solidFill>
            <w14:prstDash w14:val="solid"/>
            <w14:miter w14:val="0"/>
          </w14:textOutline>
        </w:rPr>
        <w:t>、安装调试方案，包括对场地环境的了解、人员的安排、时间进度的规</w:t>
      </w:r>
      <w:r>
        <w:rPr>
          <w:rFonts w:ascii="宋体" w:hAnsi="宋体" w:eastAsia="宋体" w:cs="宋体"/>
          <w:spacing w:val="11"/>
          <w:position w:val="15"/>
          <w:sz w:val="20"/>
          <w:szCs w:val="20"/>
          <w14:textOutline w14:w="3795" w14:cap="flat" w14:cmpd="sng">
            <w14:solidFill>
              <w14:srgbClr w14:val="000000"/>
            </w14:solidFill>
            <w14:prstDash w14:val="solid"/>
            <w14:miter w14:val="0"/>
          </w14:textOutline>
        </w:rPr>
        <w:t>划，对设备的调试进</w:t>
      </w:r>
    </w:p>
    <w:p>
      <w:pPr>
        <w:spacing w:line="227" w:lineRule="auto"/>
        <w:ind w:left="6"/>
        <w:rPr>
          <w:rFonts w:ascii="宋体" w:hAnsi="宋体" w:eastAsia="宋体" w:cs="宋体"/>
          <w:sz w:val="20"/>
          <w:szCs w:val="20"/>
        </w:rPr>
      </w:pPr>
      <w:r>
        <w:rPr>
          <w:rFonts w:ascii="宋体" w:hAnsi="宋体" w:eastAsia="宋体" w:cs="宋体"/>
          <w:spacing w:val="8"/>
          <w:sz w:val="20"/>
          <w:szCs w:val="20"/>
          <w14:textOutline w14:w="3795" w14:cap="flat" w14:cmpd="sng">
            <w14:solidFill>
              <w14:srgbClr w14:val="000000"/>
            </w14:solidFill>
            <w14:prstDash w14:val="solid"/>
            <w14:miter w14:val="0"/>
          </w14:textOutline>
        </w:rPr>
        <w:t>度安排，调试的步骤、措施，</w:t>
      </w:r>
      <w:r>
        <w:rPr>
          <w:rFonts w:ascii="宋体" w:hAnsi="宋体" w:eastAsia="宋体" w:cs="宋体"/>
          <w:spacing w:val="-59"/>
          <w:sz w:val="20"/>
          <w:szCs w:val="20"/>
        </w:rPr>
        <w:t xml:space="preserve"> </w:t>
      </w:r>
      <w:r>
        <w:rPr>
          <w:rFonts w:ascii="宋体" w:hAnsi="宋体" w:eastAsia="宋体" w:cs="宋体"/>
          <w:spacing w:val="8"/>
          <w:sz w:val="20"/>
          <w:szCs w:val="20"/>
          <w14:textOutline w14:w="3795" w14:cap="flat" w14:cmpd="sng">
            <w14:solidFill>
              <w14:srgbClr w14:val="000000"/>
            </w14:solidFill>
            <w14:prstDash w14:val="solid"/>
            <w14:miter w14:val="0"/>
          </w14:textOutline>
        </w:rPr>
        <w:t>问题的解决方案等；</w:t>
      </w:r>
    </w:p>
    <w:p>
      <w:pPr>
        <w:pStyle w:val="4"/>
        <w:spacing w:line="271" w:lineRule="auto"/>
      </w:pPr>
    </w:p>
    <w:p>
      <w:pPr>
        <w:pStyle w:val="4"/>
        <w:spacing w:line="272" w:lineRule="auto"/>
      </w:pPr>
    </w:p>
    <w:p>
      <w:pPr>
        <w:pStyle w:val="4"/>
        <w:spacing w:line="272" w:lineRule="auto"/>
      </w:pPr>
    </w:p>
    <w:p>
      <w:pPr>
        <w:pStyle w:val="4"/>
        <w:spacing w:before="65" w:line="228" w:lineRule="auto"/>
        <w:ind w:left="424"/>
        <w:rPr>
          <w:rFonts w:ascii="宋体" w:hAnsi="宋体" w:eastAsia="宋体" w:cs="宋体"/>
          <w:sz w:val="20"/>
          <w:szCs w:val="20"/>
        </w:rPr>
      </w:pPr>
      <w:r>
        <w:rPr>
          <w:b/>
          <w:bCs/>
          <w:spacing w:val="9"/>
          <w:sz w:val="20"/>
          <w:szCs w:val="20"/>
        </w:rPr>
        <w:t>20</w:t>
      </w:r>
      <w:r>
        <w:rPr>
          <w:b/>
          <w:bCs/>
          <w:spacing w:val="-27"/>
          <w:sz w:val="20"/>
          <w:szCs w:val="20"/>
        </w:rPr>
        <w:t xml:space="preserve"> </w:t>
      </w:r>
      <w:r>
        <w:rPr>
          <w:rFonts w:ascii="宋体" w:hAnsi="宋体" w:eastAsia="宋体" w:cs="宋体"/>
          <w:spacing w:val="9"/>
          <w:sz w:val="20"/>
          <w:szCs w:val="20"/>
          <w14:textOutline w14:w="3795" w14:cap="flat" w14:cmpd="sng">
            <w14:solidFill>
              <w14:srgbClr w14:val="000000"/>
            </w14:solidFill>
            <w14:prstDash w14:val="solid"/>
            <w14:miter w14:val="0"/>
          </w14:textOutline>
        </w:rPr>
        <w:t>、培训方案，包括但不限于培训对象、课时安排、师资力量安排等；</w:t>
      </w:r>
    </w:p>
    <w:p>
      <w:pPr>
        <w:pStyle w:val="4"/>
        <w:spacing w:line="348" w:lineRule="auto"/>
      </w:pPr>
    </w:p>
    <w:p>
      <w:pPr>
        <w:pStyle w:val="4"/>
        <w:spacing w:line="348" w:lineRule="auto"/>
      </w:pPr>
    </w:p>
    <w:p>
      <w:pPr>
        <w:spacing w:before="65" w:line="227" w:lineRule="auto"/>
        <w:ind w:right="2"/>
        <w:jc w:val="right"/>
        <w:outlineLvl w:val="1"/>
        <w:rPr>
          <w:rFonts w:ascii="宋体" w:hAnsi="宋体" w:eastAsia="宋体" w:cs="宋体"/>
          <w:sz w:val="20"/>
          <w:szCs w:val="20"/>
        </w:rPr>
      </w:pPr>
      <w:r>
        <w:rPr>
          <w:rFonts w:ascii="Times New Roman" w:hAnsi="Times New Roman" w:eastAsia="Times New Roman" w:cs="Times New Roman"/>
          <w:b/>
          <w:bCs/>
          <w:spacing w:val="8"/>
          <w:sz w:val="20"/>
          <w:szCs w:val="20"/>
        </w:rPr>
        <w:t>21</w:t>
      </w:r>
      <w:r>
        <w:rPr>
          <w:rFonts w:ascii="Times New Roman" w:hAnsi="Times New Roman" w:eastAsia="Times New Roman" w:cs="Times New Roman"/>
          <w:b/>
          <w:bCs/>
          <w:spacing w:val="-26"/>
          <w:sz w:val="20"/>
          <w:szCs w:val="20"/>
        </w:rPr>
        <w:t xml:space="preserve"> </w:t>
      </w:r>
      <w:r>
        <w:rPr>
          <w:rFonts w:ascii="宋体" w:hAnsi="宋体" w:eastAsia="宋体" w:cs="宋体"/>
          <w:spacing w:val="8"/>
          <w:sz w:val="20"/>
          <w:szCs w:val="20"/>
          <w14:textOutline w14:w="3795" w14:cap="flat" w14:cmpd="sng">
            <w14:solidFill>
              <w14:srgbClr w14:val="000000"/>
            </w14:solidFill>
            <w14:prstDash w14:val="solid"/>
            <w14:miter w14:val="0"/>
          </w14:textOutline>
        </w:rPr>
        <w:t>、售后服务方案：包括但不限于服务响应时间、故障解决方案；售</w:t>
      </w:r>
      <w:r>
        <w:rPr>
          <w:rFonts w:ascii="宋体" w:hAnsi="宋体" w:eastAsia="宋体" w:cs="宋体"/>
          <w:spacing w:val="7"/>
          <w:sz w:val="20"/>
          <w:szCs w:val="20"/>
          <w14:textOutline w14:w="3795" w14:cap="flat" w14:cmpd="sng">
            <w14:solidFill>
              <w14:srgbClr w14:val="000000"/>
            </w14:solidFill>
            <w14:prstDash w14:val="solid"/>
            <w14:miter w14:val="0"/>
          </w14:textOutline>
        </w:rPr>
        <w:t>后服务机构备品备件储备情</w:t>
      </w:r>
    </w:p>
    <w:p>
      <w:pPr>
        <w:spacing w:before="95" w:line="227" w:lineRule="auto"/>
        <w:ind w:left="9"/>
        <w:outlineLvl w:val="1"/>
        <w:rPr>
          <w:rFonts w:ascii="宋体" w:hAnsi="宋体" w:eastAsia="宋体" w:cs="宋体"/>
          <w:sz w:val="20"/>
          <w:szCs w:val="20"/>
        </w:rPr>
      </w:pPr>
      <w:r>
        <w:rPr>
          <w:rFonts w:ascii="宋体" w:hAnsi="宋体" w:eastAsia="宋体" w:cs="宋体"/>
          <w:spacing w:val="10"/>
          <w:sz w:val="20"/>
          <w:szCs w:val="20"/>
          <w14:textOutline w14:w="3795" w14:cap="flat" w14:cmpd="sng">
            <w14:solidFill>
              <w14:srgbClr w14:val="000000"/>
            </w14:solidFill>
            <w14:prstDash w14:val="solid"/>
            <w14:miter w14:val="0"/>
          </w14:textOutline>
        </w:rPr>
        <w:t>况；售后服务机构技术服务人员情况，提供姓名、工作经验、资质证书情况等；</w:t>
      </w:r>
    </w:p>
    <w:p>
      <w:pPr>
        <w:spacing w:line="227" w:lineRule="auto"/>
        <w:rPr>
          <w:rFonts w:ascii="宋体" w:hAnsi="宋体" w:eastAsia="宋体" w:cs="宋体"/>
          <w:sz w:val="20"/>
          <w:szCs w:val="20"/>
        </w:rPr>
        <w:sectPr>
          <w:footerReference r:id="rId82"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417"/>
        <w:rPr>
          <w:rFonts w:ascii="宋体" w:hAnsi="宋体" w:eastAsia="宋体" w:cs="宋体"/>
          <w:sz w:val="20"/>
          <w:szCs w:val="20"/>
        </w:rPr>
      </w:pPr>
      <w:r>
        <w:rPr>
          <w:rFonts w:ascii="Times New Roman" w:hAnsi="Times New Roman" w:eastAsia="Times New Roman" w:cs="Times New Roman"/>
          <w:b/>
          <w:bCs/>
          <w:spacing w:val="8"/>
          <w:sz w:val="20"/>
          <w:szCs w:val="20"/>
        </w:rPr>
        <w:t>22</w:t>
      </w:r>
      <w:r>
        <w:rPr>
          <w:rFonts w:ascii="Times New Roman" w:hAnsi="Times New Roman" w:eastAsia="Times New Roman" w:cs="Times New Roman"/>
          <w:b/>
          <w:bCs/>
          <w:spacing w:val="-16"/>
          <w:sz w:val="20"/>
          <w:szCs w:val="20"/>
        </w:rPr>
        <w:t xml:space="preserve"> </w:t>
      </w:r>
      <w:r>
        <w:rPr>
          <w:rFonts w:ascii="宋体" w:hAnsi="宋体" w:eastAsia="宋体" w:cs="宋体"/>
          <w:spacing w:val="8"/>
          <w:sz w:val="20"/>
          <w:szCs w:val="20"/>
          <w14:textOutline w14:w="3795" w14:cap="flat" w14:cmpd="sng">
            <w14:solidFill>
              <w14:srgbClr w14:val="000000"/>
            </w14:solidFill>
            <w14:prstDash w14:val="solid"/>
            <w14:miter w14:val="0"/>
          </w14:textOutline>
        </w:rPr>
        <w:t>、投标机型的样本或彩页和原厂技术参数</w:t>
      </w:r>
    </w:p>
    <w:p>
      <w:pPr>
        <w:spacing w:line="227" w:lineRule="auto"/>
        <w:rPr>
          <w:rFonts w:ascii="宋体" w:hAnsi="宋体" w:eastAsia="宋体" w:cs="宋体"/>
          <w:sz w:val="20"/>
          <w:szCs w:val="20"/>
        </w:rPr>
        <w:sectPr>
          <w:footerReference r:id="rId83" w:type="default"/>
          <w:pgSz w:w="11906" w:h="16839"/>
          <w:pgMar w:top="400" w:right="1246" w:bottom="1087" w:left="1473" w:header="0" w:footer="815" w:gutter="0"/>
          <w:cols w:space="720" w:num="1"/>
        </w:sectPr>
      </w:pPr>
    </w:p>
    <w:p>
      <w:pPr>
        <w:pStyle w:val="4"/>
        <w:spacing w:line="261" w:lineRule="auto"/>
      </w:pPr>
    </w:p>
    <w:p>
      <w:pPr>
        <w:pStyle w:val="4"/>
        <w:spacing w:line="261" w:lineRule="auto"/>
      </w:pPr>
    </w:p>
    <w:p>
      <w:pPr>
        <w:pStyle w:val="4"/>
        <w:spacing w:line="262" w:lineRule="auto"/>
      </w:pPr>
    </w:p>
    <w:p>
      <w:pPr>
        <w:pStyle w:val="4"/>
        <w:spacing w:line="262" w:lineRule="auto"/>
      </w:pPr>
    </w:p>
    <w:p>
      <w:pPr>
        <w:spacing w:before="65" w:line="227" w:lineRule="auto"/>
        <w:ind w:left="424"/>
        <w:rPr>
          <w:rFonts w:ascii="宋体" w:hAnsi="宋体" w:eastAsia="宋体" w:cs="宋体"/>
          <w:sz w:val="20"/>
          <w:szCs w:val="20"/>
        </w:rPr>
      </w:pPr>
      <w:r>
        <w:rPr>
          <w:rFonts w:ascii="Times New Roman" w:hAnsi="Times New Roman" w:eastAsia="Times New Roman" w:cs="Times New Roman"/>
          <w:b/>
          <w:bCs/>
          <w:spacing w:val="8"/>
          <w:sz w:val="20"/>
          <w:szCs w:val="20"/>
        </w:rPr>
        <w:t>23</w:t>
      </w:r>
      <w:r>
        <w:rPr>
          <w:rFonts w:ascii="Times New Roman" w:hAnsi="Times New Roman" w:eastAsia="Times New Roman" w:cs="Times New Roman"/>
          <w:b/>
          <w:bCs/>
          <w:spacing w:val="-20"/>
          <w:sz w:val="20"/>
          <w:szCs w:val="20"/>
        </w:rPr>
        <w:t xml:space="preserve"> </w:t>
      </w:r>
      <w:r>
        <w:rPr>
          <w:rFonts w:ascii="宋体" w:hAnsi="宋体" w:eastAsia="宋体" w:cs="宋体"/>
          <w:spacing w:val="8"/>
          <w:sz w:val="20"/>
          <w:szCs w:val="20"/>
          <w14:textOutline w14:w="3795" w14:cap="flat" w14:cmpd="sng">
            <w14:solidFill>
              <w14:srgbClr w14:val="000000"/>
            </w14:solidFill>
            <w14:prstDash w14:val="solid"/>
            <w14:miter w14:val="0"/>
          </w14:textOutline>
        </w:rPr>
        <w:t>、供应商认为有必要提供的其它文件</w:t>
      </w:r>
    </w:p>
    <w:p>
      <w:pPr>
        <w:spacing w:line="227" w:lineRule="auto"/>
        <w:rPr>
          <w:rFonts w:ascii="宋体" w:hAnsi="宋体" w:eastAsia="宋体" w:cs="宋体"/>
          <w:sz w:val="20"/>
          <w:szCs w:val="20"/>
        </w:rPr>
        <w:sectPr>
          <w:footerReference r:id="rId84"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25"/>
        <w:rPr>
          <w:rFonts w:ascii="Times New Roman" w:hAnsi="Times New Roman" w:eastAsia="Times New Roman" w:cs="Times New Roman"/>
          <w:sz w:val="20"/>
          <w:szCs w:val="20"/>
        </w:rPr>
      </w:pPr>
      <w:r>
        <w:rPr>
          <w:rFonts w:ascii="宋体" w:hAnsi="宋体" w:eastAsia="宋体" w:cs="宋体"/>
          <w:spacing w:val="-3"/>
          <w:sz w:val="20"/>
          <w:szCs w:val="20"/>
        </w:rPr>
        <w:t>附件</w:t>
      </w:r>
      <w:r>
        <w:rPr>
          <w:rFonts w:ascii="宋体" w:hAnsi="宋体" w:eastAsia="宋体" w:cs="宋体"/>
          <w:spacing w:val="-20"/>
          <w:sz w:val="20"/>
          <w:szCs w:val="20"/>
        </w:rPr>
        <w:t xml:space="preserve"> </w:t>
      </w:r>
      <w:r>
        <w:rPr>
          <w:rFonts w:ascii="Times New Roman" w:hAnsi="Times New Roman" w:eastAsia="Times New Roman" w:cs="Times New Roman"/>
          <w:spacing w:val="-3"/>
          <w:sz w:val="20"/>
          <w:szCs w:val="20"/>
        </w:rPr>
        <w:t>1</w:t>
      </w:r>
    </w:p>
    <w:p>
      <w:pPr>
        <w:pStyle w:val="4"/>
        <w:spacing w:line="439" w:lineRule="auto"/>
      </w:pPr>
    </w:p>
    <w:p>
      <w:pPr>
        <w:spacing w:before="91" w:line="219" w:lineRule="auto"/>
        <w:ind w:left="2775"/>
        <w:rPr>
          <w:rFonts w:ascii="宋体" w:hAnsi="宋体" w:eastAsia="宋体" w:cs="宋体"/>
          <w:sz w:val="28"/>
          <w:szCs w:val="28"/>
        </w:rPr>
      </w:pPr>
      <w:r>
        <w:rPr>
          <w:rFonts w:ascii="宋体" w:hAnsi="宋体" w:eastAsia="宋体" w:cs="宋体"/>
          <w:sz w:val="28"/>
          <w:szCs w:val="28"/>
          <w14:textOutline w14:w="5103" w14:cap="flat" w14:cmpd="sng">
            <w14:solidFill>
              <w14:srgbClr w14:val="000000"/>
            </w14:solidFill>
            <w14:prstDash w14:val="solid"/>
            <w14:miter w14:val="0"/>
          </w14:textOutline>
        </w:rPr>
        <w:t>政府采购活动现场确认声明书</w:t>
      </w:r>
    </w:p>
    <w:p>
      <w:pPr>
        <w:pStyle w:val="4"/>
        <w:spacing w:line="379" w:lineRule="auto"/>
      </w:pPr>
    </w:p>
    <w:p>
      <w:pPr>
        <w:spacing w:before="65" w:line="228" w:lineRule="auto"/>
        <w:ind w:left="9"/>
        <w:rPr>
          <w:rFonts w:ascii="宋体" w:hAnsi="宋体" w:eastAsia="宋体" w:cs="宋体"/>
          <w:sz w:val="20"/>
          <w:szCs w:val="20"/>
        </w:rPr>
      </w:pPr>
      <w:r>
        <w:rPr>
          <w:rFonts w:ascii="宋体" w:hAnsi="宋体" w:eastAsia="宋体" w:cs="宋体"/>
          <w:spacing w:val="8"/>
          <w:sz w:val="20"/>
          <w:szCs w:val="20"/>
          <w:u w:val="single" w:color="auto"/>
        </w:rPr>
        <w:t>浙江国际招投标有限公司</w:t>
      </w:r>
      <w:r>
        <w:rPr>
          <w:rFonts w:ascii="宋体" w:hAnsi="宋体" w:eastAsia="宋体" w:cs="宋体"/>
          <w:spacing w:val="8"/>
          <w:sz w:val="20"/>
          <w:szCs w:val="20"/>
        </w:rPr>
        <w:t>：</w:t>
      </w:r>
    </w:p>
    <w:p>
      <w:pPr>
        <w:tabs>
          <w:tab w:val="left" w:pos="118"/>
        </w:tabs>
        <w:spacing w:before="162" w:line="377" w:lineRule="auto"/>
        <w:ind w:right="13" w:firstLine="453"/>
        <w:rPr>
          <w:rFonts w:ascii="宋体" w:hAnsi="宋体" w:eastAsia="宋体" w:cs="宋体"/>
          <w:sz w:val="20"/>
          <w:szCs w:val="20"/>
        </w:rPr>
      </w:pPr>
      <w:r>
        <w:rPr>
          <w:rFonts w:ascii="宋体" w:hAnsi="宋体" w:eastAsia="宋体" w:cs="宋体"/>
          <w:spacing w:val="13"/>
          <w:sz w:val="20"/>
          <w:szCs w:val="20"/>
        </w:rPr>
        <w:t>本人经由</w:t>
      </w:r>
      <w:r>
        <w:rPr>
          <w:rFonts w:ascii="宋体" w:hAnsi="宋体" w:eastAsia="宋体" w:cs="宋体"/>
          <w:spacing w:val="-89"/>
          <w:sz w:val="20"/>
          <w:szCs w:val="20"/>
        </w:rPr>
        <w:t xml:space="preserve"> </w:t>
      </w:r>
      <w:r>
        <w:rPr>
          <w:rFonts w:ascii="宋体" w:hAnsi="宋体" w:eastAsia="宋体" w:cs="宋体"/>
          <w:spacing w:val="13"/>
          <w:sz w:val="20"/>
          <w:szCs w:val="20"/>
          <w:u w:val="single" w:color="auto"/>
        </w:rPr>
        <w:t xml:space="preserve">               </w:t>
      </w:r>
      <w:r>
        <w:rPr>
          <w:rFonts w:ascii="宋体" w:hAnsi="宋体" w:eastAsia="宋体" w:cs="宋体"/>
          <w:spacing w:val="12"/>
          <w:sz w:val="20"/>
          <w:szCs w:val="20"/>
          <w:u w:val="single" w:color="auto"/>
        </w:rPr>
        <w:t>（单位）</w:t>
      </w:r>
      <w:r>
        <w:rPr>
          <w:rFonts w:ascii="宋体" w:hAnsi="宋体" w:eastAsia="宋体" w:cs="宋体"/>
          <w:spacing w:val="-46"/>
          <w:sz w:val="20"/>
          <w:szCs w:val="20"/>
          <w:u w:val="single" w:color="auto"/>
        </w:rPr>
        <w:t xml:space="preserve"> </w:t>
      </w:r>
      <w:r>
        <w:rPr>
          <w:rFonts w:ascii="宋体" w:hAnsi="宋体" w:eastAsia="宋体" w:cs="宋体"/>
          <w:spacing w:val="12"/>
          <w:sz w:val="20"/>
          <w:szCs w:val="20"/>
        </w:rPr>
        <w:t>负责人</w:t>
      </w:r>
      <w:r>
        <w:rPr>
          <w:rFonts w:ascii="宋体" w:hAnsi="宋体" w:eastAsia="宋体" w:cs="宋体"/>
          <w:spacing w:val="-8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12"/>
          <w:sz w:val="20"/>
          <w:szCs w:val="20"/>
          <w:u w:val="single" w:color="auto"/>
        </w:rPr>
        <w:t>（姓名）</w:t>
      </w:r>
      <w:r>
        <w:rPr>
          <w:rFonts w:ascii="宋体" w:hAnsi="宋体" w:eastAsia="宋体" w:cs="宋体"/>
          <w:spacing w:val="-53"/>
          <w:sz w:val="20"/>
          <w:szCs w:val="20"/>
          <w:u w:val="single" w:color="auto"/>
        </w:rPr>
        <w:t xml:space="preserve"> </w:t>
      </w:r>
      <w:r>
        <w:rPr>
          <w:rFonts w:ascii="宋体" w:hAnsi="宋体" w:eastAsia="宋体" w:cs="宋体"/>
          <w:spacing w:val="12"/>
          <w:sz w:val="20"/>
          <w:szCs w:val="20"/>
        </w:rPr>
        <w:t>合法授权参加</w:t>
      </w:r>
      <w:r>
        <w:rPr>
          <w:rFonts w:ascii="宋体" w:hAnsi="宋体" w:eastAsia="宋体" w:cs="宋体"/>
          <w:spacing w:val="-88"/>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2"/>
          <w:sz w:val="20"/>
          <w:szCs w:val="20"/>
        </w:rPr>
        <w:t>项目</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17"/>
          <w:sz w:val="20"/>
          <w:szCs w:val="20"/>
          <w:u w:val="single" w:color="auto"/>
        </w:rPr>
        <w:t>（编号</w:t>
      </w:r>
      <w:r>
        <w:rPr>
          <w:rFonts w:ascii="宋体" w:hAnsi="宋体" w:eastAsia="宋体" w:cs="宋体"/>
          <w:sz w:val="20"/>
          <w:szCs w:val="20"/>
          <w:u w:val="single" w:color="auto"/>
        </w:rPr>
        <w:t>：</w:t>
      </w:r>
      <w:r>
        <w:rPr>
          <w:rFonts w:ascii="宋体" w:hAnsi="宋体" w:eastAsia="宋体" w:cs="宋体"/>
          <w:spacing w:val="8"/>
          <w:sz w:val="20"/>
          <w:szCs w:val="20"/>
          <w:u w:val="single" w:color="auto"/>
        </w:rPr>
        <w:t xml:space="preserve">     </w:t>
      </w:r>
      <w:r>
        <w:rPr>
          <w:rFonts w:ascii="宋体" w:hAnsi="宋体" w:eastAsia="宋体" w:cs="宋体"/>
          <w:sz w:val="20"/>
          <w:szCs w:val="20"/>
          <w:u w:val="single" w:color="auto"/>
        </w:rPr>
        <w:t>）</w:t>
      </w:r>
      <w:r>
        <w:rPr>
          <w:rFonts w:ascii="宋体" w:hAnsi="宋体" w:eastAsia="宋体" w:cs="宋体"/>
          <w:spacing w:val="17"/>
          <w:sz w:val="20"/>
          <w:szCs w:val="20"/>
        </w:rPr>
        <w:t>政府采购活动</w:t>
      </w:r>
      <w:r>
        <w:rPr>
          <w:rFonts w:ascii="宋体" w:hAnsi="宋体" w:eastAsia="宋体" w:cs="宋体"/>
          <w:spacing w:val="-55"/>
          <w:sz w:val="20"/>
          <w:szCs w:val="20"/>
        </w:rPr>
        <w:t xml:space="preserve"> </w:t>
      </w:r>
      <w:r>
        <w:rPr>
          <w:rFonts w:ascii="宋体" w:hAnsi="宋体" w:eastAsia="宋体" w:cs="宋体"/>
          <w:spacing w:val="17"/>
          <w:sz w:val="20"/>
          <w:szCs w:val="20"/>
        </w:rPr>
        <w:t>，经与本单位法人代表（负责人）</w:t>
      </w:r>
      <w:r>
        <w:rPr>
          <w:rFonts w:ascii="宋体" w:hAnsi="宋体" w:eastAsia="宋体" w:cs="宋体"/>
          <w:spacing w:val="-53"/>
          <w:sz w:val="20"/>
          <w:szCs w:val="20"/>
        </w:rPr>
        <w:t xml:space="preserve"> </w:t>
      </w:r>
      <w:r>
        <w:rPr>
          <w:rFonts w:ascii="宋体" w:hAnsi="宋体" w:eastAsia="宋体" w:cs="宋体"/>
          <w:spacing w:val="17"/>
          <w:sz w:val="20"/>
          <w:szCs w:val="20"/>
        </w:rPr>
        <w:t>联系确认，现</w:t>
      </w:r>
      <w:r>
        <w:rPr>
          <w:rFonts w:ascii="宋体" w:hAnsi="宋体" w:eastAsia="宋体" w:cs="宋体"/>
          <w:spacing w:val="16"/>
          <w:sz w:val="20"/>
          <w:szCs w:val="20"/>
        </w:rPr>
        <w:t>就有关公平竞争</w:t>
      </w:r>
    </w:p>
    <w:p>
      <w:pPr>
        <w:spacing w:line="227" w:lineRule="auto"/>
        <w:ind w:left="8"/>
        <w:rPr>
          <w:rFonts w:ascii="宋体" w:hAnsi="宋体" w:eastAsia="宋体" w:cs="宋体"/>
          <w:sz w:val="20"/>
          <w:szCs w:val="20"/>
        </w:rPr>
      </w:pPr>
      <w:r>
        <w:rPr>
          <w:rFonts w:ascii="宋体" w:hAnsi="宋体" w:eastAsia="宋体" w:cs="宋体"/>
          <w:spacing w:val="17"/>
          <w:sz w:val="20"/>
          <w:szCs w:val="20"/>
        </w:rPr>
        <w:t>事项郑重声明如下：</w:t>
      </w:r>
    </w:p>
    <w:p>
      <w:pPr>
        <w:spacing w:before="161" w:line="227" w:lineRule="auto"/>
        <w:ind w:left="410"/>
        <w:rPr>
          <w:rFonts w:ascii="宋体" w:hAnsi="宋体" w:eastAsia="宋体" w:cs="宋体"/>
          <w:sz w:val="20"/>
          <w:szCs w:val="20"/>
        </w:rPr>
      </w:pPr>
      <w:r>
        <w:rPr>
          <w:rFonts w:ascii="宋体" w:hAnsi="宋体" w:eastAsia="宋体" w:cs="宋体"/>
          <w:spacing w:val="6"/>
          <w:sz w:val="20"/>
          <w:szCs w:val="20"/>
        </w:rPr>
        <w:t>一、本单位与采购人之间</w:t>
      </w:r>
      <w:r>
        <w:rPr>
          <w:rFonts w:ascii="宋体" w:hAnsi="宋体" w:eastAsia="宋体" w:cs="宋体"/>
          <w:spacing w:val="51"/>
          <w:sz w:val="20"/>
          <w:szCs w:val="20"/>
        </w:rPr>
        <w:t xml:space="preserve"> </w:t>
      </w:r>
      <w:r>
        <w:rPr>
          <w:rFonts w:ascii="宋体" w:hAnsi="宋体" w:eastAsia="宋体" w:cs="宋体"/>
          <w:spacing w:val="6"/>
          <w:sz w:val="20"/>
          <w:szCs w:val="20"/>
        </w:rPr>
        <w:t>□不存在利害关系</w:t>
      </w:r>
      <w:r>
        <w:rPr>
          <w:rFonts w:ascii="宋体" w:hAnsi="宋体" w:eastAsia="宋体" w:cs="宋体"/>
          <w:spacing w:val="38"/>
          <w:sz w:val="20"/>
          <w:szCs w:val="20"/>
        </w:rPr>
        <w:t xml:space="preserve"> </w:t>
      </w:r>
      <w:r>
        <w:rPr>
          <w:rFonts w:ascii="宋体" w:hAnsi="宋体" w:eastAsia="宋体" w:cs="宋体"/>
          <w:spacing w:val="6"/>
          <w:sz w:val="20"/>
          <w:szCs w:val="20"/>
        </w:rPr>
        <w:t>□存在下列利害关系</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62" w:line="228" w:lineRule="auto"/>
        <w:ind w:left="411"/>
        <w:rPr>
          <w:rFonts w:ascii="宋体" w:hAnsi="宋体" w:eastAsia="宋体" w:cs="宋体"/>
          <w:sz w:val="20"/>
          <w:szCs w:val="20"/>
        </w:rPr>
      </w:pPr>
      <w:r>
        <w:rPr>
          <w:rFonts w:ascii="仿宋" w:hAnsi="仿宋" w:eastAsia="仿宋" w:cs="仿宋"/>
          <w:spacing w:val="7"/>
          <w:sz w:val="20"/>
          <w:szCs w:val="20"/>
        </w:rPr>
        <w:t>A.</w:t>
      </w:r>
      <w:r>
        <w:rPr>
          <w:rFonts w:ascii="宋体" w:hAnsi="宋体" w:eastAsia="宋体" w:cs="宋体"/>
          <w:spacing w:val="7"/>
          <w:sz w:val="20"/>
          <w:szCs w:val="20"/>
        </w:rPr>
        <w:t xml:space="preserve">投资关系    </w:t>
      </w:r>
      <w:r>
        <w:rPr>
          <w:rFonts w:ascii="仿宋" w:hAnsi="仿宋" w:eastAsia="仿宋" w:cs="仿宋"/>
          <w:spacing w:val="7"/>
          <w:sz w:val="20"/>
          <w:szCs w:val="20"/>
        </w:rPr>
        <w:t>B.</w:t>
      </w:r>
      <w:r>
        <w:rPr>
          <w:rFonts w:ascii="宋体" w:hAnsi="宋体" w:eastAsia="宋体" w:cs="宋体"/>
          <w:spacing w:val="7"/>
          <w:sz w:val="20"/>
          <w:szCs w:val="20"/>
        </w:rPr>
        <w:t xml:space="preserve">行政隶属关系    </w:t>
      </w:r>
      <w:r>
        <w:rPr>
          <w:rFonts w:ascii="仿宋" w:hAnsi="仿宋" w:eastAsia="仿宋" w:cs="仿宋"/>
          <w:spacing w:val="7"/>
          <w:sz w:val="20"/>
          <w:szCs w:val="20"/>
        </w:rPr>
        <w:t>C.</w:t>
      </w:r>
      <w:r>
        <w:rPr>
          <w:rFonts w:ascii="宋体" w:hAnsi="宋体" w:eastAsia="宋体" w:cs="宋体"/>
          <w:spacing w:val="7"/>
          <w:sz w:val="20"/>
          <w:szCs w:val="20"/>
        </w:rPr>
        <w:t>业务指导关系</w:t>
      </w:r>
    </w:p>
    <w:p>
      <w:pPr>
        <w:spacing w:before="161" w:line="227" w:lineRule="auto"/>
        <w:ind w:left="414"/>
        <w:rPr>
          <w:rFonts w:ascii="宋体" w:hAnsi="宋体" w:eastAsia="宋体" w:cs="宋体"/>
          <w:sz w:val="20"/>
          <w:szCs w:val="20"/>
        </w:rPr>
      </w:pPr>
      <w:r>
        <w:rPr>
          <w:rFonts w:ascii="仿宋" w:hAnsi="仿宋" w:eastAsia="仿宋" w:cs="仿宋"/>
          <w:spacing w:val="8"/>
          <w:sz w:val="20"/>
          <w:szCs w:val="20"/>
        </w:rPr>
        <w:t>D.</w:t>
      </w:r>
      <w:r>
        <w:rPr>
          <w:rFonts w:ascii="宋体" w:hAnsi="宋体" w:eastAsia="宋体" w:cs="宋体"/>
          <w:spacing w:val="8"/>
          <w:sz w:val="20"/>
          <w:szCs w:val="20"/>
        </w:rPr>
        <w:t>其他可能影响采购公正的利害关系</w:t>
      </w:r>
      <w:r>
        <w:rPr>
          <w:rFonts w:ascii="宋体" w:hAnsi="宋体" w:eastAsia="宋体" w:cs="宋体"/>
          <w:spacing w:val="8"/>
          <w:sz w:val="20"/>
          <w:szCs w:val="20"/>
          <w:u w:val="single" w:color="auto"/>
        </w:rPr>
        <w:t>（如有，请如实说</w:t>
      </w:r>
      <w:r>
        <w:rPr>
          <w:rFonts w:ascii="宋体" w:hAnsi="宋体" w:eastAsia="宋体" w:cs="宋体"/>
          <w:spacing w:val="7"/>
          <w:sz w:val="20"/>
          <w:szCs w:val="20"/>
          <w:u w:val="single" w:color="auto"/>
        </w:rPr>
        <w:t xml:space="preserve">明）                 </w:t>
      </w:r>
      <w:r>
        <w:rPr>
          <w:rFonts w:ascii="宋体" w:hAnsi="宋体" w:eastAsia="宋体" w:cs="宋体"/>
          <w:spacing w:val="7"/>
          <w:sz w:val="20"/>
          <w:szCs w:val="20"/>
        </w:rPr>
        <w:t>。</w:t>
      </w:r>
    </w:p>
    <w:p>
      <w:pPr>
        <w:spacing w:before="164" w:line="408" w:lineRule="exact"/>
        <w:ind w:right="3"/>
        <w:jc w:val="right"/>
        <w:rPr>
          <w:rFonts w:ascii="宋体" w:hAnsi="宋体" w:eastAsia="宋体" w:cs="宋体"/>
          <w:sz w:val="20"/>
          <w:szCs w:val="20"/>
        </w:rPr>
      </w:pPr>
      <w:r>
        <w:rPr>
          <w:rFonts w:ascii="宋体" w:hAnsi="宋体" w:eastAsia="宋体" w:cs="宋体"/>
          <w:spacing w:val="10"/>
          <w:position w:val="15"/>
          <w:sz w:val="20"/>
          <w:szCs w:val="20"/>
        </w:rPr>
        <w:t>二、现已清楚知道参加本项目采购活动的其他所有供应商名称，本</w:t>
      </w:r>
      <w:r>
        <w:rPr>
          <w:rFonts w:ascii="宋体" w:hAnsi="宋体" w:eastAsia="宋体" w:cs="宋体"/>
          <w:spacing w:val="9"/>
          <w:position w:val="15"/>
          <w:sz w:val="20"/>
          <w:szCs w:val="20"/>
        </w:rPr>
        <w:t>单位</w:t>
      </w:r>
      <w:r>
        <w:rPr>
          <w:rFonts w:ascii="宋体" w:hAnsi="宋体" w:eastAsia="宋体" w:cs="宋体"/>
          <w:spacing w:val="37"/>
          <w:position w:val="15"/>
          <w:sz w:val="20"/>
          <w:szCs w:val="20"/>
        </w:rPr>
        <w:t xml:space="preserve"> </w:t>
      </w:r>
      <w:r>
        <w:rPr>
          <w:rFonts w:ascii="宋体" w:hAnsi="宋体" w:eastAsia="宋体" w:cs="宋体"/>
          <w:spacing w:val="9"/>
          <w:position w:val="15"/>
          <w:sz w:val="20"/>
          <w:szCs w:val="20"/>
        </w:rPr>
        <w:t>□与其他所有供应商之</w:t>
      </w:r>
    </w:p>
    <w:p>
      <w:pPr>
        <w:spacing w:before="1" w:line="226" w:lineRule="auto"/>
        <w:ind w:left="25"/>
        <w:rPr>
          <w:rFonts w:ascii="宋体" w:hAnsi="宋体" w:eastAsia="宋体" w:cs="宋体"/>
          <w:sz w:val="20"/>
          <w:szCs w:val="20"/>
        </w:rPr>
      </w:pPr>
      <w:r>
        <w:rPr>
          <w:rFonts w:ascii="宋体" w:hAnsi="宋体" w:eastAsia="宋体" w:cs="宋体"/>
          <w:spacing w:val="7"/>
          <w:sz w:val="20"/>
          <w:szCs w:val="20"/>
        </w:rPr>
        <w:t>间均不存在利害关系</w:t>
      </w:r>
      <w:r>
        <w:rPr>
          <w:rFonts w:ascii="宋体" w:hAnsi="宋体" w:eastAsia="宋体" w:cs="宋体"/>
          <w:spacing w:val="35"/>
          <w:sz w:val="20"/>
          <w:szCs w:val="20"/>
        </w:rPr>
        <w:t xml:space="preserve"> </w:t>
      </w:r>
      <w:r>
        <w:rPr>
          <w:rFonts w:ascii="宋体" w:hAnsi="宋体" w:eastAsia="宋体" w:cs="宋体"/>
          <w:spacing w:val="7"/>
          <w:sz w:val="20"/>
          <w:szCs w:val="20"/>
        </w:rPr>
        <w:t>□与</w:t>
      </w:r>
      <w:r>
        <w:rPr>
          <w:rFonts w:ascii="宋体" w:hAnsi="宋体" w:eastAsia="宋体" w:cs="宋体"/>
          <w:spacing w:val="7"/>
          <w:sz w:val="20"/>
          <w:szCs w:val="20"/>
          <w:u w:val="single" w:color="auto"/>
        </w:rPr>
        <w:t xml:space="preserve">           （供应商名称</w:t>
      </w:r>
      <w:r>
        <w:rPr>
          <w:rFonts w:ascii="宋体" w:hAnsi="宋体" w:eastAsia="宋体" w:cs="宋体"/>
          <w:spacing w:val="6"/>
          <w:sz w:val="20"/>
          <w:szCs w:val="20"/>
          <w:u w:val="single" w:color="auto"/>
        </w:rPr>
        <w:t>）</w:t>
      </w:r>
      <w:r>
        <w:rPr>
          <w:rFonts w:ascii="宋体" w:hAnsi="宋体" w:eastAsia="宋体" w:cs="宋体"/>
          <w:spacing w:val="6"/>
          <w:sz w:val="20"/>
          <w:szCs w:val="20"/>
        </w:rPr>
        <w:t>之间存在下列利害关系</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62" w:line="228" w:lineRule="auto"/>
        <w:ind w:left="411"/>
        <w:rPr>
          <w:rFonts w:ascii="宋体" w:hAnsi="宋体" w:eastAsia="宋体" w:cs="宋体"/>
          <w:sz w:val="20"/>
          <w:szCs w:val="20"/>
        </w:rPr>
      </w:pPr>
      <w:r>
        <w:rPr>
          <w:rFonts w:ascii="仿宋" w:hAnsi="仿宋" w:eastAsia="仿宋" w:cs="仿宋"/>
          <w:spacing w:val="9"/>
          <w:sz w:val="20"/>
          <w:szCs w:val="20"/>
        </w:rPr>
        <w:t>A.</w:t>
      </w:r>
      <w:r>
        <w:rPr>
          <w:rFonts w:ascii="宋体" w:hAnsi="宋体" w:eastAsia="宋体" w:cs="宋体"/>
          <w:spacing w:val="9"/>
          <w:sz w:val="20"/>
          <w:szCs w:val="20"/>
        </w:rPr>
        <w:t>法定代表人或负责人或实际控制人是同一人</w:t>
      </w:r>
    </w:p>
    <w:p>
      <w:pPr>
        <w:spacing w:before="161" w:line="228" w:lineRule="auto"/>
        <w:ind w:left="413"/>
        <w:rPr>
          <w:rFonts w:ascii="宋体" w:hAnsi="宋体" w:eastAsia="宋体" w:cs="宋体"/>
          <w:sz w:val="20"/>
          <w:szCs w:val="20"/>
        </w:rPr>
      </w:pPr>
      <w:r>
        <w:rPr>
          <w:rFonts w:ascii="仿宋" w:hAnsi="仿宋" w:eastAsia="仿宋" w:cs="仿宋"/>
          <w:spacing w:val="9"/>
          <w:sz w:val="20"/>
          <w:szCs w:val="20"/>
        </w:rPr>
        <w:t>B.</w:t>
      </w:r>
      <w:r>
        <w:rPr>
          <w:rFonts w:ascii="宋体" w:hAnsi="宋体" w:eastAsia="宋体" w:cs="宋体"/>
          <w:spacing w:val="9"/>
          <w:sz w:val="20"/>
          <w:szCs w:val="20"/>
        </w:rPr>
        <w:t>法定代表人或负责人或实际控制人是夫妻关系</w:t>
      </w:r>
    </w:p>
    <w:p>
      <w:pPr>
        <w:spacing w:before="164" w:line="228" w:lineRule="auto"/>
        <w:ind w:left="416"/>
        <w:rPr>
          <w:rFonts w:ascii="宋体" w:hAnsi="宋体" w:eastAsia="宋体" w:cs="宋体"/>
          <w:sz w:val="20"/>
          <w:szCs w:val="20"/>
        </w:rPr>
      </w:pPr>
      <w:r>
        <w:rPr>
          <w:rFonts w:ascii="仿宋" w:hAnsi="仿宋" w:eastAsia="仿宋" w:cs="仿宋"/>
          <w:spacing w:val="9"/>
          <w:sz w:val="20"/>
          <w:szCs w:val="20"/>
        </w:rPr>
        <w:t>C.</w:t>
      </w:r>
      <w:r>
        <w:rPr>
          <w:rFonts w:ascii="宋体" w:hAnsi="宋体" w:eastAsia="宋体" w:cs="宋体"/>
          <w:spacing w:val="9"/>
          <w:sz w:val="20"/>
          <w:szCs w:val="20"/>
        </w:rPr>
        <w:t>法定代表人或负责人或实际控制人是直系血亲关系</w:t>
      </w:r>
    </w:p>
    <w:p>
      <w:pPr>
        <w:spacing w:before="161" w:line="228" w:lineRule="auto"/>
        <w:ind w:left="414"/>
        <w:rPr>
          <w:rFonts w:ascii="宋体" w:hAnsi="宋体" w:eastAsia="宋体" w:cs="宋体"/>
          <w:sz w:val="20"/>
          <w:szCs w:val="20"/>
        </w:rPr>
      </w:pPr>
      <w:r>
        <w:rPr>
          <w:rFonts w:ascii="仿宋" w:hAnsi="仿宋" w:eastAsia="仿宋" w:cs="仿宋"/>
          <w:spacing w:val="9"/>
          <w:sz w:val="20"/>
          <w:szCs w:val="20"/>
        </w:rPr>
        <w:t>D.</w:t>
      </w:r>
      <w:r>
        <w:rPr>
          <w:rFonts w:ascii="宋体" w:hAnsi="宋体" w:eastAsia="宋体" w:cs="宋体"/>
          <w:spacing w:val="9"/>
          <w:sz w:val="20"/>
          <w:szCs w:val="20"/>
        </w:rPr>
        <w:t>法定代表人或负责人或实际控制人存在三代以内旁系血亲关系</w:t>
      </w:r>
    </w:p>
    <w:p>
      <w:pPr>
        <w:spacing w:before="161" w:line="228" w:lineRule="auto"/>
        <w:ind w:left="415"/>
        <w:rPr>
          <w:rFonts w:ascii="宋体" w:hAnsi="宋体" w:eastAsia="宋体" w:cs="宋体"/>
          <w:sz w:val="20"/>
          <w:szCs w:val="20"/>
        </w:rPr>
      </w:pPr>
      <w:r>
        <w:rPr>
          <w:rFonts w:ascii="仿宋" w:hAnsi="仿宋" w:eastAsia="仿宋" w:cs="仿宋"/>
          <w:spacing w:val="9"/>
          <w:sz w:val="20"/>
          <w:szCs w:val="20"/>
        </w:rPr>
        <w:t>E.</w:t>
      </w:r>
      <w:r>
        <w:rPr>
          <w:rFonts w:ascii="宋体" w:hAnsi="宋体" w:eastAsia="宋体" w:cs="宋体"/>
          <w:spacing w:val="9"/>
          <w:sz w:val="20"/>
          <w:szCs w:val="20"/>
        </w:rPr>
        <w:t>法定代表人或负责人或实际控制人存在近姻亲关系</w:t>
      </w:r>
    </w:p>
    <w:p>
      <w:pPr>
        <w:spacing w:before="161" w:line="228" w:lineRule="auto"/>
        <w:ind w:left="415"/>
        <w:rPr>
          <w:rFonts w:ascii="宋体" w:hAnsi="宋体" w:eastAsia="宋体" w:cs="宋体"/>
          <w:sz w:val="20"/>
          <w:szCs w:val="20"/>
        </w:rPr>
      </w:pPr>
      <w:r>
        <w:rPr>
          <w:rFonts w:ascii="仿宋" w:hAnsi="仿宋" w:eastAsia="仿宋" w:cs="仿宋"/>
          <w:spacing w:val="9"/>
          <w:sz w:val="20"/>
          <w:szCs w:val="20"/>
        </w:rPr>
        <w:t>F.</w:t>
      </w:r>
      <w:r>
        <w:rPr>
          <w:rFonts w:ascii="宋体" w:hAnsi="宋体" w:eastAsia="宋体" w:cs="宋体"/>
          <w:spacing w:val="9"/>
          <w:sz w:val="20"/>
          <w:szCs w:val="20"/>
        </w:rPr>
        <w:t>法定代表人或负责人或实际控制人存在股份控制或实际控制关系</w:t>
      </w:r>
    </w:p>
    <w:p>
      <w:pPr>
        <w:spacing w:before="163" w:line="228" w:lineRule="auto"/>
        <w:ind w:left="415"/>
        <w:rPr>
          <w:rFonts w:ascii="宋体" w:hAnsi="宋体" w:eastAsia="宋体" w:cs="宋体"/>
          <w:sz w:val="20"/>
          <w:szCs w:val="20"/>
        </w:rPr>
      </w:pPr>
      <w:r>
        <w:rPr>
          <w:rFonts w:ascii="仿宋" w:hAnsi="仿宋" w:eastAsia="仿宋" w:cs="仿宋"/>
          <w:spacing w:val="9"/>
          <w:sz w:val="20"/>
          <w:szCs w:val="20"/>
        </w:rPr>
        <w:t>G.</w:t>
      </w:r>
      <w:r>
        <w:rPr>
          <w:rFonts w:ascii="宋体" w:hAnsi="宋体" w:eastAsia="宋体" w:cs="宋体"/>
          <w:spacing w:val="9"/>
          <w:sz w:val="20"/>
          <w:szCs w:val="20"/>
        </w:rPr>
        <w:t>存在共同直接或间接投资设立子公司、联营企业和合营企业情况</w:t>
      </w:r>
    </w:p>
    <w:p>
      <w:pPr>
        <w:spacing w:before="161" w:line="408" w:lineRule="exact"/>
        <w:jc w:val="right"/>
        <w:rPr>
          <w:rFonts w:ascii="仿宋" w:hAnsi="仿宋" w:eastAsia="仿宋" w:cs="仿宋"/>
          <w:sz w:val="20"/>
          <w:szCs w:val="20"/>
        </w:rPr>
      </w:pPr>
      <w:r>
        <w:rPr>
          <w:rFonts w:ascii="仿宋" w:hAnsi="仿宋" w:eastAsia="仿宋" w:cs="仿宋"/>
          <w:spacing w:val="9"/>
          <w:position w:val="15"/>
          <w:sz w:val="20"/>
          <w:szCs w:val="20"/>
        </w:rPr>
        <w:t>H.</w:t>
      </w:r>
      <w:r>
        <w:rPr>
          <w:rFonts w:ascii="宋体" w:hAnsi="宋体" w:eastAsia="宋体" w:cs="宋体"/>
          <w:spacing w:val="9"/>
          <w:position w:val="15"/>
          <w:sz w:val="20"/>
          <w:szCs w:val="20"/>
        </w:rPr>
        <w:t>存在分级代理或代销关系、同一生产制造商关系、管理关系、重要业务（占主营业务收入</w:t>
      </w:r>
      <w:r>
        <w:rPr>
          <w:rFonts w:ascii="宋体" w:hAnsi="宋体" w:eastAsia="宋体" w:cs="宋体"/>
          <w:spacing w:val="-24"/>
          <w:position w:val="15"/>
          <w:sz w:val="20"/>
          <w:szCs w:val="20"/>
        </w:rPr>
        <w:t xml:space="preserve"> </w:t>
      </w:r>
      <w:r>
        <w:rPr>
          <w:rFonts w:ascii="仿宋" w:hAnsi="仿宋" w:eastAsia="仿宋" w:cs="仿宋"/>
          <w:spacing w:val="9"/>
          <w:position w:val="15"/>
          <w:sz w:val="20"/>
          <w:szCs w:val="20"/>
        </w:rPr>
        <w:t>50%</w:t>
      </w:r>
    </w:p>
    <w:p>
      <w:pPr>
        <w:spacing w:before="1" w:line="227" w:lineRule="auto"/>
        <w:ind w:left="32"/>
        <w:rPr>
          <w:rFonts w:ascii="宋体" w:hAnsi="宋体" w:eastAsia="宋体" w:cs="宋体"/>
          <w:sz w:val="20"/>
          <w:szCs w:val="20"/>
        </w:rPr>
      </w:pPr>
      <w:r>
        <w:rPr>
          <w:rFonts w:ascii="宋体" w:hAnsi="宋体" w:eastAsia="宋体" w:cs="宋体"/>
          <w:spacing w:val="9"/>
          <w:sz w:val="20"/>
          <w:szCs w:val="20"/>
        </w:rPr>
        <w:t>以上）或重要财务往来关系（如融资）等其他</w:t>
      </w:r>
      <w:r>
        <w:rPr>
          <w:rFonts w:ascii="宋体" w:hAnsi="宋体" w:eastAsia="宋体" w:cs="宋体"/>
          <w:spacing w:val="8"/>
          <w:sz w:val="20"/>
          <w:szCs w:val="20"/>
        </w:rPr>
        <w:t>实质性控制关系</w:t>
      </w:r>
    </w:p>
    <w:p>
      <w:pPr>
        <w:spacing w:before="162" w:line="228" w:lineRule="auto"/>
        <w:ind w:left="535"/>
        <w:rPr>
          <w:rFonts w:ascii="宋体" w:hAnsi="宋体" w:eastAsia="宋体" w:cs="宋体"/>
          <w:sz w:val="20"/>
          <w:szCs w:val="20"/>
        </w:rPr>
      </w:pPr>
      <w:r>
        <w:rPr>
          <w:rFonts w:ascii="仿宋" w:hAnsi="仿宋" w:eastAsia="仿宋" w:cs="仿宋"/>
          <w:spacing w:val="6"/>
          <w:sz w:val="20"/>
          <w:szCs w:val="20"/>
        </w:rPr>
        <w:t>I.</w:t>
      </w:r>
      <w:r>
        <w:rPr>
          <w:rFonts w:ascii="宋体" w:hAnsi="宋体" w:eastAsia="宋体" w:cs="宋体"/>
          <w:spacing w:val="6"/>
          <w:sz w:val="20"/>
          <w:szCs w:val="20"/>
        </w:rPr>
        <w:t>其他利害关系情况</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60" w:line="227" w:lineRule="auto"/>
        <w:ind w:left="407"/>
        <w:rPr>
          <w:rFonts w:ascii="宋体" w:hAnsi="宋体" w:eastAsia="宋体" w:cs="宋体"/>
          <w:sz w:val="20"/>
          <w:szCs w:val="20"/>
        </w:rPr>
      </w:pPr>
      <w:r>
        <w:rPr>
          <w:rFonts w:ascii="宋体" w:hAnsi="宋体" w:eastAsia="宋体" w:cs="宋体"/>
          <w:spacing w:val="9"/>
          <w:sz w:val="20"/>
          <w:szCs w:val="20"/>
        </w:rPr>
        <w:t>三、现已清楚知道并严格遵守政府采购法律法规和现场纪律。</w:t>
      </w:r>
    </w:p>
    <w:p>
      <w:pPr>
        <w:spacing w:before="162" w:line="379" w:lineRule="auto"/>
        <w:ind w:right="1"/>
        <w:jc w:val="right"/>
        <w:rPr>
          <w:rFonts w:ascii="宋体" w:hAnsi="宋体" w:eastAsia="宋体" w:cs="宋体"/>
          <w:sz w:val="20"/>
          <w:szCs w:val="20"/>
        </w:rPr>
      </w:pPr>
      <w:r>
        <w:rPr>
          <w:rFonts w:ascii="宋体" w:hAnsi="宋体" w:eastAsia="宋体" w:cs="宋体"/>
          <w:spacing w:val="11"/>
          <w:sz w:val="20"/>
          <w:szCs w:val="20"/>
        </w:rPr>
        <w:t>四、我发现</w:t>
      </w:r>
      <w:r>
        <w:rPr>
          <w:rFonts w:ascii="宋体" w:hAnsi="宋体" w:eastAsia="宋体" w:cs="宋体"/>
          <w:spacing w:val="-98"/>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1"/>
          <w:sz w:val="20"/>
          <w:szCs w:val="20"/>
        </w:rPr>
        <w:t>供应商之间存在或可能存在上述第二条第</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1"/>
          <w:sz w:val="20"/>
          <w:szCs w:val="20"/>
        </w:rPr>
        <w:t>项利</w:t>
      </w:r>
      <w:r>
        <w:rPr>
          <w:rFonts w:ascii="宋体" w:hAnsi="宋体" w:eastAsia="宋体" w:cs="宋体"/>
          <w:spacing w:val="10"/>
          <w:sz w:val="20"/>
          <w:szCs w:val="20"/>
        </w:rPr>
        <w:t>害关</w:t>
      </w:r>
    </w:p>
    <w:p>
      <w:pPr>
        <w:spacing w:before="1" w:line="229" w:lineRule="auto"/>
        <w:ind w:left="12"/>
        <w:rPr>
          <w:rFonts w:ascii="宋体" w:hAnsi="宋体" w:eastAsia="宋体" w:cs="宋体"/>
          <w:sz w:val="20"/>
          <w:szCs w:val="20"/>
        </w:rPr>
      </w:pPr>
      <w:r>
        <w:rPr>
          <w:rFonts w:ascii="宋体" w:hAnsi="宋体" w:eastAsia="宋体" w:cs="宋体"/>
          <w:spacing w:val="-2"/>
          <w:sz w:val="20"/>
          <w:szCs w:val="20"/>
        </w:rPr>
        <w:t>系。</w:t>
      </w:r>
    </w:p>
    <w:p>
      <w:pPr>
        <w:pStyle w:val="4"/>
        <w:spacing w:line="301" w:lineRule="auto"/>
      </w:pPr>
    </w:p>
    <w:p>
      <w:pPr>
        <w:pStyle w:val="4"/>
        <w:spacing w:line="301" w:lineRule="auto"/>
      </w:pPr>
    </w:p>
    <w:p>
      <w:pPr>
        <w:pStyle w:val="4"/>
        <w:spacing w:line="302" w:lineRule="auto"/>
      </w:pPr>
    </w:p>
    <w:p>
      <w:pPr>
        <w:spacing w:before="66" w:line="227" w:lineRule="auto"/>
        <w:ind w:left="5478"/>
        <w:rPr>
          <w:rFonts w:ascii="宋体" w:hAnsi="宋体" w:eastAsia="宋体" w:cs="宋体"/>
          <w:sz w:val="20"/>
          <w:szCs w:val="20"/>
        </w:rPr>
      </w:pPr>
      <w:r>
        <w:rPr>
          <w:rFonts w:ascii="宋体" w:hAnsi="宋体" w:eastAsia="宋体" w:cs="宋体"/>
          <w:spacing w:val="6"/>
          <w:sz w:val="20"/>
          <w:szCs w:val="20"/>
        </w:rPr>
        <w:t>（供应商代表签名）</w:t>
      </w:r>
    </w:p>
    <w:p>
      <w:pPr>
        <w:spacing w:before="164" w:line="228" w:lineRule="auto"/>
        <w:jc w:val="right"/>
        <w:rPr>
          <w:rFonts w:ascii="宋体" w:hAnsi="宋体" w:eastAsia="宋体" w:cs="宋体"/>
          <w:sz w:val="20"/>
          <w:szCs w:val="20"/>
        </w:rPr>
      </w:pPr>
      <w:r>
        <w:rPr>
          <w:rFonts w:ascii="宋体" w:hAnsi="宋体" w:eastAsia="宋体" w:cs="宋体"/>
          <w:spacing w:val="-14"/>
          <w:sz w:val="20"/>
          <w:szCs w:val="20"/>
        </w:rPr>
        <w:t>年</w:t>
      </w:r>
      <w:r>
        <w:rPr>
          <w:rFonts w:ascii="宋体" w:hAnsi="宋体" w:eastAsia="宋体" w:cs="宋体"/>
          <w:spacing w:val="12"/>
          <w:sz w:val="20"/>
          <w:szCs w:val="20"/>
        </w:rPr>
        <w:t xml:space="preserve">  </w:t>
      </w:r>
      <w:r>
        <w:rPr>
          <w:rFonts w:ascii="宋体" w:hAnsi="宋体" w:eastAsia="宋体" w:cs="宋体"/>
          <w:spacing w:val="-14"/>
          <w:sz w:val="20"/>
          <w:szCs w:val="20"/>
        </w:rPr>
        <w:t>月</w:t>
      </w:r>
      <w:r>
        <w:rPr>
          <w:rFonts w:ascii="宋体" w:hAnsi="宋体" w:eastAsia="宋体" w:cs="宋体"/>
          <w:spacing w:val="28"/>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85"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24"/>
        <w:rPr>
          <w:rFonts w:ascii="Times New Roman" w:hAnsi="Times New Roman" w:eastAsia="Times New Roman" w:cs="Times New Roman"/>
          <w:sz w:val="20"/>
          <w:szCs w:val="20"/>
        </w:rPr>
      </w:pPr>
      <w:r>
        <w:rPr>
          <w:rFonts w:ascii="宋体" w:hAnsi="宋体" w:eastAsia="宋体" w:cs="宋体"/>
          <w:spacing w:val="-3"/>
          <w:sz w:val="20"/>
          <w:szCs w:val="20"/>
        </w:rPr>
        <w:t>附件</w:t>
      </w:r>
      <w:r>
        <w:rPr>
          <w:rFonts w:ascii="宋体" w:hAnsi="宋体" w:eastAsia="宋体" w:cs="宋体"/>
          <w:spacing w:val="-40"/>
          <w:sz w:val="20"/>
          <w:szCs w:val="20"/>
        </w:rPr>
        <w:t xml:space="preserve"> </w:t>
      </w:r>
      <w:r>
        <w:rPr>
          <w:rFonts w:ascii="Times New Roman" w:hAnsi="Times New Roman" w:eastAsia="Times New Roman" w:cs="Times New Roman"/>
          <w:spacing w:val="-3"/>
          <w:sz w:val="20"/>
          <w:szCs w:val="20"/>
        </w:rPr>
        <w:t>2</w:t>
      </w:r>
    </w:p>
    <w:p>
      <w:pPr>
        <w:spacing w:before="166" w:line="219" w:lineRule="auto"/>
        <w:ind w:left="3663"/>
        <w:rPr>
          <w:rFonts w:ascii="宋体" w:hAnsi="宋体" w:eastAsia="宋体" w:cs="宋体"/>
          <w:sz w:val="24"/>
          <w:szCs w:val="24"/>
        </w:rPr>
      </w:pPr>
      <w:r>
        <w:rPr>
          <w:rFonts w:ascii="宋体" w:hAnsi="宋体" w:eastAsia="宋体" w:cs="宋体"/>
          <w:spacing w:val="-4"/>
          <w:sz w:val="24"/>
          <w:szCs w:val="24"/>
        </w:rPr>
        <w:t>中标通知书接收函</w:t>
      </w:r>
    </w:p>
    <w:p>
      <w:pPr>
        <w:pStyle w:val="4"/>
        <w:spacing w:line="245" w:lineRule="auto"/>
      </w:pPr>
    </w:p>
    <w:p>
      <w:pPr>
        <w:pStyle w:val="4"/>
        <w:spacing w:line="245" w:lineRule="auto"/>
      </w:pPr>
    </w:p>
    <w:p>
      <w:pPr>
        <w:pStyle w:val="4"/>
        <w:spacing w:line="245" w:lineRule="auto"/>
      </w:pPr>
    </w:p>
    <w:p>
      <w:pPr>
        <w:pStyle w:val="4"/>
        <w:spacing w:line="245" w:lineRule="auto"/>
      </w:pPr>
    </w:p>
    <w:p>
      <w:pPr>
        <w:spacing w:before="78" w:line="219" w:lineRule="auto"/>
        <w:ind w:left="491"/>
        <w:rPr>
          <w:rFonts w:ascii="宋体" w:hAnsi="宋体" w:eastAsia="宋体" w:cs="宋体"/>
          <w:sz w:val="24"/>
          <w:szCs w:val="24"/>
        </w:rPr>
      </w:pPr>
      <w:r>
        <w:rPr>
          <w:rFonts w:ascii="宋体" w:hAnsi="宋体" w:eastAsia="宋体" w:cs="宋体"/>
          <w:spacing w:val="-1"/>
          <w:sz w:val="24"/>
          <w:szCs w:val="24"/>
        </w:rPr>
        <w:t>我公司接收本项目中标通知书的邮箱为：</w:t>
      </w:r>
      <w:r>
        <w:rPr>
          <w:rFonts w:ascii="宋体" w:hAnsi="宋体" w:eastAsia="宋体" w:cs="宋体"/>
          <w:sz w:val="24"/>
          <w:szCs w:val="24"/>
          <w:u w:val="single" w:color="auto"/>
        </w:rPr>
        <w:t xml:space="preserve">                                 </w:t>
      </w:r>
    </w:p>
    <w:p>
      <w:pPr>
        <w:pStyle w:val="4"/>
        <w:spacing w:line="291" w:lineRule="auto"/>
      </w:pPr>
    </w:p>
    <w:p>
      <w:pPr>
        <w:pStyle w:val="4"/>
        <w:spacing w:line="292" w:lineRule="auto"/>
      </w:pPr>
    </w:p>
    <w:p>
      <w:pPr>
        <w:pStyle w:val="4"/>
        <w:spacing w:line="292" w:lineRule="auto"/>
      </w:pPr>
    </w:p>
    <w:p>
      <w:pPr>
        <w:spacing w:before="78" w:line="466" w:lineRule="exact"/>
        <w:ind w:left="9"/>
        <w:rPr>
          <w:rFonts w:ascii="宋体" w:hAnsi="宋体" w:eastAsia="宋体" w:cs="宋体"/>
          <w:sz w:val="24"/>
          <w:szCs w:val="24"/>
        </w:rPr>
      </w:pPr>
      <w:r>
        <w:rPr>
          <w:rFonts w:ascii="宋体" w:hAnsi="宋体" w:eastAsia="宋体" w:cs="宋体"/>
          <w:spacing w:val="-1"/>
          <w:position w:val="17"/>
          <w:sz w:val="24"/>
          <w:szCs w:val="24"/>
        </w:rPr>
        <w:t>供应商全称（盖单位公章或电子签章</w:t>
      </w:r>
      <w:r>
        <w:rPr>
          <w:rFonts w:ascii="宋体" w:hAnsi="宋体" w:eastAsia="宋体" w:cs="宋体"/>
          <w:spacing w:val="2"/>
          <w:position w:val="17"/>
          <w:sz w:val="24"/>
          <w:szCs w:val="24"/>
        </w:rPr>
        <w:t>）：</w:t>
      </w:r>
    </w:p>
    <w:p>
      <w:pPr>
        <w:spacing w:line="219" w:lineRule="auto"/>
        <w:ind w:left="5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pPr>
        <w:pStyle w:val="4"/>
        <w:spacing w:line="251" w:lineRule="auto"/>
      </w:pPr>
    </w:p>
    <w:p>
      <w:pPr>
        <w:pStyle w:val="4"/>
        <w:spacing w:line="252" w:lineRule="auto"/>
      </w:pPr>
    </w:p>
    <w:p>
      <w:pPr>
        <w:pStyle w:val="4"/>
        <w:spacing w:line="252" w:lineRule="auto"/>
      </w:pPr>
    </w:p>
    <w:p>
      <w:pPr>
        <w:spacing w:before="78" w:line="465" w:lineRule="exact"/>
        <w:ind w:left="9"/>
        <w:rPr>
          <w:rFonts w:ascii="宋体" w:hAnsi="宋体" w:eastAsia="宋体" w:cs="宋体"/>
          <w:sz w:val="24"/>
          <w:szCs w:val="24"/>
        </w:rPr>
      </w:pPr>
      <w:r>
        <w:rPr>
          <w:rFonts w:ascii="宋体" w:hAnsi="宋体" w:eastAsia="宋体" w:cs="宋体"/>
          <w:spacing w:val="-2"/>
          <w:position w:val="16"/>
          <w:sz w:val="24"/>
          <w:szCs w:val="24"/>
        </w:rPr>
        <w:t>通讯地址：</w:t>
      </w:r>
    </w:p>
    <w:p>
      <w:pPr>
        <w:spacing w:line="221" w:lineRule="auto"/>
        <w:ind w:left="10"/>
        <w:rPr>
          <w:rFonts w:ascii="宋体" w:hAnsi="宋体" w:eastAsia="宋体" w:cs="宋体"/>
          <w:sz w:val="24"/>
          <w:szCs w:val="24"/>
        </w:rPr>
      </w:pPr>
      <w:r>
        <w:rPr>
          <w:rFonts w:ascii="宋体" w:hAnsi="宋体" w:eastAsia="宋体" w:cs="宋体"/>
          <w:spacing w:val="-3"/>
          <w:sz w:val="24"/>
          <w:szCs w:val="24"/>
        </w:rPr>
        <w:t>联系人：</w:t>
      </w:r>
    </w:p>
    <w:p>
      <w:pPr>
        <w:spacing w:before="180" w:line="219" w:lineRule="auto"/>
        <w:ind w:left="10"/>
        <w:rPr>
          <w:rFonts w:ascii="宋体" w:hAnsi="宋体" w:eastAsia="宋体" w:cs="宋体"/>
          <w:sz w:val="24"/>
          <w:szCs w:val="24"/>
        </w:rPr>
      </w:pPr>
      <w:r>
        <w:rPr>
          <w:rFonts w:ascii="宋体" w:hAnsi="宋体" w:eastAsia="宋体" w:cs="宋体"/>
          <w:spacing w:val="-3"/>
          <w:sz w:val="24"/>
          <w:szCs w:val="24"/>
        </w:rPr>
        <w:t>联系手机：</w:t>
      </w:r>
    </w:p>
    <w:p>
      <w:pPr>
        <w:pStyle w:val="4"/>
        <w:spacing w:line="241" w:lineRule="auto"/>
      </w:pPr>
    </w:p>
    <w:p>
      <w:pPr>
        <w:pStyle w:val="4"/>
        <w:spacing w:line="241" w:lineRule="auto"/>
      </w:pPr>
    </w:p>
    <w:p>
      <w:pPr>
        <w:pStyle w:val="4"/>
        <w:spacing w:line="241" w:lineRule="auto"/>
      </w:pPr>
    </w:p>
    <w:p>
      <w:pPr>
        <w:pStyle w:val="4"/>
        <w:spacing w:line="242" w:lineRule="auto"/>
      </w:pPr>
    </w:p>
    <w:p>
      <w:pPr>
        <w:spacing w:line="52" w:lineRule="exact"/>
      </w:pPr>
      <w:r>
        <w:rPr>
          <w:position w:val="-1"/>
        </w:rPr>
        <w:drawing>
          <wp:inline distT="0" distB="0" distL="0" distR="0">
            <wp:extent cx="5755640" cy="330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5"/>
                    <a:stretch>
                      <a:fillRect/>
                    </a:stretch>
                  </pic:blipFill>
                  <pic:spPr>
                    <a:xfrm>
                      <a:off x="0" y="0"/>
                      <a:ext cx="5755989" cy="33145"/>
                    </a:xfrm>
                    <a:prstGeom prst="rect">
                      <a:avLst/>
                    </a:prstGeom>
                  </pic:spPr>
                </pic:pic>
              </a:graphicData>
            </a:graphic>
          </wp:inline>
        </w:drawing>
      </w:r>
    </w:p>
    <w:p>
      <w:pPr>
        <w:pStyle w:val="4"/>
        <w:spacing w:line="270" w:lineRule="auto"/>
      </w:pPr>
    </w:p>
    <w:p>
      <w:pPr>
        <w:pStyle w:val="4"/>
        <w:spacing w:line="271" w:lineRule="auto"/>
      </w:pPr>
    </w:p>
    <w:p>
      <w:pPr>
        <w:pStyle w:val="4"/>
        <w:spacing w:line="271" w:lineRule="auto"/>
      </w:pPr>
    </w:p>
    <w:p>
      <w:pPr>
        <w:spacing w:before="79" w:line="219" w:lineRule="auto"/>
        <w:ind w:left="12"/>
        <w:rPr>
          <w:rFonts w:ascii="宋体" w:hAnsi="宋体" w:eastAsia="宋体" w:cs="宋体"/>
          <w:sz w:val="24"/>
          <w:szCs w:val="24"/>
        </w:rPr>
      </w:pPr>
      <w:r>
        <w:rPr>
          <w:rFonts w:ascii="宋体" w:hAnsi="宋体" w:eastAsia="宋体" w:cs="宋体"/>
          <w:spacing w:val="-7"/>
          <w:sz w:val="24"/>
          <w:szCs w:val="24"/>
        </w:rPr>
        <w:t>说明</w:t>
      </w:r>
    </w:p>
    <w:p>
      <w:pPr>
        <w:pStyle w:val="4"/>
        <w:spacing w:line="256" w:lineRule="auto"/>
      </w:pPr>
    </w:p>
    <w:p>
      <w:pPr>
        <w:pStyle w:val="4"/>
        <w:spacing w:line="256" w:lineRule="auto"/>
      </w:pPr>
    </w:p>
    <w:p>
      <w:pPr>
        <w:spacing w:before="78" w:line="468" w:lineRule="exact"/>
        <w:ind w:left="511"/>
        <w:rPr>
          <w:rFonts w:ascii="宋体" w:hAnsi="宋体" w:eastAsia="宋体" w:cs="宋体"/>
          <w:sz w:val="24"/>
          <w:szCs w:val="24"/>
        </w:rPr>
      </w:pPr>
      <w:r>
        <w:rPr>
          <w:rFonts w:ascii="宋体" w:hAnsi="宋体" w:eastAsia="宋体" w:cs="宋体"/>
          <w:spacing w:val="-4"/>
          <w:position w:val="17"/>
          <w:sz w:val="24"/>
          <w:szCs w:val="24"/>
        </w:rPr>
        <w:t>中标通知书扫描件会发送至投标人指定邮箱，投标人收到邮件即视为收</w:t>
      </w:r>
      <w:r>
        <w:rPr>
          <w:rFonts w:ascii="宋体" w:hAnsi="宋体" w:eastAsia="宋体" w:cs="宋体"/>
          <w:spacing w:val="-5"/>
          <w:position w:val="17"/>
          <w:sz w:val="24"/>
          <w:szCs w:val="24"/>
        </w:rPr>
        <w:t>到中标通知</w:t>
      </w:r>
    </w:p>
    <w:p>
      <w:pPr>
        <w:spacing w:before="1" w:line="218" w:lineRule="auto"/>
        <w:ind w:left="14"/>
        <w:rPr>
          <w:rFonts w:ascii="宋体" w:hAnsi="宋体" w:eastAsia="宋体" w:cs="宋体"/>
          <w:sz w:val="24"/>
          <w:szCs w:val="24"/>
        </w:rPr>
      </w:pPr>
      <w:r>
        <w:rPr>
          <w:rFonts w:ascii="宋体" w:hAnsi="宋体" w:eastAsia="宋体" w:cs="宋体"/>
          <w:spacing w:val="-3"/>
          <w:sz w:val="24"/>
          <w:szCs w:val="24"/>
        </w:rPr>
        <w:t>书，须在收到中标通知书之日起</w:t>
      </w:r>
      <w:r>
        <w:rPr>
          <w:rFonts w:ascii="宋体" w:hAnsi="宋体" w:eastAsia="宋体" w:cs="宋体"/>
          <w:spacing w:val="-45"/>
          <w:sz w:val="24"/>
          <w:szCs w:val="24"/>
        </w:rPr>
        <w:t xml:space="preserve"> </w:t>
      </w:r>
      <w:r>
        <w:rPr>
          <w:rFonts w:ascii="Times New Roman" w:hAnsi="Times New Roman" w:eastAsia="Times New Roman" w:cs="Times New Roman"/>
          <w:spacing w:val="-3"/>
          <w:sz w:val="24"/>
          <w:szCs w:val="24"/>
        </w:rPr>
        <w:t>30</w:t>
      </w:r>
      <w:r>
        <w:rPr>
          <w:rFonts w:ascii="Times New Roman" w:hAnsi="Times New Roman" w:eastAsia="Times New Roman" w:cs="Times New Roman"/>
          <w:spacing w:val="50"/>
          <w:w w:val="101"/>
          <w:sz w:val="24"/>
          <w:szCs w:val="24"/>
        </w:rPr>
        <w:t xml:space="preserve"> </w:t>
      </w:r>
      <w:r>
        <w:rPr>
          <w:rFonts w:ascii="宋体" w:hAnsi="宋体" w:eastAsia="宋体" w:cs="宋体"/>
          <w:spacing w:val="-3"/>
          <w:sz w:val="24"/>
          <w:szCs w:val="24"/>
        </w:rPr>
        <w:t>日内与采购人签订合同。</w:t>
      </w:r>
    </w:p>
    <w:p>
      <w:pPr>
        <w:spacing w:before="229" w:line="219" w:lineRule="auto"/>
        <w:ind w:left="493"/>
        <w:rPr>
          <w:rFonts w:ascii="宋体" w:hAnsi="宋体" w:eastAsia="宋体" w:cs="宋体"/>
          <w:sz w:val="24"/>
          <w:szCs w:val="24"/>
        </w:rPr>
      </w:pPr>
      <w:r>
        <w:rPr>
          <w:rFonts w:ascii="宋体" w:hAnsi="宋体" w:eastAsia="宋体" w:cs="宋体"/>
          <w:spacing w:val="-1"/>
          <w:sz w:val="24"/>
          <w:szCs w:val="24"/>
        </w:rPr>
        <w:t>如需中标通知书原件，请联系招标代理机构项目负责人现场或邮寄获得。</w:t>
      </w:r>
    </w:p>
    <w:p>
      <w:pPr>
        <w:spacing w:line="219" w:lineRule="auto"/>
        <w:rPr>
          <w:rFonts w:ascii="宋体" w:hAnsi="宋体" w:eastAsia="宋体" w:cs="宋体"/>
          <w:sz w:val="24"/>
          <w:szCs w:val="24"/>
        </w:rPr>
        <w:sectPr>
          <w:footerReference r:id="rId86" w:type="default"/>
          <w:pgSz w:w="11906" w:h="16839"/>
          <w:pgMar w:top="400" w:right="1246" w:bottom="1087" w:left="1473" w:header="0" w:footer="815" w:gutter="0"/>
          <w:cols w:space="720" w:num="1"/>
        </w:sectPr>
      </w:pPr>
    </w:p>
    <w:p>
      <w:pPr>
        <w:pStyle w:val="4"/>
        <w:spacing w:line="269" w:lineRule="auto"/>
      </w:pPr>
      <w:r>
        <w:pict>
          <v:shape id="_x0000_s1039" o:spid="_x0000_s1039" style="position:absolute;left:0pt;margin-left:73.65pt;margin-top:432.45pt;height:0.5pt;width:288.75pt;mso-position-horizontal-relative:page;mso-position-vertical-relative:page;z-index:251742208;mso-width-relative:page;mso-height-relative:page;" filled="f" stroked="t" coordsize="5775,10" o:allowincell="f" path="m0,4l5775,4e">
            <v:fill on="f" focussize="0,0"/>
            <v:stroke weight="0.48pt" color="#000000" miterlimit="2" joinstyle="bevel" dashstyle="dash"/>
            <v:imagedata o:title=""/>
            <o:lock v:ext="edit"/>
          </v:shape>
        </w:pict>
      </w:r>
      <w:r>
        <w:pict>
          <v:shape id="_x0000_s1040" o:spid="_x0000_s1040" style="position:absolute;left:0pt;margin-left:73.65pt;margin-top:470.95pt;height:0.5pt;width:278.3pt;mso-position-horizontal-relative:page;mso-position-vertical-relative:page;z-index:251743232;mso-width-relative:page;mso-height-relative:page;" filled="f" stroked="t" coordsize="5565,10" o:allowincell="f" path="m0,4l5565,4e">
            <v:fill on="f" focussize="0,0"/>
            <v:stroke weight="0.48pt" color="#000000" miterlimit="2" joinstyle="bevel" dashstyle="dash"/>
            <v:imagedata o:title=""/>
            <o:lock v:ext="edit"/>
          </v:shape>
        </w:pict>
      </w:r>
    </w:p>
    <w:p>
      <w:pPr>
        <w:pStyle w:val="4"/>
        <w:spacing w:line="269" w:lineRule="auto"/>
      </w:pPr>
    </w:p>
    <w:p>
      <w:pPr>
        <w:pStyle w:val="4"/>
        <w:spacing w:line="270" w:lineRule="auto"/>
      </w:pPr>
    </w:p>
    <w:p>
      <w:pPr>
        <w:spacing w:before="65" w:line="227" w:lineRule="auto"/>
        <w:ind w:left="25"/>
        <w:rPr>
          <w:rFonts w:ascii="宋体" w:hAnsi="宋体" w:eastAsia="宋体" w:cs="宋体"/>
          <w:sz w:val="20"/>
          <w:szCs w:val="20"/>
        </w:rPr>
      </w:pPr>
      <w:r>
        <w:rPr>
          <w:rFonts w:ascii="宋体" w:hAnsi="宋体" w:eastAsia="宋体" w:cs="宋体"/>
          <w:spacing w:val="17"/>
          <w:sz w:val="20"/>
          <w:szCs w:val="20"/>
          <w14:textOutline w14:w="3795" w14:cap="flat" w14:cmpd="sng">
            <w14:solidFill>
              <w14:srgbClr w14:val="000000"/>
            </w14:solidFill>
            <w14:prstDash w14:val="solid"/>
            <w14:miter w14:val="0"/>
          </w14:textOutline>
        </w:rPr>
        <w:t>附件</w:t>
      </w:r>
      <w:r>
        <w:rPr>
          <w:rFonts w:ascii="宋体" w:hAnsi="宋体" w:eastAsia="宋体" w:cs="宋体"/>
          <w:spacing w:val="-16"/>
          <w:sz w:val="20"/>
          <w:szCs w:val="20"/>
        </w:rPr>
        <w:t xml:space="preserve"> </w:t>
      </w:r>
      <w:r>
        <w:rPr>
          <w:rFonts w:ascii="Times New Roman" w:hAnsi="Times New Roman" w:eastAsia="Times New Roman" w:cs="Times New Roman"/>
          <w:b/>
          <w:bCs/>
          <w:spacing w:val="17"/>
          <w:sz w:val="20"/>
          <w:szCs w:val="20"/>
        </w:rPr>
        <w:t>3</w:t>
      </w:r>
      <w:r>
        <w:rPr>
          <w:rFonts w:ascii="宋体" w:hAnsi="宋体" w:eastAsia="宋体" w:cs="宋体"/>
          <w:spacing w:val="17"/>
          <w:sz w:val="20"/>
          <w:szCs w:val="20"/>
          <w14:textOutline w14:w="3795" w14:cap="flat" w14:cmpd="sng">
            <w14:solidFill>
              <w14:srgbClr w14:val="000000"/>
            </w14:solidFill>
            <w14:prstDash w14:val="solid"/>
            <w14:miter w14:val="0"/>
          </w14:textOutline>
        </w:rPr>
        <w:t>：质疑函范本及制作说明</w:t>
      </w:r>
    </w:p>
    <w:p>
      <w:pPr>
        <w:spacing w:before="162" w:line="227" w:lineRule="auto"/>
        <w:ind w:left="4043"/>
        <w:rPr>
          <w:rFonts w:ascii="宋体" w:hAnsi="宋体" w:eastAsia="宋体" w:cs="宋体"/>
          <w:sz w:val="20"/>
          <w:szCs w:val="20"/>
        </w:rPr>
      </w:pPr>
      <w:r>
        <w:rPr>
          <w:rFonts w:ascii="宋体" w:hAnsi="宋体" w:eastAsia="宋体" w:cs="宋体"/>
          <w:spacing w:val="18"/>
          <w:sz w:val="20"/>
          <w:szCs w:val="20"/>
          <w14:textOutline w14:w="3795" w14:cap="flat" w14:cmpd="sng">
            <w14:solidFill>
              <w14:srgbClr w14:val="000000"/>
            </w14:solidFill>
            <w14:prstDash w14:val="solid"/>
            <w14:miter w14:val="0"/>
          </w14:textOutline>
        </w:rPr>
        <w:t>质疑函范本</w:t>
      </w:r>
    </w:p>
    <w:p>
      <w:pPr>
        <w:pStyle w:val="4"/>
        <w:spacing w:line="335" w:lineRule="auto"/>
      </w:pPr>
    </w:p>
    <w:p>
      <w:pPr>
        <w:spacing w:before="65" w:line="227" w:lineRule="auto"/>
        <w:ind w:left="12"/>
        <w:rPr>
          <w:rFonts w:ascii="宋体" w:hAnsi="宋体" w:eastAsia="宋体" w:cs="宋体"/>
          <w:sz w:val="20"/>
          <w:szCs w:val="20"/>
        </w:rPr>
      </w:pPr>
      <w:r>
        <w:rPr>
          <w:rFonts w:ascii="宋体" w:hAnsi="宋体" w:eastAsia="宋体" w:cs="宋体"/>
          <w:spacing w:val="8"/>
          <w:sz w:val="20"/>
          <w:szCs w:val="20"/>
        </w:rPr>
        <w:t>一、质疑供应商基本信息</w:t>
      </w:r>
    </w:p>
    <w:p>
      <w:pPr>
        <w:spacing w:before="162" w:line="221" w:lineRule="auto"/>
        <w:ind w:left="9"/>
        <w:rPr>
          <w:sz w:val="20"/>
          <w:szCs w:val="20"/>
        </w:rPr>
      </w:pPr>
      <w:r>
        <w:rPr>
          <w:rFonts w:ascii="宋体" w:hAnsi="宋体" w:eastAsia="宋体" w:cs="宋体"/>
          <w:spacing w:val="8"/>
          <w:sz w:val="20"/>
          <w:szCs w:val="20"/>
        </w:rPr>
        <w:t>质疑供应商：</w:t>
      </w:r>
      <w:r>
        <w:rPr>
          <w:position w:val="-3"/>
          <w:sz w:val="20"/>
          <w:szCs w:val="20"/>
        </w:rPr>
        <w:drawing>
          <wp:inline distT="0" distB="0" distL="0" distR="0">
            <wp:extent cx="2666365"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6"/>
                    <a:stretch>
                      <a:fillRect/>
                    </a:stretch>
                  </pic:blipFill>
                  <pic:spPr>
                    <a:xfrm>
                      <a:off x="0" y="0"/>
                      <a:ext cx="2666999" cy="6096"/>
                    </a:xfrm>
                    <a:prstGeom prst="rect">
                      <a:avLst/>
                    </a:prstGeom>
                  </pic:spPr>
                </pic:pic>
              </a:graphicData>
            </a:graphic>
          </wp:inline>
        </w:drawing>
      </w:r>
    </w:p>
    <w:p>
      <w:pPr>
        <w:spacing w:before="170" w:line="228" w:lineRule="auto"/>
        <w:jc w:val="right"/>
        <w:rPr>
          <w:sz w:val="20"/>
          <w:szCs w:val="20"/>
        </w:rPr>
      </w:pPr>
      <w:r>
        <w:rPr>
          <w:rFonts w:ascii="宋体" w:hAnsi="宋体" w:eastAsia="宋体" w:cs="宋体"/>
          <w:spacing w:val="4"/>
          <w:sz w:val="20"/>
          <w:szCs w:val="20"/>
        </w:rPr>
        <w:t>地址：</w:t>
      </w:r>
      <w:r>
        <w:rPr>
          <w:position w:val="-2"/>
          <w:sz w:val="20"/>
          <w:szCs w:val="20"/>
        </w:rPr>
        <w:drawing>
          <wp:inline distT="0" distB="0" distL="0" distR="0">
            <wp:extent cx="1732915"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7"/>
                    <a:stretch>
                      <a:fillRect/>
                    </a:stretch>
                  </pic:blipFill>
                  <pic:spPr>
                    <a:xfrm>
                      <a:off x="0" y="0"/>
                      <a:ext cx="1732915" cy="6096"/>
                    </a:xfrm>
                    <a:prstGeom prst="rect">
                      <a:avLst/>
                    </a:prstGeom>
                  </pic:spPr>
                </pic:pic>
              </a:graphicData>
            </a:graphic>
          </wp:inline>
        </w:drawing>
      </w:r>
      <w:r>
        <w:rPr>
          <w:rFonts w:ascii="宋体" w:hAnsi="宋体" w:eastAsia="宋体" w:cs="宋体"/>
          <w:spacing w:val="-72"/>
          <w:sz w:val="20"/>
          <w:szCs w:val="20"/>
        </w:rPr>
        <w:t xml:space="preserve"> </w:t>
      </w:r>
      <w:r>
        <w:rPr>
          <w:rFonts w:ascii="宋体" w:hAnsi="宋体" w:eastAsia="宋体" w:cs="宋体"/>
          <w:spacing w:val="4"/>
          <w:sz w:val="20"/>
          <w:szCs w:val="20"/>
        </w:rPr>
        <w:t>邮编：</w:t>
      </w:r>
      <w:r>
        <w:rPr>
          <w:position w:val="-2"/>
          <w:sz w:val="20"/>
          <w:szCs w:val="20"/>
        </w:rPr>
        <w:drawing>
          <wp:inline distT="0" distB="0" distL="0" distR="0">
            <wp:extent cx="329819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8"/>
                    <a:stretch>
                      <a:fillRect/>
                    </a:stretch>
                  </pic:blipFill>
                  <pic:spPr>
                    <a:xfrm>
                      <a:off x="0" y="0"/>
                      <a:ext cx="3298190" cy="6096"/>
                    </a:xfrm>
                    <a:prstGeom prst="rect">
                      <a:avLst/>
                    </a:prstGeom>
                  </pic:spPr>
                </pic:pic>
              </a:graphicData>
            </a:graphic>
          </wp:inline>
        </w:drawing>
      </w:r>
    </w:p>
    <w:p>
      <w:pPr>
        <w:spacing w:before="161" w:line="228" w:lineRule="auto"/>
        <w:ind w:left="9"/>
        <w:rPr>
          <w:sz w:val="20"/>
          <w:szCs w:val="20"/>
        </w:rPr>
      </w:pPr>
      <w:r>
        <w:rPr>
          <w:rFonts w:ascii="宋体" w:hAnsi="宋体" w:eastAsia="宋体" w:cs="宋体"/>
          <w:spacing w:val="7"/>
          <w:sz w:val="20"/>
          <w:szCs w:val="20"/>
        </w:rPr>
        <w:t>联系人：</w:t>
      </w:r>
      <w:r>
        <w:rPr>
          <w:position w:val="-2"/>
          <w:sz w:val="20"/>
          <w:szCs w:val="20"/>
        </w:rPr>
        <w:drawing>
          <wp:inline distT="0" distB="0" distL="0" distR="0">
            <wp:extent cx="1466850"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9"/>
                    <a:stretch>
                      <a:fillRect/>
                    </a:stretch>
                  </pic:blipFill>
                  <pic:spPr>
                    <a:xfrm>
                      <a:off x="0" y="0"/>
                      <a:ext cx="1467484" cy="6095"/>
                    </a:xfrm>
                    <a:prstGeom prst="rect">
                      <a:avLst/>
                    </a:prstGeom>
                  </pic:spPr>
                </pic:pic>
              </a:graphicData>
            </a:graphic>
          </wp:inline>
        </w:drawing>
      </w:r>
      <w:r>
        <w:rPr>
          <w:rFonts w:ascii="宋体" w:hAnsi="宋体" w:eastAsia="宋体" w:cs="宋体"/>
          <w:spacing w:val="-85"/>
          <w:sz w:val="20"/>
          <w:szCs w:val="20"/>
        </w:rPr>
        <w:t xml:space="preserve"> </w:t>
      </w:r>
      <w:r>
        <w:rPr>
          <w:rFonts w:ascii="宋体" w:hAnsi="宋体" w:eastAsia="宋体" w:cs="宋体"/>
          <w:spacing w:val="7"/>
          <w:sz w:val="20"/>
          <w:szCs w:val="20"/>
        </w:rPr>
        <w:t>联系电话：</w:t>
      </w:r>
      <w:r>
        <w:rPr>
          <w:position w:val="-2"/>
          <w:sz w:val="20"/>
          <w:szCs w:val="20"/>
        </w:rPr>
        <w:drawing>
          <wp:inline distT="0" distB="0" distL="0" distR="0">
            <wp:extent cx="2000885" cy="57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0"/>
                    <a:stretch>
                      <a:fillRect/>
                    </a:stretch>
                  </pic:blipFill>
                  <pic:spPr>
                    <a:xfrm>
                      <a:off x="0" y="0"/>
                      <a:ext cx="2000885" cy="6095"/>
                    </a:xfrm>
                    <a:prstGeom prst="rect">
                      <a:avLst/>
                    </a:prstGeom>
                  </pic:spPr>
                </pic:pic>
              </a:graphicData>
            </a:graphic>
          </wp:inline>
        </w:drawing>
      </w:r>
    </w:p>
    <w:p>
      <w:pPr>
        <w:spacing w:before="160" w:line="222" w:lineRule="auto"/>
        <w:ind w:left="7"/>
        <w:rPr>
          <w:sz w:val="20"/>
          <w:szCs w:val="20"/>
        </w:rPr>
      </w:pPr>
      <w:r>
        <w:rPr>
          <w:rFonts w:ascii="宋体" w:hAnsi="宋体" w:eastAsia="宋体" w:cs="宋体"/>
          <w:spacing w:val="8"/>
          <w:sz w:val="20"/>
          <w:szCs w:val="20"/>
        </w:rPr>
        <w:t>授权代表：</w:t>
      </w:r>
      <w:r>
        <w:rPr>
          <w:position w:val="-3"/>
          <w:sz w:val="20"/>
          <w:szCs w:val="20"/>
        </w:rPr>
        <w:drawing>
          <wp:inline distT="0" distB="0" distL="0" distR="0">
            <wp:extent cx="2799080" cy="57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1"/>
                    <a:stretch>
                      <a:fillRect/>
                    </a:stretch>
                  </pic:blipFill>
                  <pic:spPr>
                    <a:xfrm>
                      <a:off x="0" y="0"/>
                      <a:ext cx="2799714" cy="6096"/>
                    </a:xfrm>
                    <a:prstGeom prst="rect">
                      <a:avLst/>
                    </a:prstGeom>
                  </pic:spPr>
                </pic:pic>
              </a:graphicData>
            </a:graphic>
          </wp:inline>
        </w:drawing>
      </w:r>
    </w:p>
    <w:p>
      <w:pPr>
        <w:spacing w:before="167" w:line="222" w:lineRule="auto"/>
        <w:ind w:left="9"/>
        <w:rPr>
          <w:sz w:val="20"/>
          <w:szCs w:val="20"/>
        </w:rPr>
      </w:pPr>
      <w:r>
        <w:rPr>
          <w:rFonts w:ascii="宋体" w:hAnsi="宋体" w:eastAsia="宋体" w:cs="宋体"/>
          <w:spacing w:val="8"/>
          <w:sz w:val="20"/>
          <w:szCs w:val="20"/>
        </w:rPr>
        <w:t>联系电话：</w:t>
      </w:r>
      <w:r>
        <w:rPr>
          <w:position w:val="-3"/>
          <w:sz w:val="20"/>
          <w:szCs w:val="20"/>
        </w:rPr>
        <w:drawing>
          <wp:inline distT="0" distB="0" distL="0" distR="0">
            <wp:extent cx="2866390" cy="571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2"/>
                    <a:stretch>
                      <a:fillRect/>
                    </a:stretch>
                  </pic:blipFill>
                  <pic:spPr>
                    <a:xfrm>
                      <a:off x="0" y="0"/>
                      <a:ext cx="2867024" cy="6096"/>
                    </a:xfrm>
                    <a:prstGeom prst="rect">
                      <a:avLst/>
                    </a:prstGeom>
                  </pic:spPr>
                </pic:pic>
              </a:graphicData>
            </a:graphic>
          </wp:inline>
        </w:drawing>
      </w:r>
    </w:p>
    <w:p>
      <w:pPr>
        <w:spacing w:before="170" w:line="220" w:lineRule="auto"/>
        <w:ind w:left="8"/>
        <w:rPr>
          <w:sz w:val="20"/>
          <w:szCs w:val="20"/>
        </w:rPr>
      </w:pPr>
      <w:r>
        <w:rPr>
          <w:rFonts w:ascii="宋体" w:hAnsi="宋体" w:eastAsia="宋体" w:cs="宋体"/>
          <w:spacing w:val="2"/>
          <w:sz w:val="20"/>
          <w:szCs w:val="20"/>
        </w:rPr>
        <w:t>地址：</w:t>
      </w:r>
      <w:r>
        <w:rPr>
          <w:rFonts w:ascii="宋体" w:hAnsi="宋体" w:eastAsia="宋体" w:cs="宋体"/>
          <w:spacing w:val="20"/>
          <w:sz w:val="20"/>
          <w:szCs w:val="20"/>
        </w:rPr>
        <w:t xml:space="preserve"> </w:t>
      </w:r>
      <w:r>
        <w:rPr>
          <w:position w:val="-3"/>
          <w:sz w:val="20"/>
          <w:szCs w:val="20"/>
        </w:rPr>
        <w:drawing>
          <wp:inline distT="0" distB="0" distL="0" distR="0">
            <wp:extent cx="1599565" cy="57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3"/>
                    <a:stretch>
                      <a:fillRect/>
                    </a:stretch>
                  </pic:blipFill>
                  <pic:spPr>
                    <a:xfrm>
                      <a:off x="0" y="0"/>
                      <a:ext cx="1600199" cy="6096"/>
                    </a:xfrm>
                    <a:prstGeom prst="rect">
                      <a:avLst/>
                    </a:prstGeom>
                  </pic:spPr>
                </pic:pic>
              </a:graphicData>
            </a:graphic>
          </wp:inline>
        </w:drawing>
      </w:r>
      <w:r>
        <w:rPr>
          <w:rFonts w:ascii="宋体" w:hAnsi="宋体" w:eastAsia="宋体" w:cs="宋体"/>
          <w:spacing w:val="-76"/>
          <w:sz w:val="20"/>
          <w:szCs w:val="20"/>
        </w:rPr>
        <w:t xml:space="preserve"> </w:t>
      </w:r>
      <w:r>
        <w:rPr>
          <w:rFonts w:ascii="宋体" w:hAnsi="宋体" w:eastAsia="宋体" w:cs="宋体"/>
          <w:spacing w:val="2"/>
          <w:sz w:val="20"/>
          <w:szCs w:val="20"/>
        </w:rPr>
        <w:t>邮编：</w:t>
      </w:r>
      <w:r>
        <w:rPr>
          <w:position w:val="-3"/>
          <w:sz w:val="20"/>
          <w:szCs w:val="20"/>
        </w:rPr>
        <w:drawing>
          <wp:inline distT="0" distB="0" distL="0" distR="0">
            <wp:extent cx="3200400" cy="57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04"/>
                    <a:stretch>
                      <a:fillRect/>
                    </a:stretch>
                  </pic:blipFill>
                  <pic:spPr>
                    <a:xfrm>
                      <a:off x="0" y="0"/>
                      <a:ext cx="3200400" cy="6096"/>
                    </a:xfrm>
                    <a:prstGeom prst="rect">
                      <a:avLst/>
                    </a:prstGeom>
                  </pic:spPr>
                </pic:pic>
              </a:graphicData>
            </a:graphic>
          </wp:inline>
        </w:drawing>
      </w:r>
    </w:p>
    <w:p>
      <w:pPr>
        <w:spacing w:before="170" w:line="227" w:lineRule="auto"/>
        <w:ind w:left="12"/>
        <w:rPr>
          <w:rFonts w:ascii="宋体" w:hAnsi="宋体" w:eastAsia="宋体" w:cs="宋体"/>
          <w:sz w:val="20"/>
          <w:szCs w:val="20"/>
        </w:rPr>
      </w:pPr>
      <w:r>
        <w:rPr>
          <w:rFonts w:ascii="宋体" w:hAnsi="宋体" w:eastAsia="宋体" w:cs="宋体"/>
          <w:spacing w:val="8"/>
          <w:sz w:val="20"/>
          <w:szCs w:val="20"/>
        </w:rPr>
        <w:t>二、质疑项目基本情况</w:t>
      </w:r>
    </w:p>
    <w:p>
      <w:pPr>
        <w:spacing w:before="163" w:line="221" w:lineRule="auto"/>
        <w:ind w:left="9"/>
        <w:rPr>
          <w:sz w:val="20"/>
          <w:szCs w:val="20"/>
        </w:rPr>
      </w:pPr>
      <w:r>
        <w:rPr>
          <w:rFonts w:ascii="宋体" w:hAnsi="宋体" w:eastAsia="宋体" w:cs="宋体"/>
          <w:spacing w:val="8"/>
          <w:sz w:val="20"/>
          <w:szCs w:val="20"/>
        </w:rPr>
        <w:t>质疑项目的名称：</w:t>
      </w:r>
      <w:r>
        <w:rPr>
          <w:position w:val="-3"/>
          <w:sz w:val="20"/>
          <w:szCs w:val="20"/>
        </w:rPr>
        <w:drawing>
          <wp:inline distT="0" distB="0" distL="0" distR="0">
            <wp:extent cx="2534285" cy="571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5"/>
                    <a:stretch>
                      <a:fillRect/>
                    </a:stretch>
                  </pic:blipFill>
                  <pic:spPr>
                    <a:xfrm>
                      <a:off x="0" y="0"/>
                      <a:ext cx="2534285" cy="6095"/>
                    </a:xfrm>
                    <a:prstGeom prst="rect">
                      <a:avLst/>
                    </a:prstGeom>
                  </pic:spPr>
                </pic:pic>
              </a:graphicData>
            </a:graphic>
          </wp:inline>
        </w:drawing>
      </w:r>
    </w:p>
    <w:p>
      <w:pPr>
        <w:spacing w:before="168" w:line="221" w:lineRule="auto"/>
        <w:ind w:left="9"/>
        <w:rPr>
          <w:sz w:val="20"/>
          <w:szCs w:val="20"/>
        </w:rPr>
      </w:pPr>
      <w:r>
        <w:rPr>
          <w:rFonts w:ascii="宋体" w:hAnsi="宋体" w:eastAsia="宋体" w:cs="宋体"/>
          <w:spacing w:val="8"/>
          <w:sz w:val="20"/>
          <w:szCs w:val="20"/>
        </w:rPr>
        <w:t>质疑项目的编号：</w:t>
      </w:r>
      <w:r>
        <w:rPr>
          <w:position w:val="-3"/>
          <w:sz w:val="20"/>
          <w:szCs w:val="20"/>
        </w:rPr>
        <w:drawing>
          <wp:inline distT="0" distB="0" distL="0" distR="0">
            <wp:extent cx="999490" cy="571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6"/>
                    <a:stretch>
                      <a:fillRect/>
                    </a:stretch>
                  </pic:blipFill>
                  <pic:spPr>
                    <a:xfrm>
                      <a:off x="0" y="0"/>
                      <a:ext cx="1000124" cy="6095"/>
                    </a:xfrm>
                    <a:prstGeom prst="rect">
                      <a:avLst/>
                    </a:prstGeom>
                  </pic:spPr>
                </pic:pic>
              </a:graphicData>
            </a:graphic>
          </wp:inline>
        </w:drawing>
      </w:r>
      <w:r>
        <w:rPr>
          <w:rFonts w:ascii="宋体" w:hAnsi="宋体" w:eastAsia="宋体" w:cs="宋体"/>
          <w:spacing w:val="-88"/>
          <w:sz w:val="20"/>
          <w:szCs w:val="20"/>
        </w:rPr>
        <w:t xml:space="preserve"> </w:t>
      </w:r>
      <w:r>
        <w:rPr>
          <w:rFonts w:ascii="宋体" w:hAnsi="宋体" w:eastAsia="宋体" w:cs="宋体"/>
          <w:spacing w:val="8"/>
          <w:sz w:val="20"/>
          <w:szCs w:val="20"/>
        </w:rPr>
        <w:t>包号：</w:t>
      </w:r>
      <w:r>
        <w:rPr>
          <w:position w:val="-3"/>
          <w:sz w:val="20"/>
          <w:szCs w:val="20"/>
        </w:rPr>
        <w:drawing>
          <wp:inline distT="0" distB="0" distL="0" distR="0">
            <wp:extent cx="1133475"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7"/>
                    <a:stretch>
                      <a:fillRect/>
                    </a:stretch>
                  </pic:blipFill>
                  <pic:spPr>
                    <a:xfrm>
                      <a:off x="0" y="0"/>
                      <a:ext cx="1133475" cy="6095"/>
                    </a:xfrm>
                    <a:prstGeom prst="rect">
                      <a:avLst/>
                    </a:prstGeom>
                  </pic:spPr>
                </pic:pic>
              </a:graphicData>
            </a:graphic>
          </wp:inline>
        </w:drawing>
      </w:r>
    </w:p>
    <w:p>
      <w:pPr>
        <w:spacing w:before="171" w:line="227" w:lineRule="auto"/>
        <w:ind w:left="7"/>
        <w:rPr>
          <w:sz w:val="20"/>
          <w:szCs w:val="20"/>
        </w:rPr>
      </w:pPr>
      <w:r>
        <w:rPr>
          <w:rFonts w:ascii="宋体" w:hAnsi="宋体" w:eastAsia="宋体" w:cs="宋体"/>
          <w:spacing w:val="8"/>
          <w:sz w:val="20"/>
          <w:szCs w:val="20"/>
        </w:rPr>
        <w:t>采购人名称：</w:t>
      </w:r>
      <w:r>
        <w:rPr>
          <w:position w:val="-2"/>
          <w:sz w:val="20"/>
          <w:szCs w:val="20"/>
        </w:rPr>
        <w:drawing>
          <wp:inline distT="0" distB="0" distL="0" distR="0">
            <wp:extent cx="2733675" cy="571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8"/>
                    <a:stretch>
                      <a:fillRect/>
                    </a:stretch>
                  </pic:blipFill>
                  <pic:spPr>
                    <a:xfrm>
                      <a:off x="0" y="0"/>
                      <a:ext cx="2734309" cy="6095"/>
                    </a:xfrm>
                    <a:prstGeom prst="rect">
                      <a:avLst/>
                    </a:prstGeom>
                  </pic:spPr>
                </pic:pic>
              </a:graphicData>
            </a:graphic>
          </wp:inline>
        </w:drawing>
      </w:r>
    </w:p>
    <w:p>
      <w:pPr>
        <w:spacing w:before="162" w:line="227" w:lineRule="auto"/>
        <w:ind w:left="7"/>
        <w:rPr>
          <w:sz w:val="20"/>
          <w:szCs w:val="20"/>
        </w:rPr>
      </w:pPr>
      <w:r>
        <w:rPr>
          <w:rFonts w:ascii="宋体" w:hAnsi="宋体" w:eastAsia="宋体" w:cs="宋体"/>
          <w:spacing w:val="9"/>
          <w:sz w:val="20"/>
          <w:szCs w:val="20"/>
        </w:rPr>
        <w:t>采购文件获取日期：</w:t>
      </w:r>
      <w:r>
        <w:rPr>
          <w:position w:val="-2"/>
          <w:sz w:val="20"/>
          <w:szCs w:val="20"/>
        </w:rPr>
        <w:drawing>
          <wp:inline distT="0" distB="0" distL="0" distR="0">
            <wp:extent cx="2866390" cy="571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9"/>
                    <a:stretch>
                      <a:fillRect/>
                    </a:stretch>
                  </pic:blipFill>
                  <pic:spPr>
                    <a:xfrm>
                      <a:off x="0" y="0"/>
                      <a:ext cx="2867024" cy="6095"/>
                    </a:xfrm>
                    <a:prstGeom prst="rect">
                      <a:avLst/>
                    </a:prstGeom>
                  </pic:spPr>
                </pic:pic>
              </a:graphicData>
            </a:graphic>
          </wp:inline>
        </w:drawing>
      </w:r>
    </w:p>
    <w:p>
      <w:pPr>
        <w:spacing w:before="161" w:line="228" w:lineRule="auto"/>
        <w:ind w:left="8"/>
        <w:rPr>
          <w:rFonts w:ascii="宋体" w:hAnsi="宋体" w:eastAsia="宋体" w:cs="宋体"/>
          <w:sz w:val="20"/>
          <w:szCs w:val="20"/>
        </w:rPr>
      </w:pPr>
      <w:r>
        <w:rPr>
          <w:rFonts w:ascii="宋体" w:hAnsi="宋体" w:eastAsia="宋体" w:cs="宋体"/>
          <w:spacing w:val="8"/>
          <w:sz w:val="20"/>
          <w:szCs w:val="20"/>
        </w:rPr>
        <w:t>三、质疑事项具体内容</w:t>
      </w:r>
    </w:p>
    <w:p>
      <w:pPr>
        <w:spacing w:before="162" w:line="221" w:lineRule="auto"/>
        <w:ind w:left="9"/>
        <w:rPr>
          <w:sz w:val="20"/>
          <w:szCs w:val="20"/>
        </w:rPr>
      </w:pPr>
      <w:r>
        <w:rPr>
          <w:rFonts w:ascii="宋体" w:hAnsi="宋体" w:eastAsia="宋体" w:cs="宋体"/>
          <w:spacing w:val="2"/>
          <w:sz w:val="20"/>
          <w:szCs w:val="20"/>
        </w:rPr>
        <w:t>质疑事项</w:t>
      </w:r>
      <w:r>
        <w:rPr>
          <w:rFonts w:ascii="宋体" w:hAnsi="宋体" w:eastAsia="宋体" w:cs="宋体"/>
          <w:spacing w:val="-16"/>
          <w:sz w:val="20"/>
          <w:szCs w:val="20"/>
        </w:rPr>
        <w:t xml:space="preserve"> </w:t>
      </w:r>
      <w:r>
        <w:rPr>
          <w:rFonts w:ascii="Times New Roman" w:hAnsi="Times New Roman" w:eastAsia="Times New Roman" w:cs="Times New Roman"/>
          <w:spacing w:val="2"/>
          <w:sz w:val="20"/>
          <w:szCs w:val="20"/>
        </w:rPr>
        <w:t>1</w:t>
      </w:r>
      <w:r>
        <w:rPr>
          <w:rFonts w:ascii="宋体" w:hAnsi="宋体" w:eastAsia="宋体" w:cs="宋体"/>
          <w:spacing w:val="2"/>
          <w:sz w:val="20"/>
          <w:szCs w:val="20"/>
        </w:rPr>
        <w:t>：</w:t>
      </w:r>
      <w:r>
        <w:rPr>
          <w:position w:val="-3"/>
          <w:sz w:val="20"/>
          <w:szCs w:val="20"/>
        </w:rPr>
        <w:drawing>
          <wp:inline distT="0" distB="0" distL="0" distR="0">
            <wp:extent cx="2733675" cy="571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0"/>
                    <a:stretch>
                      <a:fillRect/>
                    </a:stretch>
                  </pic:blipFill>
                  <pic:spPr>
                    <a:xfrm>
                      <a:off x="0" y="0"/>
                      <a:ext cx="2734309" cy="6095"/>
                    </a:xfrm>
                    <a:prstGeom prst="rect">
                      <a:avLst/>
                    </a:prstGeom>
                  </pic:spPr>
                </pic:pic>
              </a:graphicData>
            </a:graphic>
          </wp:inline>
        </w:drawing>
      </w:r>
    </w:p>
    <w:p>
      <w:pPr>
        <w:spacing w:before="168" w:line="221" w:lineRule="auto"/>
        <w:ind w:left="8"/>
        <w:rPr>
          <w:sz w:val="20"/>
          <w:szCs w:val="20"/>
        </w:rPr>
      </w:pPr>
      <w:r>
        <w:rPr>
          <w:rFonts w:ascii="宋体" w:hAnsi="宋体" w:eastAsia="宋体" w:cs="宋体"/>
          <w:spacing w:val="8"/>
          <w:sz w:val="20"/>
          <w:szCs w:val="20"/>
        </w:rPr>
        <w:t>事实依据：</w:t>
      </w:r>
      <w:r>
        <w:rPr>
          <w:position w:val="-3"/>
          <w:sz w:val="20"/>
          <w:szCs w:val="20"/>
        </w:rPr>
        <w:drawing>
          <wp:inline distT="0" distB="0" distL="0" distR="0">
            <wp:extent cx="2799080" cy="571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11"/>
                    <a:stretch>
                      <a:fillRect/>
                    </a:stretch>
                  </pic:blipFill>
                  <pic:spPr>
                    <a:xfrm>
                      <a:off x="0" y="0"/>
                      <a:ext cx="2799714" cy="6095"/>
                    </a:xfrm>
                    <a:prstGeom prst="rect">
                      <a:avLst/>
                    </a:prstGeom>
                  </pic:spPr>
                </pic:pic>
              </a:graphicData>
            </a:graphic>
          </wp:inline>
        </w:drawing>
      </w:r>
    </w:p>
    <w:p>
      <w:pPr>
        <w:pStyle w:val="4"/>
        <w:spacing w:line="462" w:lineRule="auto"/>
      </w:pPr>
    </w:p>
    <w:p>
      <w:pPr>
        <w:spacing w:before="66" w:line="222" w:lineRule="auto"/>
        <w:ind w:left="9"/>
        <w:rPr>
          <w:sz w:val="20"/>
          <w:szCs w:val="20"/>
        </w:rPr>
      </w:pPr>
      <w:r>
        <w:rPr>
          <w:rFonts w:ascii="宋体" w:hAnsi="宋体" w:eastAsia="宋体" w:cs="宋体"/>
          <w:spacing w:val="8"/>
          <w:sz w:val="20"/>
          <w:szCs w:val="20"/>
        </w:rPr>
        <w:t>法律依据：</w:t>
      </w:r>
      <w:r>
        <w:rPr>
          <w:position w:val="-3"/>
          <w:sz w:val="20"/>
          <w:szCs w:val="20"/>
        </w:rPr>
        <w:drawing>
          <wp:inline distT="0" distB="0" distL="0" distR="0">
            <wp:extent cx="2799080" cy="571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2"/>
                    <a:stretch>
                      <a:fillRect/>
                    </a:stretch>
                  </pic:blipFill>
                  <pic:spPr>
                    <a:xfrm>
                      <a:off x="0" y="0"/>
                      <a:ext cx="2799714" cy="6095"/>
                    </a:xfrm>
                    <a:prstGeom prst="rect">
                      <a:avLst/>
                    </a:prstGeom>
                  </pic:spPr>
                </pic:pic>
              </a:graphicData>
            </a:graphic>
          </wp:inline>
        </w:drawing>
      </w:r>
    </w:p>
    <w:p>
      <w:pPr>
        <w:pStyle w:val="4"/>
        <w:spacing w:line="462" w:lineRule="auto"/>
      </w:pPr>
    </w:p>
    <w:p>
      <w:pPr>
        <w:spacing w:before="66" w:line="228" w:lineRule="auto"/>
        <w:ind w:left="9"/>
        <w:rPr>
          <w:rFonts w:ascii="Times New Roman" w:hAnsi="Times New Roman" w:eastAsia="Times New Roman" w:cs="Times New Roman"/>
          <w:sz w:val="20"/>
          <w:szCs w:val="20"/>
        </w:rPr>
      </w:pPr>
      <w:r>
        <w:rPr>
          <w:rFonts w:ascii="宋体" w:hAnsi="宋体" w:eastAsia="宋体" w:cs="宋体"/>
          <w:spacing w:val="5"/>
          <w:sz w:val="20"/>
          <w:szCs w:val="20"/>
        </w:rPr>
        <w:t>质疑事项</w:t>
      </w:r>
      <w:r>
        <w:rPr>
          <w:rFonts w:ascii="宋体" w:hAnsi="宋体" w:eastAsia="宋体" w:cs="宋体"/>
          <w:spacing w:val="-38"/>
          <w:sz w:val="20"/>
          <w:szCs w:val="20"/>
        </w:rPr>
        <w:t xml:space="preserve"> </w:t>
      </w:r>
      <w:r>
        <w:rPr>
          <w:rFonts w:ascii="Times New Roman" w:hAnsi="Times New Roman" w:eastAsia="Times New Roman" w:cs="Times New Roman"/>
          <w:spacing w:val="5"/>
          <w:sz w:val="20"/>
          <w:szCs w:val="20"/>
        </w:rPr>
        <w:t>2</w:t>
      </w:r>
    </w:p>
    <w:p>
      <w:pPr>
        <w:pStyle w:val="4"/>
        <w:spacing w:line="249" w:lineRule="auto"/>
      </w:pPr>
    </w:p>
    <w:p>
      <w:pPr>
        <w:spacing w:before="58" w:line="63" w:lineRule="exact"/>
        <w:ind w:left="2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p>
      <w:pPr>
        <w:spacing w:before="154" w:line="228" w:lineRule="auto"/>
        <w:ind w:left="28"/>
        <w:rPr>
          <w:rFonts w:ascii="宋体" w:hAnsi="宋体" w:eastAsia="宋体" w:cs="宋体"/>
          <w:sz w:val="20"/>
          <w:szCs w:val="20"/>
        </w:rPr>
      </w:pPr>
      <w:r>
        <w:rPr>
          <w:rFonts w:ascii="宋体" w:hAnsi="宋体" w:eastAsia="宋体" w:cs="宋体"/>
          <w:spacing w:val="7"/>
          <w:sz w:val="20"/>
          <w:szCs w:val="20"/>
        </w:rPr>
        <w:t>四、与质疑事项相关的质疑请求</w:t>
      </w:r>
    </w:p>
    <w:p>
      <w:pPr>
        <w:spacing w:before="160" w:line="220" w:lineRule="auto"/>
        <w:ind w:left="7"/>
        <w:rPr>
          <w:sz w:val="20"/>
          <w:szCs w:val="20"/>
        </w:rPr>
      </w:pPr>
      <w:r>
        <w:rPr>
          <w:rFonts w:ascii="宋体" w:hAnsi="宋体" w:eastAsia="宋体" w:cs="宋体"/>
          <w:spacing w:val="7"/>
          <w:sz w:val="20"/>
          <w:szCs w:val="20"/>
        </w:rPr>
        <w:t>请求：</w:t>
      </w:r>
      <w:r>
        <w:rPr>
          <w:position w:val="-3"/>
          <w:sz w:val="20"/>
          <w:szCs w:val="20"/>
        </w:rPr>
        <w:drawing>
          <wp:inline distT="0" distB="0" distL="0" distR="0">
            <wp:extent cx="3133090" cy="57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13"/>
                    <a:stretch>
                      <a:fillRect/>
                    </a:stretch>
                  </pic:blipFill>
                  <pic:spPr>
                    <a:xfrm>
                      <a:off x="0" y="0"/>
                      <a:ext cx="3133724" cy="6095"/>
                    </a:xfrm>
                    <a:prstGeom prst="rect">
                      <a:avLst/>
                    </a:prstGeom>
                  </pic:spPr>
                </pic:pic>
              </a:graphicData>
            </a:graphic>
          </wp:inline>
        </w:drawing>
      </w:r>
    </w:p>
    <w:p>
      <w:pPr>
        <w:spacing w:before="171" w:line="221" w:lineRule="auto"/>
        <w:ind w:left="8"/>
        <w:rPr>
          <w:rFonts w:ascii="宋体" w:hAnsi="宋体" w:eastAsia="宋体" w:cs="宋体"/>
          <w:sz w:val="20"/>
          <w:szCs w:val="20"/>
        </w:rPr>
      </w:pPr>
      <w:r>
        <w:rPr>
          <w:rFonts w:ascii="宋体" w:hAnsi="宋体" w:eastAsia="宋体" w:cs="宋体"/>
          <w:spacing w:val="4"/>
          <w:sz w:val="20"/>
          <w:szCs w:val="20"/>
        </w:rPr>
        <w:t>签字</w:t>
      </w:r>
      <w:r>
        <w:rPr>
          <w:rFonts w:ascii="Times New Roman" w:hAnsi="Times New Roman" w:eastAsia="Times New Roman" w:cs="Times New Roman"/>
          <w:spacing w:val="4"/>
          <w:sz w:val="20"/>
          <w:szCs w:val="20"/>
        </w:rPr>
        <w:t>(</w:t>
      </w:r>
      <w:r>
        <w:rPr>
          <w:rFonts w:ascii="宋体" w:hAnsi="宋体" w:eastAsia="宋体" w:cs="宋体"/>
          <w:spacing w:val="4"/>
          <w:sz w:val="20"/>
          <w:szCs w:val="20"/>
        </w:rPr>
        <w:t>签章</w:t>
      </w:r>
      <w:r>
        <w:rPr>
          <w:rFonts w:ascii="Times New Roman" w:hAnsi="Times New Roman" w:eastAsia="Times New Roman" w:cs="Times New Roman"/>
          <w:spacing w:val="4"/>
          <w:sz w:val="20"/>
          <w:szCs w:val="20"/>
        </w:rPr>
        <w:t>)</w:t>
      </w:r>
      <w:r>
        <w:rPr>
          <w:rFonts w:ascii="宋体" w:hAnsi="宋体" w:eastAsia="宋体" w:cs="宋体"/>
          <w:spacing w:val="4"/>
          <w:sz w:val="20"/>
          <w:szCs w:val="20"/>
        </w:rPr>
        <w:t>：</w:t>
      </w:r>
      <w:r>
        <w:rPr>
          <w:rFonts w:ascii="宋体" w:hAnsi="宋体" w:eastAsia="宋体" w:cs="宋体"/>
          <w:spacing w:val="1"/>
          <w:sz w:val="20"/>
          <w:szCs w:val="20"/>
        </w:rPr>
        <w:t xml:space="preserve">                    </w:t>
      </w:r>
      <w:r>
        <w:rPr>
          <w:rFonts w:ascii="宋体" w:hAnsi="宋体" w:eastAsia="宋体" w:cs="宋体"/>
          <w:spacing w:val="4"/>
          <w:sz w:val="20"/>
          <w:szCs w:val="20"/>
        </w:rPr>
        <w:t>公章：</w:t>
      </w:r>
    </w:p>
    <w:p>
      <w:pPr>
        <w:spacing w:before="171" w:line="228" w:lineRule="auto"/>
        <w:ind w:left="44"/>
        <w:rPr>
          <w:rFonts w:ascii="宋体" w:hAnsi="宋体" w:eastAsia="宋体" w:cs="宋体"/>
          <w:sz w:val="20"/>
          <w:szCs w:val="20"/>
        </w:rPr>
      </w:pPr>
      <w:r>
        <w:rPr>
          <w:rFonts w:ascii="宋体" w:hAnsi="宋体" w:eastAsia="宋体" w:cs="宋体"/>
          <w:spacing w:val="-9"/>
          <w:sz w:val="20"/>
          <w:szCs w:val="20"/>
        </w:rPr>
        <w:t>日期：</w:t>
      </w:r>
    </w:p>
    <w:p>
      <w:pPr>
        <w:pStyle w:val="4"/>
        <w:spacing w:line="270" w:lineRule="auto"/>
      </w:pPr>
    </w:p>
    <w:p>
      <w:pPr>
        <w:pStyle w:val="4"/>
        <w:spacing w:line="271" w:lineRule="auto"/>
      </w:pPr>
    </w:p>
    <w:p>
      <w:pPr>
        <w:pStyle w:val="4"/>
        <w:spacing w:line="271" w:lineRule="auto"/>
      </w:pPr>
    </w:p>
    <w:p>
      <w:pPr>
        <w:spacing w:before="66" w:line="228" w:lineRule="auto"/>
        <w:ind w:left="9"/>
        <w:rPr>
          <w:rFonts w:ascii="宋体" w:hAnsi="宋体" w:eastAsia="宋体" w:cs="宋体"/>
          <w:sz w:val="20"/>
          <w:szCs w:val="20"/>
        </w:rPr>
      </w:pPr>
      <w:r>
        <w:rPr>
          <w:rFonts w:ascii="宋体" w:hAnsi="宋体" w:eastAsia="宋体" w:cs="宋体"/>
          <w:spacing w:val="8"/>
          <w:sz w:val="20"/>
          <w:szCs w:val="20"/>
          <w14:textOutline w14:w="3795" w14:cap="flat" w14:cmpd="sng">
            <w14:solidFill>
              <w14:srgbClr w14:val="000000"/>
            </w14:solidFill>
            <w14:prstDash w14:val="solid"/>
            <w14:miter w14:val="0"/>
          </w14:textOutline>
        </w:rPr>
        <w:t>质疑函制作说明：</w:t>
      </w:r>
    </w:p>
    <w:p>
      <w:pPr>
        <w:spacing w:before="163" w:line="227" w:lineRule="auto"/>
        <w:ind w:left="445"/>
        <w:rPr>
          <w:rFonts w:ascii="宋体" w:hAnsi="宋体" w:eastAsia="宋体" w:cs="宋体"/>
          <w:sz w:val="20"/>
          <w:szCs w:val="20"/>
        </w:rPr>
      </w:pPr>
      <w:r>
        <w:rPr>
          <w:rFonts w:ascii="Times New Roman" w:hAnsi="Times New Roman" w:eastAsia="Times New Roman" w:cs="Times New Roman"/>
          <w:spacing w:val="8"/>
          <w:sz w:val="20"/>
          <w:szCs w:val="20"/>
        </w:rPr>
        <w:t>1.</w:t>
      </w:r>
      <w:r>
        <w:rPr>
          <w:rFonts w:ascii="宋体" w:hAnsi="宋体" w:eastAsia="宋体" w:cs="宋体"/>
          <w:spacing w:val="8"/>
          <w:sz w:val="20"/>
          <w:szCs w:val="20"/>
        </w:rPr>
        <w:t>供应商提出质疑时，应提交质疑函和必要的证明材料。</w:t>
      </w:r>
    </w:p>
    <w:p>
      <w:pPr>
        <w:spacing w:before="162" w:line="377" w:lineRule="auto"/>
        <w:ind w:left="28" w:right="2" w:firstLine="396"/>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质疑供应商若委托代理人进行质疑的，质疑函应按要求列明</w:t>
      </w:r>
      <w:r>
        <w:rPr>
          <w:rFonts w:ascii="Times New Roman" w:hAnsi="Times New Roman" w:eastAsia="Times New Roman" w:cs="Times New Roman"/>
          <w:spacing w:val="9"/>
          <w:sz w:val="20"/>
          <w:szCs w:val="20"/>
        </w:rPr>
        <w:t>“</w:t>
      </w:r>
      <w:r>
        <w:rPr>
          <w:rFonts w:ascii="宋体" w:hAnsi="宋体" w:eastAsia="宋体" w:cs="宋体"/>
          <w:spacing w:val="8"/>
          <w:sz w:val="20"/>
          <w:szCs w:val="20"/>
        </w:rPr>
        <w:t>授权代表</w:t>
      </w:r>
      <w:r>
        <w:rPr>
          <w:rFonts w:ascii="Times New Roman" w:hAnsi="Times New Roman" w:eastAsia="Times New Roman" w:cs="Times New Roman"/>
          <w:spacing w:val="8"/>
          <w:sz w:val="20"/>
          <w:szCs w:val="20"/>
        </w:rPr>
        <w:t>”</w:t>
      </w:r>
      <w:r>
        <w:rPr>
          <w:rFonts w:ascii="Times New Roman" w:hAnsi="Times New Roman" w:eastAsia="Times New Roman" w:cs="Times New Roman"/>
          <w:spacing w:val="-23"/>
          <w:sz w:val="20"/>
          <w:szCs w:val="20"/>
        </w:rPr>
        <w:t xml:space="preserve"> </w:t>
      </w:r>
      <w:r>
        <w:rPr>
          <w:rFonts w:ascii="宋体" w:hAnsi="宋体" w:eastAsia="宋体" w:cs="宋体"/>
          <w:spacing w:val="8"/>
          <w:sz w:val="20"/>
          <w:szCs w:val="20"/>
        </w:rPr>
        <w:t>的有关内容，并在附件</w:t>
      </w:r>
      <w:r>
        <w:rPr>
          <w:rFonts w:ascii="宋体" w:hAnsi="宋体" w:eastAsia="宋体" w:cs="宋体"/>
          <w:sz w:val="20"/>
          <w:szCs w:val="20"/>
        </w:rPr>
        <w:t xml:space="preserve"> </w:t>
      </w:r>
      <w:r>
        <w:rPr>
          <w:rFonts w:ascii="宋体" w:hAnsi="宋体" w:eastAsia="宋体" w:cs="宋体"/>
          <w:spacing w:val="8"/>
          <w:sz w:val="20"/>
          <w:szCs w:val="20"/>
        </w:rPr>
        <w:t>中提交由质疑供应商签署的授权委托书。授权委托书应载明代理人的姓名或者名称、代理事项、具体</w:t>
      </w:r>
    </w:p>
    <w:p>
      <w:pPr>
        <w:spacing w:line="227" w:lineRule="auto"/>
        <w:ind w:left="7"/>
        <w:rPr>
          <w:rFonts w:ascii="宋体" w:hAnsi="宋体" w:eastAsia="宋体" w:cs="宋体"/>
          <w:sz w:val="20"/>
          <w:szCs w:val="20"/>
        </w:rPr>
      </w:pPr>
      <w:r>
        <w:rPr>
          <w:rFonts w:ascii="宋体" w:hAnsi="宋体" w:eastAsia="宋体" w:cs="宋体"/>
          <w:spacing w:val="8"/>
          <w:sz w:val="20"/>
          <w:szCs w:val="20"/>
        </w:rPr>
        <w:t>权限、期限和相关事项。</w:t>
      </w:r>
    </w:p>
    <w:p>
      <w:pPr>
        <w:spacing w:before="162" w:line="227" w:lineRule="auto"/>
        <w:ind w:left="429"/>
        <w:rPr>
          <w:rFonts w:ascii="宋体" w:hAnsi="宋体" w:eastAsia="宋体" w:cs="宋体"/>
          <w:sz w:val="20"/>
          <w:szCs w:val="20"/>
        </w:rPr>
      </w:pPr>
      <w:r>
        <w:rPr>
          <w:rFonts w:ascii="Times New Roman" w:hAnsi="Times New Roman" w:eastAsia="Times New Roman" w:cs="Times New Roman"/>
          <w:spacing w:val="9"/>
          <w:sz w:val="20"/>
          <w:szCs w:val="20"/>
        </w:rPr>
        <w:t>3.</w:t>
      </w:r>
      <w:r>
        <w:rPr>
          <w:rFonts w:ascii="宋体" w:hAnsi="宋体" w:eastAsia="宋体" w:cs="宋体"/>
          <w:spacing w:val="9"/>
          <w:sz w:val="20"/>
          <w:szCs w:val="20"/>
        </w:rPr>
        <w:t>质疑供应商若对项目的某一分包进行质疑，质疑函中应列明具体分包号。</w:t>
      </w:r>
    </w:p>
    <w:p>
      <w:pPr>
        <w:spacing w:before="164" w:line="227" w:lineRule="auto"/>
        <w:ind w:left="423"/>
        <w:rPr>
          <w:rFonts w:ascii="宋体" w:hAnsi="宋体" w:eastAsia="宋体" w:cs="宋体"/>
          <w:sz w:val="20"/>
          <w:szCs w:val="20"/>
        </w:rPr>
      </w:pPr>
      <w:r>
        <w:rPr>
          <w:rFonts w:ascii="Times New Roman" w:hAnsi="Times New Roman" w:eastAsia="Times New Roman" w:cs="Times New Roman"/>
          <w:spacing w:val="9"/>
          <w:sz w:val="20"/>
          <w:szCs w:val="20"/>
        </w:rPr>
        <w:t>4.</w:t>
      </w:r>
      <w:r>
        <w:rPr>
          <w:rFonts w:ascii="宋体" w:hAnsi="宋体" w:eastAsia="宋体" w:cs="宋体"/>
          <w:spacing w:val="9"/>
          <w:sz w:val="20"/>
          <w:szCs w:val="20"/>
        </w:rPr>
        <w:t>质疑函的质疑事项应具体、明确，并有必要的事实依据和法律依据。</w:t>
      </w:r>
    </w:p>
    <w:p>
      <w:pPr>
        <w:spacing w:line="227" w:lineRule="auto"/>
        <w:rPr>
          <w:rFonts w:ascii="宋体" w:hAnsi="宋体" w:eastAsia="宋体" w:cs="宋体"/>
          <w:sz w:val="20"/>
          <w:szCs w:val="20"/>
        </w:rPr>
        <w:sectPr>
          <w:footerReference r:id="rId87"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8" w:lineRule="auto"/>
        <w:ind w:left="429"/>
        <w:rPr>
          <w:rFonts w:ascii="宋体" w:hAnsi="宋体" w:eastAsia="宋体" w:cs="宋体"/>
          <w:sz w:val="20"/>
          <w:szCs w:val="20"/>
        </w:rPr>
      </w:pPr>
      <w:r>
        <w:rPr>
          <w:rFonts w:ascii="Times New Roman" w:hAnsi="Times New Roman" w:eastAsia="Times New Roman" w:cs="Times New Roman"/>
          <w:spacing w:val="8"/>
          <w:sz w:val="20"/>
          <w:szCs w:val="20"/>
        </w:rPr>
        <w:t>5.</w:t>
      </w:r>
      <w:r>
        <w:rPr>
          <w:rFonts w:ascii="宋体" w:hAnsi="宋体" w:eastAsia="宋体" w:cs="宋体"/>
          <w:spacing w:val="8"/>
          <w:sz w:val="20"/>
          <w:szCs w:val="20"/>
        </w:rPr>
        <w:t>质疑函的质疑请求应与质疑事项相关。</w:t>
      </w:r>
    </w:p>
    <w:p>
      <w:pPr>
        <w:spacing w:before="160" w:line="408" w:lineRule="exact"/>
        <w:ind w:right="2"/>
        <w:jc w:val="right"/>
        <w:rPr>
          <w:rFonts w:ascii="宋体" w:hAnsi="宋体" w:eastAsia="宋体" w:cs="宋体"/>
          <w:sz w:val="20"/>
          <w:szCs w:val="20"/>
        </w:rPr>
      </w:pPr>
      <w:r>
        <w:rPr>
          <w:rFonts w:ascii="Times New Roman" w:hAnsi="Times New Roman" w:eastAsia="Times New Roman" w:cs="Times New Roman"/>
          <w:spacing w:val="9"/>
          <w:position w:val="15"/>
          <w:sz w:val="20"/>
          <w:szCs w:val="20"/>
        </w:rPr>
        <w:t>6.</w:t>
      </w:r>
      <w:r>
        <w:rPr>
          <w:rFonts w:ascii="宋体" w:hAnsi="宋体" w:eastAsia="宋体" w:cs="宋体"/>
          <w:spacing w:val="9"/>
          <w:position w:val="15"/>
          <w:sz w:val="20"/>
          <w:szCs w:val="20"/>
        </w:rPr>
        <w:t>质疑供应商为自然人的，质疑函应由本人签字；质疑供应商为法人或者其他组织的，质疑函应</w:t>
      </w:r>
    </w:p>
    <w:p>
      <w:pPr>
        <w:spacing w:line="226" w:lineRule="auto"/>
        <w:ind w:left="33"/>
        <w:rPr>
          <w:rFonts w:ascii="宋体" w:hAnsi="宋体" w:eastAsia="宋体" w:cs="宋体"/>
          <w:sz w:val="20"/>
          <w:szCs w:val="20"/>
        </w:rPr>
      </w:pPr>
      <w:r>
        <w:rPr>
          <w:rFonts w:ascii="宋体" w:hAnsi="宋体" w:eastAsia="宋体" w:cs="宋体"/>
          <w:spacing w:val="9"/>
          <w:sz w:val="20"/>
          <w:szCs w:val="20"/>
        </w:rPr>
        <w:t>由法定代表人、主要负责人，或者其授权代</w:t>
      </w:r>
      <w:r>
        <w:rPr>
          <w:rFonts w:ascii="宋体" w:hAnsi="宋体" w:eastAsia="宋体" w:cs="宋体"/>
          <w:spacing w:val="8"/>
          <w:sz w:val="20"/>
          <w:szCs w:val="20"/>
        </w:rPr>
        <w:t>表签字或者盖章，并加盖公章。</w:t>
      </w:r>
    </w:p>
    <w:p>
      <w:pPr>
        <w:spacing w:line="226" w:lineRule="auto"/>
        <w:rPr>
          <w:rFonts w:ascii="宋体" w:hAnsi="宋体" w:eastAsia="宋体" w:cs="宋体"/>
          <w:sz w:val="20"/>
          <w:szCs w:val="20"/>
        </w:rPr>
        <w:sectPr>
          <w:footerReference r:id="rId88" w:type="default"/>
          <w:pgSz w:w="11906" w:h="16839"/>
          <w:pgMar w:top="400" w:right="1246" w:bottom="1087" w:left="1473" w:header="0" w:footer="815" w:gutter="0"/>
          <w:cols w:space="720" w:num="1"/>
        </w:sectPr>
      </w:pPr>
    </w:p>
    <w:p>
      <w:pPr>
        <w:pStyle w:val="4"/>
        <w:spacing w:line="269" w:lineRule="auto"/>
      </w:pPr>
    </w:p>
    <w:p>
      <w:pPr>
        <w:pStyle w:val="4"/>
        <w:spacing w:line="269" w:lineRule="auto"/>
      </w:pPr>
    </w:p>
    <w:p>
      <w:pPr>
        <w:pStyle w:val="4"/>
        <w:spacing w:line="270" w:lineRule="auto"/>
      </w:pPr>
    </w:p>
    <w:p>
      <w:pPr>
        <w:spacing w:before="65" w:line="227" w:lineRule="auto"/>
        <w:ind w:left="25"/>
        <w:rPr>
          <w:rFonts w:ascii="宋体" w:hAnsi="宋体" w:eastAsia="宋体" w:cs="宋体"/>
          <w:sz w:val="20"/>
          <w:szCs w:val="20"/>
        </w:rPr>
      </w:pPr>
      <w:r>
        <w:rPr>
          <w:rFonts w:ascii="宋体" w:hAnsi="宋体" w:eastAsia="宋体" w:cs="宋体"/>
          <w:spacing w:val="17"/>
          <w:sz w:val="20"/>
          <w:szCs w:val="20"/>
          <w14:textOutline w14:w="3795" w14:cap="flat" w14:cmpd="sng">
            <w14:solidFill>
              <w14:srgbClr w14:val="000000"/>
            </w14:solidFill>
            <w14:prstDash w14:val="solid"/>
            <w14:miter w14:val="0"/>
          </w14:textOutline>
        </w:rPr>
        <w:t>附件</w:t>
      </w:r>
      <w:r>
        <w:rPr>
          <w:rFonts w:ascii="宋体" w:hAnsi="宋体" w:eastAsia="宋体" w:cs="宋体"/>
          <w:spacing w:val="-16"/>
          <w:sz w:val="20"/>
          <w:szCs w:val="20"/>
        </w:rPr>
        <w:t xml:space="preserve"> </w:t>
      </w:r>
      <w:r>
        <w:rPr>
          <w:rFonts w:ascii="Times New Roman" w:hAnsi="Times New Roman" w:eastAsia="Times New Roman" w:cs="Times New Roman"/>
          <w:b/>
          <w:bCs/>
          <w:spacing w:val="17"/>
          <w:sz w:val="20"/>
          <w:szCs w:val="20"/>
        </w:rPr>
        <w:t>4</w:t>
      </w:r>
      <w:r>
        <w:rPr>
          <w:rFonts w:ascii="宋体" w:hAnsi="宋体" w:eastAsia="宋体" w:cs="宋体"/>
          <w:spacing w:val="17"/>
          <w:sz w:val="20"/>
          <w:szCs w:val="20"/>
          <w14:textOutline w14:w="3795" w14:cap="flat" w14:cmpd="sng">
            <w14:solidFill>
              <w14:srgbClr w14:val="000000"/>
            </w14:solidFill>
            <w14:prstDash w14:val="solid"/>
            <w14:miter w14:val="0"/>
          </w14:textOutline>
        </w:rPr>
        <w:t>：投诉书范本及制作说明</w:t>
      </w:r>
    </w:p>
    <w:p>
      <w:pPr>
        <w:pStyle w:val="4"/>
        <w:spacing w:line="456" w:lineRule="auto"/>
      </w:pPr>
    </w:p>
    <w:p>
      <w:pPr>
        <w:spacing w:before="65" w:line="227" w:lineRule="auto"/>
        <w:ind w:left="4045"/>
        <w:rPr>
          <w:rFonts w:ascii="宋体" w:hAnsi="宋体" w:eastAsia="宋体" w:cs="宋体"/>
          <w:sz w:val="20"/>
          <w:szCs w:val="20"/>
        </w:rPr>
      </w:pPr>
      <w:r>
        <w:rPr>
          <w:rFonts w:ascii="宋体" w:hAnsi="宋体" w:eastAsia="宋体" w:cs="宋体"/>
          <w:spacing w:val="17"/>
          <w:sz w:val="20"/>
          <w:szCs w:val="20"/>
          <w14:textOutline w14:w="3795" w14:cap="flat" w14:cmpd="sng">
            <w14:solidFill>
              <w14:srgbClr w14:val="000000"/>
            </w14:solidFill>
            <w14:prstDash w14:val="solid"/>
            <w14:miter w14:val="0"/>
          </w14:textOutline>
        </w:rPr>
        <w:t>投诉书范本</w:t>
      </w:r>
    </w:p>
    <w:p>
      <w:pPr>
        <w:spacing w:before="162" w:line="227" w:lineRule="auto"/>
        <w:ind w:left="12"/>
        <w:rPr>
          <w:rFonts w:ascii="宋体" w:hAnsi="宋体" w:eastAsia="宋体" w:cs="宋体"/>
          <w:sz w:val="20"/>
          <w:szCs w:val="20"/>
        </w:rPr>
      </w:pPr>
      <w:r>
        <w:rPr>
          <w:rFonts w:ascii="宋体" w:hAnsi="宋体" w:eastAsia="宋体" w:cs="宋体"/>
          <w:spacing w:val="8"/>
          <w:sz w:val="20"/>
          <w:szCs w:val="20"/>
        </w:rPr>
        <w:t>一、投诉相关主体基本情况</w:t>
      </w:r>
    </w:p>
    <w:p>
      <w:pPr>
        <w:spacing w:before="161" w:line="222" w:lineRule="auto"/>
        <w:ind w:left="11"/>
        <w:rPr>
          <w:sz w:val="20"/>
          <w:szCs w:val="20"/>
        </w:rPr>
      </w:pPr>
      <w:r>
        <w:rPr>
          <w:rFonts w:ascii="宋体" w:hAnsi="宋体" w:eastAsia="宋体" w:cs="宋体"/>
          <w:spacing w:val="7"/>
          <w:sz w:val="20"/>
          <w:szCs w:val="20"/>
        </w:rPr>
        <w:t>投诉人：</w:t>
      </w:r>
      <w:r>
        <w:rPr>
          <w:position w:val="-3"/>
          <w:sz w:val="20"/>
          <w:szCs w:val="20"/>
        </w:rPr>
        <w:drawing>
          <wp:inline distT="0" distB="0" distL="0" distR="0">
            <wp:extent cx="3133725" cy="571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14"/>
                    <a:stretch>
                      <a:fillRect/>
                    </a:stretch>
                  </pic:blipFill>
                  <pic:spPr>
                    <a:xfrm>
                      <a:off x="0" y="0"/>
                      <a:ext cx="3133725" cy="6096"/>
                    </a:xfrm>
                    <a:prstGeom prst="rect">
                      <a:avLst/>
                    </a:prstGeom>
                  </pic:spPr>
                </pic:pic>
              </a:graphicData>
            </a:graphic>
          </wp:inline>
        </w:drawing>
      </w:r>
    </w:p>
    <w:p>
      <w:pPr>
        <w:spacing w:before="169" w:line="220" w:lineRule="auto"/>
        <w:ind w:left="8"/>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6"/>
          <w:sz w:val="20"/>
          <w:szCs w:val="20"/>
        </w:rPr>
        <w:t xml:space="preserve">     </w:t>
      </w:r>
      <w:r>
        <w:rPr>
          <w:rFonts w:ascii="宋体" w:hAnsi="宋体" w:eastAsia="宋体" w:cs="宋体"/>
          <w:spacing w:val="3"/>
          <w:sz w:val="20"/>
          <w:szCs w:val="20"/>
        </w:rPr>
        <w:t>址：</w:t>
      </w:r>
      <w:r>
        <w:rPr>
          <w:position w:val="-3"/>
          <w:sz w:val="20"/>
          <w:szCs w:val="20"/>
        </w:rPr>
        <w:drawing>
          <wp:inline distT="0" distB="0" distL="0" distR="0">
            <wp:extent cx="1933575" cy="571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15"/>
                    <a:stretch>
                      <a:fillRect/>
                    </a:stretch>
                  </pic:blipFill>
                  <pic:spPr>
                    <a:xfrm>
                      <a:off x="0" y="0"/>
                      <a:ext cx="1933575" cy="6095"/>
                    </a:xfrm>
                    <a:prstGeom prst="rect">
                      <a:avLst/>
                    </a:prstGeom>
                  </pic:spPr>
                </pic:pic>
              </a:graphicData>
            </a:graphic>
          </wp:inline>
        </w:drawing>
      </w:r>
      <w:r>
        <w:rPr>
          <w:rFonts w:ascii="宋体" w:hAnsi="宋体" w:eastAsia="宋体" w:cs="宋体"/>
          <w:spacing w:val="-72"/>
          <w:sz w:val="20"/>
          <w:szCs w:val="20"/>
        </w:rPr>
        <w:t xml:space="preserve"> </w:t>
      </w:r>
      <w:r>
        <w:rPr>
          <w:rFonts w:ascii="宋体" w:hAnsi="宋体" w:eastAsia="宋体" w:cs="宋体"/>
          <w:spacing w:val="3"/>
          <w:sz w:val="20"/>
          <w:szCs w:val="20"/>
        </w:rPr>
        <w:t>邮编：</w:t>
      </w:r>
      <w:r>
        <w:rPr>
          <w:position w:val="-3"/>
          <w:sz w:val="20"/>
          <w:szCs w:val="20"/>
        </w:rPr>
        <w:drawing>
          <wp:inline distT="0" distB="0" distL="0" distR="0">
            <wp:extent cx="598805" cy="571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16"/>
                    <a:stretch>
                      <a:fillRect/>
                    </a:stretch>
                  </pic:blipFill>
                  <pic:spPr>
                    <a:xfrm>
                      <a:off x="0" y="0"/>
                      <a:ext cx="599439" cy="6095"/>
                    </a:xfrm>
                    <a:prstGeom prst="rect">
                      <a:avLst/>
                    </a:prstGeom>
                  </pic:spPr>
                </pic:pic>
              </a:graphicData>
            </a:graphic>
          </wp:inline>
        </w:drawing>
      </w:r>
      <w:r>
        <w:rPr>
          <w:rFonts w:ascii="宋体" w:hAnsi="宋体" w:eastAsia="宋体" w:cs="宋体"/>
          <w:sz w:val="20"/>
          <w:szCs w:val="20"/>
          <w:u w:val="single" w:color="auto"/>
        </w:rPr>
        <w:t xml:space="preserve">    </w:t>
      </w:r>
    </w:p>
    <w:p>
      <w:pPr>
        <w:spacing w:before="170" w:line="220" w:lineRule="auto"/>
        <w:ind w:left="9"/>
        <w:rPr>
          <w:sz w:val="20"/>
          <w:szCs w:val="20"/>
        </w:rPr>
      </w:pPr>
      <w:r>
        <w:rPr>
          <w:rFonts w:ascii="宋体" w:hAnsi="宋体" w:eastAsia="宋体" w:cs="宋体"/>
          <w:spacing w:val="8"/>
          <w:sz w:val="20"/>
          <w:szCs w:val="20"/>
        </w:rPr>
        <w:t>法定代表人</w:t>
      </w:r>
      <w:r>
        <w:rPr>
          <w:rFonts w:ascii="Times New Roman" w:hAnsi="Times New Roman" w:eastAsia="Times New Roman" w:cs="Times New Roman"/>
          <w:spacing w:val="8"/>
          <w:sz w:val="20"/>
          <w:szCs w:val="20"/>
        </w:rPr>
        <w:t>/</w:t>
      </w:r>
      <w:r>
        <w:rPr>
          <w:rFonts w:ascii="宋体" w:hAnsi="宋体" w:eastAsia="宋体" w:cs="宋体"/>
          <w:spacing w:val="8"/>
          <w:sz w:val="20"/>
          <w:szCs w:val="20"/>
        </w:rPr>
        <w:t>主要负责人：</w:t>
      </w:r>
      <w:r>
        <w:rPr>
          <w:position w:val="-3"/>
          <w:sz w:val="20"/>
          <w:szCs w:val="20"/>
        </w:rPr>
        <w:drawing>
          <wp:inline distT="0" distB="0" distL="0" distR="0">
            <wp:extent cx="2332355" cy="571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17"/>
                    <a:stretch>
                      <a:fillRect/>
                    </a:stretch>
                  </pic:blipFill>
                  <pic:spPr>
                    <a:xfrm>
                      <a:off x="0" y="0"/>
                      <a:ext cx="2332989" cy="6096"/>
                    </a:xfrm>
                    <a:prstGeom prst="rect">
                      <a:avLst/>
                    </a:prstGeom>
                  </pic:spPr>
                </pic:pic>
              </a:graphicData>
            </a:graphic>
          </wp:inline>
        </w:drawing>
      </w:r>
    </w:p>
    <w:p>
      <w:pPr>
        <w:spacing w:before="170" w:line="221" w:lineRule="auto"/>
        <w:ind w:left="9"/>
        <w:rPr>
          <w:sz w:val="20"/>
          <w:szCs w:val="20"/>
        </w:rPr>
      </w:pPr>
      <w:r>
        <w:rPr>
          <w:rFonts w:ascii="宋体" w:hAnsi="宋体" w:eastAsia="宋体" w:cs="宋体"/>
          <w:spacing w:val="8"/>
          <w:sz w:val="20"/>
          <w:szCs w:val="20"/>
        </w:rPr>
        <w:t>联系电话：</w:t>
      </w:r>
      <w:r>
        <w:rPr>
          <w:position w:val="-3"/>
          <w:sz w:val="20"/>
          <w:szCs w:val="20"/>
        </w:rPr>
        <w:drawing>
          <wp:inline distT="0" distB="0" distL="0" distR="0">
            <wp:extent cx="2999105"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8"/>
                    <a:stretch>
                      <a:fillRect/>
                    </a:stretch>
                  </pic:blipFill>
                  <pic:spPr>
                    <a:xfrm>
                      <a:off x="0" y="0"/>
                      <a:ext cx="2999739" cy="6096"/>
                    </a:xfrm>
                    <a:prstGeom prst="rect">
                      <a:avLst/>
                    </a:prstGeom>
                  </pic:spPr>
                </pic:pic>
              </a:graphicData>
            </a:graphic>
          </wp:inline>
        </w:drawing>
      </w:r>
    </w:p>
    <w:p>
      <w:pPr>
        <w:spacing w:before="169" w:line="221" w:lineRule="auto"/>
        <w:ind w:left="7"/>
        <w:rPr>
          <w:sz w:val="20"/>
          <w:szCs w:val="20"/>
        </w:rPr>
      </w:pPr>
      <w:r>
        <w:rPr>
          <w:rFonts w:ascii="宋体" w:hAnsi="宋体" w:eastAsia="宋体" w:cs="宋体"/>
          <w:spacing w:val="-7"/>
          <w:sz w:val="20"/>
          <w:szCs w:val="20"/>
        </w:rPr>
        <w:t>授权代表：</w:t>
      </w:r>
      <w:r>
        <w:rPr>
          <w:position w:val="-3"/>
          <w:sz w:val="20"/>
          <w:szCs w:val="20"/>
        </w:rPr>
        <w:drawing>
          <wp:inline distT="0" distB="0" distL="0" distR="0">
            <wp:extent cx="851535"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19"/>
                    <a:stretch>
                      <a:fillRect/>
                    </a:stretch>
                  </pic:blipFill>
                  <pic:spPr>
                    <a:xfrm>
                      <a:off x="0" y="0"/>
                      <a:ext cx="852030" cy="6096"/>
                    </a:xfrm>
                    <a:prstGeom prst="rect">
                      <a:avLst/>
                    </a:prstGeom>
                  </pic:spPr>
                </pic:pic>
              </a:graphicData>
            </a:graphic>
          </wp:inline>
        </w:drawing>
      </w:r>
      <w:r>
        <w:rPr>
          <w:rFonts w:ascii="宋体" w:hAnsi="宋体" w:eastAsia="宋体" w:cs="宋体"/>
          <w:spacing w:val="-92"/>
          <w:sz w:val="20"/>
          <w:szCs w:val="20"/>
        </w:rPr>
        <w:t xml:space="preserve"> </w:t>
      </w:r>
      <w:r>
        <w:rPr>
          <w:rFonts w:ascii="宋体" w:hAnsi="宋体" w:eastAsia="宋体" w:cs="宋体"/>
          <w:spacing w:val="-7"/>
          <w:sz w:val="20"/>
          <w:szCs w:val="20"/>
        </w:rPr>
        <w:t>联系电话：</w:t>
      </w:r>
      <w:r>
        <w:rPr>
          <w:position w:val="-3"/>
          <w:sz w:val="20"/>
          <w:szCs w:val="20"/>
        </w:rPr>
        <w:drawing>
          <wp:inline distT="0" distB="0" distL="0" distR="0">
            <wp:extent cx="1311275"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20"/>
                    <a:stretch>
                      <a:fillRect/>
                    </a:stretch>
                  </pic:blipFill>
                  <pic:spPr>
                    <a:xfrm>
                      <a:off x="0" y="0"/>
                      <a:ext cx="1311776" cy="6096"/>
                    </a:xfrm>
                    <a:prstGeom prst="rect">
                      <a:avLst/>
                    </a:prstGeom>
                  </pic:spPr>
                </pic:pic>
              </a:graphicData>
            </a:graphic>
          </wp:inline>
        </w:drawing>
      </w:r>
    </w:p>
    <w:sdt>
      <w:sdtPr>
        <w:rPr>
          <w:rFonts w:ascii="宋体" w:hAnsi="宋体" w:eastAsia="宋体" w:cs="宋体"/>
          <w:sz w:val="20"/>
          <w:szCs w:val="20"/>
        </w:rPr>
        <w:id w:val="3"/>
        <w:docPartObj>
          <w:docPartGallery w:val="Table of Contents"/>
          <w:docPartUnique/>
        </w:docPartObj>
      </w:sdtPr>
      <w:sdtEndPr>
        <w:rPr>
          <w:rFonts w:ascii="宋体" w:hAnsi="宋体" w:eastAsia="宋体" w:cs="宋体"/>
          <w:sz w:val="20"/>
          <w:szCs w:val="20"/>
        </w:rPr>
      </w:sdtEndPr>
      <w:sdtContent>
        <w:p>
          <w:pPr>
            <w:spacing w:before="171" w:line="228" w:lineRule="auto"/>
            <w:ind w:left="8"/>
            <w:rPr>
              <w:sz w:val="20"/>
              <w:szCs w:val="20"/>
            </w:rPr>
          </w:pPr>
          <w:r>
            <w:rPr>
              <w:rFonts w:ascii="宋体" w:hAnsi="宋体" w:eastAsia="宋体" w:cs="宋体"/>
              <w:spacing w:val="3"/>
              <w:sz w:val="20"/>
              <w:szCs w:val="20"/>
            </w:rPr>
            <w:t>地</w:t>
          </w:r>
          <w:r>
            <w:rPr>
              <w:rFonts w:ascii="宋体" w:hAnsi="宋体" w:eastAsia="宋体" w:cs="宋体"/>
              <w:spacing w:val="6"/>
              <w:sz w:val="20"/>
              <w:szCs w:val="20"/>
            </w:rPr>
            <w:t xml:space="preserve">     </w:t>
          </w:r>
          <w:r>
            <w:rPr>
              <w:rFonts w:ascii="宋体" w:hAnsi="宋体" w:eastAsia="宋体" w:cs="宋体"/>
              <w:spacing w:val="3"/>
              <w:sz w:val="20"/>
              <w:szCs w:val="20"/>
            </w:rPr>
            <w:t>址：</w:t>
          </w:r>
          <w:r>
            <w:rPr>
              <w:position w:val="-2"/>
              <w:sz w:val="20"/>
              <w:szCs w:val="20"/>
            </w:rPr>
            <w:drawing>
              <wp:inline distT="0" distB="0" distL="0" distR="0">
                <wp:extent cx="193357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21"/>
                        <a:stretch>
                          <a:fillRect/>
                        </a:stretch>
                      </pic:blipFill>
                      <pic:spPr>
                        <a:xfrm>
                          <a:off x="0" y="0"/>
                          <a:ext cx="1933575" cy="6096"/>
                        </a:xfrm>
                        <a:prstGeom prst="rect">
                          <a:avLst/>
                        </a:prstGeom>
                      </pic:spPr>
                    </pic:pic>
                  </a:graphicData>
                </a:graphic>
              </wp:inline>
            </w:drawing>
          </w:r>
          <w:r>
            <w:rPr>
              <w:rFonts w:ascii="宋体" w:hAnsi="宋体" w:eastAsia="宋体" w:cs="宋体"/>
              <w:spacing w:val="-72"/>
              <w:sz w:val="20"/>
              <w:szCs w:val="20"/>
            </w:rPr>
            <w:t xml:space="preserve"> </w:t>
          </w:r>
          <w:r>
            <w:rPr>
              <w:rFonts w:ascii="宋体" w:hAnsi="宋体" w:eastAsia="宋体" w:cs="宋体"/>
              <w:spacing w:val="3"/>
              <w:sz w:val="20"/>
              <w:szCs w:val="20"/>
            </w:rPr>
            <w:t>邮编：</w:t>
          </w:r>
          <w:r>
            <w:rPr>
              <w:position w:val="-2"/>
              <w:sz w:val="20"/>
              <w:szCs w:val="20"/>
            </w:rPr>
            <w:drawing>
              <wp:inline distT="0" distB="0" distL="0" distR="0">
                <wp:extent cx="598805"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22"/>
                        <a:stretch>
                          <a:fillRect/>
                        </a:stretch>
                      </pic:blipFill>
                      <pic:spPr>
                        <a:xfrm>
                          <a:off x="0" y="0"/>
                          <a:ext cx="599439" cy="6096"/>
                        </a:xfrm>
                        <a:prstGeom prst="rect">
                          <a:avLst/>
                        </a:prstGeom>
                      </pic:spPr>
                    </pic:pic>
                  </a:graphicData>
                </a:graphic>
              </wp:inline>
            </w:drawing>
          </w:r>
          <w:r>
            <w:rPr>
              <w:rFonts w:ascii="宋体" w:hAnsi="宋体" w:eastAsia="宋体" w:cs="宋体"/>
              <w:spacing w:val="5"/>
              <w:sz w:val="20"/>
              <w:szCs w:val="20"/>
              <w:u w:val="single" w:color="auto"/>
            </w:rPr>
            <w:t xml:space="preserve"> </w:t>
          </w:r>
          <w:r>
            <w:rPr>
              <w:position w:val="-2"/>
              <w:sz w:val="20"/>
              <w:szCs w:val="20"/>
            </w:rPr>
            <w:drawing>
              <wp:inline distT="0" distB="0" distL="0" distR="0">
                <wp:extent cx="1266825"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23"/>
                        <a:stretch>
                          <a:fillRect/>
                        </a:stretch>
                      </pic:blipFill>
                      <pic:spPr>
                        <a:xfrm>
                          <a:off x="0" y="0"/>
                          <a:ext cx="1266825" cy="6096"/>
                        </a:xfrm>
                        <a:prstGeom prst="rect">
                          <a:avLst/>
                        </a:prstGeom>
                      </pic:spPr>
                    </pic:pic>
                  </a:graphicData>
                </a:graphic>
              </wp:inline>
            </w:drawing>
          </w:r>
        </w:p>
        <w:p>
          <w:pPr>
            <w:spacing w:before="161" w:line="228" w:lineRule="auto"/>
            <w:ind w:left="8"/>
            <w:rPr>
              <w:rFonts w:ascii="宋体" w:hAnsi="宋体" w:eastAsia="宋体" w:cs="宋体"/>
              <w:sz w:val="20"/>
              <w:szCs w:val="20"/>
            </w:rPr>
          </w:pPr>
          <w:r>
            <w:rPr>
              <w:rFonts w:ascii="宋体" w:hAnsi="宋体" w:eastAsia="宋体" w:cs="宋体"/>
              <w:spacing w:val="3"/>
              <w:sz w:val="20"/>
              <w:szCs w:val="20"/>
            </w:rPr>
            <w:t>被投诉人</w:t>
          </w:r>
          <w:r>
            <w:rPr>
              <w:rFonts w:ascii="宋体" w:hAnsi="宋体" w:eastAsia="宋体" w:cs="宋体"/>
              <w:spacing w:val="-21"/>
              <w:sz w:val="20"/>
              <w:szCs w:val="20"/>
            </w:rPr>
            <w:t xml:space="preserve"> </w:t>
          </w:r>
          <w:r>
            <w:rPr>
              <w:rFonts w:ascii="Times New Roman" w:hAnsi="Times New Roman" w:eastAsia="Times New Roman" w:cs="Times New Roman"/>
              <w:spacing w:val="3"/>
              <w:sz w:val="20"/>
              <w:szCs w:val="20"/>
            </w:rPr>
            <w:t>1</w:t>
          </w:r>
          <w:r>
            <w:rPr>
              <w:rFonts w:ascii="宋体" w:hAnsi="宋体" w:eastAsia="宋体" w:cs="宋体"/>
              <w:spacing w:val="3"/>
              <w:sz w:val="20"/>
              <w:szCs w:val="20"/>
            </w:rPr>
            <w:t>：</w:t>
          </w:r>
          <w:r>
            <w:rPr>
              <w:position w:val="-2"/>
              <w:sz w:val="20"/>
              <w:szCs w:val="20"/>
            </w:rPr>
            <w:drawing>
              <wp:inline distT="0" distB="0" distL="0" distR="0">
                <wp:extent cx="2867025"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24"/>
                        <a:stretch>
                          <a:fillRect/>
                        </a:stretch>
                      </pic:blipFill>
                      <pic:spPr>
                        <a:xfrm>
                          <a:off x="0" y="0"/>
                          <a:ext cx="2867025" cy="6095"/>
                        </a:xfrm>
                        <a:prstGeom prst="rect">
                          <a:avLst/>
                        </a:prstGeom>
                      </pic:spPr>
                    </pic:pic>
                  </a:graphicData>
                </a:graphic>
              </wp:inline>
            </w:drawing>
          </w:r>
          <w:r>
            <w:rPr>
              <w:rFonts w:ascii="宋体" w:hAnsi="宋体" w:eastAsia="宋体" w:cs="宋体"/>
              <w:sz w:val="20"/>
              <w:szCs w:val="20"/>
              <w:u w:val="single" w:color="auto"/>
            </w:rPr>
            <w:t xml:space="preserve">   </w:t>
          </w:r>
        </w:p>
        <w:p>
          <w:pPr>
            <w:spacing w:before="160" w:line="221" w:lineRule="auto"/>
            <w:ind w:left="8"/>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6"/>
              <w:sz w:val="20"/>
              <w:szCs w:val="20"/>
            </w:rPr>
            <w:t xml:space="preserve">     </w:t>
          </w:r>
          <w:r>
            <w:rPr>
              <w:rFonts w:ascii="宋体" w:hAnsi="宋体" w:eastAsia="宋体" w:cs="宋体"/>
              <w:spacing w:val="3"/>
              <w:sz w:val="20"/>
              <w:szCs w:val="20"/>
            </w:rPr>
            <w:t>址：</w:t>
          </w:r>
          <w:r>
            <w:rPr>
              <w:position w:val="-3"/>
              <w:sz w:val="20"/>
              <w:szCs w:val="20"/>
            </w:rPr>
            <w:drawing>
              <wp:inline distT="0" distB="0" distL="0" distR="0">
                <wp:extent cx="1933575"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25"/>
                        <a:stretch>
                          <a:fillRect/>
                        </a:stretch>
                      </pic:blipFill>
                      <pic:spPr>
                        <a:xfrm>
                          <a:off x="0" y="0"/>
                          <a:ext cx="1933575" cy="6095"/>
                        </a:xfrm>
                        <a:prstGeom prst="rect">
                          <a:avLst/>
                        </a:prstGeom>
                      </pic:spPr>
                    </pic:pic>
                  </a:graphicData>
                </a:graphic>
              </wp:inline>
            </w:drawing>
          </w:r>
          <w:r>
            <w:rPr>
              <w:rFonts w:ascii="宋体" w:hAnsi="宋体" w:eastAsia="宋体" w:cs="宋体"/>
              <w:spacing w:val="-72"/>
              <w:sz w:val="20"/>
              <w:szCs w:val="20"/>
            </w:rPr>
            <w:t xml:space="preserve"> </w:t>
          </w:r>
          <w:r>
            <w:rPr>
              <w:rFonts w:ascii="宋体" w:hAnsi="宋体" w:eastAsia="宋体" w:cs="宋体"/>
              <w:spacing w:val="3"/>
              <w:sz w:val="20"/>
              <w:szCs w:val="20"/>
            </w:rPr>
            <w:t>邮编：</w:t>
          </w:r>
          <w:r>
            <w:rPr>
              <w:position w:val="-3"/>
              <w:sz w:val="20"/>
              <w:szCs w:val="20"/>
            </w:rPr>
            <w:drawing>
              <wp:inline distT="0" distB="0" distL="0" distR="0">
                <wp:extent cx="66548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26"/>
                        <a:stretch>
                          <a:fillRect/>
                        </a:stretch>
                      </pic:blipFill>
                      <pic:spPr>
                        <a:xfrm>
                          <a:off x="0" y="0"/>
                          <a:ext cx="666114" cy="6095"/>
                        </a:xfrm>
                        <a:prstGeom prst="rect">
                          <a:avLst/>
                        </a:prstGeom>
                      </pic:spPr>
                    </pic:pic>
                  </a:graphicData>
                </a:graphic>
              </wp:inline>
            </w:drawing>
          </w:r>
          <w:r>
            <w:rPr>
              <w:rFonts w:ascii="宋体" w:hAnsi="宋体" w:eastAsia="宋体" w:cs="宋体"/>
              <w:sz w:val="20"/>
              <w:szCs w:val="20"/>
              <w:u w:val="single" w:color="auto"/>
            </w:rPr>
            <w:t xml:space="preserve">  </w:t>
          </w:r>
        </w:p>
      </w:sdtContent>
    </w:sdt>
    <w:p>
      <w:pPr>
        <w:spacing w:before="169" w:line="377" w:lineRule="auto"/>
        <w:ind w:left="9"/>
        <w:rPr>
          <w:rFonts w:ascii="宋体" w:hAnsi="宋体" w:eastAsia="宋体" w:cs="宋体"/>
          <w:sz w:val="20"/>
          <w:szCs w:val="20"/>
        </w:rPr>
      </w:pPr>
      <w:r>
        <w:rPr>
          <w:rFonts w:ascii="宋体" w:hAnsi="宋体" w:eastAsia="宋体" w:cs="宋体"/>
          <w:spacing w:val="8"/>
          <w:sz w:val="20"/>
          <w:szCs w:val="20"/>
        </w:rPr>
        <w:t>联系人：</w:t>
      </w:r>
      <w:r>
        <w:rPr>
          <w:position w:val="-3"/>
          <w:sz w:val="20"/>
          <w:szCs w:val="20"/>
        </w:rPr>
        <w:drawing>
          <wp:inline distT="0" distB="0" distL="0" distR="0">
            <wp:extent cx="99949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27"/>
                    <a:stretch>
                      <a:fillRect/>
                    </a:stretch>
                  </pic:blipFill>
                  <pic:spPr>
                    <a:xfrm>
                      <a:off x="0" y="0"/>
                      <a:ext cx="1000124" cy="6095"/>
                    </a:xfrm>
                    <a:prstGeom prst="rect">
                      <a:avLst/>
                    </a:prstGeom>
                  </pic:spPr>
                </pic:pic>
              </a:graphicData>
            </a:graphic>
          </wp:inline>
        </w:drawing>
      </w:r>
      <w:r>
        <w:rPr>
          <w:rFonts w:ascii="宋体" w:hAnsi="宋体" w:eastAsia="宋体" w:cs="宋体"/>
          <w:spacing w:val="-92"/>
          <w:sz w:val="20"/>
          <w:szCs w:val="20"/>
        </w:rPr>
        <w:t xml:space="preserve"> </w:t>
      </w:r>
      <w:r>
        <w:rPr>
          <w:rFonts w:ascii="宋体" w:hAnsi="宋体" w:eastAsia="宋体" w:cs="宋体"/>
          <w:spacing w:val="8"/>
          <w:sz w:val="20"/>
          <w:szCs w:val="20"/>
        </w:rPr>
        <w:t>联系电话：</w:t>
      </w:r>
      <w:r>
        <w:rPr>
          <w:position w:val="-3"/>
          <w:sz w:val="20"/>
          <w:szCs w:val="20"/>
        </w:rPr>
        <w:drawing>
          <wp:inline distT="0" distB="0" distL="0" distR="0">
            <wp:extent cx="1465580"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28"/>
                    <a:stretch>
                      <a:fillRect/>
                    </a:stretch>
                  </pic:blipFill>
                  <pic:spPr>
                    <a:xfrm>
                      <a:off x="0" y="0"/>
                      <a:ext cx="1466214" cy="6095"/>
                    </a:xfrm>
                    <a:prstGeom prst="rect">
                      <a:avLst/>
                    </a:prstGeom>
                  </pic:spPr>
                </pic:pic>
              </a:graphicData>
            </a:graphic>
          </wp:inline>
        </w:drawing>
      </w:r>
      <w:r>
        <w:rPr>
          <w:rFonts w:ascii="宋体" w:hAnsi="宋体" w:eastAsia="宋体" w:cs="宋体"/>
          <w:sz w:val="20"/>
          <w:szCs w:val="20"/>
          <w:u w:val="single" w:color="auto"/>
        </w:rPr>
        <w:t xml:space="preserve">  </w:t>
      </w:r>
    </w:p>
    <w:p>
      <w:pPr>
        <w:spacing w:line="227" w:lineRule="auto"/>
        <w:ind w:left="8"/>
        <w:rPr>
          <w:rFonts w:ascii="Times New Roman" w:hAnsi="Times New Roman" w:eastAsia="Times New Roman" w:cs="Times New Roman"/>
          <w:sz w:val="20"/>
          <w:szCs w:val="20"/>
        </w:rPr>
      </w:pPr>
      <w:r>
        <w:rPr>
          <w:rFonts w:ascii="宋体" w:hAnsi="宋体" w:eastAsia="宋体" w:cs="宋体"/>
          <w:spacing w:val="5"/>
          <w:sz w:val="20"/>
          <w:szCs w:val="20"/>
        </w:rPr>
        <w:t>被投诉人</w:t>
      </w:r>
      <w:r>
        <w:rPr>
          <w:rFonts w:ascii="宋体" w:hAnsi="宋体" w:eastAsia="宋体" w:cs="宋体"/>
          <w:spacing w:val="-37"/>
          <w:sz w:val="20"/>
          <w:szCs w:val="20"/>
        </w:rPr>
        <w:t xml:space="preserve"> </w:t>
      </w:r>
      <w:r>
        <w:rPr>
          <w:rFonts w:ascii="Times New Roman" w:hAnsi="Times New Roman" w:eastAsia="Times New Roman" w:cs="Times New Roman"/>
          <w:spacing w:val="5"/>
          <w:sz w:val="20"/>
          <w:szCs w:val="20"/>
        </w:rPr>
        <w:t>2</w:t>
      </w:r>
    </w:p>
    <w:p>
      <w:pPr>
        <w:pStyle w:val="4"/>
        <w:spacing w:line="247" w:lineRule="auto"/>
      </w:pPr>
    </w:p>
    <w:p>
      <w:pPr>
        <w:spacing w:before="58" w:line="64" w:lineRule="exact"/>
        <w:ind w:left="24"/>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sdt>
      <w:sdtPr>
        <w:rPr>
          <w:rFonts w:ascii="宋体" w:hAnsi="宋体" w:eastAsia="宋体" w:cs="宋体"/>
          <w:sz w:val="20"/>
          <w:szCs w:val="20"/>
        </w:rPr>
        <w:id w:val="4"/>
        <w:docPartObj>
          <w:docPartGallery w:val="Table of Contents"/>
          <w:docPartUnique/>
        </w:docPartObj>
      </w:sdtPr>
      <w:sdtEndPr>
        <w:rPr>
          <w:rFonts w:ascii="宋体" w:hAnsi="宋体" w:eastAsia="宋体" w:cs="宋体"/>
          <w:sz w:val="20"/>
          <w:szCs w:val="20"/>
        </w:rPr>
      </w:sdtEndPr>
      <w:sdtContent>
        <w:p>
          <w:pPr>
            <w:spacing w:before="156" w:line="228" w:lineRule="auto"/>
            <w:ind w:left="8"/>
            <w:rPr>
              <w:rFonts w:ascii="宋体" w:hAnsi="宋体" w:eastAsia="宋体" w:cs="宋体"/>
              <w:sz w:val="20"/>
              <w:szCs w:val="20"/>
            </w:rPr>
          </w:pPr>
          <w:r>
            <w:rPr>
              <w:rFonts w:ascii="宋体" w:hAnsi="宋体" w:eastAsia="宋体" w:cs="宋体"/>
              <w:spacing w:val="8"/>
              <w:sz w:val="20"/>
              <w:szCs w:val="20"/>
            </w:rPr>
            <w:t>相关供应商：</w:t>
          </w:r>
          <w:r>
            <w:rPr>
              <w:position w:val="-2"/>
              <w:sz w:val="20"/>
              <w:szCs w:val="20"/>
            </w:rPr>
            <w:drawing>
              <wp:inline distT="0" distB="0" distL="0" distR="0">
                <wp:extent cx="2866390"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29"/>
                        <a:stretch>
                          <a:fillRect/>
                        </a:stretch>
                      </pic:blipFill>
                      <pic:spPr>
                        <a:xfrm>
                          <a:off x="0" y="0"/>
                          <a:ext cx="2867024" cy="6095"/>
                        </a:xfrm>
                        <a:prstGeom prst="rect">
                          <a:avLst/>
                        </a:prstGeom>
                      </pic:spPr>
                    </pic:pic>
                  </a:graphicData>
                </a:graphic>
              </wp:inline>
            </w:drawing>
          </w:r>
          <w:r>
            <w:rPr>
              <w:rFonts w:ascii="宋体" w:hAnsi="宋体" w:eastAsia="宋体" w:cs="宋体"/>
              <w:sz w:val="20"/>
              <w:szCs w:val="20"/>
              <w:u w:val="single" w:color="auto"/>
            </w:rPr>
            <w:t xml:space="preserve">     </w:t>
          </w:r>
        </w:p>
        <w:p>
          <w:pPr>
            <w:spacing w:before="161" w:line="219" w:lineRule="auto"/>
            <w:ind w:left="8"/>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6"/>
              <w:sz w:val="20"/>
              <w:szCs w:val="20"/>
            </w:rPr>
            <w:t xml:space="preserve">     </w:t>
          </w:r>
          <w:r>
            <w:rPr>
              <w:rFonts w:ascii="宋体" w:hAnsi="宋体" w:eastAsia="宋体" w:cs="宋体"/>
              <w:spacing w:val="3"/>
              <w:sz w:val="20"/>
              <w:szCs w:val="20"/>
            </w:rPr>
            <w:t>址：</w:t>
          </w:r>
          <w:r>
            <w:rPr>
              <w:position w:val="-3"/>
              <w:sz w:val="20"/>
              <w:szCs w:val="20"/>
            </w:rPr>
            <w:drawing>
              <wp:inline distT="0" distB="0" distL="0" distR="0">
                <wp:extent cx="1933575"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25"/>
                        <a:stretch>
                          <a:fillRect/>
                        </a:stretch>
                      </pic:blipFill>
                      <pic:spPr>
                        <a:xfrm>
                          <a:off x="0" y="0"/>
                          <a:ext cx="1933575" cy="6095"/>
                        </a:xfrm>
                        <a:prstGeom prst="rect">
                          <a:avLst/>
                        </a:prstGeom>
                      </pic:spPr>
                    </pic:pic>
                  </a:graphicData>
                </a:graphic>
              </wp:inline>
            </w:drawing>
          </w:r>
          <w:r>
            <w:rPr>
              <w:rFonts w:ascii="宋体" w:hAnsi="宋体" w:eastAsia="宋体" w:cs="宋体"/>
              <w:spacing w:val="-72"/>
              <w:sz w:val="20"/>
              <w:szCs w:val="20"/>
            </w:rPr>
            <w:t xml:space="preserve"> </w:t>
          </w:r>
          <w:r>
            <w:rPr>
              <w:rFonts w:ascii="宋体" w:hAnsi="宋体" w:eastAsia="宋体" w:cs="宋体"/>
              <w:spacing w:val="3"/>
              <w:sz w:val="20"/>
              <w:szCs w:val="20"/>
            </w:rPr>
            <w:t>邮编：</w:t>
          </w:r>
          <w:r>
            <w:rPr>
              <w:position w:val="-3"/>
              <w:sz w:val="20"/>
              <w:szCs w:val="20"/>
            </w:rPr>
            <w:drawing>
              <wp:inline distT="0" distB="0" distL="0" distR="0">
                <wp:extent cx="66548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26"/>
                        <a:stretch>
                          <a:fillRect/>
                        </a:stretch>
                      </pic:blipFill>
                      <pic:spPr>
                        <a:xfrm>
                          <a:off x="0" y="0"/>
                          <a:ext cx="666114" cy="6095"/>
                        </a:xfrm>
                        <a:prstGeom prst="rect">
                          <a:avLst/>
                        </a:prstGeom>
                      </pic:spPr>
                    </pic:pic>
                  </a:graphicData>
                </a:graphic>
              </wp:inline>
            </w:drawing>
          </w:r>
          <w:r>
            <w:rPr>
              <w:rFonts w:ascii="宋体" w:hAnsi="宋体" w:eastAsia="宋体" w:cs="宋体"/>
              <w:sz w:val="20"/>
              <w:szCs w:val="20"/>
              <w:u w:val="single" w:color="auto"/>
            </w:rPr>
            <w:t xml:space="preserve">  </w:t>
          </w:r>
        </w:p>
      </w:sdtContent>
    </w:sdt>
    <w:p>
      <w:pPr>
        <w:spacing w:before="170" w:line="377" w:lineRule="auto"/>
        <w:ind w:left="9"/>
        <w:rPr>
          <w:rFonts w:ascii="宋体" w:hAnsi="宋体" w:eastAsia="宋体" w:cs="宋体"/>
          <w:sz w:val="20"/>
          <w:szCs w:val="20"/>
        </w:rPr>
      </w:pPr>
      <w:r>
        <w:rPr>
          <w:rFonts w:ascii="宋体" w:hAnsi="宋体" w:eastAsia="宋体" w:cs="宋体"/>
          <w:spacing w:val="8"/>
          <w:sz w:val="20"/>
          <w:szCs w:val="20"/>
        </w:rPr>
        <w:t>联系人：</w:t>
      </w:r>
      <w:r>
        <w:rPr>
          <w:position w:val="-3"/>
          <w:sz w:val="20"/>
          <w:szCs w:val="20"/>
        </w:rPr>
        <w:drawing>
          <wp:inline distT="0" distB="0" distL="0" distR="0">
            <wp:extent cx="99949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30"/>
                    <a:stretch>
                      <a:fillRect/>
                    </a:stretch>
                  </pic:blipFill>
                  <pic:spPr>
                    <a:xfrm>
                      <a:off x="0" y="0"/>
                      <a:ext cx="1000124" cy="6095"/>
                    </a:xfrm>
                    <a:prstGeom prst="rect">
                      <a:avLst/>
                    </a:prstGeom>
                  </pic:spPr>
                </pic:pic>
              </a:graphicData>
            </a:graphic>
          </wp:inline>
        </w:drawing>
      </w:r>
      <w:r>
        <w:rPr>
          <w:rFonts w:ascii="宋体" w:hAnsi="宋体" w:eastAsia="宋体" w:cs="宋体"/>
          <w:spacing w:val="-92"/>
          <w:sz w:val="20"/>
          <w:szCs w:val="20"/>
        </w:rPr>
        <w:t xml:space="preserve"> </w:t>
      </w:r>
      <w:r>
        <w:rPr>
          <w:rFonts w:ascii="宋体" w:hAnsi="宋体" w:eastAsia="宋体" w:cs="宋体"/>
          <w:spacing w:val="8"/>
          <w:sz w:val="20"/>
          <w:szCs w:val="20"/>
        </w:rPr>
        <w:t>联系电话：</w:t>
      </w:r>
      <w:r>
        <w:rPr>
          <w:position w:val="-3"/>
          <w:sz w:val="20"/>
          <w:szCs w:val="20"/>
        </w:rPr>
        <w:drawing>
          <wp:inline distT="0" distB="0" distL="0" distR="0">
            <wp:extent cx="146558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31"/>
                    <a:stretch>
                      <a:fillRect/>
                    </a:stretch>
                  </pic:blipFill>
                  <pic:spPr>
                    <a:xfrm>
                      <a:off x="0" y="0"/>
                      <a:ext cx="1466214" cy="6095"/>
                    </a:xfrm>
                    <a:prstGeom prst="rect">
                      <a:avLst/>
                    </a:prstGeom>
                  </pic:spPr>
                </pic:pic>
              </a:graphicData>
            </a:graphic>
          </wp:inline>
        </w:drawing>
      </w:r>
      <w:r>
        <w:rPr>
          <w:rFonts w:ascii="宋体" w:hAnsi="宋体" w:eastAsia="宋体" w:cs="宋体"/>
          <w:sz w:val="20"/>
          <w:szCs w:val="20"/>
          <w:u w:val="single" w:color="auto"/>
        </w:rPr>
        <w:t xml:space="preserve">       </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二、投诉项目基本情况</w:t>
      </w:r>
    </w:p>
    <w:p>
      <w:pPr>
        <w:spacing w:before="163" w:line="221" w:lineRule="auto"/>
        <w:ind w:left="7"/>
        <w:rPr>
          <w:sz w:val="20"/>
          <w:szCs w:val="20"/>
        </w:rPr>
      </w:pPr>
      <w:r>
        <w:rPr>
          <w:rFonts w:ascii="宋体" w:hAnsi="宋体" w:eastAsia="宋体" w:cs="宋体"/>
          <w:spacing w:val="9"/>
          <w:sz w:val="20"/>
          <w:szCs w:val="20"/>
        </w:rPr>
        <w:t>采购项目名称：</w:t>
      </w:r>
      <w:r>
        <w:rPr>
          <w:position w:val="-3"/>
          <w:sz w:val="20"/>
          <w:szCs w:val="20"/>
        </w:rPr>
        <w:drawing>
          <wp:inline distT="0" distB="0" distL="0" distR="0">
            <wp:extent cx="26670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32"/>
                    <a:stretch>
                      <a:fillRect/>
                    </a:stretch>
                  </pic:blipFill>
                  <pic:spPr>
                    <a:xfrm>
                      <a:off x="0" y="0"/>
                      <a:ext cx="2667000" cy="6095"/>
                    </a:xfrm>
                    <a:prstGeom prst="rect">
                      <a:avLst/>
                    </a:prstGeom>
                  </pic:spPr>
                </pic:pic>
              </a:graphicData>
            </a:graphic>
          </wp:inline>
        </w:drawing>
      </w:r>
    </w:p>
    <w:p>
      <w:pPr>
        <w:spacing w:before="168" w:line="221" w:lineRule="auto"/>
        <w:ind w:left="7"/>
        <w:rPr>
          <w:sz w:val="20"/>
          <w:szCs w:val="20"/>
        </w:rPr>
      </w:pPr>
      <w:r>
        <w:rPr>
          <w:rFonts w:ascii="宋体" w:hAnsi="宋体" w:eastAsia="宋体" w:cs="宋体"/>
          <w:spacing w:val="8"/>
          <w:sz w:val="20"/>
          <w:szCs w:val="20"/>
        </w:rPr>
        <w:t>采购项目编号：</w:t>
      </w:r>
      <w:r>
        <w:rPr>
          <w:position w:val="-3"/>
          <w:sz w:val="20"/>
          <w:szCs w:val="20"/>
        </w:rPr>
        <w:drawing>
          <wp:inline distT="0" distB="0" distL="0" distR="0">
            <wp:extent cx="1132205"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33"/>
                    <a:stretch>
                      <a:fillRect/>
                    </a:stretch>
                  </pic:blipFill>
                  <pic:spPr>
                    <a:xfrm>
                      <a:off x="0" y="0"/>
                      <a:ext cx="1132839" cy="6095"/>
                    </a:xfrm>
                    <a:prstGeom prst="rect">
                      <a:avLst/>
                    </a:prstGeom>
                  </pic:spPr>
                </pic:pic>
              </a:graphicData>
            </a:graphic>
          </wp:inline>
        </w:drawing>
      </w:r>
      <w:r>
        <w:rPr>
          <w:rFonts w:ascii="宋体" w:hAnsi="宋体" w:eastAsia="宋体" w:cs="宋体"/>
          <w:spacing w:val="-87"/>
          <w:sz w:val="20"/>
          <w:szCs w:val="20"/>
        </w:rPr>
        <w:t xml:space="preserve"> </w:t>
      </w:r>
      <w:r>
        <w:rPr>
          <w:rFonts w:ascii="宋体" w:hAnsi="宋体" w:eastAsia="宋体" w:cs="宋体"/>
          <w:spacing w:val="8"/>
          <w:sz w:val="20"/>
          <w:szCs w:val="20"/>
        </w:rPr>
        <w:t>包号：</w:t>
      </w:r>
      <w:r>
        <w:rPr>
          <w:position w:val="-3"/>
          <w:sz w:val="20"/>
          <w:szCs w:val="20"/>
        </w:rPr>
        <w:drawing>
          <wp:inline distT="0" distB="0" distL="0" distR="0">
            <wp:extent cx="932815" cy="571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34"/>
                    <a:stretch>
                      <a:fillRect/>
                    </a:stretch>
                  </pic:blipFill>
                  <pic:spPr>
                    <a:xfrm>
                      <a:off x="0" y="0"/>
                      <a:ext cx="932815" cy="6095"/>
                    </a:xfrm>
                    <a:prstGeom prst="rect">
                      <a:avLst/>
                    </a:prstGeom>
                  </pic:spPr>
                </pic:pic>
              </a:graphicData>
            </a:graphic>
          </wp:inline>
        </w:drawing>
      </w:r>
    </w:p>
    <w:p>
      <w:pPr>
        <w:spacing w:before="171" w:line="227" w:lineRule="auto"/>
        <w:ind w:left="7"/>
        <w:rPr>
          <w:rFonts w:ascii="宋体" w:hAnsi="宋体" w:eastAsia="宋体" w:cs="宋体"/>
          <w:sz w:val="20"/>
          <w:szCs w:val="20"/>
        </w:rPr>
      </w:pPr>
      <w:r>
        <w:rPr>
          <w:rFonts w:ascii="宋体" w:hAnsi="宋体" w:eastAsia="宋体" w:cs="宋体"/>
          <w:spacing w:val="8"/>
          <w:sz w:val="20"/>
          <w:szCs w:val="20"/>
        </w:rPr>
        <w:t>采购人名称：</w:t>
      </w:r>
      <w:r>
        <w:rPr>
          <w:position w:val="-2"/>
          <w:sz w:val="20"/>
          <w:szCs w:val="20"/>
        </w:rPr>
        <w:drawing>
          <wp:inline distT="0" distB="0" distL="0" distR="0">
            <wp:extent cx="2866390" cy="571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35"/>
                    <a:stretch>
                      <a:fillRect/>
                    </a:stretch>
                  </pic:blipFill>
                  <pic:spPr>
                    <a:xfrm>
                      <a:off x="0" y="0"/>
                      <a:ext cx="2867024" cy="6095"/>
                    </a:xfrm>
                    <a:prstGeom prst="rect">
                      <a:avLst/>
                    </a:prstGeom>
                  </pic:spPr>
                </pic:pic>
              </a:graphicData>
            </a:graphic>
          </wp:inline>
        </w:drawing>
      </w:r>
      <w:r>
        <w:rPr>
          <w:rFonts w:ascii="宋体" w:hAnsi="宋体" w:eastAsia="宋体" w:cs="宋体"/>
          <w:spacing w:val="1"/>
          <w:sz w:val="20"/>
          <w:szCs w:val="20"/>
          <w:u w:val="single" w:color="auto"/>
        </w:rPr>
        <w:t xml:space="preserve">   </w:t>
      </w:r>
    </w:p>
    <w:p>
      <w:pPr>
        <w:spacing w:before="162" w:line="227" w:lineRule="auto"/>
        <w:ind w:left="7"/>
        <w:rPr>
          <w:sz w:val="20"/>
          <w:szCs w:val="20"/>
        </w:rPr>
      </w:pPr>
      <w:r>
        <w:rPr>
          <w:rFonts w:ascii="宋体" w:hAnsi="宋体" w:eastAsia="宋体" w:cs="宋体"/>
          <w:spacing w:val="9"/>
          <w:sz w:val="20"/>
          <w:szCs w:val="20"/>
        </w:rPr>
        <w:t>代理机构名称：</w:t>
      </w:r>
      <w:r>
        <w:rPr>
          <w:position w:val="-2"/>
          <w:sz w:val="20"/>
          <w:szCs w:val="20"/>
        </w:rPr>
        <w:drawing>
          <wp:inline distT="0" distB="0" distL="0" distR="0">
            <wp:extent cx="2732405" cy="571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36"/>
                    <a:stretch>
                      <a:fillRect/>
                    </a:stretch>
                  </pic:blipFill>
                  <pic:spPr>
                    <a:xfrm>
                      <a:off x="0" y="0"/>
                      <a:ext cx="2733039" cy="6095"/>
                    </a:xfrm>
                    <a:prstGeom prst="rect">
                      <a:avLst/>
                    </a:prstGeom>
                  </pic:spPr>
                </pic:pic>
              </a:graphicData>
            </a:graphic>
          </wp:inline>
        </w:drawing>
      </w:r>
    </w:p>
    <w:p>
      <w:pPr>
        <w:spacing w:before="162" w:line="222" w:lineRule="auto"/>
        <w:ind w:left="7"/>
        <w:rPr>
          <w:sz w:val="20"/>
          <w:szCs w:val="20"/>
        </w:rPr>
      </w:pPr>
      <w:r>
        <w:rPr>
          <w:rFonts w:ascii="宋体" w:hAnsi="宋体" w:eastAsia="宋体" w:cs="宋体"/>
          <w:spacing w:val="8"/>
          <w:sz w:val="20"/>
          <w:szCs w:val="20"/>
        </w:rPr>
        <w:t>采购文件公告：</w:t>
      </w:r>
      <w:r>
        <w:rPr>
          <w:rFonts w:ascii="宋体" w:hAnsi="宋体" w:eastAsia="宋体" w:cs="宋体"/>
          <w:spacing w:val="8"/>
          <w:sz w:val="20"/>
          <w:szCs w:val="20"/>
          <w:u w:val="dotted" w:color="auto"/>
        </w:rPr>
        <w:t>是</w:t>
      </w:r>
      <w:r>
        <w:rPr>
          <w:rFonts w:ascii="Times New Roman" w:hAnsi="Times New Roman" w:eastAsia="Times New Roman" w:cs="Times New Roman"/>
          <w:spacing w:val="8"/>
          <w:sz w:val="20"/>
          <w:szCs w:val="20"/>
          <w:u w:val="dotted" w:color="auto"/>
        </w:rPr>
        <w:t>/</w:t>
      </w:r>
      <w:r>
        <w:rPr>
          <w:rFonts w:ascii="宋体" w:hAnsi="宋体" w:eastAsia="宋体" w:cs="宋体"/>
          <w:spacing w:val="8"/>
          <w:sz w:val="20"/>
          <w:szCs w:val="20"/>
          <w:u w:val="dotted" w:color="auto"/>
        </w:rPr>
        <w:t xml:space="preserve">否 </w:t>
      </w:r>
      <w:r>
        <w:rPr>
          <w:rFonts w:ascii="宋体" w:hAnsi="宋体" w:eastAsia="宋体" w:cs="宋体"/>
          <w:spacing w:val="8"/>
          <w:sz w:val="20"/>
          <w:szCs w:val="20"/>
        </w:rPr>
        <w:t>公告期限：</w:t>
      </w:r>
      <w:r>
        <w:rPr>
          <w:position w:val="-3"/>
          <w:sz w:val="20"/>
          <w:szCs w:val="20"/>
        </w:rPr>
        <w:drawing>
          <wp:inline distT="0" distB="0" distL="0" distR="0">
            <wp:extent cx="2200910" cy="571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37"/>
                    <a:stretch>
                      <a:fillRect/>
                    </a:stretch>
                  </pic:blipFill>
                  <pic:spPr>
                    <a:xfrm>
                      <a:off x="0" y="0"/>
                      <a:ext cx="2200910" cy="6095"/>
                    </a:xfrm>
                    <a:prstGeom prst="rect">
                      <a:avLst/>
                    </a:prstGeom>
                  </pic:spPr>
                </pic:pic>
              </a:graphicData>
            </a:graphic>
          </wp:inline>
        </w:drawing>
      </w:r>
    </w:p>
    <w:p>
      <w:pPr>
        <w:spacing w:before="167" w:line="222" w:lineRule="auto"/>
        <w:ind w:left="7"/>
        <w:rPr>
          <w:sz w:val="20"/>
          <w:szCs w:val="20"/>
        </w:rPr>
      </w:pPr>
      <w:r>
        <w:rPr>
          <w:rFonts w:ascii="宋体" w:hAnsi="宋体" w:eastAsia="宋体" w:cs="宋体"/>
          <w:spacing w:val="8"/>
          <w:sz w:val="20"/>
          <w:szCs w:val="20"/>
        </w:rPr>
        <w:t>采购结果公告：</w:t>
      </w:r>
      <w:r>
        <w:rPr>
          <w:rFonts w:ascii="宋体" w:hAnsi="宋体" w:eastAsia="宋体" w:cs="宋体"/>
          <w:spacing w:val="8"/>
          <w:sz w:val="20"/>
          <w:szCs w:val="20"/>
          <w:u w:val="dotted" w:color="auto"/>
        </w:rPr>
        <w:t>是</w:t>
      </w:r>
      <w:r>
        <w:rPr>
          <w:rFonts w:ascii="Times New Roman" w:hAnsi="Times New Roman" w:eastAsia="Times New Roman" w:cs="Times New Roman"/>
          <w:spacing w:val="8"/>
          <w:sz w:val="20"/>
          <w:szCs w:val="20"/>
          <w:u w:val="dotted" w:color="auto"/>
        </w:rPr>
        <w:t>/</w:t>
      </w:r>
      <w:r>
        <w:rPr>
          <w:rFonts w:ascii="宋体" w:hAnsi="宋体" w:eastAsia="宋体" w:cs="宋体"/>
          <w:spacing w:val="8"/>
          <w:sz w:val="20"/>
          <w:szCs w:val="20"/>
          <w:u w:val="dotted" w:color="auto"/>
        </w:rPr>
        <w:t xml:space="preserve">否 </w:t>
      </w:r>
      <w:r>
        <w:rPr>
          <w:rFonts w:ascii="宋体" w:hAnsi="宋体" w:eastAsia="宋体" w:cs="宋体"/>
          <w:spacing w:val="8"/>
          <w:sz w:val="20"/>
          <w:szCs w:val="20"/>
        </w:rPr>
        <w:t>公告期限：</w:t>
      </w:r>
      <w:r>
        <w:rPr>
          <w:position w:val="-3"/>
          <w:sz w:val="20"/>
          <w:szCs w:val="20"/>
        </w:rPr>
        <w:drawing>
          <wp:inline distT="0" distB="0" distL="0" distR="0">
            <wp:extent cx="1599565" cy="5715"/>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38"/>
                    <a:stretch>
                      <a:fillRect/>
                    </a:stretch>
                  </pic:blipFill>
                  <pic:spPr>
                    <a:xfrm>
                      <a:off x="0" y="0"/>
                      <a:ext cx="1600199" cy="6095"/>
                    </a:xfrm>
                    <a:prstGeom prst="rect">
                      <a:avLst/>
                    </a:prstGeom>
                  </pic:spPr>
                </pic:pic>
              </a:graphicData>
            </a:graphic>
          </wp:inline>
        </w:drawing>
      </w:r>
    </w:p>
    <w:p>
      <w:pPr>
        <w:spacing w:before="170" w:line="227" w:lineRule="auto"/>
        <w:ind w:left="8"/>
        <w:rPr>
          <w:rFonts w:ascii="宋体" w:hAnsi="宋体" w:eastAsia="宋体" w:cs="宋体"/>
          <w:sz w:val="20"/>
          <w:szCs w:val="20"/>
        </w:rPr>
      </w:pPr>
      <w:r>
        <w:rPr>
          <w:rFonts w:ascii="宋体" w:hAnsi="宋体" w:eastAsia="宋体" w:cs="宋体"/>
          <w:spacing w:val="8"/>
          <w:sz w:val="20"/>
          <w:szCs w:val="20"/>
        </w:rPr>
        <w:t>三、质疑基本情况</w:t>
      </w:r>
    </w:p>
    <w:p>
      <w:pPr>
        <w:spacing w:before="162" w:line="221" w:lineRule="auto"/>
        <w:jc w:val="right"/>
        <w:rPr>
          <w:sz w:val="20"/>
          <w:szCs w:val="20"/>
        </w:rPr>
      </w:pPr>
      <w:r>
        <w:rPr>
          <w:rFonts w:ascii="宋体" w:hAnsi="宋体" w:eastAsia="宋体" w:cs="宋体"/>
          <w:spacing w:val="3"/>
          <w:sz w:val="20"/>
          <w:szCs w:val="20"/>
        </w:rPr>
        <w:t>投诉人于</w:t>
      </w:r>
      <w:r>
        <w:rPr>
          <w:position w:val="-3"/>
          <w:sz w:val="20"/>
          <w:szCs w:val="20"/>
        </w:rPr>
        <w:drawing>
          <wp:inline distT="0" distB="0" distL="0" distR="0">
            <wp:extent cx="200025" cy="5715"/>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39"/>
                    <a:stretch>
                      <a:fillRect/>
                    </a:stretch>
                  </pic:blipFill>
                  <pic:spPr>
                    <a:xfrm>
                      <a:off x="0" y="0"/>
                      <a:ext cx="200314" cy="6095"/>
                    </a:xfrm>
                    <a:prstGeom prst="rect">
                      <a:avLst/>
                    </a:prstGeom>
                  </pic:spPr>
                </pic:pic>
              </a:graphicData>
            </a:graphic>
          </wp:inline>
        </w:drawing>
      </w:r>
      <w:r>
        <w:rPr>
          <w:rFonts w:ascii="宋体" w:hAnsi="宋体" w:eastAsia="宋体" w:cs="宋体"/>
          <w:spacing w:val="-78"/>
          <w:sz w:val="20"/>
          <w:szCs w:val="20"/>
        </w:rPr>
        <w:t xml:space="preserve"> </w:t>
      </w:r>
      <w:r>
        <w:rPr>
          <w:rFonts w:ascii="宋体" w:hAnsi="宋体" w:eastAsia="宋体" w:cs="宋体"/>
          <w:spacing w:val="3"/>
          <w:sz w:val="20"/>
          <w:szCs w:val="20"/>
        </w:rPr>
        <w:t>年</w:t>
      </w:r>
      <w:r>
        <w:rPr>
          <w:position w:val="-3"/>
          <w:sz w:val="20"/>
          <w:szCs w:val="20"/>
        </w:rPr>
        <w:drawing>
          <wp:inline distT="0" distB="0" distL="0" distR="0">
            <wp:extent cx="199390" cy="571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40"/>
                    <a:stretch>
                      <a:fillRect/>
                    </a:stretch>
                  </pic:blipFill>
                  <pic:spPr>
                    <a:xfrm>
                      <a:off x="0" y="0"/>
                      <a:ext cx="199679" cy="6095"/>
                    </a:xfrm>
                    <a:prstGeom prst="rect">
                      <a:avLst/>
                    </a:prstGeom>
                  </pic:spPr>
                </pic:pic>
              </a:graphicData>
            </a:graphic>
          </wp:inline>
        </w:drawing>
      </w:r>
      <w:r>
        <w:rPr>
          <w:rFonts w:ascii="宋体" w:hAnsi="宋体" w:eastAsia="宋体" w:cs="宋体"/>
          <w:spacing w:val="-87"/>
          <w:sz w:val="20"/>
          <w:szCs w:val="20"/>
        </w:rPr>
        <w:t xml:space="preserve"> </w:t>
      </w:r>
      <w:r>
        <w:rPr>
          <w:rFonts w:ascii="宋体" w:hAnsi="宋体" w:eastAsia="宋体" w:cs="宋体"/>
          <w:spacing w:val="3"/>
          <w:sz w:val="20"/>
          <w:szCs w:val="20"/>
        </w:rPr>
        <w:t>月</w:t>
      </w:r>
      <w:r>
        <w:rPr>
          <w:position w:val="-3"/>
          <w:sz w:val="20"/>
          <w:szCs w:val="20"/>
        </w:rPr>
        <w:drawing>
          <wp:inline distT="0" distB="0" distL="0" distR="0">
            <wp:extent cx="132715" cy="5715"/>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41"/>
                    <a:stretch>
                      <a:fillRect/>
                    </a:stretch>
                  </pic:blipFill>
                  <pic:spPr>
                    <a:xfrm>
                      <a:off x="0" y="0"/>
                      <a:ext cx="132907" cy="6095"/>
                    </a:xfrm>
                    <a:prstGeom prst="rect">
                      <a:avLst/>
                    </a:prstGeom>
                  </pic:spPr>
                </pic:pic>
              </a:graphicData>
            </a:graphic>
          </wp:inline>
        </w:drawing>
      </w:r>
      <w:r>
        <w:rPr>
          <w:rFonts w:ascii="宋体" w:hAnsi="宋体" w:eastAsia="宋体" w:cs="宋体"/>
          <w:spacing w:val="-55"/>
          <w:sz w:val="20"/>
          <w:szCs w:val="20"/>
        </w:rPr>
        <w:t xml:space="preserve"> </w:t>
      </w:r>
      <w:r>
        <w:rPr>
          <w:rFonts w:ascii="宋体" w:hAnsi="宋体" w:eastAsia="宋体" w:cs="宋体"/>
          <w:spacing w:val="3"/>
          <w:sz w:val="20"/>
          <w:szCs w:val="20"/>
        </w:rPr>
        <w:t>日</w:t>
      </w:r>
      <w:r>
        <w:rPr>
          <w:rFonts w:ascii="Times New Roman" w:hAnsi="Times New Roman" w:eastAsia="Times New Roman" w:cs="Times New Roman"/>
          <w:spacing w:val="3"/>
          <w:sz w:val="20"/>
          <w:szCs w:val="20"/>
        </w:rPr>
        <w:t>,</w:t>
      </w:r>
      <w:r>
        <w:rPr>
          <w:rFonts w:ascii="Times New Roman" w:hAnsi="Times New Roman" w:eastAsia="Times New Roman" w:cs="Times New Roman"/>
          <w:spacing w:val="-22"/>
          <w:sz w:val="20"/>
          <w:szCs w:val="20"/>
        </w:rPr>
        <w:t xml:space="preserve"> </w:t>
      </w:r>
      <w:r>
        <w:rPr>
          <w:rFonts w:ascii="宋体" w:hAnsi="宋体" w:eastAsia="宋体" w:cs="宋体"/>
          <w:spacing w:val="3"/>
          <w:sz w:val="20"/>
          <w:szCs w:val="20"/>
        </w:rPr>
        <w:t>向</w:t>
      </w:r>
      <w:r>
        <w:rPr>
          <w:position w:val="-3"/>
          <w:sz w:val="20"/>
          <w:szCs w:val="20"/>
        </w:rPr>
        <w:drawing>
          <wp:inline distT="0" distB="0" distL="0" distR="0">
            <wp:extent cx="1267460" cy="5715"/>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42"/>
                    <a:stretch>
                      <a:fillRect/>
                    </a:stretch>
                  </pic:blipFill>
                  <pic:spPr>
                    <a:xfrm>
                      <a:off x="0" y="0"/>
                      <a:ext cx="1268025" cy="6095"/>
                    </a:xfrm>
                    <a:prstGeom prst="rect">
                      <a:avLst/>
                    </a:prstGeom>
                  </pic:spPr>
                </pic:pic>
              </a:graphicData>
            </a:graphic>
          </wp:inline>
        </w:drawing>
      </w:r>
      <w:r>
        <w:rPr>
          <w:rFonts w:ascii="宋体" w:hAnsi="宋体" w:eastAsia="宋体" w:cs="宋体"/>
          <w:spacing w:val="-91"/>
          <w:sz w:val="20"/>
          <w:szCs w:val="20"/>
        </w:rPr>
        <w:t xml:space="preserve"> </w:t>
      </w:r>
      <w:r>
        <w:rPr>
          <w:rFonts w:ascii="宋体" w:hAnsi="宋体" w:eastAsia="宋体" w:cs="宋体"/>
          <w:spacing w:val="3"/>
          <w:sz w:val="20"/>
          <w:szCs w:val="20"/>
        </w:rPr>
        <w:t>提出质疑，质疑事项为：</w:t>
      </w:r>
      <w:r>
        <w:rPr>
          <w:position w:val="-3"/>
          <w:sz w:val="20"/>
          <w:szCs w:val="20"/>
        </w:rPr>
        <w:drawing>
          <wp:inline distT="0" distB="0" distL="0" distR="0">
            <wp:extent cx="1198880" cy="5715"/>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43"/>
                    <a:stretch>
                      <a:fillRect/>
                    </a:stretch>
                  </pic:blipFill>
                  <pic:spPr>
                    <a:xfrm>
                      <a:off x="0" y="0"/>
                      <a:ext cx="1199346" cy="6095"/>
                    </a:xfrm>
                    <a:prstGeom prst="rect">
                      <a:avLst/>
                    </a:prstGeom>
                  </pic:spPr>
                </pic:pic>
              </a:graphicData>
            </a:graphic>
          </wp:inline>
        </w:drawing>
      </w:r>
    </w:p>
    <w:p>
      <w:pPr>
        <w:pStyle w:val="4"/>
        <w:tabs>
          <w:tab w:val="left" w:pos="5565"/>
        </w:tabs>
        <w:spacing w:before="162" w:line="242" w:lineRule="exact"/>
      </w:pPr>
      <w:r>
        <w:rPr>
          <w:u w:val="single" w:color="auto"/>
        </w:rPr>
        <w:tab/>
      </w:r>
    </w:p>
    <w:p>
      <w:pPr>
        <w:spacing w:before="127" w:line="377" w:lineRule="auto"/>
        <w:ind w:left="322"/>
        <w:rPr>
          <w:rFonts w:ascii="宋体" w:hAnsi="宋体" w:eastAsia="宋体" w:cs="宋体"/>
          <w:sz w:val="20"/>
          <w:szCs w:val="20"/>
        </w:rPr>
      </w:pPr>
      <w:r>
        <w:rPr>
          <w:rFonts w:ascii="宋体" w:hAnsi="宋体" w:eastAsia="宋体" w:cs="宋体"/>
          <w:spacing w:val="7"/>
          <w:sz w:val="20"/>
          <w:szCs w:val="20"/>
          <w:u w:val="dotted" w:color="auto"/>
        </w:rPr>
        <w:t>采购人</w:t>
      </w:r>
      <w:r>
        <w:rPr>
          <w:rFonts w:ascii="Times New Roman" w:hAnsi="Times New Roman" w:eastAsia="Times New Roman" w:cs="Times New Roman"/>
          <w:spacing w:val="7"/>
          <w:sz w:val="20"/>
          <w:szCs w:val="20"/>
          <w:u w:val="dotted" w:color="auto"/>
        </w:rPr>
        <w:t>/</w:t>
      </w:r>
      <w:r>
        <w:rPr>
          <w:rFonts w:ascii="宋体" w:hAnsi="宋体" w:eastAsia="宋体" w:cs="宋体"/>
          <w:spacing w:val="7"/>
          <w:sz w:val="20"/>
          <w:szCs w:val="20"/>
          <w:u w:val="dotted" w:color="auto"/>
        </w:rPr>
        <w:t>代理机构</w:t>
      </w:r>
      <w:r>
        <w:rPr>
          <w:rFonts w:ascii="宋体" w:hAnsi="宋体" w:eastAsia="宋体" w:cs="宋体"/>
          <w:spacing w:val="7"/>
          <w:sz w:val="20"/>
          <w:szCs w:val="20"/>
        </w:rPr>
        <w:t>于</w:t>
      </w:r>
      <w:r>
        <w:rPr>
          <w:position w:val="-3"/>
          <w:sz w:val="20"/>
          <w:szCs w:val="20"/>
        </w:rPr>
        <w:drawing>
          <wp:inline distT="0" distB="0" distL="0" distR="0">
            <wp:extent cx="199390" cy="5715"/>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44"/>
                    <a:stretch>
                      <a:fillRect/>
                    </a:stretch>
                  </pic:blipFill>
                  <pic:spPr>
                    <a:xfrm>
                      <a:off x="0" y="0"/>
                      <a:ext cx="199558" cy="6095"/>
                    </a:xfrm>
                    <a:prstGeom prst="rect">
                      <a:avLst/>
                    </a:prstGeom>
                  </pic:spPr>
                </pic:pic>
              </a:graphicData>
            </a:graphic>
          </wp:inline>
        </w:drawing>
      </w:r>
      <w:r>
        <w:rPr>
          <w:rFonts w:ascii="宋体" w:hAnsi="宋体" w:eastAsia="宋体" w:cs="宋体"/>
          <w:spacing w:val="-91"/>
          <w:sz w:val="20"/>
          <w:szCs w:val="20"/>
        </w:rPr>
        <w:t xml:space="preserve"> </w:t>
      </w:r>
      <w:r>
        <w:rPr>
          <w:rFonts w:ascii="宋体" w:hAnsi="宋体" w:eastAsia="宋体" w:cs="宋体"/>
          <w:spacing w:val="7"/>
          <w:sz w:val="20"/>
          <w:szCs w:val="20"/>
        </w:rPr>
        <w:t>年</w:t>
      </w:r>
      <w:r>
        <w:rPr>
          <w:position w:val="-3"/>
          <w:sz w:val="20"/>
          <w:szCs w:val="20"/>
        </w:rPr>
        <w:drawing>
          <wp:inline distT="0" distB="0" distL="0" distR="0">
            <wp:extent cx="201295" cy="5715"/>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45"/>
                    <a:stretch>
                      <a:fillRect/>
                    </a:stretch>
                  </pic:blipFill>
                  <pic:spPr>
                    <a:xfrm>
                      <a:off x="0" y="0"/>
                      <a:ext cx="201465" cy="6095"/>
                    </a:xfrm>
                    <a:prstGeom prst="rect">
                      <a:avLst/>
                    </a:prstGeom>
                  </pic:spPr>
                </pic:pic>
              </a:graphicData>
            </a:graphic>
          </wp:inline>
        </w:drawing>
      </w:r>
      <w:r>
        <w:rPr>
          <w:rFonts w:ascii="宋体" w:hAnsi="宋体" w:eastAsia="宋体" w:cs="宋体"/>
          <w:spacing w:val="-87"/>
          <w:sz w:val="20"/>
          <w:szCs w:val="20"/>
        </w:rPr>
        <w:t xml:space="preserve"> </w:t>
      </w:r>
      <w:r>
        <w:rPr>
          <w:rFonts w:ascii="宋体" w:hAnsi="宋体" w:eastAsia="宋体" w:cs="宋体"/>
          <w:spacing w:val="7"/>
          <w:sz w:val="20"/>
          <w:szCs w:val="20"/>
        </w:rPr>
        <w:t>月</w:t>
      </w:r>
      <w:r>
        <w:rPr>
          <w:position w:val="-3"/>
          <w:sz w:val="20"/>
          <w:szCs w:val="20"/>
        </w:rPr>
        <w:drawing>
          <wp:inline distT="0" distB="0" distL="0" distR="0">
            <wp:extent cx="200025" cy="5715"/>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46"/>
                    <a:stretch>
                      <a:fillRect/>
                    </a:stretch>
                  </pic:blipFill>
                  <pic:spPr>
                    <a:xfrm>
                      <a:off x="0" y="0"/>
                      <a:ext cx="200194" cy="6095"/>
                    </a:xfrm>
                    <a:prstGeom prst="rect">
                      <a:avLst/>
                    </a:prstGeom>
                  </pic:spPr>
                </pic:pic>
              </a:graphicData>
            </a:graphic>
          </wp:inline>
        </w:drawing>
      </w:r>
      <w:r>
        <w:rPr>
          <w:rFonts w:ascii="宋体" w:hAnsi="宋体" w:eastAsia="宋体" w:cs="宋体"/>
          <w:spacing w:val="-55"/>
          <w:sz w:val="20"/>
          <w:szCs w:val="20"/>
        </w:rPr>
        <w:t xml:space="preserve"> </w:t>
      </w:r>
      <w:r>
        <w:rPr>
          <w:rFonts w:ascii="宋体" w:hAnsi="宋体" w:eastAsia="宋体" w:cs="宋体"/>
          <w:spacing w:val="7"/>
          <w:sz w:val="20"/>
          <w:szCs w:val="20"/>
        </w:rPr>
        <w:t>日</w:t>
      </w:r>
      <w:r>
        <w:rPr>
          <w:rFonts w:ascii="Times New Roman" w:hAnsi="Times New Roman" w:eastAsia="Times New Roman" w:cs="Times New Roman"/>
          <w:spacing w:val="7"/>
          <w:sz w:val="20"/>
          <w:szCs w:val="20"/>
        </w:rPr>
        <w:t>,</w:t>
      </w:r>
      <w:r>
        <w:rPr>
          <w:rFonts w:ascii="宋体" w:hAnsi="宋体" w:eastAsia="宋体" w:cs="宋体"/>
          <w:spacing w:val="7"/>
          <w:sz w:val="20"/>
          <w:szCs w:val="20"/>
        </w:rPr>
        <w:t>就质疑事项作出了答复</w:t>
      </w:r>
      <w:r>
        <w:rPr>
          <w:rFonts w:ascii="Times New Roman" w:hAnsi="Times New Roman" w:eastAsia="Times New Roman" w:cs="Times New Roman"/>
          <w:spacing w:val="7"/>
          <w:sz w:val="20"/>
          <w:szCs w:val="20"/>
        </w:rPr>
        <w:t>/</w:t>
      </w:r>
      <w:r>
        <w:rPr>
          <w:rFonts w:ascii="宋体" w:hAnsi="宋体" w:eastAsia="宋体" w:cs="宋体"/>
          <w:spacing w:val="7"/>
          <w:sz w:val="20"/>
          <w:szCs w:val="20"/>
        </w:rPr>
        <w:t>没有在法定期限内作出答复。</w:t>
      </w:r>
    </w:p>
    <w:p>
      <w:pPr>
        <w:spacing w:before="1" w:line="227" w:lineRule="auto"/>
        <w:ind w:left="28"/>
        <w:rPr>
          <w:rFonts w:ascii="宋体" w:hAnsi="宋体" w:eastAsia="宋体" w:cs="宋体"/>
          <w:sz w:val="20"/>
          <w:szCs w:val="20"/>
        </w:rPr>
      </w:pPr>
      <w:r>
        <w:rPr>
          <w:rFonts w:ascii="宋体" w:hAnsi="宋体" w:eastAsia="宋体" w:cs="宋体"/>
          <w:spacing w:val="6"/>
          <w:sz w:val="20"/>
          <w:szCs w:val="20"/>
        </w:rPr>
        <w:t>四、投诉事项具体内容</w:t>
      </w:r>
    </w:p>
    <w:p>
      <w:pPr>
        <w:spacing w:before="161" w:line="221" w:lineRule="auto"/>
        <w:ind w:left="11"/>
        <w:rPr>
          <w:sz w:val="20"/>
          <w:szCs w:val="20"/>
        </w:rPr>
      </w:pPr>
      <w:r>
        <w:rPr>
          <w:rFonts w:ascii="宋体" w:hAnsi="宋体" w:eastAsia="宋体" w:cs="宋体"/>
          <w:spacing w:val="2"/>
          <w:sz w:val="20"/>
          <w:szCs w:val="20"/>
        </w:rPr>
        <w:t>投诉事项</w:t>
      </w:r>
      <w:r>
        <w:rPr>
          <w:rFonts w:ascii="宋体" w:hAnsi="宋体" w:eastAsia="宋体" w:cs="宋体"/>
          <w:spacing w:val="35"/>
          <w:sz w:val="20"/>
          <w:szCs w:val="20"/>
        </w:rPr>
        <w:t xml:space="preserve"> </w:t>
      </w:r>
      <w:r>
        <w:rPr>
          <w:rFonts w:ascii="Times New Roman" w:hAnsi="Times New Roman" w:eastAsia="Times New Roman" w:cs="Times New Roman"/>
          <w:spacing w:val="2"/>
          <w:sz w:val="20"/>
          <w:szCs w:val="20"/>
        </w:rPr>
        <w:t>1</w:t>
      </w:r>
      <w:r>
        <w:rPr>
          <w:rFonts w:ascii="宋体" w:hAnsi="宋体" w:eastAsia="宋体" w:cs="宋体"/>
          <w:spacing w:val="2"/>
          <w:sz w:val="20"/>
          <w:szCs w:val="20"/>
        </w:rPr>
        <w:t>：</w:t>
      </w:r>
      <w:r>
        <w:rPr>
          <w:position w:val="-3"/>
          <w:sz w:val="20"/>
          <w:szCs w:val="20"/>
        </w:rPr>
        <w:drawing>
          <wp:inline distT="0" distB="0" distL="0" distR="0">
            <wp:extent cx="2599690" cy="571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47"/>
                    <a:stretch>
                      <a:fillRect/>
                    </a:stretch>
                  </pic:blipFill>
                  <pic:spPr>
                    <a:xfrm>
                      <a:off x="0" y="0"/>
                      <a:ext cx="2600324" cy="6095"/>
                    </a:xfrm>
                    <a:prstGeom prst="rect">
                      <a:avLst/>
                    </a:prstGeom>
                  </pic:spPr>
                </pic:pic>
              </a:graphicData>
            </a:graphic>
          </wp:inline>
        </w:drawing>
      </w:r>
    </w:p>
    <w:p>
      <w:pPr>
        <w:spacing w:before="171" w:line="227" w:lineRule="auto"/>
        <w:ind w:left="8"/>
        <w:rPr>
          <w:sz w:val="20"/>
          <w:szCs w:val="20"/>
        </w:rPr>
      </w:pPr>
      <w:r>
        <w:rPr>
          <w:rFonts w:ascii="宋体" w:hAnsi="宋体" w:eastAsia="宋体" w:cs="宋体"/>
          <w:spacing w:val="8"/>
          <w:sz w:val="20"/>
          <w:szCs w:val="20"/>
        </w:rPr>
        <w:t>事实依据：</w:t>
      </w:r>
      <w:r>
        <w:rPr>
          <w:position w:val="-2"/>
          <w:sz w:val="20"/>
          <w:szCs w:val="20"/>
        </w:rPr>
        <w:drawing>
          <wp:inline distT="0" distB="0" distL="0" distR="0">
            <wp:extent cx="2732405" cy="5715"/>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48"/>
                    <a:stretch>
                      <a:fillRect/>
                    </a:stretch>
                  </pic:blipFill>
                  <pic:spPr>
                    <a:xfrm>
                      <a:off x="0" y="0"/>
                      <a:ext cx="2733039" cy="6095"/>
                    </a:xfrm>
                    <a:prstGeom prst="rect">
                      <a:avLst/>
                    </a:prstGeom>
                  </pic:spPr>
                </pic:pic>
              </a:graphicData>
            </a:graphic>
          </wp:inline>
        </w:drawing>
      </w:r>
    </w:p>
    <w:p>
      <w:pPr>
        <w:pStyle w:val="4"/>
        <w:tabs>
          <w:tab w:val="left" w:pos="5670"/>
        </w:tabs>
        <w:spacing w:before="156" w:line="241" w:lineRule="exact"/>
      </w:pPr>
      <w:r>
        <w:rPr>
          <w:u w:val="single" w:color="auto"/>
        </w:rPr>
        <w:tab/>
      </w:r>
    </w:p>
    <w:p>
      <w:pPr>
        <w:spacing w:before="128" w:line="219" w:lineRule="auto"/>
        <w:ind w:left="9"/>
        <w:rPr>
          <w:sz w:val="20"/>
          <w:szCs w:val="20"/>
        </w:rPr>
      </w:pPr>
      <w:r>
        <w:rPr>
          <w:rFonts w:ascii="宋体" w:hAnsi="宋体" w:eastAsia="宋体" w:cs="宋体"/>
          <w:spacing w:val="8"/>
          <w:sz w:val="20"/>
          <w:szCs w:val="20"/>
        </w:rPr>
        <w:t>法律依据：</w:t>
      </w:r>
      <w:r>
        <w:rPr>
          <w:position w:val="-3"/>
          <w:sz w:val="20"/>
          <w:szCs w:val="20"/>
        </w:rPr>
        <w:drawing>
          <wp:inline distT="0" distB="0" distL="0" distR="0">
            <wp:extent cx="2799080" cy="5715"/>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49"/>
                    <a:stretch>
                      <a:fillRect/>
                    </a:stretch>
                  </pic:blipFill>
                  <pic:spPr>
                    <a:xfrm>
                      <a:off x="0" y="0"/>
                      <a:ext cx="2799714" cy="6095"/>
                    </a:xfrm>
                    <a:prstGeom prst="rect">
                      <a:avLst/>
                    </a:prstGeom>
                  </pic:spPr>
                </pic:pic>
              </a:graphicData>
            </a:graphic>
          </wp:inline>
        </w:drawing>
      </w:r>
    </w:p>
    <w:p>
      <w:pPr>
        <w:pStyle w:val="4"/>
        <w:tabs>
          <w:tab w:val="left" w:pos="5670"/>
        </w:tabs>
        <w:spacing w:before="163" w:line="242" w:lineRule="exact"/>
      </w:pPr>
      <w:r>
        <w:rPr>
          <w:u w:val="single" w:color="auto"/>
        </w:rPr>
        <w:tab/>
      </w:r>
    </w:p>
    <w:p>
      <w:pPr>
        <w:spacing w:before="128" w:line="228" w:lineRule="auto"/>
        <w:ind w:left="11"/>
        <w:rPr>
          <w:rFonts w:ascii="Times New Roman" w:hAnsi="Times New Roman" w:eastAsia="Times New Roman" w:cs="Times New Roman"/>
          <w:sz w:val="20"/>
          <w:szCs w:val="20"/>
        </w:rPr>
      </w:pPr>
      <w:r>
        <w:rPr>
          <w:rFonts w:ascii="宋体" w:hAnsi="宋体" w:eastAsia="宋体" w:cs="宋体"/>
          <w:spacing w:val="5"/>
          <w:sz w:val="20"/>
          <w:szCs w:val="20"/>
        </w:rPr>
        <w:t>投诉事项</w:t>
      </w:r>
      <w:r>
        <w:rPr>
          <w:rFonts w:ascii="宋体" w:hAnsi="宋体" w:eastAsia="宋体" w:cs="宋体"/>
          <w:spacing w:val="-40"/>
          <w:sz w:val="20"/>
          <w:szCs w:val="20"/>
        </w:rPr>
        <w:t xml:space="preserve"> </w:t>
      </w:r>
      <w:r>
        <w:rPr>
          <w:rFonts w:ascii="Times New Roman" w:hAnsi="Times New Roman" w:eastAsia="Times New Roman" w:cs="Times New Roman"/>
          <w:spacing w:val="5"/>
          <w:sz w:val="20"/>
          <w:szCs w:val="20"/>
        </w:rPr>
        <w:t>2</w:t>
      </w:r>
    </w:p>
    <w:p>
      <w:pPr>
        <w:spacing w:line="228" w:lineRule="auto"/>
        <w:rPr>
          <w:rFonts w:ascii="Times New Roman" w:hAnsi="Times New Roman" w:eastAsia="Times New Roman" w:cs="Times New Roman"/>
          <w:sz w:val="20"/>
          <w:szCs w:val="20"/>
        </w:rPr>
        <w:sectPr>
          <w:footerReference r:id="rId89" w:type="default"/>
          <w:pgSz w:w="11906" w:h="16839"/>
          <w:pgMar w:top="400" w:right="1246" w:bottom="1087" w:left="1473" w:header="0" w:footer="815" w:gutter="0"/>
          <w:cols w:space="720" w:num="1"/>
        </w:sectPr>
      </w:pPr>
    </w:p>
    <w:p>
      <w:pPr>
        <w:pStyle w:val="4"/>
        <w:spacing w:line="319" w:lineRule="auto"/>
      </w:pPr>
    </w:p>
    <w:p>
      <w:pPr>
        <w:pStyle w:val="4"/>
        <w:spacing w:line="320" w:lineRule="auto"/>
      </w:pPr>
    </w:p>
    <w:p>
      <w:pPr>
        <w:pStyle w:val="4"/>
        <w:spacing w:line="320" w:lineRule="auto"/>
      </w:pPr>
    </w:p>
    <w:p>
      <w:pPr>
        <w:spacing w:before="58" w:line="63" w:lineRule="exact"/>
        <w:ind w:left="23"/>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p>
      <w:pPr>
        <w:spacing w:before="154" w:line="228" w:lineRule="auto"/>
        <w:ind w:left="11"/>
        <w:rPr>
          <w:rFonts w:ascii="宋体" w:hAnsi="宋体" w:eastAsia="宋体" w:cs="宋体"/>
          <w:sz w:val="20"/>
          <w:szCs w:val="20"/>
        </w:rPr>
      </w:pPr>
      <w:r>
        <w:rPr>
          <w:rFonts w:ascii="宋体" w:hAnsi="宋体" w:eastAsia="宋体" w:cs="宋体"/>
          <w:spacing w:val="9"/>
          <w:sz w:val="20"/>
          <w:szCs w:val="20"/>
        </w:rPr>
        <w:t>五、与投诉事项相关的投诉请求</w:t>
      </w:r>
    </w:p>
    <w:p>
      <w:pPr>
        <w:spacing w:before="160" w:line="228" w:lineRule="auto"/>
        <w:ind w:left="6"/>
        <w:rPr>
          <w:sz w:val="20"/>
          <w:szCs w:val="20"/>
        </w:rPr>
      </w:pPr>
      <w:r>
        <w:rPr>
          <w:rFonts w:ascii="宋体" w:hAnsi="宋体" w:eastAsia="宋体" w:cs="宋体"/>
          <w:spacing w:val="7"/>
          <w:sz w:val="20"/>
          <w:szCs w:val="20"/>
        </w:rPr>
        <w:t>请求：</w:t>
      </w:r>
      <w:r>
        <w:rPr>
          <w:position w:val="-2"/>
          <w:sz w:val="20"/>
          <w:szCs w:val="20"/>
        </w:rPr>
        <w:drawing>
          <wp:inline distT="0" distB="0" distL="0" distR="0">
            <wp:extent cx="3065780" cy="5715"/>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50"/>
                    <a:stretch>
                      <a:fillRect/>
                    </a:stretch>
                  </pic:blipFill>
                  <pic:spPr>
                    <a:xfrm>
                      <a:off x="0" y="0"/>
                      <a:ext cx="3066414" cy="6095"/>
                    </a:xfrm>
                    <a:prstGeom prst="rect">
                      <a:avLst/>
                    </a:prstGeom>
                  </pic:spPr>
                </pic:pic>
              </a:graphicData>
            </a:graphic>
          </wp:inline>
        </w:drawing>
      </w:r>
    </w:p>
    <w:p>
      <w:pPr>
        <w:pStyle w:val="4"/>
        <w:spacing w:line="455" w:lineRule="auto"/>
      </w:pPr>
    </w:p>
    <w:p>
      <w:pPr>
        <w:spacing w:before="65" w:line="221" w:lineRule="auto"/>
        <w:ind w:left="7"/>
        <w:rPr>
          <w:rFonts w:ascii="宋体" w:hAnsi="宋体" w:eastAsia="宋体" w:cs="宋体"/>
          <w:sz w:val="20"/>
          <w:szCs w:val="20"/>
        </w:rPr>
      </w:pPr>
      <w:r>
        <w:rPr>
          <w:rFonts w:ascii="宋体" w:hAnsi="宋体" w:eastAsia="宋体" w:cs="宋体"/>
          <w:spacing w:val="4"/>
          <w:sz w:val="20"/>
          <w:szCs w:val="20"/>
        </w:rPr>
        <w:t>签字</w:t>
      </w:r>
      <w:r>
        <w:rPr>
          <w:rFonts w:ascii="Times New Roman" w:hAnsi="Times New Roman" w:eastAsia="Times New Roman" w:cs="Times New Roman"/>
          <w:spacing w:val="4"/>
          <w:sz w:val="20"/>
          <w:szCs w:val="20"/>
        </w:rPr>
        <w:t>(</w:t>
      </w:r>
      <w:r>
        <w:rPr>
          <w:rFonts w:ascii="宋体" w:hAnsi="宋体" w:eastAsia="宋体" w:cs="宋体"/>
          <w:spacing w:val="4"/>
          <w:sz w:val="20"/>
          <w:szCs w:val="20"/>
        </w:rPr>
        <w:t>签章</w:t>
      </w:r>
      <w:r>
        <w:rPr>
          <w:rFonts w:ascii="Times New Roman" w:hAnsi="Times New Roman" w:eastAsia="Times New Roman" w:cs="Times New Roman"/>
          <w:spacing w:val="4"/>
          <w:sz w:val="20"/>
          <w:szCs w:val="20"/>
        </w:rPr>
        <w:t>)</w:t>
      </w:r>
      <w:r>
        <w:rPr>
          <w:rFonts w:ascii="宋体" w:hAnsi="宋体" w:eastAsia="宋体" w:cs="宋体"/>
          <w:spacing w:val="4"/>
          <w:sz w:val="20"/>
          <w:szCs w:val="20"/>
        </w:rPr>
        <w:t>：</w:t>
      </w:r>
      <w:r>
        <w:rPr>
          <w:rFonts w:ascii="宋体" w:hAnsi="宋体" w:eastAsia="宋体" w:cs="宋体"/>
          <w:spacing w:val="1"/>
          <w:sz w:val="20"/>
          <w:szCs w:val="20"/>
        </w:rPr>
        <w:t xml:space="preserve">                    </w:t>
      </w:r>
      <w:r>
        <w:rPr>
          <w:rFonts w:ascii="宋体" w:hAnsi="宋体" w:eastAsia="宋体" w:cs="宋体"/>
          <w:spacing w:val="4"/>
          <w:sz w:val="20"/>
          <w:szCs w:val="20"/>
        </w:rPr>
        <w:t>公章：</w:t>
      </w:r>
    </w:p>
    <w:p>
      <w:pPr>
        <w:spacing w:before="169" w:line="228" w:lineRule="auto"/>
        <w:ind w:left="43"/>
        <w:rPr>
          <w:rFonts w:ascii="宋体" w:hAnsi="宋体" w:eastAsia="宋体" w:cs="宋体"/>
          <w:sz w:val="20"/>
          <w:szCs w:val="20"/>
        </w:rPr>
      </w:pPr>
      <w:r>
        <w:rPr>
          <w:rFonts w:ascii="宋体" w:hAnsi="宋体" w:eastAsia="宋体" w:cs="宋体"/>
          <w:spacing w:val="-9"/>
          <w:sz w:val="20"/>
          <w:szCs w:val="20"/>
        </w:rPr>
        <w:t>日期：</w:t>
      </w:r>
    </w:p>
    <w:p>
      <w:pPr>
        <w:pStyle w:val="4"/>
        <w:spacing w:line="271" w:lineRule="auto"/>
      </w:pPr>
    </w:p>
    <w:p>
      <w:pPr>
        <w:pStyle w:val="4"/>
        <w:spacing w:line="272" w:lineRule="auto"/>
      </w:pPr>
    </w:p>
    <w:p>
      <w:pPr>
        <w:pStyle w:val="4"/>
        <w:spacing w:line="272" w:lineRule="auto"/>
      </w:pPr>
    </w:p>
    <w:p>
      <w:pPr>
        <w:spacing w:before="65" w:line="227" w:lineRule="auto"/>
        <w:ind w:left="10"/>
        <w:rPr>
          <w:rFonts w:ascii="宋体" w:hAnsi="宋体" w:eastAsia="宋体" w:cs="宋体"/>
          <w:sz w:val="20"/>
          <w:szCs w:val="20"/>
        </w:rPr>
      </w:pPr>
      <w:r>
        <w:rPr>
          <w:rFonts w:ascii="宋体" w:hAnsi="宋体" w:eastAsia="宋体" w:cs="宋体"/>
          <w:spacing w:val="7"/>
          <w:sz w:val="20"/>
          <w:szCs w:val="20"/>
          <w14:textOutline w14:w="3795" w14:cap="flat" w14:cmpd="sng">
            <w14:solidFill>
              <w14:srgbClr w14:val="000000"/>
            </w14:solidFill>
            <w14:prstDash w14:val="solid"/>
            <w14:miter w14:val="0"/>
          </w14:textOutline>
        </w:rPr>
        <w:t>投诉书制作说明：</w:t>
      </w:r>
    </w:p>
    <w:p>
      <w:pPr>
        <w:spacing w:before="165" w:line="408" w:lineRule="exact"/>
        <w:ind w:left="444"/>
        <w:rPr>
          <w:rFonts w:ascii="宋体" w:hAnsi="宋体" w:eastAsia="宋体" w:cs="宋体"/>
          <w:sz w:val="20"/>
          <w:szCs w:val="20"/>
        </w:rPr>
      </w:pPr>
      <w:r>
        <w:rPr>
          <w:rFonts w:ascii="Times New Roman" w:hAnsi="Times New Roman" w:eastAsia="Times New Roman" w:cs="Times New Roman"/>
          <w:spacing w:val="9"/>
          <w:position w:val="15"/>
          <w:sz w:val="20"/>
          <w:szCs w:val="20"/>
        </w:rPr>
        <w:t>1.</w:t>
      </w:r>
      <w:r>
        <w:rPr>
          <w:rFonts w:ascii="宋体" w:hAnsi="宋体" w:eastAsia="宋体" w:cs="宋体"/>
          <w:spacing w:val="9"/>
          <w:position w:val="15"/>
          <w:sz w:val="20"/>
          <w:szCs w:val="20"/>
        </w:rPr>
        <w:t>投诉人提起投诉时，应当提交投诉书和必要的证明材料，并按照被投诉人和与投诉事项有关的</w:t>
      </w:r>
    </w:p>
    <w:p>
      <w:pPr>
        <w:spacing w:before="1" w:line="226" w:lineRule="auto"/>
        <w:ind w:left="7"/>
        <w:rPr>
          <w:rFonts w:ascii="宋体" w:hAnsi="宋体" w:eastAsia="宋体" w:cs="宋体"/>
          <w:sz w:val="20"/>
          <w:szCs w:val="20"/>
        </w:rPr>
      </w:pPr>
      <w:r>
        <w:rPr>
          <w:rFonts w:ascii="宋体" w:hAnsi="宋体" w:eastAsia="宋体" w:cs="宋体"/>
          <w:spacing w:val="8"/>
          <w:sz w:val="20"/>
          <w:szCs w:val="20"/>
        </w:rPr>
        <w:t>供应商数量提供投诉书副本。</w:t>
      </w:r>
    </w:p>
    <w:p>
      <w:pPr>
        <w:spacing w:before="161" w:line="377" w:lineRule="auto"/>
        <w:ind w:left="8" w:firstLine="415"/>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投诉人若委托代理人进行投诉的，投诉书应按照要求列明</w:t>
      </w:r>
      <w:r>
        <w:rPr>
          <w:rFonts w:ascii="Times New Roman" w:hAnsi="Times New Roman" w:eastAsia="Times New Roman" w:cs="Times New Roman"/>
          <w:spacing w:val="9"/>
          <w:sz w:val="20"/>
          <w:szCs w:val="20"/>
        </w:rPr>
        <w:t>“</w:t>
      </w:r>
      <w:r>
        <w:rPr>
          <w:rFonts w:ascii="宋体" w:hAnsi="宋体" w:eastAsia="宋体" w:cs="宋体"/>
          <w:spacing w:val="9"/>
          <w:sz w:val="20"/>
          <w:szCs w:val="20"/>
        </w:rPr>
        <w:t>授权代表</w:t>
      </w:r>
      <w:r>
        <w:rPr>
          <w:rFonts w:ascii="Times New Roman" w:hAnsi="Times New Roman" w:eastAsia="Times New Roman" w:cs="Times New Roman"/>
          <w:spacing w:val="8"/>
          <w:sz w:val="20"/>
          <w:szCs w:val="20"/>
        </w:rPr>
        <w:t>”</w:t>
      </w:r>
      <w:r>
        <w:rPr>
          <w:rFonts w:ascii="Times New Roman" w:hAnsi="Times New Roman" w:eastAsia="Times New Roman" w:cs="Times New Roman"/>
          <w:spacing w:val="-24"/>
          <w:sz w:val="20"/>
          <w:szCs w:val="20"/>
        </w:rPr>
        <w:t xml:space="preserve"> </w:t>
      </w:r>
      <w:r>
        <w:rPr>
          <w:rFonts w:ascii="宋体" w:hAnsi="宋体" w:eastAsia="宋体" w:cs="宋体"/>
          <w:spacing w:val="8"/>
          <w:sz w:val="20"/>
          <w:szCs w:val="20"/>
        </w:rPr>
        <w:t>的有关内容，并在附件中</w:t>
      </w:r>
      <w:r>
        <w:rPr>
          <w:rFonts w:ascii="宋体" w:hAnsi="宋体" w:eastAsia="宋体" w:cs="宋体"/>
          <w:sz w:val="20"/>
          <w:szCs w:val="20"/>
        </w:rPr>
        <w:t xml:space="preserve">  </w:t>
      </w:r>
      <w:r>
        <w:rPr>
          <w:rFonts w:ascii="宋体" w:hAnsi="宋体" w:eastAsia="宋体" w:cs="宋体"/>
          <w:spacing w:val="5"/>
          <w:sz w:val="20"/>
          <w:szCs w:val="20"/>
        </w:rPr>
        <w:t>提交由投诉人签署的授权委托书。授权委托书应当载明代理人的姓名或者名称、代理事项、具体权限、</w:t>
      </w:r>
    </w:p>
    <w:p>
      <w:pPr>
        <w:spacing w:line="228" w:lineRule="auto"/>
        <w:ind w:left="10"/>
        <w:rPr>
          <w:rFonts w:ascii="宋体" w:hAnsi="宋体" w:eastAsia="宋体" w:cs="宋体"/>
          <w:sz w:val="20"/>
          <w:szCs w:val="20"/>
        </w:rPr>
      </w:pPr>
      <w:r>
        <w:rPr>
          <w:rFonts w:ascii="宋体" w:hAnsi="宋体" w:eastAsia="宋体" w:cs="宋体"/>
          <w:spacing w:val="7"/>
          <w:sz w:val="20"/>
          <w:szCs w:val="20"/>
        </w:rPr>
        <w:t>期限和相关事项。</w:t>
      </w:r>
    </w:p>
    <w:p>
      <w:pPr>
        <w:spacing w:before="163" w:line="227" w:lineRule="auto"/>
        <w:ind w:left="428"/>
        <w:rPr>
          <w:rFonts w:ascii="宋体" w:hAnsi="宋体" w:eastAsia="宋体" w:cs="宋体"/>
          <w:sz w:val="20"/>
          <w:szCs w:val="20"/>
        </w:rPr>
      </w:pPr>
      <w:r>
        <w:rPr>
          <w:rFonts w:ascii="Times New Roman" w:hAnsi="Times New Roman" w:eastAsia="Times New Roman" w:cs="Times New Roman"/>
          <w:spacing w:val="9"/>
          <w:sz w:val="20"/>
          <w:szCs w:val="20"/>
        </w:rPr>
        <w:t>3.</w:t>
      </w:r>
      <w:r>
        <w:rPr>
          <w:rFonts w:ascii="宋体" w:hAnsi="宋体" w:eastAsia="宋体" w:cs="宋体"/>
          <w:spacing w:val="9"/>
          <w:sz w:val="20"/>
          <w:szCs w:val="20"/>
        </w:rPr>
        <w:t>投诉人若对项目的某一分包进行投诉，投诉书应列明具体分</w:t>
      </w:r>
      <w:r>
        <w:rPr>
          <w:rFonts w:ascii="宋体" w:hAnsi="宋体" w:eastAsia="宋体" w:cs="宋体"/>
          <w:spacing w:val="8"/>
          <w:sz w:val="20"/>
          <w:szCs w:val="20"/>
        </w:rPr>
        <w:t>包号。</w:t>
      </w:r>
    </w:p>
    <w:p>
      <w:pPr>
        <w:spacing w:before="162" w:line="408" w:lineRule="exact"/>
        <w:ind w:left="422"/>
        <w:rPr>
          <w:rFonts w:ascii="宋体" w:hAnsi="宋体" w:eastAsia="宋体" w:cs="宋体"/>
          <w:sz w:val="20"/>
          <w:szCs w:val="20"/>
        </w:rPr>
      </w:pPr>
      <w:r>
        <w:rPr>
          <w:rFonts w:ascii="Times New Roman" w:hAnsi="Times New Roman" w:eastAsia="Times New Roman" w:cs="Times New Roman"/>
          <w:spacing w:val="9"/>
          <w:position w:val="15"/>
          <w:sz w:val="20"/>
          <w:szCs w:val="20"/>
        </w:rPr>
        <w:t>4.</w:t>
      </w:r>
      <w:r>
        <w:rPr>
          <w:rFonts w:ascii="宋体" w:hAnsi="宋体" w:eastAsia="宋体" w:cs="宋体"/>
          <w:spacing w:val="9"/>
          <w:position w:val="15"/>
          <w:sz w:val="20"/>
          <w:szCs w:val="20"/>
        </w:rPr>
        <w:t>投诉书应简要列明质疑事项，质疑函、质疑答复等作为附件材料提供。</w:t>
      </w:r>
    </w:p>
    <w:p>
      <w:pPr>
        <w:spacing w:before="1" w:line="226" w:lineRule="auto"/>
        <w:ind w:left="429"/>
        <w:rPr>
          <w:rFonts w:ascii="宋体" w:hAnsi="宋体" w:eastAsia="宋体" w:cs="宋体"/>
          <w:sz w:val="20"/>
          <w:szCs w:val="20"/>
        </w:rPr>
      </w:pPr>
      <w:r>
        <w:rPr>
          <w:rFonts w:ascii="Times New Roman" w:hAnsi="Times New Roman" w:eastAsia="Times New Roman" w:cs="Times New Roman"/>
          <w:spacing w:val="9"/>
          <w:sz w:val="20"/>
          <w:szCs w:val="20"/>
        </w:rPr>
        <w:t>5.</w:t>
      </w:r>
      <w:r>
        <w:rPr>
          <w:rFonts w:ascii="宋体" w:hAnsi="宋体" w:eastAsia="宋体" w:cs="宋体"/>
          <w:spacing w:val="9"/>
          <w:sz w:val="20"/>
          <w:szCs w:val="20"/>
        </w:rPr>
        <w:t>投诉书的投诉事项应具体、明确，并有必要的事实依据和法律依</w:t>
      </w:r>
      <w:r>
        <w:rPr>
          <w:rFonts w:ascii="宋体" w:hAnsi="宋体" w:eastAsia="宋体" w:cs="宋体"/>
          <w:spacing w:val="8"/>
          <w:sz w:val="20"/>
          <w:szCs w:val="20"/>
        </w:rPr>
        <w:t>据。</w:t>
      </w:r>
    </w:p>
    <w:p>
      <w:pPr>
        <w:spacing w:before="163" w:line="227" w:lineRule="auto"/>
        <w:ind w:left="428"/>
        <w:rPr>
          <w:rFonts w:ascii="宋体" w:hAnsi="宋体" w:eastAsia="宋体" w:cs="宋体"/>
          <w:sz w:val="20"/>
          <w:szCs w:val="20"/>
        </w:rPr>
      </w:pPr>
      <w:r>
        <w:rPr>
          <w:rFonts w:ascii="Times New Roman" w:hAnsi="Times New Roman" w:eastAsia="Times New Roman" w:cs="Times New Roman"/>
          <w:spacing w:val="8"/>
          <w:sz w:val="20"/>
          <w:szCs w:val="20"/>
        </w:rPr>
        <w:t>6.</w:t>
      </w:r>
      <w:r>
        <w:rPr>
          <w:rFonts w:ascii="宋体" w:hAnsi="宋体" w:eastAsia="宋体" w:cs="宋体"/>
          <w:spacing w:val="8"/>
          <w:sz w:val="20"/>
          <w:szCs w:val="20"/>
        </w:rPr>
        <w:t>投诉书的投诉请求应与投诉事项相关。</w:t>
      </w:r>
    </w:p>
    <w:p>
      <w:pPr>
        <w:spacing w:before="164" w:line="408" w:lineRule="exact"/>
        <w:ind w:left="427"/>
        <w:rPr>
          <w:rFonts w:ascii="宋体" w:hAnsi="宋体" w:eastAsia="宋体" w:cs="宋体"/>
          <w:sz w:val="20"/>
          <w:szCs w:val="20"/>
        </w:rPr>
      </w:pPr>
      <w:r>
        <w:rPr>
          <w:rFonts w:ascii="Times New Roman" w:hAnsi="Times New Roman" w:eastAsia="Times New Roman" w:cs="Times New Roman"/>
          <w:spacing w:val="10"/>
          <w:position w:val="15"/>
          <w:sz w:val="20"/>
          <w:szCs w:val="20"/>
        </w:rPr>
        <w:t>7.</w:t>
      </w:r>
      <w:r>
        <w:rPr>
          <w:rFonts w:ascii="宋体" w:hAnsi="宋体" w:eastAsia="宋体" w:cs="宋体"/>
          <w:spacing w:val="10"/>
          <w:position w:val="15"/>
          <w:sz w:val="20"/>
          <w:szCs w:val="20"/>
        </w:rPr>
        <w:t>投诉人为自然人的，投诉书应当由本人</w:t>
      </w:r>
      <w:r>
        <w:rPr>
          <w:rFonts w:ascii="宋体" w:hAnsi="宋体" w:eastAsia="宋体" w:cs="宋体"/>
          <w:spacing w:val="9"/>
          <w:position w:val="15"/>
          <w:sz w:val="20"/>
          <w:szCs w:val="20"/>
        </w:rPr>
        <w:t>签字；投诉人为法人或者其他组织的，投诉书应当由法</w:t>
      </w:r>
    </w:p>
    <w:p>
      <w:pPr>
        <w:spacing w:before="1" w:line="226" w:lineRule="auto"/>
        <w:ind w:left="12"/>
        <w:rPr>
          <w:rFonts w:ascii="宋体" w:hAnsi="宋体" w:eastAsia="宋体" w:cs="宋体"/>
          <w:sz w:val="20"/>
          <w:szCs w:val="20"/>
        </w:rPr>
      </w:pPr>
      <w:r>
        <w:rPr>
          <w:rFonts w:ascii="宋体" w:hAnsi="宋体" w:eastAsia="宋体" w:cs="宋体"/>
          <w:spacing w:val="9"/>
          <w:sz w:val="20"/>
          <w:szCs w:val="20"/>
        </w:rPr>
        <w:t>定代表人、主要负责人，或者其授权代表签字或者盖章，并加盖公章。</w:t>
      </w:r>
    </w:p>
    <w:sectPr>
      <w:footerReference r:id="rId90" w:type="default"/>
      <w:pgSz w:w="11906" w:h="16839"/>
      <w:pgMar w:top="400" w:right="1179" w:bottom="1087" w:left="1473" w:header="0" w:footer="8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8" w:lineRule="auto"/>
      <w:ind w:left="3727"/>
      <w:rPr>
        <w:rFonts w:ascii="宋体" w:hAnsi="宋体" w:eastAsia="宋体" w:cs="宋体"/>
        <w:sz w:val="31"/>
        <w:szCs w:val="31"/>
      </w:rPr>
    </w:pPr>
    <w:r>
      <w:rPr>
        <w:rFonts w:ascii="宋体" w:hAnsi="宋体" w:eastAsia="宋体" w:cs="宋体"/>
        <w:spacing w:val="-12"/>
        <w:sz w:val="31"/>
        <w:szCs w:val="31"/>
        <w14:textOutline w14:w="5648" w14:cap="flat" w14:cmpd="sng">
          <w14:solidFill>
            <w14:srgbClr w14:val="000000"/>
          </w14:solidFill>
          <w14:prstDash w14:val="solid"/>
          <w14:miter w14:val="0"/>
        </w14:textOutline>
      </w:rPr>
      <w:t>2024</w:t>
    </w:r>
    <w:r>
      <w:rPr>
        <w:rFonts w:ascii="宋体" w:hAnsi="宋体" w:eastAsia="宋体" w:cs="宋体"/>
        <w:spacing w:val="-60"/>
        <w:sz w:val="31"/>
        <w:szCs w:val="31"/>
      </w:rPr>
      <w:t xml:space="preserve"> </w:t>
    </w:r>
    <w:r>
      <w:rPr>
        <w:rFonts w:ascii="宋体" w:hAnsi="宋体" w:eastAsia="宋体" w:cs="宋体"/>
        <w:spacing w:val="-12"/>
        <w:sz w:val="31"/>
        <w:szCs w:val="31"/>
        <w14:textOutline w14:w="5648" w14:cap="flat" w14:cmpd="sng">
          <w14:solidFill>
            <w14:srgbClr w14:val="000000"/>
          </w14:solidFill>
          <w14:prstDash w14:val="solid"/>
          <w14:miter w14:val="0"/>
        </w14:textOutline>
      </w:rPr>
      <w:t>年</w:t>
    </w:r>
    <w:r>
      <w:rPr>
        <w:rFonts w:ascii="宋体" w:hAnsi="宋体" w:eastAsia="宋体" w:cs="宋体"/>
        <w:spacing w:val="-37"/>
        <w:sz w:val="31"/>
        <w:szCs w:val="31"/>
      </w:rPr>
      <w:t xml:space="preserve"> </w:t>
    </w:r>
    <w:r>
      <w:rPr>
        <w:rFonts w:ascii="宋体" w:hAnsi="宋体" w:eastAsia="宋体" w:cs="宋体"/>
        <w:spacing w:val="-12"/>
        <w:sz w:val="31"/>
        <w:szCs w:val="31"/>
        <w14:textOutline w14:w="5648" w14:cap="flat" w14:cmpd="sng">
          <w14:solidFill>
            <w14:srgbClr w14:val="000000"/>
          </w14:solidFill>
          <w14:prstDash w14:val="solid"/>
          <w14:miter w14:val="0"/>
        </w14:textOutline>
      </w:rPr>
      <w:t>12</w:t>
    </w:r>
    <w:r>
      <w:rPr>
        <w:rFonts w:ascii="宋体" w:hAnsi="宋体" w:eastAsia="宋体" w:cs="宋体"/>
        <w:spacing w:val="-58"/>
        <w:sz w:val="31"/>
        <w:szCs w:val="31"/>
      </w:rPr>
      <w:t xml:space="preserve"> </w:t>
    </w:r>
    <w:r>
      <w:rPr>
        <w:rFonts w:ascii="宋体" w:hAnsi="宋体" w:eastAsia="宋体" w:cs="宋体"/>
        <w:spacing w:val="-12"/>
        <w:sz w:val="31"/>
        <w:szCs w:val="31"/>
        <w14:textOutline w14:w="5648" w14:cap="flat" w14:cmpd="sng">
          <w14:solidFill>
            <w14:srgbClr w14:val="000000"/>
          </w14:solidFill>
          <w14:prstDash w14:val="solid"/>
          <w14:miter w14:val="0"/>
        </w14:textOutline>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900"/>
      <w:rPr>
        <w:rFonts w:ascii="宋体" w:hAnsi="宋体" w:eastAsia="宋体" w:cs="宋体"/>
        <w:sz w:val="18"/>
        <w:szCs w:val="18"/>
      </w:rPr>
    </w:pPr>
    <w:r>
      <w:pict>
        <v:shape id="_x0000_s2058" o:spid="_x0000_s2058" style="position:absolute;left:0pt;margin-left:73.7pt;margin-top:787.55pt;height:0.5pt;width:459.25pt;mso-position-horizontal-relative:page;mso-position-vertical-relative:page;z-index:25166848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56"/>
      <w:rPr>
        <w:rFonts w:ascii="宋体" w:hAnsi="宋体" w:eastAsia="宋体" w:cs="宋体"/>
        <w:sz w:val="18"/>
        <w:szCs w:val="18"/>
      </w:rPr>
    </w:pPr>
    <w:r>
      <w:pict>
        <v:shape id="_x0000_s2059" o:spid="_x0000_s2059" style="position:absolute;left:0pt;margin-left:73.7pt;margin-top:787.55pt;height:0.5pt;width:459.25pt;mso-position-horizontal-relative:page;mso-position-vertical-relative:page;z-index:25166950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10</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7"/>
      <w:rPr>
        <w:rFonts w:ascii="宋体" w:hAnsi="宋体" w:eastAsia="宋体" w:cs="宋体"/>
        <w:sz w:val="18"/>
        <w:szCs w:val="18"/>
      </w:rPr>
    </w:pPr>
    <w:r>
      <w:pict>
        <v:shape id="_x0000_s2060" o:spid="_x0000_s2060" style="position:absolute;left:0pt;margin-left:73.7pt;margin-top:787.55pt;height:0.5pt;width:459.25pt;mso-position-horizontal-relative:page;mso-position-vertical-relative:page;z-index:25167052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8"/>
        <w:sz w:val="18"/>
        <w:szCs w:val="18"/>
      </w:rPr>
      <w:t>第</w:t>
    </w:r>
    <w:r>
      <w:rPr>
        <w:rFonts w:ascii="宋体" w:hAnsi="宋体" w:eastAsia="宋体" w:cs="宋体"/>
        <w:spacing w:val="26"/>
        <w:sz w:val="18"/>
        <w:szCs w:val="18"/>
      </w:rPr>
      <w:t xml:space="preserve"> </w:t>
    </w:r>
    <w:r>
      <w:rPr>
        <w:rFonts w:ascii="Times New Roman" w:hAnsi="Times New Roman" w:eastAsia="Times New Roman" w:cs="Times New Roman"/>
        <w:spacing w:val="-8"/>
        <w:sz w:val="18"/>
        <w:szCs w:val="18"/>
      </w:rPr>
      <w:t>11</w:t>
    </w:r>
    <w:r>
      <w:rPr>
        <w:rFonts w:ascii="Times New Roman" w:hAnsi="Times New Roman" w:eastAsia="Times New Roman" w:cs="Times New Roman"/>
        <w:spacing w:val="3"/>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8"/>
        <w:sz w:val="18"/>
        <w:szCs w:val="18"/>
      </w:rPr>
      <w:t>82</w:t>
    </w:r>
    <w:r>
      <w:rPr>
        <w:rFonts w:ascii="Times New Roman" w:hAnsi="Times New Roman" w:eastAsia="Times New Roman" w:cs="Times New Roman"/>
        <w:spacing w:val="6"/>
        <w:sz w:val="18"/>
        <w:szCs w:val="18"/>
      </w:rPr>
      <w:t xml:space="preserve">  </w:t>
    </w:r>
    <w:r>
      <w:rPr>
        <w:rFonts w:ascii="宋体" w:hAnsi="宋体" w:eastAsia="宋体" w:cs="宋体"/>
        <w:spacing w:val="-8"/>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953"/>
      <w:rPr>
        <w:rFonts w:ascii="宋体" w:hAnsi="宋体" w:eastAsia="宋体" w:cs="宋体"/>
        <w:sz w:val="18"/>
        <w:szCs w:val="18"/>
      </w:rPr>
    </w:pPr>
    <w:r>
      <w:pict>
        <v:shape id="_x0000_s2061" o:spid="_x0000_s2061" style="position:absolute;left:0pt;margin-left:73.7pt;margin-top:787.55pt;height:0.5pt;width:459.25pt;mso-position-horizontal-relative:page;mso-position-vertical-relative:page;z-index:25167155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12</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62" o:spid="_x0000_s2062" style="position:absolute;left:0pt;margin-left:73.7pt;margin-top:787.55pt;height:0.5pt;width:459.25pt;mso-position-horizontal-relative:page;mso-position-vertical-relative:page;z-index:25167257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13</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63" o:spid="_x0000_s2063" style="position:absolute;left:0pt;margin-left:73.7pt;margin-top:787.55pt;height:0.5pt;width:459.25pt;mso-position-horizontal-relative:page;mso-position-vertical-relative:page;z-index:25167360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14</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64" o:spid="_x0000_s2064" style="position:absolute;left:0pt;margin-left:73.7pt;margin-top:787.55pt;height:0.5pt;width:459.25pt;mso-position-horizontal-relative:page;mso-position-vertical-relative:page;z-index:25167462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15</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65" o:spid="_x0000_s2065" style="position:absolute;left:0pt;margin-left:73.7pt;margin-top:787.55pt;height:0.5pt;width:459.25pt;mso-position-horizontal-relative:page;mso-position-vertical-relative:page;z-index:25167564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16</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66" o:spid="_x0000_s2066" style="position:absolute;left:0pt;margin-left:73.7pt;margin-top:787.55pt;height:0.5pt;width:459.25pt;mso-position-horizontal-relative:page;mso-position-vertical-relative:page;z-index:25167667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17</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67" o:spid="_x0000_s2067" style="position:absolute;left:0pt;margin-left:73.7pt;margin-top:787.55pt;height:0.5pt;width:459.25pt;mso-position-horizontal-relative:page;mso-position-vertical-relative:page;z-index:25167769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18</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050" o:spid="_x0000_s2050" style="position:absolute;left:0pt;margin-left:73.7pt;margin-top:787.55pt;height:0.5pt;width:459.25pt;mso-position-horizontal-relative:page;mso-position-vertical-relative:page;z-index:25166028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8"/>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8"/>
        <w:sz w:val="18"/>
        <w:szCs w:val="18"/>
      </w:rPr>
      <w:t>1</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6"/>
        <w:sz w:val="18"/>
        <w:szCs w:val="18"/>
      </w:rPr>
      <w:t xml:space="preserve"> </w:t>
    </w:r>
    <w:r>
      <w:rPr>
        <w:rFonts w:ascii="宋体" w:hAnsi="宋体" w:eastAsia="宋体" w:cs="宋体"/>
        <w:spacing w:val="-8"/>
        <w:sz w:val="18"/>
        <w:szCs w:val="18"/>
      </w:rPr>
      <w:t>共</w:t>
    </w:r>
    <w:r>
      <w:rPr>
        <w:rFonts w:ascii="宋体" w:hAnsi="宋体" w:eastAsia="宋体" w:cs="宋体"/>
        <w:spacing w:val="12"/>
        <w:sz w:val="18"/>
        <w:szCs w:val="18"/>
      </w:rPr>
      <w:t xml:space="preserve"> </w:t>
    </w:r>
    <w:r>
      <w:rPr>
        <w:rFonts w:ascii="Times New Roman" w:hAnsi="Times New Roman" w:eastAsia="Times New Roman" w:cs="Times New Roman"/>
        <w:spacing w:val="-8"/>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8"/>
        <w:sz w:val="18"/>
        <w:szCs w:val="18"/>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68" o:spid="_x0000_s2068" style="position:absolute;left:0pt;margin-left:73.7pt;margin-top:787.55pt;height:0.5pt;width:459.25pt;mso-position-horizontal-relative:page;mso-position-vertical-relative:page;z-index:25167872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19</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69" o:spid="_x0000_s2069" style="position:absolute;left:0pt;margin-left:73.7pt;margin-top:787.55pt;height:0.5pt;width:459.25pt;mso-position-horizontal-relative:page;mso-position-vertical-relative:page;z-index:25167974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70" o:spid="_x0000_s2070" style="position:absolute;left:0pt;margin-left:73.7pt;margin-top:787.55pt;height:0.5pt;width:459.25pt;mso-position-horizontal-relative:page;mso-position-vertical-relative:page;z-index:25168076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71" o:spid="_x0000_s2071" style="position:absolute;left:0pt;margin-left:73.7pt;margin-top:787.55pt;height:0.5pt;width:459.25pt;mso-position-horizontal-relative:page;mso-position-vertical-relative:page;z-index:25168179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22</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72" o:spid="_x0000_s2072" style="position:absolute;left:0pt;margin-left:73.7pt;margin-top:787.55pt;height:0.5pt;width:459.25pt;mso-position-horizontal-relative:page;mso-position-vertical-relative:page;z-index:25168281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23</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73" o:spid="_x0000_s2073" style="position:absolute;left:0pt;margin-left:73.7pt;margin-top:787.55pt;height:0.5pt;width:459.25pt;mso-position-horizontal-relative:page;mso-position-vertical-relative:page;z-index:25168384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24</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74" o:spid="_x0000_s2074" style="position:absolute;left:0pt;margin-left:73.7pt;margin-top:787.55pt;height:0.5pt;width:459.25pt;mso-position-horizontal-relative:page;mso-position-vertical-relative:page;z-index:25168486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25</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75" o:spid="_x0000_s2075" style="position:absolute;left:0pt;margin-left:73.7pt;margin-top:787.55pt;height:0.5pt;width:459.25pt;mso-position-horizontal-relative:page;mso-position-vertical-relative:page;z-index:25168588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26</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76" o:spid="_x0000_s2076" style="position:absolute;left:0pt;margin-left:73.7pt;margin-top:787.55pt;height:0.5pt;width:459.25pt;mso-position-horizontal-relative:page;mso-position-vertical-relative:page;z-index:25168691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27</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77" o:spid="_x0000_s2077" style="position:absolute;left:0pt;margin-left:73.7pt;margin-top:787.55pt;height:0.5pt;width:459.25pt;mso-position-horizontal-relative:page;mso-position-vertical-relative:page;z-index:25168793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28</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051" o:spid="_x0000_s2051" style="position:absolute;left:0pt;margin-left:73.7pt;margin-top:787.55pt;height:0.5pt;width:459.25pt;mso-position-horizontal-relative:page;mso-position-vertical-relative:page;z-index:25166131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 xml:space="preserve">第 </w:t>
    </w:r>
    <w:r>
      <w:rPr>
        <w:rFonts w:ascii="Times New Roman" w:hAnsi="Times New Roman" w:eastAsia="Times New Roman" w:cs="Times New Roman"/>
        <w:spacing w:val="-5"/>
        <w:sz w:val="18"/>
        <w:szCs w:val="18"/>
      </w:rPr>
      <w:t>2</w:t>
    </w:r>
    <w:r>
      <w:rPr>
        <w:rFonts w:ascii="Times New Roman" w:hAnsi="Times New Roman" w:eastAsia="Times New Roman" w:cs="Times New Roman"/>
        <w:spacing w:val="8"/>
        <w:sz w:val="18"/>
        <w:szCs w:val="18"/>
      </w:rPr>
      <w:t xml:space="preserve">  </w:t>
    </w:r>
    <w:r>
      <w:rPr>
        <w:rFonts w:ascii="宋体" w:hAnsi="宋体" w:eastAsia="宋体" w:cs="宋体"/>
        <w:spacing w:val="-5"/>
        <w:sz w:val="18"/>
        <w:szCs w:val="18"/>
      </w:rPr>
      <w:t>页</w:t>
    </w:r>
    <w:r>
      <w:rPr>
        <w:rFonts w:ascii="宋体" w:hAnsi="宋体" w:eastAsia="宋体" w:cs="宋体"/>
        <w:spacing w:val="6"/>
        <w:sz w:val="18"/>
        <w:szCs w:val="18"/>
      </w:rPr>
      <w:t xml:space="preserve"> </w:t>
    </w:r>
    <w:r>
      <w:rPr>
        <w:rFonts w:ascii="宋体" w:hAnsi="宋体" w:eastAsia="宋体" w:cs="宋体"/>
        <w:spacing w:val="-5"/>
        <w:sz w:val="18"/>
        <w:szCs w:val="18"/>
      </w:rPr>
      <w:t>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78" o:spid="_x0000_s2078" style="position:absolute;left:0pt;margin-left:73.7pt;margin-top:787.55pt;height:0.5pt;width:459.25pt;mso-position-horizontal-relative:page;mso-position-vertical-relative:page;z-index:25168896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29</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79" o:spid="_x0000_s2079" style="position:absolute;left:0pt;margin-left:73.7pt;margin-top:787.55pt;height:0.5pt;width:459.25pt;mso-position-horizontal-relative:page;mso-position-vertical-relative:page;z-index:25168998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80" o:spid="_x0000_s2080" style="position:absolute;left:0pt;margin-left:73.7pt;margin-top:787.55pt;height:0.5pt;width:459.25pt;mso-position-horizontal-relative:page;mso-position-vertical-relative:page;z-index:25169100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81" o:spid="_x0000_s2081" style="position:absolute;left:0pt;margin-left:73.7pt;margin-top:787.55pt;height:0.5pt;width:459.25pt;mso-position-horizontal-relative:page;mso-position-vertical-relative:page;z-index:25169203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82" o:spid="_x0000_s2082" style="position:absolute;left:0pt;margin-left:73.7pt;margin-top:787.55pt;height:0.5pt;width:459.25pt;mso-position-horizontal-relative:page;mso-position-vertical-relative:page;z-index:25169305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83" o:spid="_x0000_s2083" style="position:absolute;left:0pt;margin-left:73.7pt;margin-top:787.55pt;height:0.5pt;width:459.25pt;mso-position-horizontal-relative:page;mso-position-vertical-relative:page;z-index:25169408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84" o:spid="_x0000_s2084" style="position:absolute;left:0pt;margin-left:73.7pt;margin-top:787.55pt;height:0.5pt;width:459.25pt;mso-position-horizontal-relative:page;mso-position-vertical-relative:page;z-index:25169510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85" o:spid="_x0000_s2085" style="position:absolute;left:0pt;margin-left:73.7pt;margin-top:787.55pt;height:0.5pt;width:459.25pt;mso-position-horizontal-relative:page;mso-position-vertical-relative:page;z-index:25169612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086" o:spid="_x0000_s2086" style="position:absolute;left:0pt;margin-left:73.7pt;margin-top:787.55pt;height:0.5pt;width:459.25pt;mso-position-horizontal-relative:page;mso-position-vertical-relative:page;z-index:25169715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8"/>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8"/>
        <w:sz w:val="18"/>
        <w:szCs w:val="18"/>
      </w:rPr>
      <w:t>1</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6"/>
        <w:sz w:val="18"/>
        <w:szCs w:val="18"/>
      </w:rPr>
      <w:t xml:space="preserve"> </w:t>
    </w:r>
    <w:r>
      <w:rPr>
        <w:rFonts w:ascii="宋体" w:hAnsi="宋体" w:eastAsia="宋体" w:cs="宋体"/>
        <w:spacing w:val="-8"/>
        <w:sz w:val="18"/>
        <w:szCs w:val="18"/>
      </w:rPr>
      <w:t>共</w:t>
    </w:r>
    <w:r>
      <w:rPr>
        <w:rFonts w:ascii="宋体" w:hAnsi="宋体" w:eastAsia="宋体" w:cs="宋体"/>
        <w:spacing w:val="12"/>
        <w:sz w:val="18"/>
        <w:szCs w:val="18"/>
      </w:rPr>
      <w:t xml:space="preserve"> </w:t>
    </w:r>
    <w:r>
      <w:rPr>
        <w:rFonts w:ascii="Times New Roman" w:hAnsi="Times New Roman" w:eastAsia="Times New Roman" w:cs="Times New Roman"/>
        <w:spacing w:val="-8"/>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8"/>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087" o:spid="_x0000_s2087" style="position:absolute;left:0pt;margin-left:73.7pt;margin-top:787.55pt;height:0.5pt;width:459.25pt;mso-position-horizontal-relative:page;mso-position-vertical-relative:page;z-index:25169817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 xml:space="preserve">第 </w:t>
    </w:r>
    <w:r>
      <w:rPr>
        <w:rFonts w:ascii="Times New Roman" w:hAnsi="Times New Roman" w:eastAsia="Times New Roman" w:cs="Times New Roman"/>
        <w:spacing w:val="-5"/>
        <w:sz w:val="18"/>
        <w:szCs w:val="18"/>
      </w:rPr>
      <w:t>2</w:t>
    </w:r>
    <w:r>
      <w:rPr>
        <w:rFonts w:ascii="Times New Roman" w:hAnsi="Times New Roman" w:eastAsia="Times New Roman" w:cs="Times New Roman"/>
        <w:spacing w:val="8"/>
        <w:sz w:val="18"/>
        <w:szCs w:val="18"/>
      </w:rPr>
      <w:t xml:space="preserve">  </w:t>
    </w:r>
    <w:r>
      <w:rPr>
        <w:rFonts w:ascii="宋体" w:hAnsi="宋体" w:eastAsia="宋体" w:cs="宋体"/>
        <w:spacing w:val="-5"/>
        <w:sz w:val="18"/>
        <w:szCs w:val="18"/>
      </w:rPr>
      <w:t>页</w:t>
    </w:r>
    <w:r>
      <w:rPr>
        <w:rFonts w:ascii="宋体" w:hAnsi="宋体" w:eastAsia="宋体" w:cs="宋体"/>
        <w:spacing w:val="6"/>
        <w:sz w:val="18"/>
        <w:szCs w:val="18"/>
      </w:rPr>
      <w:t xml:space="preserve"> </w:t>
    </w:r>
    <w:r>
      <w:rPr>
        <w:rFonts w:ascii="宋体" w:hAnsi="宋体" w:eastAsia="宋体" w:cs="宋体"/>
        <w:spacing w:val="-5"/>
        <w:sz w:val="18"/>
        <w:szCs w:val="18"/>
      </w:rPr>
      <w:t>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052" o:spid="_x0000_s2052" style="position:absolute;left:0pt;margin-left:73.7pt;margin-top:787.55pt;height:0.5pt;width:459.25pt;mso-position-horizontal-relative:page;mso-position-vertical-relative:page;z-index:25166233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088" o:spid="_x0000_s2088" style="position:absolute;left:0pt;margin-left:73.7pt;margin-top:787.55pt;height:0.5pt;width:459.25pt;mso-position-horizontal-relative:page;mso-position-vertical-relative:page;z-index:25169920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4000"/>
      <w:rPr>
        <w:rFonts w:ascii="宋体" w:hAnsi="宋体" w:eastAsia="宋体" w:cs="宋体"/>
        <w:sz w:val="18"/>
        <w:szCs w:val="18"/>
      </w:rPr>
    </w:pPr>
    <w:r>
      <w:pict>
        <v:shape id="_x0000_s2089" o:spid="_x0000_s2089" style="position:absolute;left:0pt;margin-left:73.7pt;margin-top:787.55pt;height:0.5pt;width:459.25pt;mso-position-horizontal-relative:page;mso-position-vertical-relative:page;z-index:25170022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 xml:space="preserve">第 </w:t>
    </w:r>
    <w:r>
      <w:rPr>
        <w:rFonts w:ascii="Times New Roman" w:hAnsi="Times New Roman" w:eastAsia="Times New Roman" w:cs="Times New Roman"/>
        <w:spacing w:val="-5"/>
        <w:sz w:val="18"/>
        <w:szCs w:val="18"/>
      </w:rPr>
      <w:t>4</w:t>
    </w:r>
    <w:r>
      <w:rPr>
        <w:rFonts w:ascii="Times New Roman" w:hAnsi="Times New Roman" w:eastAsia="Times New Roman" w:cs="Times New Roman"/>
        <w:spacing w:val="8"/>
        <w:sz w:val="18"/>
        <w:szCs w:val="18"/>
      </w:rPr>
      <w:t xml:space="preserve">  </w:t>
    </w:r>
    <w:r>
      <w:rPr>
        <w:rFonts w:ascii="宋体" w:hAnsi="宋体" w:eastAsia="宋体" w:cs="宋体"/>
        <w:spacing w:val="-5"/>
        <w:sz w:val="18"/>
        <w:szCs w:val="18"/>
      </w:rPr>
      <w:t>页</w:t>
    </w:r>
    <w:r>
      <w:rPr>
        <w:rFonts w:ascii="宋体" w:hAnsi="宋体" w:eastAsia="宋体" w:cs="宋体"/>
        <w:spacing w:val="6"/>
        <w:sz w:val="18"/>
        <w:szCs w:val="18"/>
      </w:rPr>
      <w:t xml:space="preserve"> </w:t>
    </w:r>
    <w:r>
      <w:rPr>
        <w:rFonts w:ascii="宋体" w:hAnsi="宋体" w:eastAsia="宋体" w:cs="宋体"/>
        <w:spacing w:val="-5"/>
        <w:sz w:val="18"/>
        <w:szCs w:val="18"/>
      </w:rPr>
      <w:t>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090" o:spid="_x0000_s2090" style="position:absolute;left:0pt;margin-left:73.7pt;margin-top:787.55pt;height:0.5pt;width:459.25pt;mso-position-horizontal-relative:page;mso-position-vertical-relative:page;z-index:25170124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5</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091" o:spid="_x0000_s2091" style="position:absolute;left:0pt;margin-left:73.7pt;margin-top:787.55pt;height:0.5pt;width:459.25pt;mso-position-horizontal-relative:page;mso-position-vertical-relative:page;z-index:25170227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6</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092" o:spid="_x0000_s2092" style="position:absolute;left:0pt;margin-left:73.7pt;margin-top:787.55pt;height:0.5pt;width:459.25pt;mso-position-horizontal-relative:page;mso-position-vertical-relative:page;z-index:25170329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093" o:spid="_x0000_s2093" style="position:absolute;left:0pt;margin-left:73.7pt;margin-top:787.55pt;height:0.5pt;width:459.25pt;mso-position-horizontal-relative:page;mso-position-vertical-relative:page;z-index:25170432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18"/>
        <w:sz w:val="18"/>
        <w:szCs w:val="18"/>
      </w:rPr>
      <w:t xml:space="preserve"> </w:t>
    </w:r>
    <w:r>
      <w:rPr>
        <w:rFonts w:ascii="Times New Roman" w:hAnsi="Times New Roman" w:eastAsia="Times New Roman" w:cs="Times New Roman"/>
        <w:spacing w:val="-6"/>
        <w:sz w:val="18"/>
        <w:szCs w:val="18"/>
      </w:rPr>
      <w:t>8</w:t>
    </w:r>
    <w:r>
      <w:rPr>
        <w:rFonts w:ascii="Times New Roman" w:hAnsi="Times New Roman" w:eastAsia="Times New Roman" w:cs="Times New Roman"/>
        <w:spacing w:val="6"/>
        <w:sz w:val="18"/>
        <w:szCs w:val="18"/>
      </w:rPr>
      <w:t xml:space="preserve">  </w:t>
    </w:r>
    <w:r>
      <w:rPr>
        <w:rFonts w:ascii="宋体" w:hAnsi="宋体" w:eastAsia="宋体" w:cs="宋体"/>
        <w:spacing w:val="-6"/>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8"/>
      <w:rPr>
        <w:rFonts w:ascii="宋体" w:hAnsi="宋体" w:eastAsia="宋体" w:cs="宋体"/>
        <w:sz w:val="18"/>
        <w:szCs w:val="18"/>
      </w:rPr>
    </w:pPr>
    <w:r>
      <w:pict>
        <v:shape id="_x0000_s2094" o:spid="_x0000_s2094" style="position:absolute;left:0pt;margin-left:73.7pt;margin-top:787.55pt;height:0.5pt;width:459.25pt;mso-position-horizontal-relative:page;mso-position-vertical-relative:page;z-index:25170534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95" o:spid="_x0000_s2095" style="position:absolute;left:0pt;margin-left:73.7pt;margin-top:787.55pt;height:0.5pt;width:459.25pt;mso-position-horizontal-relative:page;mso-position-vertical-relative:page;z-index:25170636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10</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7"/>
      <w:rPr>
        <w:rFonts w:ascii="宋体" w:hAnsi="宋体" w:eastAsia="宋体" w:cs="宋体"/>
        <w:sz w:val="18"/>
        <w:szCs w:val="18"/>
      </w:rPr>
    </w:pPr>
    <w:r>
      <w:pict>
        <v:shape id="_x0000_s2096" o:spid="_x0000_s2096" style="position:absolute;left:0pt;margin-left:73.7pt;margin-top:787.55pt;height:0.5pt;width:459.25pt;mso-position-horizontal-relative:page;mso-position-vertical-relative:page;z-index:25170739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8"/>
        <w:sz w:val="18"/>
        <w:szCs w:val="18"/>
      </w:rPr>
      <w:t>第</w:t>
    </w:r>
    <w:r>
      <w:rPr>
        <w:rFonts w:ascii="宋体" w:hAnsi="宋体" w:eastAsia="宋体" w:cs="宋体"/>
        <w:spacing w:val="26"/>
        <w:sz w:val="18"/>
        <w:szCs w:val="18"/>
      </w:rPr>
      <w:t xml:space="preserve"> </w:t>
    </w:r>
    <w:r>
      <w:rPr>
        <w:rFonts w:ascii="Times New Roman" w:hAnsi="Times New Roman" w:eastAsia="Times New Roman" w:cs="Times New Roman"/>
        <w:spacing w:val="-8"/>
        <w:sz w:val="18"/>
        <w:szCs w:val="18"/>
      </w:rPr>
      <w:t>11</w:t>
    </w:r>
    <w:r>
      <w:rPr>
        <w:rFonts w:ascii="Times New Roman" w:hAnsi="Times New Roman" w:eastAsia="Times New Roman" w:cs="Times New Roman"/>
        <w:spacing w:val="3"/>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8"/>
        <w:sz w:val="18"/>
        <w:szCs w:val="18"/>
      </w:rPr>
      <w:t>82</w:t>
    </w:r>
    <w:r>
      <w:rPr>
        <w:rFonts w:ascii="Times New Roman" w:hAnsi="Times New Roman" w:eastAsia="Times New Roman" w:cs="Times New Roman"/>
        <w:spacing w:val="6"/>
        <w:sz w:val="18"/>
        <w:szCs w:val="18"/>
      </w:rPr>
      <w:t xml:space="preserve">  </w:t>
    </w:r>
    <w:r>
      <w:rPr>
        <w:rFonts w:ascii="宋体" w:hAnsi="宋体" w:eastAsia="宋体" w:cs="宋体"/>
        <w:spacing w:val="-8"/>
        <w:sz w:val="18"/>
        <w:szCs w:val="18"/>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outlineLvl w:val="1"/>
      <w:rPr>
        <w:rFonts w:ascii="宋体" w:hAnsi="宋体" w:eastAsia="宋体" w:cs="宋体"/>
        <w:sz w:val="18"/>
        <w:szCs w:val="18"/>
      </w:rPr>
    </w:pPr>
    <w:r>
      <w:pict>
        <v:shape id="_x0000_s2097" o:spid="_x0000_s2097" style="position:absolute;left:0pt;margin-left:73.7pt;margin-top:787.55pt;height:0.5pt;width:459.25pt;mso-position-horizontal-relative:page;mso-position-vertical-relative:page;z-index:25170841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12</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053" o:spid="_x0000_s2053" style="position:absolute;left:0pt;margin-left:73.7pt;margin-top:787.55pt;height:0.5pt;width:459.25pt;mso-position-horizontal-relative:page;mso-position-vertical-relative:page;z-index:25166336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 xml:space="preserve">第 </w:t>
    </w:r>
    <w:r>
      <w:rPr>
        <w:rFonts w:ascii="Times New Roman" w:hAnsi="Times New Roman" w:eastAsia="Times New Roman" w:cs="Times New Roman"/>
        <w:spacing w:val="-5"/>
        <w:sz w:val="18"/>
        <w:szCs w:val="18"/>
      </w:rPr>
      <w:t>4</w:t>
    </w:r>
    <w:r>
      <w:rPr>
        <w:rFonts w:ascii="Times New Roman" w:hAnsi="Times New Roman" w:eastAsia="Times New Roman" w:cs="Times New Roman"/>
        <w:spacing w:val="8"/>
        <w:sz w:val="18"/>
        <w:szCs w:val="18"/>
      </w:rPr>
      <w:t xml:space="preserve">  </w:t>
    </w:r>
    <w:r>
      <w:rPr>
        <w:rFonts w:ascii="宋体" w:hAnsi="宋体" w:eastAsia="宋体" w:cs="宋体"/>
        <w:spacing w:val="-5"/>
        <w:sz w:val="18"/>
        <w:szCs w:val="18"/>
      </w:rPr>
      <w:t>页</w:t>
    </w:r>
    <w:r>
      <w:rPr>
        <w:rFonts w:ascii="宋体" w:hAnsi="宋体" w:eastAsia="宋体" w:cs="宋体"/>
        <w:spacing w:val="6"/>
        <w:sz w:val="18"/>
        <w:szCs w:val="18"/>
      </w:rPr>
      <w:t xml:space="preserve"> </w:t>
    </w:r>
    <w:r>
      <w:rPr>
        <w:rFonts w:ascii="宋体" w:hAnsi="宋体" w:eastAsia="宋体" w:cs="宋体"/>
        <w:spacing w:val="-5"/>
        <w:sz w:val="18"/>
        <w:szCs w:val="18"/>
      </w:rPr>
      <w:t>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98" o:spid="_x0000_s2098" style="position:absolute;left:0pt;margin-left:73.7pt;margin-top:787.55pt;height:0.5pt;width:459.25pt;mso-position-horizontal-relative:page;mso-position-vertical-relative:page;z-index:25170944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13</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099" o:spid="_x0000_s2099" style="position:absolute;left:0pt;margin-left:73.7pt;margin-top:787.55pt;height:0.5pt;width:459.25pt;mso-position-horizontal-relative:page;mso-position-vertical-relative:page;z-index:25171046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14</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00" o:spid="_x0000_s2100" style="position:absolute;left:0pt;margin-left:73.7pt;margin-top:787.55pt;height:0.5pt;width:459.25pt;mso-position-horizontal-relative:page;mso-position-vertical-relative:page;z-index:25171148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15</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01" o:spid="_x0000_s2101" style="position:absolute;left:0pt;margin-left:73.7pt;margin-top:787.55pt;height:0.5pt;width:459.25pt;mso-position-horizontal-relative:page;mso-position-vertical-relative:page;z-index:25171251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16</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02" o:spid="_x0000_s2102" style="position:absolute;left:0pt;margin-left:73.7pt;margin-top:787.55pt;height:0.5pt;width:459.25pt;mso-position-horizontal-relative:page;mso-position-vertical-relative:page;z-index:25171353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17</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03" o:spid="_x0000_s2103" style="position:absolute;left:0pt;margin-left:73.7pt;margin-top:787.55pt;height:0.5pt;width:459.25pt;mso-position-horizontal-relative:page;mso-position-vertical-relative:page;z-index:25171456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18</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04" o:spid="_x0000_s2104" style="position:absolute;left:0pt;margin-left:73.7pt;margin-top:787.55pt;height:0.5pt;width:459.25pt;mso-position-horizontal-relative:page;mso-position-vertical-relative:page;z-index:25171558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19</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5"/>
      <w:rPr>
        <w:rFonts w:ascii="宋体" w:hAnsi="宋体" w:eastAsia="宋体" w:cs="宋体"/>
        <w:sz w:val="18"/>
        <w:szCs w:val="18"/>
      </w:rPr>
    </w:pPr>
    <w:r>
      <w:pict>
        <v:shape id="_x0000_s2105" o:spid="_x0000_s2105" style="position:absolute;left:0pt;margin-left:73.7pt;margin-top:787.55pt;height:0.5pt;width:459.25pt;mso-position-horizontal-relative:page;mso-position-vertical-relative:page;z-index:25171660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106" o:spid="_x0000_s2106" style="position:absolute;left:0pt;margin-left:73.7pt;margin-top:787.55pt;height:0.5pt;width:459.25pt;mso-position-horizontal-relative:page;mso-position-vertical-relative:page;z-index:25171763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8"/>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8"/>
        <w:sz w:val="18"/>
        <w:szCs w:val="18"/>
      </w:rPr>
      <w:t>1</w:t>
    </w:r>
    <w:r>
      <w:rPr>
        <w:rFonts w:ascii="Times New Roman" w:hAnsi="Times New Roman" w:eastAsia="Times New Roman" w:cs="Times New Roman"/>
        <w:spacing w:val="5"/>
        <w:sz w:val="18"/>
        <w:szCs w:val="18"/>
      </w:rPr>
      <w:t xml:space="preserve">  </w:t>
    </w:r>
    <w:r>
      <w:rPr>
        <w:rFonts w:ascii="宋体" w:hAnsi="宋体" w:eastAsia="宋体" w:cs="宋体"/>
        <w:spacing w:val="-8"/>
        <w:sz w:val="18"/>
        <w:szCs w:val="18"/>
      </w:rPr>
      <w:t>页</w:t>
    </w:r>
    <w:r>
      <w:rPr>
        <w:rFonts w:ascii="宋体" w:hAnsi="宋体" w:eastAsia="宋体" w:cs="宋体"/>
        <w:spacing w:val="6"/>
        <w:sz w:val="18"/>
        <w:szCs w:val="18"/>
      </w:rPr>
      <w:t xml:space="preserve"> </w:t>
    </w:r>
    <w:r>
      <w:rPr>
        <w:rFonts w:ascii="宋体" w:hAnsi="宋体" w:eastAsia="宋体" w:cs="宋体"/>
        <w:spacing w:val="-8"/>
        <w:sz w:val="18"/>
        <w:szCs w:val="18"/>
      </w:rPr>
      <w:t>共</w:t>
    </w:r>
    <w:r>
      <w:rPr>
        <w:rFonts w:ascii="宋体" w:hAnsi="宋体" w:eastAsia="宋体" w:cs="宋体"/>
        <w:spacing w:val="12"/>
        <w:sz w:val="18"/>
        <w:szCs w:val="18"/>
      </w:rPr>
      <w:t xml:space="preserve"> </w:t>
    </w:r>
    <w:r>
      <w:rPr>
        <w:rFonts w:ascii="Times New Roman" w:hAnsi="Times New Roman" w:eastAsia="Times New Roman" w:cs="Times New Roman"/>
        <w:spacing w:val="-8"/>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8"/>
        <w:sz w:val="18"/>
        <w:szCs w:val="18"/>
      </w:rP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107" o:spid="_x0000_s2107" style="position:absolute;left:0pt;margin-left:73.7pt;margin-top:787.55pt;height:0.5pt;width:459.25pt;mso-position-horizontal-relative:page;mso-position-vertical-relative:page;z-index:25169817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 xml:space="preserve">第 </w:t>
    </w:r>
    <w:r>
      <w:rPr>
        <w:rFonts w:ascii="Times New Roman" w:hAnsi="Times New Roman" w:eastAsia="Times New Roman" w:cs="Times New Roman"/>
        <w:spacing w:val="-5"/>
        <w:sz w:val="18"/>
        <w:szCs w:val="18"/>
      </w:rPr>
      <w:t>2</w:t>
    </w:r>
    <w:r>
      <w:rPr>
        <w:rFonts w:ascii="Times New Roman" w:hAnsi="Times New Roman" w:eastAsia="Times New Roman" w:cs="Times New Roman"/>
        <w:spacing w:val="8"/>
        <w:sz w:val="18"/>
        <w:szCs w:val="18"/>
      </w:rPr>
      <w:t xml:space="preserve">  </w:t>
    </w:r>
    <w:r>
      <w:rPr>
        <w:rFonts w:ascii="宋体" w:hAnsi="宋体" w:eastAsia="宋体" w:cs="宋体"/>
        <w:spacing w:val="-5"/>
        <w:sz w:val="18"/>
        <w:szCs w:val="18"/>
      </w:rPr>
      <w:t>页</w:t>
    </w:r>
    <w:r>
      <w:rPr>
        <w:rFonts w:ascii="宋体" w:hAnsi="宋体" w:eastAsia="宋体" w:cs="宋体"/>
        <w:spacing w:val="6"/>
        <w:sz w:val="18"/>
        <w:szCs w:val="18"/>
      </w:rPr>
      <w:t xml:space="preserve"> </w:t>
    </w:r>
    <w:r>
      <w:rPr>
        <w:rFonts w:ascii="宋体" w:hAnsi="宋体" w:eastAsia="宋体" w:cs="宋体"/>
        <w:spacing w:val="-5"/>
        <w:sz w:val="18"/>
        <w:szCs w:val="18"/>
      </w:rPr>
      <w:t>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900"/>
      <w:rPr>
        <w:rFonts w:ascii="宋体" w:hAnsi="宋体" w:eastAsia="宋体" w:cs="宋体"/>
        <w:sz w:val="18"/>
        <w:szCs w:val="18"/>
      </w:rPr>
    </w:pPr>
    <w:r>
      <w:pict>
        <v:shape id="_x0000_s2054" o:spid="_x0000_s2054" style="position:absolute;left:0pt;margin-left:73.7pt;margin-top:787.55pt;height:0.5pt;width:459.25pt;mso-position-horizontal-relative:page;mso-position-vertical-relative:page;z-index:25166438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5</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108" o:spid="_x0000_s2108" style="position:absolute;left:0pt;margin-left:73.7pt;margin-top:787.55pt;height:0.5pt;width:459.25pt;mso-position-horizontal-relative:page;mso-position-vertical-relative:page;z-index:25169920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80"/>
      <w:rPr>
        <w:rFonts w:ascii="宋体" w:hAnsi="宋体" w:eastAsia="宋体" w:cs="宋体"/>
        <w:sz w:val="18"/>
        <w:szCs w:val="18"/>
      </w:rPr>
    </w:pPr>
    <w:r>
      <w:pict>
        <v:shape id="_x0000_s2109" o:spid="_x0000_s2109" style="position:absolute;left:0pt;margin-left:73.7pt;margin-top:787.55pt;height:0.5pt;width:459.25pt;mso-position-horizontal-relative:page;mso-position-vertical-relative:page;z-index:25171865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 xml:space="preserve">第 </w:t>
    </w:r>
    <w:r>
      <w:rPr>
        <w:rFonts w:ascii="Times New Roman" w:hAnsi="Times New Roman" w:eastAsia="Times New Roman" w:cs="Times New Roman"/>
        <w:spacing w:val="-5"/>
        <w:sz w:val="18"/>
        <w:szCs w:val="18"/>
      </w:rPr>
      <w:t>4</w:t>
    </w:r>
    <w:r>
      <w:rPr>
        <w:rFonts w:ascii="Times New Roman" w:hAnsi="Times New Roman" w:eastAsia="Times New Roman" w:cs="Times New Roman"/>
        <w:spacing w:val="8"/>
        <w:sz w:val="18"/>
        <w:szCs w:val="18"/>
      </w:rPr>
      <w:t xml:space="preserve">  </w:t>
    </w:r>
    <w:r>
      <w:rPr>
        <w:rFonts w:ascii="宋体" w:hAnsi="宋体" w:eastAsia="宋体" w:cs="宋体"/>
        <w:spacing w:val="-5"/>
        <w:sz w:val="18"/>
        <w:szCs w:val="18"/>
      </w:rPr>
      <w:t>页</w:t>
    </w:r>
    <w:r>
      <w:rPr>
        <w:rFonts w:ascii="宋体" w:hAnsi="宋体" w:eastAsia="宋体" w:cs="宋体"/>
        <w:spacing w:val="6"/>
        <w:sz w:val="18"/>
        <w:szCs w:val="18"/>
      </w:rPr>
      <w:t xml:space="preserve"> </w:t>
    </w:r>
    <w:r>
      <w:rPr>
        <w:rFonts w:ascii="宋体" w:hAnsi="宋体" w:eastAsia="宋体" w:cs="宋体"/>
        <w:spacing w:val="-5"/>
        <w:sz w:val="18"/>
        <w:szCs w:val="18"/>
      </w:rPr>
      <w:t>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110" o:spid="_x0000_s2110" style="position:absolute;left:0pt;margin-left:73.7pt;margin-top:787.55pt;height:0.5pt;width:459.25pt;mso-position-horizontal-relative:page;mso-position-vertical-relative:page;z-index:25170124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5</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111" o:spid="_x0000_s2111" style="position:absolute;left:0pt;margin-left:73.7pt;margin-top:787.55pt;height:0.5pt;width:459.25pt;mso-position-horizontal-relative:page;mso-position-vertical-relative:page;z-index:25171968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6</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112" o:spid="_x0000_s2112" style="position:absolute;left:0pt;margin-left:73.7pt;margin-top:787.55pt;height:0.5pt;width:459.25pt;mso-position-horizontal-relative:page;mso-position-vertical-relative:page;z-index:25172070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77"/>
      <w:rPr>
        <w:rFonts w:ascii="宋体" w:hAnsi="宋体" w:eastAsia="宋体" w:cs="宋体"/>
        <w:sz w:val="18"/>
        <w:szCs w:val="18"/>
      </w:rPr>
    </w:pPr>
    <w:r>
      <w:pict>
        <v:shape id="_x0000_s2113" o:spid="_x0000_s2113" style="position:absolute;left:0pt;margin-left:73.7pt;margin-top:787.55pt;height:0.5pt;width:459.25pt;mso-position-horizontal-relative:page;mso-position-vertical-relative:page;z-index:25170432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18"/>
        <w:sz w:val="18"/>
        <w:szCs w:val="18"/>
      </w:rPr>
      <w:t xml:space="preserve"> </w:t>
    </w:r>
    <w:r>
      <w:rPr>
        <w:rFonts w:ascii="Times New Roman" w:hAnsi="Times New Roman" w:eastAsia="Times New Roman" w:cs="Times New Roman"/>
        <w:spacing w:val="-6"/>
        <w:sz w:val="18"/>
        <w:szCs w:val="18"/>
      </w:rPr>
      <w:t>8</w:t>
    </w:r>
    <w:r>
      <w:rPr>
        <w:rFonts w:ascii="Times New Roman" w:hAnsi="Times New Roman" w:eastAsia="Times New Roman" w:cs="Times New Roman"/>
        <w:spacing w:val="6"/>
        <w:sz w:val="18"/>
        <w:szCs w:val="18"/>
      </w:rPr>
      <w:t xml:space="preserve">  </w:t>
    </w:r>
    <w:r>
      <w:rPr>
        <w:rFonts w:ascii="宋体" w:hAnsi="宋体" w:eastAsia="宋体" w:cs="宋体"/>
        <w:spacing w:val="-6"/>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4000"/>
      <w:rPr>
        <w:rFonts w:ascii="宋体" w:hAnsi="宋体" w:eastAsia="宋体" w:cs="宋体"/>
        <w:sz w:val="18"/>
        <w:szCs w:val="18"/>
      </w:rPr>
    </w:pPr>
    <w:r>
      <w:pict>
        <v:shape id="_x0000_s2114" o:spid="_x0000_s2114" style="position:absolute;left:0pt;margin-left:73.7pt;margin-top:787.55pt;height:0.5pt;width:459.25pt;mso-position-horizontal-relative:page;mso-position-vertical-relative:page;z-index:25172172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957"/>
      <w:rPr>
        <w:rFonts w:ascii="宋体" w:hAnsi="宋体" w:eastAsia="宋体" w:cs="宋体"/>
        <w:sz w:val="18"/>
        <w:szCs w:val="18"/>
      </w:rPr>
    </w:pPr>
    <w:r>
      <w:pict>
        <v:shape id="_x0000_s2115" o:spid="_x0000_s2115" style="position:absolute;left:0pt;margin-left:73.7pt;margin-top:787.55pt;height:0.5pt;width:459.25pt;mso-position-horizontal-relative:page;mso-position-vertical-relative:page;z-index:25172275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10</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90"/>
      <w:rPr>
        <w:rFonts w:ascii="宋体" w:hAnsi="宋体" w:eastAsia="宋体" w:cs="宋体"/>
        <w:sz w:val="18"/>
        <w:szCs w:val="18"/>
      </w:rPr>
    </w:pPr>
    <w:r>
      <w:pict>
        <v:shape id="_x0000_s2116" o:spid="_x0000_s2116" style="position:absolute;left:0pt;margin-left:73.7pt;margin-top:787.55pt;height:0.5pt;width:459.25pt;mso-position-horizontal-relative:page;mso-position-vertical-relative:page;z-index:25172377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8"/>
        <w:sz w:val="18"/>
        <w:szCs w:val="18"/>
      </w:rPr>
      <w:t>第</w:t>
    </w:r>
    <w:r>
      <w:rPr>
        <w:rFonts w:ascii="宋体" w:hAnsi="宋体" w:eastAsia="宋体" w:cs="宋体"/>
        <w:spacing w:val="26"/>
        <w:sz w:val="18"/>
        <w:szCs w:val="18"/>
      </w:rPr>
      <w:t xml:space="preserve"> </w:t>
    </w:r>
    <w:r>
      <w:rPr>
        <w:rFonts w:ascii="Times New Roman" w:hAnsi="Times New Roman" w:eastAsia="Times New Roman" w:cs="Times New Roman"/>
        <w:spacing w:val="-8"/>
        <w:sz w:val="18"/>
        <w:szCs w:val="18"/>
      </w:rPr>
      <w:t>11</w:t>
    </w:r>
    <w:r>
      <w:rPr>
        <w:rFonts w:ascii="Times New Roman" w:hAnsi="Times New Roman" w:eastAsia="Times New Roman" w:cs="Times New Roman"/>
        <w:spacing w:val="3"/>
        <w:sz w:val="18"/>
        <w:szCs w:val="18"/>
      </w:rPr>
      <w:t xml:space="preserve">  </w:t>
    </w:r>
    <w:r>
      <w:rPr>
        <w:rFonts w:ascii="宋体" w:hAnsi="宋体" w:eastAsia="宋体" w:cs="宋体"/>
        <w:spacing w:val="-8"/>
        <w:sz w:val="18"/>
        <w:szCs w:val="18"/>
      </w:rPr>
      <w:t>页</w:t>
    </w:r>
    <w:r>
      <w:rPr>
        <w:rFonts w:ascii="宋体" w:hAnsi="宋体" w:eastAsia="宋体" w:cs="宋体"/>
        <w:spacing w:val="8"/>
        <w:sz w:val="18"/>
        <w:szCs w:val="18"/>
      </w:rPr>
      <w:t xml:space="preserve"> </w:t>
    </w:r>
    <w:r>
      <w:rPr>
        <w:rFonts w:ascii="宋体" w:hAnsi="宋体" w:eastAsia="宋体" w:cs="宋体"/>
        <w:spacing w:val="-8"/>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8"/>
        <w:sz w:val="18"/>
        <w:szCs w:val="18"/>
      </w:rPr>
      <w:t>82</w:t>
    </w:r>
    <w:r>
      <w:rPr>
        <w:rFonts w:ascii="Times New Roman" w:hAnsi="Times New Roman" w:eastAsia="Times New Roman" w:cs="Times New Roman"/>
        <w:spacing w:val="6"/>
        <w:sz w:val="18"/>
        <w:szCs w:val="18"/>
      </w:rPr>
      <w:t xml:space="preserve">  </w:t>
    </w:r>
    <w:r>
      <w:rPr>
        <w:rFonts w:ascii="宋体" w:hAnsi="宋体" w:eastAsia="宋体" w:cs="宋体"/>
        <w:spacing w:val="-8"/>
        <w:sz w:val="18"/>
        <w:szCs w:val="18"/>
      </w:rPr>
      <w:t>页</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outlineLvl w:val="1"/>
      <w:rPr>
        <w:rFonts w:ascii="宋体" w:hAnsi="宋体" w:eastAsia="宋体" w:cs="宋体"/>
        <w:sz w:val="18"/>
        <w:szCs w:val="18"/>
      </w:rPr>
    </w:pPr>
    <w:r>
      <w:pict>
        <v:shape id="_x0000_s2117" o:spid="_x0000_s2117" style="position:absolute;left:0pt;margin-left:73.7pt;margin-top:787.55pt;height:0.5pt;width:459.25pt;mso-position-horizontal-relative:page;mso-position-vertical-relative:page;z-index:25170841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12</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900"/>
      <w:rPr>
        <w:rFonts w:ascii="宋体" w:hAnsi="宋体" w:eastAsia="宋体" w:cs="宋体"/>
        <w:sz w:val="18"/>
        <w:szCs w:val="18"/>
      </w:rPr>
    </w:pPr>
    <w:r>
      <w:pict>
        <v:shape id="_x0000_s2055" o:spid="_x0000_s2055" style="position:absolute;left:0pt;margin-left:73.7pt;margin-top:787.55pt;height:0.5pt;width:459.25pt;mso-position-horizontal-relative:page;mso-position-vertical-relative:page;z-index:25166540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6</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18" o:spid="_x0000_s2118" style="position:absolute;left:0pt;margin-left:73.7pt;margin-top:787.55pt;height:0.5pt;width:459.25pt;mso-position-horizontal-relative:page;mso-position-vertical-relative:page;z-index:25170944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13</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19" o:spid="_x0000_s2119" style="position:absolute;left:0pt;margin-left:73.7pt;margin-top:787.55pt;height:0.5pt;width:459.25pt;mso-position-horizontal-relative:page;mso-position-vertical-relative:page;z-index:25171046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14</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20" o:spid="_x0000_s2120" style="position:absolute;left:0pt;margin-left:73.7pt;margin-top:787.55pt;height:0.5pt;width:459.25pt;mso-position-horizontal-relative:page;mso-position-vertical-relative:page;z-index:25171148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15</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21" o:spid="_x0000_s2121" style="position:absolute;left:0pt;margin-left:73.7pt;margin-top:787.55pt;height:0.5pt;width:459.25pt;mso-position-horizontal-relative:page;mso-position-vertical-relative:page;z-index:25172480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16</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22" o:spid="_x0000_s2122" style="position:absolute;left:0pt;margin-left:73.7pt;margin-top:787.55pt;height:0.5pt;width:459.25pt;mso-position-horizontal-relative:page;mso-position-vertical-relative:page;z-index:25167667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17</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23" o:spid="_x0000_s2123" style="position:absolute;left:0pt;margin-left:73.7pt;margin-top:787.55pt;height:0.5pt;width:459.25pt;mso-position-horizontal-relative:page;mso-position-vertical-relative:page;z-index:25172582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18</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24" o:spid="_x0000_s2124" style="position:absolute;left:0pt;margin-left:73.7pt;margin-top:787.55pt;height:0.5pt;width:459.25pt;mso-position-horizontal-relative:page;mso-position-vertical-relative:page;z-index:25171558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23"/>
        <w:sz w:val="18"/>
        <w:szCs w:val="18"/>
      </w:rPr>
      <w:t xml:space="preserve"> </w:t>
    </w:r>
    <w:r>
      <w:rPr>
        <w:rFonts w:ascii="Times New Roman" w:hAnsi="Times New Roman" w:eastAsia="Times New Roman" w:cs="Times New Roman"/>
        <w:spacing w:val="-6"/>
        <w:sz w:val="18"/>
        <w:szCs w:val="18"/>
      </w:rPr>
      <w:t>19</w:t>
    </w:r>
    <w:r>
      <w:rPr>
        <w:rFonts w:ascii="Times New Roman" w:hAnsi="Times New Roman" w:eastAsia="Times New Roman" w:cs="Times New Roman"/>
        <w:spacing w:val="5"/>
        <w:sz w:val="18"/>
        <w:szCs w:val="18"/>
      </w:rPr>
      <w:t xml:space="preserve">  </w:t>
    </w:r>
    <w:r>
      <w:rPr>
        <w:rFonts w:ascii="宋体" w:hAnsi="宋体" w:eastAsia="宋体" w:cs="宋体"/>
        <w:spacing w:val="-6"/>
        <w:sz w:val="18"/>
        <w:szCs w:val="18"/>
      </w:rPr>
      <w:t>页 共</w:t>
    </w:r>
    <w:r>
      <w:rPr>
        <w:rFonts w:ascii="宋体" w:hAnsi="宋体" w:eastAsia="宋体" w:cs="宋体"/>
        <w:spacing w:val="14"/>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5"/>
      <w:rPr>
        <w:rFonts w:ascii="宋体" w:hAnsi="宋体" w:eastAsia="宋体" w:cs="宋体"/>
        <w:sz w:val="18"/>
        <w:szCs w:val="18"/>
      </w:rPr>
    </w:pPr>
    <w:r>
      <w:pict>
        <v:shape id="_x0000_s2125" o:spid="_x0000_s2125" style="position:absolute;left:0pt;margin-left:73.7pt;margin-top:787.55pt;height:0.5pt;width:459.25pt;mso-position-horizontal-relative:page;mso-position-vertical-relative:page;z-index:251726848;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20</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5"/>
      <w:rPr>
        <w:rFonts w:ascii="宋体" w:hAnsi="宋体" w:eastAsia="宋体" w:cs="宋体"/>
        <w:sz w:val="18"/>
        <w:szCs w:val="18"/>
      </w:rPr>
    </w:pPr>
    <w:r>
      <w:pict>
        <v:shape id="_x0000_s2126" o:spid="_x0000_s2126" style="position:absolute;left:0pt;margin-left:73.7pt;margin-top:787.55pt;height:0.5pt;width:459.25pt;mso-position-horizontal-relative:page;mso-position-vertical-relative:page;z-index:25172787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21</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5"/>
      <w:rPr>
        <w:rFonts w:ascii="宋体" w:hAnsi="宋体" w:eastAsia="宋体" w:cs="宋体"/>
        <w:sz w:val="18"/>
        <w:szCs w:val="18"/>
      </w:rPr>
    </w:pPr>
    <w:r>
      <w:pict>
        <v:shape id="_x0000_s2127" o:spid="_x0000_s2127" style="position:absolute;left:0pt;margin-left:73.7pt;margin-top:787.55pt;height:0.5pt;width:459.25pt;mso-position-horizontal-relative:page;mso-position-vertical-relative:page;z-index:25172889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22</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900"/>
      <w:rPr>
        <w:rFonts w:ascii="宋体" w:hAnsi="宋体" w:eastAsia="宋体" w:cs="宋体"/>
        <w:sz w:val="18"/>
        <w:szCs w:val="18"/>
      </w:rPr>
    </w:pPr>
    <w:r>
      <w:pict>
        <v:shape id="_x0000_s2056" o:spid="_x0000_s2056" style="position:absolute;left:0pt;margin-left:73.7pt;margin-top:787.55pt;height:0.5pt;width:459.25pt;mso-position-horizontal-relative:page;mso-position-vertical-relative:page;z-index:251666432;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5"/>
        <w:sz w:val="18"/>
        <w:szCs w:val="18"/>
      </w:rPr>
      <w:t>页</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28" o:spid="_x0000_s2128" style="position:absolute;left:0pt;margin-left:73.7pt;margin-top:787.55pt;height:0.5pt;width:459.25pt;mso-position-horizontal-relative:page;mso-position-vertical-relative:page;z-index:25168281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23</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5"/>
      <w:rPr>
        <w:rFonts w:ascii="宋体" w:hAnsi="宋体" w:eastAsia="宋体" w:cs="宋体"/>
        <w:sz w:val="18"/>
        <w:szCs w:val="18"/>
      </w:rPr>
    </w:pPr>
    <w:r>
      <w:pict>
        <v:shape id="_x0000_s2129" o:spid="_x0000_s2129" style="position:absolute;left:0pt;margin-left:73.7pt;margin-top:787.55pt;height:0.5pt;width:459.25pt;mso-position-horizontal-relative:page;mso-position-vertical-relative:page;z-index:251729920;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24</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834"/>
      <w:rPr>
        <w:rFonts w:ascii="宋体" w:hAnsi="宋体" w:eastAsia="宋体" w:cs="宋体"/>
        <w:sz w:val="18"/>
        <w:szCs w:val="18"/>
      </w:rPr>
    </w:pPr>
    <w:r>
      <w:pict>
        <v:shape id="_x0000_s2130" o:spid="_x0000_s2130" style="position:absolute;left:0pt;margin-left:73.7pt;margin-top:787.55pt;height:0.5pt;width:459.25pt;mso-position-horizontal-relative:page;mso-position-vertical-relative:page;z-index:251730944;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4"/>
        <w:sz w:val="18"/>
        <w:szCs w:val="18"/>
      </w:rPr>
      <w:t xml:space="preserve">第 </w:t>
    </w:r>
    <w:r>
      <w:rPr>
        <w:rFonts w:ascii="Times New Roman" w:hAnsi="Times New Roman" w:eastAsia="Times New Roman" w:cs="Times New Roman"/>
        <w:spacing w:val="-4"/>
        <w:sz w:val="18"/>
        <w:szCs w:val="18"/>
      </w:rPr>
      <w:t>25</w:t>
    </w:r>
    <w:r>
      <w:rPr>
        <w:rFonts w:ascii="Times New Roman" w:hAnsi="Times New Roman" w:eastAsia="Times New Roman" w:cs="Times New Roman"/>
        <w:spacing w:val="5"/>
        <w:sz w:val="18"/>
        <w:szCs w:val="18"/>
      </w:rPr>
      <w:t xml:space="preserve">  </w:t>
    </w:r>
    <w:r>
      <w:rPr>
        <w:rFonts w:ascii="宋体" w:hAnsi="宋体" w:eastAsia="宋体" w:cs="宋体"/>
        <w:spacing w:val="-4"/>
        <w:sz w:val="18"/>
        <w:szCs w:val="18"/>
      </w:rPr>
      <w:t>页</w:t>
    </w:r>
    <w:r>
      <w:rPr>
        <w:rFonts w:ascii="宋体" w:hAnsi="宋体" w:eastAsia="宋体" w:cs="宋体"/>
        <w:spacing w:val="6"/>
        <w:sz w:val="18"/>
        <w:szCs w:val="18"/>
      </w:rPr>
      <w:t xml:space="preserve"> </w:t>
    </w:r>
    <w:r>
      <w:rPr>
        <w:rFonts w:ascii="宋体" w:hAnsi="宋体" w:eastAsia="宋体" w:cs="宋体"/>
        <w:spacing w:val="-4"/>
        <w:sz w:val="18"/>
        <w:szCs w:val="18"/>
      </w:rPr>
      <w:t>共</w:t>
    </w:r>
    <w:r>
      <w:rPr>
        <w:rFonts w:ascii="宋体" w:hAnsi="宋体" w:eastAsia="宋体" w:cs="宋体"/>
        <w:spacing w:val="13"/>
        <w:sz w:val="18"/>
        <w:szCs w:val="18"/>
      </w:rPr>
      <w:t xml:space="preserve"> </w:t>
    </w:r>
    <w:r>
      <w:rPr>
        <w:rFonts w:ascii="Times New Roman" w:hAnsi="Times New Roman" w:eastAsia="Times New Roman" w:cs="Times New Roman"/>
        <w:spacing w:val="-4"/>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4"/>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7" w:line="209" w:lineRule="auto"/>
      <w:ind w:left="3900"/>
      <w:rPr>
        <w:rFonts w:ascii="宋体" w:hAnsi="宋体" w:eastAsia="宋体" w:cs="宋体"/>
        <w:sz w:val="18"/>
        <w:szCs w:val="18"/>
      </w:rPr>
    </w:pPr>
    <w:r>
      <w:pict>
        <v:shape id="_x0000_s2057" o:spid="_x0000_s2057" style="position:absolute;left:0pt;margin-left:73.7pt;margin-top:787.55pt;height:0.5pt;width:459.25pt;mso-position-horizontal-relative:page;mso-position-vertical-relative:page;z-index:251667456;mso-width-relative:page;mso-height-relative:page;" fillcolor="#000000" filled="t" stroked="f" coordsize="9185,10" o:allowincell="f" path="m0,0l9185,0,9185,9,0,9,0,0xe">
          <v:path/>
          <v:fill on="t" focussize="0,0"/>
          <v:stroke on="f"/>
          <v:imagedata o:title=""/>
          <o:lock v:ext="edit"/>
        </v:shape>
      </w:pict>
    </w:r>
    <w:r>
      <w:rPr>
        <w:rFonts w:ascii="宋体" w:hAnsi="宋体" w:eastAsia="宋体" w:cs="宋体"/>
        <w:spacing w:val="-6"/>
        <w:sz w:val="18"/>
        <w:szCs w:val="18"/>
      </w:rPr>
      <w:t>第</w:t>
    </w:r>
    <w:r>
      <w:rPr>
        <w:rFonts w:ascii="宋体" w:hAnsi="宋体" w:eastAsia="宋体" w:cs="宋体"/>
        <w:spacing w:val="18"/>
        <w:sz w:val="18"/>
        <w:szCs w:val="18"/>
      </w:rPr>
      <w:t xml:space="preserve"> </w:t>
    </w:r>
    <w:r>
      <w:rPr>
        <w:rFonts w:ascii="Times New Roman" w:hAnsi="Times New Roman" w:eastAsia="Times New Roman" w:cs="Times New Roman"/>
        <w:spacing w:val="-6"/>
        <w:sz w:val="18"/>
        <w:szCs w:val="18"/>
      </w:rPr>
      <w:t>8</w:t>
    </w:r>
    <w:r>
      <w:rPr>
        <w:rFonts w:ascii="Times New Roman" w:hAnsi="Times New Roman" w:eastAsia="Times New Roman" w:cs="Times New Roman"/>
        <w:spacing w:val="6"/>
        <w:sz w:val="18"/>
        <w:szCs w:val="18"/>
      </w:rPr>
      <w:t xml:space="preserve">  </w:t>
    </w:r>
    <w:r>
      <w:rPr>
        <w:rFonts w:ascii="宋体" w:hAnsi="宋体" w:eastAsia="宋体" w:cs="宋体"/>
        <w:spacing w:val="-6"/>
        <w:sz w:val="18"/>
        <w:szCs w:val="18"/>
      </w:rPr>
      <w:t>页 共</w:t>
    </w:r>
    <w:r>
      <w:rPr>
        <w:rFonts w:ascii="宋体" w:hAnsi="宋体" w:eastAsia="宋体" w:cs="宋体"/>
        <w:spacing w:val="12"/>
        <w:sz w:val="18"/>
        <w:szCs w:val="18"/>
      </w:rPr>
      <w:t xml:space="preserve"> </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4"/>
        <w:sz w:val="18"/>
        <w:szCs w:val="18"/>
      </w:rPr>
      <w:t xml:space="preserve">  </w:t>
    </w:r>
    <w:r>
      <w:rPr>
        <w:rFonts w:ascii="宋体" w:hAnsi="宋体" w:eastAsia="宋体" w:cs="宋体"/>
        <w:spacing w:val="-6"/>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609"/>
      <w:rPr>
        <w:rFonts w:ascii="宋体" w:hAnsi="宋体" w:eastAsia="宋体" w:cs="宋体"/>
        <w:sz w:val="18"/>
        <w:szCs w:val="18"/>
      </w:rPr>
    </w:pPr>
    <w:r>
      <w:pict>
        <v:shape id="_x0000_s2049" o:spid="_x0000_s2049" style="position:absolute;left:0pt;margin-left:73.7pt;margin-top:55.2pt;height:0.75pt;width:459.25pt;mso-position-horizontal-relative:page;mso-position-vertical-relative:page;z-index:251659264;mso-width-relative:page;mso-height-relative:page;" fillcolor="#000000" filled="t" stroked="f" coordsize="9185,15" o:allowincell="f" path="m0,0l9185,0,9185,14,0,14,0,0xe">
          <v:path/>
          <v:fill on="t" focussize="0,0"/>
          <v:stroke on="f"/>
          <v:imagedata o:title=""/>
          <o:lock v:ext="edit"/>
        </v:shape>
      </w:pict>
    </w:r>
    <w:r>
      <w:rPr>
        <w:rFonts w:ascii="宋体" w:hAnsi="宋体" w:eastAsia="宋体" w:cs="宋体"/>
        <w:spacing w:val="-1"/>
        <w:sz w:val="18"/>
        <w:szCs w:val="18"/>
      </w:rPr>
      <w:t>浙江国际招投标有限公司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430"/>
      <w:rPr>
        <w:rFonts w:ascii="宋体" w:hAnsi="宋体" w:eastAsia="宋体" w:cs="宋体"/>
        <w:sz w:val="20"/>
        <w:szCs w:val="20"/>
      </w:rPr>
    </w:pPr>
    <w:r>
      <w:rPr>
        <w:rFonts w:ascii="宋体" w:hAnsi="宋体" w:eastAsia="宋体" w:cs="宋体"/>
        <w:spacing w:val="9"/>
        <w:sz w:val="20"/>
        <w:szCs w:val="20"/>
      </w:rPr>
      <w:t>2）如以联合体形式参加政府采购活动的，未出具联合协议或联合协议不符合采购文件规定的。</w:t>
    </w:r>
  </w:p>
  <w:p>
    <w:pPr>
      <w:spacing w:before="161" w:line="228" w:lineRule="auto"/>
      <w:ind w:left="422"/>
      <w:rPr>
        <w:rFonts w:ascii="宋体" w:hAnsi="宋体" w:eastAsia="宋体" w:cs="宋体"/>
        <w:sz w:val="20"/>
        <w:szCs w:val="20"/>
      </w:rPr>
    </w:pPr>
    <w:r>
      <w:rPr>
        <w:rFonts w:ascii="Times New Roman" w:hAnsi="Times New Roman" w:eastAsia="Times New Roman" w:cs="Times New Roman"/>
        <w:spacing w:val="6"/>
        <w:sz w:val="20"/>
        <w:szCs w:val="20"/>
      </w:rPr>
      <w:t xml:space="preserve">5.7.2 </w:t>
    </w:r>
    <w:r>
      <w:rPr>
        <w:rFonts w:ascii="宋体" w:hAnsi="宋体" w:eastAsia="宋体" w:cs="宋体"/>
        <w:spacing w:val="6"/>
        <w:sz w:val="20"/>
        <w:szCs w:val="20"/>
      </w:rPr>
      <w:t>商务技术文件评审阶段：</w:t>
    </w:r>
  </w:p>
  <w:p>
    <w:pPr>
      <w:spacing w:before="161" w:line="183" w:lineRule="auto"/>
      <w:ind w:right="20"/>
      <w:jc w:val="right"/>
      <w:rPr>
        <w:rFonts w:ascii="宋体" w:hAnsi="宋体" w:eastAsia="宋体" w:cs="宋体"/>
        <w:sz w:val="20"/>
        <w:szCs w:val="20"/>
      </w:rPr>
    </w:pPr>
    <w:r>
      <w:rPr>
        <w:rFonts w:ascii="宋体" w:hAnsi="宋体" w:eastAsia="宋体" w:cs="宋体"/>
        <w:spacing w:val="8"/>
        <w:sz w:val="20"/>
        <w:szCs w:val="20"/>
        <w:u w:val="single" w:color="auto"/>
      </w:rPr>
      <w:t>有下列情形之一的投标文件，由评标委员会按少数服从多数原则进行认定，经认定属实后将该投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YxMzczZDExMWMwYzA5NjE0NWU3NTA1ZDJlZTNjNWQifQ=="/>
  </w:docVars>
  <w:rsids>
    <w:rsidRoot w:val="00000000"/>
    <w:rsid w:val="3A3450F0"/>
    <w:rsid w:val="534439BC"/>
    <w:rsid w:val="58CD60F2"/>
    <w:rsid w:val="7C091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
    <w:name w:val="Body Text Indent"/>
    <w:basedOn w:val="1"/>
    <w:next w:val="1"/>
    <w:autoRedefine/>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4">
    <w:name w:val="Body Text"/>
    <w:basedOn w:val="1"/>
    <w:semiHidden/>
    <w:qFormat/>
    <w:uiPriority w:val="0"/>
    <w:rPr>
      <w:rFonts w:ascii="Arial" w:hAnsi="Arial" w:eastAsia="Arial" w:cs="Arial"/>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8.png"/><Relationship Id="rId98" Type="http://schemas.openxmlformats.org/officeDocument/2006/relationships/image" Target="media/image7.png"/><Relationship Id="rId97" Type="http://schemas.openxmlformats.org/officeDocument/2006/relationships/image" Target="media/image6.png"/><Relationship Id="rId96" Type="http://schemas.openxmlformats.org/officeDocument/2006/relationships/image" Target="media/image5.png"/><Relationship Id="rId95" Type="http://schemas.openxmlformats.org/officeDocument/2006/relationships/image" Target="media/image4.png"/><Relationship Id="rId94" Type="http://schemas.openxmlformats.org/officeDocument/2006/relationships/image" Target="media/image3.jpeg"/><Relationship Id="rId93" Type="http://schemas.openxmlformats.org/officeDocument/2006/relationships/image" Target="media/image2.png"/><Relationship Id="rId92" Type="http://schemas.openxmlformats.org/officeDocument/2006/relationships/image" Target="media/image1.png"/><Relationship Id="rId91" Type="http://schemas.openxmlformats.org/officeDocument/2006/relationships/theme" Target="theme/theme1.xml"/><Relationship Id="rId90" Type="http://schemas.openxmlformats.org/officeDocument/2006/relationships/footer" Target="footer82.xml"/><Relationship Id="rId9" Type="http://schemas.openxmlformats.org/officeDocument/2006/relationships/footer" Target="footer3.xml"/><Relationship Id="rId89" Type="http://schemas.openxmlformats.org/officeDocument/2006/relationships/footer" Target="footer81.xml"/><Relationship Id="rId88" Type="http://schemas.openxmlformats.org/officeDocument/2006/relationships/footer" Target="footer80.xml"/><Relationship Id="rId87" Type="http://schemas.openxmlformats.org/officeDocument/2006/relationships/footer" Target="footer79.xml"/><Relationship Id="rId86" Type="http://schemas.openxmlformats.org/officeDocument/2006/relationships/footer" Target="footer78.xml"/><Relationship Id="rId85" Type="http://schemas.openxmlformats.org/officeDocument/2006/relationships/footer" Target="footer77.xml"/><Relationship Id="rId84" Type="http://schemas.openxmlformats.org/officeDocument/2006/relationships/footer" Target="footer76.xml"/><Relationship Id="rId83" Type="http://schemas.openxmlformats.org/officeDocument/2006/relationships/footer" Target="footer75.xml"/><Relationship Id="rId82" Type="http://schemas.openxmlformats.org/officeDocument/2006/relationships/footer" Target="footer74.xml"/><Relationship Id="rId81" Type="http://schemas.openxmlformats.org/officeDocument/2006/relationships/footer" Target="footer73.xml"/><Relationship Id="rId80" Type="http://schemas.openxmlformats.org/officeDocument/2006/relationships/footer" Target="footer72.xml"/><Relationship Id="rId8" Type="http://schemas.openxmlformats.org/officeDocument/2006/relationships/footer" Target="footer2.xml"/><Relationship Id="rId79" Type="http://schemas.openxmlformats.org/officeDocument/2006/relationships/footer" Target="footer71.xml"/><Relationship Id="rId78" Type="http://schemas.openxmlformats.org/officeDocument/2006/relationships/footer" Target="footer70.xml"/><Relationship Id="rId77" Type="http://schemas.openxmlformats.org/officeDocument/2006/relationships/footer" Target="footer69.xml"/><Relationship Id="rId76" Type="http://schemas.openxmlformats.org/officeDocument/2006/relationships/footer" Target="footer68.xml"/><Relationship Id="rId75" Type="http://schemas.openxmlformats.org/officeDocument/2006/relationships/footer" Target="footer67.xml"/><Relationship Id="rId74" Type="http://schemas.openxmlformats.org/officeDocument/2006/relationships/footer" Target="footer66.xml"/><Relationship Id="rId73" Type="http://schemas.openxmlformats.org/officeDocument/2006/relationships/footer" Target="footer65.xml"/><Relationship Id="rId72" Type="http://schemas.openxmlformats.org/officeDocument/2006/relationships/footer" Target="footer64.xml"/><Relationship Id="rId71" Type="http://schemas.openxmlformats.org/officeDocument/2006/relationships/footer" Target="footer63.xml"/><Relationship Id="rId70" Type="http://schemas.openxmlformats.org/officeDocument/2006/relationships/footer" Target="footer62.xml"/><Relationship Id="rId7" Type="http://schemas.openxmlformats.org/officeDocument/2006/relationships/header" Target="header2.xml"/><Relationship Id="rId69" Type="http://schemas.openxmlformats.org/officeDocument/2006/relationships/footer" Target="footer61.xml"/><Relationship Id="rId68" Type="http://schemas.openxmlformats.org/officeDocument/2006/relationships/footer" Target="footer60.xml"/><Relationship Id="rId67" Type="http://schemas.openxmlformats.org/officeDocument/2006/relationships/footer" Target="footer59.xml"/><Relationship Id="rId66" Type="http://schemas.openxmlformats.org/officeDocument/2006/relationships/footer" Target="footer58.xml"/><Relationship Id="rId65" Type="http://schemas.openxmlformats.org/officeDocument/2006/relationships/footer" Target="footer57.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footer" Target="footer1.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header" Target="header4.xml"/><Relationship Id="rId32" Type="http://schemas.openxmlformats.org/officeDocument/2006/relationships/footer" Target="footer25.xml"/><Relationship Id="rId31" Type="http://schemas.openxmlformats.org/officeDocument/2006/relationships/header" Target="header3.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2" Type="http://schemas.openxmlformats.org/officeDocument/2006/relationships/fontTable" Target="fontTable.xml"/><Relationship Id="rId151" Type="http://schemas.openxmlformats.org/officeDocument/2006/relationships/customXml" Target="../customXml/item1.xml"/><Relationship Id="rId150" Type="http://schemas.openxmlformats.org/officeDocument/2006/relationships/image" Target="media/image59.png"/><Relationship Id="rId15" Type="http://schemas.openxmlformats.org/officeDocument/2006/relationships/footer" Target="footer9.xml"/><Relationship Id="rId149" Type="http://schemas.openxmlformats.org/officeDocument/2006/relationships/image" Target="media/image58.png"/><Relationship Id="rId148" Type="http://schemas.openxmlformats.org/officeDocument/2006/relationships/image" Target="media/image57.png"/><Relationship Id="rId147" Type="http://schemas.openxmlformats.org/officeDocument/2006/relationships/image" Target="media/image56.png"/><Relationship Id="rId146" Type="http://schemas.openxmlformats.org/officeDocument/2006/relationships/image" Target="media/image55.png"/><Relationship Id="rId145" Type="http://schemas.openxmlformats.org/officeDocument/2006/relationships/image" Target="media/image54.png"/><Relationship Id="rId144" Type="http://schemas.openxmlformats.org/officeDocument/2006/relationships/image" Target="media/image53.png"/><Relationship Id="rId143" Type="http://schemas.openxmlformats.org/officeDocument/2006/relationships/image" Target="media/image52.png"/><Relationship Id="rId142" Type="http://schemas.openxmlformats.org/officeDocument/2006/relationships/image" Target="media/image51.png"/><Relationship Id="rId141" Type="http://schemas.openxmlformats.org/officeDocument/2006/relationships/image" Target="media/image50.png"/><Relationship Id="rId140" Type="http://schemas.openxmlformats.org/officeDocument/2006/relationships/image" Target="media/image49.png"/><Relationship Id="rId14" Type="http://schemas.openxmlformats.org/officeDocument/2006/relationships/footer" Target="footer8.xml"/><Relationship Id="rId139" Type="http://schemas.openxmlformats.org/officeDocument/2006/relationships/image" Target="media/image48.png"/><Relationship Id="rId138" Type="http://schemas.openxmlformats.org/officeDocument/2006/relationships/image" Target="media/image47.png"/><Relationship Id="rId137" Type="http://schemas.openxmlformats.org/officeDocument/2006/relationships/image" Target="media/image46.png"/><Relationship Id="rId136" Type="http://schemas.openxmlformats.org/officeDocument/2006/relationships/image" Target="media/image45.png"/><Relationship Id="rId135" Type="http://schemas.openxmlformats.org/officeDocument/2006/relationships/image" Target="media/image44.png"/><Relationship Id="rId134" Type="http://schemas.openxmlformats.org/officeDocument/2006/relationships/image" Target="media/image43.png"/><Relationship Id="rId133" Type="http://schemas.openxmlformats.org/officeDocument/2006/relationships/image" Target="media/image42.png"/><Relationship Id="rId132" Type="http://schemas.openxmlformats.org/officeDocument/2006/relationships/image" Target="media/image41.png"/><Relationship Id="rId131" Type="http://schemas.openxmlformats.org/officeDocument/2006/relationships/image" Target="media/image40.png"/><Relationship Id="rId130" Type="http://schemas.openxmlformats.org/officeDocument/2006/relationships/image" Target="media/image39.png"/><Relationship Id="rId13" Type="http://schemas.openxmlformats.org/officeDocument/2006/relationships/footer" Target="footer7.xml"/><Relationship Id="rId129" Type="http://schemas.openxmlformats.org/officeDocument/2006/relationships/image" Target="media/image38.png"/><Relationship Id="rId128" Type="http://schemas.openxmlformats.org/officeDocument/2006/relationships/image" Target="media/image37.png"/><Relationship Id="rId127" Type="http://schemas.openxmlformats.org/officeDocument/2006/relationships/image" Target="media/image36.png"/><Relationship Id="rId126" Type="http://schemas.openxmlformats.org/officeDocument/2006/relationships/image" Target="media/image35.png"/><Relationship Id="rId125" Type="http://schemas.openxmlformats.org/officeDocument/2006/relationships/image" Target="media/image34.png"/><Relationship Id="rId124" Type="http://schemas.openxmlformats.org/officeDocument/2006/relationships/image" Target="media/image33.png"/><Relationship Id="rId123" Type="http://schemas.openxmlformats.org/officeDocument/2006/relationships/image" Target="media/image32.png"/><Relationship Id="rId122" Type="http://schemas.openxmlformats.org/officeDocument/2006/relationships/image" Target="media/image31.png"/><Relationship Id="rId121" Type="http://schemas.openxmlformats.org/officeDocument/2006/relationships/image" Target="media/image30.png"/><Relationship Id="rId120" Type="http://schemas.openxmlformats.org/officeDocument/2006/relationships/image" Target="media/image29.png"/><Relationship Id="rId12" Type="http://schemas.openxmlformats.org/officeDocument/2006/relationships/footer" Target="footer6.xml"/><Relationship Id="rId119" Type="http://schemas.openxmlformats.org/officeDocument/2006/relationships/image" Target="media/image28.png"/><Relationship Id="rId118" Type="http://schemas.openxmlformats.org/officeDocument/2006/relationships/image" Target="media/image27.png"/><Relationship Id="rId117" Type="http://schemas.openxmlformats.org/officeDocument/2006/relationships/image" Target="media/image26.png"/><Relationship Id="rId116" Type="http://schemas.openxmlformats.org/officeDocument/2006/relationships/image" Target="media/image25.png"/><Relationship Id="rId115" Type="http://schemas.openxmlformats.org/officeDocument/2006/relationships/image" Target="media/image24.png"/><Relationship Id="rId114" Type="http://schemas.openxmlformats.org/officeDocument/2006/relationships/image" Target="media/image23.png"/><Relationship Id="rId113" Type="http://schemas.openxmlformats.org/officeDocument/2006/relationships/image" Target="media/image22.png"/><Relationship Id="rId112" Type="http://schemas.openxmlformats.org/officeDocument/2006/relationships/image" Target="media/image21.png"/><Relationship Id="rId111" Type="http://schemas.openxmlformats.org/officeDocument/2006/relationships/image" Target="media/image20.png"/><Relationship Id="rId110" Type="http://schemas.openxmlformats.org/officeDocument/2006/relationships/image" Target="media/image19.png"/><Relationship Id="rId11" Type="http://schemas.openxmlformats.org/officeDocument/2006/relationships/footer" Target="footer5.xml"/><Relationship Id="rId109" Type="http://schemas.openxmlformats.org/officeDocument/2006/relationships/image" Target="media/image18.png"/><Relationship Id="rId108" Type="http://schemas.openxmlformats.org/officeDocument/2006/relationships/image" Target="media/image17.png"/><Relationship Id="rId107" Type="http://schemas.openxmlformats.org/officeDocument/2006/relationships/image" Target="media/image16.png"/><Relationship Id="rId106" Type="http://schemas.openxmlformats.org/officeDocument/2006/relationships/image" Target="media/image15.png"/><Relationship Id="rId105" Type="http://schemas.openxmlformats.org/officeDocument/2006/relationships/image" Target="media/image14.png"/><Relationship Id="rId104" Type="http://schemas.openxmlformats.org/officeDocument/2006/relationships/image" Target="media/image13.png"/><Relationship Id="rId103" Type="http://schemas.openxmlformats.org/officeDocument/2006/relationships/image" Target="media/image12.png"/><Relationship Id="rId102" Type="http://schemas.openxmlformats.org/officeDocument/2006/relationships/image" Target="media/image11.png"/><Relationship Id="rId101" Type="http://schemas.openxmlformats.org/officeDocument/2006/relationships/image" Target="media/image10.png"/><Relationship Id="rId100" Type="http://schemas.openxmlformats.org/officeDocument/2006/relationships/image" Target="media/image9.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2013-01-13T23:09:00Z</dcterms:created>
  <dc:creator>USER</dc:creator>
  <cp:lastModifiedBy>浙江国际招（投）标公司</cp:lastModifiedBy>
  <dcterms:modified xsi:type="dcterms:W3CDTF">2024-12-17T05:01:37Z</dcterms:modified>
  <dc:title>浙江省畜牧兽医局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2024-12-17T12:23:46Z</vt:filetime>
  </property>
  <property fmtid="{D5CDD505-2E9C-101B-9397-08002B2CF9AE}" pid="4" name="KSOProductBuildVer">
    <vt:lpwstr>2052-12.1.0.16250</vt:lpwstr>
  </property>
  <property fmtid="{D5CDD505-2E9C-101B-9397-08002B2CF9AE}" pid="5" name="ICV">
    <vt:lpwstr>12159D507700468B97165D25D042F896_13</vt:lpwstr>
  </property>
</Properties>
</file>