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EE75358">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p>
    <w:p w14:paraId="4B7519BB">
      <w:pPr>
        <w:shd w:val="clear" w:color="auto" w:fill="FFFFFF"/>
        <w:tabs>
          <w:tab w:val="left" w:pos="4500"/>
        </w:tabs>
        <w:snapToGrid w:val="0"/>
        <w:spacing w:line="360" w:lineRule="auto"/>
        <w:jc w:val="center"/>
        <w:textAlignment w:val="bottom"/>
        <w:rPr>
          <w:rFonts w:hint="eastAsia" w:ascii="宋体" w:hAnsi="宋体" w:cs="宋体"/>
          <w:b/>
          <w:bCs/>
          <w:color w:val="000000" w:themeColor="text1"/>
          <w:spacing w:val="6"/>
          <w:sz w:val="48"/>
          <w:szCs w:val="48"/>
          <w:highlight w:val="none"/>
          <w14:textFill>
            <w14:solidFill>
              <w14:schemeClr w14:val="tx1"/>
            </w14:solidFill>
          </w14:textFill>
        </w:rPr>
      </w:pPr>
      <w:r>
        <w:rPr>
          <w:rFonts w:hint="eastAsia" w:ascii="宋体" w:hAnsi="宋体" w:cs="宋体"/>
          <w:b/>
          <w:bCs/>
          <w:color w:val="000000" w:themeColor="text1"/>
          <w:spacing w:val="6"/>
          <w:sz w:val="48"/>
          <w:szCs w:val="48"/>
          <w:highlight w:val="none"/>
          <w14:textFill>
            <w14:solidFill>
              <w14:schemeClr w14:val="tx1"/>
            </w14:solidFill>
          </w14:textFill>
        </w:rPr>
        <w:t>我省跨区域公路非营业性小客车人员出行量监测分析项目</w:t>
      </w:r>
    </w:p>
    <w:p w14:paraId="6668EEB4">
      <w:pPr>
        <w:shd w:val="clear" w:color="auto" w:fill="FFFFFF"/>
        <w:tabs>
          <w:tab w:val="left" w:pos="4500"/>
        </w:tabs>
        <w:snapToGrid w:val="0"/>
        <w:spacing w:line="360" w:lineRule="auto"/>
        <w:jc w:val="center"/>
        <w:textAlignment w:val="bottom"/>
        <w:rPr>
          <w:rFonts w:hint="eastAsia" w:ascii="宋体" w:hAnsi="宋体" w:cs="宋体"/>
          <w:b/>
          <w:bCs/>
          <w:color w:val="000000" w:themeColor="text1"/>
          <w:sz w:val="52"/>
          <w:szCs w:val="52"/>
          <w:highlight w:val="none"/>
          <w14:textFill>
            <w14:solidFill>
              <w14:schemeClr w14:val="tx1"/>
            </w14:solidFill>
          </w14:textFill>
        </w:rPr>
      </w:pPr>
    </w:p>
    <w:p w14:paraId="629A4C13">
      <w:pPr>
        <w:shd w:val="clear" w:color="auto" w:fill="FFFFFF"/>
        <w:tabs>
          <w:tab w:val="left" w:pos="4500"/>
        </w:tabs>
        <w:snapToGrid w:val="0"/>
        <w:spacing w:line="360" w:lineRule="auto"/>
        <w:jc w:val="center"/>
        <w:textAlignment w:val="bottom"/>
        <w:rPr>
          <w:rFonts w:hint="eastAsia" w:ascii="宋体" w:hAnsi="宋体" w:cs="宋体"/>
          <w:b/>
          <w:bCs/>
          <w:color w:val="000000" w:themeColor="text1"/>
          <w:sz w:val="72"/>
          <w:szCs w:val="72"/>
          <w:highlight w:val="none"/>
          <w14:textFill>
            <w14:solidFill>
              <w14:schemeClr w14:val="tx1"/>
            </w14:solidFill>
          </w14:textFill>
        </w:rPr>
      </w:pPr>
      <w:r>
        <w:rPr>
          <w:rFonts w:hint="eastAsia" w:ascii="宋体" w:hAnsi="宋体" w:cs="宋体"/>
          <w:b/>
          <w:bCs/>
          <w:color w:val="000000" w:themeColor="text1"/>
          <w:sz w:val="72"/>
          <w:szCs w:val="72"/>
          <w:highlight w:val="none"/>
          <w14:textFill>
            <w14:solidFill>
              <w14:schemeClr w14:val="tx1"/>
            </w14:solidFill>
          </w14:textFill>
        </w:rPr>
        <w:t>公开招标文件</w:t>
      </w:r>
    </w:p>
    <w:p w14:paraId="54656931">
      <w:pPr>
        <w:widowControl/>
        <w:snapToGrid w:val="0"/>
        <w:spacing w:line="360" w:lineRule="auto"/>
        <w:jc w:val="center"/>
        <w:rPr>
          <w:rFonts w:hint="eastAsia" w:ascii="宋体" w:hAnsi="宋体" w:cs="宋体"/>
          <w:color w:val="000000" w:themeColor="text1"/>
          <w:highlight w:val="none"/>
          <w14:textFill>
            <w14:solidFill>
              <w14:schemeClr w14:val="tx1"/>
            </w14:solidFill>
          </w14:textFill>
        </w:rPr>
      </w:pPr>
      <w:r>
        <w:rPr>
          <w:rFonts w:hint="eastAsia" w:ascii="宋体" w:hAnsi="宋体" w:cs="宋体"/>
          <w:b/>
          <w:color w:val="000000" w:themeColor="text1"/>
          <w:sz w:val="36"/>
          <w:highlight w:val="none"/>
          <w14:textFill>
            <w14:solidFill>
              <w14:schemeClr w14:val="tx1"/>
            </w14:solidFill>
          </w14:textFill>
        </w:rPr>
        <w:t>（电子化招投标）</w:t>
      </w:r>
    </w:p>
    <w:p w14:paraId="5181530B">
      <w:pPr>
        <w:widowControl/>
        <w:snapToGrid w:val="0"/>
        <w:spacing w:line="360" w:lineRule="auto"/>
        <w:jc w:val="center"/>
        <w:rPr>
          <w:rFonts w:hint="eastAsia" w:ascii="宋体" w:hAnsi="宋体" w:cs="宋体"/>
          <w:color w:val="000000" w:themeColor="text1"/>
          <w:highlight w:val="none"/>
          <w14:textFill>
            <w14:solidFill>
              <w14:schemeClr w14:val="tx1"/>
            </w14:solidFill>
          </w14:textFill>
        </w:rPr>
      </w:pPr>
      <w:r>
        <w:rPr>
          <w:rFonts w:ascii="宋体" w:hAnsi="宋体" w:cs="宋体"/>
          <w:color w:val="000000" w:themeColor="text1"/>
          <w:kern w:val="0"/>
          <w:sz w:val="24"/>
          <w:highlight w:val="none"/>
          <w14:textFill>
            <w14:solidFill>
              <w14:schemeClr w14:val="tx1"/>
            </w14:solidFill>
          </w14:textFill>
        </w:rPr>
        <w:drawing>
          <wp:inline distT="0" distB="0" distL="0" distR="0">
            <wp:extent cx="1781175" cy="1358265"/>
            <wp:effectExtent l="0" t="0" r="9525" b="13334"/>
            <wp:docPr id="1026" name="图片 6" descr="IMG_256"/>
            <wp:cNvGraphicFramePr/>
            <a:graphic xmlns:a="http://schemas.openxmlformats.org/drawingml/2006/main">
              <a:graphicData uri="http://schemas.openxmlformats.org/drawingml/2006/picture">
                <pic:pic xmlns:pic="http://schemas.openxmlformats.org/drawingml/2006/picture">
                  <pic:nvPicPr>
                    <pic:cNvPr id="1026" name="图片 6" descr="IMG_256"/>
                    <pic:cNvPicPr/>
                  </pic:nvPicPr>
                  <pic:blipFill>
                    <a:blip r:embed="rId10" cstate="print"/>
                    <a:srcRect/>
                    <a:stretch>
                      <a:fillRect/>
                    </a:stretch>
                  </pic:blipFill>
                  <pic:spPr>
                    <a:xfrm>
                      <a:off x="0" y="0"/>
                      <a:ext cx="1781175" cy="1358265"/>
                    </a:xfrm>
                    <a:prstGeom prst="rect">
                      <a:avLst/>
                    </a:prstGeom>
                    <a:ln>
                      <a:noFill/>
                    </a:ln>
                  </pic:spPr>
                </pic:pic>
              </a:graphicData>
            </a:graphic>
          </wp:inline>
        </w:drawing>
      </w:r>
    </w:p>
    <w:p w14:paraId="695BA975">
      <w:pPr>
        <w:shd w:val="clear" w:color="auto" w:fill="FFFFFF"/>
        <w:snapToGrid w:val="0"/>
        <w:spacing w:line="360" w:lineRule="auto"/>
        <w:rPr>
          <w:rFonts w:hint="eastAsia" w:ascii="宋体" w:hAnsi="宋体" w:cs="宋体"/>
          <w:b/>
          <w:color w:val="000000" w:themeColor="text1"/>
          <w:sz w:val="36"/>
          <w:highlight w:val="none"/>
          <w14:textFill>
            <w14:solidFill>
              <w14:schemeClr w14:val="tx1"/>
            </w14:solidFill>
          </w14:textFill>
        </w:rPr>
      </w:pPr>
    </w:p>
    <w:p w14:paraId="7C80CCE2">
      <w:pPr>
        <w:shd w:val="clear" w:color="auto" w:fill="FFFFFF"/>
        <w:snapToGrid w:val="0"/>
        <w:spacing w:line="360" w:lineRule="auto"/>
        <w:jc w:val="center"/>
        <w:rPr>
          <w:rFonts w:hint="eastAsia" w:ascii="宋体" w:hAnsi="宋体" w:eastAsia="宋体" w:cs="宋体"/>
          <w:b/>
          <w:bCs/>
          <w:color w:val="000000" w:themeColor="text1"/>
          <w:sz w:val="36"/>
          <w:szCs w:val="36"/>
          <w:highlight w:val="none"/>
          <w:lang w:eastAsia="zh-CN"/>
          <w14:textFill>
            <w14:solidFill>
              <w14:schemeClr w14:val="tx1"/>
            </w14:solidFill>
          </w14:textFill>
        </w:rPr>
      </w:pPr>
      <w:r>
        <w:rPr>
          <w:rFonts w:hint="eastAsia" w:ascii="宋体" w:hAnsi="宋体" w:cs="宋体"/>
          <w:b/>
          <w:bCs/>
          <w:color w:val="000000" w:themeColor="text1"/>
          <w:sz w:val="36"/>
          <w:szCs w:val="36"/>
          <w:highlight w:val="none"/>
          <w14:textFill>
            <w14:solidFill>
              <w14:schemeClr w14:val="tx1"/>
            </w14:solidFill>
          </w14:textFill>
        </w:rPr>
        <w:t>招标编号：</w:t>
      </w:r>
      <w:r>
        <w:rPr>
          <w:rFonts w:hint="eastAsia" w:ascii="宋体" w:hAnsi="宋体" w:cs="宋体"/>
          <w:b/>
          <w:bCs/>
          <w:color w:val="000000" w:themeColor="text1"/>
          <w:sz w:val="36"/>
          <w:szCs w:val="36"/>
          <w:highlight w:val="none"/>
          <w:lang w:eastAsia="zh-CN"/>
          <w14:textFill>
            <w14:solidFill>
              <w14:schemeClr w14:val="tx1"/>
            </w14:solidFill>
          </w14:textFill>
        </w:rPr>
        <w:t>CTZB-2025040008</w:t>
      </w:r>
    </w:p>
    <w:p w14:paraId="74410311">
      <w:pPr>
        <w:shd w:val="clear" w:color="auto" w:fill="FFFFFF"/>
        <w:snapToGrid w:val="0"/>
        <w:spacing w:line="360" w:lineRule="auto"/>
        <w:textAlignment w:val="bottom"/>
        <w:rPr>
          <w:rFonts w:hint="eastAsia" w:ascii="宋体" w:hAnsi="宋体" w:cs="宋体"/>
          <w:b/>
          <w:bCs/>
          <w:color w:val="000000" w:themeColor="text1"/>
          <w:sz w:val="48"/>
          <w:szCs w:val="48"/>
          <w:highlight w:val="none"/>
          <w14:textFill>
            <w14:solidFill>
              <w14:schemeClr w14:val="tx1"/>
            </w14:solidFill>
          </w14:textFill>
        </w:rPr>
      </w:pPr>
      <w:r>
        <w:rPr>
          <w:rFonts w:ascii="宋体" w:hAnsi="宋体"/>
          <w:color w:val="000000" w:themeColor="text1"/>
          <w:highlight w:val="none"/>
          <w14:textFill>
            <w14:solidFill>
              <w14:schemeClr w14:val="tx1"/>
            </w14:solidFill>
          </w14:textFill>
        </w:rPr>
        <mc:AlternateContent>
          <mc:Choice Requires="wps">
            <w:drawing>
              <wp:anchor distT="0" distB="0" distL="114300" distR="114300" simplePos="0" relativeHeight="251659264" behindDoc="0" locked="0" layoutInCell="0" allowOverlap="1">
                <wp:simplePos x="0" y="0"/>
                <wp:positionH relativeFrom="column">
                  <wp:posOffset>4191000</wp:posOffset>
                </wp:positionH>
                <wp:positionV relativeFrom="paragraph">
                  <wp:posOffset>72390</wp:posOffset>
                </wp:positionV>
                <wp:extent cx="635" cy="0"/>
                <wp:effectExtent l="0" t="0" r="0" b="0"/>
                <wp:wrapSquare wrapText="bothSides"/>
                <wp:docPr id="1027" name="直接连接符 3"/>
                <wp:cNvGraphicFramePr/>
                <a:graphic xmlns:a="http://schemas.openxmlformats.org/drawingml/2006/main">
                  <a:graphicData uri="http://schemas.microsoft.com/office/word/2010/wordprocessingShape">
                    <wps:wsp>
                      <wps:cNvCnPr/>
                      <wps:spPr>
                        <a:xfrm>
                          <a:off x="0" y="0"/>
                          <a:ext cx="634" cy="0"/>
                        </a:xfrm>
                        <a:prstGeom prst="line">
                          <a:avLst/>
                        </a:prstGeom>
                        <a:ln w="9525" cap="flat" cmpd="sng">
                          <a:solidFill>
                            <a:srgbClr val="000000"/>
                          </a:solidFill>
                          <a:prstDash val="solid"/>
                          <a:round/>
                        </a:ln>
                      </wps:spPr>
                      <wps:bodyPr/>
                    </wps:wsp>
                  </a:graphicData>
                </a:graphic>
              </wp:anchor>
            </w:drawing>
          </mc:Choice>
          <mc:Fallback>
            <w:pict>
              <v:line id="直接连接符 3" o:spid="_x0000_s1026" o:spt="20" style="position:absolute;left:0pt;margin-left:330pt;margin-top:5.7pt;height:0pt;width:0.05pt;mso-wrap-distance-bottom:0pt;mso-wrap-distance-left:9pt;mso-wrap-distance-right:9pt;mso-wrap-distance-top:0pt;z-index:251659264;mso-width-relative:page;mso-height-relative:page;" filled="f" stroked="t" coordsize="21600,21600" o:allowincell="f" o:gfxdata="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D/ct5t1AAAAAkBAAAPAAAAAAAAAAEAIAAAACIAAABk&#10;cnMvZG93bnJldi54bWxQSwECFAAUAAAACACHTuJAjlHTDNEBAACNAwAADgAAAAAAAAABACAAAAAj&#10;AQAAZHJzL2Uyb0RvYy54bWxQSwUGAAAAAAYABgBZAQAAZgUAAAAA&#10;">
                <v:fill on="f" focussize="0,0"/>
                <v:stroke color="#000000" joinstyle="round"/>
                <v:imagedata o:title=""/>
                <o:lock v:ext="edit" aspectratio="f"/>
                <w10:wrap type="square"/>
              </v:line>
            </w:pict>
          </mc:Fallback>
        </mc:AlternateContent>
      </w:r>
    </w:p>
    <w:p w14:paraId="7D1FA4E0">
      <w:pPr>
        <w:shd w:val="clear" w:color="auto" w:fill="FFFFFF"/>
        <w:snapToGrid w:val="0"/>
        <w:spacing w:line="360" w:lineRule="auto"/>
        <w:ind w:firstLine="1419" w:firstLineChars="471"/>
        <w:textAlignment w:val="bottom"/>
        <w:rPr>
          <w:rFonts w:hint="eastAsia" w:ascii="宋体" w:hAnsi="宋体" w:cs="宋体"/>
          <w:b/>
          <w:bCs/>
          <w:color w:val="000000" w:themeColor="text1"/>
          <w:sz w:val="30"/>
          <w:szCs w:val="30"/>
          <w:highlight w:val="none"/>
          <w14:textFill>
            <w14:solidFill>
              <w14:schemeClr w14:val="tx1"/>
            </w14:solidFill>
          </w14:textFill>
        </w:rPr>
      </w:pPr>
      <w:r>
        <w:rPr>
          <w:rFonts w:hint="eastAsia" w:ascii="宋体" w:hAnsi="宋体" w:cs="宋体"/>
          <w:b/>
          <w:bCs/>
          <w:color w:val="000000" w:themeColor="text1"/>
          <w:sz w:val="30"/>
          <w:szCs w:val="30"/>
          <w:highlight w:val="none"/>
          <w14:textFill>
            <w14:solidFill>
              <w14:schemeClr w14:val="tx1"/>
            </w14:solidFill>
          </w14:textFill>
        </w:rPr>
        <w:t>招</w:t>
      </w:r>
      <w:r>
        <w:rPr>
          <w:rFonts w:ascii="宋体" w:hAnsi="宋体" w:cs="宋体"/>
          <w:b/>
          <w:bCs/>
          <w:color w:val="000000" w:themeColor="text1"/>
          <w:sz w:val="30"/>
          <w:szCs w:val="30"/>
          <w:highlight w:val="none"/>
          <w14:textFill>
            <w14:solidFill>
              <w14:schemeClr w14:val="tx1"/>
            </w14:solidFill>
          </w14:textFill>
        </w:rPr>
        <w:t xml:space="preserve">  </w:t>
      </w:r>
      <w:r>
        <w:rPr>
          <w:rFonts w:hint="eastAsia" w:ascii="宋体" w:hAnsi="宋体" w:cs="宋体"/>
          <w:b/>
          <w:bCs/>
          <w:color w:val="000000" w:themeColor="text1"/>
          <w:sz w:val="30"/>
          <w:szCs w:val="30"/>
          <w:highlight w:val="none"/>
          <w14:textFill>
            <w14:solidFill>
              <w14:schemeClr w14:val="tx1"/>
            </w14:solidFill>
          </w14:textFill>
        </w:rPr>
        <w:t>标</w:t>
      </w:r>
      <w:r>
        <w:rPr>
          <w:rFonts w:ascii="宋体" w:hAnsi="宋体" w:cs="宋体"/>
          <w:b/>
          <w:bCs/>
          <w:color w:val="000000" w:themeColor="text1"/>
          <w:sz w:val="30"/>
          <w:szCs w:val="30"/>
          <w:highlight w:val="none"/>
          <w14:textFill>
            <w14:solidFill>
              <w14:schemeClr w14:val="tx1"/>
            </w14:solidFill>
          </w14:textFill>
        </w:rPr>
        <w:t xml:space="preserve">  </w:t>
      </w:r>
      <w:r>
        <w:rPr>
          <w:rFonts w:hint="eastAsia" w:ascii="宋体" w:hAnsi="宋体" w:cs="宋体"/>
          <w:b/>
          <w:bCs/>
          <w:color w:val="000000" w:themeColor="text1"/>
          <w:sz w:val="30"/>
          <w:szCs w:val="30"/>
          <w:highlight w:val="none"/>
          <w14:textFill>
            <w14:solidFill>
              <w14:schemeClr w14:val="tx1"/>
            </w14:solidFill>
          </w14:textFill>
        </w:rPr>
        <w:t>人：</w:t>
      </w:r>
      <w:r>
        <w:rPr>
          <w:rFonts w:hint="eastAsia" w:ascii="宋体" w:hAnsi="宋体" w:cs="宋体"/>
          <w:b/>
          <w:bCs/>
          <w:color w:val="000000" w:themeColor="text1"/>
          <w:spacing w:val="-24"/>
          <w:sz w:val="30"/>
          <w:szCs w:val="30"/>
          <w:highlight w:val="none"/>
          <w14:textFill>
            <w14:solidFill>
              <w14:schemeClr w14:val="tx1"/>
            </w14:solidFill>
          </w14:textFill>
        </w:rPr>
        <w:t>浙江省公路与运输管理中心</w:t>
      </w:r>
    </w:p>
    <w:p w14:paraId="42050F66">
      <w:pPr>
        <w:shd w:val="clear" w:color="auto" w:fill="FFFFFF"/>
        <w:snapToGrid w:val="0"/>
        <w:spacing w:line="360" w:lineRule="auto"/>
        <w:ind w:firstLine="426"/>
        <w:jc w:val="center"/>
        <w:textAlignment w:val="bottom"/>
        <w:rPr>
          <w:rFonts w:hint="eastAsia" w:ascii="宋体" w:hAnsi="宋体" w:cs="宋体"/>
          <w:b/>
          <w:bCs/>
          <w:color w:val="000000" w:themeColor="text1"/>
          <w:sz w:val="30"/>
          <w:szCs w:val="30"/>
          <w:highlight w:val="none"/>
          <w14:textFill>
            <w14:solidFill>
              <w14:schemeClr w14:val="tx1"/>
            </w14:solidFill>
          </w14:textFill>
        </w:rPr>
      </w:pPr>
      <w:r>
        <w:rPr>
          <w:rFonts w:hint="eastAsia" w:ascii="宋体" w:hAnsi="宋体" w:cs="宋体"/>
          <w:b/>
          <w:bCs/>
          <w:color w:val="000000" w:themeColor="text1"/>
          <w:sz w:val="30"/>
          <w:szCs w:val="30"/>
          <w:highlight w:val="none"/>
          <w14:textFill>
            <w14:solidFill>
              <w14:schemeClr w14:val="tx1"/>
            </w14:solidFill>
          </w14:textFill>
        </w:rPr>
        <w:t>招标代理机构：浙江省成套招标代理有限公司</w:t>
      </w:r>
    </w:p>
    <w:p w14:paraId="572C96CB">
      <w:pPr>
        <w:shd w:val="clear" w:color="auto" w:fill="FFFFFF"/>
        <w:snapToGrid w:val="0"/>
        <w:spacing w:line="360" w:lineRule="auto"/>
        <w:ind w:firstLine="426"/>
        <w:jc w:val="center"/>
        <w:textAlignment w:val="bottom"/>
        <w:rPr>
          <w:rFonts w:hint="eastAsia" w:ascii="宋体" w:hAnsi="宋体" w:cs="宋体"/>
          <w:b/>
          <w:bCs/>
          <w:color w:val="000000" w:themeColor="text1"/>
          <w:sz w:val="30"/>
          <w:szCs w:val="30"/>
          <w:highlight w:val="none"/>
          <w14:textFill>
            <w14:solidFill>
              <w14:schemeClr w14:val="tx1"/>
            </w14:solidFill>
          </w14:textFill>
        </w:rPr>
      </w:pPr>
      <w:r>
        <w:rPr>
          <w:rFonts w:hint="eastAsia" w:ascii="宋体" w:hAnsi="宋体" w:cs="宋体"/>
          <w:b/>
          <w:bCs/>
          <w:color w:val="000000" w:themeColor="text1"/>
          <w:sz w:val="30"/>
          <w:szCs w:val="30"/>
          <w:highlight w:val="none"/>
          <w14:textFill>
            <w14:solidFill>
              <w14:schemeClr w14:val="tx1"/>
            </w14:solidFill>
          </w14:textFill>
        </w:rPr>
        <w:t>二</w:t>
      </w:r>
      <w:r>
        <w:rPr>
          <w:rFonts w:hint="eastAsia" w:ascii="宋体" w:hAnsi="宋体" w:cs="宋体"/>
          <w:b/>
          <w:bCs/>
          <w:color w:val="000000" w:themeColor="text1"/>
          <w:sz w:val="32"/>
          <w:szCs w:val="32"/>
          <w:highlight w:val="none"/>
          <w14:textFill>
            <w14:solidFill>
              <w14:schemeClr w14:val="tx1"/>
            </w14:solidFill>
          </w14:textFill>
        </w:rPr>
        <w:t>〇</w:t>
      </w:r>
      <w:r>
        <w:rPr>
          <w:rFonts w:ascii="宋体" w:hAnsi="宋体" w:cs="宋体"/>
          <w:b/>
          <w:bCs/>
          <w:color w:val="000000" w:themeColor="text1"/>
          <w:sz w:val="30"/>
          <w:szCs w:val="30"/>
          <w:highlight w:val="none"/>
          <w14:textFill>
            <w14:solidFill>
              <w14:schemeClr w14:val="tx1"/>
            </w14:solidFill>
          </w14:textFill>
        </w:rPr>
        <w:t>二</w:t>
      </w:r>
      <w:r>
        <w:rPr>
          <w:rFonts w:hint="eastAsia" w:ascii="宋体" w:hAnsi="宋体" w:cs="宋体"/>
          <w:b/>
          <w:bCs/>
          <w:color w:val="000000" w:themeColor="text1"/>
          <w:sz w:val="30"/>
          <w:szCs w:val="30"/>
          <w:highlight w:val="none"/>
          <w14:textFill>
            <w14:solidFill>
              <w14:schemeClr w14:val="tx1"/>
            </w14:solidFill>
          </w14:textFill>
        </w:rPr>
        <w:t>五</w:t>
      </w:r>
      <w:r>
        <w:rPr>
          <w:rFonts w:ascii="宋体" w:hAnsi="宋体" w:cs="宋体"/>
          <w:b/>
          <w:bCs/>
          <w:color w:val="000000" w:themeColor="text1"/>
          <w:sz w:val="30"/>
          <w:szCs w:val="30"/>
          <w:highlight w:val="none"/>
          <w14:textFill>
            <w14:solidFill>
              <w14:schemeClr w14:val="tx1"/>
            </w14:solidFill>
          </w14:textFill>
        </w:rPr>
        <w:t>年</w:t>
      </w:r>
      <w:r>
        <w:rPr>
          <w:rFonts w:hint="eastAsia" w:ascii="宋体" w:hAnsi="宋体" w:cs="宋体"/>
          <w:b/>
          <w:bCs/>
          <w:color w:val="000000" w:themeColor="text1"/>
          <w:sz w:val="30"/>
          <w:szCs w:val="30"/>
          <w:highlight w:val="none"/>
          <w14:textFill>
            <w14:solidFill>
              <w14:schemeClr w14:val="tx1"/>
            </w14:solidFill>
          </w14:textFill>
        </w:rPr>
        <w:t>四</w:t>
      </w:r>
      <w:r>
        <w:rPr>
          <w:rFonts w:ascii="宋体" w:hAnsi="宋体" w:cs="宋体"/>
          <w:b/>
          <w:bCs/>
          <w:color w:val="000000" w:themeColor="text1"/>
          <w:sz w:val="30"/>
          <w:szCs w:val="30"/>
          <w:highlight w:val="none"/>
          <w14:textFill>
            <w14:solidFill>
              <w14:schemeClr w14:val="tx1"/>
            </w14:solidFill>
          </w14:textFill>
        </w:rPr>
        <w:t>月</w:t>
      </w:r>
    </w:p>
    <w:p w14:paraId="64A1C24F">
      <w:pPr>
        <w:snapToGrid w:val="0"/>
        <w:spacing w:line="360" w:lineRule="auto"/>
        <w:rPr>
          <w:rFonts w:hint="eastAsia" w:ascii="宋体" w:hAnsi="宋体" w:cs="仿宋_GB2312"/>
          <w:b/>
          <w:color w:val="000000" w:themeColor="text1"/>
          <w:sz w:val="48"/>
          <w:szCs w:val="48"/>
          <w:highlight w:val="none"/>
          <w14:textFill>
            <w14:solidFill>
              <w14:schemeClr w14:val="tx1"/>
            </w14:solidFill>
          </w14:textFill>
        </w:rPr>
      </w:pPr>
      <w:r>
        <w:rPr>
          <w:rFonts w:ascii="宋体" w:hAnsi="宋体" w:cs="仿宋_GB2312"/>
          <w:b/>
          <w:color w:val="000000" w:themeColor="text1"/>
          <w:sz w:val="48"/>
          <w:szCs w:val="48"/>
          <w:highlight w:val="none"/>
          <w14:textFill>
            <w14:solidFill>
              <w14:schemeClr w14:val="tx1"/>
            </w14:solidFill>
          </w14:textFill>
        </w:rPr>
        <w:br w:type="page"/>
      </w:r>
    </w:p>
    <w:p w14:paraId="2CA8455D">
      <w:pPr>
        <w:snapToGrid w:val="0"/>
        <w:spacing w:line="360" w:lineRule="auto"/>
        <w:jc w:val="center"/>
        <w:rPr>
          <w:rFonts w:hint="eastAsia" w:ascii="宋体" w:hAnsi="宋体" w:cs="仿宋_GB2312"/>
          <w:b/>
          <w:color w:val="000000" w:themeColor="text1"/>
          <w:sz w:val="48"/>
          <w:szCs w:val="48"/>
          <w:highlight w:val="none"/>
          <w14:textFill>
            <w14:solidFill>
              <w14:schemeClr w14:val="tx1"/>
            </w14:solidFill>
          </w14:textFill>
        </w:rPr>
      </w:pPr>
      <w:r>
        <w:rPr>
          <w:rFonts w:hint="eastAsia" w:ascii="宋体" w:hAnsi="宋体" w:cs="仿宋_GB2312"/>
          <w:b/>
          <w:color w:val="000000" w:themeColor="text1"/>
          <w:sz w:val="48"/>
          <w:szCs w:val="48"/>
          <w:highlight w:val="none"/>
          <w14:textFill>
            <w14:solidFill>
              <w14:schemeClr w14:val="tx1"/>
            </w14:solidFill>
          </w14:textFill>
        </w:rPr>
        <w:t>目</w:t>
      </w:r>
      <w:r>
        <w:rPr>
          <w:rFonts w:ascii="宋体" w:hAnsi="宋体" w:cs="仿宋_GB2312"/>
          <w:b/>
          <w:color w:val="000000" w:themeColor="text1"/>
          <w:sz w:val="48"/>
          <w:szCs w:val="48"/>
          <w:highlight w:val="none"/>
          <w14:textFill>
            <w14:solidFill>
              <w14:schemeClr w14:val="tx1"/>
            </w14:solidFill>
          </w14:textFill>
        </w:rPr>
        <w:t xml:space="preserve">  </w:t>
      </w:r>
      <w:r>
        <w:rPr>
          <w:rFonts w:hint="eastAsia" w:ascii="宋体" w:hAnsi="宋体" w:cs="仿宋_GB2312"/>
          <w:b/>
          <w:color w:val="000000" w:themeColor="text1"/>
          <w:sz w:val="48"/>
          <w:szCs w:val="48"/>
          <w:highlight w:val="none"/>
          <w14:textFill>
            <w14:solidFill>
              <w14:schemeClr w14:val="tx1"/>
            </w14:solidFill>
          </w14:textFill>
        </w:rPr>
        <w:t>录</w:t>
      </w:r>
    </w:p>
    <w:p w14:paraId="4E79D381">
      <w:pPr>
        <w:spacing w:line="360" w:lineRule="auto"/>
        <w:ind w:firstLine="1274" w:firstLineChars="531"/>
        <w:rPr>
          <w:rFonts w:hint="eastAsia" w:ascii="宋体" w:hAnsi="宋体" w:cs="仿宋_GB2312"/>
          <w:color w:val="000000" w:themeColor="text1"/>
          <w:sz w:val="32"/>
          <w:szCs w:val="32"/>
          <w:highlight w:val="none"/>
          <w14:textFill>
            <w14:solidFill>
              <w14:schemeClr w14:val="tx1"/>
            </w14:solidFill>
          </w14:textFill>
        </w:rPr>
      </w:pPr>
      <w:bookmarkStart w:id="0" w:name="_Hlt74729822"/>
      <w:bookmarkEnd w:id="0"/>
      <w:bookmarkStart w:id="1" w:name="_Hlt74649545"/>
      <w:bookmarkEnd w:id="1"/>
      <w:bookmarkStart w:id="2" w:name="_Hlt74728647"/>
      <w:bookmarkEnd w:id="2"/>
      <w:bookmarkStart w:id="3" w:name="_Hlt74707423"/>
      <w:bookmarkEnd w:id="3"/>
      <w:bookmarkStart w:id="4" w:name="第二部分"/>
      <w:bookmarkStart w:id="5" w:name="_Toc91899870"/>
      <w:bookmarkStart w:id="6" w:name="_Toc91899871"/>
      <w:r>
        <w:rPr>
          <w:rFonts w:ascii="宋体" w:hAnsi="宋体" w:cs="仿宋_GB2312"/>
          <w:bCs/>
          <w:color w:val="000000" w:themeColor="text1"/>
          <w:sz w:val="24"/>
          <w:highlight w:val="none"/>
          <w14:textFill>
            <w14:solidFill>
              <w14:schemeClr w14:val="tx1"/>
            </w14:solidFill>
          </w14:textFill>
        </w:rPr>
        <w:fldChar w:fldCharType="begin"/>
      </w:r>
      <w:r>
        <w:rPr>
          <w:rFonts w:ascii="宋体" w:hAnsi="宋体" w:cs="仿宋_GB2312"/>
          <w:bCs/>
          <w:color w:val="000000" w:themeColor="text1"/>
          <w:sz w:val="24"/>
          <w:highlight w:val="none"/>
          <w14:textFill>
            <w14:solidFill>
              <w14:schemeClr w14:val="tx1"/>
            </w14:solidFill>
          </w14:textFill>
        </w:rPr>
        <w:instrText xml:space="preserve"> TOC \o "1-2" \h \z \u </w:instrText>
      </w:r>
      <w:r>
        <w:rPr>
          <w:rFonts w:ascii="宋体" w:hAnsi="宋体" w:cs="仿宋_GB2312"/>
          <w:bCs/>
          <w:color w:val="000000" w:themeColor="text1"/>
          <w:sz w:val="24"/>
          <w:highlight w:val="none"/>
          <w14:textFill>
            <w14:solidFill>
              <w14:schemeClr w14:val="tx1"/>
            </w14:solidFill>
          </w14:textFill>
        </w:rPr>
        <w:fldChar w:fldCharType="separate"/>
      </w:r>
      <w:r>
        <w:rPr>
          <w:rFonts w:hint="eastAsia" w:ascii="宋体" w:hAnsi="宋体" w:cs="仿宋_GB2312"/>
          <w:color w:val="000000" w:themeColor="text1"/>
          <w:sz w:val="32"/>
          <w:szCs w:val="32"/>
          <w:highlight w:val="none"/>
          <w14:textFill>
            <w14:solidFill>
              <w14:schemeClr w14:val="tx1"/>
            </w14:solidFill>
          </w14:textFill>
        </w:rPr>
        <w:t>第一部分</w:t>
      </w:r>
      <w:r>
        <w:rPr>
          <w:rFonts w:ascii="宋体" w:hAnsi="宋体" w:cs="仿宋_GB2312"/>
          <w:color w:val="000000" w:themeColor="text1"/>
          <w:sz w:val="32"/>
          <w:szCs w:val="32"/>
          <w:highlight w:val="none"/>
          <w14:textFill>
            <w14:solidFill>
              <w14:schemeClr w14:val="tx1"/>
            </w14:solidFill>
          </w14:textFill>
        </w:rPr>
        <w:t xml:space="preserve">      </w:t>
      </w:r>
      <w:r>
        <w:rPr>
          <w:rFonts w:hint="eastAsia" w:ascii="宋体" w:hAnsi="宋体" w:cs="仿宋_GB2312"/>
          <w:color w:val="000000" w:themeColor="text1"/>
          <w:sz w:val="32"/>
          <w:szCs w:val="32"/>
          <w:highlight w:val="none"/>
          <w14:textFill>
            <w14:solidFill>
              <w14:schemeClr w14:val="tx1"/>
            </w14:solidFill>
          </w14:textFill>
        </w:rPr>
        <w:t>招标公告</w:t>
      </w:r>
    </w:p>
    <w:p w14:paraId="32B3EA15">
      <w:pPr>
        <w:spacing w:line="360" w:lineRule="auto"/>
        <w:ind w:firstLine="1280" w:firstLineChars="400"/>
        <w:rPr>
          <w:rFonts w:hint="eastAsia" w:ascii="宋体" w:hAnsi="宋体" w:cs="仿宋_GB2312"/>
          <w:color w:val="000000" w:themeColor="text1"/>
          <w:sz w:val="32"/>
          <w:szCs w:val="32"/>
          <w:highlight w:val="none"/>
          <w14:textFill>
            <w14:solidFill>
              <w14:schemeClr w14:val="tx1"/>
            </w14:solidFill>
          </w14:textFill>
        </w:rPr>
      </w:pPr>
      <w:r>
        <w:rPr>
          <w:rFonts w:hint="eastAsia" w:ascii="宋体" w:hAnsi="宋体" w:cs="仿宋_GB2312"/>
          <w:color w:val="000000" w:themeColor="text1"/>
          <w:sz w:val="32"/>
          <w:szCs w:val="32"/>
          <w:highlight w:val="none"/>
          <w14:textFill>
            <w14:solidFill>
              <w14:schemeClr w14:val="tx1"/>
            </w14:solidFill>
          </w14:textFill>
        </w:rPr>
        <w:t>第二部分</w:t>
      </w:r>
      <w:r>
        <w:rPr>
          <w:rFonts w:ascii="宋体" w:hAnsi="宋体" w:cs="仿宋_GB2312"/>
          <w:color w:val="000000" w:themeColor="text1"/>
          <w:sz w:val="32"/>
          <w:szCs w:val="32"/>
          <w:highlight w:val="none"/>
          <w14:textFill>
            <w14:solidFill>
              <w14:schemeClr w14:val="tx1"/>
            </w14:solidFill>
          </w14:textFill>
        </w:rPr>
        <w:t xml:space="preserve">      </w:t>
      </w:r>
      <w:r>
        <w:rPr>
          <w:rFonts w:hint="eastAsia" w:ascii="宋体" w:hAnsi="宋体" w:cs="仿宋_GB2312"/>
          <w:color w:val="000000" w:themeColor="text1"/>
          <w:sz w:val="32"/>
          <w:szCs w:val="32"/>
          <w:highlight w:val="none"/>
          <w14:textFill>
            <w14:solidFill>
              <w14:schemeClr w14:val="tx1"/>
            </w14:solidFill>
          </w14:textFill>
        </w:rPr>
        <w:t>投标人须知</w:t>
      </w:r>
    </w:p>
    <w:p w14:paraId="3B2808E3">
      <w:pPr>
        <w:spacing w:line="360" w:lineRule="auto"/>
        <w:ind w:firstLine="1280" w:firstLineChars="400"/>
        <w:rPr>
          <w:rFonts w:hint="eastAsia" w:ascii="宋体" w:hAnsi="宋体" w:cs="仿宋_GB2312"/>
          <w:color w:val="000000" w:themeColor="text1"/>
          <w:sz w:val="32"/>
          <w:szCs w:val="32"/>
          <w:highlight w:val="none"/>
          <w14:textFill>
            <w14:solidFill>
              <w14:schemeClr w14:val="tx1"/>
            </w14:solidFill>
          </w14:textFill>
        </w:rPr>
      </w:pPr>
      <w:r>
        <w:rPr>
          <w:rFonts w:hint="eastAsia" w:ascii="宋体" w:hAnsi="宋体" w:cs="仿宋_GB2312"/>
          <w:color w:val="000000" w:themeColor="text1"/>
          <w:sz w:val="32"/>
          <w:szCs w:val="32"/>
          <w:highlight w:val="none"/>
          <w14:textFill>
            <w14:solidFill>
              <w14:schemeClr w14:val="tx1"/>
            </w14:solidFill>
          </w14:textFill>
        </w:rPr>
        <w:t>第三部分</w:t>
      </w:r>
      <w:r>
        <w:rPr>
          <w:rFonts w:ascii="宋体" w:hAnsi="宋体" w:cs="仿宋_GB2312"/>
          <w:color w:val="000000" w:themeColor="text1"/>
          <w:sz w:val="32"/>
          <w:szCs w:val="32"/>
          <w:highlight w:val="none"/>
          <w14:textFill>
            <w14:solidFill>
              <w14:schemeClr w14:val="tx1"/>
            </w14:solidFill>
          </w14:textFill>
        </w:rPr>
        <w:t xml:space="preserve">      </w:t>
      </w:r>
      <w:r>
        <w:rPr>
          <w:rFonts w:hint="eastAsia" w:ascii="宋体" w:hAnsi="宋体" w:cs="仿宋_GB2312"/>
          <w:color w:val="000000" w:themeColor="text1"/>
          <w:sz w:val="32"/>
          <w:szCs w:val="32"/>
          <w:highlight w:val="none"/>
          <w14:textFill>
            <w14:solidFill>
              <w14:schemeClr w14:val="tx1"/>
            </w14:solidFill>
          </w14:textFill>
        </w:rPr>
        <w:t>采购需求</w:t>
      </w:r>
    </w:p>
    <w:p w14:paraId="09E9BD77">
      <w:pPr>
        <w:spacing w:line="360" w:lineRule="auto"/>
        <w:ind w:firstLine="1280" w:firstLineChars="400"/>
        <w:rPr>
          <w:rFonts w:hint="eastAsia" w:ascii="宋体" w:hAnsi="宋体" w:cs="仿宋_GB2312"/>
          <w:color w:val="000000" w:themeColor="text1"/>
          <w:sz w:val="32"/>
          <w:szCs w:val="32"/>
          <w:highlight w:val="none"/>
          <w14:textFill>
            <w14:solidFill>
              <w14:schemeClr w14:val="tx1"/>
            </w14:solidFill>
          </w14:textFill>
        </w:rPr>
      </w:pPr>
      <w:r>
        <w:rPr>
          <w:rFonts w:hint="eastAsia" w:ascii="宋体" w:hAnsi="宋体" w:cs="仿宋_GB2312"/>
          <w:color w:val="000000" w:themeColor="text1"/>
          <w:sz w:val="32"/>
          <w:szCs w:val="32"/>
          <w:highlight w:val="none"/>
          <w14:textFill>
            <w14:solidFill>
              <w14:schemeClr w14:val="tx1"/>
            </w14:solidFill>
          </w14:textFill>
        </w:rPr>
        <w:t>第四部分</w:t>
      </w:r>
      <w:r>
        <w:rPr>
          <w:rFonts w:ascii="宋体" w:hAnsi="宋体" w:cs="仿宋_GB2312"/>
          <w:color w:val="000000" w:themeColor="text1"/>
          <w:sz w:val="32"/>
          <w:szCs w:val="32"/>
          <w:highlight w:val="none"/>
          <w14:textFill>
            <w14:solidFill>
              <w14:schemeClr w14:val="tx1"/>
            </w14:solidFill>
          </w14:textFill>
        </w:rPr>
        <w:t xml:space="preserve">      </w:t>
      </w:r>
      <w:r>
        <w:rPr>
          <w:rFonts w:hint="eastAsia" w:ascii="宋体" w:hAnsi="宋体" w:cs="仿宋_GB2312"/>
          <w:color w:val="000000" w:themeColor="text1"/>
          <w:sz w:val="32"/>
          <w:szCs w:val="32"/>
          <w:highlight w:val="none"/>
          <w14:textFill>
            <w14:solidFill>
              <w14:schemeClr w14:val="tx1"/>
            </w14:solidFill>
          </w14:textFill>
        </w:rPr>
        <w:t>评标办法</w:t>
      </w:r>
    </w:p>
    <w:p w14:paraId="67163F44">
      <w:pPr>
        <w:spacing w:line="360" w:lineRule="auto"/>
        <w:ind w:firstLine="1280" w:firstLineChars="400"/>
        <w:rPr>
          <w:rFonts w:hint="eastAsia" w:ascii="宋体" w:hAnsi="宋体" w:cs="仿宋_GB2312"/>
          <w:color w:val="000000" w:themeColor="text1"/>
          <w:sz w:val="32"/>
          <w:szCs w:val="32"/>
          <w:highlight w:val="none"/>
          <w14:textFill>
            <w14:solidFill>
              <w14:schemeClr w14:val="tx1"/>
            </w14:solidFill>
          </w14:textFill>
        </w:rPr>
      </w:pPr>
      <w:r>
        <w:rPr>
          <w:rFonts w:hint="eastAsia" w:ascii="宋体" w:hAnsi="宋体" w:cs="仿宋_GB2312"/>
          <w:color w:val="000000" w:themeColor="text1"/>
          <w:sz w:val="32"/>
          <w:szCs w:val="32"/>
          <w:highlight w:val="none"/>
          <w14:textFill>
            <w14:solidFill>
              <w14:schemeClr w14:val="tx1"/>
            </w14:solidFill>
          </w14:textFill>
        </w:rPr>
        <w:t>第五部分</w:t>
      </w:r>
      <w:r>
        <w:rPr>
          <w:rFonts w:ascii="宋体" w:hAnsi="宋体" w:cs="仿宋_GB2312"/>
          <w:color w:val="000000" w:themeColor="text1"/>
          <w:sz w:val="32"/>
          <w:szCs w:val="32"/>
          <w:highlight w:val="none"/>
          <w14:textFill>
            <w14:solidFill>
              <w14:schemeClr w14:val="tx1"/>
            </w14:solidFill>
          </w14:textFill>
        </w:rPr>
        <w:t xml:space="preserve">      </w:t>
      </w:r>
      <w:r>
        <w:rPr>
          <w:rFonts w:hint="eastAsia" w:ascii="宋体" w:hAnsi="宋体" w:cs="仿宋_GB2312"/>
          <w:color w:val="000000" w:themeColor="text1"/>
          <w:sz w:val="32"/>
          <w:szCs w:val="32"/>
          <w:highlight w:val="none"/>
          <w14:textFill>
            <w14:solidFill>
              <w14:schemeClr w14:val="tx1"/>
            </w14:solidFill>
          </w14:textFill>
        </w:rPr>
        <w:t>拟签订的合同文本</w:t>
      </w:r>
    </w:p>
    <w:p w14:paraId="5B860704">
      <w:pPr>
        <w:spacing w:line="360" w:lineRule="auto"/>
        <w:ind w:firstLine="1280" w:firstLineChars="400"/>
        <w:rPr>
          <w:rFonts w:hint="eastAsia" w:ascii="宋体" w:hAnsi="宋体" w:cs="仿宋_GB2312"/>
          <w:color w:val="000000" w:themeColor="text1"/>
          <w:sz w:val="32"/>
          <w:szCs w:val="32"/>
          <w:highlight w:val="none"/>
          <w14:textFill>
            <w14:solidFill>
              <w14:schemeClr w14:val="tx1"/>
            </w14:solidFill>
          </w14:textFill>
        </w:rPr>
      </w:pPr>
      <w:r>
        <w:rPr>
          <w:rFonts w:hint="eastAsia" w:ascii="宋体" w:hAnsi="宋体" w:cs="仿宋_GB2312"/>
          <w:color w:val="000000" w:themeColor="text1"/>
          <w:sz w:val="32"/>
          <w:szCs w:val="32"/>
          <w:highlight w:val="none"/>
          <w14:textFill>
            <w14:solidFill>
              <w14:schemeClr w14:val="tx1"/>
            </w14:solidFill>
          </w14:textFill>
        </w:rPr>
        <w:t>第六部分</w:t>
      </w:r>
      <w:r>
        <w:rPr>
          <w:rFonts w:ascii="宋体" w:hAnsi="宋体" w:cs="仿宋_GB2312"/>
          <w:color w:val="000000" w:themeColor="text1"/>
          <w:sz w:val="32"/>
          <w:szCs w:val="32"/>
          <w:highlight w:val="none"/>
          <w14:textFill>
            <w14:solidFill>
              <w14:schemeClr w14:val="tx1"/>
            </w14:solidFill>
          </w14:textFill>
        </w:rPr>
        <w:t xml:space="preserve">      </w:t>
      </w:r>
      <w:r>
        <w:rPr>
          <w:rFonts w:hint="eastAsia" w:ascii="宋体" w:hAnsi="宋体" w:cs="仿宋_GB2312"/>
          <w:color w:val="000000" w:themeColor="text1"/>
          <w:sz w:val="32"/>
          <w:szCs w:val="32"/>
          <w:highlight w:val="none"/>
          <w14:textFill>
            <w14:solidFill>
              <w14:schemeClr w14:val="tx1"/>
            </w14:solidFill>
          </w14:textFill>
        </w:rPr>
        <w:t>应提交的有关格式范例</w:t>
      </w:r>
    </w:p>
    <w:p w14:paraId="3FC81333">
      <w:pPr>
        <w:pStyle w:val="43"/>
        <w:tabs>
          <w:tab w:val="right" w:leader="dot" w:pos="8296"/>
        </w:tabs>
        <w:rPr>
          <w:rFonts w:hint="eastAsia" w:ascii="宋体" w:hAnsi="宋体" w:cs="宋体"/>
          <w:color w:val="000000" w:themeColor="text1"/>
          <w:szCs w:val="22"/>
          <w:highlight w:val="none"/>
          <w14:textFill>
            <w14:solidFill>
              <w14:schemeClr w14:val="tx1"/>
            </w14:solidFill>
          </w14:textFill>
        </w:rPr>
      </w:pPr>
    </w:p>
    <w:p w14:paraId="799550D5">
      <w:pPr>
        <w:pStyle w:val="43"/>
        <w:tabs>
          <w:tab w:val="right" w:leader="dot" w:pos="8296"/>
        </w:tabs>
        <w:rPr>
          <w:rFonts w:hint="eastAsia" w:ascii="宋体" w:hAnsi="宋体" w:cs="宋体"/>
          <w:color w:val="000000" w:themeColor="text1"/>
          <w:szCs w:val="22"/>
          <w:highlight w:val="none"/>
          <w14:textFill>
            <w14:solidFill>
              <w14:schemeClr w14:val="tx1"/>
            </w14:solidFill>
          </w14:textFill>
        </w:rPr>
      </w:pPr>
    </w:p>
    <w:p w14:paraId="704AFC41">
      <w:pPr>
        <w:pageBreakBefore/>
        <w:snapToGrid w:val="0"/>
        <w:spacing w:line="360" w:lineRule="auto"/>
        <w:jc w:val="center"/>
        <w:outlineLvl w:val="0"/>
        <w:rPr>
          <w:rFonts w:hint="eastAsia" w:ascii="宋体" w:hAnsi="宋体" w:cs="仿宋_GB2312"/>
          <w:b/>
          <w:color w:val="000000" w:themeColor="text1"/>
          <w:sz w:val="36"/>
          <w:szCs w:val="20"/>
          <w:highlight w:val="none"/>
          <w14:textFill>
            <w14:solidFill>
              <w14:schemeClr w14:val="tx1"/>
            </w14:solidFill>
          </w14:textFill>
        </w:rPr>
      </w:pPr>
      <w:r>
        <w:rPr>
          <w:rFonts w:ascii="宋体" w:hAnsi="宋体" w:cs="仿宋_GB2312"/>
          <w:bCs/>
          <w:color w:val="000000" w:themeColor="text1"/>
          <w:highlight w:val="none"/>
          <w14:textFill>
            <w14:solidFill>
              <w14:schemeClr w14:val="tx1"/>
            </w14:solidFill>
          </w14:textFill>
        </w:rPr>
        <w:fldChar w:fldCharType="end"/>
      </w:r>
      <w:bookmarkStart w:id="7" w:name="_Toc20747"/>
      <w:bookmarkStart w:id="8" w:name="_Toc829790387"/>
      <w:bookmarkStart w:id="9" w:name="_Toc24823"/>
      <w:bookmarkStart w:id="10" w:name="_Toc12868"/>
      <w:bookmarkStart w:id="11" w:name="_Toc95312933"/>
      <w:bookmarkStart w:id="12" w:name="_Toc97219753"/>
      <w:r>
        <w:rPr>
          <w:rFonts w:hint="eastAsia" w:ascii="宋体" w:hAnsi="宋体" w:cs="仿宋_GB2312"/>
          <w:b/>
          <w:color w:val="000000" w:themeColor="text1"/>
          <w:sz w:val="36"/>
          <w:szCs w:val="20"/>
          <w:highlight w:val="none"/>
          <w14:textFill>
            <w14:solidFill>
              <w14:schemeClr w14:val="tx1"/>
            </w14:solidFill>
          </w14:textFill>
        </w:rPr>
        <w:t>第一部分</w:t>
      </w:r>
      <w:r>
        <w:rPr>
          <w:rFonts w:ascii="宋体" w:hAnsi="宋体" w:cs="仿宋_GB2312"/>
          <w:b/>
          <w:color w:val="000000" w:themeColor="text1"/>
          <w:sz w:val="36"/>
          <w:szCs w:val="20"/>
          <w:highlight w:val="none"/>
          <w14:textFill>
            <w14:solidFill>
              <w14:schemeClr w14:val="tx1"/>
            </w14:solidFill>
          </w14:textFill>
        </w:rPr>
        <w:t xml:space="preserve"> </w:t>
      </w:r>
      <w:r>
        <w:rPr>
          <w:rFonts w:hint="eastAsia" w:ascii="宋体" w:hAnsi="宋体" w:cs="仿宋_GB2312"/>
          <w:b/>
          <w:color w:val="000000" w:themeColor="text1"/>
          <w:sz w:val="36"/>
          <w:szCs w:val="20"/>
          <w:highlight w:val="none"/>
          <w14:textFill>
            <w14:solidFill>
              <w14:schemeClr w14:val="tx1"/>
            </w14:solidFill>
          </w14:textFill>
        </w:rPr>
        <w:t>招标公告</w:t>
      </w:r>
      <w:bookmarkEnd w:id="7"/>
      <w:bookmarkEnd w:id="8"/>
      <w:bookmarkEnd w:id="9"/>
      <w:bookmarkEnd w:id="10"/>
      <w:bookmarkEnd w:id="11"/>
      <w:bookmarkEnd w:id="12"/>
    </w:p>
    <w:p w14:paraId="07BC33A4">
      <w:pPr>
        <w:pBdr>
          <w:top w:val="single" w:color="auto" w:sz="4" w:space="1"/>
          <w:left w:val="single" w:color="auto" w:sz="4" w:space="4"/>
          <w:bottom w:val="single" w:color="auto" w:sz="4" w:space="1"/>
          <w:right w:val="single" w:color="auto" w:sz="4" w:space="4"/>
        </w:pBd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项目概况</w:t>
      </w:r>
    </w:p>
    <w:p w14:paraId="5A15CEF4">
      <w:pPr>
        <w:pBdr>
          <w:top w:val="single" w:color="auto" w:sz="4" w:space="1"/>
          <w:left w:val="single" w:color="auto" w:sz="4" w:space="4"/>
          <w:bottom w:val="single" w:color="auto" w:sz="4" w:space="1"/>
          <w:right w:val="single" w:color="auto" w:sz="4" w:space="4"/>
        </w:pBdr>
        <w:snapToGrid w:val="0"/>
        <w:spacing w:line="360" w:lineRule="auto"/>
        <w:ind w:firstLine="480" w:firstLineChars="200"/>
        <w:rPr>
          <w:rFonts w:hint="eastAsia" w:ascii="宋体" w:hAnsi="宋体"/>
          <w:color w:val="000000" w:themeColor="text1"/>
          <w:sz w:val="24"/>
          <w:highlight w:val="none"/>
          <w:u w:val="single"/>
          <w14:textFill>
            <w14:solidFill>
              <w14:schemeClr w14:val="tx1"/>
            </w14:solidFill>
          </w14:textFill>
        </w:rPr>
      </w:pPr>
      <w:r>
        <w:rPr>
          <w:rFonts w:hint="eastAsia" w:ascii="宋体" w:hAnsi="宋体" w:cs="仿宋_GB2312"/>
          <w:color w:val="000000" w:themeColor="text1"/>
          <w:sz w:val="24"/>
          <w:highlight w:val="none"/>
          <w:u w:val="single"/>
          <w14:textFill>
            <w14:solidFill>
              <w14:schemeClr w14:val="tx1"/>
            </w14:solidFill>
          </w14:textFill>
        </w:rPr>
        <w:t>我省跨区域公路非营业性小客车人员出行量监测分析项目</w:t>
      </w:r>
      <w:r>
        <w:rPr>
          <w:rFonts w:hint="eastAsia" w:ascii="宋体" w:hAnsi="宋体"/>
          <w:color w:val="000000" w:themeColor="text1"/>
          <w:sz w:val="24"/>
          <w:highlight w:val="none"/>
          <w14:textFill>
            <w14:solidFill>
              <w14:schemeClr w14:val="tx1"/>
            </w14:solidFill>
          </w14:textFill>
        </w:rPr>
        <w:t>的潜在供应商应在政采云平台（</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"https://www.zcygov.cn/）获取（下载）采购文件，并于2025年%20%20月%20日14点00分00秒" </w:instrText>
      </w:r>
      <w:r>
        <w:rPr>
          <w:color w:val="000000" w:themeColor="text1"/>
          <w:highlight w:val="none"/>
          <w14:textFill>
            <w14:solidFill>
              <w14:schemeClr w14:val="tx1"/>
            </w14:solidFill>
          </w14:textFill>
        </w:rPr>
        <w:fldChar w:fldCharType="separate"/>
      </w:r>
      <w:r>
        <w:rPr>
          <w:rStyle w:val="76"/>
          <w:rFonts w:ascii="宋体" w:hAnsi="宋体" w:eastAsia="宋体" w:cs="Times New Roman"/>
          <w:snapToGrid/>
          <w:color w:val="000000" w:themeColor="text1"/>
          <w:kern w:val="2"/>
          <w:sz w:val="24"/>
          <w:szCs w:val="24"/>
          <w:highlight w:val="none"/>
          <w14:textFill>
            <w14:solidFill>
              <w14:schemeClr w14:val="tx1"/>
            </w14:solidFill>
          </w14:textFill>
        </w:rPr>
        <w:t>https://www.zcygov.cn/）获取（下载）采购文件，并于202</w:t>
      </w:r>
      <w:r>
        <w:rPr>
          <w:rStyle w:val="76"/>
          <w:rFonts w:hint="eastAsia" w:ascii="宋体" w:hAnsi="宋体" w:eastAsia="宋体" w:cs="Times New Roman"/>
          <w:snapToGrid/>
          <w:color w:val="000000" w:themeColor="text1"/>
          <w:kern w:val="2"/>
          <w:sz w:val="24"/>
          <w:szCs w:val="24"/>
          <w:highlight w:val="none"/>
          <w14:textFill>
            <w14:solidFill>
              <w14:schemeClr w14:val="tx1"/>
            </w14:solidFill>
          </w14:textFill>
        </w:rPr>
        <w:t>5</w:t>
      </w:r>
      <w:r>
        <w:rPr>
          <w:rStyle w:val="76"/>
          <w:rFonts w:ascii="宋体" w:hAnsi="宋体" w:eastAsia="宋体" w:cs="Times New Roman"/>
          <w:snapToGrid/>
          <w:color w:val="000000" w:themeColor="text1"/>
          <w:kern w:val="2"/>
          <w:sz w:val="24"/>
          <w:szCs w:val="24"/>
          <w:highlight w:val="none"/>
          <w14:textFill>
            <w14:solidFill>
              <w14:schemeClr w14:val="tx1"/>
            </w14:solidFill>
          </w14:textFill>
        </w:rPr>
        <w:t>年</w:t>
      </w:r>
      <w:r>
        <w:rPr>
          <w:rStyle w:val="76"/>
          <w:rFonts w:hint="eastAsia" w:ascii="宋体" w:hAnsi="宋体" w:cs="Times New Roman"/>
          <w:snapToGrid/>
          <w:color w:val="000000" w:themeColor="text1"/>
          <w:kern w:val="2"/>
          <w:sz w:val="24"/>
          <w:szCs w:val="24"/>
          <w:highlight w:val="none"/>
          <w:lang w:val="en-US" w:eastAsia="zh-CN"/>
          <w14:textFill>
            <w14:solidFill>
              <w14:schemeClr w14:val="tx1"/>
            </w14:solidFill>
          </w14:textFill>
        </w:rPr>
        <w:t>4</w:t>
      </w:r>
      <w:r>
        <w:rPr>
          <w:rStyle w:val="76"/>
          <w:rFonts w:hint="eastAsia" w:ascii="宋体" w:hAnsi="宋体" w:eastAsia="宋体" w:cs="Times New Roman"/>
          <w:snapToGrid/>
          <w:color w:val="000000" w:themeColor="text1"/>
          <w:kern w:val="2"/>
          <w:sz w:val="24"/>
          <w:szCs w:val="24"/>
          <w:highlight w:val="none"/>
          <w14:textFill>
            <w14:solidFill>
              <w14:schemeClr w14:val="tx1"/>
            </w14:solidFill>
          </w14:textFill>
        </w:rPr>
        <w:t>月</w:t>
      </w:r>
      <w:r>
        <w:rPr>
          <w:rStyle w:val="76"/>
          <w:rFonts w:hint="eastAsia" w:ascii="宋体" w:hAnsi="宋体" w:cs="Times New Roman"/>
          <w:snapToGrid/>
          <w:color w:val="000000" w:themeColor="text1"/>
          <w:kern w:val="2"/>
          <w:sz w:val="24"/>
          <w:szCs w:val="24"/>
          <w:highlight w:val="none"/>
          <w:lang w:val="en-US" w:eastAsia="zh-CN"/>
          <w14:textFill>
            <w14:solidFill>
              <w14:schemeClr w14:val="tx1"/>
            </w14:solidFill>
          </w14:textFill>
        </w:rPr>
        <w:t>23</w:t>
      </w:r>
      <w:r>
        <w:rPr>
          <w:rStyle w:val="76"/>
          <w:rFonts w:hint="eastAsia" w:ascii="宋体" w:hAnsi="宋体" w:eastAsia="宋体" w:cs="Times New Roman"/>
          <w:snapToGrid/>
          <w:color w:val="000000" w:themeColor="text1"/>
          <w:kern w:val="2"/>
          <w:sz w:val="24"/>
          <w:szCs w:val="24"/>
          <w:highlight w:val="none"/>
          <w14:textFill>
            <w14:solidFill>
              <w14:schemeClr w14:val="tx1"/>
            </w14:solidFill>
          </w14:textFill>
        </w:rPr>
        <w:t>日</w:t>
      </w:r>
      <w:r>
        <w:rPr>
          <w:rStyle w:val="76"/>
          <w:rFonts w:hint="eastAsia" w:ascii="宋体" w:hAnsi="宋体" w:cs="Times New Roman"/>
          <w:snapToGrid/>
          <w:color w:val="000000" w:themeColor="text1"/>
          <w:kern w:val="2"/>
          <w:sz w:val="24"/>
          <w:szCs w:val="24"/>
          <w:highlight w:val="none"/>
          <w14:textFill>
            <w14:solidFill>
              <w14:schemeClr w14:val="tx1"/>
            </w14:solidFill>
          </w14:textFill>
        </w:rPr>
        <w:t>1</w:t>
      </w:r>
      <w:r>
        <w:rPr>
          <w:rStyle w:val="76"/>
          <w:rFonts w:hint="eastAsia" w:ascii="宋体" w:hAnsi="宋体" w:eastAsia="黑体" w:cs="Times New Roman"/>
          <w:snapToGrid/>
          <w:color w:val="000000" w:themeColor="text1"/>
          <w:kern w:val="2"/>
          <w:sz w:val="24"/>
          <w:szCs w:val="24"/>
          <w:highlight w:val="none"/>
          <w:lang w:val="en-US" w:eastAsia="zh-CN"/>
          <w14:textFill>
            <w14:solidFill>
              <w14:schemeClr w14:val="tx1"/>
            </w14:solidFill>
          </w14:textFill>
        </w:rPr>
        <w:t>4</w:t>
      </w:r>
      <w:r>
        <w:rPr>
          <w:rStyle w:val="76"/>
          <w:rFonts w:ascii="宋体" w:hAnsi="宋体" w:eastAsia="宋体" w:cs="Times New Roman"/>
          <w:snapToGrid/>
          <w:color w:val="000000" w:themeColor="text1"/>
          <w:kern w:val="2"/>
          <w:sz w:val="24"/>
          <w:szCs w:val="24"/>
          <w:highlight w:val="none"/>
          <w14:textFill>
            <w14:solidFill>
              <w14:schemeClr w14:val="tx1"/>
            </w14:solidFill>
          </w14:textFill>
        </w:rPr>
        <w:t>点</w:t>
      </w:r>
      <w:r>
        <w:rPr>
          <w:rStyle w:val="76"/>
          <w:rFonts w:hint="eastAsia" w:ascii="宋体" w:hAnsi="宋体" w:cs="Times New Roman"/>
          <w:snapToGrid/>
          <w:color w:val="000000" w:themeColor="text1"/>
          <w:kern w:val="2"/>
          <w:sz w:val="24"/>
          <w:szCs w:val="24"/>
          <w:highlight w:val="none"/>
          <w:lang w:val="en-US" w:eastAsia="zh-CN"/>
          <w14:textFill>
            <w14:solidFill>
              <w14:schemeClr w14:val="tx1"/>
            </w14:solidFill>
          </w14:textFill>
        </w:rPr>
        <w:t>00</w:t>
      </w:r>
      <w:r>
        <w:rPr>
          <w:rStyle w:val="76"/>
          <w:rFonts w:ascii="宋体" w:hAnsi="宋体" w:eastAsia="宋体" w:cs="Times New Roman"/>
          <w:snapToGrid/>
          <w:color w:val="000000" w:themeColor="text1"/>
          <w:kern w:val="2"/>
          <w:sz w:val="24"/>
          <w:szCs w:val="24"/>
          <w:highlight w:val="none"/>
          <w14:textFill>
            <w14:solidFill>
              <w14:schemeClr w14:val="tx1"/>
            </w14:solidFill>
          </w14:textFill>
        </w:rPr>
        <w:t>分</w:t>
      </w:r>
      <w:r>
        <w:rPr>
          <w:rStyle w:val="76"/>
          <w:rFonts w:ascii="宋体" w:hAnsi="宋体" w:eastAsia="宋体" w:cs="Times New Roman"/>
          <w:bCs/>
          <w:snapToGrid/>
          <w:color w:val="000000" w:themeColor="text1"/>
          <w:kern w:val="2"/>
          <w:sz w:val="24"/>
          <w:szCs w:val="24"/>
          <w:highlight w:val="none"/>
          <w14:textFill>
            <w14:solidFill>
              <w14:schemeClr w14:val="tx1"/>
            </w14:solidFill>
          </w14:textFill>
        </w:rPr>
        <w:t>00秒</w:t>
      </w:r>
      <w:r>
        <w:rPr>
          <w:rStyle w:val="76"/>
          <w:rFonts w:ascii="宋体" w:hAnsi="宋体" w:eastAsia="宋体" w:cs="Times New Roman"/>
          <w:bCs/>
          <w:snapToGrid/>
          <w:color w:val="000000" w:themeColor="text1"/>
          <w:kern w:val="2"/>
          <w:sz w:val="24"/>
          <w:szCs w:val="24"/>
          <w:highlight w:val="none"/>
          <w14:textFill>
            <w14:solidFill>
              <w14:schemeClr w14:val="tx1"/>
            </w14:solidFill>
          </w14:textFill>
        </w:rPr>
        <w:fldChar w:fldCharType="end"/>
      </w:r>
      <w:r>
        <w:rPr>
          <w:rFonts w:hint="eastAsia" w:ascii="宋体" w:hAnsi="宋体"/>
          <w:bCs/>
          <w:color w:val="000000" w:themeColor="text1"/>
          <w:sz w:val="24"/>
          <w:highlight w:val="none"/>
          <w14:textFill>
            <w14:solidFill>
              <w14:schemeClr w14:val="tx1"/>
            </w14:solidFill>
          </w14:textFill>
        </w:rPr>
        <w:t>（北京时间）前</w:t>
      </w:r>
      <w:r>
        <w:rPr>
          <w:rFonts w:hint="eastAsia" w:ascii="宋体" w:hAnsi="宋体"/>
          <w:color w:val="000000" w:themeColor="text1"/>
          <w:sz w:val="24"/>
          <w:highlight w:val="none"/>
          <w14:textFill>
            <w14:solidFill>
              <w14:schemeClr w14:val="tx1"/>
            </w14:solidFill>
          </w14:textFill>
        </w:rPr>
        <w:t>递交（上传）投标文件。</w:t>
      </w:r>
    </w:p>
    <w:p w14:paraId="11B13F36">
      <w:pPr>
        <w:snapToGrid w:val="0"/>
        <w:spacing w:line="360" w:lineRule="auto"/>
        <w:outlineLvl w:val="1"/>
        <w:rPr>
          <w:rFonts w:hint="eastAsia" w:ascii="宋体" w:hAnsi="宋体"/>
          <w:b/>
          <w:color w:val="000000" w:themeColor="text1"/>
          <w:sz w:val="24"/>
          <w:highlight w:val="none"/>
          <w14:textFill>
            <w14:solidFill>
              <w14:schemeClr w14:val="tx1"/>
            </w14:solidFill>
          </w14:textFill>
        </w:rPr>
      </w:pPr>
      <w:bookmarkStart w:id="13" w:name="_Toc97219754"/>
      <w:bookmarkStart w:id="14" w:name="_Toc9694"/>
      <w:r>
        <w:rPr>
          <w:rFonts w:hint="eastAsia" w:ascii="宋体" w:hAnsi="宋体" w:cs="仿宋_GB2312"/>
          <w:b/>
          <w:bCs/>
          <w:color w:val="000000" w:themeColor="text1"/>
          <w:sz w:val="24"/>
          <w:highlight w:val="none"/>
          <w14:textFill>
            <w14:solidFill>
              <w14:schemeClr w14:val="tx1"/>
            </w14:solidFill>
          </w14:textFill>
        </w:rPr>
        <w:t>一、项目基本情况</w:t>
      </w:r>
      <w:bookmarkEnd w:id="13"/>
      <w:bookmarkEnd w:id="14"/>
      <w:r>
        <w:rPr>
          <w:rFonts w:ascii="宋体" w:hAnsi="宋体" w:cs="仿宋_GB2312"/>
          <w:b/>
          <w:bCs/>
          <w:color w:val="000000" w:themeColor="text1"/>
          <w:sz w:val="24"/>
          <w:highlight w:val="none"/>
          <w14:textFill>
            <w14:solidFill>
              <w14:schemeClr w14:val="tx1"/>
            </w14:solidFill>
          </w14:textFill>
        </w:rPr>
        <w:t xml:space="preserve"> </w:t>
      </w:r>
      <w:r>
        <w:rPr>
          <w:rFonts w:ascii="宋体" w:hAnsi="宋体"/>
          <w:b/>
          <w:color w:val="000000" w:themeColor="text1"/>
          <w:sz w:val="24"/>
          <w:highlight w:val="none"/>
          <w14:textFill>
            <w14:solidFill>
              <w14:schemeClr w14:val="tx1"/>
            </w14:solidFill>
          </w14:textFill>
        </w:rPr>
        <w:t xml:space="preserve">                                           </w:t>
      </w:r>
    </w:p>
    <w:p w14:paraId="57D2A28E">
      <w:pPr>
        <w:snapToGrid w:val="0"/>
        <w:spacing w:line="360" w:lineRule="auto"/>
        <w:rPr>
          <w:rFonts w:hint="eastAsia" w:ascii="宋体" w:hAnsi="宋体" w:eastAsia="宋体"/>
          <w:color w:val="000000" w:themeColor="text1"/>
          <w:sz w:val="24"/>
          <w:highlight w:val="none"/>
          <w:lang w:eastAsia="zh-CN"/>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    </w:t>
      </w:r>
      <w:r>
        <w:rPr>
          <w:rFonts w:hint="eastAsia" w:ascii="宋体" w:hAnsi="宋体"/>
          <w:b/>
          <w:color w:val="000000" w:themeColor="text1"/>
          <w:sz w:val="24"/>
          <w:highlight w:val="none"/>
          <w14:textFill>
            <w14:solidFill>
              <w14:schemeClr w14:val="tx1"/>
            </w14:solidFill>
          </w14:textFill>
        </w:rPr>
        <w:t>项目编号：</w:t>
      </w:r>
      <w:r>
        <w:rPr>
          <w:rFonts w:hint="eastAsia" w:ascii="宋体" w:hAnsi="宋体"/>
          <w:color w:val="000000" w:themeColor="text1"/>
          <w:sz w:val="24"/>
          <w:highlight w:val="none"/>
          <w:lang w:eastAsia="zh-CN"/>
          <w14:textFill>
            <w14:solidFill>
              <w14:schemeClr w14:val="tx1"/>
            </w14:solidFill>
          </w14:textFill>
        </w:rPr>
        <w:t>CTZB-2025040008</w:t>
      </w:r>
    </w:p>
    <w:p w14:paraId="46B2F44F">
      <w:pPr>
        <w:snapToGrid w:val="0"/>
        <w:spacing w:line="360" w:lineRule="auto"/>
        <w:rPr>
          <w:rFonts w:hint="eastAsia" w:ascii="宋体" w:hAnsi="宋体"/>
          <w:b/>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   </w:t>
      </w:r>
      <w:r>
        <w:rPr>
          <w:rFonts w:ascii="宋体" w:hAnsi="宋体"/>
          <w:b/>
          <w:color w:val="000000" w:themeColor="text1"/>
          <w:sz w:val="24"/>
          <w:highlight w:val="none"/>
          <w14:textFill>
            <w14:solidFill>
              <w14:schemeClr w14:val="tx1"/>
            </w14:solidFill>
          </w14:textFill>
        </w:rPr>
        <w:t xml:space="preserve"> </w:t>
      </w:r>
      <w:r>
        <w:rPr>
          <w:rFonts w:hint="eastAsia" w:ascii="宋体" w:hAnsi="宋体"/>
          <w:b/>
          <w:color w:val="000000" w:themeColor="text1"/>
          <w:sz w:val="24"/>
          <w:highlight w:val="none"/>
          <w14:textFill>
            <w14:solidFill>
              <w14:schemeClr w14:val="tx1"/>
            </w14:solidFill>
          </w14:textFill>
        </w:rPr>
        <w:t>项目名称：我省跨区域公路非营业性小客车人员出行量监测分析项目</w:t>
      </w:r>
    </w:p>
    <w:p w14:paraId="5A53428E">
      <w:pPr>
        <w:snapToGrid w:val="0"/>
        <w:spacing w:line="360" w:lineRule="auto"/>
        <w:rPr>
          <w:rFonts w:hint="eastAsia" w:ascii="宋体" w:hAnsi="宋体"/>
          <w:bCs/>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   </w:t>
      </w:r>
      <w:r>
        <w:rPr>
          <w:rFonts w:ascii="宋体" w:hAnsi="宋体"/>
          <w:b/>
          <w:color w:val="000000" w:themeColor="text1"/>
          <w:sz w:val="24"/>
          <w:highlight w:val="none"/>
          <w14:textFill>
            <w14:solidFill>
              <w14:schemeClr w14:val="tx1"/>
            </w14:solidFill>
          </w14:textFill>
        </w:rPr>
        <w:t xml:space="preserve"> 预算金额（元）：</w:t>
      </w:r>
      <w:r>
        <w:rPr>
          <w:rFonts w:hint="eastAsia" w:ascii="宋体" w:hAnsi="宋体"/>
          <w:color w:val="000000" w:themeColor="text1"/>
          <w:sz w:val="24"/>
          <w:highlight w:val="none"/>
          <w14:textFill>
            <w14:solidFill>
              <w14:schemeClr w14:val="tx1"/>
            </w14:solidFill>
          </w14:textFill>
        </w:rPr>
        <w:t>30</w:t>
      </w:r>
      <w:r>
        <w:rPr>
          <w:rFonts w:ascii="宋体" w:hAnsi="宋体"/>
          <w:color w:val="000000" w:themeColor="text1"/>
          <w:sz w:val="24"/>
          <w:highlight w:val="none"/>
          <w14:textFill>
            <w14:solidFill>
              <w14:schemeClr w14:val="tx1"/>
            </w14:solidFill>
          </w14:textFill>
        </w:rPr>
        <w:t>0000</w:t>
      </w:r>
    </w:p>
    <w:p w14:paraId="472D22D8">
      <w:pPr>
        <w:snapToGrid w:val="0"/>
        <w:spacing w:line="360" w:lineRule="auto"/>
        <w:ind w:firstLine="482" w:firstLineChars="200"/>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最高限价（元）：</w:t>
      </w:r>
      <w:r>
        <w:rPr>
          <w:rFonts w:hint="eastAsia" w:ascii="宋体" w:hAnsi="宋体"/>
          <w:color w:val="000000" w:themeColor="text1"/>
          <w:sz w:val="24"/>
          <w:highlight w:val="none"/>
          <w14:textFill>
            <w14:solidFill>
              <w14:schemeClr w14:val="tx1"/>
            </w14:solidFill>
          </w14:textFill>
        </w:rPr>
        <w:t>30</w:t>
      </w:r>
      <w:r>
        <w:rPr>
          <w:rFonts w:ascii="宋体" w:hAnsi="宋体"/>
          <w:color w:val="000000" w:themeColor="text1"/>
          <w:sz w:val="24"/>
          <w:highlight w:val="none"/>
          <w14:textFill>
            <w14:solidFill>
              <w14:schemeClr w14:val="tx1"/>
            </w14:solidFill>
          </w14:textFill>
        </w:rPr>
        <w:t>0000</w:t>
      </w:r>
    </w:p>
    <w:tbl>
      <w:tblPr>
        <w:tblStyle w:val="62"/>
        <w:tblW w:w="847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96"/>
        <w:gridCol w:w="3102"/>
        <w:gridCol w:w="731"/>
        <w:gridCol w:w="731"/>
        <w:gridCol w:w="3219"/>
      </w:tblGrid>
      <w:tr w14:paraId="7A3054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4" w:hRule="atLeast"/>
          <w:jc w:val="center"/>
        </w:trPr>
        <w:tc>
          <w:tcPr>
            <w:tcW w:w="696" w:type="dxa"/>
            <w:tcBorders>
              <w:tl2br w:val="nil"/>
              <w:tr2bl w:val="nil"/>
            </w:tcBorders>
            <w:vAlign w:val="center"/>
          </w:tcPr>
          <w:p w14:paraId="299E8978">
            <w:pPr>
              <w:snapToGrid w:val="0"/>
              <w:spacing w:line="288"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序号</w:t>
            </w:r>
          </w:p>
        </w:tc>
        <w:tc>
          <w:tcPr>
            <w:tcW w:w="3102" w:type="dxa"/>
            <w:tcBorders>
              <w:right w:val="single" w:color="auto" w:sz="4" w:space="0"/>
              <w:tl2br w:val="nil"/>
              <w:tr2bl w:val="nil"/>
            </w:tcBorders>
            <w:vAlign w:val="center"/>
          </w:tcPr>
          <w:p w14:paraId="420C81A2">
            <w:pPr>
              <w:snapToGrid w:val="0"/>
              <w:spacing w:line="288"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名称</w:t>
            </w:r>
          </w:p>
        </w:tc>
        <w:tc>
          <w:tcPr>
            <w:tcW w:w="731" w:type="dxa"/>
            <w:tcBorders>
              <w:tl2br w:val="nil"/>
              <w:tr2bl w:val="nil"/>
            </w:tcBorders>
            <w:vAlign w:val="center"/>
          </w:tcPr>
          <w:p w14:paraId="74D5F0CD">
            <w:pPr>
              <w:snapToGrid w:val="0"/>
              <w:spacing w:line="288"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数量</w:t>
            </w:r>
          </w:p>
        </w:tc>
        <w:tc>
          <w:tcPr>
            <w:tcW w:w="731" w:type="dxa"/>
            <w:tcBorders>
              <w:tl2br w:val="nil"/>
              <w:tr2bl w:val="nil"/>
            </w:tcBorders>
            <w:vAlign w:val="center"/>
          </w:tcPr>
          <w:p w14:paraId="4E83D737">
            <w:pPr>
              <w:snapToGrid w:val="0"/>
              <w:spacing w:line="288"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单位</w:t>
            </w:r>
          </w:p>
        </w:tc>
        <w:tc>
          <w:tcPr>
            <w:tcW w:w="3219" w:type="dxa"/>
            <w:tcBorders>
              <w:right w:val="single" w:color="auto" w:sz="4" w:space="0"/>
              <w:tl2br w:val="nil"/>
              <w:tr2bl w:val="nil"/>
            </w:tcBorders>
            <w:vAlign w:val="center"/>
          </w:tcPr>
          <w:p w14:paraId="32E444CE">
            <w:pPr>
              <w:snapToGrid w:val="0"/>
              <w:spacing w:line="288"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简要技术需求或服务要求</w:t>
            </w:r>
          </w:p>
        </w:tc>
      </w:tr>
      <w:tr w14:paraId="62AA1B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37" w:hRule="atLeast"/>
          <w:jc w:val="center"/>
        </w:trPr>
        <w:tc>
          <w:tcPr>
            <w:tcW w:w="696" w:type="dxa"/>
            <w:tcBorders>
              <w:tl2br w:val="nil"/>
              <w:tr2bl w:val="nil"/>
            </w:tcBorders>
            <w:vAlign w:val="center"/>
          </w:tcPr>
          <w:p w14:paraId="2B36C384">
            <w:pPr>
              <w:snapToGrid w:val="0"/>
              <w:spacing w:line="288" w:lineRule="auto"/>
              <w:jc w:val="center"/>
              <w:rPr>
                <w:rFonts w:hint="eastAsia"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1</w:t>
            </w:r>
          </w:p>
        </w:tc>
        <w:tc>
          <w:tcPr>
            <w:tcW w:w="3102" w:type="dxa"/>
            <w:tcBorders>
              <w:right w:val="single" w:color="auto" w:sz="4" w:space="0"/>
              <w:tl2br w:val="nil"/>
              <w:tr2bl w:val="nil"/>
            </w:tcBorders>
            <w:vAlign w:val="center"/>
          </w:tcPr>
          <w:p w14:paraId="6EF77A70">
            <w:pPr>
              <w:snapToGrid w:val="0"/>
              <w:spacing w:line="288" w:lineRule="auto"/>
              <w:jc w:val="center"/>
              <w:rPr>
                <w:rFonts w:hint="eastAsia" w:ascii="宋体" w:hAnsi="宋体" w:cs="宋体"/>
                <w:bCs/>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我省跨区域公路非营业性小客车人员出行量监测分析项目</w:t>
            </w:r>
          </w:p>
        </w:tc>
        <w:tc>
          <w:tcPr>
            <w:tcW w:w="731" w:type="dxa"/>
            <w:tcBorders>
              <w:tl2br w:val="nil"/>
              <w:tr2bl w:val="nil"/>
            </w:tcBorders>
            <w:vAlign w:val="center"/>
          </w:tcPr>
          <w:p w14:paraId="27211293">
            <w:pPr>
              <w:snapToGrid w:val="0"/>
              <w:spacing w:line="288" w:lineRule="auto"/>
              <w:jc w:val="center"/>
              <w:rPr>
                <w:rFonts w:hint="eastAsia"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1</w:t>
            </w:r>
          </w:p>
        </w:tc>
        <w:tc>
          <w:tcPr>
            <w:tcW w:w="731" w:type="dxa"/>
            <w:tcBorders>
              <w:tl2br w:val="nil"/>
              <w:tr2bl w:val="nil"/>
            </w:tcBorders>
            <w:vAlign w:val="center"/>
          </w:tcPr>
          <w:p w14:paraId="3AD25CDB">
            <w:pPr>
              <w:snapToGrid w:val="0"/>
              <w:spacing w:line="288" w:lineRule="auto"/>
              <w:jc w:val="center"/>
              <w:rPr>
                <w:rFonts w:hint="eastAsia"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项</w:t>
            </w:r>
          </w:p>
        </w:tc>
        <w:tc>
          <w:tcPr>
            <w:tcW w:w="3219" w:type="dxa"/>
            <w:tcBorders>
              <w:right w:val="single" w:color="auto" w:sz="4" w:space="0"/>
              <w:tl2br w:val="nil"/>
              <w:tr2bl w:val="nil"/>
            </w:tcBorders>
            <w:vAlign w:val="center"/>
          </w:tcPr>
          <w:p w14:paraId="33411407">
            <w:pPr>
              <w:tabs>
                <w:tab w:val="left" w:pos="0"/>
              </w:tabs>
              <w:adjustRightInd/>
              <w:spacing w:line="360" w:lineRule="auto"/>
              <w:jc w:val="left"/>
              <w:rPr>
                <w:rFonts w:hint="eastAsia"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详见采购文件第三部分“采购需求”。</w:t>
            </w:r>
          </w:p>
        </w:tc>
      </w:tr>
    </w:tbl>
    <w:p w14:paraId="2D624778">
      <w:pPr>
        <w:snapToGrid w:val="0"/>
        <w:spacing w:line="360" w:lineRule="auto"/>
        <w:ind w:firstLine="482" w:firstLineChars="200"/>
        <w:jc w:val="left"/>
        <w:rPr>
          <w:rFonts w:hint="eastAsia" w:ascii="宋体" w:hAnsi="宋体" w:cs="宋体"/>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合同履约期限：</w:t>
      </w:r>
      <w:r>
        <w:rPr>
          <w:rFonts w:hint="eastAsia" w:ascii="宋体" w:hAnsi="宋体" w:cs="仿宋_GB2312"/>
          <w:color w:val="000000" w:themeColor="text1"/>
          <w:sz w:val="24"/>
          <w:highlight w:val="none"/>
          <w14:textFill>
            <w14:solidFill>
              <w14:schemeClr w14:val="tx1"/>
            </w14:solidFill>
          </w14:textFill>
        </w:rPr>
        <w:t>合同签订日起至2025年11月30日。</w:t>
      </w:r>
    </w:p>
    <w:p w14:paraId="3127C3A5">
      <w:pPr>
        <w:pStyle w:val="5"/>
        <w:spacing w:line="360" w:lineRule="auto"/>
        <w:ind w:firstLine="480"/>
        <w:rPr>
          <w:rFonts w:hint="eastAsia" w:hAnsi="宋体"/>
          <w:b/>
          <w:color w:val="000000" w:themeColor="text1"/>
          <w:sz w:val="24"/>
          <w:highlight w:val="none"/>
          <w14:textFill>
            <w14:solidFill>
              <w14:schemeClr w14:val="tx1"/>
            </w14:solidFill>
          </w14:textFill>
        </w:rPr>
      </w:pPr>
      <w:r>
        <w:rPr>
          <w:rFonts w:hint="eastAsia" w:hAnsi="宋体"/>
          <w:b/>
          <w:color w:val="000000" w:themeColor="text1"/>
          <w:sz w:val="24"/>
          <w:highlight w:val="none"/>
          <w14:textFill>
            <w14:solidFill>
              <w14:schemeClr w14:val="tx1"/>
            </w14:solidFill>
          </w14:textFill>
        </w:rPr>
        <w:t>本项目接受联合体投标：</w:t>
      </w:r>
      <w:r>
        <w:rPr>
          <w:rFonts w:hAnsi="宋体" w:cs="Arial"/>
          <w:color w:val="000000" w:themeColor="text1"/>
          <w:kern w:val="0"/>
          <w:sz w:val="24"/>
          <w:highlight w:val="none"/>
          <w14:textFill>
            <w14:solidFill>
              <w14:schemeClr w14:val="tx1"/>
            </w14:solidFill>
          </w14:textFill>
        </w:rPr>
        <w:sym w:font="Wingdings" w:char="F0FE"/>
      </w:r>
      <w:r>
        <w:rPr>
          <w:rFonts w:hint="eastAsia" w:hAnsi="宋体"/>
          <w:b/>
          <w:color w:val="000000" w:themeColor="text1"/>
          <w:sz w:val="24"/>
          <w:highlight w:val="none"/>
          <w14:textFill>
            <w14:solidFill>
              <w14:schemeClr w14:val="tx1"/>
            </w14:solidFill>
          </w14:textFill>
        </w:rPr>
        <w:t>是，</w:t>
      </w:r>
      <w:r>
        <w:rPr>
          <w:rFonts w:ascii="Segoe UI Symbol" w:hAnsi="Segoe UI Symbol" w:cs="Segoe UI Symbol"/>
          <w:color w:val="000000" w:themeColor="text1"/>
          <w:kern w:val="0"/>
          <w:sz w:val="24"/>
          <w:highlight w:val="none"/>
          <w14:textFill>
            <w14:solidFill>
              <w14:schemeClr w14:val="tx1"/>
            </w14:solidFill>
          </w14:textFill>
        </w:rPr>
        <w:t>☐</w:t>
      </w:r>
      <w:r>
        <w:rPr>
          <w:rFonts w:hint="eastAsia" w:hAnsi="宋体"/>
          <w:b/>
          <w:color w:val="000000" w:themeColor="text1"/>
          <w:sz w:val="24"/>
          <w:highlight w:val="none"/>
          <w14:textFill>
            <w14:solidFill>
              <w14:schemeClr w14:val="tx1"/>
            </w14:solidFill>
          </w14:textFill>
        </w:rPr>
        <w:t>否</w:t>
      </w:r>
      <w:r>
        <w:rPr>
          <w:rFonts w:hint="eastAsia" w:hAnsi="宋体" w:cs="Arial"/>
          <w:color w:val="000000" w:themeColor="text1"/>
          <w:kern w:val="0"/>
          <w:sz w:val="24"/>
          <w:highlight w:val="none"/>
          <w14:textFill>
            <w14:solidFill>
              <w14:schemeClr w14:val="tx1"/>
            </w14:solidFill>
          </w14:textFill>
        </w:rPr>
        <w:t>。</w:t>
      </w:r>
    </w:p>
    <w:p w14:paraId="5D896A41">
      <w:pPr>
        <w:snapToGrid w:val="0"/>
        <w:spacing w:line="360" w:lineRule="auto"/>
        <w:outlineLvl w:val="1"/>
        <w:rPr>
          <w:rFonts w:hint="eastAsia" w:ascii="宋体" w:hAnsi="宋体"/>
          <w:b/>
          <w:color w:val="000000" w:themeColor="text1"/>
          <w:sz w:val="24"/>
          <w:highlight w:val="none"/>
          <w14:textFill>
            <w14:solidFill>
              <w14:schemeClr w14:val="tx1"/>
            </w14:solidFill>
          </w14:textFill>
        </w:rPr>
      </w:pPr>
      <w:bookmarkStart w:id="15" w:name="_Toc97219755"/>
      <w:bookmarkStart w:id="16" w:name="_Toc21770"/>
      <w:r>
        <w:rPr>
          <w:rFonts w:hint="eastAsia" w:ascii="宋体" w:hAnsi="宋体"/>
          <w:b/>
          <w:color w:val="000000" w:themeColor="text1"/>
          <w:sz w:val="24"/>
          <w:highlight w:val="none"/>
          <w14:textFill>
            <w14:solidFill>
              <w14:schemeClr w14:val="tx1"/>
            </w14:solidFill>
          </w14:textFill>
        </w:rPr>
        <w:t>二、申请人的资格要求：</w:t>
      </w:r>
      <w:bookmarkEnd w:id="15"/>
      <w:bookmarkEnd w:id="16"/>
    </w:p>
    <w:p w14:paraId="7BBE2D3B">
      <w:pPr>
        <w:spacing w:line="360" w:lineRule="auto"/>
        <w:ind w:firstLine="480"/>
        <w:rPr>
          <w:rFonts w:hint="eastAsia" w:ascii="宋体" w:hAnsi="宋体" w:cs="宋体"/>
          <w:snapToGrid w:val="0"/>
          <w:color w:val="000000" w:themeColor="text1"/>
          <w:kern w:val="28"/>
          <w:sz w:val="24"/>
          <w:szCs w:val="20"/>
          <w:highlight w:val="none"/>
          <w14:textFill>
            <w14:solidFill>
              <w14:schemeClr w14:val="tx1"/>
            </w14:solidFill>
          </w14:textFill>
        </w:rPr>
      </w:pPr>
      <w:bookmarkStart w:id="17" w:name="_Hlk128517727"/>
      <w:bookmarkStart w:id="18" w:name="_Toc24139"/>
      <w:bookmarkStart w:id="19" w:name="_Toc97219756"/>
      <w:r>
        <w:rPr>
          <w:rFonts w:hint="eastAsia" w:ascii="宋体" w:hAnsi="宋体" w:cs="宋体"/>
          <w:snapToGrid w:val="0"/>
          <w:color w:val="000000" w:themeColor="text1"/>
          <w:kern w:val="28"/>
          <w:sz w:val="24"/>
          <w:szCs w:val="20"/>
          <w:highlight w:val="none"/>
          <w14:textFill>
            <w14:solidFill>
              <w14:schemeClr w14:val="tx1"/>
            </w14:solidFill>
          </w14:textFill>
        </w:rPr>
        <w:t>1. 满足《中华人民共和国政府采购法》第二十二条规定；未被“信用中国”（www.creditchina.gov.cn)、中国政府采购网（www.ccgp.gov.cn）列入失信被执行人、重大税收违法案件当事人名单、政府采购严重违法失信行为记录名单；</w:t>
      </w:r>
    </w:p>
    <w:p w14:paraId="49DA26AC">
      <w:pPr>
        <w:spacing w:line="360" w:lineRule="auto"/>
        <w:rPr>
          <w:rFonts w:hint="eastAsia" w:ascii="宋体" w:hAnsi="宋体" w:cs="宋体"/>
          <w:snapToGrid w:val="0"/>
          <w:color w:val="000000" w:themeColor="text1"/>
          <w:kern w:val="28"/>
          <w:sz w:val="24"/>
          <w:szCs w:val="20"/>
          <w:highlight w:val="none"/>
          <w14:textFill>
            <w14:solidFill>
              <w14:schemeClr w14:val="tx1"/>
            </w14:solidFill>
          </w14:textFill>
        </w:rPr>
      </w:pPr>
      <w:r>
        <w:rPr>
          <w:rFonts w:hint="eastAsia" w:ascii="宋体" w:hAnsi="宋体" w:cs="宋体"/>
          <w:snapToGrid w:val="0"/>
          <w:color w:val="000000" w:themeColor="text1"/>
          <w:kern w:val="28"/>
          <w:sz w:val="24"/>
          <w:szCs w:val="20"/>
          <w:highlight w:val="none"/>
          <w14:textFill>
            <w14:solidFill>
              <w14:schemeClr w14:val="tx1"/>
            </w14:solidFill>
          </w14:textFill>
        </w:rPr>
        <w:t xml:space="preserve">    </w:t>
      </w:r>
      <w:r>
        <w:rPr>
          <w:rFonts w:ascii="宋体" w:hAnsi="宋体" w:cs="宋体"/>
          <w:snapToGrid w:val="0"/>
          <w:color w:val="000000" w:themeColor="text1"/>
          <w:kern w:val="28"/>
          <w:sz w:val="24"/>
          <w:szCs w:val="20"/>
          <w:highlight w:val="none"/>
          <w14:textFill>
            <w14:solidFill>
              <w14:schemeClr w14:val="tx1"/>
            </w14:solidFill>
          </w14:textFill>
        </w:rPr>
        <w:t>2</w:t>
      </w:r>
      <w:r>
        <w:rPr>
          <w:rFonts w:hint="eastAsia" w:ascii="宋体" w:hAnsi="宋体" w:cs="宋体"/>
          <w:snapToGrid w:val="0"/>
          <w:color w:val="000000" w:themeColor="text1"/>
          <w:kern w:val="28"/>
          <w:sz w:val="24"/>
          <w:szCs w:val="20"/>
          <w:highlight w:val="none"/>
          <w14:textFill>
            <w14:solidFill>
              <w14:schemeClr w14:val="tx1"/>
            </w14:solidFill>
          </w14:textFill>
        </w:rPr>
        <w:t>.</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snapToGrid w:val="0"/>
          <w:color w:val="000000" w:themeColor="text1"/>
          <w:kern w:val="28"/>
          <w:sz w:val="24"/>
          <w:szCs w:val="20"/>
          <w:highlight w:val="none"/>
          <w14:textFill>
            <w14:solidFill>
              <w14:schemeClr w14:val="tx1"/>
            </w14:solidFill>
          </w14:textFill>
        </w:rPr>
        <w:t>以联合体形式投标的，提供联合协议(本项目不接受联合体投标或者投标人不以联合体形式投标的，则不需要提供) ；</w:t>
      </w:r>
    </w:p>
    <w:p w14:paraId="510A603C">
      <w:pPr>
        <w:spacing w:line="360" w:lineRule="auto"/>
        <w:ind w:firstLine="480" w:firstLineChars="200"/>
        <w:rPr>
          <w:rFonts w:hint="eastAsia" w:ascii="宋体" w:hAnsi="宋体" w:cs="宋体"/>
          <w:snapToGrid w:val="0"/>
          <w:color w:val="000000" w:themeColor="text1"/>
          <w:kern w:val="28"/>
          <w:sz w:val="24"/>
          <w:szCs w:val="20"/>
          <w:highlight w:val="none"/>
          <w14:textFill>
            <w14:solidFill>
              <w14:schemeClr w14:val="tx1"/>
            </w14:solidFill>
          </w14:textFill>
        </w:rPr>
      </w:pPr>
      <w:r>
        <w:rPr>
          <w:rFonts w:ascii="宋体" w:hAnsi="宋体" w:cs="宋体"/>
          <w:snapToGrid w:val="0"/>
          <w:color w:val="000000" w:themeColor="text1"/>
          <w:kern w:val="28"/>
          <w:sz w:val="24"/>
          <w:szCs w:val="20"/>
          <w:highlight w:val="none"/>
          <w14:textFill>
            <w14:solidFill>
              <w14:schemeClr w14:val="tx1"/>
            </w14:solidFill>
          </w14:textFill>
        </w:rPr>
        <w:t>3</w:t>
      </w:r>
      <w:r>
        <w:rPr>
          <w:rFonts w:hint="eastAsia" w:ascii="宋体" w:hAnsi="宋体" w:cs="宋体"/>
          <w:snapToGrid w:val="0"/>
          <w:color w:val="000000" w:themeColor="text1"/>
          <w:kern w:val="28"/>
          <w:sz w:val="24"/>
          <w:szCs w:val="20"/>
          <w:highlight w:val="none"/>
          <w14:textFill>
            <w14:solidFill>
              <w14:schemeClr w14:val="tx1"/>
            </w14:solidFill>
          </w14:textFill>
        </w:rPr>
        <w:t>.落实政府采购政策需满足的资格要求：无；</w:t>
      </w:r>
    </w:p>
    <w:p w14:paraId="77F05519">
      <w:pPr>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.本项目的特定资格要求：无；</w:t>
      </w:r>
    </w:p>
    <w:p w14:paraId="59FD9C16">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bookmarkEnd w:id="17"/>
    <w:p w14:paraId="7159E982">
      <w:pPr>
        <w:snapToGrid w:val="0"/>
        <w:spacing w:line="360" w:lineRule="auto"/>
        <w:outlineLvl w:val="1"/>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三、获取采购文件</w:t>
      </w:r>
      <w:bookmarkEnd w:id="18"/>
      <w:bookmarkEnd w:id="19"/>
      <w:r>
        <w:rPr>
          <w:rFonts w:ascii="宋体" w:hAnsi="宋体"/>
          <w:b/>
          <w:color w:val="000000" w:themeColor="text1"/>
          <w:sz w:val="24"/>
          <w:highlight w:val="none"/>
          <w14:textFill>
            <w14:solidFill>
              <w14:schemeClr w14:val="tx1"/>
            </w14:solidFill>
          </w14:textFill>
        </w:rPr>
        <w:t xml:space="preserve"> </w:t>
      </w:r>
    </w:p>
    <w:p w14:paraId="21600130">
      <w:pPr>
        <w:snapToGrid w:val="0"/>
        <w:spacing w:line="360" w:lineRule="auto"/>
        <w:ind w:firstLine="482" w:firstLineChars="200"/>
        <w:rPr>
          <w:rFonts w:hint="eastAsia" w:ascii="宋体" w:hAnsi="宋体"/>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时间：</w:t>
      </w:r>
      <w:r>
        <w:rPr>
          <w:rFonts w:ascii="宋体" w:hAnsi="宋体"/>
          <w:color w:val="000000" w:themeColor="text1"/>
          <w:sz w:val="24"/>
          <w:highlight w:val="none"/>
          <w14:textFill>
            <w14:solidFill>
              <w14:schemeClr w14:val="tx1"/>
            </w14:solidFill>
          </w14:textFill>
        </w:rPr>
        <w:t>/至</w:t>
      </w:r>
      <w:r>
        <w:rPr>
          <w:rFonts w:ascii="宋体" w:hAnsi="宋体"/>
          <w:color w:val="000000" w:themeColor="text1"/>
          <w:sz w:val="24"/>
          <w:highlight w:val="none"/>
          <w:u w:val="single"/>
          <w14:textFill>
            <w14:solidFill>
              <w14:schemeClr w14:val="tx1"/>
            </w14:solidFill>
          </w14:textFill>
        </w:rPr>
        <w:t>202</w:t>
      </w:r>
      <w:r>
        <w:rPr>
          <w:rFonts w:hint="eastAsia" w:ascii="宋体" w:hAnsi="宋体"/>
          <w:color w:val="000000" w:themeColor="text1"/>
          <w:sz w:val="24"/>
          <w:highlight w:val="none"/>
          <w:u w:val="single"/>
          <w14:textFill>
            <w14:solidFill>
              <w14:schemeClr w14:val="tx1"/>
            </w14:solidFill>
          </w14:textFill>
        </w:rPr>
        <w:t>5</w:t>
      </w:r>
      <w:r>
        <w:rPr>
          <w:rFonts w:ascii="宋体" w:hAnsi="宋体"/>
          <w:color w:val="000000" w:themeColor="text1"/>
          <w:sz w:val="24"/>
          <w:highlight w:val="none"/>
          <w:u w:val="single"/>
          <w14:textFill>
            <w14:solidFill>
              <w14:schemeClr w14:val="tx1"/>
            </w14:solidFill>
          </w14:textFill>
        </w:rPr>
        <w:t>年</w:t>
      </w:r>
      <w:r>
        <w:rPr>
          <w:rFonts w:hint="eastAsia" w:ascii="宋体" w:hAnsi="宋体"/>
          <w:color w:val="000000" w:themeColor="text1"/>
          <w:sz w:val="24"/>
          <w:highlight w:val="none"/>
          <w:u w:val="single"/>
          <w:lang w:val="en-US" w:eastAsia="zh-CN"/>
          <w14:textFill>
            <w14:solidFill>
              <w14:schemeClr w14:val="tx1"/>
            </w14:solidFill>
          </w14:textFill>
        </w:rPr>
        <w:t>4</w:t>
      </w:r>
      <w:r>
        <w:rPr>
          <w:rFonts w:ascii="宋体" w:hAnsi="宋体"/>
          <w:color w:val="000000" w:themeColor="text1"/>
          <w:sz w:val="24"/>
          <w:highlight w:val="none"/>
          <w:u w:val="single"/>
          <w14:textFill>
            <w14:solidFill>
              <w14:schemeClr w14:val="tx1"/>
            </w14:solidFill>
          </w14:textFill>
        </w:rPr>
        <w:t>月</w:t>
      </w:r>
      <w:r>
        <w:rPr>
          <w:rFonts w:hint="eastAsia" w:ascii="宋体" w:hAnsi="宋体"/>
          <w:color w:val="000000" w:themeColor="text1"/>
          <w:sz w:val="24"/>
          <w:highlight w:val="none"/>
          <w:u w:val="single"/>
          <w:lang w:val="en-US" w:eastAsia="zh-CN"/>
          <w14:textFill>
            <w14:solidFill>
              <w14:schemeClr w14:val="tx1"/>
            </w14:solidFill>
          </w14:textFill>
        </w:rPr>
        <w:t>23</w:t>
      </w:r>
      <w:r>
        <w:rPr>
          <w:rFonts w:ascii="宋体" w:hAnsi="宋体"/>
          <w:color w:val="000000" w:themeColor="text1"/>
          <w:sz w:val="24"/>
          <w:highlight w:val="none"/>
          <w:u w:val="single"/>
          <w14:textFill>
            <w14:solidFill>
              <w14:schemeClr w14:val="tx1"/>
            </w14:solidFill>
          </w14:textFill>
        </w:rPr>
        <w:t>日</w:t>
      </w:r>
      <w:r>
        <w:rPr>
          <w:rFonts w:hint="eastAsia" w:ascii="宋体" w:hAnsi="宋体"/>
          <w:color w:val="000000" w:themeColor="text1"/>
          <w:sz w:val="24"/>
          <w:highlight w:val="none"/>
          <w14:textFill>
            <w14:solidFill>
              <w14:schemeClr w14:val="tx1"/>
            </w14:solidFill>
          </w14:textFill>
        </w:rPr>
        <w:t>，每天上午</w:t>
      </w:r>
      <w:r>
        <w:rPr>
          <w:rFonts w:ascii="宋体" w:hAnsi="宋体"/>
          <w:color w:val="000000" w:themeColor="text1"/>
          <w:sz w:val="24"/>
          <w:highlight w:val="none"/>
          <w14:textFill>
            <w14:solidFill>
              <w14:schemeClr w14:val="tx1"/>
            </w14:solidFill>
          </w14:textFill>
        </w:rPr>
        <w:t xml:space="preserve">00:00至12:00 </w:t>
      </w:r>
      <w:r>
        <w:rPr>
          <w:rFonts w:hint="eastAsia" w:ascii="宋体" w:hAnsi="宋体"/>
          <w:color w:val="000000" w:themeColor="text1"/>
          <w:sz w:val="24"/>
          <w:highlight w:val="none"/>
          <w14:textFill>
            <w14:solidFill>
              <w14:schemeClr w14:val="tx1"/>
            </w14:solidFill>
          </w14:textFill>
        </w:rPr>
        <w:t>，下午</w:t>
      </w:r>
      <w:r>
        <w:rPr>
          <w:rFonts w:ascii="宋体" w:hAnsi="宋体"/>
          <w:color w:val="000000" w:themeColor="text1"/>
          <w:sz w:val="24"/>
          <w:highlight w:val="none"/>
          <w14:textFill>
            <w14:solidFill>
              <w14:schemeClr w14:val="tx1"/>
            </w14:solidFill>
          </w14:textFill>
        </w:rPr>
        <w:t>12:00至23:59（北京时间，线上获取法定节假日均可，线下获取文件法定节假日除外）</w:t>
      </w:r>
    </w:p>
    <w:p w14:paraId="7B1A43B5">
      <w:pPr>
        <w:snapToGrid w:val="0"/>
        <w:spacing w:line="360" w:lineRule="auto"/>
        <w:ind w:firstLine="482" w:firstLineChars="200"/>
        <w:rPr>
          <w:rFonts w:hint="eastAsia" w:ascii="宋体" w:hAnsi="宋体"/>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地点（网址）：</w:t>
      </w:r>
      <w:r>
        <w:rPr>
          <w:rFonts w:hint="eastAsia" w:ascii="宋体" w:hAnsi="宋体"/>
          <w:color w:val="000000" w:themeColor="text1"/>
          <w:sz w:val="24"/>
          <w:highlight w:val="none"/>
          <w14:textFill>
            <w14:solidFill>
              <w14:schemeClr w14:val="tx1"/>
            </w14:solidFill>
          </w14:textFill>
        </w:rPr>
        <w:t>政采云平台（</w:t>
      </w:r>
      <w:r>
        <w:rPr>
          <w:rFonts w:ascii="宋体" w:hAnsi="宋体"/>
          <w:color w:val="000000" w:themeColor="text1"/>
          <w:sz w:val="24"/>
          <w:highlight w:val="none"/>
          <w14:textFill>
            <w14:solidFill>
              <w14:schemeClr w14:val="tx1"/>
            </w14:solidFill>
          </w14:textFill>
        </w:rPr>
        <w:t xml:space="preserve">https://www.zcygov.cn/） </w:t>
      </w:r>
    </w:p>
    <w:p w14:paraId="39A47C94">
      <w:pPr>
        <w:snapToGrid w:val="0"/>
        <w:spacing w:line="360" w:lineRule="auto"/>
        <w:ind w:firstLine="482" w:firstLineChars="200"/>
        <w:rPr>
          <w:rFonts w:hint="eastAsia" w:ascii="宋体" w:hAnsi="宋体"/>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方式：</w:t>
      </w:r>
      <w:r>
        <w:rPr>
          <w:rFonts w:hint="eastAsia" w:ascii="宋体" w:hAnsi="宋体"/>
          <w:color w:val="000000" w:themeColor="text1"/>
          <w:sz w:val="24"/>
          <w:highlight w:val="none"/>
          <w14:textFill>
            <w14:solidFill>
              <w14:schemeClr w14:val="tx1"/>
            </w14:solidFill>
          </w14:textFill>
        </w:rPr>
        <w:t>供应商登录政采云平台</w:t>
      </w:r>
      <w:r>
        <w:rPr>
          <w:rFonts w:ascii="宋体" w:hAnsi="宋体"/>
          <w:color w:val="000000" w:themeColor="text1"/>
          <w:sz w:val="24"/>
          <w:highlight w:val="none"/>
          <w14:textFill>
            <w14:solidFill>
              <w14:schemeClr w14:val="tx1"/>
            </w14:solidFill>
          </w14:textFill>
        </w:rPr>
        <w:t xml:space="preserve">https://www.zcygov.cn/在线申请获取采购文件（进入“项目采购”应用，在获取采购文件菜单中选择项目，申请获取采购文件）。 </w:t>
      </w:r>
    </w:p>
    <w:p w14:paraId="764BFD20">
      <w:pPr>
        <w:snapToGrid w:val="0"/>
        <w:spacing w:line="360" w:lineRule="auto"/>
        <w:ind w:firstLine="482" w:firstLineChars="200"/>
        <w:rPr>
          <w:rFonts w:hint="eastAsia" w:ascii="宋体" w:hAnsi="宋体"/>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售价（元）：</w:t>
      </w:r>
      <w:r>
        <w:rPr>
          <w:rFonts w:ascii="宋体" w:hAnsi="宋体"/>
          <w:color w:val="000000" w:themeColor="text1"/>
          <w:sz w:val="24"/>
          <w:highlight w:val="none"/>
          <w14:textFill>
            <w14:solidFill>
              <w14:schemeClr w14:val="tx1"/>
            </w14:solidFill>
          </w14:textFill>
        </w:rPr>
        <w:t xml:space="preserve">0 </w:t>
      </w:r>
      <w:r>
        <w:rPr>
          <w:rFonts w:ascii="宋体" w:hAnsi="宋体"/>
          <w:color w:val="000000" w:themeColor="text1"/>
          <w:sz w:val="24"/>
          <w:highlight w:val="none"/>
          <w14:textFill>
            <w14:solidFill>
              <w14:schemeClr w14:val="tx1"/>
            </w14:solidFill>
          </w14:textFill>
        </w:rPr>
        <w:tab/>
      </w:r>
    </w:p>
    <w:p w14:paraId="5C3A99C7">
      <w:pPr>
        <w:snapToGrid w:val="0"/>
        <w:spacing w:line="360" w:lineRule="auto"/>
        <w:outlineLvl w:val="1"/>
        <w:rPr>
          <w:rFonts w:hint="eastAsia" w:ascii="宋体" w:hAnsi="宋体"/>
          <w:b/>
          <w:color w:val="000000" w:themeColor="text1"/>
          <w:sz w:val="24"/>
          <w:highlight w:val="none"/>
          <w14:textFill>
            <w14:solidFill>
              <w14:schemeClr w14:val="tx1"/>
            </w14:solidFill>
          </w14:textFill>
        </w:rPr>
      </w:pPr>
      <w:bookmarkStart w:id="20" w:name="_Toc24366"/>
      <w:bookmarkStart w:id="21" w:name="_Toc97219757"/>
      <w:r>
        <w:rPr>
          <w:rFonts w:hint="eastAsia" w:ascii="宋体" w:hAnsi="宋体"/>
          <w:b/>
          <w:color w:val="000000" w:themeColor="text1"/>
          <w:sz w:val="24"/>
          <w:highlight w:val="none"/>
          <w14:textFill>
            <w14:solidFill>
              <w14:schemeClr w14:val="tx1"/>
            </w14:solidFill>
          </w14:textFill>
        </w:rPr>
        <w:t>四、提交投标文件截止时间、开标时间和地点</w:t>
      </w:r>
      <w:bookmarkEnd w:id="20"/>
      <w:bookmarkEnd w:id="21"/>
    </w:p>
    <w:p w14:paraId="4F2A4986">
      <w:pPr>
        <w:snapToGrid w:val="0"/>
        <w:spacing w:line="360" w:lineRule="auto"/>
        <w:ind w:firstLine="482" w:firstLineChars="200"/>
        <w:rPr>
          <w:rFonts w:hint="eastAsia" w:ascii="宋体" w:hAnsi="宋体"/>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提交投标文件截止时间：</w:t>
      </w:r>
      <w:r>
        <w:rPr>
          <w:rFonts w:ascii="宋体" w:hAnsi="宋体"/>
          <w:color w:val="000000" w:themeColor="text1"/>
          <w:sz w:val="24"/>
          <w:highlight w:val="none"/>
          <w:u w:val="single"/>
          <w14:textFill>
            <w14:solidFill>
              <w14:schemeClr w14:val="tx1"/>
            </w14:solidFill>
          </w14:textFill>
        </w:rPr>
        <w:t xml:space="preserve"> 202</w:t>
      </w:r>
      <w:r>
        <w:rPr>
          <w:rFonts w:hint="eastAsia" w:ascii="宋体" w:hAnsi="宋体"/>
          <w:color w:val="000000" w:themeColor="text1"/>
          <w:sz w:val="24"/>
          <w:highlight w:val="none"/>
          <w:u w:val="single"/>
          <w14:textFill>
            <w14:solidFill>
              <w14:schemeClr w14:val="tx1"/>
            </w14:solidFill>
          </w14:textFill>
        </w:rPr>
        <w:t>5</w:t>
      </w:r>
      <w:r>
        <w:rPr>
          <w:rFonts w:ascii="宋体" w:hAnsi="宋体"/>
          <w:color w:val="000000" w:themeColor="text1"/>
          <w:sz w:val="24"/>
          <w:highlight w:val="none"/>
          <w:u w:val="single"/>
          <w14:textFill>
            <w14:solidFill>
              <w14:schemeClr w14:val="tx1"/>
            </w14:solidFill>
          </w14:textFill>
        </w:rPr>
        <w:t>年</w:t>
      </w:r>
      <w:r>
        <w:rPr>
          <w:rFonts w:hint="eastAsia" w:ascii="宋体" w:hAnsi="宋体"/>
          <w:color w:val="000000" w:themeColor="text1"/>
          <w:sz w:val="24"/>
          <w:highlight w:val="none"/>
          <w:u w:val="single"/>
          <w:lang w:val="en-US" w:eastAsia="zh-CN"/>
          <w14:textFill>
            <w14:solidFill>
              <w14:schemeClr w14:val="tx1"/>
            </w14:solidFill>
          </w14:textFill>
        </w:rPr>
        <w:t>4</w:t>
      </w:r>
      <w:r>
        <w:rPr>
          <w:rFonts w:hint="eastAsia" w:ascii="宋体" w:hAnsi="宋体"/>
          <w:color w:val="000000" w:themeColor="text1"/>
          <w:sz w:val="24"/>
          <w:highlight w:val="none"/>
          <w:u w:val="single"/>
          <w14:textFill>
            <w14:solidFill>
              <w14:schemeClr w14:val="tx1"/>
            </w14:solidFill>
          </w14:textFill>
        </w:rPr>
        <w:t>月</w:t>
      </w:r>
      <w:r>
        <w:rPr>
          <w:rFonts w:hint="eastAsia" w:ascii="宋体" w:hAnsi="宋体"/>
          <w:color w:val="000000" w:themeColor="text1"/>
          <w:sz w:val="24"/>
          <w:highlight w:val="none"/>
          <w:u w:val="single"/>
          <w:lang w:val="en-US" w:eastAsia="zh-CN"/>
          <w14:textFill>
            <w14:solidFill>
              <w14:schemeClr w14:val="tx1"/>
            </w14:solidFill>
          </w14:textFill>
        </w:rPr>
        <w:t>23</w:t>
      </w:r>
      <w:r>
        <w:rPr>
          <w:rFonts w:hint="eastAsia" w:ascii="宋体" w:hAnsi="宋体"/>
          <w:color w:val="000000" w:themeColor="text1"/>
          <w:sz w:val="24"/>
          <w:highlight w:val="none"/>
          <w:u w:val="single"/>
          <w14:textFill>
            <w14:solidFill>
              <w14:schemeClr w14:val="tx1"/>
            </w14:solidFill>
          </w14:textFill>
        </w:rPr>
        <w:t>日1</w:t>
      </w:r>
      <w:r>
        <w:rPr>
          <w:rFonts w:hint="eastAsia" w:ascii="宋体" w:hAnsi="宋体"/>
          <w:color w:val="000000" w:themeColor="text1"/>
          <w:sz w:val="24"/>
          <w:highlight w:val="none"/>
          <w:u w:val="single"/>
          <w:lang w:val="en-US" w:eastAsia="zh-CN"/>
          <w14:textFill>
            <w14:solidFill>
              <w14:schemeClr w14:val="tx1"/>
            </w14:solidFill>
          </w14:textFill>
        </w:rPr>
        <w:t>4</w:t>
      </w:r>
      <w:r>
        <w:rPr>
          <w:rFonts w:ascii="宋体" w:hAnsi="宋体"/>
          <w:color w:val="000000" w:themeColor="text1"/>
          <w:sz w:val="24"/>
          <w:highlight w:val="none"/>
          <w:u w:val="single"/>
          <w14:textFill>
            <w14:solidFill>
              <w14:schemeClr w14:val="tx1"/>
            </w14:solidFill>
          </w14:textFill>
        </w:rPr>
        <w:t>点</w:t>
      </w:r>
      <w:r>
        <w:rPr>
          <w:rFonts w:hint="eastAsia" w:ascii="宋体" w:hAnsi="宋体"/>
          <w:color w:val="000000" w:themeColor="text1"/>
          <w:sz w:val="24"/>
          <w:highlight w:val="none"/>
          <w:u w:val="single"/>
          <w:lang w:val="en-US" w:eastAsia="zh-CN"/>
          <w14:textFill>
            <w14:solidFill>
              <w14:schemeClr w14:val="tx1"/>
            </w14:solidFill>
          </w14:textFill>
        </w:rPr>
        <w:t>00</w:t>
      </w:r>
      <w:r>
        <w:rPr>
          <w:rFonts w:hint="eastAsia" w:ascii="宋体" w:hAnsi="宋体"/>
          <w:color w:val="000000" w:themeColor="text1"/>
          <w:sz w:val="24"/>
          <w:highlight w:val="none"/>
          <w:u w:val="single"/>
          <w14:textFill>
            <w14:solidFill>
              <w14:schemeClr w14:val="tx1"/>
            </w14:solidFill>
          </w14:textFill>
        </w:rPr>
        <w:t>分</w:t>
      </w:r>
      <w:r>
        <w:rPr>
          <w:rFonts w:ascii="宋体" w:hAnsi="宋体"/>
          <w:bCs/>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（北京时间）</w:t>
      </w:r>
    </w:p>
    <w:p w14:paraId="2453788A">
      <w:pPr>
        <w:snapToGrid w:val="0"/>
        <w:spacing w:line="360" w:lineRule="auto"/>
        <w:ind w:firstLine="482" w:firstLineChars="200"/>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投标地点（网址）：</w:t>
      </w:r>
      <w:r>
        <w:rPr>
          <w:rFonts w:hint="eastAsia" w:ascii="宋体" w:hAnsi="宋体"/>
          <w:color w:val="000000" w:themeColor="text1"/>
          <w:sz w:val="24"/>
          <w:highlight w:val="none"/>
          <w14:textFill>
            <w14:solidFill>
              <w14:schemeClr w14:val="tx1"/>
            </w14:solidFill>
          </w14:textFill>
        </w:rPr>
        <w:t>政采云平台（</w:t>
      </w:r>
      <w:r>
        <w:rPr>
          <w:rFonts w:ascii="宋体" w:hAnsi="宋体"/>
          <w:color w:val="000000" w:themeColor="text1"/>
          <w:sz w:val="24"/>
          <w:highlight w:val="none"/>
          <w14:textFill>
            <w14:solidFill>
              <w14:schemeClr w14:val="tx1"/>
            </w14:solidFill>
          </w14:textFill>
        </w:rPr>
        <w:t xml:space="preserve">https://www.zcygov.cn/） </w:t>
      </w:r>
    </w:p>
    <w:p w14:paraId="31441E53">
      <w:pPr>
        <w:snapToGrid w:val="0"/>
        <w:spacing w:line="360" w:lineRule="auto"/>
        <w:ind w:firstLine="482" w:firstLineChars="200"/>
        <w:rPr>
          <w:rFonts w:hint="eastAsia" w:ascii="宋体" w:hAnsi="宋体"/>
          <w:bCs/>
          <w:color w:val="000000" w:themeColor="text1"/>
          <w:sz w:val="24"/>
          <w:highlight w:val="none"/>
          <w:u w:val="singl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开标时间：</w:t>
      </w:r>
      <w:r>
        <w:rPr>
          <w:rFonts w:ascii="宋体" w:hAnsi="宋体"/>
          <w:color w:val="000000" w:themeColor="text1"/>
          <w:sz w:val="24"/>
          <w:highlight w:val="none"/>
          <w:u w:val="single"/>
          <w14:textFill>
            <w14:solidFill>
              <w14:schemeClr w14:val="tx1"/>
            </w14:solidFill>
          </w14:textFill>
        </w:rPr>
        <w:t>202</w:t>
      </w:r>
      <w:r>
        <w:rPr>
          <w:rFonts w:hint="eastAsia" w:ascii="宋体" w:hAnsi="宋体"/>
          <w:color w:val="000000" w:themeColor="text1"/>
          <w:sz w:val="24"/>
          <w:highlight w:val="none"/>
          <w:u w:val="single"/>
          <w14:textFill>
            <w14:solidFill>
              <w14:schemeClr w14:val="tx1"/>
            </w14:solidFill>
          </w14:textFill>
        </w:rPr>
        <w:t>5</w:t>
      </w:r>
      <w:r>
        <w:rPr>
          <w:rFonts w:ascii="宋体" w:hAnsi="宋体"/>
          <w:color w:val="000000" w:themeColor="text1"/>
          <w:sz w:val="24"/>
          <w:highlight w:val="none"/>
          <w:u w:val="single"/>
          <w14:textFill>
            <w14:solidFill>
              <w14:schemeClr w14:val="tx1"/>
            </w14:solidFill>
          </w14:textFill>
        </w:rPr>
        <w:t>年</w:t>
      </w:r>
      <w:r>
        <w:rPr>
          <w:rFonts w:hint="eastAsia" w:ascii="宋体" w:hAnsi="宋体"/>
          <w:color w:val="000000" w:themeColor="text1"/>
          <w:sz w:val="24"/>
          <w:highlight w:val="none"/>
          <w:u w:val="single"/>
          <w:lang w:val="en-US" w:eastAsia="zh-CN"/>
          <w14:textFill>
            <w14:solidFill>
              <w14:schemeClr w14:val="tx1"/>
            </w14:solidFill>
          </w14:textFill>
        </w:rPr>
        <w:t>4</w:t>
      </w:r>
      <w:r>
        <w:rPr>
          <w:rFonts w:hint="eastAsia" w:ascii="宋体" w:hAnsi="宋体"/>
          <w:color w:val="000000" w:themeColor="text1"/>
          <w:sz w:val="24"/>
          <w:highlight w:val="none"/>
          <w:u w:val="single"/>
          <w14:textFill>
            <w14:solidFill>
              <w14:schemeClr w14:val="tx1"/>
            </w14:solidFill>
          </w14:textFill>
        </w:rPr>
        <w:t>月</w:t>
      </w:r>
      <w:r>
        <w:rPr>
          <w:rFonts w:hint="eastAsia" w:ascii="宋体" w:hAnsi="宋体"/>
          <w:color w:val="000000" w:themeColor="text1"/>
          <w:sz w:val="24"/>
          <w:highlight w:val="none"/>
          <w:u w:val="single"/>
          <w:lang w:val="en-US" w:eastAsia="zh-CN"/>
          <w14:textFill>
            <w14:solidFill>
              <w14:schemeClr w14:val="tx1"/>
            </w14:solidFill>
          </w14:textFill>
        </w:rPr>
        <w:t>23</w:t>
      </w:r>
      <w:r>
        <w:rPr>
          <w:rFonts w:hint="eastAsia" w:ascii="宋体" w:hAnsi="宋体"/>
          <w:color w:val="000000" w:themeColor="text1"/>
          <w:sz w:val="24"/>
          <w:highlight w:val="none"/>
          <w:u w:val="single"/>
          <w14:textFill>
            <w14:solidFill>
              <w14:schemeClr w14:val="tx1"/>
            </w14:solidFill>
          </w14:textFill>
        </w:rPr>
        <w:t>日1</w:t>
      </w:r>
      <w:r>
        <w:rPr>
          <w:rFonts w:hint="eastAsia" w:ascii="宋体" w:hAnsi="宋体"/>
          <w:color w:val="000000" w:themeColor="text1"/>
          <w:sz w:val="24"/>
          <w:highlight w:val="none"/>
          <w:u w:val="single"/>
          <w:lang w:val="en-US" w:eastAsia="zh-CN"/>
          <w14:textFill>
            <w14:solidFill>
              <w14:schemeClr w14:val="tx1"/>
            </w14:solidFill>
          </w14:textFill>
        </w:rPr>
        <w:t>4</w:t>
      </w:r>
      <w:r>
        <w:rPr>
          <w:rFonts w:ascii="宋体" w:hAnsi="宋体"/>
          <w:color w:val="000000" w:themeColor="text1"/>
          <w:sz w:val="24"/>
          <w:highlight w:val="none"/>
          <w:u w:val="single"/>
          <w14:textFill>
            <w14:solidFill>
              <w14:schemeClr w14:val="tx1"/>
            </w14:solidFill>
          </w14:textFill>
        </w:rPr>
        <w:t>点</w:t>
      </w:r>
      <w:r>
        <w:rPr>
          <w:rFonts w:hint="eastAsia" w:ascii="宋体" w:hAnsi="宋体"/>
          <w:color w:val="000000" w:themeColor="text1"/>
          <w:sz w:val="24"/>
          <w:highlight w:val="none"/>
          <w:u w:val="single"/>
          <w:lang w:val="en-US" w:eastAsia="zh-CN"/>
          <w14:textFill>
            <w14:solidFill>
              <w14:schemeClr w14:val="tx1"/>
            </w14:solidFill>
          </w14:textFill>
        </w:rPr>
        <w:t>00</w:t>
      </w:r>
      <w:r>
        <w:rPr>
          <w:rFonts w:ascii="宋体" w:hAnsi="宋体"/>
          <w:color w:val="000000" w:themeColor="text1"/>
          <w:sz w:val="24"/>
          <w:highlight w:val="none"/>
          <w:u w:val="single"/>
          <w14:textFill>
            <w14:solidFill>
              <w14:schemeClr w14:val="tx1"/>
            </w14:solidFill>
          </w14:textFill>
        </w:rPr>
        <w:t>分</w:t>
      </w:r>
      <w:r>
        <w:rPr>
          <w:rFonts w:ascii="宋体" w:hAnsi="宋体"/>
          <w:bCs/>
          <w:color w:val="000000" w:themeColor="text1"/>
          <w:sz w:val="24"/>
          <w:highlight w:val="none"/>
          <w:u w:val="single"/>
          <w14:textFill>
            <w14:solidFill>
              <w14:schemeClr w14:val="tx1"/>
            </w14:solidFill>
          </w14:textFill>
        </w:rPr>
        <w:t xml:space="preserve"> </w:t>
      </w:r>
    </w:p>
    <w:p w14:paraId="1D4C27FA">
      <w:pPr>
        <w:tabs>
          <w:tab w:val="left" w:pos="900"/>
        </w:tabs>
        <w:snapToGrid w:val="0"/>
        <w:spacing w:line="360" w:lineRule="auto"/>
        <w:ind w:firstLine="482" w:firstLineChars="200"/>
        <w:rPr>
          <w:rFonts w:hint="eastAsia" w:ascii="宋体" w:hAnsi="宋体" w:cs="仿宋"/>
          <w:b/>
          <w:bCs/>
          <w:color w:val="000000" w:themeColor="text1"/>
          <w:kern w:val="0"/>
          <w:sz w:val="24"/>
          <w:highlight w:val="none"/>
          <w14:textFill>
            <w14:solidFill>
              <w14:schemeClr w14:val="tx1"/>
            </w14:solidFill>
          </w14:textFill>
        </w:rPr>
      </w:pPr>
      <w:r>
        <w:rPr>
          <w:rFonts w:hint="eastAsia" w:ascii="宋体" w:hAnsi="宋体" w:cs="仿宋"/>
          <w:b/>
          <w:bCs/>
          <w:color w:val="000000" w:themeColor="text1"/>
          <w:sz w:val="24"/>
          <w:highlight w:val="none"/>
          <w14:textFill>
            <w14:solidFill>
              <w14:schemeClr w14:val="tx1"/>
            </w14:solidFill>
          </w14:textFill>
        </w:rPr>
        <w:t>开标地点（网址）：政采云平台（</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"https://www.zcygov.cn/），杭州市文晖路42" </w:instrText>
      </w:r>
      <w:r>
        <w:rPr>
          <w:color w:val="000000" w:themeColor="text1"/>
          <w:highlight w:val="none"/>
          <w14:textFill>
            <w14:solidFill>
              <w14:schemeClr w14:val="tx1"/>
            </w14:solidFill>
          </w14:textFill>
        </w:rPr>
        <w:fldChar w:fldCharType="separate"/>
      </w:r>
      <w:r>
        <w:rPr>
          <w:rStyle w:val="76"/>
          <w:rFonts w:ascii="宋体" w:hAnsi="宋体" w:eastAsia="宋体" w:cs="仿宋"/>
          <w:b/>
          <w:bCs/>
          <w:snapToGrid/>
          <w:color w:val="000000" w:themeColor="text1"/>
          <w:kern w:val="2"/>
          <w:sz w:val="24"/>
          <w:szCs w:val="24"/>
          <w:highlight w:val="none"/>
          <w14:textFill>
            <w14:solidFill>
              <w14:schemeClr w14:val="tx1"/>
            </w14:solidFill>
          </w14:textFill>
        </w:rPr>
        <w:t>https://www.zcygov.cn/），</w:t>
      </w:r>
      <w:r>
        <w:rPr>
          <w:rStyle w:val="76"/>
          <w:rFonts w:hint="eastAsia" w:ascii="宋体" w:hAnsi="宋体" w:eastAsia="宋体" w:cs="仿宋"/>
          <w:b/>
          <w:bCs/>
          <w:snapToGrid/>
          <w:color w:val="000000" w:themeColor="text1"/>
          <w:sz w:val="24"/>
          <w:szCs w:val="24"/>
          <w:highlight w:val="none"/>
          <w14:textFill>
            <w14:solidFill>
              <w14:schemeClr w14:val="tx1"/>
            </w14:solidFill>
          </w14:textFill>
        </w:rPr>
        <w:t>杭州市文晖路</w:t>
      </w:r>
      <w:r>
        <w:rPr>
          <w:rStyle w:val="76"/>
          <w:rFonts w:ascii="宋体" w:hAnsi="宋体" w:eastAsia="宋体" w:cs="仿宋"/>
          <w:b/>
          <w:bCs/>
          <w:snapToGrid/>
          <w:color w:val="000000" w:themeColor="text1"/>
          <w:sz w:val="24"/>
          <w:szCs w:val="24"/>
          <w:highlight w:val="none"/>
          <w14:textFill>
            <w14:solidFill>
              <w14:schemeClr w14:val="tx1"/>
            </w14:solidFill>
          </w14:textFill>
        </w:rPr>
        <w:t>42</w:t>
      </w:r>
      <w:r>
        <w:rPr>
          <w:rStyle w:val="76"/>
          <w:rFonts w:ascii="宋体" w:hAnsi="宋体" w:eastAsia="宋体" w:cs="仿宋"/>
          <w:b/>
          <w:bCs/>
          <w:snapToGrid/>
          <w:color w:val="000000" w:themeColor="text1"/>
          <w:sz w:val="24"/>
          <w:szCs w:val="24"/>
          <w:highlight w:val="none"/>
          <w14:textFill>
            <w14:solidFill>
              <w14:schemeClr w14:val="tx1"/>
            </w14:solidFill>
          </w14:textFill>
        </w:rPr>
        <w:fldChar w:fldCharType="end"/>
      </w:r>
      <w:r>
        <w:rPr>
          <w:rFonts w:hint="eastAsia" w:ascii="宋体" w:hAnsi="宋体" w:cs="仿宋"/>
          <w:b/>
          <w:bCs/>
          <w:color w:val="000000" w:themeColor="text1"/>
          <w:kern w:val="0"/>
          <w:sz w:val="24"/>
          <w:highlight w:val="none"/>
          <w14:textFill>
            <w14:solidFill>
              <w14:schemeClr w14:val="tx1"/>
            </w14:solidFill>
          </w14:textFill>
        </w:rPr>
        <w:t>号现代置业大厦西楼</w:t>
      </w:r>
      <w:r>
        <w:rPr>
          <w:rFonts w:ascii="宋体" w:hAnsi="宋体" w:cs="仿宋"/>
          <w:b/>
          <w:bCs/>
          <w:color w:val="000000" w:themeColor="text1"/>
          <w:kern w:val="0"/>
          <w:sz w:val="24"/>
          <w:highlight w:val="none"/>
          <w14:textFill>
            <w14:solidFill>
              <w14:schemeClr w14:val="tx1"/>
            </w14:solidFill>
          </w14:textFill>
        </w:rPr>
        <w:t>17层开标室</w:t>
      </w:r>
      <w:r>
        <w:rPr>
          <w:rFonts w:hint="eastAsia" w:ascii="宋体" w:hAnsi="宋体" w:cs="仿宋"/>
          <w:b/>
          <w:bCs/>
          <w:color w:val="000000" w:themeColor="text1"/>
          <w:kern w:val="0"/>
          <w:sz w:val="24"/>
          <w:highlight w:val="none"/>
          <w14:textFill>
            <w14:solidFill>
              <w14:schemeClr w14:val="tx1"/>
            </w14:solidFill>
          </w14:textFill>
        </w:rPr>
        <w:t>一</w:t>
      </w:r>
      <w:r>
        <w:rPr>
          <w:rFonts w:hint="eastAsia" w:ascii="宋体" w:hAnsi="宋体" w:cs="仿宋"/>
          <w:b/>
          <w:bCs/>
          <w:color w:val="000000" w:themeColor="text1"/>
          <w:spacing w:val="-6"/>
          <w:kern w:val="0"/>
          <w:sz w:val="24"/>
          <w:highlight w:val="none"/>
          <w14:textFill>
            <w14:solidFill>
              <w14:schemeClr w14:val="tx1"/>
            </w14:solidFill>
          </w14:textFill>
        </w:rPr>
        <w:t>。</w:t>
      </w:r>
      <w:bookmarkStart w:id="22" w:name="_Toc29045"/>
      <w:bookmarkStart w:id="23" w:name="_Toc10486"/>
      <w:bookmarkStart w:id="24" w:name="_Toc20890"/>
    </w:p>
    <w:p w14:paraId="0DA662C9">
      <w:pPr>
        <w:tabs>
          <w:tab w:val="left" w:pos="900"/>
        </w:tabs>
        <w:snapToGrid w:val="0"/>
        <w:spacing w:line="360" w:lineRule="auto"/>
        <w:outlineLvl w:val="1"/>
        <w:rPr>
          <w:rFonts w:hint="eastAsia" w:ascii="宋体" w:hAnsi="宋体" w:cs="宋体"/>
          <w:b/>
          <w:bCs/>
          <w:color w:val="000000" w:themeColor="text1"/>
          <w:sz w:val="24"/>
          <w:highlight w:val="none"/>
          <w14:textFill>
            <w14:solidFill>
              <w14:schemeClr w14:val="tx1"/>
            </w14:solidFill>
          </w14:textFill>
        </w:rPr>
      </w:pPr>
      <w:bookmarkStart w:id="25" w:name="_Toc9157"/>
      <w:bookmarkStart w:id="26" w:name="_Toc97219758"/>
      <w:r>
        <w:rPr>
          <w:rFonts w:hint="eastAsia" w:ascii="宋体" w:hAnsi="宋体" w:cs="宋体"/>
          <w:b/>
          <w:bCs/>
          <w:color w:val="000000" w:themeColor="text1"/>
          <w:sz w:val="24"/>
          <w:highlight w:val="none"/>
          <w14:textFill>
            <w14:solidFill>
              <w14:schemeClr w14:val="tx1"/>
            </w14:solidFill>
          </w14:textFill>
        </w:rPr>
        <w:t>五、采购意向公开链接</w:t>
      </w:r>
      <w:bookmarkEnd w:id="22"/>
      <w:bookmarkEnd w:id="23"/>
      <w:bookmarkEnd w:id="24"/>
      <w:bookmarkEnd w:id="25"/>
      <w:bookmarkEnd w:id="26"/>
    </w:p>
    <w:p w14:paraId="6C22F3E2">
      <w:pPr>
        <w:snapToGrid w:val="0"/>
        <w:spacing w:line="360" w:lineRule="auto"/>
        <w:outlineLvl w:val="1"/>
        <w:rPr>
          <w:rFonts w:hint="eastAsia" w:ascii="宋体" w:hAnsi="宋体" w:cs="宋体"/>
          <w:bCs/>
          <w:color w:val="000000" w:themeColor="text1"/>
          <w:sz w:val="24"/>
          <w:highlight w:val="none"/>
          <w14:textFill>
            <w14:solidFill>
              <w14:schemeClr w14:val="tx1"/>
            </w14:solidFill>
          </w14:textFill>
        </w:rPr>
      </w:pPr>
      <w:bookmarkStart w:id="27" w:name="_Toc26759"/>
      <w:bookmarkStart w:id="28" w:name="_Toc97219759"/>
      <w:r>
        <w:rPr>
          <w:rFonts w:hint="eastAsia" w:ascii="宋体" w:hAnsi="宋体" w:cs="宋体"/>
          <w:bCs/>
          <w:color w:val="000000" w:themeColor="text1"/>
          <w:sz w:val="24"/>
          <w:highlight w:val="none"/>
          <w14:textFill>
            <w14:solidFill>
              <w14:schemeClr w14:val="tx1"/>
            </w14:solidFill>
          </w14:textFill>
        </w:rPr>
        <w:fldChar w:fldCharType="begin"/>
      </w:r>
      <w:r>
        <w:rPr>
          <w:rFonts w:ascii="宋体" w:hAnsi="宋体" w:cs="宋体"/>
          <w:bCs/>
          <w:color w:val="000000" w:themeColor="text1"/>
          <w:sz w:val="24"/>
          <w:highlight w:val="none"/>
          <w14:textFill>
            <w14:solidFill>
              <w14:schemeClr w14:val="tx1"/>
            </w14:solidFill>
          </w14:textFill>
        </w:rPr>
        <w:instrText xml:space="preserve">HYPERLINK "https://zfcg.czt.zj.gov.cn/luban/detail?parentId=600007&amp;articleId=IaeATIwpqiVlk6LqNu7g1A=="</w:instrText>
      </w:r>
      <w:r>
        <w:rPr>
          <w:rFonts w:hint="eastAsia" w:ascii="宋体" w:hAnsi="宋体" w:cs="宋体"/>
          <w:bCs/>
          <w:color w:val="000000" w:themeColor="text1"/>
          <w:sz w:val="24"/>
          <w:highlight w:val="none"/>
          <w14:textFill>
            <w14:solidFill>
              <w14:schemeClr w14:val="tx1"/>
            </w14:solidFill>
          </w14:textFill>
        </w:rPr>
        <w:fldChar w:fldCharType="separate"/>
      </w:r>
      <w:r>
        <w:rPr>
          <w:rStyle w:val="76"/>
          <w:rFonts w:ascii="宋体" w:hAnsi="宋体" w:eastAsia="宋体" w:cs="宋体"/>
          <w:bCs/>
          <w:snapToGrid/>
          <w:color w:val="000000" w:themeColor="text1"/>
          <w:kern w:val="2"/>
          <w:sz w:val="24"/>
          <w:szCs w:val="24"/>
          <w:highlight w:val="none"/>
          <w14:textFill>
            <w14:solidFill>
              <w14:schemeClr w14:val="tx1"/>
            </w14:solidFill>
          </w14:textFill>
        </w:rPr>
        <w:t>https://zfcg.czt.zj.gov.cn/luban/detail?parentId=600007&amp;articleId=IaeATIwpqiVlk6LqNu7g1A==</w:t>
      </w:r>
      <w:r>
        <w:rPr>
          <w:rFonts w:hint="eastAsia" w:ascii="宋体" w:hAnsi="宋体" w:cs="宋体"/>
          <w:bCs/>
          <w:color w:val="000000" w:themeColor="text1"/>
          <w:sz w:val="24"/>
          <w:highlight w:val="none"/>
          <w14:textFill>
            <w14:solidFill>
              <w14:schemeClr w14:val="tx1"/>
            </w14:solidFill>
          </w14:textFill>
        </w:rPr>
        <w:fldChar w:fldCharType="end"/>
      </w:r>
    </w:p>
    <w:p w14:paraId="039D15DE">
      <w:pPr>
        <w:snapToGrid w:val="0"/>
        <w:spacing w:line="360" w:lineRule="auto"/>
        <w:outlineLvl w:val="1"/>
        <w:rPr>
          <w:rFonts w:hint="eastAsia" w:ascii="宋体" w:hAnsi="宋体"/>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六、公告期限</w:t>
      </w:r>
      <w:bookmarkEnd w:id="27"/>
      <w:bookmarkEnd w:id="28"/>
      <w:r>
        <w:rPr>
          <w:rFonts w:ascii="宋体" w:hAnsi="宋体"/>
          <w:b/>
          <w:color w:val="000000" w:themeColor="text1"/>
          <w:sz w:val="24"/>
          <w:highlight w:val="none"/>
          <w14:textFill>
            <w14:solidFill>
              <w14:schemeClr w14:val="tx1"/>
            </w14:solidFill>
          </w14:textFill>
        </w:rPr>
        <w:t xml:space="preserve"> </w:t>
      </w:r>
    </w:p>
    <w:p w14:paraId="3C5CAA95">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自本公告发布之日起</w:t>
      </w:r>
      <w:r>
        <w:rPr>
          <w:rFonts w:ascii="宋体" w:hAnsi="宋体"/>
          <w:color w:val="000000" w:themeColor="text1"/>
          <w:sz w:val="24"/>
          <w:highlight w:val="none"/>
          <w14:textFill>
            <w14:solidFill>
              <w14:schemeClr w14:val="tx1"/>
            </w14:solidFill>
          </w14:textFill>
        </w:rPr>
        <w:t>5个工作日。</w:t>
      </w:r>
    </w:p>
    <w:p w14:paraId="4A08F42A">
      <w:pPr>
        <w:snapToGrid w:val="0"/>
        <w:spacing w:line="360" w:lineRule="auto"/>
        <w:outlineLvl w:val="1"/>
        <w:rPr>
          <w:rFonts w:hint="eastAsia" w:ascii="宋体" w:hAnsi="宋体"/>
          <w:b/>
          <w:color w:val="000000" w:themeColor="text1"/>
          <w:sz w:val="24"/>
          <w:highlight w:val="none"/>
          <w14:textFill>
            <w14:solidFill>
              <w14:schemeClr w14:val="tx1"/>
            </w14:solidFill>
          </w14:textFill>
        </w:rPr>
      </w:pPr>
      <w:bookmarkStart w:id="29" w:name="_Toc10534"/>
      <w:bookmarkStart w:id="30" w:name="_Toc97219760"/>
      <w:r>
        <w:rPr>
          <w:rFonts w:hint="eastAsia" w:ascii="宋体" w:hAnsi="宋体"/>
          <w:b/>
          <w:color w:val="000000" w:themeColor="text1"/>
          <w:sz w:val="24"/>
          <w:highlight w:val="none"/>
          <w14:textFill>
            <w14:solidFill>
              <w14:schemeClr w14:val="tx1"/>
            </w14:solidFill>
          </w14:textFill>
        </w:rPr>
        <w:t>七、其他补充事宜</w:t>
      </w:r>
      <w:bookmarkEnd w:id="29"/>
      <w:bookmarkEnd w:id="30"/>
    </w:p>
    <w:p w14:paraId="548BC786">
      <w:pPr>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1.《浙江省财政厅关于进一步发挥政府采购政策功能全力推动经济稳进提质的通知》 </w:t>
      </w:r>
      <w:r>
        <w:rPr>
          <w:rFonts w:hint="eastAsia" w:ascii="宋体" w:hAnsi="宋体"/>
          <w:color w:val="000000" w:themeColor="text1"/>
          <w:sz w:val="24"/>
          <w:highlight w:val="none"/>
          <w14:textFill>
            <w14:solidFill>
              <w14:schemeClr w14:val="tx1"/>
            </w14:solidFill>
          </w14:textFill>
        </w:rPr>
        <w:t>（浙财采监（</w:t>
      </w:r>
      <w:r>
        <w:rPr>
          <w:rFonts w:ascii="宋体" w:hAnsi="宋体"/>
          <w:color w:val="000000" w:themeColor="text1"/>
          <w:sz w:val="24"/>
          <w:highlight w:val="none"/>
          <w14:textFill>
            <w14:solidFill>
              <w14:schemeClr w14:val="tx1"/>
            </w14:solidFill>
          </w14:textFill>
        </w:rPr>
        <w:t>2022）3号）、《浙江省财政厅关于进一步促进政府采购公平竞争打造最优营商环境的通知》（浙财采监（2021）22号）已分别于2022年1月29日和2022年2月1日开始实施，此前有关规定与上述文件内容不一致的，按上述文件要求执行。</w:t>
      </w:r>
      <w:r>
        <w:rPr>
          <w:rFonts w:ascii="宋体" w:hAnsi="宋体"/>
          <w:color w:val="000000" w:themeColor="text1"/>
          <w:sz w:val="24"/>
          <w:highlight w:val="none"/>
          <w14:textFill>
            <w14:solidFill>
              <w14:schemeClr w14:val="tx1"/>
            </w14:solidFill>
          </w14:textFill>
        </w:rPr>
        <w:br w:type="textWrapping"/>
      </w:r>
      <w:r>
        <w:rPr>
          <w:rFonts w:ascii="宋体" w:hAnsi="宋体"/>
          <w:color w:val="000000" w:themeColor="text1"/>
          <w:sz w:val="24"/>
          <w:highlight w:val="none"/>
          <w14:textFill>
            <w14:solidFill>
              <w14:schemeClr w14:val="tx1"/>
            </w14:solidFill>
          </w14:textFill>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1723879">
      <w:pPr>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w:t>
      </w:r>
      <w:r>
        <w:rPr>
          <w:rFonts w:hint="eastAsia" w:ascii="宋体" w:hAnsi="宋体"/>
          <w:color w:val="000000" w:themeColor="text1"/>
          <w:sz w:val="24"/>
          <w:highlight w:val="none"/>
          <w14:textFill>
            <w14:solidFill>
              <w14:schemeClr w14:val="tx1"/>
            </w14:solidFill>
          </w14:textFill>
        </w:rPr>
        <w:t>作出答复的，可以在答复期满后十五个工作日内向同级政府采购监督管理部门投诉。质疑函范本、投诉书范本请到浙江政府采购网下载专区下载。</w:t>
      </w:r>
    </w:p>
    <w:p w14:paraId="65ED36CC">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4.其他事项：</w:t>
      </w:r>
    </w:p>
    <w:p w14:paraId="585C1CD4">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1）需要落实的政府采购政策：包括节约资源、保护环境、支持创新、促进中小企业发展等。详见采购文件的第二部分总则。</w:t>
      </w:r>
    </w:p>
    <w:p w14:paraId="60CAE05B">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2）电子招投标的说明：</w:t>
      </w:r>
      <w:r>
        <w:rPr>
          <w:rFonts w:hint="eastAsia" w:ascii="宋体" w:hAnsi="宋体" w:cs="仿宋_GB2312"/>
          <w:color w:val="000000" w:themeColor="text1"/>
          <w:sz w:val="24"/>
          <w:highlight w:val="none"/>
          <w14:textFill>
            <w14:solidFill>
              <w14:schemeClr w14:val="tx1"/>
            </w14:solidFill>
          </w14:textFill>
        </w:rPr>
        <w:t>①</w:t>
      </w:r>
      <w:r>
        <w:rPr>
          <w:rFonts w:ascii="宋体" w:hAnsi="宋体" w:cs="仿宋_GB2312"/>
          <w:color w:val="000000" w:themeColor="text1"/>
          <w:sz w:val="24"/>
          <w:highlight w:val="none"/>
          <w14:textFill>
            <w14:solidFill>
              <w14:schemeClr w14:val="tx1"/>
            </w14:solidFill>
          </w14:textFill>
        </w:rPr>
        <w:t>电子招投标：本项目以数据电文形式，依托“政府采购云平台（www.zcygov.cn）”进行招投标活动，不接受纸质投标文件</w:t>
      </w:r>
      <w:r>
        <w:rPr>
          <w:rFonts w:hint="eastAsia" w:ascii="宋体" w:hAnsi="宋体" w:cs="仿宋_GB2312"/>
          <w:color w:val="000000" w:themeColor="text1"/>
          <w:sz w:val="24"/>
          <w:highlight w:val="none"/>
          <w14:textFill>
            <w14:solidFill>
              <w14:schemeClr w14:val="tx1"/>
            </w14:solidFill>
          </w14:textFill>
        </w:rPr>
        <w:t>；②</w:t>
      </w:r>
      <w:r>
        <w:rPr>
          <w:rFonts w:ascii="宋体" w:hAnsi="宋体" w:cs="仿宋_GB2312"/>
          <w:color w:val="000000" w:themeColor="text1"/>
          <w:sz w:val="24"/>
          <w:highlight w:val="none"/>
          <w14:textFill>
            <w14:solidFill>
              <w14:schemeClr w14:val="tx1"/>
            </w14:solidFill>
          </w14:textFill>
        </w:rPr>
        <w:t>投标准备：注册账号--点击“商家入驻”，进行政府采购供应商资料填写；申领CA数字证书---申领流程详见“浙江政府采购网-下载专区-电子交易客户端-CA驱动和申领流程”；安装“政</w:t>
      </w:r>
      <w:r>
        <w:rPr>
          <w:rFonts w:hint="eastAsia" w:ascii="宋体" w:hAnsi="宋体" w:cs="仿宋_GB2312"/>
          <w:color w:val="000000" w:themeColor="text1"/>
          <w:sz w:val="24"/>
          <w:highlight w:val="none"/>
          <w14:textFill>
            <w14:solidFill>
              <w14:schemeClr w14:val="tx1"/>
            </w14:solidFill>
          </w14:textFill>
        </w:rPr>
        <w:t>采云电子交易客户端”</w:t>
      </w:r>
      <w:r>
        <w:rPr>
          <w:rFonts w:ascii="宋体" w:hAnsi="宋体" w:cs="仿宋_GB2312"/>
          <w:color w:val="000000" w:themeColor="text1"/>
          <w:sz w:val="24"/>
          <w:highlight w:val="none"/>
          <w14:textFill>
            <w14:solidFill>
              <w14:schemeClr w14:val="tx1"/>
            </w14:solidFill>
          </w14:textFill>
        </w:rPr>
        <w:t>----前往“浙江政府采购网-下载专区-电子交易客户端”进行下载并安装</w:t>
      </w:r>
      <w:r>
        <w:rPr>
          <w:rFonts w:hint="eastAsia" w:ascii="宋体" w:hAnsi="宋体" w:cs="仿宋_GB2312"/>
          <w:color w:val="000000" w:themeColor="text1"/>
          <w:sz w:val="24"/>
          <w:highlight w:val="none"/>
          <w14:textFill>
            <w14:solidFill>
              <w14:schemeClr w14:val="tx1"/>
            </w14:solidFill>
          </w14:textFill>
        </w:rPr>
        <w:t>；③</w:t>
      </w:r>
      <w:r>
        <w:rPr>
          <w:rFonts w:ascii="宋体" w:hAnsi="宋体" w:cs="仿宋_GB2312"/>
          <w:color w:val="000000" w:themeColor="text1"/>
          <w:sz w:val="24"/>
          <w:highlight w:val="none"/>
          <w14:textFill>
            <w14:solidFill>
              <w14:schemeClr w14:val="tx1"/>
            </w14:solidFill>
          </w14:textFill>
        </w:rPr>
        <w:t>采购文件的获取：使用账号登录或者使用CA登录政</w:t>
      </w:r>
      <w:r>
        <w:rPr>
          <w:rFonts w:hint="eastAsia" w:ascii="宋体" w:hAnsi="宋体" w:cs="仿宋_GB2312"/>
          <w:color w:val="000000" w:themeColor="text1"/>
          <w:sz w:val="24"/>
          <w:highlight w:val="none"/>
          <w14:textFill>
            <w14:solidFill>
              <w14:schemeClr w14:val="tx1"/>
            </w14:solidFill>
          </w14:textFill>
        </w:rPr>
        <w:t>采云平台；进入“项目采购”应用，在获取采购文件菜单中选择项目，获取采购文件；④</w:t>
      </w:r>
      <w:r>
        <w:rPr>
          <w:rFonts w:ascii="宋体" w:hAnsi="宋体" w:cs="仿宋_GB2312"/>
          <w:color w:val="000000" w:themeColor="text1"/>
          <w:sz w:val="24"/>
          <w:highlight w:val="none"/>
          <w14:textFill>
            <w14:solidFill>
              <w14:schemeClr w14:val="tx1"/>
            </w14:solidFill>
          </w14:textFill>
        </w:rPr>
        <w:t>投标文件的制作：在“政</w:t>
      </w:r>
      <w:r>
        <w:rPr>
          <w:rFonts w:hint="eastAsia" w:ascii="宋体" w:hAnsi="宋体" w:cs="仿宋_GB2312"/>
          <w:color w:val="000000" w:themeColor="text1"/>
          <w:sz w:val="24"/>
          <w:highlight w:val="none"/>
          <w14:textFill>
            <w14:solidFill>
              <w14:schemeClr w14:val="tx1"/>
            </w14:solidFill>
          </w14:textFill>
        </w:rPr>
        <w:t>采云电子交易客户端”中完成“填写基本信息”、“导入投标文件”、“标书关联”、“标书检查”、“电子签名”、“生成电子标书”等操作；</w:t>
      </w:r>
      <w:r>
        <w:rPr>
          <w:rFonts w:hint="eastAsia" w:ascii="宋体" w:hAnsi="宋体"/>
          <w:color w:val="000000" w:themeColor="text1"/>
          <w:sz w:val="24"/>
          <w:highlight w:val="none"/>
          <w14:textFill>
            <w14:solidFill>
              <w14:schemeClr w14:val="tx1"/>
            </w14:solidFill>
          </w14:textFill>
        </w:rPr>
        <w:t>⑤</w:t>
      </w:r>
      <w:r>
        <w:rPr>
          <w:rFonts w:ascii="宋体" w:hAnsi="宋体"/>
          <w:color w:val="000000" w:themeColor="text1"/>
          <w:sz w:val="24"/>
          <w:highlight w:val="none"/>
          <w14:textFill>
            <w14:solidFill>
              <w14:schemeClr w14:val="tx1"/>
            </w14:solidFill>
          </w14:textFill>
        </w:rPr>
        <w:t>采购人、采购代理机构将依托政</w:t>
      </w:r>
      <w:r>
        <w:rPr>
          <w:rFonts w:hint="eastAsia" w:ascii="宋体" w:hAnsi="宋体"/>
          <w:color w:val="000000" w:themeColor="text1"/>
          <w:sz w:val="24"/>
          <w:highlight w:val="none"/>
          <w14:textFill>
            <w14:solidFill>
              <w14:schemeClr w14:val="tx1"/>
            </w14:solidFill>
          </w14:textFill>
        </w:rPr>
        <w:t>采云平台完成本项目的电子交易活动，平台不接受未按上述方式获取采购文件的供应商进行投标活动；</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⑥</w:t>
      </w:r>
      <w:r>
        <w:rPr>
          <w:rFonts w:ascii="宋体" w:hAnsi="宋体"/>
          <w:color w:val="000000" w:themeColor="text1"/>
          <w:sz w:val="24"/>
          <w:highlight w:val="none"/>
          <w14:textFill>
            <w14:solidFill>
              <w14:schemeClr w14:val="tx1"/>
            </w14:solidFill>
          </w14:textFill>
        </w:rPr>
        <w:t>对未按上述方式获取采购文件的供应商对该文件提出的质疑，采购人或采购代理机构将</w:t>
      </w:r>
      <w:r>
        <w:rPr>
          <w:rFonts w:hint="eastAsia" w:ascii="宋体" w:hAnsi="宋体"/>
          <w:color w:val="000000" w:themeColor="text1"/>
          <w:sz w:val="24"/>
          <w:highlight w:val="none"/>
          <w14:textFill>
            <w14:solidFill>
              <w14:schemeClr w14:val="tx1"/>
            </w14:solidFill>
          </w14:textFill>
        </w:rPr>
        <w:t>不予处理；⑦</w:t>
      </w:r>
      <w:r>
        <w:rPr>
          <w:rFonts w:ascii="宋体" w:hAnsi="宋体"/>
          <w:color w:val="000000" w:themeColor="text1"/>
          <w:sz w:val="24"/>
          <w:highlight w:val="none"/>
          <w14:textFill>
            <w14:solidFill>
              <w14:schemeClr w14:val="tx1"/>
            </w14:solidFill>
          </w14:textFill>
        </w:rPr>
        <w:t>不提供采购文件纸质版</w:t>
      </w:r>
      <w:r>
        <w:rPr>
          <w:rFonts w:hint="eastAsia" w:ascii="宋体" w:hAnsi="宋体"/>
          <w:color w:val="000000" w:themeColor="text1"/>
          <w:sz w:val="24"/>
          <w:highlight w:val="none"/>
          <w14:textFill>
            <w14:solidFill>
              <w14:schemeClr w14:val="tx1"/>
            </w14:solidFill>
          </w14:textFill>
        </w:rPr>
        <w:t>；</w:t>
      </w:r>
      <w:r>
        <w:rPr>
          <w:rFonts w:hint="eastAsia" w:ascii="宋体" w:hAnsi="宋体" w:cs="仿宋_GB2312"/>
          <w:color w:val="000000" w:themeColor="text1"/>
          <w:sz w:val="24"/>
          <w:highlight w:val="none"/>
          <w14:textFill>
            <w14:solidFill>
              <w14:schemeClr w14:val="tx1"/>
            </w14:solidFill>
          </w14:textFill>
        </w:rPr>
        <w:t>⑧</w:t>
      </w:r>
      <w:r>
        <w:rPr>
          <w:rFonts w:ascii="宋体" w:hAnsi="宋体" w:cs="仿宋_GB2312"/>
          <w:color w:val="000000" w:themeColor="text1"/>
          <w:sz w:val="24"/>
          <w:highlight w:val="none"/>
          <w14:textFill>
            <w14:solidFill>
              <w14:schemeClr w14:val="tx1"/>
            </w14:solidFill>
          </w14:textFill>
        </w:rPr>
        <w:t>投标文件的传输递交：供应商在投标截止时间前将加密的投标文件上传至政府采购云平台，还可以在投标截止时间前直接提交或者以邮政快递方式递交备份投标文件1份。备份投标文件的制作、存储、密封详见采购文件第二部分第15点—“备份投标文件”</w:t>
      </w:r>
      <w:r>
        <w:rPr>
          <w:rFonts w:hint="eastAsia" w:ascii="宋体" w:hAnsi="宋体" w:cs="仿宋_GB2312"/>
          <w:color w:val="000000" w:themeColor="text1"/>
          <w:sz w:val="24"/>
          <w:highlight w:val="none"/>
          <w14:textFill>
            <w14:solidFill>
              <w14:schemeClr w14:val="tx1"/>
            </w14:solidFill>
          </w14:textFill>
        </w:rPr>
        <w:t>；</w:t>
      </w:r>
      <w:r>
        <w:rPr>
          <w:rFonts w:hint="eastAsia" w:ascii="宋体" w:hAnsi="宋体"/>
          <w:color w:val="000000" w:themeColor="text1"/>
          <w:sz w:val="24"/>
          <w:highlight w:val="none"/>
          <w14:textFill>
            <w14:solidFill>
              <w14:schemeClr w14:val="tx1"/>
            </w14:solidFill>
          </w14:textFill>
        </w:rPr>
        <w:t>⑨</w:t>
      </w:r>
      <w:r>
        <w:rPr>
          <w:rFonts w:hint="eastAsia" w:ascii="宋体" w:hAnsi="宋体" w:cs="仿宋_GB2312"/>
          <w:color w:val="000000" w:themeColor="text1"/>
          <w:sz w:val="24"/>
          <w:highlight w:val="none"/>
          <w14:textFill>
            <w14:solidFill>
              <w14:schemeClr w14:val="tx1"/>
            </w14:solidFill>
          </w14:textFill>
        </w:rPr>
        <w:t>投标文件的解密：供应商按照平台提示和采购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供应商仅提交备份投标文件，没有在电子交易平台传输递交投标文件的，投标无效；⑩</w:t>
      </w:r>
      <w:r>
        <w:rPr>
          <w:rFonts w:ascii="宋体" w:hAnsi="宋体" w:cs="仿宋_GB2312"/>
          <w:color w:val="000000" w:themeColor="text1"/>
          <w:sz w:val="24"/>
          <w:highlight w:val="none"/>
          <w14:textFill>
            <w14:solidFill>
              <w14:schemeClr w14:val="tx1"/>
            </w14:solidFill>
          </w14:textFill>
        </w:rPr>
        <w:t>具体操作指南：详见政</w:t>
      </w:r>
      <w:r>
        <w:rPr>
          <w:rFonts w:hint="eastAsia" w:ascii="宋体" w:hAnsi="宋体" w:cs="仿宋_GB2312"/>
          <w:color w:val="000000" w:themeColor="text1"/>
          <w:sz w:val="24"/>
          <w:highlight w:val="none"/>
          <w14:textFill>
            <w14:solidFill>
              <w14:schemeClr w14:val="tx1"/>
            </w14:solidFill>
          </w14:textFill>
        </w:rPr>
        <w:t>采云平台“服务中心</w:t>
      </w:r>
      <w:r>
        <w:rPr>
          <w:rFonts w:ascii="宋体" w:hAnsi="宋体" w:cs="仿宋_GB2312"/>
          <w:color w:val="000000" w:themeColor="text1"/>
          <w:sz w:val="24"/>
          <w:highlight w:val="none"/>
          <w14:textFill>
            <w14:solidFill>
              <w14:schemeClr w14:val="tx1"/>
            </w14:solidFill>
          </w14:textFill>
        </w:rPr>
        <w:t>-帮助文档-项目采购-操作流程-电子招投标-政府采购项目电子交易管理操作指南-供应商”。</w:t>
      </w:r>
    </w:p>
    <w:p w14:paraId="620E001D">
      <w:pPr>
        <w:pStyle w:val="25"/>
        <w:snapToGrid w:val="0"/>
        <w:spacing w:line="360" w:lineRule="auto"/>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3）单位负责人为同一人或者存在直接控股、管理关系的不同供应商，不得参加同一合同项下的政府采购活动；</w:t>
      </w:r>
      <w:r>
        <w:rPr>
          <w:rFonts w:cs="仿宋_GB2312"/>
          <w:color w:val="000000" w:themeColor="text1"/>
          <w:highlight w:val="none"/>
          <w14:textFill>
            <w14:solidFill>
              <w14:schemeClr w14:val="tx1"/>
            </w14:solidFill>
          </w14:textFill>
        </w:rPr>
        <w:t>为采购项目提供整体设计、规范编制或者项目管理、监理、检测等服务后</w:t>
      </w:r>
      <w:r>
        <w:rPr>
          <w:rFonts w:hint="eastAsia" w:cs="仿宋_GB2312"/>
          <w:color w:val="000000" w:themeColor="text1"/>
          <w:highlight w:val="none"/>
          <w14:textFill>
            <w14:solidFill>
              <w14:schemeClr w14:val="tx1"/>
            </w14:solidFill>
          </w14:textFill>
        </w:rPr>
        <w:t>不得</w:t>
      </w:r>
      <w:r>
        <w:rPr>
          <w:rFonts w:cs="仿宋_GB2312"/>
          <w:color w:val="000000" w:themeColor="text1"/>
          <w:highlight w:val="none"/>
          <w14:textFill>
            <w14:solidFill>
              <w14:schemeClr w14:val="tx1"/>
            </w14:solidFill>
          </w14:textFill>
        </w:rPr>
        <w:t>再参加该采购项目的其他采购活动。</w:t>
      </w:r>
    </w:p>
    <w:p w14:paraId="4E273871">
      <w:pPr>
        <w:snapToGrid w:val="0"/>
        <w:spacing w:line="360" w:lineRule="auto"/>
        <w:outlineLvl w:val="1"/>
        <w:rPr>
          <w:rFonts w:hint="eastAsia" w:ascii="宋体" w:hAnsi="宋体"/>
          <w:b/>
          <w:color w:val="000000" w:themeColor="text1"/>
          <w:sz w:val="24"/>
          <w:highlight w:val="none"/>
          <w14:textFill>
            <w14:solidFill>
              <w14:schemeClr w14:val="tx1"/>
            </w14:solidFill>
          </w14:textFill>
        </w:rPr>
      </w:pPr>
      <w:bookmarkStart w:id="31" w:name="_Toc25365"/>
      <w:bookmarkStart w:id="32" w:name="_Toc97219761"/>
      <w:r>
        <w:rPr>
          <w:rFonts w:hint="eastAsia" w:ascii="宋体" w:hAnsi="宋体"/>
          <w:b/>
          <w:color w:val="000000" w:themeColor="text1"/>
          <w:sz w:val="24"/>
          <w:highlight w:val="none"/>
          <w14:textFill>
            <w14:solidFill>
              <w14:schemeClr w14:val="tx1"/>
            </w14:solidFill>
          </w14:textFill>
        </w:rPr>
        <w:t>八、对本次采购提出询问、质疑、投诉，请按以下方式联系</w:t>
      </w:r>
      <w:bookmarkEnd w:id="31"/>
      <w:bookmarkEnd w:id="32"/>
    </w:p>
    <w:p w14:paraId="51AD3412">
      <w:pPr>
        <w:pStyle w:val="966"/>
        <w:adjustRightInd w:val="0"/>
        <w:snapToGrid w:val="0"/>
        <w:ind w:firstLine="480"/>
        <w:rPr>
          <w:rFonts w:hint="eastAsia"/>
          <w:color w:val="000000" w:themeColor="text1"/>
          <w:szCs w:val="24"/>
          <w:highlight w:val="none"/>
          <w14:textFill>
            <w14:solidFill>
              <w14:schemeClr w14:val="tx1"/>
            </w14:solidFill>
          </w14:textFill>
        </w:rPr>
      </w:pPr>
      <w:r>
        <w:rPr>
          <w:color w:val="000000" w:themeColor="text1"/>
          <w:szCs w:val="24"/>
          <w:highlight w:val="none"/>
          <w14:textFill>
            <w14:solidFill>
              <w14:schemeClr w14:val="tx1"/>
            </w14:solidFill>
          </w14:textFill>
        </w:rPr>
        <w:t>1. 采购人信息</w:t>
      </w:r>
    </w:p>
    <w:p w14:paraId="7CB37B64">
      <w:pPr>
        <w:pStyle w:val="3"/>
        <w:tabs>
          <w:tab w:val="left" w:pos="1110"/>
        </w:tabs>
        <w:ind w:left="0" w:firstLine="480" w:firstLineChars="200"/>
        <w:rPr>
          <w:rFonts w:hint="eastAsia" w:ascii="宋体" w:hAnsi="宋体" w:eastAsia="宋体" w:cs="宋体"/>
          <w:b w:val="0"/>
          <w:bCs w:val="0"/>
          <w:color w:val="000000" w:themeColor="text1"/>
          <w:sz w:val="24"/>
          <w:szCs w:val="24"/>
          <w:highlight w:val="none"/>
          <w14:textFill>
            <w14:solidFill>
              <w14:schemeClr w14:val="tx1"/>
            </w14:solidFill>
          </w14:textFill>
        </w:rPr>
      </w:pPr>
      <w:bookmarkStart w:id="33" w:name="_Toc19795"/>
      <w:bookmarkStart w:id="34" w:name="_Toc97219762"/>
      <w:r>
        <w:rPr>
          <w:rFonts w:ascii="宋体" w:hAnsi="宋体" w:eastAsia="宋体" w:cs="宋体"/>
          <w:b w:val="0"/>
          <w:bCs w:val="0"/>
          <w:color w:val="000000" w:themeColor="text1"/>
          <w:sz w:val="24"/>
          <w:szCs w:val="24"/>
          <w:highlight w:val="none"/>
          <w14:textFill>
            <w14:solidFill>
              <w14:schemeClr w14:val="tx1"/>
            </w14:solidFill>
          </w14:textFill>
        </w:rPr>
        <w:t>名称：浙江省公路与运输管理中心</w:t>
      </w:r>
      <w:bookmarkEnd w:id="33"/>
      <w:bookmarkEnd w:id="34"/>
    </w:p>
    <w:p w14:paraId="0C9197E7">
      <w:pPr>
        <w:pStyle w:val="3"/>
        <w:tabs>
          <w:tab w:val="left" w:pos="1110"/>
        </w:tabs>
        <w:ind w:left="0" w:firstLine="480" w:firstLineChars="200"/>
        <w:rPr>
          <w:rFonts w:hint="eastAsia" w:ascii="宋体" w:hAnsi="宋体" w:eastAsia="宋体" w:cs="宋体"/>
          <w:b w:val="0"/>
          <w:bCs w:val="0"/>
          <w:color w:val="000000" w:themeColor="text1"/>
          <w:sz w:val="24"/>
          <w:szCs w:val="24"/>
          <w:highlight w:val="none"/>
          <w14:textFill>
            <w14:solidFill>
              <w14:schemeClr w14:val="tx1"/>
            </w14:solidFill>
          </w14:textFill>
        </w:rPr>
      </w:pPr>
      <w:bookmarkStart w:id="35" w:name="_Toc97219763"/>
      <w:bookmarkStart w:id="36" w:name="_Toc25639"/>
      <w:r>
        <w:rPr>
          <w:rFonts w:ascii="宋体" w:hAnsi="宋体" w:eastAsia="宋体" w:cs="宋体"/>
          <w:b w:val="0"/>
          <w:bCs w:val="0"/>
          <w:color w:val="000000" w:themeColor="text1"/>
          <w:sz w:val="24"/>
          <w:szCs w:val="24"/>
          <w:highlight w:val="none"/>
          <w14:textFill>
            <w14:solidFill>
              <w14:schemeClr w14:val="tx1"/>
            </w14:solidFill>
          </w14:textFill>
        </w:rPr>
        <w:t>地址：</w:t>
      </w:r>
      <w:bookmarkEnd w:id="35"/>
      <w:r>
        <w:rPr>
          <w:rFonts w:hint="eastAsia" w:ascii="宋体" w:hAnsi="宋体" w:eastAsia="宋体" w:cs="宋体"/>
          <w:b w:val="0"/>
          <w:bCs w:val="0"/>
          <w:color w:val="000000" w:themeColor="text1"/>
          <w:sz w:val="24"/>
          <w:szCs w:val="24"/>
          <w:highlight w:val="none"/>
          <w14:textFill>
            <w14:solidFill>
              <w14:schemeClr w14:val="tx1"/>
            </w14:solidFill>
          </w14:textFill>
        </w:rPr>
        <w:t>杭州市上城区梅花碑</w:t>
      </w:r>
      <w:r>
        <w:rPr>
          <w:rFonts w:ascii="宋体" w:hAnsi="宋体" w:eastAsia="宋体" w:cs="宋体"/>
          <w:b w:val="0"/>
          <w:bCs w:val="0"/>
          <w:color w:val="000000" w:themeColor="text1"/>
          <w:sz w:val="24"/>
          <w:szCs w:val="24"/>
          <w:highlight w:val="none"/>
          <w14:textFill>
            <w14:solidFill>
              <w14:schemeClr w14:val="tx1"/>
            </w14:solidFill>
          </w14:textFill>
        </w:rPr>
        <w:t>4号</w:t>
      </w:r>
      <w:bookmarkEnd w:id="36"/>
    </w:p>
    <w:p w14:paraId="487D3409">
      <w:pPr>
        <w:pStyle w:val="3"/>
        <w:tabs>
          <w:tab w:val="left" w:pos="1110"/>
        </w:tabs>
        <w:ind w:left="0" w:firstLine="480" w:firstLineChars="200"/>
        <w:rPr>
          <w:rFonts w:hint="eastAsia" w:ascii="宋体" w:hAnsi="宋体" w:eastAsia="宋体" w:cs="宋体"/>
          <w:b w:val="0"/>
          <w:bCs w:val="0"/>
          <w:color w:val="000000" w:themeColor="text1"/>
          <w:sz w:val="24"/>
          <w:szCs w:val="24"/>
          <w:highlight w:val="none"/>
          <w14:textFill>
            <w14:solidFill>
              <w14:schemeClr w14:val="tx1"/>
            </w14:solidFill>
          </w14:textFill>
        </w:rPr>
      </w:pPr>
      <w:bookmarkStart w:id="37" w:name="_Toc1524"/>
      <w:bookmarkStart w:id="38" w:name="_Toc97219764"/>
      <w:r>
        <w:rPr>
          <w:rFonts w:ascii="宋体" w:hAnsi="宋体" w:eastAsia="宋体" w:cs="宋体"/>
          <w:b w:val="0"/>
          <w:bCs w:val="0"/>
          <w:color w:val="000000" w:themeColor="text1"/>
          <w:sz w:val="24"/>
          <w:szCs w:val="24"/>
          <w:highlight w:val="none"/>
          <w14:textFill>
            <w14:solidFill>
              <w14:schemeClr w14:val="tx1"/>
            </w14:solidFill>
          </w14:textFill>
        </w:rPr>
        <w:t>项目联系人：</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 xml:space="preserve"> 张工</w:t>
      </w:r>
    </w:p>
    <w:p w14:paraId="0642232D">
      <w:pPr>
        <w:pStyle w:val="3"/>
        <w:tabs>
          <w:tab w:val="left" w:pos="1110"/>
        </w:tabs>
        <w:ind w:left="0" w:firstLine="480" w:firstLineChars="200"/>
        <w:rPr>
          <w:rFonts w:hint="eastAsia" w:ascii="宋体" w:hAnsi="宋体" w:eastAsia="宋体" w:cs="宋体"/>
          <w:b w:val="0"/>
          <w:bCs w:val="0"/>
          <w:color w:val="000000" w:themeColor="text1"/>
          <w:sz w:val="24"/>
          <w:szCs w:val="24"/>
          <w:highlight w:val="none"/>
          <w14:textFill>
            <w14:solidFill>
              <w14:schemeClr w14:val="tx1"/>
            </w14:solidFill>
          </w14:textFill>
        </w:rPr>
      </w:pPr>
      <w:r>
        <w:rPr>
          <w:rFonts w:ascii="宋体" w:hAnsi="宋体" w:eastAsia="宋体" w:cs="宋体"/>
          <w:b w:val="0"/>
          <w:bCs w:val="0"/>
          <w:color w:val="000000" w:themeColor="text1"/>
          <w:sz w:val="24"/>
          <w:szCs w:val="24"/>
          <w:highlight w:val="none"/>
          <w:lang w:val="en-US"/>
          <w14:textFill>
            <w14:solidFill>
              <w14:schemeClr w14:val="tx1"/>
            </w14:solidFill>
          </w14:textFill>
        </w:rPr>
        <w:t>项目联系方式：0571-</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87804331</w:t>
      </w:r>
    </w:p>
    <w:bookmarkEnd w:id="37"/>
    <w:bookmarkEnd w:id="38"/>
    <w:p w14:paraId="0697FFCC">
      <w:pPr>
        <w:pStyle w:val="3"/>
        <w:tabs>
          <w:tab w:val="left" w:pos="1110"/>
        </w:tabs>
        <w:ind w:left="0" w:firstLine="480" w:firstLineChars="200"/>
        <w:rPr>
          <w:rFonts w:hint="eastAsia" w:ascii="宋体" w:hAnsi="宋体" w:eastAsia="宋体" w:cs="宋体"/>
          <w:b w:val="0"/>
          <w:bCs w:val="0"/>
          <w:color w:val="000000" w:themeColor="text1"/>
          <w:sz w:val="24"/>
          <w:szCs w:val="24"/>
          <w:highlight w:val="none"/>
          <w14:textFill>
            <w14:solidFill>
              <w14:schemeClr w14:val="tx1"/>
            </w14:solidFill>
          </w14:textFill>
        </w:rPr>
      </w:pPr>
      <w:bookmarkStart w:id="39" w:name="_Toc97219766"/>
      <w:bookmarkStart w:id="40" w:name="_Toc13705"/>
      <w:r>
        <w:rPr>
          <w:rFonts w:ascii="宋体" w:hAnsi="宋体" w:eastAsia="宋体" w:cs="宋体"/>
          <w:b w:val="0"/>
          <w:bCs w:val="0"/>
          <w:color w:val="000000" w:themeColor="text1"/>
          <w:sz w:val="24"/>
          <w:szCs w:val="24"/>
          <w:highlight w:val="none"/>
          <w14:textFill>
            <w14:solidFill>
              <w14:schemeClr w14:val="tx1"/>
            </w14:solidFill>
          </w14:textFill>
        </w:rPr>
        <w:t>质疑联系人：</w:t>
      </w:r>
      <w:bookmarkEnd w:id="39"/>
      <w:bookmarkEnd w:id="40"/>
      <w:r>
        <w:rPr>
          <w:rFonts w:hint="eastAsia" w:ascii="宋体" w:hAnsi="宋体" w:eastAsia="宋体" w:cs="宋体"/>
          <w:b w:val="0"/>
          <w:bCs w:val="0"/>
          <w:color w:val="000000" w:themeColor="text1"/>
          <w:kern w:val="0"/>
          <w:sz w:val="24"/>
          <w:highlight w:val="none"/>
          <w14:textFill>
            <w14:solidFill>
              <w14:schemeClr w14:val="tx1"/>
            </w14:solidFill>
          </w14:textFill>
        </w:rPr>
        <w:t>徐先生</w:t>
      </w:r>
      <w:r>
        <w:rPr>
          <w:rFonts w:ascii="宋体" w:hAnsi="宋体" w:eastAsia="宋体" w:cs="宋体"/>
          <w:b w:val="0"/>
          <w:bCs w:val="0"/>
          <w:color w:val="000000" w:themeColor="text1"/>
          <w:sz w:val="24"/>
          <w:szCs w:val="24"/>
          <w:highlight w:val="none"/>
          <w14:textFill>
            <w14:solidFill>
              <w14:schemeClr w14:val="tx1"/>
            </w14:solidFill>
          </w14:textFill>
        </w:rPr>
        <w:t xml:space="preserve">  </w:t>
      </w:r>
    </w:p>
    <w:p w14:paraId="103CE2F8">
      <w:pPr>
        <w:widowControl/>
        <w:snapToGrid w:val="0"/>
        <w:spacing w:line="360" w:lineRule="auto"/>
        <w:ind w:firstLine="480" w:firstLineChars="200"/>
        <w:jc w:val="left"/>
        <w:rPr>
          <w:rFonts w:hint="eastAsia" w:ascii="宋体" w:hAnsi="宋体" w:cs="宋体"/>
          <w:color w:val="000000" w:themeColor="text1"/>
          <w:kern w:val="0"/>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质疑联系方式：</w:t>
      </w:r>
      <w:r>
        <w:rPr>
          <w:rFonts w:ascii="宋体" w:hAnsi="宋体" w:cs="宋体"/>
          <w:color w:val="000000" w:themeColor="text1"/>
          <w:kern w:val="0"/>
          <w:sz w:val="24"/>
          <w:highlight w:val="none"/>
          <w14:textFill>
            <w14:solidFill>
              <w14:schemeClr w14:val="tx1"/>
            </w14:solidFill>
          </w14:textFill>
        </w:rPr>
        <w:t>0571-</w:t>
      </w:r>
      <w:r>
        <w:rPr>
          <w:rFonts w:hint="eastAsia" w:ascii="宋体" w:hAnsi="宋体" w:cs="宋体"/>
          <w:color w:val="000000" w:themeColor="text1"/>
          <w:kern w:val="0"/>
          <w:sz w:val="24"/>
          <w:highlight w:val="none"/>
          <w14:textFill>
            <w14:solidFill>
              <w14:schemeClr w14:val="tx1"/>
            </w14:solidFill>
          </w14:textFill>
        </w:rPr>
        <w:t>87820230</w:t>
      </w:r>
      <w:r>
        <w:rPr>
          <w:rFonts w:ascii="宋体" w:hAnsi="宋体" w:cs="宋体"/>
          <w:color w:val="000000" w:themeColor="text1"/>
          <w:kern w:val="0"/>
          <w:sz w:val="24"/>
          <w:highlight w:val="none"/>
          <w14:textFill>
            <w14:solidFill>
              <w14:schemeClr w14:val="tx1"/>
            </w14:solidFill>
          </w14:textFill>
        </w:rPr>
        <w:t xml:space="preserve"> </w:t>
      </w:r>
    </w:p>
    <w:p w14:paraId="0ADBFDDE">
      <w:pPr>
        <w:widowControl/>
        <w:snapToGrid w:val="0"/>
        <w:spacing w:line="360" w:lineRule="auto"/>
        <w:ind w:firstLine="480" w:firstLineChars="200"/>
        <w:jc w:val="left"/>
        <w:rPr>
          <w:rFonts w:hint="eastAsia"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2. </w:t>
      </w:r>
      <w:r>
        <w:rPr>
          <w:rFonts w:hint="eastAsia" w:ascii="宋体" w:hAnsi="宋体" w:cs="宋体"/>
          <w:color w:val="000000" w:themeColor="text1"/>
          <w:sz w:val="24"/>
          <w:highlight w:val="none"/>
          <w14:textFill>
            <w14:solidFill>
              <w14:schemeClr w14:val="tx1"/>
            </w14:solidFill>
          </w14:textFill>
        </w:rPr>
        <w:t>采购代理机构信息</w:t>
      </w:r>
    </w:p>
    <w:p w14:paraId="34A6E2D9">
      <w:pPr>
        <w:pStyle w:val="966"/>
        <w:adjustRightInd w:val="0"/>
        <w:snapToGrid w:val="0"/>
        <w:ind w:firstLine="480"/>
        <w:rPr>
          <w:rFonts w:hint="eastAsia"/>
          <w:color w:val="000000" w:themeColor="text1"/>
          <w:szCs w:val="24"/>
          <w:highlight w:val="none"/>
          <w14:textFill>
            <w14:solidFill>
              <w14:schemeClr w14:val="tx1"/>
            </w14:solidFill>
          </w14:textFill>
        </w:rPr>
      </w:pPr>
      <w:r>
        <w:rPr>
          <w:rFonts w:hint="eastAsia"/>
          <w:color w:val="000000" w:themeColor="text1"/>
          <w:szCs w:val="24"/>
          <w:highlight w:val="none"/>
          <w14:textFill>
            <w14:solidFill>
              <w14:schemeClr w14:val="tx1"/>
            </w14:solidFill>
          </w14:textFill>
        </w:rPr>
        <w:t>名称：浙江省成套招标代理有限公司</w:t>
      </w:r>
    </w:p>
    <w:p w14:paraId="01597754">
      <w:pPr>
        <w:pStyle w:val="966"/>
        <w:adjustRightInd w:val="0"/>
        <w:snapToGrid w:val="0"/>
        <w:ind w:firstLine="480"/>
        <w:rPr>
          <w:rFonts w:hint="eastAsia"/>
          <w:color w:val="000000" w:themeColor="text1"/>
          <w:szCs w:val="24"/>
          <w:highlight w:val="none"/>
          <w14:textFill>
            <w14:solidFill>
              <w14:schemeClr w14:val="tx1"/>
            </w14:solidFill>
          </w14:textFill>
        </w:rPr>
      </w:pPr>
      <w:r>
        <w:rPr>
          <w:rFonts w:hint="eastAsia"/>
          <w:color w:val="000000" w:themeColor="text1"/>
          <w:szCs w:val="24"/>
          <w:highlight w:val="none"/>
          <w14:textFill>
            <w14:solidFill>
              <w14:schemeClr w14:val="tx1"/>
            </w14:solidFill>
          </w14:textFill>
        </w:rPr>
        <w:t>地址：</w:t>
      </w:r>
      <w:r>
        <w:rPr>
          <w:rFonts w:hint="eastAsia"/>
          <w:color w:val="000000" w:themeColor="text1"/>
          <w:szCs w:val="24"/>
          <w:highlight w:val="none"/>
          <w:lang w:val="zh-CN"/>
          <w14:textFill>
            <w14:solidFill>
              <w14:schemeClr w14:val="tx1"/>
            </w14:solidFill>
          </w14:textFill>
        </w:rPr>
        <w:t>杭州市文晖路</w:t>
      </w:r>
      <w:r>
        <w:rPr>
          <w:color w:val="000000" w:themeColor="text1"/>
          <w:szCs w:val="24"/>
          <w:highlight w:val="none"/>
          <w:lang w:val="zh-CN"/>
          <w14:textFill>
            <w14:solidFill>
              <w14:schemeClr w14:val="tx1"/>
            </w14:solidFill>
          </w14:textFill>
        </w:rPr>
        <w:t>42号现代置业大厦西楼17、18楼</w:t>
      </w:r>
    </w:p>
    <w:p w14:paraId="6043727C">
      <w:pPr>
        <w:pStyle w:val="966"/>
        <w:adjustRightInd w:val="0"/>
        <w:snapToGrid w:val="0"/>
        <w:ind w:firstLine="480"/>
        <w:rPr>
          <w:rFonts w:hint="eastAsia"/>
          <w:color w:val="000000" w:themeColor="text1"/>
          <w:szCs w:val="24"/>
          <w:highlight w:val="none"/>
          <w14:textFill>
            <w14:solidFill>
              <w14:schemeClr w14:val="tx1"/>
            </w14:solidFill>
          </w14:textFill>
        </w:rPr>
      </w:pPr>
      <w:r>
        <w:rPr>
          <w:rFonts w:hint="eastAsia"/>
          <w:color w:val="000000" w:themeColor="text1"/>
          <w:szCs w:val="24"/>
          <w:highlight w:val="none"/>
          <w14:textFill>
            <w14:solidFill>
              <w14:schemeClr w14:val="tx1"/>
            </w14:solidFill>
          </w14:textFill>
        </w:rPr>
        <w:t>传真：</w:t>
      </w:r>
      <w:r>
        <w:rPr>
          <w:color w:val="000000" w:themeColor="text1"/>
          <w:szCs w:val="24"/>
          <w:highlight w:val="none"/>
          <w14:textFill>
            <w14:solidFill>
              <w14:schemeClr w14:val="tx1"/>
            </w14:solidFill>
          </w14:textFill>
        </w:rPr>
        <w:t>4008-266-163转08156</w:t>
      </w:r>
    </w:p>
    <w:p w14:paraId="168BD5E5">
      <w:pPr>
        <w:pStyle w:val="966"/>
        <w:adjustRightInd w:val="0"/>
        <w:snapToGrid w:val="0"/>
        <w:ind w:firstLine="480"/>
        <w:rPr>
          <w:rFonts w:hint="eastAsia"/>
          <w:color w:val="000000" w:themeColor="text1"/>
          <w:szCs w:val="24"/>
          <w:highlight w:val="none"/>
          <w14:textFill>
            <w14:solidFill>
              <w14:schemeClr w14:val="tx1"/>
            </w14:solidFill>
          </w14:textFill>
        </w:rPr>
      </w:pPr>
      <w:r>
        <w:rPr>
          <w:rFonts w:hint="eastAsia"/>
          <w:color w:val="000000" w:themeColor="text1"/>
          <w:szCs w:val="24"/>
          <w:highlight w:val="none"/>
          <w14:textFill>
            <w14:solidFill>
              <w14:schemeClr w14:val="tx1"/>
            </w14:solidFill>
          </w14:textFill>
        </w:rPr>
        <w:t>项目联系人：陆佳</w:t>
      </w:r>
    </w:p>
    <w:p w14:paraId="0D995EC7">
      <w:pPr>
        <w:pStyle w:val="966"/>
        <w:adjustRightInd w:val="0"/>
        <w:snapToGrid w:val="0"/>
        <w:ind w:firstLine="480"/>
        <w:rPr>
          <w:rFonts w:hint="eastAsia"/>
          <w:color w:val="000000" w:themeColor="text1"/>
          <w:szCs w:val="24"/>
          <w:highlight w:val="none"/>
          <w14:textFill>
            <w14:solidFill>
              <w14:schemeClr w14:val="tx1"/>
            </w14:solidFill>
          </w14:textFill>
        </w:rPr>
      </w:pPr>
      <w:r>
        <w:rPr>
          <w:rFonts w:hint="eastAsia"/>
          <w:color w:val="000000" w:themeColor="text1"/>
          <w:szCs w:val="24"/>
          <w:highlight w:val="none"/>
          <w14:textFill>
            <w14:solidFill>
              <w14:schemeClr w14:val="tx1"/>
            </w14:solidFill>
          </w14:textFill>
        </w:rPr>
        <w:t>项目联系方式：</w:t>
      </w:r>
      <w:r>
        <w:rPr>
          <w:color w:val="000000" w:themeColor="text1"/>
          <w:szCs w:val="24"/>
          <w:highlight w:val="none"/>
          <w14:textFill>
            <w14:solidFill>
              <w14:schemeClr w14:val="tx1"/>
            </w14:solidFill>
          </w14:textFill>
        </w:rPr>
        <w:t>0571-87634685</w:t>
      </w:r>
    </w:p>
    <w:p w14:paraId="4FD5AEB1">
      <w:pPr>
        <w:pStyle w:val="966"/>
        <w:adjustRightInd w:val="0"/>
        <w:snapToGrid w:val="0"/>
        <w:ind w:firstLine="480"/>
        <w:rPr>
          <w:rFonts w:hint="eastAsia"/>
          <w:color w:val="000000" w:themeColor="text1"/>
          <w:szCs w:val="24"/>
          <w:highlight w:val="none"/>
          <w14:textFill>
            <w14:solidFill>
              <w14:schemeClr w14:val="tx1"/>
            </w14:solidFill>
          </w14:textFill>
        </w:rPr>
      </w:pPr>
      <w:r>
        <w:rPr>
          <w:rFonts w:hint="eastAsia"/>
          <w:color w:val="000000" w:themeColor="text1"/>
          <w:szCs w:val="24"/>
          <w:highlight w:val="none"/>
          <w14:textFill>
            <w14:solidFill>
              <w14:schemeClr w14:val="tx1"/>
            </w14:solidFill>
          </w14:textFill>
        </w:rPr>
        <w:t>质疑联系人：冯东东</w:t>
      </w:r>
    </w:p>
    <w:p w14:paraId="539B9132">
      <w:pPr>
        <w:pStyle w:val="966"/>
        <w:adjustRightInd w:val="0"/>
        <w:snapToGrid w:val="0"/>
        <w:ind w:firstLine="480"/>
        <w:rPr>
          <w:rFonts w:hint="eastAsia"/>
          <w:color w:val="000000" w:themeColor="text1"/>
          <w:szCs w:val="24"/>
          <w:highlight w:val="none"/>
          <w14:textFill>
            <w14:solidFill>
              <w14:schemeClr w14:val="tx1"/>
            </w14:solidFill>
          </w14:textFill>
        </w:rPr>
      </w:pPr>
      <w:r>
        <w:rPr>
          <w:rFonts w:hint="eastAsia"/>
          <w:color w:val="000000" w:themeColor="text1"/>
          <w:szCs w:val="24"/>
          <w:highlight w:val="none"/>
          <w14:textFill>
            <w14:solidFill>
              <w14:schemeClr w14:val="tx1"/>
            </w14:solidFill>
          </w14:textFill>
        </w:rPr>
        <w:t>质疑联系方式：</w:t>
      </w:r>
      <w:r>
        <w:rPr>
          <w:color w:val="000000" w:themeColor="text1"/>
          <w:szCs w:val="24"/>
          <w:highlight w:val="none"/>
          <w14:textFill>
            <w14:solidFill>
              <w14:schemeClr w14:val="tx1"/>
            </w14:solidFill>
          </w14:textFill>
        </w:rPr>
        <w:t xml:space="preserve">0571-85331293 </w:t>
      </w:r>
    </w:p>
    <w:p w14:paraId="121DFD4A">
      <w:pPr>
        <w:pStyle w:val="966"/>
        <w:adjustRightInd w:val="0"/>
        <w:snapToGrid w:val="0"/>
        <w:ind w:firstLine="480"/>
        <w:rPr>
          <w:rFonts w:hint="eastAsia"/>
          <w:color w:val="000000" w:themeColor="text1"/>
          <w:szCs w:val="24"/>
          <w:highlight w:val="none"/>
          <w14:textFill>
            <w14:solidFill>
              <w14:schemeClr w14:val="tx1"/>
            </w14:solidFill>
          </w14:textFill>
        </w:rPr>
      </w:pPr>
      <w:r>
        <w:rPr>
          <w:color w:val="000000" w:themeColor="text1"/>
          <w:szCs w:val="24"/>
          <w:highlight w:val="none"/>
          <w14:textFill>
            <w14:solidFill>
              <w14:schemeClr w14:val="tx1"/>
            </w14:solidFill>
          </w14:textFill>
        </w:rPr>
        <w:t xml:space="preserve"> </w:t>
      </w:r>
      <w:r>
        <w:rPr>
          <w:rFonts w:hint="eastAsia"/>
          <w:color w:val="000000" w:themeColor="text1"/>
          <w:szCs w:val="24"/>
          <w:highlight w:val="none"/>
          <w14:textFill>
            <w14:solidFill>
              <w14:schemeClr w14:val="tx1"/>
            </w14:solidFill>
          </w14:textFill>
        </w:rPr>
        <w:t>3.</w:t>
      </w:r>
      <w:r>
        <w:rPr>
          <w:color w:val="000000" w:themeColor="text1"/>
          <w:szCs w:val="24"/>
          <w:highlight w:val="none"/>
          <w14:textFill>
            <w14:solidFill>
              <w14:schemeClr w14:val="tx1"/>
            </w14:solidFill>
          </w14:textFill>
        </w:rPr>
        <w:t>该项目由采购人处理采购争议。质疑环节，采购人委托采购代理机构处理的，可由采购代理机构答复。对质疑答复不满意的，向采购人内部设置的采购监督机构反映。  </w:t>
      </w:r>
      <w:r>
        <w:rPr>
          <w:rFonts w:hint="eastAsia"/>
          <w:color w:val="000000" w:themeColor="text1"/>
          <w:szCs w:val="24"/>
          <w:highlight w:val="none"/>
          <w14:textFill>
            <w14:solidFill>
              <w14:schemeClr w14:val="tx1"/>
            </w14:solidFill>
          </w14:textFill>
        </w:rPr>
        <w:t xml:space="preserve"> </w:t>
      </w:r>
      <w:r>
        <w:rPr>
          <w:color w:val="000000" w:themeColor="text1"/>
          <w:szCs w:val="24"/>
          <w:highlight w:val="none"/>
          <w14:textFill>
            <w14:solidFill>
              <w14:schemeClr w14:val="tx1"/>
            </w14:solidFill>
          </w14:textFill>
        </w:rPr>
        <w:t> </w:t>
      </w:r>
      <w:r>
        <w:rPr>
          <w:rFonts w:hint="eastAsia"/>
          <w:color w:val="000000" w:themeColor="text1"/>
          <w:szCs w:val="24"/>
          <w:highlight w:val="none"/>
          <w14:textFill>
            <w14:solidFill>
              <w14:schemeClr w14:val="tx1"/>
            </w14:solidFill>
          </w14:textFill>
        </w:rPr>
        <w:t xml:space="preserve"> </w:t>
      </w:r>
      <w:r>
        <w:rPr>
          <w:color w:val="000000" w:themeColor="text1"/>
          <w:szCs w:val="24"/>
          <w:highlight w:val="none"/>
          <w14:textFill>
            <w14:solidFill>
              <w14:schemeClr w14:val="tx1"/>
            </w14:solidFill>
          </w14:textFill>
        </w:rPr>
        <w:t> </w:t>
      </w:r>
      <w:r>
        <w:rPr>
          <w:rFonts w:hint="eastAsia"/>
          <w:color w:val="000000" w:themeColor="text1"/>
          <w:szCs w:val="24"/>
          <w:highlight w:val="none"/>
          <w14:textFill>
            <w14:solidFill>
              <w14:schemeClr w14:val="tx1"/>
            </w14:solidFill>
          </w14:textFill>
        </w:rPr>
        <w:t xml:space="preserve"> </w:t>
      </w:r>
      <w:r>
        <w:rPr>
          <w:color w:val="000000" w:themeColor="text1"/>
          <w:szCs w:val="24"/>
          <w:highlight w:val="none"/>
          <w14:textFill>
            <w14:solidFill>
              <w14:schemeClr w14:val="tx1"/>
            </w14:solidFill>
          </w14:textFill>
        </w:rPr>
        <w:t> </w:t>
      </w:r>
      <w:r>
        <w:rPr>
          <w:rFonts w:hint="eastAsia"/>
          <w:color w:val="000000" w:themeColor="text1"/>
          <w:szCs w:val="24"/>
          <w:highlight w:val="none"/>
          <w14:textFill>
            <w14:solidFill>
              <w14:schemeClr w14:val="tx1"/>
            </w14:solidFill>
          </w14:textFill>
        </w:rPr>
        <w:t xml:space="preserve"> </w:t>
      </w:r>
      <w:r>
        <w:rPr>
          <w:color w:val="000000" w:themeColor="text1"/>
          <w:szCs w:val="24"/>
          <w:highlight w:val="none"/>
          <w14:textFill>
            <w14:solidFill>
              <w14:schemeClr w14:val="tx1"/>
            </w14:solidFill>
          </w14:textFill>
        </w:rPr>
        <w:t> </w:t>
      </w:r>
      <w:r>
        <w:rPr>
          <w:rFonts w:hint="eastAsia"/>
          <w:color w:val="000000" w:themeColor="text1"/>
          <w:szCs w:val="24"/>
          <w:highlight w:val="none"/>
          <w14:textFill>
            <w14:solidFill>
              <w14:schemeClr w14:val="tx1"/>
            </w14:solidFill>
          </w14:textFill>
        </w:rPr>
        <w:t xml:space="preserve"> </w:t>
      </w:r>
      <w:r>
        <w:rPr>
          <w:color w:val="000000" w:themeColor="text1"/>
          <w:szCs w:val="24"/>
          <w:highlight w:val="none"/>
          <w14:textFill>
            <w14:solidFill>
              <w14:schemeClr w14:val="tx1"/>
            </w14:solidFill>
          </w14:textFill>
        </w:rPr>
        <w:t> </w:t>
      </w:r>
    </w:p>
    <w:p w14:paraId="238AB65C">
      <w:pPr>
        <w:pStyle w:val="966"/>
        <w:adjustRightInd w:val="0"/>
        <w:snapToGrid w:val="0"/>
        <w:ind w:firstLine="480"/>
        <w:rPr>
          <w:rFonts w:hint="eastAsia"/>
          <w:color w:val="000000" w:themeColor="text1"/>
          <w:szCs w:val="24"/>
          <w:highlight w:val="none"/>
          <w14:textFill>
            <w14:solidFill>
              <w14:schemeClr w14:val="tx1"/>
            </w14:solidFill>
          </w14:textFill>
        </w:rPr>
      </w:pPr>
      <w:r>
        <w:rPr>
          <w:rFonts w:hint="eastAsia"/>
          <w:color w:val="000000" w:themeColor="text1"/>
          <w:szCs w:val="24"/>
          <w:highlight w:val="none"/>
          <w14:textFill>
            <w14:solidFill>
              <w14:schemeClr w14:val="tx1"/>
            </w14:solidFill>
          </w14:textFill>
        </w:rPr>
        <w:t xml:space="preserve"> 政策咨询：何一平、冯华，0571-87058424、87055741</w:t>
      </w:r>
    </w:p>
    <w:p w14:paraId="1B829CEC">
      <w:pPr>
        <w:widowControl/>
        <w:adjustRightInd/>
        <w:spacing w:before="100" w:beforeAutospacing="1" w:after="100" w:afterAutospacing="1"/>
        <w:jc w:val="left"/>
        <w:rPr>
          <w:rFonts w:hint="eastAsia"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w:t>
      </w:r>
      <w:r>
        <w:rPr>
          <w:rFonts w:hint="eastAsia" w:ascii="宋体" w:hAnsi="宋体" w:cs="宋体"/>
          <w:color w:val="000000" w:themeColor="text1"/>
          <w:sz w:val="24"/>
          <w:highlight w:val="none"/>
          <w14:textFill>
            <w14:solidFill>
              <w14:schemeClr w14:val="tx1"/>
            </w14:solidFill>
          </w14:textFill>
        </w:rPr>
        <w:t xml:space="preserve">   预算金额未达100万元的采购项目，由采购人处理采购争议。</w:t>
      </w:r>
    </w:p>
    <w:p w14:paraId="7CCAD7BB">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若对项目采购电子交易系统操作有疑问，可登录政采云（</w:t>
      </w:r>
      <w:r>
        <w:rPr>
          <w:rFonts w:ascii="宋体" w:hAnsi="宋体"/>
          <w:color w:val="000000" w:themeColor="text1"/>
          <w:sz w:val="24"/>
          <w:highlight w:val="none"/>
          <w14:textFill>
            <w14:solidFill>
              <w14:schemeClr w14:val="tx1"/>
            </w14:solidFill>
          </w14:textFill>
        </w:rPr>
        <w:t>https://www.zcygov.cn/），点击右侧咨询小采，获取采小蜜智能服务管家帮助，或拨打政</w:t>
      </w:r>
      <w:r>
        <w:rPr>
          <w:rFonts w:hint="eastAsia" w:ascii="宋体" w:hAnsi="宋体"/>
          <w:color w:val="000000" w:themeColor="text1"/>
          <w:sz w:val="24"/>
          <w:highlight w:val="none"/>
          <w14:textFill>
            <w14:solidFill>
              <w14:schemeClr w14:val="tx1"/>
            </w14:solidFill>
          </w14:textFill>
        </w:rPr>
        <w:t>采云服务热线</w:t>
      </w:r>
      <w:r>
        <w:rPr>
          <w:rFonts w:ascii="宋体" w:hAnsi="宋体"/>
          <w:color w:val="000000" w:themeColor="text1"/>
          <w:sz w:val="24"/>
          <w:highlight w:val="none"/>
          <w14:textFill>
            <w14:solidFill>
              <w14:schemeClr w14:val="tx1"/>
            </w14:solidFill>
          </w14:textFill>
        </w:rPr>
        <w:t>400-881-7190获取热线服务帮助。</w:t>
      </w:r>
    </w:p>
    <w:p w14:paraId="0CC32483">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CA问题联系电话（人工）：</w:t>
      </w:r>
      <w:r>
        <w:rPr>
          <w:rFonts w:hint="eastAsia" w:ascii="宋体" w:hAnsi="宋体"/>
          <w:color w:val="000000" w:themeColor="text1"/>
          <w:sz w:val="24"/>
          <w:highlight w:val="none"/>
          <w14:textFill>
            <w14:solidFill>
              <w14:schemeClr w14:val="tx1"/>
            </w14:solidFill>
          </w14:textFill>
        </w:rPr>
        <w:t>汇信</w:t>
      </w:r>
      <w:r>
        <w:rPr>
          <w:rFonts w:ascii="宋体" w:hAnsi="宋体"/>
          <w:color w:val="000000" w:themeColor="text1"/>
          <w:sz w:val="24"/>
          <w:highlight w:val="none"/>
          <w14:textFill>
            <w14:solidFill>
              <w14:schemeClr w14:val="tx1"/>
            </w14:solidFill>
          </w14:textFill>
        </w:rPr>
        <w:t>CA 400-888-4636；天谷CA 400-087-8198。</w:t>
      </w:r>
    </w:p>
    <w:p w14:paraId="355C6791">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r>
        <w:rPr>
          <w:rFonts w:hAnsi="宋体" w:cs="仿宋_GB2312"/>
          <w:color w:val="000000" w:themeColor="text1"/>
          <w:sz w:val="24"/>
          <w:highlight w:val="none"/>
          <w14:textFill>
            <w14:solidFill>
              <w14:schemeClr w14:val="tx1"/>
            </w14:solidFill>
          </w14:textFill>
        </w:rPr>
        <w:t xml:space="preserve">               </w:t>
      </w:r>
      <w:bookmarkStart w:id="41" w:name="_Toc528230691"/>
      <w:bookmarkStart w:id="42" w:name="_Toc2935"/>
      <w:bookmarkStart w:id="43" w:name="_Toc97219767"/>
      <w:bookmarkStart w:id="44" w:name="_Toc27720"/>
      <w:bookmarkStart w:id="45" w:name="_Toc9198"/>
      <w:bookmarkStart w:id="46" w:name="_Toc95312934"/>
    </w:p>
    <w:p w14:paraId="34FE056F">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10235269">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361D4CE1">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1D1B1933">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33A27B9D">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7B6D17D0">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23378857">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24763C29">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66EEC077">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705A91AF">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5D93DB76">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0C57257F">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064634A2">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4E5DE6DE">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036EBF73">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4AB3485D">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5AEBEA5B">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0B77910D">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12B374CC">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1DAC10C7">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11176C24">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6C758576">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252D77C2">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278A8558">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082A441C">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5883900E">
      <w:pPr>
        <w:pStyle w:val="33"/>
        <w:snapToGrid w:val="0"/>
        <w:spacing w:line="360" w:lineRule="auto"/>
        <w:ind w:firstLine="723" w:firstLineChars="200"/>
        <w:jc w:val="center"/>
        <w:rPr>
          <w:rFonts w:hint="eastAsia" w:hAnsi="宋体" w:cs="仿宋_GB2312"/>
          <w:b/>
          <w:color w:val="000000" w:themeColor="text1"/>
          <w:sz w:val="36"/>
          <w:szCs w:val="20"/>
          <w:highlight w:val="none"/>
          <w14:textFill>
            <w14:solidFill>
              <w14:schemeClr w14:val="tx1"/>
            </w14:solidFill>
          </w14:textFill>
        </w:rPr>
      </w:pPr>
      <w:r>
        <w:rPr>
          <w:rFonts w:hint="eastAsia" w:hAnsi="宋体" w:cs="仿宋_GB2312"/>
          <w:b/>
          <w:color w:val="000000" w:themeColor="text1"/>
          <w:sz w:val="36"/>
          <w:szCs w:val="20"/>
          <w:highlight w:val="none"/>
          <w14:textFill>
            <w14:solidFill>
              <w14:schemeClr w14:val="tx1"/>
            </w14:solidFill>
          </w14:textFill>
        </w:rPr>
        <w:t>第二部分</w:t>
      </w:r>
      <w:bookmarkEnd w:id="4"/>
      <w:r>
        <w:rPr>
          <w:rFonts w:hAnsi="宋体" w:cs="仿宋_GB2312"/>
          <w:b/>
          <w:color w:val="000000" w:themeColor="text1"/>
          <w:sz w:val="36"/>
          <w:szCs w:val="20"/>
          <w:highlight w:val="none"/>
          <w14:textFill>
            <w14:solidFill>
              <w14:schemeClr w14:val="tx1"/>
            </w14:solidFill>
          </w14:textFill>
        </w:rPr>
        <w:t xml:space="preserve"> </w:t>
      </w:r>
      <w:r>
        <w:rPr>
          <w:rFonts w:hint="eastAsia" w:hAnsi="宋体" w:cs="仿宋_GB2312"/>
          <w:b/>
          <w:color w:val="000000" w:themeColor="text1"/>
          <w:sz w:val="36"/>
          <w:szCs w:val="20"/>
          <w:highlight w:val="none"/>
          <w14:textFill>
            <w14:solidFill>
              <w14:schemeClr w14:val="tx1"/>
            </w14:solidFill>
          </w14:textFill>
        </w:rPr>
        <w:t>投标人</w:t>
      </w:r>
      <w:r>
        <w:rPr>
          <w:rFonts w:hAnsi="宋体" w:cs="仿宋_GB2312"/>
          <w:b/>
          <w:color w:val="000000" w:themeColor="text1"/>
          <w:sz w:val="36"/>
          <w:szCs w:val="20"/>
          <w:highlight w:val="none"/>
          <w14:textFill>
            <w14:solidFill>
              <w14:schemeClr w14:val="tx1"/>
            </w14:solidFill>
          </w14:textFill>
        </w:rPr>
        <w:t>须知</w:t>
      </w:r>
      <w:bookmarkEnd w:id="5"/>
      <w:bookmarkEnd w:id="41"/>
      <w:bookmarkEnd w:id="42"/>
      <w:bookmarkEnd w:id="43"/>
      <w:bookmarkEnd w:id="44"/>
      <w:bookmarkEnd w:id="45"/>
      <w:bookmarkEnd w:id="46"/>
    </w:p>
    <w:p w14:paraId="4A3A5788">
      <w:pPr>
        <w:snapToGrid w:val="0"/>
        <w:spacing w:line="360" w:lineRule="auto"/>
        <w:jc w:val="center"/>
        <w:outlineLvl w:val="1"/>
        <w:rPr>
          <w:rFonts w:hint="eastAsia" w:ascii="宋体" w:hAnsi="宋体" w:cs="仿宋_GB2312"/>
          <w:b/>
          <w:color w:val="000000" w:themeColor="text1"/>
          <w:sz w:val="32"/>
          <w:szCs w:val="20"/>
          <w:highlight w:val="none"/>
          <w14:textFill>
            <w14:solidFill>
              <w14:schemeClr w14:val="tx1"/>
            </w14:solidFill>
          </w14:textFill>
        </w:rPr>
      </w:pPr>
      <w:bookmarkStart w:id="47" w:name="_Toc97219768"/>
      <w:bookmarkStart w:id="48" w:name="_Toc12938"/>
      <w:bookmarkStart w:id="49" w:name="_Toc95312935"/>
      <w:bookmarkStart w:id="50" w:name="_Toc275826939"/>
      <w:bookmarkStart w:id="51" w:name="_Toc26268"/>
      <w:bookmarkStart w:id="52" w:name="_Toc32156"/>
      <w:r>
        <w:rPr>
          <w:rFonts w:hint="eastAsia" w:ascii="宋体" w:hAnsi="宋体" w:cs="仿宋_GB2312"/>
          <w:b/>
          <w:color w:val="000000" w:themeColor="text1"/>
          <w:sz w:val="32"/>
          <w:szCs w:val="20"/>
          <w:highlight w:val="none"/>
          <w14:textFill>
            <w14:solidFill>
              <w14:schemeClr w14:val="tx1"/>
            </w14:solidFill>
          </w14:textFill>
        </w:rPr>
        <w:t>前附表</w:t>
      </w:r>
      <w:bookmarkEnd w:id="47"/>
      <w:bookmarkEnd w:id="48"/>
      <w:bookmarkEnd w:id="49"/>
      <w:bookmarkEnd w:id="50"/>
      <w:bookmarkEnd w:id="51"/>
      <w:bookmarkEnd w:id="52"/>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5B9A7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B3CCC35">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2672D1E4">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1DEAD9FE">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本项目的特别规定</w:t>
            </w:r>
          </w:p>
        </w:tc>
      </w:tr>
      <w:tr w14:paraId="09CD8B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768" w:hRule="atLeast"/>
        </w:trPr>
        <w:tc>
          <w:tcPr>
            <w:tcW w:w="629" w:type="dxa"/>
            <w:tcBorders>
              <w:top w:val="single" w:color="auto" w:sz="4" w:space="0"/>
              <w:left w:val="single" w:color="auto" w:sz="4" w:space="0"/>
              <w:bottom w:val="single" w:color="auto" w:sz="4" w:space="0"/>
              <w:right w:val="single" w:color="auto" w:sz="4" w:space="0"/>
            </w:tcBorders>
            <w:vAlign w:val="center"/>
          </w:tcPr>
          <w:p w14:paraId="4E61D5AF">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A4F8BDE">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78B58FB3">
            <w:pPr>
              <w:snapToGrid w:val="0"/>
              <w:spacing w:line="360" w:lineRule="auto"/>
              <w:rPr>
                <w:rFonts w:hint="eastAsia" w:ascii="宋体" w:hAnsi="宋体"/>
                <w:b/>
                <w:bCs/>
                <w:color w:val="000000" w:themeColor="text1"/>
                <w:sz w:val="24"/>
                <w:highlight w:val="none"/>
                <w14:textFill>
                  <w14:solidFill>
                    <w14:schemeClr w14:val="tx1"/>
                  </w14:solidFill>
                </w14:textFill>
              </w:rPr>
            </w:pPr>
            <w:bookmarkStart w:id="53" w:name="_Toc95312936"/>
            <w:bookmarkStart w:id="54" w:name="_Toc547338095"/>
            <w:bookmarkStart w:id="55" w:name="_Toc1553653547"/>
            <w:bookmarkStart w:id="56" w:name="_Toc31589"/>
            <w:bookmarkStart w:id="57" w:name="_Toc31188"/>
            <w:bookmarkStart w:id="58" w:name="_Toc95736576"/>
            <w:bookmarkStart w:id="59" w:name="_Toc18461"/>
            <w:r>
              <w:rPr>
                <w:rFonts w:hint="eastAsia" w:ascii="宋体" w:hAnsi="宋体"/>
                <w:b/>
                <w:bCs/>
                <w:color w:val="000000" w:themeColor="text1"/>
                <w:sz w:val="24"/>
                <w:highlight w:val="none"/>
                <w14:textFill>
                  <w14:solidFill>
                    <w14:schemeClr w14:val="tx1"/>
                  </w14:solidFill>
                </w14:textFill>
              </w:rPr>
              <w:t>本次报价须包含按采购文件要求完成本项目所需的所有费用</w:t>
            </w:r>
            <w:r>
              <w:rPr>
                <w:rFonts w:ascii="宋体" w:hAnsi="宋体"/>
                <w:b/>
                <w:bCs/>
                <w:color w:val="000000" w:themeColor="text1"/>
                <w:sz w:val="24"/>
                <w:highlight w:val="none"/>
                <w14:textFill>
                  <w14:solidFill>
                    <w14:schemeClr w14:val="tx1"/>
                  </w14:solidFill>
                </w14:textFill>
              </w:rPr>
              <w:t>(包括人工费用、人员交通食宿费、税金、保险等，一切费用均计入报价。对于保障本项目完整顺利实施的必须项，如上述未包含，供应商需自行测算及预估，且费用均已包含在报价中)。</w:t>
            </w:r>
            <w:bookmarkEnd w:id="53"/>
            <w:bookmarkEnd w:id="54"/>
            <w:bookmarkEnd w:id="55"/>
            <w:bookmarkEnd w:id="56"/>
            <w:bookmarkEnd w:id="57"/>
            <w:bookmarkEnd w:id="58"/>
            <w:bookmarkEnd w:id="59"/>
          </w:p>
          <w:p w14:paraId="6856ADE0">
            <w:pPr>
              <w:snapToGrid w:val="0"/>
              <w:spacing w:line="360" w:lineRule="auto"/>
              <w:rPr>
                <w:rFonts w:hint="eastAsia" w:ascii="宋体" w:hAnsi="宋体"/>
                <w:b/>
                <w:bCs/>
                <w:color w:val="000000" w:themeColor="text1"/>
                <w:sz w:val="24"/>
                <w:highlight w:val="none"/>
                <w:lang w:val="zh-CN"/>
                <w14:textFill>
                  <w14:solidFill>
                    <w14:schemeClr w14:val="tx1"/>
                  </w14:solidFill>
                </w14:textFill>
              </w:rPr>
            </w:pPr>
            <w:r>
              <w:rPr>
                <w:rFonts w:hint="eastAsia" w:ascii="宋体" w:hAnsi="宋体"/>
                <w:b/>
                <w:bCs/>
                <w:color w:val="000000" w:themeColor="text1"/>
                <w:sz w:val="24"/>
                <w:highlight w:val="none"/>
                <w:lang w:val="zh-CN"/>
                <w14:textFill>
                  <w14:solidFill>
                    <w14:schemeClr w14:val="tx1"/>
                  </w14:solidFill>
                </w14:textFill>
              </w:rPr>
              <w:t>投标报价出现下列情形的，投标无效：</w:t>
            </w:r>
          </w:p>
          <w:p w14:paraId="60596149">
            <w:pPr>
              <w:snapToGrid w:val="0"/>
              <w:spacing w:line="360" w:lineRule="auto"/>
              <w:rPr>
                <w:rFonts w:hint="eastAsia" w:ascii="宋体" w:hAnsi="宋体"/>
                <w:b/>
                <w:bCs/>
                <w:color w:val="000000" w:themeColor="text1"/>
                <w:sz w:val="24"/>
                <w:highlight w:val="none"/>
                <w:lang w:val="zh-CN"/>
                <w14:textFill>
                  <w14:solidFill>
                    <w14:schemeClr w14:val="tx1"/>
                  </w14:solidFill>
                </w14:textFill>
              </w:rPr>
            </w:pPr>
            <w:r>
              <w:rPr>
                <w:rFonts w:hint="eastAsia" w:ascii="宋体" w:hAnsi="宋体"/>
                <w:b/>
                <w:bCs/>
                <w:color w:val="000000" w:themeColor="text1"/>
                <w:sz w:val="24"/>
                <w:highlight w:val="none"/>
                <w:lang w:val="zh-CN"/>
                <w14:textFill>
                  <w14:solidFill>
                    <w14:schemeClr w14:val="tx1"/>
                  </w14:solidFill>
                </w14:textFill>
              </w:rPr>
              <w:t>投标文件出现不是唯一的、有选择性投标报价的；</w:t>
            </w:r>
          </w:p>
          <w:p w14:paraId="5FF61179">
            <w:pPr>
              <w:snapToGrid w:val="0"/>
              <w:spacing w:line="360" w:lineRule="auto"/>
              <w:rPr>
                <w:rFonts w:hint="eastAsia" w:ascii="宋体" w:hAnsi="宋体"/>
                <w:b/>
                <w:bCs/>
                <w:color w:val="000000" w:themeColor="text1"/>
                <w:sz w:val="24"/>
                <w:highlight w:val="none"/>
                <w:lang w:val="zh-CN"/>
                <w14:textFill>
                  <w14:solidFill>
                    <w14:schemeClr w14:val="tx1"/>
                  </w14:solidFill>
                </w14:textFill>
              </w:rPr>
            </w:pPr>
            <w:r>
              <w:rPr>
                <w:rFonts w:hint="eastAsia" w:ascii="宋体" w:hAnsi="宋体"/>
                <w:b/>
                <w:bCs/>
                <w:color w:val="000000" w:themeColor="text1"/>
                <w:sz w:val="24"/>
                <w:highlight w:val="none"/>
                <w:lang w:val="zh-CN"/>
                <w14:textFill>
                  <w14:solidFill>
                    <w14:schemeClr w14:val="tx1"/>
                  </w14:solidFill>
                </w14:textFill>
              </w:rPr>
              <w:t>投标报价超过采购文件中规定的预算金额或者最高限价的</w:t>
            </w:r>
            <w:r>
              <w:rPr>
                <w:rFonts w:ascii="宋体" w:hAnsi="宋体"/>
                <w:b/>
                <w:bCs/>
                <w:color w:val="000000" w:themeColor="text1"/>
                <w:sz w:val="24"/>
                <w:highlight w:val="none"/>
                <w:lang w:val="zh-CN"/>
                <w14:textFill>
                  <w14:solidFill>
                    <w14:schemeClr w14:val="tx1"/>
                  </w14:solidFill>
                </w14:textFill>
              </w:rPr>
              <w:t>;</w:t>
            </w:r>
          </w:p>
          <w:p w14:paraId="7E0934A2">
            <w:pPr>
              <w:snapToGrid w:val="0"/>
              <w:spacing w:line="360" w:lineRule="auto"/>
              <w:rPr>
                <w:rFonts w:hint="eastAsia"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报价明显低于其他通过符合性审查供应商的报价，有可能影响产品质量或者不能诚信履约的，未能按要求提供书面说明或者提交相关证明材料证明其报价合理性的</w:t>
            </w:r>
            <w:r>
              <w:rPr>
                <w:rFonts w:ascii="宋体" w:hAnsi="宋体"/>
                <w:b/>
                <w:bCs/>
                <w:color w:val="000000" w:themeColor="text1"/>
                <w:sz w:val="24"/>
                <w:highlight w:val="none"/>
                <w14:textFill>
                  <w14:solidFill>
                    <w14:schemeClr w14:val="tx1"/>
                  </w14:solidFill>
                </w14:textFill>
              </w:rPr>
              <w:t>;</w:t>
            </w:r>
          </w:p>
          <w:p w14:paraId="42351759">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供应商对根据修正原则修正后的报价不确认的。</w:t>
            </w:r>
          </w:p>
        </w:tc>
      </w:tr>
      <w:tr w14:paraId="24A85C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92" w:hRule="atLeast"/>
        </w:trPr>
        <w:tc>
          <w:tcPr>
            <w:tcW w:w="629" w:type="dxa"/>
            <w:tcBorders>
              <w:top w:val="single" w:color="auto" w:sz="4" w:space="0"/>
              <w:left w:val="single" w:color="auto" w:sz="4" w:space="0"/>
              <w:bottom w:val="single" w:color="auto" w:sz="4" w:space="0"/>
              <w:right w:val="single" w:color="auto" w:sz="4" w:space="0"/>
            </w:tcBorders>
            <w:vAlign w:val="center"/>
          </w:tcPr>
          <w:p w14:paraId="2D77E7A0">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6BFD9D8B">
            <w:pPr>
              <w:snapToGrid w:val="0"/>
              <w:spacing w:line="360" w:lineRule="auto"/>
              <w:ind w:firstLine="482" w:firstLineChars="200"/>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联合体</w:t>
            </w:r>
          </w:p>
        </w:tc>
        <w:tc>
          <w:tcPr>
            <w:tcW w:w="6095" w:type="dxa"/>
            <w:tcBorders>
              <w:top w:val="single" w:color="000000" w:sz="8" w:space="0"/>
              <w:left w:val="single" w:color="000000" w:sz="2" w:space="0"/>
              <w:bottom w:val="single" w:color="000000" w:sz="8" w:space="0"/>
              <w:right w:val="single" w:color="000000" w:sz="8" w:space="0"/>
            </w:tcBorders>
            <w:vAlign w:val="center"/>
          </w:tcPr>
          <w:p w14:paraId="7B91D514">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本项目接受联合体投标；</w:t>
            </w:r>
          </w:p>
        </w:tc>
      </w:tr>
      <w:tr w14:paraId="152D2E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40" w:hRule="atLeast"/>
        </w:trPr>
        <w:tc>
          <w:tcPr>
            <w:tcW w:w="629" w:type="dxa"/>
            <w:tcBorders>
              <w:top w:val="single" w:color="auto" w:sz="4" w:space="0"/>
              <w:left w:val="single" w:color="auto" w:sz="4" w:space="0"/>
              <w:bottom w:val="single" w:color="auto" w:sz="4" w:space="0"/>
              <w:right w:val="single" w:color="auto" w:sz="4" w:space="0"/>
            </w:tcBorders>
            <w:vAlign w:val="center"/>
          </w:tcPr>
          <w:p w14:paraId="69F43410">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87E40A6">
            <w:pPr>
              <w:snapToGrid w:val="0"/>
              <w:spacing w:line="360" w:lineRule="auto"/>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分包、转包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26E47505">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1）本项目允许分包，</w:t>
            </w:r>
            <w:r>
              <w:rPr>
                <w:rFonts w:hint="eastAsia" w:ascii="宋体" w:hAnsi="宋体"/>
                <w:color w:val="000000" w:themeColor="text1"/>
                <w:sz w:val="24"/>
                <w:highlight w:val="none"/>
                <w14:textFill>
                  <w14:solidFill>
                    <w14:schemeClr w14:val="tx1"/>
                  </w14:solidFill>
                </w14:textFill>
              </w:rPr>
              <w:t>本项目非主体、非关键性部分为：</w:t>
            </w:r>
            <w:r>
              <w:rPr>
                <w:rFonts w:hint="eastAsia" w:ascii="宋体" w:hAnsi="宋体"/>
                <w:color w:val="000000" w:themeColor="text1"/>
                <w:sz w:val="24"/>
                <w:highlight w:val="none"/>
                <w:u w:val="single"/>
                <w14:textFill>
                  <w14:solidFill>
                    <w14:schemeClr w14:val="tx1"/>
                  </w14:solidFill>
                </w14:textFill>
              </w:rPr>
              <w:t>基础资料收集。</w:t>
            </w:r>
            <w:r>
              <w:rPr>
                <w:rFonts w:hint="eastAsia" w:ascii="宋体" w:hAnsi="宋体"/>
                <w:color w:val="000000" w:themeColor="text1"/>
                <w:sz w:val="24"/>
                <w:highlight w:val="none"/>
                <w14:textFill>
                  <w14:solidFill>
                    <w14:schemeClr w14:val="tx1"/>
                  </w14:solidFill>
                </w14:textFill>
              </w:rPr>
              <w:t>分包部分合同金额比例应达到合同总金额的1</w:t>
            </w:r>
            <w:r>
              <w:rPr>
                <w:rFonts w:ascii="宋体" w:hAnsi="宋体"/>
                <w:color w:val="000000" w:themeColor="text1"/>
                <w:sz w:val="24"/>
                <w:highlight w:val="none"/>
                <w14:textFill>
                  <w14:solidFill>
                    <w14:schemeClr w14:val="tx1"/>
                  </w14:solidFill>
                </w14:textFill>
              </w:rPr>
              <w:t>%</w:t>
            </w:r>
            <w:r>
              <w:rPr>
                <w:rFonts w:hint="eastAsia" w:ascii="宋体" w:hAnsi="宋体"/>
                <w:color w:val="000000" w:themeColor="text1"/>
                <w:sz w:val="24"/>
                <w:highlight w:val="none"/>
                <w14:textFill>
                  <w14:solidFill>
                    <w14:schemeClr w14:val="tx1"/>
                  </w14:solidFill>
                </w14:textFill>
              </w:rPr>
              <w:t>，分包供应商应具备承接分包内容</w:t>
            </w:r>
            <w:r>
              <w:rPr>
                <w:rFonts w:ascii="宋体" w:hAnsi="宋体"/>
                <w:color w:val="000000" w:themeColor="text1"/>
                <w:sz w:val="24"/>
                <w:highlight w:val="none"/>
                <w14:textFill>
                  <w14:solidFill>
                    <w14:schemeClr w14:val="tx1"/>
                  </w14:solidFill>
                </w14:textFill>
              </w:rPr>
              <w:t>所必需的设备和专业技术能力</w:t>
            </w:r>
            <w:r>
              <w:rPr>
                <w:rFonts w:hint="eastAsia" w:ascii="宋体" w:hAnsi="宋体"/>
                <w:color w:val="000000" w:themeColor="text1"/>
                <w:sz w:val="24"/>
                <w:highlight w:val="none"/>
                <w14:textFill>
                  <w14:solidFill>
                    <w14:schemeClr w14:val="tx1"/>
                  </w14:solidFill>
                </w14:textFill>
              </w:rPr>
              <w:t>，总包供应商对分包内容承担连带责任。</w:t>
            </w:r>
          </w:p>
          <w:p w14:paraId="2569FF4F">
            <w:pPr>
              <w:snapToGrid w:val="0"/>
              <w:spacing w:line="360" w:lineRule="auto"/>
              <w:rPr>
                <w:rFonts w:hint="eastAsia"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3</w:t>
            </w:r>
            <w:r>
              <w:rPr>
                <w:rFonts w:hint="eastAsia" w:ascii="宋体" w:hAnsi="宋体"/>
                <w:color w:val="000000" w:themeColor="text1"/>
                <w:sz w:val="24"/>
                <w:highlight w:val="none"/>
                <w14:textFill>
                  <w14:solidFill>
                    <w14:schemeClr w14:val="tx1"/>
                  </w14:solidFill>
                </w14:textFill>
              </w:rPr>
              <w:t>）本项目联合体投标的不允许分包。</w:t>
            </w:r>
          </w:p>
          <w:p w14:paraId="4F80A455">
            <w:pPr>
              <w:snapToGrid w:val="0"/>
              <w:spacing w:line="360" w:lineRule="auto"/>
              <w:rPr>
                <w:rFonts w:hint="eastAsia" w:ascii="宋体" w:hAnsi="宋体"/>
                <w:color w:val="000000" w:themeColor="text1"/>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4</w:t>
            </w:r>
            <w:r>
              <w:rPr>
                <w:rFonts w:hint="eastAsia" w:ascii="宋体" w:hAnsi="宋体"/>
                <w:color w:val="000000" w:themeColor="text1"/>
                <w:sz w:val="24"/>
                <w:highlight w:val="none"/>
                <w14:textFill>
                  <w14:solidFill>
                    <w14:schemeClr w14:val="tx1"/>
                  </w14:solidFill>
                </w14:textFill>
              </w:rPr>
              <w:t>）本项目不得进行转包。</w:t>
            </w:r>
          </w:p>
        </w:tc>
      </w:tr>
      <w:tr w14:paraId="6730F3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67" w:hRule="atLeast"/>
        </w:trPr>
        <w:tc>
          <w:tcPr>
            <w:tcW w:w="629" w:type="dxa"/>
            <w:tcBorders>
              <w:top w:val="single" w:color="auto" w:sz="4" w:space="0"/>
              <w:left w:val="single" w:color="auto" w:sz="4" w:space="0"/>
              <w:bottom w:val="single" w:color="auto" w:sz="4" w:space="0"/>
              <w:right w:val="single" w:color="auto" w:sz="4" w:space="0"/>
            </w:tcBorders>
            <w:vAlign w:val="center"/>
          </w:tcPr>
          <w:p w14:paraId="016AD669">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4</w:t>
            </w:r>
          </w:p>
        </w:tc>
        <w:tc>
          <w:tcPr>
            <w:tcW w:w="1843" w:type="dxa"/>
            <w:tcBorders>
              <w:top w:val="single" w:color="000000" w:sz="8" w:space="0"/>
              <w:left w:val="single" w:color="auto" w:sz="4" w:space="0"/>
              <w:right w:val="single" w:color="000000" w:sz="8" w:space="0"/>
            </w:tcBorders>
            <w:vAlign w:val="center"/>
          </w:tcPr>
          <w:p w14:paraId="7AB0279F">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供应商应当提供的资格证明文件</w:t>
            </w:r>
          </w:p>
        </w:tc>
        <w:tc>
          <w:tcPr>
            <w:tcW w:w="6095" w:type="dxa"/>
            <w:tcBorders>
              <w:top w:val="single" w:color="000000" w:sz="8" w:space="0"/>
              <w:left w:val="single" w:color="000000" w:sz="2" w:space="0"/>
              <w:right w:val="single" w:color="000000" w:sz="8" w:space="0"/>
            </w:tcBorders>
            <w:vAlign w:val="center"/>
          </w:tcPr>
          <w:p w14:paraId="52ED08C8">
            <w:pPr>
              <w:snapToGrid w:val="0"/>
              <w:spacing w:line="360" w:lineRule="auto"/>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资格证明文件：见采购文件第二部分11.1。</w:t>
            </w:r>
          </w:p>
          <w:p w14:paraId="6A76B5FF">
            <w:pPr>
              <w:snapToGrid w:val="0"/>
              <w:spacing w:line="360" w:lineRule="auto"/>
              <w:rPr>
                <w:rFonts w:hint="eastAsia" w:ascii="宋体" w:hAnsi="宋体" w:cs="Arial"/>
                <w:snapToGrid w:val="0"/>
                <w:color w:val="000000" w:themeColor="text1"/>
                <w:kern w:val="0"/>
                <w:szCs w:val="21"/>
                <w:highlight w:val="none"/>
                <w14:textFill>
                  <w14:solidFill>
                    <w14:schemeClr w14:val="tx1"/>
                  </w14:solidFill>
                </w14:textFill>
              </w:rPr>
            </w:pPr>
            <w:r>
              <w:rPr>
                <w:rFonts w:hint="eastAsia" w:ascii="宋体" w:hAnsi="宋体"/>
                <w:color w:val="000000" w:themeColor="text1"/>
                <w:kern w:val="0"/>
                <w:sz w:val="24"/>
                <w:highlight w:val="none"/>
                <w:lang w:val="zh-CN"/>
                <w14:textFill>
                  <w14:solidFill>
                    <w14:schemeClr w14:val="tx1"/>
                  </w14:solidFill>
                </w14:textFill>
              </w:rPr>
              <w:t>供应商未提供有效的资格证明文件的，视为供应商不具备采购文件中规定的资格要求，投标无效。</w:t>
            </w:r>
          </w:p>
        </w:tc>
      </w:tr>
      <w:tr w14:paraId="481065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rPr>
        <w:tc>
          <w:tcPr>
            <w:tcW w:w="629" w:type="dxa"/>
            <w:tcBorders>
              <w:top w:val="single" w:color="auto" w:sz="4" w:space="0"/>
              <w:left w:val="single" w:color="auto" w:sz="4" w:space="0"/>
              <w:bottom w:val="single" w:color="auto" w:sz="4" w:space="0"/>
              <w:right w:val="single" w:color="auto" w:sz="4" w:space="0"/>
            </w:tcBorders>
            <w:vAlign w:val="center"/>
          </w:tcPr>
          <w:p w14:paraId="5BFCEC26">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10FC4BEB">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39F92F3E">
            <w:pPr>
              <w:snapToGrid w:val="0"/>
              <w:spacing w:line="360" w:lineRule="auto"/>
              <w:rPr>
                <w:rFonts w:hint="eastAsia" w:ascii="宋体" w:hAnsi="宋体"/>
                <w:color w:val="000000" w:themeColor="text1"/>
                <w:sz w:val="24"/>
                <w:highlight w:val="none"/>
                <w14:textFill>
                  <w14:solidFill>
                    <w14:schemeClr w14:val="tx1"/>
                  </w14:solidFill>
                </w14:textFill>
              </w:rPr>
            </w:pPr>
            <w:r>
              <w:rPr>
                <w:rFonts w:ascii="宋体" w:hAnsi="宋体" w:cs="Arial"/>
                <w:color w:val="000000" w:themeColor="text1"/>
                <w:kern w:val="0"/>
                <w:sz w:val="24"/>
                <w:highlight w:val="none"/>
                <w14:textFill>
                  <w14:solidFill>
                    <w14:schemeClr w14:val="tx1"/>
                  </w14:solidFill>
                </w14:textFill>
              </w:rPr>
              <w:sym w:font="Wingdings" w:char="F0FE"/>
            </w:r>
            <w:r>
              <w:rPr>
                <w:rFonts w:ascii="宋体" w:hAnsi="宋体" w:cs="Arial"/>
                <w:color w:val="000000" w:themeColor="text1"/>
                <w:kern w:val="0"/>
                <w:sz w:val="24"/>
                <w:highlight w:val="none"/>
                <w14:textFill>
                  <w14:solidFill>
                    <w14:schemeClr w14:val="tx1"/>
                  </w14:solidFill>
                </w14:textFill>
              </w:rPr>
              <w:t>A</w:t>
            </w:r>
            <w:r>
              <w:rPr>
                <w:rFonts w:hint="eastAsia" w:ascii="宋体" w:hAnsi="宋体"/>
                <w:color w:val="000000" w:themeColor="text1"/>
                <w:sz w:val="24"/>
                <w:highlight w:val="none"/>
                <w14:textFill>
                  <w14:solidFill>
                    <w14:schemeClr w14:val="tx1"/>
                  </w14:solidFill>
                </w14:textFill>
              </w:rPr>
              <w:t>不组织。</w:t>
            </w:r>
          </w:p>
          <w:p w14:paraId="27963232">
            <w:pPr>
              <w:snapToGrid w:val="0"/>
              <w:spacing w:line="360" w:lineRule="auto"/>
              <w:rPr>
                <w:rFonts w:hint="eastAsia" w:ascii="宋体" w:hAnsi="宋体"/>
                <w:color w:val="000000" w:themeColor="text1"/>
                <w:sz w:val="24"/>
                <w:szCs w:val="20"/>
                <w:highlight w:val="none"/>
                <w14:textFill>
                  <w14:solidFill>
                    <w14:schemeClr w14:val="tx1"/>
                  </w14:solidFill>
                </w14:textFill>
              </w:rPr>
            </w:pPr>
            <w:r>
              <w:rPr>
                <w:rFonts w:ascii="Segoe UI Symbol" w:hAnsi="Segoe UI Symbol" w:cs="Segoe UI Symbol"/>
                <w:color w:val="000000" w:themeColor="text1"/>
                <w:kern w:val="0"/>
                <w:sz w:val="24"/>
                <w:highlight w:val="none"/>
                <w14:textFill>
                  <w14:solidFill>
                    <w14:schemeClr w14:val="tx1"/>
                  </w14:solidFill>
                </w14:textFill>
              </w:rPr>
              <w:t>☐</w:t>
            </w:r>
            <w:r>
              <w:rPr>
                <w:rFonts w:ascii="宋体" w:hAnsi="宋体"/>
                <w:color w:val="000000" w:themeColor="text1"/>
                <w:kern w:val="0"/>
                <w:sz w:val="24"/>
                <w:highlight w:val="none"/>
                <w14:textFill>
                  <w14:solidFill>
                    <w14:schemeClr w14:val="tx1"/>
                  </w14:solidFill>
                </w14:textFill>
              </w:rPr>
              <w:t>B组织，</w:t>
            </w:r>
            <w:r>
              <w:rPr>
                <w:rFonts w:hint="eastAsia" w:ascii="宋体" w:hAnsi="宋体"/>
                <w:color w:val="000000" w:themeColor="text1"/>
                <w:sz w:val="24"/>
                <w:highlight w:val="none"/>
                <w14:textFill>
                  <w14:solidFill>
                    <w14:schemeClr w14:val="tx1"/>
                  </w14:solidFill>
                </w14:textFill>
              </w:rPr>
              <w:t>时间：</w:t>
            </w:r>
            <w:r>
              <w:rPr>
                <w:rFonts w:ascii="宋体" w:hAnsi="宋体"/>
                <w:color w:val="000000" w:themeColor="text1"/>
                <w:sz w:val="24"/>
                <w:highlight w:val="none"/>
                <w:u w:val="single"/>
                <w14:textFill>
                  <w14:solidFill>
                    <w14:schemeClr w14:val="tx1"/>
                  </w14:solidFill>
                </w14:textFill>
              </w:rPr>
              <w:t xml:space="preserve">      </w:t>
            </w:r>
            <w:r>
              <w:rPr>
                <w:rFonts w:ascii="宋体" w:hAnsi="宋体"/>
                <w:color w:val="000000" w:themeColor="text1"/>
                <w:sz w:val="24"/>
                <w:highlight w:val="none"/>
                <w14:textFill>
                  <w14:solidFill>
                    <w14:schemeClr w14:val="tx1"/>
                  </w14:solidFill>
                </w14:textFill>
              </w:rPr>
              <w:t>,地点：</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，联系人：</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，联系方式：</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szCs w:val="20"/>
                <w:highlight w:val="none"/>
                <w14:textFill>
                  <w14:solidFill>
                    <w14:schemeClr w14:val="tx1"/>
                  </w14:solidFill>
                </w14:textFill>
              </w:rPr>
              <w:t>。</w:t>
            </w:r>
          </w:p>
        </w:tc>
      </w:tr>
      <w:tr w14:paraId="60C361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rPr>
        <w:tc>
          <w:tcPr>
            <w:tcW w:w="629" w:type="dxa"/>
            <w:tcBorders>
              <w:top w:val="single" w:color="auto" w:sz="4" w:space="0"/>
              <w:left w:val="single" w:color="auto" w:sz="4" w:space="0"/>
              <w:bottom w:val="single" w:color="auto" w:sz="4" w:space="0"/>
              <w:right w:val="single" w:color="auto" w:sz="4" w:space="0"/>
            </w:tcBorders>
            <w:vAlign w:val="center"/>
          </w:tcPr>
          <w:p w14:paraId="380E2370">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11725A6E">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6B03E029">
            <w:pPr>
              <w:snapToGrid w:val="0"/>
              <w:spacing w:line="360" w:lineRule="auto"/>
              <w:rPr>
                <w:rFonts w:hint="eastAsia" w:ascii="宋体" w:hAnsi="宋体"/>
                <w:color w:val="000000" w:themeColor="text1"/>
                <w:sz w:val="24"/>
                <w:highlight w:val="none"/>
                <w14:textFill>
                  <w14:solidFill>
                    <w14:schemeClr w14:val="tx1"/>
                  </w14:solidFill>
                </w14:textFill>
              </w:rPr>
            </w:pPr>
            <w:r>
              <w:rPr>
                <w:rFonts w:ascii="宋体" w:hAnsi="宋体" w:cs="Arial"/>
                <w:color w:val="000000" w:themeColor="text1"/>
                <w:kern w:val="0"/>
                <w:sz w:val="24"/>
                <w:highlight w:val="none"/>
                <w14:textFill>
                  <w14:solidFill>
                    <w14:schemeClr w14:val="tx1"/>
                  </w14:solidFill>
                </w14:textFill>
              </w:rPr>
              <w:sym w:font="Wingdings" w:char="F0FE"/>
            </w:r>
            <w:r>
              <w:rPr>
                <w:rFonts w:ascii="宋体" w:hAnsi="宋体" w:cs="Arial"/>
                <w:color w:val="000000" w:themeColor="text1"/>
                <w:kern w:val="0"/>
                <w:sz w:val="24"/>
                <w:highlight w:val="none"/>
                <w14:textFill>
                  <w14:solidFill>
                    <w14:schemeClr w14:val="tx1"/>
                  </w14:solidFill>
                </w14:textFill>
              </w:rPr>
              <w:t>A</w:t>
            </w:r>
            <w:r>
              <w:rPr>
                <w:rFonts w:hint="eastAsia" w:ascii="宋体" w:hAnsi="宋体"/>
                <w:color w:val="000000" w:themeColor="text1"/>
                <w:sz w:val="24"/>
                <w:highlight w:val="none"/>
                <w14:textFill>
                  <w14:solidFill>
                    <w14:schemeClr w14:val="tx1"/>
                  </w14:solidFill>
                </w14:textFill>
              </w:rPr>
              <w:t>不要求提供。</w:t>
            </w:r>
          </w:p>
          <w:p w14:paraId="0EBB7990">
            <w:pPr>
              <w:snapToGrid w:val="0"/>
              <w:spacing w:line="360" w:lineRule="auto"/>
              <w:rPr>
                <w:rFonts w:hint="eastAsia" w:ascii="宋体" w:hAnsi="宋体"/>
                <w:color w:val="000000" w:themeColor="text1"/>
                <w:kern w:val="0"/>
                <w:sz w:val="24"/>
                <w:highlight w:val="none"/>
                <w14:textFill>
                  <w14:solidFill>
                    <w14:schemeClr w14:val="tx1"/>
                  </w14:solidFill>
                </w14:textFill>
              </w:rPr>
            </w:pPr>
            <w:r>
              <w:rPr>
                <w:rFonts w:ascii="Segoe UI Symbol" w:hAnsi="Segoe UI Symbol" w:cs="Segoe UI Symbol"/>
                <w:color w:val="000000" w:themeColor="text1"/>
                <w:kern w:val="0"/>
                <w:sz w:val="24"/>
                <w:highlight w:val="none"/>
                <w14:textFill>
                  <w14:solidFill>
                    <w14:schemeClr w14:val="tx1"/>
                  </w14:solidFill>
                </w14:textFill>
              </w:rPr>
              <w:t>☐</w:t>
            </w:r>
            <w:r>
              <w:rPr>
                <w:rFonts w:ascii="宋体" w:hAnsi="宋体"/>
                <w:color w:val="000000" w:themeColor="text1"/>
                <w:kern w:val="0"/>
                <w:sz w:val="24"/>
                <w:highlight w:val="none"/>
                <w14:textFill>
                  <w14:solidFill>
                    <w14:schemeClr w14:val="tx1"/>
                  </w14:solidFill>
                </w14:textFill>
              </w:rPr>
              <w:t>B</w:t>
            </w:r>
            <w:r>
              <w:rPr>
                <w:rFonts w:hint="eastAsia" w:ascii="宋体" w:hAnsi="宋体"/>
                <w:color w:val="000000" w:themeColor="text1"/>
                <w:kern w:val="0"/>
                <w:sz w:val="24"/>
                <w:highlight w:val="none"/>
                <w14:textFill>
                  <w14:solidFill>
                    <w14:schemeClr w14:val="tx1"/>
                  </w14:solidFill>
                </w14:textFill>
              </w:rPr>
              <w:t>要求提供，</w:t>
            </w:r>
          </w:p>
          <w:p w14:paraId="493335BF">
            <w:pPr>
              <w:numPr>
                <w:ilvl w:val="0"/>
                <w:numId w:val="2"/>
              </w:numPr>
              <w:snapToGrid w:val="0"/>
              <w:spacing w:line="360" w:lineRule="auto"/>
              <w:ind w:left="0"/>
              <w:rPr>
                <w:rFonts w:hint="eastAsia" w:ascii="宋体" w:hAnsi="宋体"/>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28"/>
                <w:sz w:val="24"/>
                <w:highlight w:val="none"/>
                <w14:textFill>
                  <w14:solidFill>
                    <w14:schemeClr w14:val="tx1"/>
                  </w14:solidFill>
                </w14:textFill>
              </w:rPr>
              <w:t>样品：</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kern w:val="0"/>
                <w:sz w:val="24"/>
                <w:highlight w:val="none"/>
                <w14:textFill>
                  <w14:solidFill>
                    <w14:schemeClr w14:val="tx1"/>
                  </w14:solidFill>
                </w14:textFill>
              </w:rPr>
              <w:t>；</w:t>
            </w:r>
          </w:p>
          <w:p w14:paraId="4CA1AF36">
            <w:pPr>
              <w:numPr>
                <w:ilvl w:val="0"/>
                <w:numId w:val="2"/>
              </w:numPr>
              <w:snapToGrid w:val="0"/>
              <w:spacing w:line="360" w:lineRule="auto"/>
              <w:ind w:left="0"/>
              <w:rPr>
                <w:rFonts w:hint="eastAsia" w:ascii="宋体" w:hAnsi="宋体"/>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28"/>
                <w:sz w:val="24"/>
                <w:highlight w:val="none"/>
                <w14:textFill>
                  <w14:solidFill>
                    <w14:schemeClr w14:val="tx1"/>
                  </w14:solidFill>
                </w14:textFill>
              </w:rPr>
              <w:t>样品制作的标准和要求：</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kern w:val="0"/>
                <w:sz w:val="24"/>
                <w:highlight w:val="none"/>
                <w14:textFill>
                  <w14:solidFill>
                    <w14:schemeClr w14:val="tx1"/>
                  </w14:solidFill>
                </w14:textFill>
              </w:rPr>
              <w:t>；</w:t>
            </w:r>
          </w:p>
          <w:p w14:paraId="71CB87C0">
            <w:pPr>
              <w:numPr>
                <w:ilvl w:val="0"/>
                <w:numId w:val="2"/>
              </w:numPr>
              <w:snapToGrid w:val="0"/>
              <w:spacing w:line="360" w:lineRule="auto"/>
              <w:ind w:left="0"/>
              <w:rPr>
                <w:rFonts w:hint="eastAsia" w:ascii="宋体" w:hAnsi="宋体"/>
                <w:color w:val="000000" w:themeColor="text1"/>
                <w:kern w:val="0"/>
                <w:sz w:val="24"/>
                <w:highlight w:val="none"/>
                <w14:textFill>
                  <w14:solidFill>
                    <w14:schemeClr w14:val="tx1"/>
                  </w14:solidFill>
                </w14:textFill>
              </w:rPr>
            </w:pPr>
            <w:r>
              <w:rPr>
                <w:rFonts w:ascii="宋体" w:hAnsi="宋体"/>
                <w:color w:val="000000" w:themeColor="text1"/>
                <w:kern w:val="0"/>
                <w:sz w:val="24"/>
                <w:highlight w:val="none"/>
                <w14:textFill>
                  <w14:solidFill>
                    <w14:schemeClr w14:val="tx1"/>
                  </w14:solidFill>
                </w14:textFill>
              </w:rPr>
              <w:t>样品的评审方法以及评审标准</w:t>
            </w:r>
            <w:r>
              <w:rPr>
                <w:rFonts w:hint="eastAsia" w:ascii="宋体" w:hAnsi="宋体"/>
                <w:snapToGrid w:val="0"/>
                <w:color w:val="000000" w:themeColor="text1"/>
                <w:kern w:val="28"/>
                <w:sz w:val="24"/>
                <w:highlight w:val="none"/>
                <w14:textFill>
                  <w14:solidFill>
                    <w14:schemeClr w14:val="tx1"/>
                  </w14:solidFill>
                </w14:textFill>
              </w:rPr>
              <w:t>：详见</w:t>
            </w:r>
            <w:r>
              <w:rPr>
                <w:rFonts w:hint="eastAsia" w:ascii="宋体" w:hAnsi="宋体"/>
                <w:color w:val="000000" w:themeColor="text1"/>
                <w:sz w:val="24"/>
                <w:highlight w:val="none"/>
                <w:u w:val="single"/>
                <w14:textFill>
                  <w14:solidFill>
                    <w14:schemeClr w14:val="tx1"/>
                  </w14:solidFill>
                </w14:textFill>
              </w:rPr>
              <w:t>评标办法</w:t>
            </w:r>
            <w:r>
              <w:rPr>
                <w:rFonts w:hint="eastAsia" w:ascii="宋体" w:hAnsi="宋体"/>
                <w:color w:val="000000" w:themeColor="text1"/>
                <w:kern w:val="0"/>
                <w:sz w:val="24"/>
                <w:highlight w:val="none"/>
                <w14:textFill>
                  <w14:solidFill>
                    <w14:schemeClr w14:val="tx1"/>
                  </w14:solidFill>
                </w14:textFill>
              </w:rPr>
              <w:t>；</w:t>
            </w:r>
          </w:p>
          <w:p w14:paraId="2823C87D">
            <w:pPr>
              <w:numPr>
                <w:ilvl w:val="0"/>
                <w:numId w:val="2"/>
              </w:numPr>
              <w:snapToGrid w:val="0"/>
              <w:spacing w:line="360" w:lineRule="auto"/>
              <w:ind w:left="0"/>
              <w:rPr>
                <w:rFonts w:hint="eastAsia" w:ascii="宋体" w:hAnsi="宋体"/>
                <w:color w:val="000000" w:themeColor="text1"/>
                <w:kern w:val="0"/>
                <w:sz w:val="24"/>
                <w:highlight w:val="none"/>
                <w14:textFill>
                  <w14:solidFill>
                    <w14:schemeClr w14:val="tx1"/>
                  </w14:solidFill>
                </w14:textFill>
              </w:rPr>
            </w:pPr>
            <w:r>
              <w:rPr>
                <w:rFonts w:ascii="宋体" w:hAnsi="宋体"/>
                <w:color w:val="000000" w:themeColor="text1"/>
                <w:kern w:val="0"/>
                <w:sz w:val="24"/>
                <w:highlight w:val="none"/>
                <w14:textFill>
                  <w14:solidFill>
                    <w14:schemeClr w14:val="tx1"/>
                  </w14:solidFill>
                </w14:textFill>
              </w:rPr>
              <w:t>是否需要随样品提交检测报告</w:t>
            </w:r>
            <w:r>
              <w:rPr>
                <w:rFonts w:hint="eastAsia" w:ascii="宋体" w:hAnsi="宋体"/>
                <w:color w:val="000000" w:themeColor="text1"/>
                <w:kern w:val="0"/>
                <w:sz w:val="24"/>
                <w:highlight w:val="none"/>
                <w14:textFill>
                  <w14:solidFill>
                    <w14:schemeClr w14:val="tx1"/>
                  </w14:solidFill>
                </w14:textFill>
              </w:rPr>
              <w:t>：</w:t>
            </w:r>
            <w:r>
              <w:rPr>
                <w:rFonts w:ascii="Segoe UI Symbol" w:hAnsi="Segoe UI Symbol" w:cs="Segoe UI Symbol"/>
                <w:color w:val="000000" w:themeColor="text1"/>
                <w:kern w:val="0"/>
                <w:sz w:val="24"/>
                <w:highlight w:val="none"/>
                <w14:textFill>
                  <w14:solidFill>
                    <w14:schemeClr w14:val="tx1"/>
                  </w14:solidFill>
                </w14:textFill>
              </w:rPr>
              <w:t>☐</w:t>
            </w:r>
            <w:r>
              <w:rPr>
                <w:rFonts w:ascii="宋体" w:hAnsi="宋体"/>
                <w:color w:val="000000" w:themeColor="text1"/>
                <w:kern w:val="0"/>
                <w:sz w:val="24"/>
                <w:highlight w:val="none"/>
                <w14:textFill>
                  <w14:solidFill>
                    <w14:schemeClr w14:val="tx1"/>
                  </w14:solidFill>
                </w14:textFill>
              </w:rPr>
              <w:t>否；</w:t>
            </w:r>
            <w:r>
              <w:rPr>
                <w:rFonts w:ascii="Segoe UI Symbol" w:hAnsi="Segoe UI Symbol" w:cs="Segoe UI Symbol"/>
                <w:color w:val="000000" w:themeColor="text1"/>
                <w:kern w:val="0"/>
                <w:sz w:val="24"/>
                <w:highlight w:val="none"/>
                <w14:textFill>
                  <w14:solidFill>
                    <w14:schemeClr w14:val="tx1"/>
                  </w14:solidFill>
                </w14:textFill>
              </w:rPr>
              <w:t>☐</w:t>
            </w:r>
            <w:r>
              <w:rPr>
                <w:rFonts w:ascii="宋体" w:hAnsi="宋体"/>
                <w:color w:val="000000" w:themeColor="text1"/>
                <w:kern w:val="0"/>
                <w:sz w:val="24"/>
                <w:highlight w:val="none"/>
                <w14:textFill>
                  <w14:solidFill>
                    <w14:schemeClr w14:val="tx1"/>
                  </w14:solidFill>
                </w14:textFill>
              </w:rPr>
              <w:t>是，检测机构的要求</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kern w:val="0"/>
                <w:sz w:val="24"/>
                <w:highlight w:val="none"/>
                <w14:textFill>
                  <w14:solidFill>
                    <w14:schemeClr w14:val="tx1"/>
                  </w14:solidFill>
                </w14:textFill>
              </w:rPr>
              <w:t>；检测内容</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kern w:val="0"/>
                <w:sz w:val="24"/>
                <w:highlight w:val="none"/>
                <w14:textFill>
                  <w14:solidFill>
                    <w14:schemeClr w14:val="tx1"/>
                  </w14:solidFill>
                </w14:textFill>
              </w:rPr>
              <w:t>。</w:t>
            </w:r>
          </w:p>
          <w:p w14:paraId="7FCF2113">
            <w:pPr>
              <w:numPr>
                <w:ilvl w:val="0"/>
                <w:numId w:val="2"/>
              </w:numPr>
              <w:snapToGrid w:val="0"/>
              <w:spacing w:line="360" w:lineRule="auto"/>
              <w:ind w:left="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提供样品的时间：</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kern w:val="0"/>
                <w:sz w:val="24"/>
                <w:highlight w:val="none"/>
                <w14:textFill>
                  <w14:solidFill>
                    <w14:schemeClr w14:val="tx1"/>
                  </w14:solidFill>
                </w14:textFill>
              </w:rPr>
              <w:t>；地点：</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kern w:val="0"/>
                <w:sz w:val="24"/>
                <w:highlight w:val="none"/>
                <w14:textFill>
                  <w14:solidFill>
                    <w14:schemeClr w14:val="tx1"/>
                  </w14:solidFill>
                </w14:textFill>
              </w:rPr>
              <w:t>；联系人</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w:t>
            </w:r>
            <w:r>
              <w:rPr>
                <w:rFonts w:hint="eastAsia" w:ascii="宋体" w:hAnsi="宋体"/>
                <w:color w:val="000000" w:themeColor="text1"/>
                <w:kern w:val="28"/>
                <w:sz w:val="24"/>
                <w:highlight w:val="none"/>
                <w14:textFill>
                  <w14:solidFill>
                    <w14:schemeClr w14:val="tx1"/>
                  </w14:solidFill>
                </w14:textFill>
              </w:rPr>
              <w:t>联系电话：</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。请供应商在上述时间内提供样品并按规定位置安装完毕。超过截止时间的，采购人或采购代理机构将不予接收，并将清场并封闭样品现场。</w:t>
            </w:r>
          </w:p>
          <w:p w14:paraId="4834C28C">
            <w:pPr>
              <w:numPr>
                <w:ilvl w:val="0"/>
                <w:numId w:val="2"/>
              </w:numPr>
              <w:snapToGrid w:val="0"/>
              <w:spacing w:line="360" w:lineRule="auto"/>
              <w:ind w:left="0"/>
              <w:rPr>
                <w:rFonts w:hint="eastAsia" w:ascii="宋体" w:hAnsi="宋体"/>
                <w:color w:val="000000" w:themeColor="text1"/>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采购活动结束后，对于未中标人提供的样品，</w:t>
            </w:r>
            <w:r>
              <w:rPr>
                <w:rFonts w:hint="eastAsia" w:ascii="宋体" w:hAnsi="宋体"/>
                <w:color w:val="000000" w:themeColor="text1"/>
                <w:sz w:val="24"/>
                <w:highlight w:val="none"/>
                <w14:textFill>
                  <w14:solidFill>
                    <w14:schemeClr w14:val="tx1"/>
                  </w14:solidFill>
                </w14:textFill>
              </w:rPr>
              <w:t>采购人、采购代理机构将通知</w:t>
            </w:r>
            <w:r>
              <w:rPr>
                <w:rFonts w:ascii="宋体" w:hAnsi="宋体"/>
                <w:color w:val="000000" w:themeColor="text1"/>
                <w:sz w:val="24"/>
                <w:highlight w:val="none"/>
                <w14:textFill>
                  <w14:solidFill>
                    <w14:schemeClr w14:val="tx1"/>
                  </w14:solidFill>
                </w14:textFill>
              </w:rPr>
              <w:t>未中标人</w:t>
            </w:r>
            <w:r>
              <w:rPr>
                <w:rFonts w:hint="eastAsia" w:ascii="宋体" w:hAnsi="宋体"/>
                <w:color w:val="000000" w:themeColor="text1"/>
                <w:sz w:val="24"/>
                <w:highlight w:val="none"/>
                <w14:textFill>
                  <w14:solidFill>
                    <w14:schemeClr w14:val="tx1"/>
                  </w14:solidFill>
                </w14:textFill>
              </w:rPr>
              <w:t>在规定的时间内取回，逾期未取回的，采购人、采购代理机构不负保管义务</w:t>
            </w:r>
            <w:r>
              <w:rPr>
                <w:rFonts w:ascii="宋体" w:hAnsi="宋体"/>
                <w:color w:val="000000" w:themeColor="text1"/>
                <w:sz w:val="24"/>
                <w:highlight w:val="none"/>
                <w14:textFill>
                  <w14:solidFill>
                    <w14:schemeClr w14:val="tx1"/>
                  </w14:solidFill>
                </w14:textFill>
              </w:rPr>
              <w:t>；对于中标人提供的样品，</w:t>
            </w:r>
            <w:r>
              <w:rPr>
                <w:rFonts w:hint="eastAsia" w:ascii="宋体" w:hAnsi="宋体"/>
                <w:color w:val="000000" w:themeColor="text1"/>
                <w:sz w:val="24"/>
                <w:highlight w:val="none"/>
                <w14:textFill>
                  <w14:solidFill>
                    <w14:schemeClr w14:val="tx1"/>
                  </w14:solidFill>
                </w14:textFill>
              </w:rPr>
              <w:t>采购人将进</w:t>
            </w:r>
            <w:r>
              <w:rPr>
                <w:rFonts w:ascii="宋体" w:hAnsi="宋体"/>
                <w:color w:val="000000" w:themeColor="text1"/>
                <w:sz w:val="24"/>
                <w:highlight w:val="none"/>
                <w14:textFill>
                  <w14:solidFill>
                    <w14:schemeClr w14:val="tx1"/>
                  </w14:solidFill>
                </w14:textFill>
              </w:rPr>
              <w:t>行保管、封存，并作为履约验收的参考。</w:t>
            </w:r>
          </w:p>
          <w:p w14:paraId="2B185D63">
            <w:pPr>
              <w:numPr>
                <w:ilvl w:val="0"/>
                <w:numId w:val="2"/>
              </w:numPr>
              <w:snapToGrid w:val="0"/>
              <w:spacing w:line="360" w:lineRule="auto"/>
              <w:ind w:left="0"/>
              <w:rPr>
                <w:rFonts w:hint="eastAsia" w:ascii="宋体" w:hAnsi="宋体"/>
                <w:b/>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制作、运输、安装和保管样品所发生的一切费用由供应商自理。</w:t>
            </w:r>
          </w:p>
        </w:tc>
      </w:tr>
      <w:tr w14:paraId="640925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vAlign w:val="center"/>
          </w:tcPr>
          <w:p w14:paraId="427A90FD">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731904D6">
            <w:pPr>
              <w:snapToGrid w:val="0"/>
              <w:spacing w:line="360" w:lineRule="auto"/>
              <w:jc w:val="center"/>
              <w:rPr>
                <w:rFonts w:hint="eastAsia" w:ascii="宋体" w:hAnsi="宋体" w:cs="仿宋_GB2312"/>
                <w:bCs/>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系统演示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21DB7829">
            <w:pPr>
              <w:snapToGrid w:val="0"/>
              <w:spacing w:line="360" w:lineRule="auto"/>
              <w:rPr>
                <w:rFonts w:hint="eastAsia" w:ascii="宋体" w:hAnsi="宋体"/>
                <w:color w:val="000000" w:themeColor="text1"/>
                <w:kern w:val="0"/>
                <w:sz w:val="24"/>
                <w:highlight w:val="none"/>
                <w14:textFill>
                  <w14:solidFill>
                    <w14:schemeClr w14:val="tx1"/>
                  </w14:solidFill>
                </w14:textFill>
              </w:rPr>
            </w:pPr>
            <w:r>
              <w:rPr>
                <w:rFonts w:ascii="宋体" w:hAnsi="宋体"/>
                <w:color w:val="000000" w:themeColor="text1"/>
                <w:kern w:val="0"/>
                <w:sz w:val="24"/>
                <w:highlight w:val="none"/>
                <w14:textFill>
                  <w14:solidFill>
                    <w14:schemeClr w14:val="tx1"/>
                  </w14:solidFill>
                </w14:textFill>
              </w:rPr>
              <w:sym w:font="Wingdings" w:char="F0FE"/>
            </w:r>
            <w:r>
              <w:rPr>
                <w:rFonts w:ascii="宋体" w:hAnsi="宋体"/>
                <w:color w:val="000000" w:themeColor="text1"/>
                <w:kern w:val="0"/>
                <w:sz w:val="24"/>
                <w:highlight w:val="none"/>
                <w14:textFill>
                  <w14:solidFill>
                    <w14:schemeClr w14:val="tx1"/>
                  </w14:solidFill>
                </w14:textFill>
              </w:rPr>
              <w:t>A</w:t>
            </w:r>
            <w:r>
              <w:rPr>
                <w:rFonts w:hint="eastAsia" w:ascii="宋体" w:hAnsi="宋体"/>
                <w:color w:val="000000" w:themeColor="text1"/>
                <w:kern w:val="0"/>
                <w:sz w:val="24"/>
                <w:highlight w:val="none"/>
                <w14:textFill>
                  <w14:solidFill>
                    <w14:schemeClr w14:val="tx1"/>
                  </w14:solidFill>
                </w14:textFill>
              </w:rPr>
              <w:t>不组织。</w:t>
            </w:r>
          </w:p>
          <w:p w14:paraId="7B9D7E74">
            <w:pPr>
              <w:snapToGrid w:val="0"/>
              <w:spacing w:line="360" w:lineRule="auto"/>
              <w:rPr>
                <w:rFonts w:hint="eastAsia" w:ascii="宋体" w:hAnsi="宋体"/>
                <w:color w:val="000000" w:themeColor="text1"/>
                <w:kern w:val="0"/>
                <w:sz w:val="24"/>
                <w:highlight w:val="none"/>
                <w14:textFill>
                  <w14:solidFill>
                    <w14:schemeClr w14:val="tx1"/>
                  </w14:solidFill>
                </w14:textFill>
              </w:rPr>
            </w:pPr>
            <w:r>
              <w:rPr>
                <w:rFonts w:ascii="Segoe UI Symbol" w:hAnsi="Segoe UI Symbol" w:cs="Segoe UI Symbol"/>
                <w:color w:val="000000" w:themeColor="text1"/>
                <w:kern w:val="0"/>
                <w:sz w:val="24"/>
                <w:highlight w:val="none"/>
                <w14:textFill>
                  <w14:solidFill>
                    <w14:schemeClr w14:val="tx1"/>
                  </w14:solidFill>
                </w14:textFill>
              </w:rPr>
              <w:t>☐</w:t>
            </w:r>
            <w:r>
              <w:rPr>
                <w:rFonts w:ascii="宋体" w:hAnsi="宋体"/>
                <w:color w:val="000000" w:themeColor="text1"/>
                <w:kern w:val="0"/>
                <w:sz w:val="24"/>
                <w:highlight w:val="none"/>
                <w14:textFill>
                  <w14:solidFill>
                    <w14:schemeClr w14:val="tx1"/>
                  </w14:solidFill>
                </w14:textFill>
              </w:rPr>
              <w:t>B组织。</w:t>
            </w:r>
          </w:p>
        </w:tc>
      </w:tr>
      <w:tr w14:paraId="2F59FD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4DFEAE0F">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3E684B51">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21E4269">
            <w:pPr>
              <w:snapToGrid w:val="0"/>
              <w:spacing w:line="360" w:lineRule="auto"/>
              <w:rPr>
                <w:rFonts w:hint="eastAsia" w:ascii="宋体" w:hAnsi="宋体"/>
                <w:color w:val="000000" w:themeColor="text1"/>
                <w:sz w:val="24"/>
                <w:highlight w:val="none"/>
                <w14:textFill>
                  <w14:solidFill>
                    <w14:schemeClr w14:val="tx1"/>
                  </w14:solidFill>
                </w14:textFill>
              </w:rPr>
            </w:pPr>
            <w:r>
              <w:rPr>
                <w:rFonts w:ascii="Segoe UI Symbol" w:hAnsi="Segoe UI Symbol" w:cs="Segoe UI Symbol"/>
                <w:color w:val="000000" w:themeColor="text1"/>
                <w:kern w:val="0"/>
                <w:sz w:val="24"/>
                <w:highlight w:val="none"/>
                <w14:textFill>
                  <w14:solidFill>
                    <w14:schemeClr w14:val="tx1"/>
                  </w14:solidFill>
                </w14:textFill>
              </w:rPr>
              <w:t>☐</w:t>
            </w:r>
            <w:r>
              <w:rPr>
                <w:rFonts w:ascii="宋体" w:hAnsi="宋体" w:cs="Arial"/>
                <w:color w:val="000000" w:themeColor="text1"/>
                <w:kern w:val="0"/>
                <w:sz w:val="24"/>
                <w:highlight w:val="none"/>
                <w14:textFill>
                  <w14:solidFill>
                    <w14:schemeClr w14:val="tx1"/>
                  </w14:solidFill>
                </w14:textFill>
              </w:rPr>
              <w:t>A</w:t>
            </w:r>
            <w:r>
              <w:rPr>
                <w:rFonts w:hint="eastAsia" w:ascii="宋体" w:hAnsi="宋体"/>
                <w:color w:val="000000" w:themeColor="text1"/>
                <w:sz w:val="24"/>
                <w:highlight w:val="none"/>
                <w14:textFill>
                  <w14:solidFill>
                    <w14:schemeClr w14:val="tx1"/>
                  </w14:solidFill>
                </w14:textFill>
              </w:rPr>
              <w:t>货物类，单一产品或</w:t>
            </w:r>
            <w:r>
              <w:rPr>
                <w:rFonts w:hint="eastAsia" w:ascii="宋体" w:hAnsi="宋体"/>
                <w:color w:val="000000" w:themeColor="text1"/>
                <w:kern w:val="0"/>
                <w:sz w:val="24"/>
                <w:highlight w:val="none"/>
                <w14:textFill>
                  <w14:solidFill>
                    <w14:schemeClr w14:val="tx1"/>
                  </w14:solidFill>
                </w14:textFill>
              </w:rPr>
              <w:t>核心产品为：</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w:t>
            </w:r>
          </w:p>
          <w:p w14:paraId="1DE683C6">
            <w:pPr>
              <w:snapToGrid w:val="0"/>
              <w:spacing w:line="360" w:lineRule="auto"/>
              <w:rPr>
                <w:rFonts w:hint="eastAsia" w:ascii="宋体" w:hAnsi="宋体"/>
                <w:color w:val="000000" w:themeColor="text1"/>
                <w:sz w:val="24"/>
                <w:highlight w:val="none"/>
                <w14:textFill>
                  <w14:solidFill>
                    <w14:schemeClr w14:val="tx1"/>
                  </w14:solidFill>
                </w14:textFill>
              </w:rPr>
            </w:pPr>
            <w:r>
              <w:rPr>
                <w:rFonts w:ascii="宋体" w:hAnsi="宋体" w:cs="Arial"/>
                <w:color w:val="000000" w:themeColor="text1"/>
                <w:kern w:val="0"/>
                <w:sz w:val="24"/>
                <w:highlight w:val="none"/>
                <w14:textFill>
                  <w14:solidFill>
                    <w14:schemeClr w14:val="tx1"/>
                  </w14:solidFill>
                </w14:textFill>
              </w:rPr>
              <w:sym w:font="Wingdings" w:char="F0FE"/>
            </w:r>
            <w:r>
              <w:rPr>
                <w:rFonts w:ascii="宋体" w:hAnsi="宋体" w:cs="Arial"/>
                <w:color w:val="000000" w:themeColor="text1"/>
                <w:kern w:val="0"/>
                <w:sz w:val="24"/>
                <w:highlight w:val="none"/>
                <w14:textFill>
                  <w14:solidFill>
                    <w14:schemeClr w14:val="tx1"/>
                  </w14:solidFill>
                </w14:textFill>
              </w:rPr>
              <w:t>B</w:t>
            </w:r>
            <w:r>
              <w:rPr>
                <w:rFonts w:hint="eastAsia" w:ascii="宋体" w:hAnsi="宋体"/>
                <w:color w:val="000000" w:themeColor="text1"/>
                <w:sz w:val="24"/>
                <w:highlight w:val="none"/>
                <w14:textFill>
                  <w14:solidFill>
                    <w14:schemeClr w14:val="tx1"/>
                  </w14:solidFill>
                </w14:textFill>
              </w:rPr>
              <w:t>服务类。</w:t>
            </w:r>
          </w:p>
        </w:tc>
      </w:tr>
      <w:tr w14:paraId="2C097E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2A57398F">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F47DA78">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32951E49">
            <w:pPr>
              <w:snapToGrid w:val="0"/>
              <w:spacing w:line="360" w:lineRule="auto"/>
              <w:rPr>
                <w:rFonts w:hint="eastAsia" w:ascii="宋体" w:hAnsi="宋体" w:cs="Arial"/>
                <w:b/>
                <w:bCs/>
                <w:color w:val="000000" w:themeColor="text1"/>
                <w:kern w:val="0"/>
                <w:sz w:val="24"/>
                <w:highlight w:val="none"/>
                <w14:textFill>
                  <w14:solidFill>
                    <w14:schemeClr w14:val="tx1"/>
                  </w14:solidFill>
                </w14:textFill>
              </w:rPr>
            </w:pPr>
            <w:r>
              <w:rPr>
                <w:rFonts w:hint="eastAsia" w:ascii="宋体" w:hAnsi="宋体" w:cs="Arial"/>
                <w:b/>
                <w:bCs/>
                <w:color w:val="000000" w:themeColor="text1"/>
                <w:kern w:val="0"/>
                <w:sz w:val="24"/>
                <w:highlight w:val="none"/>
                <w14:textFill>
                  <w14:solidFill>
                    <w14:schemeClr w14:val="tx1"/>
                  </w14:solidFill>
                </w14:textFill>
              </w:rPr>
              <w:t>标的：</w:t>
            </w:r>
            <w:r>
              <w:rPr>
                <w:rFonts w:hint="eastAsia" w:ascii="宋体" w:hAnsi="宋体" w:cs="Arial"/>
                <w:b/>
                <w:bCs/>
                <w:color w:val="000000" w:themeColor="text1"/>
                <w:kern w:val="0"/>
                <w:sz w:val="24"/>
                <w:highlight w:val="none"/>
                <w:u w:val="single"/>
                <w14:textFill>
                  <w14:solidFill>
                    <w14:schemeClr w14:val="tx1"/>
                  </w14:solidFill>
                </w14:textFill>
              </w:rPr>
              <w:t>我省跨区域公路非营业性小客车人员出行量监测分析</w:t>
            </w:r>
            <w:r>
              <w:rPr>
                <w:rFonts w:hint="eastAsia" w:ascii="宋体" w:hAnsi="宋体" w:cs="Arial"/>
                <w:b/>
                <w:bCs/>
                <w:color w:val="000000" w:themeColor="text1"/>
                <w:kern w:val="0"/>
                <w:sz w:val="24"/>
                <w:highlight w:val="none"/>
                <w14:textFill>
                  <w14:solidFill>
                    <w14:schemeClr w14:val="tx1"/>
                  </w14:solidFill>
                </w14:textFill>
              </w:rPr>
              <w:t>，属于</w:t>
            </w:r>
            <w:r>
              <w:rPr>
                <w:rFonts w:hint="eastAsia" w:ascii="宋体" w:hAnsi="宋体" w:cs="Arial"/>
                <w:b/>
                <w:bCs/>
                <w:color w:val="000000" w:themeColor="text1"/>
                <w:kern w:val="0"/>
                <w:sz w:val="24"/>
                <w:highlight w:val="none"/>
                <w:u w:val="single"/>
                <w14:textFill>
                  <w14:solidFill>
                    <w14:schemeClr w14:val="tx1"/>
                  </w14:solidFill>
                </w14:textFill>
              </w:rPr>
              <w:t>其他未列明</w:t>
            </w:r>
            <w:r>
              <w:rPr>
                <w:rFonts w:ascii="宋体" w:hAnsi="宋体" w:cs="Arial"/>
                <w:b/>
                <w:bCs/>
                <w:color w:val="000000" w:themeColor="text1"/>
                <w:kern w:val="0"/>
                <w:sz w:val="24"/>
                <w:highlight w:val="none"/>
                <w14:textFill>
                  <w14:solidFill>
                    <w14:schemeClr w14:val="tx1"/>
                  </w14:solidFill>
                </w14:textFill>
              </w:rPr>
              <w:t>行业。</w:t>
            </w:r>
          </w:p>
          <w:p w14:paraId="1DB7B78E">
            <w:pPr>
              <w:snapToGrid w:val="0"/>
              <w:spacing w:line="360" w:lineRule="auto"/>
              <w:rPr>
                <w:rFonts w:hint="eastAsia"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其他未列明行业中小企业划型标准：</w:t>
            </w:r>
            <w:r>
              <w:rPr>
                <w:rFonts w:ascii="宋体" w:hAnsi="宋体"/>
                <w:b/>
                <w:bCs/>
                <w:color w:val="000000" w:themeColor="text1"/>
                <w:sz w:val="24"/>
                <w:highlight w:val="none"/>
                <w14:textFill>
                  <w14:solidFill>
                    <w14:schemeClr w14:val="tx1"/>
                  </w14:solidFill>
                </w14:textFill>
              </w:rPr>
              <w:t>从业人员300人以下的为中小微型企业。其中，从业人员100人及以上的为中型企业;从业人员10人及以上的为小型企业;从业人员10人以下的为微型企业。</w:t>
            </w:r>
          </w:p>
        </w:tc>
      </w:tr>
      <w:tr w14:paraId="26CEF8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034DA69E">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4FDA0DD">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111113C">
            <w:pPr>
              <w:snapToGrid w:val="0"/>
              <w:spacing w:line="360" w:lineRule="auto"/>
              <w:rPr>
                <w:rFonts w:hint="eastAsia" w:ascii="宋体" w:hAnsi="宋体"/>
                <w:color w:val="000000" w:themeColor="text1"/>
                <w:highlight w:val="none"/>
                <w14:textFill>
                  <w14:solidFill>
                    <w14:schemeClr w14:val="tx1"/>
                  </w14:solidFill>
                </w14:textFill>
              </w:rPr>
            </w:pPr>
            <w:r>
              <w:rPr>
                <w:rFonts w:hint="eastAsia" w:ascii="宋体" w:hAnsi="宋体" w:cs="Arial"/>
                <w:color w:val="000000" w:themeColor="text1"/>
                <w:kern w:val="0"/>
                <w:sz w:val="24"/>
                <w:highlight w:val="none"/>
                <w14:textFill>
                  <w14:solidFill>
                    <w14:schemeClr w14:val="tx1"/>
                  </w14:solidFill>
                </w14:textFill>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7BCBE5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432" w:hRule="atLeast"/>
        </w:trPr>
        <w:tc>
          <w:tcPr>
            <w:tcW w:w="629" w:type="dxa"/>
            <w:tcBorders>
              <w:top w:val="single" w:color="auto" w:sz="4" w:space="0"/>
              <w:left w:val="single" w:color="000000" w:sz="8" w:space="0"/>
              <w:right w:val="single" w:color="000000" w:sz="2" w:space="0"/>
            </w:tcBorders>
            <w:vAlign w:val="center"/>
          </w:tcPr>
          <w:p w14:paraId="6D14885A">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11</w:t>
            </w:r>
          </w:p>
        </w:tc>
        <w:tc>
          <w:tcPr>
            <w:tcW w:w="1843" w:type="dxa"/>
            <w:tcBorders>
              <w:top w:val="single" w:color="000000" w:sz="8" w:space="0"/>
              <w:left w:val="single" w:color="000000" w:sz="2" w:space="0"/>
              <w:right w:val="single" w:color="000000" w:sz="8" w:space="0"/>
            </w:tcBorders>
            <w:vAlign w:val="center"/>
          </w:tcPr>
          <w:p w14:paraId="47BFDE01">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中小企业信用融资</w:t>
            </w:r>
          </w:p>
        </w:tc>
        <w:tc>
          <w:tcPr>
            <w:tcW w:w="6095" w:type="dxa"/>
            <w:tcBorders>
              <w:top w:val="single" w:color="000000" w:sz="8" w:space="0"/>
              <w:left w:val="single" w:color="000000" w:sz="2" w:space="0"/>
              <w:right w:val="single" w:color="000000" w:sz="8" w:space="0"/>
            </w:tcBorders>
            <w:vAlign w:val="center"/>
          </w:tcPr>
          <w:p w14:paraId="26B4A934">
            <w:pPr>
              <w:snapToGrid w:val="0"/>
              <w:spacing w:line="360" w:lineRule="auto"/>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企业信用融资：省财政厅、浙江银监局、省金融办制定了 《浙江省政府采购支持中小企业信用融资试点办法》（浙财采 监[2012]13 号），所称的政府采购信用融资，是指银行业金融 机构（以下简称银行）以政府采购诚信考核和信用审查为基础， 凭借政府采购合同，按优于一般中小企业的贷款利率直接向申 请贷款的供应商发放贷款的一种融资方式。供应商可登陆浙江 政府采购（http://zfcg.czt.zj.gov.cn/）中小企业信用融资栏目了解 相关信息。</w:t>
            </w:r>
          </w:p>
        </w:tc>
      </w:tr>
      <w:tr w14:paraId="751FB7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25"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582BFB54">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2A55A2CE">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备份投标文件送达地点和签收人员</w:t>
            </w:r>
            <w:r>
              <w:rPr>
                <w:rFonts w:ascii="宋体" w:hAnsi="宋体" w:cs="仿宋_GB2312"/>
                <w:b/>
                <w:color w:val="000000" w:themeColor="text1"/>
                <w:sz w:val="24"/>
                <w:highlight w:val="none"/>
                <w14:textFill>
                  <w14:solidFill>
                    <w14:schemeClr w14:val="tx1"/>
                  </w14:solidFill>
                </w14:textFill>
              </w:rPr>
              <w:t xml:space="preserve"> </w:t>
            </w:r>
          </w:p>
        </w:tc>
        <w:tc>
          <w:tcPr>
            <w:tcW w:w="6095" w:type="dxa"/>
            <w:tcBorders>
              <w:top w:val="single" w:color="000000" w:sz="8" w:space="0"/>
              <w:left w:val="single" w:color="000000" w:sz="2" w:space="0"/>
              <w:bottom w:val="single" w:color="000000" w:sz="8" w:space="0"/>
              <w:right w:val="single" w:color="000000" w:sz="8" w:space="0"/>
            </w:tcBorders>
            <w:vAlign w:val="center"/>
          </w:tcPr>
          <w:p w14:paraId="325371C8">
            <w:pPr>
              <w:pStyle w:val="33"/>
              <w:snapToGrid w:val="0"/>
              <w:spacing w:line="360" w:lineRule="auto"/>
              <w:rPr>
                <w:rFonts w:hint="eastAsia" w:hAnsi="宋体" w:cs="Times New Roman"/>
                <w:color w:val="000000" w:themeColor="text1"/>
                <w:kern w:val="28"/>
                <w:sz w:val="24"/>
                <w:szCs w:val="24"/>
                <w:highlight w:val="none"/>
                <w14:textFill>
                  <w14:solidFill>
                    <w14:schemeClr w14:val="tx1"/>
                  </w14:solidFill>
                </w14:textFill>
              </w:rPr>
            </w:pPr>
            <w:r>
              <w:rPr>
                <w:rFonts w:hint="eastAsia" w:hAnsi="宋体" w:cs="Times New Roman"/>
                <w:color w:val="000000" w:themeColor="text1"/>
                <w:kern w:val="28"/>
                <w:sz w:val="24"/>
                <w:szCs w:val="24"/>
                <w:highlight w:val="none"/>
                <w14:textFill>
                  <w14:solidFill>
                    <w14:schemeClr w14:val="tx1"/>
                  </w14:solidFill>
                </w14:textFill>
              </w:rPr>
              <w:t>备份投标文件送达地点：杭州市拱墅区文晖路</w:t>
            </w:r>
            <w:r>
              <w:rPr>
                <w:rFonts w:hAnsi="宋体" w:cs="Times New Roman"/>
                <w:color w:val="000000" w:themeColor="text1"/>
                <w:kern w:val="28"/>
                <w:sz w:val="24"/>
                <w:szCs w:val="24"/>
                <w:highlight w:val="none"/>
                <w14:textFill>
                  <w14:solidFill>
                    <w14:schemeClr w14:val="tx1"/>
                  </w14:solidFill>
                </w14:textFill>
              </w:rPr>
              <w:t>42号现代置业大厦西楼1301室；</w:t>
            </w:r>
          </w:p>
          <w:p w14:paraId="4640E14B">
            <w:pPr>
              <w:pStyle w:val="33"/>
              <w:snapToGrid w:val="0"/>
              <w:spacing w:line="360" w:lineRule="auto"/>
              <w:rPr>
                <w:rFonts w:hint="eastAsia" w:hAnsi="宋体" w:cs="仿宋_GB2312"/>
                <w:color w:val="000000" w:themeColor="text1"/>
                <w:sz w:val="24"/>
                <w:szCs w:val="24"/>
                <w:highlight w:val="none"/>
                <w14:textFill>
                  <w14:solidFill>
                    <w14:schemeClr w14:val="tx1"/>
                  </w14:solidFill>
                </w14:textFill>
              </w:rPr>
            </w:pPr>
            <w:r>
              <w:rPr>
                <w:rFonts w:hint="eastAsia" w:hAnsi="宋体" w:cs="Times New Roman"/>
                <w:color w:val="000000" w:themeColor="text1"/>
                <w:kern w:val="28"/>
                <w:sz w:val="24"/>
                <w:szCs w:val="24"/>
                <w:highlight w:val="none"/>
                <w14:textFill>
                  <w14:solidFill>
                    <w14:schemeClr w14:val="tx1"/>
                  </w14:solidFill>
                </w14:textFill>
              </w:rPr>
              <w:t>备份投标文件签收人员联系电话：</w:t>
            </w:r>
            <w:r>
              <w:rPr>
                <w:rFonts w:hint="eastAsia" w:hAnsi="宋体"/>
                <w:color w:val="000000" w:themeColor="text1"/>
                <w:sz w:val="24"/>
                <w:highlight w:val="none"/>
                <w:u w:val="single"/>
                <w14:textFill>
                  <w14:solidFill>
                    <w14:schemeClr w14:val="tx1"/>
                  </w14:solidFill>
                </w14:textFill>
              </w:rPr>
              <w:t>陆佳，</w:t>
            </w:r>
            <w:r>
              <w:rPr>
                <w:rFonts w:hAnsi="宋体"/>
                <w:color w:val="000000" w:themeColor="text1"/>
                <w:sz w:val="24"/>
                <w:highlight w:val="none"/>
                <w:u w:val="single"/>
                <w14:textFill>
                  <w14:solidFill>
                    <w14:schemeClr w14:val="tx1"/>
                  </w14:solidFill>
                </w14:textFill>
              </w:rPr>
              <w:t>0571-87634685</w:t>
            </w:r>
            <w:r>
              <w:rPr>
                <w:rFonts w:hint="eastAsia" w:hAnsi="宋体" w:cs="仿宋_GB2312"/>
                <w:color w:val="000000" w:themeColor="text1"/>
                <w:sz w:val="24"/>
                <w:szCs w:val="24"/>
                <w:highlight w:val="none"/>
                <w14:textFill>
                  <w14:solidFill>
                    <w14:schemeClr w14:val="tx1"/>
                  </w14:solidFill>
                </w14:textFill>
              </w:rPr>
              <w:t>；</w:t>
            </w:r>
          </w:p>
          <w:p w14:paraId="420FD9B4">
            <w:pPr>
              <w:pStyle w:val="33"/>
              <w:snapToGrid w:val="0"/>
              <w:spacing w:line="360" w:lineRule="auto"/>
              <w:rPr>
                <w:rFonts w:hint="eastAsia" w:hAnsi="宋体"/>
                <w:color w:val="000000" w:themeColor="text1"/>
                <w:kern w:val="28"/>
                <w:sz w:val="24"/>
                <w:highlight w:val="none"/>
                <w14:textFill>
                  <w14:solidFill>
                    <w14:schemeClr w14:val="tx1"/>
                  </w14:solidFill>
                </w14:textFill>
              </w:rPr>
            </w:pPr>
            <w:r>
              <w:rPr>
                <w:rFonts w:hint="eastAsia" w:hAnsi="宋体" w:cs="仿宋_GB2312"/>
                <w:b/>
                <w:color w:val="000000" w:themeColor="text1"/>
                <w:sz w:val="24"/>
                <w:szCs w:val="24"/>
                <w:highlight w:val="none"/>
                <w14:textFill>
                  <w14:solidFill>
                    <w14:schemeClr w14:val="tx1"/>
                  </w14:solidFill>
                </w14:textFill>
              </w:rPr>
              <w:t>采购人、采购代理机构不强制或变相强制供应商提交备份投标文件。</w:t>
            </w:r>
          </w:p>
        </w:tc>
      </w:tr>
      <w:tr w14:paraId="18AD0F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5CE155F2">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4BAB0F3D">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7C746754">
            <w:pPr>
              <w:snapToGrid w:val="0"/>
              <w:spacing w:line="360" w:lineRule="auto"/>
              <w:rPr>
                <w:rFonts w:hint="eastAsia" w:ascii="宋体" w:hAnsi="宋体"/>
                <w:snapToGrid w:val="0"/>
                <w:color w:val="000000" w:themeColor="text1"/>
                <w:kern w:val="28"/>
                <w:sz w:val="24"/>
                <w:highlight w:val="none"/>
                <w14:textFill>
                  <w14:solidFill>
                    <w14:schemeClr w14:val="tx1"/>
                  </w14:solidFill>
                </w14:textFill>
              </w:rPr>
            </w:pPr>
            <w:r>
              <w:rPr>
                <w:rFonts w:hint="eastAsia" w:ascii="宋体" w:hAnsi="宋体"/>
                <w:snapToGrid w:val="0"/>
                <w:color w:val="000000" w:themeColor="text1"/>
                <w:kern w:val="28"/>
                <w:sz w:val="24"/>
                <w:highlight w:val="none"/>
                <w14:textFill>
                  <w14:solidFill>
                    <w14:schemeClr w14:val="tx1"/>
                  </w14:solidFill>
                </w14:textFill>
              </w:rPr>
              <w:t>无</w:t>
            </w:r>
            <w:r>
              <w:rPr>
                <w:rFonts w:hint="eastAsia" w:ascii="宋体" w:hAnsi="宋体" w:cs="宋体"/>
                <w:b/>
                <w:color w:val="000000" w:themeColor="text1"/>
                <w:kern w:val="0"/>
                <w:sz w:val="24"/>
                <w:highlight w:val="none"/>
                <w14:textFill>
                  <w14:solidFill>
                    <w14:schemeClr w14:val="tx1"/>
                  </w14:solidFill>
                </w14:textFill>
              </w:rPr>
              <w:t>。</w:t>
            </w:r>
          </w:p>
        </w:tc>
      </w:tr>
      <w:tr w14:paraId="6FE5A9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8"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4232EA0E">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3649E651">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14:paraId="4C1572FD">
            <w:pPr>
              <w:autoSpaceDE w:val="0"/>
              <w:autoSpaceDN w:val="0"/>
              <w:snapToGrid w:val="0"/>
              <w:spacing w:line="360" w:lineRule="auto"/>
              <w:textAlignment w:val="bottom"/>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snapToGrid w:val="0"/>
                <w:color w:val="000000" w:themeColor="text1"/>
                <w:kern w:val="0"/>
                <w:sz w:val="24"/>
                <w:highlight w:val="none"/>
                <w14:textFill>
                  <w14:solidFill>
                    <w14:schemeClr w14:val="tx1"/>
                  </w14:solidFill>
                </w14:textFill>
              </w:rPr>
              <w:t>收到中标通知书5个工作日内，中标人需向招标代理机构支付招标代理服务费。</w:t>
            </w:r>
            <w:r>
              <w:rPr>
                <w:rFonts w:hint="eastAsia" w:ascii="宋体" w:hAnsi="宋体" w:cs="宋体"/>
                <w:color w:val="000000" w:themeColor="text1"/>
                <w:sz w:val="24"/>
                <w:highlight w:val="none"/>
                <w14:textFill>
                  <w14:solidFill>
                    <w14:schemeClr w14:val="tx1"/>
                  </w14:solidFill>
                </w14:textFill>
              </w:rPr>
              <w:t>按【2002】1980号文规定的服务类</w:t>
            </w:r>
            <w:r>
              <w:rPr>
                <w:rFonts w:ascii="宋体" w:hAnsi="宋体" w:cs="宋体"/>
                <w:color w:val="000000" w:themeColor="text1"/>
                <w:sz w:val="24"/>
                <w:highlight w:val="none"/>
                <w14:textFill>
                  <w14:solidFill>
                    <w14:schemeClr w14:val="tx1"/>
                  </w14:solidFill>
                </w14:textFill>
              </w:rPr>
              <w:t>7</w:t>
            </w:r>
            <w:r>
              <w:rPr>
                <w:rFonts w:hint="eastAsia" w:ascii="宋体" w:hAnsi="宋体" w:cs="宋体"/>
                <w:color w:val="000000" w:themeColor="text1"/>
                <w:sz w:val="24"/>
                <w:highlight w:val="none"/>
                <w14:textFill>
                  <w14:solidFill>
                    <w14:schemeClr w14:val="tx1"/>
                  </w14:solidFill>
                </w14:textFill>
              </w:rPr>
              <w:t>0%向中标供应商收取。</w:t>
            </w:r>
          </w:p>
          <w:p w14:paraId="6DE92B46">
            <w:pPr>
              <w:pStyle w:val="162"/>
              <w:snapToGrid w:val="0"/>
              <w:spacing w:before="0"/>
              <w:ind w:firstLine="0" w:firstLineChars="0"/>
              <w:rPr>
                <w:rFonts w:hint="eastAsia"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pacing w:val="-6"/>
                <w:szCs w:val="24"/>
                <w:highlight w:val="none"/>
                <w14:textFill>
                  <w14:solidFill>
                    <w14:schemeClr w14:val="tx1"/>
                  </w14:solidFill>
                </w14:textFill>
              </w:rPr>
              <w:t>收款单位（户名）：</w:t>
            </w:r>
            <w:r>
              <w:rPr>
                <w:rFonts w:hint="eastAsia" w:ascii="宋体" w:hAnsi="宋体" w:cs="宋体"/>
                <w:bCs/>
                <w:color w:val="000000" w:themeColor="text1"/>
                <w:kern w:val="0"/>
                <w:szCs w:val="24"/>
                <w:highlight w:val="none"/>
                <w14:textFill>
                  <w14:solidFill>
                    <w14:schemeClr w14:val="tx1"/>
                  </w14:solidFill>
                </w14:textFill>
              </w:rPr>
              <w:t>浙江省成套招标代理有限公司；</w:t>
            </w:r>
          </w:p>
          <w:p w14:paraId="252E14B1">
            <w:pPr>
              <w:pStyle w:val="162"/>
              <w:snapToGrid w:val="0"/>
              <w:spacing w:before="0"/>
              <w:ind w:firstLine="0" w:firstLineChars="0"/>
              <w:rPr>
                <w:rFonts w:hint="eastAsia" w:ascii="宋体" w:hAnsi="宋体" w:cs="宋体"/>
                <w:color w:val="000000" w:themeColor="text1"/>
                <w:spacing w:val="-6"/>
                <w:highlight w:val="none"/>
                <w14:textFill>
                  <w14:solidFill>
                    <w14:schemeClr w14:val="tx1"/>
                  </w14:solidFill>
                </w14:textFill>
              </w:rPr>
            </w:pPr>
            <w:r>
              <w:rPr>
                <w:rFonts w:hint="eastAsia" w:ascii="宋体" w:hAnsi="宋体" w:cs="宋体"/>
                <w:bCs/>
                <w:color w:val="000000" w:themeColor="text1"/>
                <w:kern w:val="0"/>
                <w:highlight w:val="none"/>
                <w14:textFill>
                  <w14:solidFill>
                    <w14:schemeClr w14:val="tx1"/>
                  </w14:solidFill>
                </w14:textFill>
              </w:rPr>
              <w:t>开户银行：中信</w:t>
            </w:r>
            <w:r>
              <w:rPr>
                <w:rFonts w:hint="eastAsia" w:ascii="宋体" w:hAnsi="宋体" w:cs="宋体"/>
                <w:color w:val="000000" w:themeColor="text1"/>
                <w:spacing w:val="-6"/>
                <w:szCs w:val="24"/>
                <w:highlight w:val="none"/>
                <w14:textFill>
                  <w14:solidFill>
                    <w14:schemeClr w14:val="tx1"/>
                  </w14:solidFill>
                </w14:textFill>
              </w:rPr>
              <w:t>银行杭州西湖支行；</w:t>
            </w:r>
          </w:p>
          <w:p w14:paraId="73DC924E">
            <w:pPr>
              <w:pStyle w:val="162"/>
              <w:snapToGrid w:val="0"/>
              <w:spacing w:before="0"/>
              <w:ind w:firstLine="0" w:firstLineChars="0"/>
              <w:rPr>
                <w:rFonts w:hint="eastAsia" w:ascii="宋体" w:hAnsi="宋体"/>
                <w:color w:val="000000" w:themeColor="text1"/>
                <w:highlight w:val="none"/>
                <w14:textFill>
                  <w14:solidFill>
                    <w14:schemeClr w14:val="tx1"/>
                  </w14:solidFill>
                </w14:textFill>
              </w:rPr>
            </w:pPr>
            <w:r>
              <w:rPr>
                <w:rFonts w:hint="eastAsia" w:ascii="宋体" w:hAnsi="宋体" w:cs="宋体"/>
                <w:color w:val="000000" w:themeColor="text1"/>
                <w:spacing w:val="-6"/>
                <w:szCs w:val="24"/>
                <w:highlight w:val="none"/>
                <w14:textFill>
                  <w14:solidFill>
                    <w14:schemeClr w14:val="tx1"/>
                  </w14:solidFill>
                </w14:textFill>
              </w:rPr>
              <w:t>银行账号：</w:t>
            </w:r>
            <w:r>
              <w:rPr>
                <w:rFonts w:ascii="宋体" w:hAnsi="宋体" w:cs="宋体"/>
                <w:color w:val="000000" w:themeColor="text1"/>
                <w:spacing w:val="-6"/>
                <w:szCs w:val="24"/>
                <w:highlight w:val="none"/>
                <w14:textFill>
                  <w14:solidFill>
                    <w14:schemeClr w14:val="tx1"/>
                  </w14:solidFill>
                </w14:textFill>
              </w:rPr>
              <w:t>7331 6101 8260 0126 385。</w:t>
            </w:r>
          </w:p>
        </w:tc>
      </w:tr>
      <w:bookmarkEnd w:id="6"/>
    </w:tbl>
    <w:p w14:paraId="58A58F29">
      <w:pPr>
        <w:snapToGrid w:val="0"/>
        <w:spacing w:line="360" w:lineRule="auto"/>
        <w:jc w:val="center"/>
        <w:rPr>
          <w:rFonts w:hint="eastAsia" w:ascii="宋体" w:hAnsi="宋体" w:cs="仿宋_GB2312"/>
          <w:b/>
          <w:color w:val="000000" w:themeColor="text1"/>
          <w:sz w:val="32"/>
          <w:szCs w:val="20"/>
          <w:highlight w:val="none"/>
          <w14:textFill>
            <w14:solidFill>
              <w14:schemeClr w14:val="tx1"/>
            </w14:solidFill>
          </w14:textFill>
        </w:rPr>
      </w:pPr>
    </w:p>
    <w:p w14:paraId="6272001E">
      <w:pPr>
        <w:snapToGrid w:val="0"/>
        <w:spacing w:line="360" w:lineRule="auto"/>
        <w:rPr>
          <w:rFonts w:hint="eastAsia" w:ascii="宋体" w:hAnsi="宋体" w:cs="仿宋_GB2312"/>
          <w:b/>
          <w:color w:val="000000" w:themeColor="text1"/>
          <w:sz w:val="32"/>
          <w:szCs w:val="20"/>
          <w:highlight w:val="none"/>
          <w14:textFill>
            <w14:solidFill>
              <w14:schemeClr w14:val="tx1"/>
            </w14:solidFill>
          </w14:textFill>
        </w:rPr>
      </w:pPr>
      <w:bookmarkStart w:id="60" w:name="_Toc164416483"/>
      <w:bookmarkStart w:id="61" w:name="第三部分"/>
      <w:r>
        <w:rPr>
          <w:rFonts w:ascii="宋体" w:hAnsi="宋体" w:cs="仿宋_GB2312"/>
          <w:b/>
          <w:color w:val="000000" w:themeColor="text1"/>
          <w:sz w:val="32"/>
          <w:szCs w:val="20"/>
          <w:highlight w:val="none"/>
          <w14:textFill>
            <w14:solidFill>
              <w14:schemeClr w14:val="tx1"/>
            </w14:solidFill>
          </w14:textFill>
        </w:rPr>
        <w:br w:type="page"/>
      </w:r>
    </w:p>
    <w:p w14:paraId="4A7B7223">
      <w:pPr>
        <w:snapToGrid w:val="0"/>
        <w:spacing w:line="360" w:lineRule="auto"/>
        <w:jc w:val="center"/>
        <w:outlineLvl w:val="1"/>
        <w:rPr>
          <w:rFonts w:hint="eastAsia" w:ascii="宋体" w:hAnsi="宋体" w:cs="仿宋_GB2312"/>
          <w:b/>
          <w:color w:val="000000" w:themeColor="text1"/>
          <w:sz w:val="32"/>
          <w:szCs w:val="20"/>
          <w:highlight w:val="none"/>
          <w14:textFill>
            <w14:solidFill>
              <w14:schemeClr w14:val="tx1"/>
            </w14:solidFill>
          </w14:textFill>
        </w:rPr>
      </w:pPr>
      <w:bookmarkStart w:id="62" w:name="_Toc18125"/>
      <w:bookmarkStart w:id="63" w:name="_Toc243019506"/>
      <w:bookmarkStart w:id="64" w:name="_Toc3117"/>
      <w:bookmarkStart w:id="65" w:name="_Toc97219769"/>
      <w:bookmarkStart w:id="66" w:name="_Toc95312938"/>
      <w:bookmarkStart w:id="67" w:name="_Toc11537"/>
      <w:r>
        <w:rPr>
          <w:rFonts w:hint="eastAsia" w:ascii="宋体" w:hAnsi="宋体" w:cs="仿宋_GB2312"/>
          <w:b/>
          <w:color w:val="000000" w:themeColor="text1"/>
          <w:sz w:val="32"/>
          <w:szCs w:val="20"/>
          <w:highlight w:val="none"/>
          <w14:textFill>
            <w14:solidFill>
              <w14:schemeClr w14:val="tx1"/>
            </w14:solidFill>
          </w14:textFill>
        </w:rPr>
        <w:t>一、总则</w:t>
      </w:r>
      <w:bookmarkEnd w:id="62"/>
      <w:bookmarkEnd w:id="63"/>
      <w:bookmarkEnd w:id="64"/>
      <w:bookmarkEnd w:id="65"/>
      <w:bookmarkEnd w:id="66"/>
      <w:bookmarkEnd w:id="67"/>
    </w:p>
    <w:p w14:paraId="7CD6907D">
      <w:pPr>
        <w:snapToGrid w:val="0"/>
        <w:spacing w:line="360" w:lineRule="auto"/>
        <w:jc w:val="left"/>
        <w:outlineLvl w:val="2"/>
        <w:rPr>
          <w:rFonts w:hint="eastAsia" w:ascii="宋体" w:hAnsi="宋体" w:cs="仿宋"/>
          <w:b/>
          <w:bCs/>
          <w:color w:val="000000" w:themeColor="text1"/>
          <w:sz w:val="24"/>
          <w:highlight w:val="none"/>
          <w14:textFill>
            <w14:solidFill>
              <w14:schemeClr w14:val="tx1"/>
            </w14:solidFill>
          </w14:textFill>
        </w:rPr>
      </w:pPr>
      <w:bookmarkStart w:id="68" w:name="_Toc5666"/>
      <w:bookmarkStart w:id="69" w:name="_Toc5493"/>
      <w:bookmarkStart w:id="70" w:name="_Toc95312939"/>
      <w:r>
        <w:rPr>
          <w:rFonts w:ascii="宋体" w:hAnsi="宋体" w:cs="仿宋"/>
          <w:b/>
          <w:bCs/>
          <w:color w:val="000000" w:themeColor="text1"/>
          <w:sz w:val="24"/>
          <w:highlight w:val="none"/>
          <w14:textFill>
            <w14:solidFill>
              <w14:schemeClr w14:val="tx1"/>
            </w14:solidFill>
          </w14:textFill>
        </w:rPr>
        <w:t>1.</w:t>
      </w:r>
      <w:r>
        <w:rPr>
          <w:rFonts w:hint="eastAsia" w:ascii="宋体" w:hAnsi="宋体" w:cs="仿宋"/>
          <w:b/>
          <w:bCs/>
          <w:color w:val="000000" w:themeColor="text1"/>
          <w:sz w:val="24"/>
          <w:highlight w:val="none"/>
          <w14:textFill>
            <w14:solidFill>
              <w14:schemeClr w14:val="tx1"/>
            </w14:solidFill>
          </w14:textFill>
        </w:rPr>
        <w:t>适用范围</w:t>
      </w:r>
      <w:bookmarkEnd w:id="68"/>
      <w:bookmarkEnd w:id="69"/>
      <w:bookmarkEnd w:id="70"/>
    </w:p>
    <w:p w14:paraId="4E71FB34">
      <w:pPr>
        <w:snapToGrid w:val="0"/>
        <w:spacing w:line="360" w:lineRule="auto"/>
        <w:ind w:firstLine="480" w:firstLineChars="200"/>
        <w:jc w:val="left"/>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本采购文件适用于该项目的招标、投标、开标、资格审查及信用信息查询、评标、定标、合同、验收等行为（法律、法规另有规定的，从其规定）。</w:t>
      </w:r>
    </w:p>
    <w:p w14:paraId="05BED409">
      <w:pPr>
        <w:snapToGrid w:val="0"/>
        <w:spacing w:line="360" w:lineRule="auto"/>
        <w:jc w:val="left"/>
        <w:outlineLvl w:val="2"/>
        <w:rPr>
          <w:rFonts w:hint="eastAsia" w:ascii="宋体" w:hAnsi="宋体"/>
          <w:b/>
          <w:color w:val="000000" w:themeColor="text1"/>
          <w:sz w:val="24"/>
          <w:highlight w:val="none"/>
          <w14:textFill>
            <w14:solidFill>
              <w14:schemeClr w14:val="tx1"/>
            </w14:solidFill>
          </w14:textFill>
        </w:rPr>
      </w:pPr>
      <w:bookmarkStart w:id="71" w:name="_Toc20903"/>
      <w:bookmarkStart w:id="72" w:name="_Toc95312940"/>
      <w:bookmarkStart w:id="73" w:name="_Toc17022"/>
      <w:r>
        <w:rPr>
          <w:rFonts w:ascii="宋体" w:hAnsi="宋体"/>
          <w:b/>
          <w:color w:val="000000" w:themeColor="text1"/>
          <w:sz w:val="24"/>
          <w:highlight w:val="none"/>
          <w14:textFill>
            <w14:solidFill>
              <w14:schemeClr w14:val="tx1"/>
            </w14:solidFill>
          </w14:textFill>
        </w:rPr>
        <w:t>2.</w:t>
      </w:r>
      <w:r>
        <w:rPr>
          <w:rFonts w:ascii="宋体" w:hAnsi="宋体" w:cs="仿宋"/>
          <w:b/>
          <w:bCs/>
          <w:color w:val="000000" w:themeColor="text1"/>
          <w:sz w:val="24"/>
          <w:highlight w:val="none"/>
          <w14:textFill>
            <w14:solidFill>
              <w14:schemeClr w14:val="tx1"/>
            </w14:solidFill>
          </w14:textFill>
        </w:rPr>
        <w:t>定义</w:t>
      </w:r>
      <w:bookmarkEnd w:id="71"/>
      <w:bookmarkEnd w:id="72"/>
      <w:bookmarkEnd w:id="73"/>
    </w:p>
    <w:p w14:paraId="04D8FE18">
      <w:pPr>
        <w:snapToGrid w:val="0"/>
        <w:spacing w:line="360" w:lineRule="auto"/>
        <w:ind w:firstLine="480" w:firstLineChars="200"/>
        <w:rPr>
          <w:rFonts w:hint="eastAsia" w:ascii="宋体" w:hAnsi="宋体" w:cs="宋体"/>
          <w:snapToGrid w:val="0"/>
          <w:color w:val="000000" w:themeColor="text1"/>
          <w:kern w:val="0"/>
          <w:sz w:val="24"/>
          <w:highlight w:val="none"/>
          <w14:textFill>
            <w14:solidFill>
              <w14:schemeClr w14:val="tx1"/>
            </w14:solidFill>
          </w14:textFill>
        </w:rPr>
      </w:pPr>
      <w:r>
        <w:rPr>
          <w:rFonts w:ascii="宋体" w:hAnsi="宋体" w:cs="宋体"/>
          <w:snapToGrid w:val="0"/>
          <w:color w:val="000000" w:themeColor="text1"/>
          <w:kern w:val="0"/>
          <w:sz w:val="24"/>
          <w:highlight w:val="none"/>
          <w14:textFill>
            <w14:solidFill>
              <w14:schemeClr w14:val="tx1"/>
            </w14:solidFill>
          </w14:textFill>
        </w:rPr>
        <w:t>2.1</w:t>
      </w:r>
      <w:r>
        <w:rPr>
          <w:rFonts w:hint="eastAsia" w:ascii="宋体" w:hAnsi="宋体" w:cs="宋体"/>
          <w:snapToGrid w:val="0"/>
          <w:color w:val="000000" w:themeColor="text1"/>
          <w:kern w:val="0"/>
          <w:sz w:val="24"/>
          <w:highlight w:val="none"/>
          <w14:textFill>
            <w14:solidFill>
              <w14:schemeClr w14:val="tx1"/>
            </w14:solidFill>
          </w14:textFill>
        </w:rPr>
        <w:t>“采购人”系指浙江省公路与运输管理中心（合同中的甲方）。</w:t>
      </w:r>
    </w:p>
    <w:p w14:paraId="13988144">
      <w:pPr>
        <w:snapToGrid w:val="0"/>
        <w:spacing w:line="360" w:lineRule="auto"/>
        <w:ind w:firstLine="480" w:firstLineChars="200"/>
        <w:rPr>
          <w:rFonts w:hint="eastAsia" w:ascii="宋体" w:hAnsi="宋体" w:cs="宋体"/>
          <w:snapToGrid w:val="0"/>
          <w:color w:val="000000" w:themeColor="text1"/>
          <w:kern w:val="0"/>
          <w:sz w:val="24"/>
          <w:highlight w:val="none"/>
          <w14:textFill>
            <w14:solidFill>
              <w14:schemeClr w14:val="tx1"/>
            </w14:solidFill>
          </w14:textFill>
        </w:rPr>
      </w:pPr>
      <w:r>
        <w:rPr>
          <w:rFonts w:ascii="宋体" w:hAnsi="宋体" w:cs="宋体"/>
          <w:snapToGrid w:val="0"/>
          <w:color w:val="000000" w:themeColor="text1"/>
          <w:kern w:val="0"/>
          <w:sz w:val="24"/>
          <w:highlight w:val="none"/>
          <w14:textFill>
            <w14:solidFill>
              <w14:schemeClr w14:val="tx1"/>
            </w14:solidFill>
          </w14:textFill>
        </w:rPr>
        <w:t>2.2</w:t>
      </w:r>
      <w:r>
        <w:rPr>
          <w:rFonts w:hint="eastAsia" w:ascii="宋体" w:hAnsi="宋体" w:cs="宋体"/>
          <w:snapToGrid w:val="0"/>
          <w:color w:val="000000" w:themeColor="text1"/>
          <w:kern w:val="0"/>
          <w:sz w:val="24"/>
          <w:highlight w:val="none"/>
          <w14:textFill>
            <w14:solidFill>
              <w14:schemeClr w14:val="tx1"/>
            </w14:solidFill>
          </w14:textFill>
        </w:rPr>
        <w:t>“监督管理部门”系指浙江省公路与运输管理中心前期处。</w:t>
      </w:r>
    </w:p>
    <w:p w14:paraId="5CA3B710">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2.3 </w:t>
      </w:r>
      <w:r>
        <w:rPr>
          <w:rFonts w:hint="eastAsia" w:ascii="宋体" w:hAnsi="宋体"/>
          <w:color w:val="000000" w:themeColor="text1"/>
          <w:sz w:val="24"/>
          <w:highlight w:val="none"/>
          <w14:textFill>
            <w14:solidFill>
              <w14:schemeClr w14:val="tx1"/>
            </w14:solidFill>
          </w14:textFill>
        </w:rPr>
        <w:t>“采购代理机构”</w:t>
      </w:r>
      <w:r>
        <w:rPr>
          <w:rFonts w:hint="eastAsia" w:ascii="宋体" w:hAnsi="宋体" w:cs="宋体"/>
          <w:snapToGrid w:val="0"/>
          <w:color w:val="000000" w:themeColor="text1"/>
          <w:kern w:val="0"/>
          <w:sz w:val="24"/>
          <w:highlight w:val="none"/>
          <w14:textFill>
            <w14:solidFill>
              <w14:schemeClr w14:val="tx1"/>
            </w14:solidFill>
          </w14:textFill>
        </w:rPr>
        <w:t>系指浙江省成套招标代理有限公司</w:t>
      </w:r>
      <w:r>
        <w:rPr>
          <w:rFonts w:hint="eastAsia" w:ascii="宋体" w:hAnsi="宋体"/>
          <w:color w:val="000000" w:themeColor="text1"/>
          <w:sz w:val="24"/>
          <w:highlight w:val="none"/>
          <w14:textFill>
            <w14:solidFill>
              <w14:schemeClr w14:val="tx1"/>
            </w14:solidFill>
          </w14:textFill>
        </w:rPr>
        <w:t>。</w:t>
      </w:r>
    </w:p>
    <w:p w14:paraId="0FB2C4D8">
      <w:pPr>
        <w:snapToGrid w:val="0"/>
        <w:spacing w:line="360" w:lineRule="auto"/>
        <w:ind w:firstLine="480" w:firstLineChars="200"/>
        <w:rPr>
          <w:rFonts w:hint="eastAsia" w:ascii="宋体" w:hAnsi="宋体" w:cs="宋体"/>
          <w:snapToGrid w:val="0"/>
          <w:color w:val="000000" w:themeColor="text1"/>
          <w:kern w:val="0"/>
          <w:sz w:val="24"/>
          <w:highlight w:val="none"/>
          <w14:textFill>
            <w14:solidFill>
              <w14:schemeClr w14:val="tx1"/>
            </w14:solidFill>
          </w14:textFill>
        </w:rPr>
      </w:pPr>
      <w:r>
        <w:rPr>
          <w:rFonts w:ascii="宋体" w:hAnsi="宋体" w:cs="宋体"/>
          <w:snapToGrid w:val="0"/>
          <w:color w:val="000000" w:themeColor="text1"/>
          <w:kern w:val="0"/>
          <w:sz w:val="24"/>
          <w:highlight w:val="none"/>
          <w14:textFill>
            <w14:solidFill>
              <w14:schemeClr w14:val="tx1"/>
            </w14:solidFill>
          </w14:textFill>
        </w:rPr>
        <w:t>2.4</w:t>
      </w:r>
      <w:r>
        <w:rPr>
          <w:rFonts w:hint="eastAsia" w:ascii="宋体" w:hAnsi="宋体" w:cs="宋体"/>
          <w:snapToGrid w:val="0"/>
          <w:color w:val="000000" w:themeColor="text1"/>
          <w:kern w:val="0"/>
          <w:sz w:val="24"/>
          <w:highlight w:val="none"/>
          <w14:textFill>
            <w14:solidFill>
              <w14:schemeClr w14:val="tx1"/>
            </w14:solidFill>
          </w14:textFill>
        </w:rPr>
        <w:t>“服务”系指采购文件或合同规定供应商须承担的服务以及其他类似的义务。</w:t>
      </w:r>
    </w:p>
    <w:p w14:paraId="583658C0">
      <w:pPr>
        <w:snapToGrid w:val="0"/>
        <w:spacing w:line="360" w:lineRule="auto"/>
        <w:ind w:firstLine="480" w:firstLineChars="200"/>
        <w:rPr>
          <w:rFonts w:hint="eastAsia" w:ascii="宋体" w:hAnsi="宋体" w:cs="宋体"/>
          <w:snapToGrid w:val="0"/>
          <w:color w:val="000000" w:themeColor="text1"/>
          <w:kern w:val="0"/>
          <w:sz w:val="24"/>
          <w:highlight w:val="none"/>
          <w14:textFill>
            <w14:solidFill>
              <w14:schemeClr w14:val="tx1"/>
            </w14:solidFill>
          </w14:textFill>
        </w:rPr>
      </w:pPr>
      <w:r>
        <w:rPr>
          <w:rFonts w:ascii="宋体" w:hAnsi="宋体" w:cs="宋体"/>
          <w:snapToGrid w:val="0"/>
          <w:color w:val="000000" w:themeColor="text1"/>
          <w:kern w:val="0"/>
          <w:sz w:val="24"/>
          <w:highlight w:val="none"/>
          <w14:textFill>
            <w14:solidFill>
              <w14:schemeClr w14:val="tx1"/>
            </w14:solidFill>
          </w14:textFill>
        </w:rPr>
        <w:t>2.5</w:t>
      </w:r>
      <w:r>
        <w:rPr>
          <w:rFonts w:hint="eastAsia" w:ascii="宋体" w:hAnsi="宋体" w:cs="宋体"/>
          <w:snapToGrid w:val="0"/>
          <w:color w:val="000000" w:themeColor="text1"/>
          <w:kern w:val="0"/>
          <w:sz w:val="24"/>
          <w:highlight w:val="none"/>
          <w14:textFill>
            <w14:solidFill>
              <w14:schemeClr w14:val="tx1"/>
            </w14:solidFill>
          </w14:textFill>
        </w:rPr>
        <w:t>官方指定网站公示的内容视为书面告知。</w:t>
      </w:r>
    </w:p>
    <w:p w14:paraId="37F7A620">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2.6 </w:t>
      </w:r>
      <w:r>
        <w:rPr>
          <w:rFonts w:hint="eastAsia" w:ascii="宋体" w:hAnsi="宋体"/>
          <w:color w:val="000000" w:themeColor="text1"/>
          <w:sz w:val="24"/>
          <w:highlight w:val="none"/>
          <w14:textFill>
            <w14:solidFill>
              <w14:schemeClr w14:val="tx1"/>
            </w14:solidFill>
          </w14:textFill>
        </w:rPr>
        <w:t>“投标人”系指是指响应招标、参加投标竞争的法人、其他组织或者自然人。</w:t>
      </w:r>
    </w:p>
    <w:p w14:paraId="32ACF470">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2.7 </w:t>
      </w:r>
      <w:r>
        <w:rPr>
          <w:rFonts w:hint="eastAsia" w:ascii="宋体" w:hAnsi="宋体"/>
          <w:color w:val="000000" w:themeColor="text1"/>
          <w:sz w:val="24"/>
          <w:highlight w:val="none"/>
          <w14:textFill>
            <w14:solidFill>
              <w14:schemeClr w14:val="tx1"/>
            </w14:solidFill>
          </w14:textFill>
        </w:rPr>
        <w:t>“负责人”系指法人企业的法定负责人，或其他组织为法律、行政法规规定代表单位行使职权的主要负责人，或自然人本人。</w:t>
      </w:r>
    </w:p>
    <w:p w14:paraId="302A4C39">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2.8“电子签名”系指数据电文中以电子形式所含、所附用于识别签名人身份并表明签名人认可其中内容的数据；</w:t>
      </w:r>
      <w:r>
        <w:rPr>
          <w:rFonts w:hint="eastAsia" w:ascii="宋体" w:hAnsi="宋体"/>
          <w:color w:val="000000" w:themeColor="text1"/>
          <w:sz w:val="24"/>
          <w:highlight w:val="none"/>
          <w14:textFill>
            <w14:solidFill>
              <w14:schemeClr w14:val="tx1"/>
            </w14:solidFill>
          </w14:textFill>
        </w:rPr>
        <w:t>“公章”系指单位法定名称章。因特殊原因需要使用冠以法定名称的业务专用章的，投标时须提供《业务专用章使用说明函》（附件</w:t>
      </w:r>
      <w:r>
        <w:rPr>
          <w:rFonts w:ascii="宋体" w:hAnsi="宋体"/>
          <w:color w:val="000000" w:themeColor="text1"/>
          <w:sz w:val="24"/>
          <w:highlight w:val="none"/>
          <w14:textFill>
            <w14:solidFill>
              <w14:schemeClr w14:val="tx1"/>
            </w14:solidFill>
          </w14:textFill>
        </w:rPr>
        <w:t>4）</w:t>
      </w:r>
      <w:r>
        <w:rPr>
          <w:rFonts w:hint="eastAsia" w:ascii="宋体" w:hAnsi="宋体"/>
          <w:color w:val="000000" w:themeColor="text1"/>
          <w:sz w:val="24"/>
          <w:highlight w:val="none"/>
          <w14:textFill>
            <w14:solidFill>
              <w14:schemeClr w14:val="tx1"/>
            </w14:solidFill>
          </w14:textFill>
        </w:rPr>
        <w:t>。</w:t>
      </w:r>
    </w:p>
    <w:p w14:paraId="61BAF0E2">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2.9“电子交易平台”是指本项目政府采购活动所依托的政府采购云平台（https://www.zcygov.cn/）。</w:t>
      </w:r>
    </w:p>
    <w:p w14:paraId="5BB8078F">
      <w:pPr>
        <w:snapToGrid w:val="0"/>
        <w:spacing w:line="360" w:lineRule="auto"/>
        <w:ind w:firstLine="482" w:firstLineChars="200"/>
        <w:rPr>
          <w:rFonts w:hint="eastAsia" w:ascii="宋体" w:hAnsi="宋体"/>
          <w:b/>
          <w:bCs/>
          <w:color w:val="000000" w:themeColor="text1"/>
          <w:sz w:val="24"/>
          <w:highlight w:val="none"/>
          <w14:textFill>
            <w14:solidFill>
              <w14:schemeClr w14:val="tx1"/>
            </w14:solidFill>
          </w14:textFill>
        </w:rPr>
      </w:pPr>
      <w:r>
        <w:rPr>
          <w:rFonts w:ascii="宋体" w:hAnsi="宋体"/>
          <w:b/>
          <w:bCs/>
          <w:color w:val="000000" w:themeColor="text1"/>
          <w:sz w:val="24"/>
          <w:highlight w:val="none"/>
          <w14:textFill>
            <w14:solidFill>
              <w14:schemeClr w14:val="tx1"/>
            </w14:solidFill>
          </w14:textFill>
        </w:rPr>
        <w:t xml:space="preserve">2.10 </w:t>
      </w:r>
      <w:r>
        <w:rPr>
          <w:rFonts w:hint="eastAsia" w:ascii="宋体" w:hAnsi="宋体"/>
          <w:b/>
          <w:bCs/>
          <w:color w:val="000000" w:themeColor="text1"/>
          <w:sz w:val="24"/>
          <w:highlight w:val="none"/>
          <w14:textFill>
            <w14:solidFill>
              <w14:schemeClr w14:val="tx1"/>
            </w14:solidFill>
          </w14:textFill>
        </w:rPr>
        <w:t>“▲”</w:t>
      </w:r>
      <w:r>
        <w:rPr>
          <w:rFonts w:ascii="宋体" w:hAnsi="宋体"/>
          <w:b/>
          <w:bCs/>
          <w:color w:val="000000" w:themeColor="text1"/>
          <w:sz w:val="24"/>
          <w:highlight w:val="none"/>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系指实质性要求条款，“★”系产品采购项目中单一产品或核心产品，“</w:t>
      </w:r>
      <w:r>
        <w:rPr>
          <w:rFonts w:ascii="宋体" w:hAnsi="宋体" w:cs="Arial"/>
          <w:b/>
          <w:bCs/>
          <w:color w:val="000000" w:themeColor="text1"/>
          <w:kern w:val="0"/>
          <w:sz w:val="24"/>
          <w:highlight w:val="none"/>
          <w14:textFill>
            <w14:solidFill>
              <w14:schemeClr w14:val="tx1"/>
            </w14:solidFill>
          </w14:textFill>
        </w:rPr>
        <w:sym w:font="Wingdings" w:char="F0FE"/>
      </w:r>
      <w:r>
        <w:rPr>
          <w:rFonts w:hint="eastAsia" w:ascii="宋体" w:hAnsi="宋体"/>
          <w:b/>
          <w:bCs/>
          <w:color w:val="000000" w:themeColor="text1"/>
          <w:sz w:val="24"/>
          <w:highlight w:val="none"/>
          <w14:textFill>
            <w14:solidFill>
              <w14:schemeClr w14:val="tx1"/>
            </w14:solidFill>
          </w14:textFill>
        </w:rPr>
        <w:t>”</w:t>
      </w:r>
      <w:r>
        <w:rPr>
          <w:rFonts w:ascii="宋体" w:hAnsi="宋体"/>
          <w:b/>
          <w:bCs/>
          <w:color w:val="000000" w:themeColor="text1"/>
          <w:sz w:val="24"/>
          <w:highlight w:val="none"/>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系指适用本项目的要求，“</w:t>
      </w:r>
      <w:r>
        <w:rPr>
          <w:rFonts w:ascii="Segoe UI Symbol" w:hAnsi="Segoe UI Symbol" w:cs="Segoe UI Symbol"/>
          <w:b/>
          <w:bCs/>
          <w:color w:val="000000" w:themeColor="text1"/>
          <w:kern w:val="0"/>
          <w:sz w:val="24"/>
          <w:highlight w:val="none"/>
          <w14:textFill>
            <w14:solidFill>
              <w14:schemeClr w14:val="tx1"/>
            </w14:solidFill>
          </w14:textFill>
        </w:rPr>
        <w:t>☐</w:t>
      </w:r>
      <w:r>
        <w:rPr>
          <w:rFonts w:hint="eastAsia" w:ascii="宋体" w:hAnsi="宋体"/>
          <w:b/>
          <w:bCs/>
          <w:color w:val="000000" w:themeColor="text1"/>
          <w:sz w:val="24"/>
          <w:highlight w:val="none"/>
          <w14:textFill>
            <w14:solidFill>
              <w14:schemeClr w14:val="tx1"/>
            </w14:solidFill>
          </w14:textFill>
        </w:rPr>
        <w:t>”</w:t>
      </w:r>
      <w:r>
        <w:rPr>
          <w:rFonts w:ascii="宋体" w:hAnsi="宋体"/>
          <w:b/>
          <w:bCs/>
          <w:color w:val="000000" w:themeColor="text1"/>
          <w:sz w:val="24"/>
          <w:highlight w:val="none"/>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系指不适用本项目的要求。</w:t>
      </w:r>
    </w:p>
    <w:p w14:paraId="3E06E3A6">
      <w:pPr>
        <w:snapToGrid w:val="0"/>
        <w:spacing w:line="360" w:lineRule="auto"/>
        <w:ind w:firstLine="241" w:firstLineChars="100"/>
        <w:rPr>
          <w:rFonts w:hint="eastAsia" w:ascii="宋体" w:hAnsi="宋体"/>
          <w:b/>
          <w:color w:val="000000" w:themeColor="text1"/>
          <w:sz w:val="24"/>
          <w:highlight w:val="none"/>
          <w14:textFill>
            <w14:solidFill>
              <w14:schemeClr w14:val="tx1"/>
            </w14:solidFill>
          </w14:textFill>
        </w:rPr>
      </w:pPr>
    </w:p>
    <w:p w14:paraId="295823F5">
      <w:pPr>
        <w:snapToGrid w:val="0"/>
        <w:spacing w:line="360" w:lineRule="auto"/>
        <w:jc w:val="left"/>
        <w:outlineLvl w:val="2"/>
        <w:rPr>
          <w:rFonts w:hint="eastAsia" w:ascii="宋体" w:hAnsi="宋体"/>
          <w:b/>
          <w:color w:val="000000" w:themeColor="text1"/>
          <w:sz w:val="24"/>
          <w:highlight w:val="none"/>
          <w14:textFill>
            <w14:solidFill>
              <w14:schemeClr w14:val="tx1"/>
            </w14:solidFill>
          </w14:textFill>
        </w:rPr>
      </w:pPr>
      <w:bookmarkStart w:id="74" w:name="_Toc95312941"/>
      <w:bookmarkStart w:id="75" w:name="_Toc14912"/>
      <w:bookmarkStart w:id="76" w:name="_Toc19383"/>
      <w:r>
        <w:rPr>
          <w:rFonts w:ascii="宋体" w:hAnsi="宋体"/>
          <w:b/>
          <w:color w:val="000000" w:themeColor="text1"/>
          <w:sz w:val="24"/>
          <w:highlight w:val="none"/>
          <w14:textFill>
            <w14:solidFill>
              <w14:schemeClr w14:val="tx1"/>
            </w14:solidFill>
          </w14:textFill>
        </w:rPr>
        <w:t>3.</w:t>
      </w:r>
      <w:r>
        <w:rPr>
          <w:rFonts w:hint="eastAsia" w:ascii="宋体" w:hAnsi="宋体"/>
          <w:b/>
          <w:color w:val="000000" w:themeColor="text1"/>
          <w:sz w:val="24"/>
          <w:highlight w:val="none"/>
          <w14:textFill>
            <w14:solidFill>
              <w14:schemeClr w14:val="tx1"/>
            </w14:solidFill>
          </w14:textFill>
        </w:rPr>
        <w:t>采购项目需要落实的政府采购政策</w:t>
      </w:r>
      <w:bookmarkEnd w:id="74"/>
      <w:bookmarkEnd w:id="75"/>
      <w:bookmarkEnd w:id="76"/>
    </w:p>
    <w:p w14:paraId="356840E0">
      <w:pPr>
        <w:snapToGrid w:val="0"/>
        <w:spacing w:line="360" w:lineRule="auto"/>
        <w:ind w:firstLine="420"/>
        <w:rPr>
          <w:rFonts w:hint="eastAsia" w:ascii="宋体" w:hAnsi="宋体"/>
          <w:color w:val="000000" w:themeColor="text1"/>
          <w:sz w:val="24"/>
          <w:highlight w:val="none"/>
          <w:lang w:val="zh-CN"/>
          <w14:textFill>
            <w14:solidFill>
              <w14:schemeClr w14:val="tx1"/>
            </w14:solidFill>
          </w14:textFill>
        </w:rPr>
      </w:pPr>
      <w:r>
        <w:rPr>
          <w:rFonts w:ascii="宋体" w:hAnsi="宋体"/>
          <w:color w:val="000000" w:themeColor="text1"/>
          <w:sz w:val="24"/>
          <w:highlight w:val="none"/>
          <w:lang w:val="zh-CN"/>
          <w14:textFill>
            <w14:solidFill>
              <w14:schemeClr w14:val="tx1"/>
            </w14:solidFill>
          </w14:textFill>
        </w:rPr>
        <w:t xml:space="preserve">3.1 </w:t>
      </w:r>
      <w:r>
        <w:rPr>
          <w:rFonts w:hint="eastAsia" w:ascii="宋体" w:hAnsi="宋体"/>
          <w:color w:val="000000" w:themeColor="text1"/>
          <w:sz w:val="24"/>
          <w:highlight w:val="none"/>
          <w:lang w:val="zh-CN"/>
          <w14:textFill>
            <w14:solidFill>
              <w14:schemeClr w14:val="tx1"/>
            </w14:solidFill>
          </w14:textFill>
        </w:rPr>
        <w:t>支持绿色发展</w:t>
      </w:r>
    </w:p>
    <w:p w14:paraId="7B8DA72A">
      <w:pPr>
        <w:snapToGrid w:val="0"/>
        <w:spacing w:line="360" w:lineRule="auto"/>
        <w:ind w:firstLine="420"/>
        <w:rPr>
          <w:rFonts w:hint="eastAsia" w:ascii="宋体" w:hAnsi="宋体"/>
          <w:b/>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3.1.1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r>
        <w:rPr>
          <w:rFonts w:hint="eastAsia" w:ascii="宋体" w:hAnsi="宋体"/>
          <w:b/>
          <w:color w:val="000000" w:themeColor="text1"/>
          <w:sz w:val="24"/>
          <w:highlight w:val="none"/>
          <w14:textFill>
            <w14:solidFill>
              <w14:schemeClr w14:val="tx1"/>
            </w14:solidFill>
          </w14:textFill>
        </w:rPr>
        <w:t>采购人拟采购的产品属于政府强制采购的节能产品品目清单范围的，供应商未按采购文件要求提供国家确定的认证机构出具的、处于有效期之内的节能产品认证证书的，投标无效。</w:t>
      </w:r>
    </w:p>
    <w:p w14:paraId="0452F5A4">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3.1.2 </w:t>
      </w:r>
      <w:r>
        <w:rPr>
          <w:rFonts w:hint="eastAsia" w:ascii="宋体" w:hAnsi="宋体"/>
          <w:color w:val="000000" w:themeColor="text1"/>
          <w:sz w:val="24"/>
          <w:highlight w:val="none"/>
          <w14:textFill>
            <w14:solidFill>
              <w14:schemeClr w14:val="tx1"/>
            </w14:solidFill>
          </w14:textFill>
        </w:rPr>
        <w:t>修缮、装修类项目采购建材的，采购人应将绿色建筑和绿色建材性能、指标等作为实质性条件纳入采购文件和合同。</w:t>
      </w:r>
    </w:p>
    <w:p w14:paraId="7DA63FF5">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3.1.3</w:t>
      </w:r>
      <w:r>
        <w:rPr>
          <w:rFonts w:hint="eastAsia" w:ascii="宋体" w:hAnsi="宋体"/>
          <w:color w:val="000000" w:themeColor="text1"/>
          <w:sz w:val="24"/>
          <w:highlight w:val="none"/>
          <w14:textFill>
            <w14:solidFill>
              <w14:schemeClr w14:val="tx1"/>
            </w14:solidFill>
          </w14:textFill>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6DF0A0B9">
      <w:pPr>
        <w:snapToGrid w:val="0"/>
        <w:spacing w:line="360" w:lineRule="auto"/>
        <w:ind w:firstLine="42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3.2支持中小企业发展</w:t>
      </w:r>
    </w:p>
    <w:p w14:paraId="4352C9D3">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3.2.1中小企业，是指在中华人民共和国境内依法设立，依据国务院批准的中小企业划分标准确定的中型企业、小型企业和微型企业，但与大企业的负责人为同一人，或者与大企业存在直接控股、管理关系的除外。</w:t>
      </w:r>
    </w:p>
    <w:p w14:paraId="5A157DCA">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符合中小企业划分标准的个体工商户，在政府采购活动中视同中小企业。</w:t>
      </w:r>
    </w:p>
    <w:p w14:paraId="05879BEF">
      <w:pPr>
        <w:widowControl/>
        <w:snapToGrid w:val="0"/>
        <w:spacing w:line="360" w:lineRule="auto"/>
        <w:ind w:firstLine="480" w:firstLineChars="200"/>
        <w:jc w:val="left"/>
        <w:rPr>
          <w:rFonts w:hint="eastAsia" w:ascii="宋体" w:hAnsi="宋体" w:cs="宋体"/>
          <w:color w:val="000000" w:themeColor="text1"/>
          <w:kern w:val="0"/>
          <w:sz w:val="24"/>
          <w:highlight w:val="none"/>
          <w14:textFill>
            <w14:solidFill>
              <w14:schemeClr w14:val="tx1"/>
            </w14:solidFill>
          </w14:textFill>
        </w:rPr>
      </w:pPr>
      <w:r>
        <w:rPr>
          <w:rFonts w:ascii="宋体" w:hAnsi="宋体"/>
          <w:bCs/>
          <w:color w:val="000000" w:themeColor="text1"/>
          <w:sz w:val="24"/>
          <w:highlight w:val="none"/>
          <w14:textFill>
            <w14:solidFill>
              <w14:schemeClr w14:val="tx1"/>
            </w14:solidFill>
          </w14:textFill>
        </w:rPr>
        <w:t>3.2.2</w:t>
      </w:r>
      <w:r>
        <w:rPr>
          <w:rFonts w:hint="eastAsia" w:ascii="宋体" w:hAnsi="宋体" w:cs="宋体"/>
          <w:color w:val="000000" w:themeColor="text1"/>
          <w:kern w:val="0"/>
          <w:sz w:val="24"/>
          <w:highlight w:val="none"/>
          <w14:textFill>
            <w14:solidFill>
              <w14:schemeClr w14:val="tx1"/>
            </w14:solidFill>
          </w14:textFill>
        </w:rPr>
        <w:t>在政府采购活动中，供应商提供的货物、工程或者服务符合下列情形的，享受中小企业扶持政策：</w:t>
      </w:r>
    </w:p>
    <w:p w14:paraId="3E75C25E">
      <w:pPr>
        <w:widowControl/>
        <w:snapToGrid w:val="0"/>
        <w:spacing w:line="360" w:lineRule="auto"/>
        <w:ind w:firstLine="480" w:firstLineChars="200"/>
        <w:jc w:val="left"/>
        <w:rPr>
          <w:rFonts w:hint="eastAsia" w:ascii="宋体" w:hAnsi="宋体" w:cs="宋体"/>
          <w:color w:val="000000" w:themeColor="text1"/>
          <w:kern w:val="0"/>
          <w:sz w:val="24"/>
          <w:highlight w:val="none"/>
          <w14:textFill>
            <w14:solidFill>
              <w14:schemeClr w14:val="tx1"/>
            </w14:solidFill>
          </w14:textFill>
        </w:rPr>
      </w:pPr>
      <w:r>
        <w:rPr>
          <w:rFonts w:ascii="宋体" w:hAnsi="宋体" w:cs="宋体"/>
          <w:color w:val="000000" w:themeColor="text1"/>
          <w:kern w:val="0"/>
          <w:sz w:val="24"/>
          <w:highlight w:val="none"/>
          <w14:textFill>
            <w14:solidFill>
              <w14:schemeClr w14:val="tx1"/>
            </w14:solidFill>
          </w14:textFill>
        </w:rPr>
        <w:t>3.2.2.1在货物采购项目中，货物由中小企业制造，即货物由中小企业生产且使用该中小企业商号或者注册商标；</w:t>
      </w:r>
    </w:p>
    <w:p w14:paraId="46AE5FDF">
      <w:pPr>
        <w:widowControl/>
        <w:snapToGrid w:val="0"/>
        <w:spacing w:line="360" w:lineRule="auto"/>
        <w:ind w:firstLine="480" w:firstLineChars="200"/>
        <w:jc w:val="left"/>
        <w:rPr>
          <w:rFonts w:hint="eastAsia" w:ascii="宋体" w:hAnsi="宋体" w:cs="宋体"/>
          <w:color w:val="000000" w:themeColor="text1"/>
          <w:kern w:val="0"/>
          <w:sz w:val="24"/>
          <w:highlight w:val="none"/>
          <w14:textFill>
            <w14:solidFill>
              <w14:schemeClr w14:val="tx1"/>
            </w14:solidFill>
          </w14:textFill>
        </w:rPr>
      </w:pPr>
      <w:r>
        <w:rPr>
          <w:rFonts w:ascii="宋体" w:hAnsi="宋体" w:cs="宋体"/>
          <w:color w:val="000000" w:themeColor="text1"/>
          <w:kern w:val="0"/>
          <w:sz w:val="24"/>
          <w:highlight w:val="none"/>
          <w14:textFill>
            <w14:solidFill>
              <w14:schemeClr w14:val="tx1"/>
            </w14:solidFill>
          </w14:textFill>
        </w:rPr>
        <w:t>3.2.2.2在工程采购项目中，工程由中小企业承建，即工程施工单位为中小企业；</w:t>
      </w:r>
    </w:p>
    <w:p w14:paraId="2AA0D20B">
      <w:pPr>
        <w:widowControl/>
        <w:snapToGrid w:val="0"/>
        <w:spacing w:line="360" w:lineRule="auto"/>
        <w:ind w:firstLine="480" w:firstLineChars="200"/>
        <w:jc w:val="left"/>
        <w:rPr>
          <w:rFonts w:hint="eastAsia" w:ascii="宋体" w:hAnsi="宋体" w:cs="宋体"/>
          <w:color w:val="000000" w:themeColor="text1"/>
          <w:kern w:val="0"/>
          <w:sz w:val="24"/>
          <w:highlight w:val="none"/>
          <w14:textFill>
            <w14:solidFill>
              <w14:schemeClr w14:val="tx1"/>
            </w14:solidFill>
          </w14:textFill>
        </w:rPr>
      </w:pPr>
      <w:r>
        <w:rPr>
          <w:rFonts w:ascii="宋体" w:hAnsi="宋体" w:cs="宋体"/>
          <w:color w:val="000000" w:themeColor="text1"/>
          <w:kern w:val="0"/>
          <w:sz w:val="24"/>
          <w:highlight w:val="none"/>
          <w14:textFill>
            <w14:solidFill>
              <w14:schemeClr w14:val="tx1"/>
            </w14:solidFill>
          </w14:textFill>
        </w:rPr>
        <w:t>3.2.2.3在服务采购项目中，服务由中小企业承接，即提供服务的人员为中小企业依照《中华人民共和国劳动合同法》订立劳动合同的从业人员。</w:t>
      </w:r>
    </w:p>
    <w:p w14:paraId="76A6B647">
      <w:pPr>
        <w:widowControl/>
        <w:snapToGrid w:val="0"/>
        <w:spacing w:line="360" w:lineRule="auto"/>
        <w:ind w:firstLine="480" w:firstLineChars="200"/>
        <w:jc w:val="left"/>
        <w:rPr>
          <w:rFonts w:hint="eastAsia"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在货物采购项目中，供应商提供的货物既有中小企业制造货物，也有大型企业制造货物的，不享受中小企业扶持政策。</w:t>
      </w:r>
    </w:p>
    <w:p w14:paraId="74ABAA2A">
      <w:pPr>
        <w:widowControl/>
        <w:snapToGrid w:val="0"/>
        <w:spacing w:line="360" w:lineRule="auto"/>
        <w:ind w:firstLine="480" w:firstLineChars="200"/>
        <w:jc w:val="left"/>
        <w:rPr>
          <w:rFonts w:hint="eastAsia"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以联合体形式参加政府采购活动，联合体各方均为中小企业的，联合体视同中小企业。其中，联合体各方均为小微企业的，联合体视同小微企业。</w:t>
      </w:r>
    </w:p>
    <w:p w14:paraId="78AC0E82">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3.2.3</w:t>
      </w:r>
      <w:r>
        <w:rPr>
          <w:rFonts w:hint="eastAsia" w:ascii="宋体" w:hAnsi="宋体"/>
          <w:color w:val="000000" w:themeColor="text1"/>
          <w:sz w:val="24"/>
          <w:highlight w:val="none"/>
          <w14:textFill>
            <w14:solidFill>
              <w14:schemeClr w14:val="tx1"/>
            </w14:solidFill>
          </w14:textFill>
        </w:rPr>
        <w:t>对于未预留份额专门面向中小企业的政府采购货物或服务项目，以及预留份额政府采购货物或服务项目中的非预留部分标项，对小型和微型企业的投标报价给予</w:t>
      </w:r>
      <w:r>
        <w:rPr>
          <w:rFonts w:ascii="宋体" w:hAnsi="宋体"/>
          <w:b/>
          <w:bCs/>
          <w:color w:val="000000" w:themeColor="text1"/>
          <w:sz w:val="24"/>
          <w:highlight w:val="none"/>
          <w14:textFill>
            <w14:solidFill>
              <w14:schemeClr w14:val="tx1"/>
            </w14:solidFill>
          </w14:textFill>
        </w:rPr>
        <w:t>10%</w:t>
      </w:r>
      <w:r>
        <w:rPr>
          <w:rFonts w:ascii="宋体" w:hAnsi="宋体"/>
          <w:color w:val="000000" w:themeColor="text1"/>
          <w:sz w:val="24"/>
          <w:highlight w:val="none"/>
          <w14:textFill>
            <w14:solidFill>
              <w14:schemeClr w14:val="tx1"/>
            </w14:solidFill>
          </w14:textFill>
        </w:rPr>
        <w:t>的扣除，用扣除后的价格参与评审。接受大中型企业与小微企业组成联合体或者允许大中型企业向一家或者多家小微企业分包的</w:t>
      </w:r>
      <w:r>
        <w:rPr>
          <w:rFonts w:hint="eastAsia" w:ascii="宋体" w:hAnsi="宋体"/>
          <w:color w:val="000000" w:themeColor="text1"/>
          <w:sz w:val="24"/>
          <w:highlight w:val="none"/>
          <w14:textFill>
            <w14:solidFill>
              <w14:schemeClr w14:val="tx1"/>
            </w14:solidFill>
          </w14:textFill>
        </w:rPr>
        <w:t>政府</w:t>
      </w:r>
      <w:r>
        <w:rPr>
          <w:rFonts w:ascii="宋体" w:hAnsi="宋体"/>
          <w:color w:val="000000" w:themeColor="text1"/>
          <w:sz w:val="24"/>
          <w:highlight w:val="none"/>
          <w14:textFill>
            <w14:solidFill>
              <w14:schemeClr w14:val="tx1"/>
            </w14:solidFill>
          </w14:textFill>
        </w:rPr>
        <w:t>采购</w:t>
      </w:r>
      <w:r>
        <w:rPr>
          <w:rFonts w:hint="eastAsia" w:ascii="宋体" w:hAnsi="宋体"/>
          <w:color w:val="000000" w:themeColor="text1"/>
          <w:sz w:val="24"/>
          <w:highlight w:val="none"/>
          <w14:textFill>
            <w14:solidFill>
              <w14:schemeClr w14:val="tx1"/>
            </w14:solidFill>
          </w14:textFill>
        </w:rPr>
        <w:t>货物或服务</w:t>
      </w:r>
      <w:r>
        <w:rPr>
          <w:rFonts w:ascii="宋体" w:hAnsi="宋体"/>
          <w:color w:val="000000" w:themeColor="text1"/>
          <w:sz w:val="24"/>
          <w:highlight w:val="none"/>
          <w14:textFill>
            <w14:solidFill>
              <w14:schemeClr w14:val="tx1"/>
            </w14:solidFill>
          </w14:textFill>
        </w:rPr>
        <w:t>项目，对于联合协议或者分包意向协议约定小微企业的合同份额占到合同总金额30%以上的，对联合体或者大中型企业的报价给予</w:t>
      </w:r>
      <w:r>
        <w:rPr>
          <w:rFonts w:ascii="宋体" w:hAnsi="宋体"/>
          <w:b/>
          <w:bCs/>
          <w:color w:val="000000" w:themeColor="text1"/>
          <w:sz w:val="24"/>
          <w:highlight w:val="none"/>
          <w14:textFill>
            <w14:solidFill>
              <w14:schemeClr w14:val="tx1"/>
            </w14:solidFill>
          </w14:textFill>
        </w:rPr>
        <w:t>4%</w:t>
      </w:r>
      <w:r>
        <w:rPr>
          <w:rFonts w:ascii="宋体" w:hAnsi="宋体"/>
          <w:color w:val="000000" w:themeColor="text1"/>
          <w:sz w:val="24"/>
          <w:highlight w:val="none"/>
          <w14:textFill>
            <w14:solidFill>
              <w14:schemeClr w14:val="tx1"/>
            </w14:solidFill>
          </w14:textFill>
        </w:rPr>
        <w:t>的扣除，用扣除后的价格参加评审。组成联合体或者接受分包的小微企业与联合体内其他企业、分包企业之间存在直接控股、管理关系的，不享受价格扣除优惠政策。</w:t>
      </w:r>
    </w:p>
    <w:p w14:paraId="7BB577CD">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3.2.4符合《关于促进残疾人就业政府采购政策的通知》（财库〔2017〕141号）规定的条件并提供《残疾人福利性单位声明函》（附件1）的残疾人福利性单位视同小型、微型企业；</w:t>
      </w:r>
    </w:p>
    <w:p w14:paraId="7BC1E6EF">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3.2.5符合《关于政府采购支持监狱企业发展有关问题的通知》（财库[2014]68号）规定的监狱企业并提供由省级以上监狱管理局、戒毒管理局（含新疆生产建设兵团）出具的属于监狱企业证明文件的，视同为小型、微型企业。</w:t>
      </w:r>
    </w:p>
    <w:p w14:paraId="58C55B94">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3.2.6</w:t>
      </w:r>
      <w:r>
        <w:rPr>
          <w:rFonts w:hint="eastAsia" w:ascii="宋体" w:hAnsi="宋体"/>
          <w:color w:val="000000" w:themeColor="text1"/>
          <w:sz w:val="24"/>
          <w:highlight w:val="none"/>
          <w14:textFill>
            <w14:solidFill>
              <w14:schemeClr w14:val="tx1"/>
            </w14:solidFill>
          </w14:textFill>
        </w:rPr>
        <w:t>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14:paraId="2657273E">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3.2.7中小企业享受扶持政策获得政府采购合同的，小微企业不得将合同分包给大中型企业，中型企业不得将合同分包给大型企业</w:t>
      </w:r>
      <w:r>
        <w:rPr>
          <w:rFonts w:hint="eastAsia" w:ascii="宋体" w:hAnsi="宋体"/>
          <w:color w:val="000000" w:themeColor="text1"/>
          <w:sz w:val="24"/>
          <w:highlight w:val="none"/>
          <w14:textFill>
            <w14:solidFill>
              <w14:schemeClr w14:val="tx1"/>
            </w14:solidFill>
          </w14:textFill>
        </w:rPr>
        <w:t>。</w:t>
      </w:r>
    </w:p>
    <w:p w14:paraId="78892D44">
      <w:pPr>
        <w:snapToGrid w:val="0"/>
        <w:spacing w:line="360" w:lineRule="auto"/>
        <w:ind w:firstLine="42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3.3</w:t>
      </w:r>
      <w:r>
        <w:rPr>
          <w:rFonts w:hint="eastAsia" w:ascii="宋体" w:hAnsi="宋体"/>
          <w:bCs/>
          <w:color w:val="000000" w:themeColor="text1"/>
          <w:sz w:val="24"/>
          <w:highlight w:val="none"/>
          <w14:textFill>
            <w14:solidFill>
              <w14:schemeClr w14:val="tx1"/>
            </w14:solidFill>
          </w14:textFill>
        </w:rPr>
        <w:t>支持创新发展</w:t>
      </w:r>
    </w:p>
    <w:p w14:paraId="419A8F4D">
      <w:pPr>
        <w:snapToGrid w:val="0"/>
        <w:spacing w:line="360" w:lineRule="auto"/>
        <w:ind w:firstLine="424" w:firstLineChars="177"/>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3.3.1 采购人优先采购被认定</w:t>
      </w:r>
      <w:r>
        <w:rPr>
          <w:rFonts w:hint="eastAsia" w:ascii="宋体" w:hAnsi="宋体"/>
          <w:color w:val="000000" w:themeColor="text1"/>
          <w:sz w:val="24"/>
          <w:highlight w:val="none"/>
          <w14:textFill>
            <w14:solidFill>
              <w14:schemeClr w14:val="tx1"/>
            </w14:solidFill>
          </w14:textFill>
        </w:rPr>
        <w:t>为首台套产品和“制造精品”的自主创新产品。</w:t>
      </w:r>
    </w:p>
    <w:p w14:paraId="617851B7">
      <w:pPr>
        <w:snapToGrid w:val="0"/>
        <w:spacing w:line="360" w:lineRule="auto"/>
        <w:ind w:firstLine="424" w:firstLineChars="177"/>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3.3.2首台套产品</w:t>
      </w:r>
      <w:r>
        <w:rPr>
          <w:rFonts w:hint="eastAsia" w:ascii="宋体" w:hAnsi="宋体"/>
          <w:color w:val="000000" w:themeColor="text1"/>
          <w:sz w:val="24"/>
          <w:highlight w:val="none"/>
          <w14:textFill>
            <w14:solidFill>
              <w14:schemeClr w14:val="tx1"/>
            </w14:solidFill>
          </w14:textFill>
        </w:rPr>
        <w:t>被纳入《首台套产品推广应用指导目录》之日起</w:t>
      </w:r>
      <w:r>
        <w:rPr>
          <w:rFonts w:ascii="宋体" w:hAnsi="宋体"/>
          <w:color w:val="000000" w:themeColor="text1"/>
          <w:sz w:val="24"/>
          <w:highlight w:val="none"/>
          <w14:textFill>
            <w14:solidFill>
              <w14:schemeClr w14:val="tx1"/>
            </w14:solidFill>
          </w14:textFill>
        </w:rPr>
        <w:t>2年内，以及产品核心技术高于国内领先水平，并具有明晰自主知识产权的“制造精品”产品，</w:t>
      </w:r>
      <w:r>
        <w:rPr>
          <w:rFonts w:hint="eastAsia" w:ascii="宋体" w:hAnsi="宋体"/>
          <w:color w:val="000000" w:themeColor="text1"/>
          <w:sz w:val="24"/>
          <w:highlight w:val="none"/>
          <w14:textFill>
            <w14:solidFill>
              <w14:schemeClr w14:val="tx1"/>
            </w14:solidFill>
          </w14:textFill>
        </w:rPr>
        <w:t>自认定之日起</w:t>
      </w:r>
      <w:r>
        <w:rPr>
          <w:rFonts w:ascii="宋体" w:hAnsi="宋体"/>
          <w:color w:val="000000" w:themeColor="text1"/>
          <w:sz w:val="24"/>
          <w:highlight w:val="none"/>
          <w14:textFill>
            <w14:solidFill>
              <w14:schemeClr w14:val="tx1"/>
            </w14:solidFill>
          </w14:textFill>
        </w:rPr>
        <w:t>2年内视同已具备相应销售业绩，参加政府采购活动</w:t>
      </w:r>
      <w:r>
        <w:rPr>
          <w:rFonts w:hint="eastAsia" w:ascii="宋体" w:hAnsi="宋体"/>
          <w:color w:val="000000" w:themeColor="text1"/>
          <w:sz w:val="24"/>
          <w:highlight w:val="none"/>
          <w14:textFill>
            <w14:solidFill>
              <w14:schemeClr w14:val="tx1"/>
            </w14:solidFill>
          </w14:textFill>
        </w:rPr>
        <w:t>时业绩分值为满分。</w:t>
      </w:r>
    </w:p>
    <w:p w14:paraId="5FE3C407">
      <w:pPr>
        <w:snapToGrid w:val="0"/>
        <w:spacing w:line="360" w:lineRule="auto"/>
        <w:ind w:firstLine="42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3.4中小企业信用融资：企业信用融资：省财政厅、浙江银监局、省金融办制定了 《浙江省政府采购支持中小企业信用融资试点办法》（浙财采 监[2012]13 号），所称的政府采购信用融资，是指银行业金融 机构（以下简称银行）以政府采购诚信考核和信用审查为基础， 凭借政府采购合同，按优于一般中小企业的贷款利率直接向申 请贷款的供应商发放贷款的一种融资方式。供应商可登陆浙江 政府采购（http://zfcg.czt.zj.gov.cn/）中小企业信用融资栏目了解相关信息。</w:t>
      </w:r>
    </w:p>
    <w:p w14:paraId="3FE4259F">
      <w:pPr>
        <w:snapToGrid w:val="0"/>
        <w:spacing w:line="360" w:lineRule="auto"/>
        <w:jc w:val="left"/>
        <w:outlineLvl w:val="2"/>
        <w:rPr>
          <w:rFonts w:hint="eastAsia" w:ascii="宋体" w:hAnsi="宋体"/>
          <w:b/>
          <w:color w:val="000000" w:themeColor="text1"/>
          <w:sz w:val="24"/>
          <w:highlight w:val="none"/>
          <w14:textFill>
            <w14:solidFill>
              <w14:schemeClr w14:val="tx1"/>
            </w14:solidFill>
          </w14:textFill>
        </w:rPr>
      </w:pPr>
      <w:bookmarkStart w:id="77" w:name="_Toc30272"/>
      <w:bookmarkStart w:id="78" w:name="_Toc95312942"/>
      <w:bookmarkStart w:id="79" w:name="_Toc10216"/>
      <w:r>
        <w:rPr>
          <w:rFonts w:ascii="宋体" w:hAnsi="宋体"/>
          <w:b/>
          <w:color w:val="000000" w:themeColor="text1"/>
          <w:sz w:val="24"/>
          <w:highlight w:val="none"/>
          <w14:textFill>
            <w14:solidFill>
              <w14:schemeClr w14:val="tx1"/>
            </w14:solidFill>
          </w14:textFill>
        </w:rPr>
        <w:t>4.</w:t>
      </w:r>
      <w:r>
        <w:rPr>
          <w:rFonts w:hint="eastAsia" w:ascii="宋体" w:hAnsi="宋体"/>
          <w:b/>
          <w:color w:val="000000" w:themeColor="text1"/>
          <w:sz w:val="24"/>
          <w:highlight w:val="none"/>
          <w14:textFill>
            <w14:solidFill>
              <w14:schemeClr w14:val="tx1"/>
            </w14:solidFill>
          </w14:textFill>
        </w:rPr>
        <w:t>询问、质疑、投诉</w:t>
      </w:r>
      <w:bookmarkEnd w:id="77"/>
      <w:bookmarkEnd w:id="78"/>
      <w:bookmarkEnd w:id="79"/>
    </w:p>
    <w:p w14:paraId="2E841FE0">
      <w:pPr>
        <w:snapToGrid w:val="0"/>
        <w:spacing w:line="360" w:lineRule="auto"/>
        <w:ind w:firstLine="420"/>
        <w:rPr>
          <w:rFonts w:hint="eastAsia" w:ascii="宋体" w:hAnsi="宋体"/>
          <w:color w:val="000000" w:themeColor="text1"/>
          <w:sz w:val="24"/>
          <w:highlight w:val="none"/>
          <w:lang w:val="zh-CN"/>
          <w14:textFill>
            <w14:solidFill>
              <w14:schemeClr w14:val="tx1"/>
            </w14:solidFill>
          </w14:textFill>
        </w:rPr>
      </w:pPr>
      <w:r>
        <w:rPr>
          <w:rFonts w:ascii="宋体" w:hAnsi="宋体"/>
          <w:color w:val="000000" w:themeColor="text1"/>
          <w:sz w:val="24"/>
          <w:highlight w:val="none"/>
          <w:lang w:val="zh-CN"/>
          <w14:textFill>
            <w14:solidFill>
              <w14:schemeClr w14:val="tx1"/>
            </w14:solidFill>
          </w14:textFill>
        </w:rPr>
        <w:t>4.1供应商询问</w:t>
      </w:r>
    </w:p>
    <w:p w14:paraId="1DC7A96C">
      <w:pPr>
        <w:autoSpaceDE w:val="0"/>
        <w:autoSpaceDN w:val="0"/>
        <w:snapToGrid w:val="0"/>
        <w:spacing w:line="360" w:lineRule="auto"/>
        <w:ind w:firstLine="480" w:firstLineChars="200"/>
        <w:jc w:val="left"/>
        <w:rPr>
          <w:rFonts w:hint="eastAsia" w:ascii="宋体" w:hAnsi="宋体" w:cs="微软雅黑"/>
          <w:color w:val="000000" w:themeColor="text1"/>
          <w:kern w:val="0"/>
          <w:sz w:val="24"/>
          <w:highlight w:val="none"/>
          <w:lang w:val="zh-CN"/>
          <w14:textFill>
            <w14:solidFill>
              <w14:schemeClr w14:val="tx1"/>
            </w14:solidFill>
          </w14:textFill>
        </w:rPr>
      </w:pPr>
      <w:r>
        <w:rPr>
          <w:rFonts w:hint="eastAsia" w:ascii="宋体" w:hAnsi="宋体" w:cs="微软雅黑"/>
          <w:color w:val="000000" w:themeColor="text1"/>
          <w:kern w:val="0"/>
          <w:sz w:val="24"/>
          <w:highlight w:val="none"/>
          <w:lang w:val="zh-CN"/>
          <w14:textFill>
            <w14:solidFill>
              <w14:schemeClr w14:val="tx1"/>
            </w14:solidFill>
          </w14:textFill>
        </w:rPr>
        <w:t>供应商对政府采购活动事项有疑问的，可以提出询问，采购人或者采购代理机构应当在</w:t>
      </w:r>
      <w:r>
        <w:rPr>
          <w:rFonts w:ascii="宋体" w:hAnsi="宋体" w:cs="微软雅黑"/>
          <w:color w:val="000000" w:themeColor="text1"/>
          <w:kern w:val="0"/>
          <w:sz w:val="24"/>
          <w:highlight w:val="none"/>
          <w:lang w:val="zh-CN"/>
          <w14:textFill>
            <w14:solidFill>
              <w14:schemeClr w14:val="tx1"/>
            </w14:solidFill>
          </w14:textFill>
        </w:rPr>
        <w:t>3个工作日内对供应</w:t>
      </w:r>
      <w:r>
        <w:rPr>
          <w:rFonts w:hint="eastAsia" w:ascii="宋体" w:hAnsi="宋体" w:cs="微软雅黑"/>
          <w:color w:val="000000" w:themeColor="text1"/>
          <w:kern w:val="0"/>
          <w:sz w:val="24"/>
          <w:highlight w:val="none"/>
          <w:lang w:val="zh-CN"/>
          <w14:textFill>
            <w14:solidFill>
              <w14:schemeClr w14:val="tx1"/>
            </w14:solidFill>
          </w14:textFill>
        </w:rPr>
        <w:t>商依法提出的询问作出答复，但答复的内容不得涉及商业秘密。供应商提出的询问超出采购人对采购代理机构委托授权范围的，采购代理机构应当告知供应商向采购人提出。</w:t>
      </w:r>
    </w:p>
    <w:p w14:paraId="0FBB4DEF">
      <w:pPr>
        <w:snapToGrid w:val="0"/>
        <w:spacing w:line="360" w:lineRule="auto"/>
        <w:ind w:firstLine="420"/>
        <w:rPr>
          <w:rFonts w:hint="eastAsia" w:ascii="宋体" w:hAnsi="宋体"/>
          <w:color w:val="000000" w:themeColor="text1"/>
          <w:sz w:val="24"/>
          <w:highlight w:val="none"/>
          <w:lang w:val="zh-CN"/>
          <w14:textFill>
            <w14:solidFill>
              <w14:schemeClr w14:val="tx1"/>
            </w14:solidFill>
          </w14:textFill>
        </w:rPr>
      </w:pPr>
      <w:r>
        <w:rPr>
          <w:rFonts w:ascii="宋体" w:hAnsi="宋体"/>
          <w:color w:val="000000" w:themeColor="text1"/>
          <w:sz w:val="24"/>
          <w:highlight w:val="none"/>
          <w:lang w:val="zh-CN"/>
          <w14:textFill>
            <w14:solidFill>
              <w14:schemeClr w14:val="tx1"/>
            </w14:solidFill>
          </w14:textFill>
        </w:rPr>
        <w:t>4.2供应商质疑</w:t>
      </w:r>
    </w:p>
    <w:p w14:paraId="1FA9780F">
      <w:pPr>
        <w:pStyle w:val="33"/>
        <w:snapToGrid w:val="0"/>
        <w:spacing w:line="360" w:lineRule="auto"/>
        <w:ind w:firstLine="480" w:firstLineChars="200"/>
        <w:rPr>
          <w:rFonts w:hint="eastAsia" w:hAnsi="宋体"/>
          <w:color w:val="000000" w:themeColor="text1"/>
          <w:sz w:val="24"/>
          <w:highlight w:val="none"/>
          <w14:textFill>
            <w14:solidFill>
              <w14:schemeClr w14:val="tx1"/>
            </w14:solidFill>
          </w14:textFill>
        </w:rPr>
      </w:pPr>
      <w:r>
        <w:rPr>
          <w:rFonts w:hAnsi="宋体" w:cs="微软雅黑"/>
          <w:color w:val="000000" w:themeColor="text1"/>
          <w:kern w:val="0"/>
          <w:sz w:val="24"/>
          <w:highlight w:val="none"/>
          <w:lang w:val="zh-CN"/>
          <w14:textFill>
            <w14:solidFill>
              <w14:schemeClr w14:val="tx1"/>
            </w14:solidFill>
          </w14:textFill>
        </w:rPr>
        <w:t>4.2</w:t>
      </w:r>
      <w:r>
        <w:rPr>
          <w:rFonts w:hAnsi="宋体"/>
          <w:color w:val="000000" w:themeColor="text1"/>
          <w:sz w:val="24"/>
          <w:highlight w:val="none"/>
          <w14:textFill>
            <w14:solidFill>
              <w14:schemeClr w14:val="tx1"/>
            </w14:solidFill>
          </w14:textFill>
        </w:rPr>
        <w:t>.1提出质疑的供应商应当是参与所质疑项目采购活动的供应商。潜在供应商已依法获取其可质疑的采购文件的，可以对该文件提出质疑。</w:t>
      </w:r>
    </w:p>
    <w:p w14:paraId="436F8DB3">
      <w:pPr>
        <w:pStyle w:val="33"/>
        <w:snapToGrid w:val="0"/>
        <w:spacing w:line="360" w:lineRule="auto"/>
        <w:ind w:firstLine="480" w:firstLineChars="200"/>
        <w:rPr>
          <w:rFonts w:hint="eastAsia" w:hAnsi="宋体"/>
          <w:color w:val="000000" w:themeColor="text1"/>
          <w:sz w:val="24"/>
          <w:highlight w:val="none"/>
          <w14:textFill>
            <w14:solidFill>
              <w14:schemeClr w14:val="tx1"/>
            </w14:solidFill>
          </w14:textFill>
        </w:rPr>
      </w:pPr>
      <w:r>
        <w:rPr>
          <w:rFonts w:hAnsi="宋体" w:cs="微软雅黑"/>
          <w:color w:val="000000" w:themeColor="text1"/>
          <w:kern w:val="0"/>
          <w:sz w:val="24"/>
          <w:highlight w:val="none"/>
          <w:lang w:val="zh-CN"/>
          <w14:textFill>
            <w14:solidFill>
              <w14:schemeClr w14:val="tx1"/>
            </w14:solidFill>
          </w14:textFill>
        </w:rPr>
        <w:t>4.2</w:t>
      </w:r>
      <w:r>
        <w:rPr>
          <w:rFonts w:hAnsi="宋体"/>
          <w:color w:val="000000" w:themeColor="text1"/>
          <w:sz w:val="24"/>
          <w:highlight w:val="none"/>
          <w14:textFill>
            <w14:solidFill>
              <w14:schemeClr w14:val="tx1"/>
            </w14:solidFill>
          </w14:textFill>
        </w:rPr>
        <w:t>.2供应商认为采购文件、采购过程和中标结果使自己的权益受到损害的，可以在知道或者应知其权益受到损害之日起七个工作日内，以书面形式向采购人或者采购代理机构提出质疑，否则，采购人或者采购代理机构不予受理：</w:t>
      </w:r>
    </w:p>
    <w:p w14:paraId="299BD2FC">
      <w:pPr>
        <w:pStyle w:val="5"/>
        <w:spacing w:line="360" w:lineRule="auto"/>
        <w:ind w:firstLine="480" w:firstLineChars="200"/>
        <w:rPr>
          <w:rFonts w:hint="eastAsia" w:hAnsi="宋体"/>
          <w:snapToGrid/>
          <w:color w:val="000000" w:themeColor="text1"/>
          <w:kern w:val="2"/>
          <w:sz w:val="24"/>
          <w:highlight w:val="none"/>
          <w14:textFill>
            <w14:solidFill>
              <w14:schemeClr w14:val="tx1"/>
            </w14:solidFill>
          </w14:textFill>
        </w:rPr>
      </w:pPr>
      <w:r>
        <w:rPr>
          <w:rFonts w:hAnsi="宋体"/>
          <w:snapToGrid/>
          <w:color w:val="000000" w:themeColor="text1"/>
          <w:kern w:val="2"/>
          <w:sz w:val="24"/>
          <w:highlight w:val="none"/>
          <w14:textFill>
            <w14:solidFill>
              <w14:schemeClr w14:val="tx1"/>
            </w14:solidFill>
          </w14:textFill>
        </w:rPr>
        <w:t>4.2.2.1对采购文件提出质疑的，质疑期限为供应商获得采购文件之日或者采购文件公告期限届满之日起计算。</w:t>
      </w:r>
    </w:p>
    <w:p w14:paraId="59F9E7E9">
      <w:pPr>
        <w:pStyle w:val="33"/>
        <w:snapToGrid w:val="0"/>
        <w:spacing w:line="360" w:lineRule="auto"/>
        <w:ind w:firstLine="480" w:firstLineChars="200"/>
        <w:rPr>
          <w:rFonts w:hint="eastAsia" w:hAnsi="宋体"/>
          <w:color w:val="000000" w:themeColor="text1"/>
          <w:sz w:val="24"/>
          <w:highlight w:val="none"/>
          <w14:textFill>
            <w14:solidFill>
              <w14:schemeClr w14:val="tx1"/>
            </w14:solidFill>
          </w14:textFill>
        </w:rPr>
      </w:pPr>
      <w:r>
        <w:rPr>
          <w:rFonts w:hAnsi="宋体"/>
          <w:color w:val="000000" w:themeColor="text1"/>
          <w:sz w:val="24"/>
          <w:highlight w:val="none"/>
          <w14:textFill>
            <w14:solidFill>
              <w14:schemeClr w14:val="tx1"/>
            </w14:solidFill>
          </w14:textFill>
        </w:rPr>
        <w:t>4.2.2.2对采购过程提出质疑的，质疑期限为各采购程序环节结束之日起计算。对同一采购程序环节的质疑，供应商须一次性提出。</w:t>
      </w:r>
    </w:p>
    <w:p w14:paraId="6342B1BB">
      <w:pPr>
        <w:pStyle w:val="33"/>
        <w:snapToGrid w:val="0"/>
        <w:spacing w:line="360" w:lineRule="auto"/>
        <w:ind w:firstLine="480" w:firstLineChars="200"/>
        <w:rPr>
          <w:rFonts w:hint="eastAsia" w:hAnsi="宋体"/>
          <w:color w:val="000000" w:themeColor="text1"/>
          <w:sz w:val="24"/>
          <w:highlight w:val="none"/>
          <w14:textFill>
            <w14:solidFill>
              <w14:schemeClr w14:val="tx1"/>
            </w14:solidFill>
          </w14:textFill>
        </w:rPr>
      </w:pPr>
      <w:r>
        <w:rPr>
          <w:rFonts w:hAnsi="宋体"/>
          <w:color w:val="000000" w:themeColor="text1"/>
          <w:sz w:val="24"/>
          <w:highlight w:val="none"/>
          <w14:textFill>
            <w14:solidFill>
              <w14:schemeClr w14:val="tx1"/>
            </w14:solidFill>
          </w14:textFill>
        </w:rPr>
        <w:t>4.2.2.3对采购结果提出质疑的，质疑期限自采购结果公告期限届满之日起计算。</w:t>
      </w:r>
    </w:p>
    <w:p w14:paraId="10A935D8">
      <w:pPr>
        <w:pStyle w:val="33"/>
        <w:snapToGrid w:val="0"/>
        <w:spacing w:line="360" w:lineRule="auto"/>
        <w:ind w:firstLine="480" w:firstLineChars="200"/>
        <w:rPr>
          <w:rFonts w:hint="eastAsia" w:hAnsi="宋体" w:cs="微软雅黑"/>
          <w:color w:val="000000" w:themeColor="text1"/>
          <w:kern w:val="0"/>
          <w:sz w:val="24"/>
          <w:highlight w:val="none"/>
          <w:lang w:val="zh-CN"/>
          <w14:textFill>
            <w14:solidFill>
              <w14:schemeClr w14:val="tx1"/>
            </w14:solidFill>
          </w14:textFill>
        </w:rPr>
      </w:pPr>
      <w:r>
        <w:rPr>
          <w:rFonts w:hAnsi="宋体" w:cs="微软雅黑"/>
          <w:color w:val="000000" w:themeColor="text1"/>
          <w:kern w:val="0"/>
          <w:sz w:val="24"/>
          <w:highlight w:val="none"/>
          <w:lang w:val="zh-CN"/>
          <w14:textFill>
            <w14:solidFill>
              <w14:schemeClr w14:val="tx1"/>
            </w14:solidFill>
          </w14:textFill>
        </w:rPr>
        <w:t>4.2.3</w:t>
      </w:r>
      <w:r>
        <w:rPr>
          <w:rFonts w:hint="eastAsia" w:hAnsi="宋体"/>
          <w:color w:val="000000" w:themeColor="text1"/>
          <w:sz w:val="24"/>
          <w:highlight w:val="none"/>
          <w14:textFill>
            <w14:solidFill>
              <w14:schemeClr w14:val="tx1"/>
            </w14:solidFill>
          </w14:textFill>
        </w:rPr>
        <w:t>供应商提出质疑应当提交质疑函和必要的证明材料。质疑函应当包括下列内容：</w:t>
      </w:r>
    </w:p>
    <w:p w14:paraId="468349F4">
      <w:pPr>
        <w:pStyle w:val="33"/>
        <w:snapToGrid w:val="0"/>
        <w:spacing w:line="360" w:lineRule="auto"/>
        <w:ind w:firstLine="480" w:firstLineChars="200"/>
        <w:rPr>
          <w:rFonts w:hint="eastAsia" w:hAnsi="宋体" w:cs="微软雅黑"/>
          <w:color w:val="000000" w:themeColor="text1"/>
          <w:kern w:val="0"/>
          <w:sz w:val="24"/>
          <w:highlight w:val="none"/>
          <w:lang w:val="zh-CN"/>
          <w14:textFill>
            <w14:solidFill>
              <w14:schemeClr w14:val="tx1"/>
            </w14:solidFill>
          </w14:textFill>
        </w:rPr>
      </w:pPr>
      <w:r>
        <w:rPr>
          <w:rFonts w:hAnsi="宋体" w:cs="微软雅黑"/>
          <w:color w:val="000000" w:themeColor="text1"/>
          <w:kern w:val="0"/>
          <w:sz w:val="24"/>
          <w:highlight w:val="none"/>
          <w:lang w:val="zh-CN"/>
          <w14:textFill>
            <w14:solidFill>
              <w14:schemeClr w14:val="tx1"/>
            </w14:solidFill>
          </w14:textFill>
        </w:rPr>
        <w:t>4.2.3.1</w:t>
      </w:r>
      <w:r>
        <w:rPr>
          <w:rFonts w:hint="eastAsia" w:hAnsi="宋体" w:cs="微软雅黑"/>
          <w:color w:val="000000" w:themeColor="text1"/>
          <w:kern w:val="0"/>
          <w:sz w:val="24"/>
          <w:highlight w:val="none"/>
          <w:lang w:val="zh-CN"/>
          <w14:textFill>
            <w14:solidFill>
              <w14:schemeClr w14:val="tx1"/>
            </w14:solidFill>
          </w14:textFill>
        </w:rPr>
        <w:t>供应商的姓名或者名称、地址、邮编、联系人及联系电话；</w:t>
      </w:r>
    </w:p>
    <w:p w14:paraId="35B8EF1B">
      <w:pPr>
        <w:pStyle w:val="33"/>
        <w:snapToGrid w:val="0"/>
        <w:spacing w:line="360" w:lineRule="auto"/>
        <w:ind w:firstLine="480" w:firstLineChars="200"/>
        <w:rPr>
          <w:rFonts w:hint="eastAsia" w:hAnsi="宋体" w:cs="微软雅黑"/>
          <w:color w:val="000000" w:themeColor="text1"/>
          <w:kern w:val="0"/>
          <w:sz w:val="24"/>
          <w:highlight w:val="none"/>
          <w:lang w:val="zh-CN"/>
          <w14:textFill>
            <w14:solidFill>
              <w14:schemeClr w14:val="tx1"/>
            </w14:solidFill>
          </w14:textFill>
        </w:rPr>
      </w:pPr>
      <w:r>
        <w:rPr>
          <w:rFonts w:hAnsi="宋体" w:cs="微软雅黑"/>
          <w:color w:val="000000" w:themeColor="text1"/>
          <w:kern w:val="0"/>
          <w:sz w:val="24"/>
          <w:highlight w:val="none"/>
          <w:lang w:val="zh-CN"/>
          <w14:textFill>
            <w14:solidFill>
              <w14:schemeClr w14:val="tx1"/>
            </w14:solidFill>
          </w14:textFill>
        </w:rPr>
        <w:t>4.2.3.2</w:t>
      </w:r>
      <w:r>
        <w:rPr>
          <w:rFonts w:hint="eastAsia" w:hAnsi="宋体" w:cs="微软雅黑"/>
          <w:color w:val="000000" w:themeColor="text1"/>
          <w:kern w:val="0"/>
          <w:sz w:val="24"/>
          <w:highlight w:val="none"/>
          <w:lang w:val="zh-CN"/>
          <w14:textFill>
            <w14:solidFill>
              <w14:schemeClr w14:val="tx1"/>
            </w14:solidFill>
          </w14:textFill>
        </w:rPr>
        <w:t>质疑项目的名称、编号；</w:t>
      </w:r>
    </w:p>
    <w:p w14:paraId="12B9B401">
      <w:pPr>
        <w:pStyle w:val="33"/>
        <w:snapToGrid w:val="0"/>
        <w:spacing w:line="360" w:lineRule="auto"/>
        <w:ind w:firstLine="480" w:firstLineChars="200"/>
        <w:rPr>
          <w:rFonts w:hint="eastAsia" w:hAnsi="宋体" w:cs="微软雅黑"/>
          <w:color w:val="000000" w:themeColor="text1"/>
          <w:kern w:val="0"/>
          <w:sz w:val="24"/>
          <w:highlight w:val="none"/>
          <w:lang w:val="zh-CN"/>
          <w14:textFill>
            <w14:solidFill>
              <w14:schemeClr w14:val="tx1"/>
            </w14:solidFill>
          </w14:textFill>
        </w:rPr>
      </w:pPr>
      <w:r>
        <w:rPr>
          <w:rFonts w:hAnsi="宋体" w:cs="微软雅黑"/>
          <w:color w:val="000000" w:themeColor="text1"/>
          <w:kern w:val="0"/>
          <w:sz w:val="24"/>
          <w:highlight w:val="none"/>
          <w:lang w:val="zh-CN"/>
          <w14:textFill>
            <w14:solidFill>
              <w14:schemeClr w14:val="tx1"/>
            </w14:solidFill>
          </w14:textFill>
        </w:rPr>
        <w:t>4.2.3.3</w:t>
      </w:r>
      <w:r>
        <w:rPr>
          <w:rFonts w:hint="eastAsia" w:hAnsi="宋体" w:cs="微软雅黑"/>
          <w:color w:val="000000" w:themeColor="text1"/>
          <w:kern w:val="0"/>
          <w:sz w:val="24"/>
          <w:highlight w:val="none"/>
          <w:lang w:val="zh-CN"/>
          <w14:textFill>
            <w14:solidFill>
              <w14:schemeClr w14:val="tx1"/>
            </w14:solidFill>
          </w14:textFill>
        </w:rPr>
        <w:t>具体、明确的质疑事项和与质疑事项相关的请求；</w:t>
      </w:r>
    </w:p>
    <w:p w14:paraId="793B51FE">
      <w:pPr>
        <w:pStyle w:val="33"/>
        <w:snapToGrid w:val="0"/>
        <w:spacing w:line="360" w:lineRule="auto"/>
        <w:ind w:firstLine="480" w:firstLineChars="200"/>
        <w:rPr>
          <w:rFonts w:hint="eastAsia" w:hAnsi="宋体" w:cs="微软雅黑"/>
          <w:color w:val="000000" w:themeColor="text1"/>
          <w:kern w:val="0"/>
          <w:sz w:val="24"/>
          <w:highlight w:val="none"/>
          <w:lang w:val="zh-CN"/>
          <w14:textFill>
            <w14:solidFill>
              <w14:schemeClr w14:val="tx1"/>
            </w14:solidFill>
          </w14:textFill>
        </w:rPr>
      </w:pPr>
      <w:r>
        <w:rPr>
          <w:rFonts w:hAnsi="宋体" w:cs="微软雅黑"/>
          <w:color w:val="000000" w:themeColor="text1"/>
          <w:kern w:val="0"/>
          <w:sz w:val="24"/>
          <w:highlight w:val="none"/>
          <w:lang w:val="zh-CN"/>
          <w14:textFill>
            <w14:solidFill>
              <w14:schemeClr w14:val="tx1"/>
            </w14:solidFill>
          </w14:textFill>
        </w:rPr>
        <w:t>4.2.3.4</w:t>
      </w:r>
      <w:r>
        <w:rPr>
          <w:rFonts w:hint="eastAsia" w:hAnsi="宋体" w:cs="微软雅黑"/>
          <w:color w:val="000000" w:themeColor="text1"/>
          <w:kern w:val="0"/>
          <w:sz w:val="24"/>
          <w:highlight w:val="none"/>
          <w:lang w:val="zh-CN"/>
          <w14:textFill>
            <w14:solidFill>
              <w14:schemeClr w14:val="tx1"/>
            </w14:solidFill>
          </w14:textFill>
        </w:rPr>
        <w:t>事实依据；</w:t>
      </w:r>
    </w:p>
    <w:p w14:paraId="73C56FFC">
      <w:pPr>
        <w:pStyle w:val="33"/>
        <w:snapToGrid w:val="0"/>
        <w:spacing w:line="360" w:lineRule="auto"/>
        <w:ind w:firstLine="480" w:firstLineChars="200"/>
        <w:rPr>
          <w:rFonts w:hint="eastAsia" w:hAnsi="宋体" w:cs="微软雅黑"/>
          <w:color w:val="000000" w:themeColor="text1"/>
          <w:kern w:val="0"/>
          <w:sz w:val="24"/>
          <w:highlight w:val="none"/>
          <w:lang w:val="zh-CN"/>
          <w14:textFill>
            <w14:solidFill>
              <w14:schemeClr w14:val="tx1"/>
            </w14:solidFill>
          </w14:textFill>
        </w:rPr>
      </w:pPr>
      <w:r>
        <w:rPr>
          <w:rFonts w:hAnsi="宋体" w:cs="微软雅黑"/>
          <w:color w:val="000000" w:themeColor="text1"/>
          <w:kern w:val="0"/>
          <w:sz w:val="24"/>
          <w:highlight w:val="none"/>
          <w:lang w:val="zh-CN"/>
          <w14:textFill>
            <w14:solidFill>
              <w14:schemeClr w14:val="tx1"/>
            </w14:solidFill>
          </w14:textFill>
        </w:rPr>
        <w:t>4.2.3.5</w:t>
      </w:r>
      <w:r>
        <w:rPr>
          <w:rFonts w:hint="eastAsia" w:hAnsi="宋体" w:cs="微软雅黑"/>
          <w:color w:val="000000" w:themeColor="text1"/>
          <w:kern w:val="0"/>
          <w:sz w:val="24"/>
          <w:highlight w:val="none"/>
          <w:lang w:val="zh-CN"/>
          <w14:textFill>
            <w14:solidFill>
              <w14:schemeClr w14:val="tx1"/>
            </w14:solidFill>
          </w14:textFill>
        </w:rPr>
        <w:t>必要的法律依据；</w:t>
      </w:r>
    </w:p>
    <w:p w14:paraId="78661A58">
      <w:pPr>
        <w:pStyle w:val="33"/>
        <w:snapToGrid w:val="0"/>
        <w:spacing w:line="360" w:lineRule="auto"/>
        <w:ind w:firstLine="480" w:firstLineChars="200"/>
        <w:rPr>
          <w:rFonts w:hint="eastAsia" w:hAnsi="宋体" w:cs="微软雅黑"/>
          <w:color w:val="000000" w:themeColor="text1"/>
          <w:kern w:val="0"/>
          <w:sz w:val="24"/>
          <w:highlight w:val="none"/>
          <w:lang w:val="zh-CN"/>
          <w14:textFill>
            <w14:solidFill>
              <w14:schemeClr w14:val="tx1"/>
            </w14:solidFill>
          </w14:textFill>
        </w:rPr>
      </w:pPr>
      <w:r>
        <w:rPr>
          <w:rFonts w:hAnsi="宋体" w:cs="微软雅黑"/>
          <w:color w:val="000000" w:themeColor="text1"/>
          <w:kern w:val="0"/>
          <w:sz w:val="24"/>
          <w:highlight w:val="none"/>
          <w:lang w:val="zh-CN"/>
          <w14:textFill>
            <w14:solidFill>
              <w14:schemeClr w14:val="tx1"/>
            </w14:solidFill>
          </w14:textFill>
        </w:rPr>
        <w:t>4.2.3.6</w:t>
      </w:r>
      <w:r>
        <w:rPr>
          <w:rFonts w:hint="eastAsia" w:hAnsi="宋体" w:cs="微软雅黑"/>
          <w:color w:val="000000" w:themeColor="text1"/>
          <w:kern w:val="0"/>
          <w:sz w:val="24"/>
          <w:highlight w:val="none"/>
          <w:lang w:val="zh-CN"/>
          <w14:textFill>
            <w14:solidFill>
              <w14:schemeClr w14:val="tx1"/>
            </w14:solidFill>
          </w14:textFill>
        </w:rPr>
        <w:t>提出质疑的日期。</w:t>
      </w:r>
    </w:p>
    <w:p w14:paraId="000D8F4B">
      <w:pPr>
        <w:pStyle w:val="891"/>
        <w:shd w:val="clear" w:color="auto" w:fill="FFFFFF"/>
        <w:adjustRightInd w:val="0"/>
        <w:snapToGrid w:val="0"/>
        <w:spacing w:before="0" w:beforeAutospacing="0" w:after="0" w:afterAutospacing="0" w:line="360" w:lineRule="auto"/>
        <w:ind w:firstLine="400"/>
        <w:contextualSpacing/>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14:paraId="233EE453">
      <w:pPr>
        <w:pStyle w:val="891"/>
        <w:shd w:val="clear" w:color="auto" w:fill="FFFFFF"/>
        <w:adjustRightInd w:val="0"/>
        <w:snapToGrid w:val="0"/>
        <w:spacing w:before="0" w:beforeAutospacing="0" w:after="0" w:afterAutospacing="0" w:line="360" w:lineRule="auto"/>
        <w:ind w:firstLine="420"/>
        <w:contextualSpacing/>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质疑函范本及制作说明详见附件</w:t>
      </w:r>
      <w:r>
        <w:rPr>
          <w:color w:val="000000" w:themeColor="text1"/>
          <w:highlight w:val="none"/>
          <w14:textFill>
            <w14:solidFill>
              <w14:schemeClr w14:val="tx1"/>
            </w14:solidFill>
          </w14:textFill>
        </w:rPr>
        <w:t>2。</w:t>
      </w:r>
    </w:p>
    <w:p w14:paraId="3ECA00D9">
      <w:pPr>
        <w:pStyle w:val="891"/>
        <w:shd w:val="clear" w:color="auto" w:fill="FFFFFF"/>
        <w:adjustRightInd w:val="0"/>
        <w:snapToGrid w:val="0"/>
        <w:spacing w:before="0" w:beforeAutospacing="0" w:after="0" w:afterAutospacing="0" w:line="360" w:lineRule="auto"/>
        <w:ind w:firstLine="420"/>
        <w:contextualSpacing/>
        <w:rPr>
          <w:rFonts w:hint="eastAsia"/>
          <w:color w:val="000000" w:themeColor="text1"/>
          <w:highlight w:val="none"/>
          <w14:textFill>
            <w14:solidFill>
              <w14:schemeClr w14:val="tx1"/>
            </w14:solidFill>
          </w14:textFill>
        </w:rPr>
      </w:pPr>
      <w:r>
        <w:rPr>
          <w:rFonts w:cs="微软雅黑"/>
          <w:color w:val="000000" w:themeColor="text1"/>
          <w:highlight w:val="none"/>
          <w:lang w:val="zh-CN"/>
          <w14:textFill>
            <w14:solidFill>
              <w14:schemeClr w14:val="tx1"/>
            </w14:solidFill>
          </w14:textFill>
        </w:rPr>
        <w:t>4.2</w:t>
      </w:r>
      <w:r>
        <w:rPr>
          <w:color w:val="000000" w:themeColor="text1"/>
          <w:highlight w:val="none"/>
          <w14:textFill>
            <w14:solidFill>
              <w14:schemeClr w14:val="tx1"/>
            </w14:solidFill>
          </w14:textFill>
        </w:rPr>
        <w:t>.4</w:t>
      </w:r>
      <w:r>
        <w:rPr>
          <w:rFonts w:hint="eastAsia"/>
          <w:color w:val="000000" w:themeColor="text1"/>
          <w:highlight w:val="none"/>
          <w14:textFill>
            <w14:solidFill>
              <w14:schemeClr w14:val="tx1"/>
            </w14:solidFill>
          </w14:textFill>
        </w:rPr>
        <w:t>采购人或者采购代理机构应当在收到供应商的书面质疑后七个工作日内作出答复，并以书面形式通知质疑供应商和其他与质疑处理结果有利害关系的政府采购当事人，但答复的内容不得涉及商业秘密。</w:t>
      </w:r>
    </w:p>
    <w:p w14:paraId="668F4AE3">
      <w:pPr>
        <w:pStyle w:val="891"/>
        <w:shd w:val="clear" w:color="auto" w:fill="FFFFFF"/>
        <w:adjustRightInd w:val="0"/>
        <w:snapToGrid w:val="0"/>
        <w:spacing w:before="0" w:beforeAutospacing="0" w:after="0" w:afterAutospacing="0" w:line="360" w:lineRule="auto"/>
        <w:ind w:firstLine="420"/>
        <w:contextualSpacing/>
        <w:rPr>
          <w:rFonts w:hint="eastAsia"/>
          <w:color w:val="000000" w:themeColor="text1"/>
          <w:highlight w:val="none"/>
          <w14:textFill>
            <w14:solidFill>
              <w14:schemeClr w14:val="tx1"/>
            </w14:solidFill>
          </w14:textFill>
        </w:rPr>
      </w:pPr>
      <w:r>
        <w:rPr>
          <w:rFonts w:cs="微软雅黑"/>
          <w:color w:val="000000" w:themeColor="text1"/>
          <w:highlight w:val="none"/>
          <w:lang w:val="zh-CN"/>
          <w14:textFill>
            <w14:solidFill>
              <w14:schemeClr w14:val="tx1"/>
            </w14:solidFill>
          </w14:textFill>
        </w:rPr>
        <w:t>4.2</w:t>
      </w:r>
      <w:r>
        <w:rPr>
          <w:color w:val="000000" w:themeColor="text1"/>
          <w:highlight w:val="none"/>
          <w14:textFill>
            <w14:solidFill>
              <w14:schemeClr w14:val="tx1"/>
            </w14:solidFill>
          </w14:textFill>
        </w:rPr>
        <w:t>.5询问或者质疑事项可能影响采购结果的，采购人应当暂停签订合同，已经签订合同的，应当中止履行合同。</w:t>
      </w:r>
    </w:p>
    <w:p w14:paraId="2238E04D">
      <w:pPr>
        <w:snapToGrid w:val="0"/>
        <w:spacing w:line="360" w:lineRule="auto"/>
        <w:ind w:firstLine="420"/>
        <w:rPr>
          <w:rFonts w:hint="eastAsia" w:ascii="宋体" w:hAnsi="宋体"/>
          <w:color w:val="000000" w:themeColor="text1"/>
          <w:sz w:val="24"/>
          <w:highlight w:val="none"/>
          <w:lang w:val="zh-CN"/>
          <w14:textFill>
            <w14:solidFill>
              <w14:schemeClr w14:val="tx1"/>
            </w14:solidFill>
          </w14:textFill>
        </w:rPr>
      </w:pPr>
      <w:r>
        <w:rPr>
          <w:rFonts w:ascii="宋体" w:hAnsi="宋体"/>
          <w:color w:val="000000" w:themeColor="text1"/>
          <w:sz w:val="24"/>
          <w:highlight w:val="none"/>
          <w:lang w:val="zh-CN"/>
          <w14:textFill>
            <w14:solidFill>
              <w14:schemeClr w14:val="tx1"/>
            </w14:solidFill>
          </w14:textFill>
        </w:rPr>
        <w:t>4.3供应商投诉</w:t>
      </w:r>
    </w:p>
    <w:p w14:paraId="7B01AAC8">
      <w:pPr>
        <w:pStyle w:val="891"/>
        <w:shd w:val="clear" w:color="auto" w:fill="FFFFFF"/>
        <w:adjustRightInd w:val="0"/>
        <w:snapToGrid w:val="0"/>
        <w:spacing w:before="0" w:beforeAutospacing="0" w:after="0" w:afterAutospacing="0" w:line="360" w:lineRule="auto"/>
        <w:ind w:firstLine="400"/>
        <w:contextualSpacing/>
        <w:rPr>
          <w:rFonts w:hint="eastAsia"/>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4.3.1质疑供应商对采购人、采购代理机构的答复不满意或者采购人、采购代理机构未在规定的时间内</w:t>
      </w:r>
      <w:r>
        <w:rPr>
          <w:rFonts w:hint="eastAsia"/>
          <w:color w:val="000000" w:themeColor="text1"/>
          <w:highlight w:val="none"/>
          <w14:textFill>
            <w14:solidFill>
              <w14:schemeClr w14:val="tx1"/>
            </w14:solidFill>
          </w14:textFill>
        </w:rPr>
        <w:t>作出答复的，可以在答复期满后十五个工作日内向同级政府采购监督管理部门提出投诉。</w:t>
      </w:r>
    </w:p>
    <w:p w14:paraId="0A01BF6F">
      <w:pPr>
        <w:pStyle w:val="891"/>
        <w:shd w:val="clear" w:color="auto" w:fill="FFFFFF"/>
        <w:adjustRightInd w:val="0"/>
        <w:snapToGrid w:val="0"/>
        <w:spacing w:before="0" w:beforeAutospacing="0" w:after="0" w:afterAutospacing="0" w:line="360" w:lineRule="auto"/>
        <w:ind w:firstLine="400"/>
        <w:contextualSpacing/>
        <w:rPr>
          <w:rFonts w:hint="eastAsia"/>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4.3.</w:t>
      </w:r>
      <w:r>
        <w:rPr>
          <w:rFonts w:cs="微软雅黑"/>
          <w:color w:val="000000" w:themeColor="text1"/>
          <w:highlight w:val="none"/>
          <w:lang w:val="zh-CN"/>
          <w14:textFill>
            <w14:solidFill>
              <w14:schemeClr w14:val="tx1"/>
            </w14:solidFill>
          </w14:textFill>
        </w:rPr>
        <w:t>2</w:t>
      </w:r>
      <w:r>
        <w:rPr>
          <w:rFonts w:hint="eastAsia"/>
          <w:color w:val="000000" w:themeColor="text1"/>
          <w:highlight w:val="none"/>
          <w14:textFill>
            <w14:solidFill>
              <w14:schemeClr w14:val="tx1"/>
            </w14:solidFill>
          </w14:textFill>
        </w:rPr>
        <w:t>供应商投诉的事项不得超出已质疑事项的范围，基于质疑答复内容提出的投诉事项除外。</w:t>
      </w:r>
    </w:p>
    <w:p w14:paraId="0019B3B6">
      <w:pPr>
        <w:pStyle w:val="891"/>
        <w:shd w:val="clear" w:color="auto" w:fill="FFFFFF"/>
        <w:adjustRightInd w:val="0"/>
        <w:snapToGrid w:val="0"/>
        <w:spacing w:before="0" w:beforeAutospacing="0" w:after="0" w:afterAutospacing="0" w:line="360" w:lineRule="auto"/>
        <w:ind w:firstLine="400"/>
        <w:contextualSpacing/>
        <w:rPr>
          <w:rFonts w:hint="eastAsia"/>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4.3.3供应</w:t>
      </w:r>
      <w:r>
        <w:rPr>
          <w:rFonts w:hint="eastAsia"/>
          <w:color w:val="000000" w:themeColor="text1"/>
          <w:highlight w:val="none"/>
          <w14:textFill>
            <w14:solidFill>
              <w14:schemeClr w14:val="tx1"/>
            </w14:solidFill>
          </w14:textFill>
        </w:rPr>
        <w:t>商投诉应当有明确的请求和必要的证明材料。</w:t>
      </w:r>
    </w:p>
    <w:p w14:paraId="750FEAF0">
      <w:pPr>
        <w:pStyle w:val="891"/>
        <w:shd w:val="clear" w:color="auto" w:fill="FFFFFF"/>
        <w:adjustRightInd w:val="0"/>
        <w:snapToGrid w:val="0"/>
        <w:spacing w:before="0" w:beforeAutospacing="0" w:after="0" w:afterAutospacing="0" w:line="360" w:lineRule="auto"/>
        <w:ind w:firstLine="400"/>
        <w:contextualSpacing/>
        <w:rPr>
          <w:rFonts w:hint="eastAsia"/>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 xml:space="preserve">4.3.4 </w:t>
      </w:r>
      <w:r>
        <w:rPr>
          <w:rFonts w:hint="eastAsia"/>
          <w:color w:val="000000" w:themeColor="text1"/>
          <w:highlight w:val="none"/>
          <w14:textFill>
            <w14:solidFill>
              <w14:schemeClr w14:val="tx1"/>
            </w14:solidFill>
          </w14:textFill>
        </w:rPr>
        <w:t>以联合体形式参加政府采购活动的，其投诉应当由组成联合体的所有供应商共同提出。</w:t>
      </w:r>
    </w:p>
    <w:p w14:paraId="7EB4DE43">
      <w:pPr>
        <w:pStyle w:val="891"/>
        <w:shd w:val="clear" w:color="auto" w:fill="FFFFFF"/>
        <w:adjustRightInd w:val="0"/>
        <w:snapToGrid w:val="0"/>
        <w:spacing w:before="0" w:beforeAutospacing="0" w:after="0" w:afterAutospacing="0" w:line="360" w:lineRule="auto"/>
        <w:ind w:firstLine="420"/>
        <w:contextualSpacing/>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投诉书范本及制作说明详见附件</w:t>
      </w:r>
      <w:r>
        <w:rPr>
          <w:color w:val="000000" w:themeColor="text1"/>
          <w:highlight w:val="none"/>
          <w14:textFill>
            <w14:solidFill>
              <w14:schemeClr w14:val="tx1"/>
            </w14:solidFill>
          </w14:textFill>
        </w:rPr>
        <w:t>3。</w:t>
      </w:r>
    </w:p>
    <w:p w14:paraId="7BBFBF86">
      <w:pPr>
        <w:pStyle w:val="162"/>
        <w:snapToGrid w:val="0"/>
        <w:spacing w:before="0"/>
        <w:ind w:firstLine="360"/>
        <w:rPr>
          <w:rFonts w:hint="eastAsia" w:ascii="宋体" w:hAnsi="宋体" w:cs="仿宋_GB2312"/>
          <w:color w:val="000000" w:themeColor="text1"/>
          <w:sz w:val="18"/>
          <w:szCs w:val="18"/>
          <w:highlight w:val="none"/>
          <w14:textFill>
            <w14:solidFill>
              <w14:schemeClr w14:val="tx1"/>
            </w14:solidFill>
          </w14:textFill>
        </w:rPr>
      </w:pPr>
    </w:p>
    <w:p w14:paraId="06237C62">
      <w:pPr>
        <w:snapToGrid w:val="0"/>
        <w:spacing w:line="360" w:lineRule="auto"/>
        <w:jc w:val="center"/>
        <w:outlineLvl w:val="1"/>
        <w:rPr>
          <w:rFonts w:hint="eastAsia" w:ascii="宋体" w:hAnsi="宋体" w:cs="仿宋_GB2312"/>
          <w:b/>
          <w:color w:val="000000" w:themeColor="text1"/>
          <w:sz w:val="32"/>
          <w:szCs w:val="32"/>
          <w:highlight w:val="none"/>
          <w14:textFill>
            <w14:solidFill>
              <w14:schemeClr w14:val="tx1"/>
            </w14:solidFill>
          </w14:textFill>
        </w:rPr>
      </w:pPr>
      <w:bookmarkStart w:id="80" w:name="_Toc97219770"/>
      <w:bookmarkStart w:id="81" w:name="_Toc2062424395"/>
      <w:bookmarkStart w:id="82" w:name="_Toc15814"/>
      <w:bookmarkStart w:id="83" w:name="_Toc32377"/>
      <w:bookmarkStart w:id="84" w:name="_Toc95312943"/>
      <w:bookmarkStart w:id="85" w:name="_Toc12061"/>
      <w:r>
        <w:rPr>
          <w:rFonts w:ascii="宋体" w:hAnsi="宋体" w:cs="仿宋_GB2312"/>
          <w:b/>
          <w:color w:val="000000" w:themeColor="text1"/>
          <w:sz w:val="32"/>
          <w:szCs w:val="32"/>
          <w:highlight w:val="none"/>
          <w14:textFill>
            <w14:solidFill>
              <w14:schemeClr w14:val="tx1"/>
            </w14:solidFill>
          </w14:textFill>
        </w:rPr>
        <w:t>二、采购文件的构成、澄清、修改</w:t>
      </w:r>
      <w:bookmarkEnd w:id="80"/>
      <w:bookmarkEnd w:id="81"/>
      <w:bookmarkEnd w:id="82"/>
      <w:bookmarkEnd w:id="83"/>
      <w:bookmarkEnd w:id="84"/>
      <w:bookmarkEnd w:id="85"/>
    </w:p>
    <w:p w14:paraId="1A676317">
      <w:pPr>
        <w:snapToGrid w:val="0"/>
        <w:spacing w:line="360" w:lineRule="auto"/>
        <w:jc w:val="left"/>
        <w:outlineLvl w:val="3"/>
        <w:rPr>
          <w:rFonts w:hint="eastAsia" w:ascii="宋体" w:hAnsi="宋体"/>
          <w:b/>
          <w:color w:val="000000" w:themeColor="text1"/>
          <w:sz w:val="24"/>
          <w:highlight w:val="none"/>
          <w14:textFill>
            <w14:solidFill>
              <w14:schemeClr w14:val="tx1"/>
            </w14:solidFill>
          </w14:textFill>
        </w:rPr>
      </w:pPr>
      <w:bookmarkStart w:id="86" w:name="_Toc95312944"/>
      <w:bookmarkStart w:id="87" w:name="_Toc8219"/>
      <w:bookmarkStart w:id="88" w:name="_Toc32513"/>
      <w:r>
        <w:rPr>
          <w:rFonts w:ascii="宋体" w:hAnsi="宋体"/>
          <w:b/>
          <w:color w:val="000000" w:themeColor="text1"/>
          <w:sz w:val="24"/>
          <w:highlight w:val="none"/>
          <w14:textFill>
            <w14:solidFill>
              <w14:schemeClr w14:val="tx1"/>
            </w14:solidFill>
          </w14:textFill>
        </w:rPr>
        <w:t>5．采购文件的构成</w:t>
      </w:r>
      <w:bookmarkEnd w:id="86"/>
      <w:bookmarkEnd w:id="87"/>
      <w:bookmarkEnd w:id="88"/>
    </w:p>
    <w:p w14:paraId="0B5138A2">
      <w:pPr>
        <w:snapToGrid w:val="0"/>
        <w:spacing w:line="360" w:lineRule="auto"/>
        <w:ind w:firstLine="420"/>
        <w:rPr>
          <w:rFonts w:hint="eastAsia" w:ascii="宋体" w:hAnsi="宋体"/>
          <w:color w:val="000000" w:themeColor="text1"/>
          <w:sz w:val="24"/>
          <w:highlight w:val="none"/>
          <w:lang w:val="zh-CN"/>
          <w14:textFill>
            <w14:solidFill>
              <w14:schemeClr w14:val="tx1"/>
            </w14:solidFill>
          </w14:textFill>
        </w:rPr>
      </w:pPr>
      <w:r>
        <w:rPr>
          <w:rFonts w:ascii="宋体" w:hAnsi="宋体"/>
          <w:color w:val="000000" w:themeColor="text1"/>
          <w:sz w:val="24"/>
          <w:highlight w:val="none"/>
          <w:lang w:val="zh-CN"/>
          <w14:textFill>
            <w14:solidFill>
              <w14:schemeClr w14:val="tx1"/>
            </w14:solidFill>
          </w14:textFill>
        </w:rPr>
        <w:t xml:space="preserve">5.1 </w:t>
      </w:r>
      <w:r>
        <w:rPr>
          <w:rFonts w:hint="eastAsia" w:ascii="宋体" w:hAnsi="宋体"/>
          <w:color w:val="000000" w:themeColor="text1"/>
          <w:sz w:val="24"/>
          <w:highlight w:val="none"/>
          <w:lang w:val="zh-CN"/>
          <w14:textFill>
            <w14:solidFill>
              <w14:schemeClr w14:val="tx1"/>
            </w14:solidFill>
          </w14:textFill>
        </w:rPr>
        <w:t>采购文件包括下列文件及附件：</w:t>
      </w:r>
    </w:p>
    <w:p w14:paraId="45F65912">
      <w:pPr>
        <w:pStyle w:val="33"/>
        <w:tabs>
          <w:tab w:val="left" w:pos="840"/>
        </w:tabs>
        <w:snapToGrid w:val="0"/>
        <w:spacing w:line="360" w:lineRule="auto"/>
        <w:ind w:firstLine="960" w:firstLineChars="400"/>
        <w:rPr>
          <w:rFonts w:hint="eastAsia" w:hAnsi="宋体" w:cs="仿宋_GB2312"/>
          <w:color w:val="000000" w:themeColor="text1"/>
          <w:sz w:val="24"/>
          <w:szCs w:val="24"/>
          <w:highlight w:val="none"/>
          <w14:textFill>
            <w14:solidFill>
              <w14:schemeClr w14:val="tx1"/>
            </w14:solidFill>
          </w14:textFill>
        </w:rPr>
      </w:pPr>
      <w:r>
        <w:rPr>
          <w:rFonts w:hAnsi="宋体" w:cs="仿宋_GB2312"/>
          <w:color w:val="000000" w:themeColor="text1"/>
          <w:sz w:val="24"/>
          <w:szCs w:val="24"/>
          <w:highlight w:val="none"/>
          <w14:textFill>
            <w14:solidFill>
              <w14:schemeClr w14:val="tx1"/>
            </w14:solidFill>
          </w14:textFill>
        </w:rPr>
        <w:t>5.1.1招标公告；</w:t>
      </w:r>
    </w:p>
    <w:p w14:paraId="16C3E68D">
      <w:pPr>
        <w:pStyle w:val="33"/>
        <w:tabs>
          <w:tab w:val="left" w:pos="840"/>
        </w:tabs>
        <w:snapToGrid w:val="0"/>
        <w:spacing w:line="360" w:lineRule="auto"/>
        <w:ind w:firstLine="960" w:firstLineChars="400"/>
        <w:rPr>
          <w:rFonts w:hint="eastAsia" w:hAnsi="宋体" w:cs="仿宋_GB2312"/>
          <w:color w:val="000000" w:themeColor="text1"/>
          <w:sz w:val="24"/>
          <w:szCs w:val="24"/>
          <w:highlight w:val="none"/>
          <w14:textFill>
            <w14:solidFill>
              <w14:schemeClr w14:val="tx1"/>
            </w14:solidFill>
          </w14:textFill>
        </w:rPr>
      </w:pPr>
      <w:r>
        <w:rPr>
          <w:rFonts w:hAnsi="宋体" w:cs="仿宋_GB2312"/>
          <w:color w:val="000000" w:themeColor="text1"/>
          <w:sz w:val="24"/>
          <w:szCs w:val="24"/>
          <w:highlight w:val="none"/>
          <w14:textFill>
            <w14:solidFill>
              <w14:schemeClr w14:val="tx1"/>
            </w14:solidFill>
          </w14:textFill>
        </w:rPr>
        <w:t>5.1.2供应商须知；</w:t>
      </w:r>
    </w:p>
    <w:p w14:paraId="74706EFC">
      <w:pPr>
        <w:pStyle w:val="33"/>
        <w:tabs>
          <w:tab w:val="left" w:pos="840"/>
        </w:tabs>
        <w:snapToGrid w:val="0"/>
        <w:spacing w:line="360" w:lineRule="auto"/>
        <w:ind w:firstLine="960" w:firstLineChars="400"/>
        <w:rPr>
          <w:rFonts w:hint="eastAsia" w:hAnsi="宋体" w:cs="仿宋_GB2312"/>
          <w:color w:val="000000" w:themeColor="text1"/>
          <w:sz w:val="24"/>
          <w:szCs w:val="24"/>
          <w:highlight w:val="none"/>
          <w14:textFill>
            <w14:solidFill>
              <w14:schemeClr w14:val="tx1"/>
            </w14:solidFill>
          </w14:textFill>
        </w:rPr>
      </w:pPr>
      <w:r>
        <w:rPr>
          <w:rFonts w:hAnsi="宋体" w:cs="仿宋_GB2312"/>
          <w:color w:val="000000" w:themeColor="text1"/>
          <w:sz w:val="24"/>
          <w:szCs w:val="24"/>
          <w:highlight w:val="none"/>
          <w14:textFill>
            <w14:solidFill>
              <w14:schemeClr w14:val="tx1"/>
            </w14:solidFill>
          </w14:textFill>
        </w:rPr>
        <w:t>5.1.3采购需求；</w:t>
      </w:r>
    </w:p>
    <w:p w14:paraId="185EA97E">
      <w:pPr>
        <w:pStyle w:val="33"/>
        <w:tabs>
          <w:tab w:val="left" w:pos="840"/>
        </w:tabs>
        <w:snapToGrid w:val="0"/>
        <w:spacing w:line="360" w:lineRule="auto"/>
        <w:ind w:firstLine="960" w:firstLineChars="400"/>
        <w:rPr>
          <w:rFonts w:hint="eastAsia" w:hAnsi="宋体" w:cs="仿宋_GB2312"/>
          <w:color w:val="000000" w:themeColor="text1"/>
          <w:sz w:val="24"/>
          <w:szCs w:val="24"/>
          <w:highlight w:val="none"/>
          <w14:textFill>
            <w14:solidFill>
              <w14:schemeClr w14:val="tx1"/>
            </w14:solidFill>
          </w14:textFill>
        </w:rPr>
      </w:pPr>
      <w:r>
        <w:rPr>
          <w:rFonts w:hAnsi="宋体" w:cs="仿宋_GB2312"/>
          <w:color w:val="000000" w:themeColor="text1"/>
          <w:sz w:val="24"/>
          <w:szCs w:val="24"/>
          <w:highlight w:val="none"/>
          <w14:textFill>
            <w14:solidFill>
              <w14:schemeClr w14:val="tx1"/>
            </w14:solidFill>
          </w14:textFill>
        </w:rPr>
        <w:t>5.1.4评标</w:t>
      </w:r>
      <w:r>
        <w:rPr>
          <w:rFonts w:hint="eastAsia" w:hAnsi="宋体" w:cs="仿宋_GB2312"/>
          <w:color w:val="000000" w:themeColor="text1"/>
          <w:sz w:val="24"/>
          <w:szCs w:val="24"/>
          <w:highlight w:val="none"/>
          <w14:textFill>
            <w14:solidFill>
              <w14:schemeClr w14:val="tx1"/>
            </w14:solidFill>
          </w14:textFill>
        </w:rPr>
        <w:t>办</w:t>
      </w:r>
      <w:r>
        <w:rPr>
          <w:rFonts w:hAnsi="宋体" w:cs="仿宋_GB2312"/>
          <w:color w:val="000000" w:themeColor="text1"/>
          <w:sz w:val="24"/>
          <w:szCs w:val="24"/>
          <w:highlight w:val="none"/>
          <w14:textFill>
            <w14:solidFill>
              <w14:schemeClr w14:val="tx1"/>
            </w14:solidFill>
          </w14:textFill>
        </w:rPr>
        <w:t>法；</w:t>
      </w:r>
    </w:p>
    <w:p w14:paraId="029908A4">
      <w:pPr>
        <w:pStyle w:val="33"/>
        <w:tabs>
          <w:tab w:val="left" w:pos="840"/>
        </w:tabs>
        <w:snapToGrid w:val="0"/>
        <w:spacing w:line="360" w:lineRule="auto"/>
        <w:ind w:firstLine="960" w:firstLineChars="400"/>
        <w:rPr>
          <w:rFonts w:hint="eastAsia" w:hAnsi="宋体" w:cs="仿宋_GB2312"/>
          <w:color w:val="000000" w:themeColor="text1"/>
          <w:sz w:val="24"/>
          <w:szCs w:val="24"/>
          <w:highlight w:val="none"/>
          <w14:textFill>
            <w14:solidFill>
              <w14:schemeClr w14:val="tx1"/>
            </w14:solidFill>
          </w14:textFill>
        </w:rPr>
      </w:pPr>
      <w:r>
        <w:rPr>
          <w:rFonts w:hAnsi="宋体" w:cs="仿宋_GB2312"/>
          <w:color w:val="000000" w:themeColor="text1"/>
          <w:sz w:val="24"/>
          <w:szCs w:val="24"/>
          <w:highlight w:val="none"/>
          <w14:textFill>
            <w14:solidFill>
              <w14:schemeClr w14:val="tx1"/>
            </w14:solidFill>
          </w14:textFill>
        </w:rPr>
        <w:t>5.1.5</w:t>
      </w:r>
      <w:r>
        <w:rPr>
          <w:rFonts w:hint="eastAsia" w:hAnsi="宋体" w:cs="仿宋_GB2312"/>
          <w:color w:val="000000" w:themeColor="text1"/>
          <w:sz w:val="24"/>
          <w:szCs w:val="24"/>
          <w:highlight w:val="none"/>
          <w14:textFill>
            <w14:solidFill>
              <w14:schemeClr w14:val="tx1"/>
            </w14:solidFill>
          </w14:textFill>
        </w:rPr>
        <w:t>拟签订的合同文本；</w:t>
      </w:r>
    </w:p>
    <w:p w14:paraId="43ED2217">
      <w:pPr>
        <w:pStyle w:val="33"/>
        <w:tabs>
          <w:tab w:val="left" w:pos="840"/>
        </w:tabs>
        <w:snapToGrid w:val="0"/>
        <w:spacing w:line="360" w:lineRule="auto"/>
        <w:ind w:firstLine="960" w:firstLineChars="400"/>
        <w:rPr>
          <w:rFonts w:hint="eastAsia" w:hAnsi="宋体" w:cs="仿宋_GB2312"/>
          <w:color w:val="000000" w:themeColor="text1"/>
          <w:sz w:val="24"/>
          <w:szCs w:val="24"/>
          <w:highlight w:val="none"/>
          <w14:textFill>
            <w14:solidFill>
              <w14:schemeClr w14:val="tx1"/>
            </w14:solidFill>
          </w14:textFill>
        </w:rPr>
      </w:pPr>
      <w:r>
        <w:rPr>
          <w:rFonts w:hAnsi="宋体" w:cs="仿宋_GB2312"/>
          <w:color w:val="000000" w:themeColor="text1"/>
          <w:sz w:val="24"/>
          <w:highlight w:val="none"/>
          <w14:textFill>
            <w14:solidFill>
              <w14:schemeClr w14:val="tx1"/>
            </w14:solidFill>
          </w14:textFill>
        </w:rPr>
        <w:t>5.1.6</w:t>
      </w:r>
      <w:r>
        <w:rPr>
          <w:rFonts w:hint="eastAsia" w:hAnsi="宋体" w:cs="仿宋_GB2312"/>
          <w:color w:val="000000" w:themeColor="text1"/>
          <w:sz w:val="24"/>
          <w:szCs w:val="24"/>
          <w:highlight w:val="none"/>
          <w14:textFill>
            <w14:solidFill>
              <w14:schemeClr w14:val="tx1"/>
            </w14:solidFill>
          </w14:textFill>
        </w:rPr>
        <w:t>应提交的有关格式范例。</w:t>
      </w:r>
    </w:p>
    <w:p w14:paraId="7B41B421">
      <w:pPr>
        <w:snapToGrid w:val="0"/>
        <w:spacing w:line="360" w:lineRule="auto"/>
        <w:ind w:firstLine="420"/>
        <w:rPr>
          <w:rFonts w:hint="eastAsia" w:ascii="宋体" w:hAnsi="宋体"/>
          <w:color w:val="000000" w:themeColor="text1"/>
          <w:sz w:val="24"/>
          <w:highlight w:val="none"/>
          <w:lang w:val="zh-CN"/>
          <w14:textFill>
            <w14:solidFill>
              <w14:schemeClr w14:val="tx1"/>
            </w14:solidFill>
          </w14:textFill>
        </w:rPr>
      </w:pPr>
      <w:r>
        <w:rPr>
          <w:rFonts w:ascii="宋体" w:hAnsi="宋体"/>
          <w:color w:val="000000" w:themeColor="text1"/>
          <w:sz w:val="24"/>
          <w:highlight w:val="none"/>
          <w:lang w:val="zh-CN"/>
          <w14:textFill>
            <w14:solidFill>
              <w14:schemeClr w14:val="tx1"/>
            </w14:solidFill>
          </w14:textFill>
        </w:rPr>
        <w:t>5.2与本项目有关的</w:t>
      </w:r>
      <w:r>
        <w:rPr>
          <w:rFonts w:hint="eastAsia" w:ascii="宋体" w:hAnsi="宋体"/>
          <w:color w:val="000000" w:themeColor="text1"/>
          <w:sz w:val="24"/>
          <w:highlight w:val="none"/>
          <w:lang w:val="zh-CN"/>
          <w14:textFill>
            <w14:solidFill>
              <w14:schemeClr w14:val="tx1"/>
            </w14:solidFill>
          </w14:textFill>
        </w:rPr>
        <w:t>澄清或者修改的内容为采购文件的组成部分。</w:t>
      </w:r>
    </w:p>
    <w:p w14:paraId="22A85CC9">
      <w:pPr>
        <w:pStyle w:val="33"/>
        <w:snapToGrid w:val="0"/>
        <w:spacing w:line="360" w:lineRule="auto"/>
        <w:rPr>
          <w:rFonts w:hint="eastAsia" w:hAnsi="宋体" w:cs="仿宋_GB2312"/>
          <w:b/>
          <w:color w:val="000000" w:themeColor="text1"/>
          <w:sz w:val="24"/>
          <w:szCs w:val="24"/>
          <w:highlight w:val="none"/>
          <w14:textFill>
            <w14:solidFill>
              <w14:schemeClr w14:val="tx1"/>
            </w14:solidFill>
          </w14:textFill>
        </w:rPr>
      </w:pPr>
    </w:p>
    <w:p w14:paraId="2FFC5C2B">
      <w:pPr>
        <w:snapToGrid w:val="0"/>
        <w:spacing w:line="360" w:lineRule="auto"/>
        <w:jc w:val="left"/>
        <w:outlineLvl w:val="3"/>
        <w:rPr>
          <w:rFonts w:hint="eastAsia" w:ascii="宋体" w:hAnsi="宋体"/>
          <w:b/>
          <w:color w:val="000000" w:themeColor="text1"/>
          <w:sz w:val="24"/>
          <w:highlight w:val="none"/>
          <w14:textFill>
            <w14:solidFill>
              <w14:schemeClr w14:val="tx1"/>
            </w14:solidFill>
          </w14:textFill>
        </w:rPr>
      </w:pPr>
      <w:bookmarkStart w:id="89" w:name="_Toc95312945"/>
      <w:bookmarkStart w:id="90" w:name="_Toc3070"/>
      <w:bookmarkStart w:id="91" w:name="_Toc24512"/>
      <w:r>
        <w:rPr>
          <w:rFonts w:ascii="宋体" w:hAnsi="宋体"/>
          <w:b/>
          <w:color w:val="000000" w:themeColor="text1"/>
          <w:sz w:val="24"/>
          <w:highlight w:val="none"/>
          <w14:textFill>
            <w14:solidFill>
              <w14:schemeClr w14:val="tx1"/>
            </w14:solidFill>
          </w14:textFill>
        </w:rPr>
        <w:t>6.</w:t>
      </w:r>
      <w:r>
        <w:rPr>
          <w:rFonts w:hint="eastAsia" w:ascii="宋体" w:hAnsi="宋体"/>
          <w:b/>
          <w:color w:val="000000" w:themeColor="text1"/>
          <w:sz w:val="24"/>
          <w:highlight w:val="none"/>
          <w14:textFill>
            <w14:solidFill>
              <w14:schemeClr w14:val="tx1"/>
            </w14:solidFill>
          </w14:textFill>
        </w:rPr>
        <w:t>采购文件的澄清、修改</w:t>
      </w:r>
      <w:bookmarkEnd w:id="89"/>
      <w:bookmarkEnd w:id="90"/>
      <w:bookmarkEnd w:id="91"/>
    </w:p>
    <w:p w14:paraId="7F68AC98">
      <w:pPr>
        <w:pStyle w:val="162"/>
        <w:snapToGrid w:val="0"/>
        <w:spacing w:before="0"/>
        <w:ind w:firstLine="420" w:firstLineChars="0"/>
        <w:rPr>
          <w:rFonts w:hint="eastAsia" w:ascii="宋体" w:hAnsi="宋体" w:cs="仿宋_GB2312"/>
          <w:color w:val="000000" w:themeColor="text1"/>
          <w:highlight w:val="none"/>
          <w14:textFill>
            <w14:solidFill>
              <w14:schemeClr w14:val="tx1"/>
            </w14:solidFill>
          </w14:textFill>
        </w:rPr>
      </w:pPr>
      <w:r>
        <w:rPr>
          <w:rFonts w:ascii="宋体" w:hAnsi="宋体" w:cs="仿宋_GB2312"/>
          <w:color w:val="000000" w:themeColor="text1"/>
          <w:highlight w:val="none"/>
          <w14:textFill>
            <w14:solidFill>
              <w14:schemeClr w14:val="tx1"/>
            </w14:solidFill>
          </w14:textFill>
        </w:rPr>
        <w:t>6.1已获取采购文件的潜在供应商，若有问题需要澄清，应于投标截止时间前，以书面形式向采购代理机构提出。</w:t>
      </w:r>
    </w:p>
    <w:p w14:paraId="6DB22E4A">
      <w:pPr>
        <w:pStyle w:val="162"/>
        <w:snapToGrid w:val="0"/>
        <w:spacing w:before="0"/>
        <w:ind w:firstLine="420" w:firstLineChars="0"/>
        <w:rPr>
          <w:rFonts w:hint="eastAsia" w:ascii="宋体" w:hAnsi="宋体"/>
          <w:color w:val="000000" w:themeColor="text1"/>
          <w:highlight w:val="none"/>
          <w14:textFill>
            <w14:solidFill>
              <w14:schemeClr w14:val="tx1"/>
            </w14:solidFill>
          </w14:textFill>
        </w:rPr>
      </w:pPr>
      <w:r>
        <w:rPr>
          <w:rFonts w:ascii="宋体" w:hAnsi="宋体"/>
          <w:color w:val="000000" w:themeColor="text1"/>
          <w:highlight w:val="none"/>
          <w14:textFill>
            <w14:solidFill>
              <w14:schemeClr w14:val="tx1"/>
            </w14:solidFill>
          </w14:textFill>
        </w:rPr>
        <w:t xml:space="preserve">6.2 </w:t>
      </w:r>
      <w:r>
        <w:rPr>
          <w:rFonts w:hint="eastAsia" w:ascii="宋体" w:hAnsi="宋体"/>
          <w:color w:val="000000" w:themeColor="text1"/>
          <w:highlight w:val="none"/>
          <w14:textFill>
            <w14:solidFill>
              <w14:schemeClr w14:val="tx1"/>
            </w14:solidFill>
          </w14:textFill>
        </w:rPr>
        <w:t>采购代理机构对采购文件进行澄清或修改的，将同时通过电子交易平台通知已获取采购文件的潜在供应商。依法应当公告的，将按规定公告，同时视情况延长投标截止时间和开标时间。该澄清或者修改的内容为采购文件的组成部分。</w:t>
      </w:r>
    </w:p>
    <w:p w14:paraId="67A6BC73">
      <w:pPr>
        <w:pStyle w:val="23"/>
        <w:snapToGrid w:val="0"/>
        <w:rPr>
          <w:rFonts w:hint="eastAsia" w:hAnsi="宋体" w:cs="仿宋_GB2312"/>
          <w:color w:val="000000" w:themeColor="text1"/>
          <w:sz w:val="18"/>
          <w:szCs w:val="18"/>
          <w:highlight w:val="none"/>
          <w:lang w:val="en-US"/>
          <w14:textFill>
            <w14:solidFill>
              <w14:schemeClr w14:val="tx1"/>
            </w14:solidFill>
          </w14:textFill>
        </w:rPr>
      </w:pPr>
      <w:r>
        <w:rPr>
          <w:rFonts w:hAnsi="宋体" w:cs="仿宋_GB2312"/>
          <w:color w:val="000000" w:themeColor="text1"/>
          <w:szCs w:val="24"/>
          <w:highlight w:val="none"/>
          <w:lang w:val="en-US"/>
          <w14:textFill>
            <w14:solidFill>
              <w14:schemeClr w14:val="tx1"/>
            </w14:solidFill>
          </w14:textFill>
        </w:rPr>
        <w:t xml:space="preserve">   </w:t>
      </w:r>
    </w:p>
    <w:p w14:paraId="02987374">
      <w:pPr>
        <w:snapToGrid w:val="0"/>
        <w:spacing w:line="360" w:lineRule="auto"/>
        <w:jc w:val="center"/>
        <w:outlineLvl w:val="1"/>
        <w:rPr>
          <w:rFonts w:hint="eastAsia" w:ascii="宋体" w:hAnsi="宋体" w:cs="仿宋_GB2312"/>
          <w:b/>
          <w:color w:val="000000" w:themeColor="text1"/>
          <w:sz w:val="32"/>
          <w:szCs w:val="32"/>
          <w:highlight w:val="none"/>
          <w14:textFill>
            <w14:solidFill>
              <w14:schemeClr w14:val="tx1"/>
            </w14:solidFill>
          </w14:textFill>
        </w:rPr>
      </w:pPr>
      <w:bookmarkStart w:id="92" w:name="_Toc95312946"/>
      <w:bookmarkStart w:id="93" w:name="_Toc97219771"/>
      <w:bookmarkStart w:id="94" w:name="_Toc13844"/>
      <w:bookmarkStart w:id="95" w:name="_Toc633260538"/>
      <w:bookmarkStart w:id="96" w:name="_Toc19628"/>
      <w:bookmarkStart w:id="97" w:name="_Toc21412"/>
      <w:r>
        <w:rPr>
          <w:rFonts w:hint="eastAsia" w:ascii="宋体" w:hAnsi="宋体" w:cs="仿宋_GB2312"/>
          <w:b/>
          <w:color w:val="000000" w:themeColor="text1"/>
          <w:sz w:val="32"/>
          <w:szCs w:val="32"/>
          <w:highlight w:val="none"/>
          <w14:textFill>
            <w14:solidFill>
              <w14:schemeClr w14:val="tx1"/>
            </w14:solidFill>
          </w14:textFill>
        </w:rPr>
        <w:t>三、投标</w:t>
      </w:r>
      <w:bookmarkEnd w:id="92"/>
      <w:bookmarkEnd w:id="93"/>
      <w:bookmarkEnd w:id="94"/>
      <w:bookmarkEnd w:id="95"/>
      <w:bookmarkEnd w:id="96"/>
      <w:bookmarkEnd w:id="97"/>
    </w:p>
    <w:p w14:paraId="2D91DD4B">
      <w:pPr>
        <w:snapToGrid w:val="0"/>
        <w:spacing w:line="360" w:lineRule="auto"/>
        <w:jc w:val="left"/>
        <w:outlineLvl w:val="3"/>
        <w:rPr>
          <w:rFonts w:hint="eastAsia" w:ascii="宋体" w:hAnsi="宋体"/>
          <w:b/>
          <w:color w:val="000000" w:themeColor="text1"/>
          <w:sz w:val="24"/>
          <w:highlight w:val="none"/>
          <w14:textFill>
            <w14:solidFill>
              <w14:schemeClr w14:val="tx1"/>
            </w14:solidFill>
          </w14:textFill>
        </w:rPr>
      </w:pPr>
      <w:bookmarkStart w:id="98" w:name="_Toc20212"/>
      <w:bookmarkStart w:id="99" w:name="_Toc95312947"/>
      <w:bookmarkStart w:id="100" w:name="_Toc30176"/>
      <w:r>
        <w:rPr>
          <w:rFonts w:ascii="宋体" w:hAnsi="宋体"/>
          <w:b/>
          <w:color w:val="000000" w:themeColor="text1"/>
          <w:sz w:val="24"/>
          <w:highlight w:val="none"/>
          <w14:textFill>
            <w14:solidFill>
              <w14:schemeClr w14:val="tx1"/>
            </w14:solidFill>
          </w14:textFill>
        </w:rPr>
        <w:t>7.</w:t>
      </w:r>
      <w:r>
        <w:rPr>
          <w:rFonts w:hint="eastAsia" w:ascii="宋体" w:hAnsi="宋体"/>
          <w:b/>
          <w:color w:val="000000" w:themeColor="text1"/>
          <w:sz w:val="24"/>
          <w:highlight w:val="none"/>
          <w14:textFill>
            <w14:solidFill>
              <w14:schemeClr w14:val="tx1"/>
            </w14:solidFill>
          </w14:textFill>
        </w:rPr>
        <w:t>采购文件的获取</w:t>
      </w:r>
      <w:bookmarkEnd w:id="98"/>
      <w:bookmarkEnd w:id="99"/>
      <w:bookmarkEnd w:id="100"/>
    </w:p>
    <w:p w14:paraId="4FE349E8">
      <w:pPr>
        <w:snapToGrid w:val="0"/>
        <w:spacing w:line="360" w:lineRule="auto"/>
        <w:ind w:firstLine="420"/>
        <w:rPr>
          <w:rFonts w:hint="eastAsia" w:ascii="宋体" w:hAnsi="宋体" w:cs="仿宋_GB2312"/>
          <w:snapToGrid w:val="0"/>
          <w:color w:val="000000" w:themeColor="text1"/>
          <w:kern w:val="28"/>
          <w:sz w:val="24"/>
          <w:highlight w:val="none"/>
          <w14:textFill>
            <w14:solidFill>
              <w14:schemeClr w14:val="tx1"/>
            </w14:solidFill>
          </w14:textFill>
        </w:rPr>
      </w:pPr>
      <w:r>
        <w:rPr>
          <w:rFonts w:hint="eastAsia" w:ascii="宋体" w:hAnsi="宋体" w:cs="仿宋_GB2312"/>
          <w:snapToGrid w:val="0"/>
          <w:color w:val="000000" w:themeColor="text1"/>
          <w:kern w:val="28"/>
          <w:sz w:val="24"/>
          <w:highlight w:val="none"/>
          <w14:textFill>
            <w14:solidFill>
              <w14:schemeClr w14:val="tx1"/>
            </w14:solidFill>
          </w14:textFill>
        </w:rPr>
        <w:t>详见招标公告中获取采购文件的时间期限、地点、方式。</w:t>
      </w:r>
    </w:p>
    <w:p w14:paraId="5D973AF2">
      <w:pPr>
        <w:pStyle w:val="33"/>
        <w:snapToGrid w:val="0"/>
        <w:spacing w:line="360" w:lineRule="auto"/>
        <w:rPr>
          <w:rFonts w:hint="eastAsia" w:hAnsi="宋体" w:cs="仿宋_GB2312"/>
          <w:b/>
          <w:color w:val="000000" w:themeColor="text1"/>
          <w:sz w:val="24"/>
          <w:szCs w:val="24"/>
          <w:highlight w:val="none"/>
          <w14:textFill>
            <w14:solidFill>
              <w14:schemeClr w14:val="tx1"/>
            </w14:solidFill>
          </w14:textFill>
        </w:rPr>
      </w:pPr>
    </w:p>
    <w:p w14:paraId="0DBD44D0">
      <w:pPr>
        <w:snapToGrid w:val="0"/>
        <w:spacing w:line="360" w:lineRule="auto"/>
        <w:jc w:val="left"/>
        <w:outlineLvl w:val="3"/>
        <w:rPr>
          <w:rFonts w:hint="eastAsia" w:ascii="宋体" w:hAnsi="宋体"/>
          <w:b/>
          <w:color w:val="000000" w:themeColor="text1"/>
          <w:sz w:val="24"/>
          <w:highlight w:val="none"/>
          <w14:textFill>
            <w14:solidFill>
              <w14:schemeClr w14:val="tx1"/>
            </w14:solidFill>
          </w14:textFill>
        </w:rPr>
      </w:pPr>
      <w:bookmarkStart w:id="101" w:name="_Toc18862"/>
      <w:bookmarkStart w:id="102" w:name="_Toc4625"/>
      <w:bookmarkStart w:id="103" w:name="_Toc95312948"/>
      <w:r>
        <w:rPr>
          <w:rFonts w:ascii="宋体" w:hAnsi="宋体"/>
          <w:b/>
          <w:color w:val="000000" w:themeColor="text1"/>
          <w:sz w:val="24"/>
          <w:highlight w:val="none"/>
          <w14:textFill>
            <w14:solidFill>
              <w14:schemeClr w14:val="tx1"/>
            </w14:solidFill>
          </w14:textFill>
        </w:rPr>
        <w:t>8.开标前答疑会或现场考察</w:t>
      </w:r>
      <w:bookmarkEnd w:id="101"/>
      <w:bookmarkEnd w:id="102"/>
      <w:bookmarkEnd w:id="103"/>
    </w:p>
    <w:p w14:paraId="31058C72">
      <w:pPr>
        <w:pStyle w:val="33"/>
        <w:snapToGrid w:val="0"/>
        <w:spacing w:line="360" w:lineRule="auto"/>
        <w:ind w:firstLine="420"/>
        <w:rPr>
          <w:rFonts w:hint="eastAsia"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本项目不组织现场考察和召开开标前答疑会。</w:t>
      </w:r>
    </w:p>
    <w:p w14:paraId="3CE9C3B0">
      <w:pPr>
        <w:pStyle w:val="33"/>
        <w:snapToGrid w:val="0"/>
        <w:spacing w:line="360" w:lineRule="auto"/>
        <w:rPr>
          <w:rFonts w:hint="eastAsia" w:hAnsi="宋体"/>
          <w:b/>
          <w:color w:val="000000" w:themeColor="text1"/>
          <w:kern w:val="28"/>
          <w:sz w:val="24"/>
          <w:szCs w:val="24"/>
          <w:highlight w:val="none"/>
          <w14:textFill>
            <w14:solidFill>
              <w14:schemeClr w14:val="tx1"/>
            </w14:solidFill>
          </w14:textFill>
        </w:rPr>
      </w:pPr>
    </w:p>
    <w:p w14:paraId="6F04FB58">
      <w:pPr>
        <w:snapToGrid w:val="0"/>
        <w:spacing w:line="360" w:lineRule="auto"/>
        <w:jc w:val="left"/>
        <w:outlineLvl w:val="3"/>
        <w:rPr>
          <w:rFonts w:hint="eastAsia" w:ascii="宋体" w:hAnsi="宋体"/>
          <w:b/>
          <w:color w:val="000000" w:themeColor="text1"/>
          <w:sz w:val="24"/>
          <w:highlight w:val="none"/>
          <w14:textFill>
            <w14:solidFill>
              <w14:schemeClr w14:val="tx1"/>
            </w14:solidFill>
          </w14:textFill>
        </w:rPr>
      </w:pPr>
      <w:bookmarkStart w:id="104" w:name="_Toc10547"/>
      <w:bookmarkStart w:id="105" w:name="_Toc32518"/>
      <w:bookmarkStart w:id="106" w:name="_Toc95312949"/>
      <w:r>
        <w:rPr>
          <w:rFonts w:ascii="宋体" w:hAnsi="宋体"/>
          <w:b/>
          <w:color w:val="000000" w:themeColor="text1"/>
          <w:sz w:val="24"/>
          <w:highlight w:val="none"/>
          <w14:textFill>
            <w14:solidFill>
              <w14:schemeClr w14:val="tx1"/>
            </w14:solidFill>
          </w14:textFill>
        </w:rPr>
        <w:t>9.投标保证金</w:t>
      </w:r>
      <w:bookmarkEnd w:id="104"/>
      <w:bookmarkEnd w:id="105"/>
      <w:bookmarkEnd w:id="106"/>
    </w:p>
    <w:p w14:paraId="2D2B58F4">
      <w:pPr>
        <w:pStyle w:val="5"/>
        <w:spacing w:line="360" w:lineRule="auto"/>
        <w:ind w:firstLine="470" w:firstLineChars="196"/>
        <w:rPr>
          <w:rFonts w:hint="eastAsia" w:hAnsi="宋体" w:cs="仿宋_GB2312"/>
          <w:color w:val="000000" w:themeColor="text1"/>
          <w:sz w:val="24"/>
          <w:highlight w:val="none"/>
          <w14:textFill>
            <w14:solidFill>
              <w14:schemeClr w14:val="tx1"/>
            </w14:solidFill>
          </w14:textFill>
        </w:rPr>
      </w:pPr>
      <w:r>
        <w:rPr>
          <w:rFonts w:hint="eastAsia" w:hAnsi="宋体" w:cs="仿宋_GB2312"/>
          <w:color w:val="000000" w:themeColor="text1"/>
          <w:sz w:val="24"/>
          <w:highlight w:val="none"/>
          <w14:textFill>
            <w14:solidFill>
              <w14:schemeClr w14:val="tx1"/>
            </w14:solidFill>
          </w14:textFill>
        </w:rPr>
        <w:t>本项目不需缴纳投标保证金。</w:t>
      </w:r>
    </w:p>
    <w:p w14:paraId="73005763">
      <w:pPr>
        <w:pStyle w:val="33"/>
        <w:snapToGrid w:val="0"/>
        <w:spacing w:line="360" w:lineRule="auto"/>
        <w:rPr>
          <w:rFonts w:hint="eastAsia" w:hAnsi="宋体" w:cs="仿宋_GB2312"/>
          <w:b/>
          <w:color w:val="000000" w:themeColor="text1"/>
          <w:sz w:val="24"/>
          <w:szCs w:val="24"/>
          <w:highlight w:val="none"/>
          <w14:textFill>
            <w14:solidFill>
              <w14:schemeClr w14:val="tx1"/>
            </w14:solidFill>
          </w14:textFill>
        </w:rPr>
      </w:pPr>
    </w:p>
    <w:p w14:paraId="6F256D7E">
      <w:pPr>
        <w:snapToGrid w:val="0"/>
        <w:spacing w:line="360" w:lineRule="auto"/>
        <w:jc w:val="left"/>
        <w:outlineLvl w:val="3"/>
        <w:rPr>
          <w:rFonts w:hint="eastAsia" w:ascii="宋体" w:hAnsi="宋体"/>
          <w:b/>
          <w:color w:val="000000" w:themeColor="text1"/>
          <w:sz w:val="24"/>
          <w:highlight w:val="none"/>
          <w14:textFill>
            <w14:solidFill>
              <w14:schemeClr w14:val="tx1"/>
            </w14:solidFill>
          </w14:textFill>
        </w:rPr>
      </w:pPr>
      <w:bookmarkStart w:id="107" w:name="_Toc6779"/>
      <w:bookmarkStart w:id="108" w:name="_Toc95312950"/>
      <w:bookmarkStart w:id="109" w:name="_Toc6335"/>
      <w:r>
        <w:rPr>
          <w:rFonts w:ascii="宋体" w:hAnsi="宋体"/>
          <w:b/>
          <w:color w:val="000000" w:themeColor="text1"/>
          <w:sz w:val="24"/>
          <w:highlight w:val="none"/>
          <w14:textFill>
            <w14:solidFill>
              <w14:schemeClr w14:val="tx1"/>
            </w14:solidFill>
          </w14:textFill>
        </w:rPr>
        <w:t>10.</w:t>
      </w:r>
      <w:r>
        <w:rPr>
          <w:rFonts w:hint="eastAsia" w:ascii="宋体" w:hAnsi="宋体"/>
          <w:b/>
          <w:color w:val="000000" w:themeColor="text1"/>
          <w:sz w:val="24"/>
          <w:highlight w:val="none"/>
          <w14:textFill>
            <w14:solidFill>
              <w14:schemeClr w14:val="tx1"/>
            </w14:solidFill>
          </w14:textFill>
        </w:rPr>
        <w:t>投标文件的语言</w:t>
      </w:r>
      <w:bookmarkEnd w:id="107"/>
      <w:bookmarkEnd w:id="108"/>
      <w:bookmarkEnd w:id="109"/>
    </w:p>
    <w:p w14:paraId="09E676C9">
      <w:pPr>
        <w:autoSpaceDE w:val="0"/>
        <w:autoSpaceDN w:val="0"/>
        <w:snapToGrid w:val="0"/>
        <w:spacing w:line="360" w:lineRule="auto"/>
        <w:ind w:firstLine="480" w:firstLineChars="200"/>
        <w:rPr>
          <w:rFonts w:hint="eastAsia" w:ascii="宋体" w:hAnsi="宋体" w:cs="仿宋_GB2312"/>
          <w:color w:val="000000" w:themeColor="text1"/>
          <w:sz w:val="24"/>
          <w:highlight w:val="none"/>
          <w:lang w:val="zh-CN"/>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投标文件及供应商与采购有关的来往通知、函件和文件均应使用中文。</w:t>
      </w:r>
    </w:p>
    <w:p w14:paraId="6967A1CF">
      <w:pPr>
        <w:pStyle w:val="33"/>
        <w:snapToGrid w:val="0"/>
        <w:spacing w:line="360" w:lineRule="auto"/>
        <w:rPr>
          <w:rFonts w:hint="eastAsia" w:hAnsi="宋体" w:cs="仿宋_GB2312"/>
          <w:b/>
          <w:color w:val="000000" w:themeColor="text1"/>
          <w:sz w:val="24"/>
          <w:szCs w:val="24"/>
          <w:highlight w:val="none"/>
          <w14:textFill>
            <w14:solidFill>
              <w14:schemeClr w14:val="tx1"/>
            </w14:solidFill>
          </w14:textFill>
        </w:rPr>
      </w:pPr>
    </w:p>
    <w:p w14:paraId="47B76328">
      <w:pPr>
        <w:snapToGrid w:val="0"/>
        <w:spacing w:line="360" w:lineRule="auto"/>
        <w:jc w:val="left"/>
        <w:outlineLvl w:val="3"/>
        <w:rPr>
          <w:rFonts w:hint="eastAsia" w:ascii="宋体" w:hAnsi="宋体"/>
          <w:b/>
          <w:color w:val="000000" w:themeColor="text1"/>
          <w:sz w:val="24"/>
          <w:highlight w:val="none"/>
          <w14:textFill>
            <w14:solidFill>
              <w14:schemeClr w14:val="tx1"/>
            </w14:solidFill>
          </w14:textFill>
        </w:rPr>
      </w:pPr>
      <w:bookmarkStart w:id="110" w:name="_Toc31286"/>
      <w:bookmarkStart w:id="111" w:name="_Toc23118"/>
      <w:bookmarkStart w:id="112" w:name="_Toc95312951"/>
      <w:r>
        <w:rPr>
          <w:rFonts w:ascii="宋体" w:hAnsi="宋体"/>
          <w:b/>
          <w:color w:val="000000" w:themeColor="text1"/>
          <w:sz w:val="24"/>
          <w:highlight w:val="none"/>
          <w14:textFill>
            <w14:solidFill>
              <w14:schemeClr w14:val="tx1"/>
            </w14:solidFill>
          </w14:textFill>
        </w:rPr>
        <w:t>11.</w:t>
      </w:r>
      <w:r>
        <w:rPr>
          <w:rFonts w:hint="eastAsia" w:ascii="宋体" w:hAnsi="宋体"/>
          <w:b/>
          <w:color w:val="000000" w:themeColor="text1"/>
          <w:sz w:val="24"/>
          <w:highlight w:val="none"/>
          <w14:textFill>
            <w14:solidFill>
              <w14:schemeClr w14:val="tx1"/>
            </w14:solidFill>
          </w14:textFill>
        </w:rPr>
        <w:t>投标文件的组成</w:t>
      </w:r>
      <w:bookmarkEnd w:id="110"/>
      <w:bookmarkEnd w:id="111"/>
      <w:bookmarkEnd w:id="112"/>
    </w:p>
    <w:p w14:paraId="6163D104">
      <w:pPr>
        <w:snapToGrid w:val="0"/>
        <w:spacing w:line="360" w:lineRule="auto"/>
        <w:ind w:firstLine="480" w:firstLineChars="200"/>
        <w:outlineLvl w:val="2"/>
        <w:rPr>
          <w:rFonts w:hint="eastAsia" w:ascii="宋体" w:hAnsi="宋体" w:cs="仿宋_GB2312"/>
          <w:color w:val="000000" w:themeColor="text1"/>
          <w:sz w:val="24"/>
          <w:highlight w:val="none"/>
          <w14:textFill>
            <w14:solidFill>
              <w14:schemeClr w14:val="tx1"/>
            </w14:solidFill>
          </w14:textFill>
        </w:rPr>
      </w:pPr>
      <w:bookmarkStart w:id="113" w:name="_Hlk95263917"/>
      <w:r>
        <w:rPr>
          <w:rFonts w:ascii="宋体" w:hAnsi="宋体" w:cs="仿宋_GB2312"/>
          <w:color w:val="000000" w:themeColor="text1"/>
          <w:sz w:val="24"/>
          <w:highlight w:val="none"/>
          <w14:textFill>
            <w14:solidFill>
              <w14:schemeClr w14:val="tx1"/>
            </w14:solidFill>
          </w14:textFill>
        </w:rPr>
        <w:t>11.1</w:t>
      </w:r>
      <w:r>
        <w:rPr>
          <w:rFonts w:hint="eastAsia" w:ascii="宋体" w:hAnsi="宋体" w:cs="仿宋_GB2312"/>
          <w:b/>
          <w:color w:val="000000" w:themeColor="text1"/>
          <w:sz w:val="24"/>
          <w:highlight w:val="none"/>
          <w14:textFill>
            <w14:solidFill>
              <w14:schemeClr w14:val="tx1"/>
            </w14:solidFill>
          </w14:textFill>
        </w:rPr>
        <w:t>资格文件</w:t>
      </w:r>
      <w:r>
        <w:rPr>
          <w:rFonts w:hint="eastAsia" w:ascii="宋体" w:hAnsi="宋体" w:cs="仿宋_GB2312"/>
          <w:color w:val="000000" w:themeColor="text1"/>
          <w:sz w:val="24"/>
          <w:highlight w:val="none"/>
          <w14:textFill>
            <w14:solidFill>
              <w14:schemeClr w14:val="tx1"/>
            </w14:solidFill>
          </w14:textFill>
        </w:rPr>
        <w:t>：</w:t>
      </w:r>
    </w:p>
    <w:p w14:paraId="4D567E57">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11.1.1符合参加政府采购活动应当具备的一般条件的承诺函；</w:t>
      </w:r>
    </w:p>
    <w:p w14:paraId="0A399B10">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ascii="宋体" w:hAnsi="宋体" w:cs="宋体"/>
          <w:color w:val="000000" w:themeColor="text1"/>
          <w:sz w:val="24"/>
          <w:highlight w:val="none"/>
          <w14:textFill>
            <w14:solidFill>
              <w14:schemeClr w14:val="tx1"/>
            </w14:solidFill>
          </w14:textFill>
        </w:rPr>
        <w:t>1.1.2</w:t>
      </w:r>
      <w:r>
        <w:rPr>
          <w:rFonts w:hint="eastAsia" w:ascii="宋体" w:hAnsi="宋体" w:cs="宋体"/>
          <w:snapToGrid w:val="0"/>
          <w:color w:val="000000" w:themeColor="text1"/>
          <w:kern w:val="28"/>
          <w:sz w:val="24"/>
          <w:szCs w:val="20"/>
          <w:highlight w:val="none"/>
          <w14:textFill>
            <w14:solidFill>
              <w14:schemeClr w14:val="tx1"/>
            </w14:solidFill>
          </w14:textFill>
        </w:rPr>
        <w:t>联合协议（如果有)；</w:t>
      </w:r>
    </w:p>
    <w:p w14:paraId="5EFE64EA">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落实政府采购政策需满足的资格要求</w:t>
      </w:r>
      <w:r>
        <w:rPr>
          <w:rFonts w:hint="eastAsia" w:ascii="宋体" w:hAnsi="宋体" w:cs="宋体"/>
          <w:snapToGrid w:val="0"/>
          <w:color w:val="000000" w:themeColor="text1"/>
          <w:kern w:val="28"/>
          <w:sz w:val="24"/>
          <w:szCs w:val="20"/>
          <w:highlight w:val="none"/>
          <w14:textFill>
            <w14:solidFill>
              <w14:schemeClr w14:val="tx1"/>
            </w14:solidFill>
          </w14:textFill>
        </w:rPr>
        <w:t>（如果有)</w:t>
      </w:r>
      <w:r>
        <w:rPr>
          <w:rFonts w:hint="eastAsia" w:ascii="宋体" w:hAnsi="宋体" w:cs="宋体"/>
          <w:color w:val="000000" w:themeColor="text1"/>
          <w:sz w:val="24"/>
          <w:highlight w:val="none"/>
          <w14:textFill>
            <w14:solidFill>
              <w14:schemeClr w14:val="tx1"/>
            </w14:solidFill>
          </w14:textFill>
        </w:rPr>
        <w:t>；</w:t>
      </w:r>
    </w:p>
    <w:p w14:paraId="6072565F">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本项目的特定资格要求</w:t>
      </w:r>
      <w:r>
        <w:rPr>
          <w:rFonts w:hint="eastAsia" w:ascii="宋体" w:hAnsi="宋体" w:cs="宋体"/>
          <w:snapToGrid w:val="0"/>
          <w:color w:val="000000" w:themeColor="text1"/>
          <w:kern w:val="28"/>
          <w:sz w:val="24"/>
          <w:szCs w:val="20"/>
          <w:highlight w:val="none"/>
          <w14:textFill>
            <w14:solidFill>
              <w14:schemeClr w14:val="tx1"/>
            </w14:solidFill>
          </w14:textFill>
        </w:rPr>
        <w:t>（如果有)</w:t>
      </w:r>
      <w:r>
        <w:rPr>
          <w:rFonts w:hint="eastAsia" w:ascii="宋体" w:hAnsi="宋体" w:cs="宋体"/>
          <w:color w:val="000000" w:themeColor="text1"/>
          <w:sz w:val="24"/>
          <w:highlight w:val="none"/>
          <w14:textFill>
            <w14:solidFill>
              <w14:schemeClr w14:val="tx1"/>
            </w14:solidFill>
          </w14:textFill>
        </w:rPr>
        <w:t>。</w:t>
      </w:r>
    </w:p>
    <w:p w14:paraId="1D6873E6">
      <w:pPr>
        <w:snapToGrid w:val="0"/>
        <w:spacing w:line="360" w:lineRule="auto"/>
        <w:ind w:firstLine="480" w:firstLineChars="200"/>
        <w:outlineLvl w:val="2"/>
        <w:rPr>
          <w:rFonts w:hint="eastAsia" w:ascii="宋体" w:hAnsi="宋体" w:cs="仿宋_GB2312"/>
          <w:color w:val="000000" w:themeColor="text1"/>
          <w:sz w:val="24"/>
          <w:highlight w:val="none"/>
          <w:lang w:val="zh-CN"/>
          <w14:textFill>
            <w14:solidFill>
              <w14:schemeClr w14:val="tx1"/>
            </w14:solidFill>
          </w14:textFill>
        </w:rPr>
      </w:pPr>
      <w:r>
        <w:rPr>
          <w:rFonts w:ascii="宋体" w:hAnsi="宋体" w:cs="仿宋_GB2312"/>
          <w:color w:val="000000" w:themeColor="text1"/>
          <w:sz w:val="24"/>
          <w:highlight w:val="none"/>
          <w:lang w:val="zh-CN"/>
          <w14:textFill>
            <w14:solidFill>
              <w14:schemeClr w14:val="tx1"/>
            </w14:solidFill>
          </w14:textFill>
        </w:rPr>
        <w:t>11.</w:t>
      </w:r>
      <w:r>
        <w:rPr>
          <w:rFonts w:ascii="宋体" w:hAnsi="宋体" w:cs="仿宋_GB2312"/>
          <w:color w:val="000000" w:themeColor="text1"/>
          <w:sz w:val="24"/>
          <w:highlight w:val="none"/>
          <w14:textFill>
            <w14:solidFill>
              <w14:schemeClr w14:val="tx1"/>
            </w14:solidFill>
          </w14:textFill>
        </w:rPr>
        <w:t>2</w:t>
      </w:r>
      <w:r>
        <w:rPr>
          <w:rFonts w:ascii="宋体" w:hAnsi="宋体" w:cs="仿宋_GB2312"/>
          <w:color w:val="000000" w:themeColor="text1"/>
          <w:sz w:val="24"/>
          <w:highlight w:val="none"/>
          <w:lang w:val="zh-CN"/>
          <w14:textFill>
            <w14:solidFill>
              <w14:schemeClr w14:val="tx1"/>
            </w14:solidFill>
          </w14:textFill>
        </w:rPr>
        <w:t xml:space="preserve">  </w:t>
      </w:r>
      <w:r>
        <w:rPr>
          <w:rFonts w:hint="eastAsia" w:ascii="宋体" w:hAnsi="宋体" w:cs="仿宋_GB2312"/>
          <w:color w:val="000000" w:themeColor="text1"/>
          <w:sz w:val="24"/>
          <w:highlight w:val="none"/>
          <w14:textFill>
            <w14:solidFill>
              <w14:schemeClr w14:val="tx1"/>
            </w14:solidFill>
          </w14:textFill>
        </w:rPr>
        <w:t>商务技术</w:t>
      </w:r>
      <w:r>
        <w:rPr>
          <w:rFonts w:hint="eastAsia" w:ascii="宋体" w:hAnsi="宋体" w:cs="仿宋_GB2312"/>
          <w:color w:val="000000" w:themeColor="text1"/>
          <w:sz w:val="24"/>
          <w:highlight w:val="none"/>
          <w:lang w:val="zh-CN"/>
          <w14:textFill>
            <w14:solidFill>
              <w14:schemeClr w14:val="tx1"/>
            </w14:solidFill>
          </w14:textFill>
        </w:rPr>
        <w:t>文件：</w:t>
      </w:r>
    </w:p>
    <w:p w14:paraId="4B32FBEC">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11.2.1投标函；</w:t>
      </w:r>
      <w:r>
        <w:rPr>
          <w:rFonts w:ascii="宋体" w:hAnsi="宋体" w:cs="仿宋_GB2312"/>
          <w:color w:val="000000" w:themeColor="text1"/>
          <w:sz w:val="24"/>
          <w:highlight w:val="none"/>
          <w:lang w:val="zh-CN"/>
          <w14:textFill>
            <w14:solidFill>
              <w14:schemeClr w14:val="tx1"/>
            </w14:solidFill>
          </w14:textFill>
        </w:rPr>
        <w:t xml:space="preserve"> </w:t>
      </w:r>
    </w:p>
    <w:p w14:paraId="7DF75D81">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bookmarkStart w:id="114" w:name="_Hlk87474952"/>
      <w:r>
        <w:rPr>
          <w:rFonts w:ascii="宋体" w:hAnsi="宋体" w:cs="宋体"/>
          <w:color w:val="000000" w:themeColor="text1"/>
          <w:sz w:val="24"/>
          <w:highlight w:val="none"/>
          <w14:textFill>
            <w14:solidFill>
              <w14:schemeClr w14:val="tx1"/>
            </w14:solidFill>
          </w14:textFill>
        </w:rPr>
        <w:t>11.2.2</w:t>
      </w:r>
      <w:r>
        <w:rPr>
          <w:rFonts w:hint="eastAsia" w:ascii="宋体" w:hAnsi="宋体" w:cs="宋体"/>
          <w:color w:val="000000" w:themeColor="text1"/>
          <w:sz w:val="24"/>
          <w:highlight w:val="none"/>
          <w14:textFill>
            <w14:solidFill>
              <w14:schemeClr w14:val="tx1"/>
            </w14:solidFill>
          </w14:textFill>
        </w:rPr>
        <w:t>授权委托书；</w:t>
      </w:r>
    </w:p>
    <w:p w14:paraId="15CB16BA">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11.2.3</w:t>
      </w:r>
      <w:r>
        <w:rPr>
          <w:rFonts w:hint="eastAsia" w:ascii="宋体" w:hAnsi="宋体" w:cs="宋体"/>
          <w:color w:val="000000" w:themeColor="text1"/>
          <w:sz w:val="24"/>
          <w:highlight w:val="none"/>
          <w14:textFill>
            <w14:solidFill>
              <w14:schemeClr w14:val="tx1"/>
            </w14:solidFill>
          </w14:textFill>
        </w:rPr>
        <w:t>法定代表人和授权委托代表的有效身份证复印件（法定代表人直接参加投标并对相应文件签字的，只需提供前者）；</w:t>
      </w:r>
    </w:p>
    <w:p w14:paraId="2B339099">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11.2.4</w:t>
      </w:r>
      <w:r>
        <w:rPr>
          <w:rFonts w:hint="eastAsia" w:ascii="宋体" w:hAnsi="宋体" w:cs="宋体"/>
          <w:color w:val="000000" w:themeColor="text1"/>
          <w:sz w:val="24"/>
          <w:highlight w:val="none"/>
          <w14:textFill>
            <w14:solidFill>
              <w14:schemeClr w14:val="tx1"/>
            </w14:solidFill>
          </w14:textFill>
        </w:rPr>
        <w:t>分包意向协议（如果有)；</w:t>
      </w:r>
    </w:p>
    <w:p w14:paraId="31B4CFF4">
      <w:pPr>
        <w:snapToGrid w:val="0"/>
        <w:spacing w:line="360" w:lineRule="auto"/>
        <w:ind w:firstLine="480" w:firstLineChars="200"/>
        <w:rPr>
          <w:rFonts w:hint="eastAsia" w:ascii="宋体" w:hAnsi="宋体" w:cs="宋体"/>
          <w:snapToGrid w:val="0"/>
          <w:color w:val="000000" w:themeColor="text1"/>
          <w:kern w:val="0"/>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11.2.</w:t>
      </w:r>
      <w:r>
        <w:rPr>
          <w:rFonts w:hint="eastAsia" w:ascii="宋体" w:hAnsi="宋体" w:cs="宋体"/>
          <w:color w:val="000000" w:themeColor="text1"/>
          <w:sz w:val="24"/>
          <w:highlight w:val="none"/>
          <w14:textFill>
            <w14:solidFill>
              <w14:schemeClr w14:val="tx1"/>
            </w14:solidFill>
          </w14:textFill>
        </w:rPr>
        <w:t>5</w:t>
      </w:r>
      <w:r>
        <w:rPr>
          <w:rFonts w:hint="eastAsia" w:ascii="宋体" w:hAnsi="宋体" w:cs="宋体"/>
          <w:snapToGrid w:val="0"/>
          <w:color w:val="000000" w:themeColor="text1"/>
          <w:kern w:val="0"/>
          <w:sz w:val="24"/>
          <w:highlight w:val="none"/>
          <w14:textFill>
            <w14:solidFill>
              <w14:schemeClr w14:val="tx1"/>
            </w14:solidFill>
          </w14:textFill>
        </w:rPr>
        <w:t>公司情况介绍；</w:t>
      </w:r>
    </w:p>
    <w:p w14:paraId="009A8FB2">
      <w:pPr>
        <w:snapToGrid w:val="0"/>
        <w:spacing w:line="360" w:lineRule="auto"/>
        <w:ind w:firstLine="480" w:firstLineChars="200"/>
        <w:rPr>
          <w:rFonts w:hint="eastAsia" w:ascii="宋体" w:hAnsi="宋体" w:cs="宋体"/>
          <w:snapToGrid w:val="0"/>
          <w:color w:val="000000" w:themeColor="text1"/>
          <w:kern w:val="0"/>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11.2.</w:t>
      </w:r>
      <w:r>
        <w:rPr>
          <w:rFonts w:hint="eastAsia" w:ascii="宋体" w:hAnsi="宋体" w:cs="宋体"/>
          <w:color w:val="000000" w:themeColor="text1"/>
          <w:sz w:val="24"/>
          <w:highlight w:val="none"/>
          <w14:textFill>
            <w14:solidFill>
              <w14:schemeClr w14:val="tx1"/>
            </w14:solidFill>
          </w14:textFill>
        </w:rPr>
        <w:t>6</w:t>
      </w:r>
      <w:r>
        <w:rPr>
          <w:rFonts w:hint="eastAsia" w:ascii="宋体" w:hAnsi="宋体" w:cs="宋体"/>
          <w:snapToGrid w:val="0"/>
          <w:color w:val="000000" w:themeColor="text1"/>
          <w:kern w:val="0"/>
          <w:sz w:val="24"/>
          <w:highlight w:val="none"/>
          <w:lang w:val="zh-CN"/>
          <w14:textFill>
            <w14:solidFill>
              <w14:schemeClr w14:val="tx1"/>
            </w14:solidFill>
          </w14:textFill>
        </w:rPr>
        <w:t>供应商成功案例；</w:t>
      </w:r>
    </w:p>
    <w:p w14:paraId="44876127">
      <w:pPr>
        <w:snapToGrid w:val="0"/>
        <w:spacing w:line="360" w:lineRule="auto"/>
        <w:ind w:firstLine="480" w:firstLineChars="200"/>
        <w:rPr>
          <w:rFonts w:hint="eastAsia" w:ascii="宋体" w:hAnsi="宋体" w:cs="宋体"/>
          <w:snapToGrid w:val="0"/>
          <w:color w:val="000000" w:themeColor="text1"/>
          <w:kern w:val="0"/>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11.2.</w:t>
      </w:r>
      <w:r>
        <w:rPr>
          <w:rFonts w:hint="eastAsia" w:ascii="宋体" w:hAnsi="宋体" w:cs="宋体"/>
          <w:color w:val="000000" w:themeColor="text1"/>
          <w:sz w:val="24"/>
          <w:highlight w:val="none"/>
          <w14:textFill>
            <w14:solidFill>
              <w14:schemeClr w14:val="tx1"/>
            </w14:solidFill>
          </w14:textFill>
        </w:rPr>
        <w:t>7</w:t>
      </w:r>
      <w:r>
        <w:rPr>
          <w:rFonts w:hint="eastAsia" w:ascii="宋体" w:hAnsi="宋体" w:cs="宋体"/>
          <w:snapToGrid w:val="0"/>
          <w:color w:val="000000" w:themeColor="text1"/>
          <w:kern w:val="0"/>
          <w:sz w:val="24"/>
          <w:highlight w:val="none"/>
          <w14:textFill>
            <w14:solidFill>
              <w14:schemeClr w14:val="tx1"/>
            </w14:solidFill>
          </w14:textFill>
        </w:rPr>
        <w:t>相关资质文件（如有）；</w:t>
      </w:r>
    </w:p>
    <w:p w14:paraId="18A6E592">
      <w:pPr>
        <w:pStyle w:val="23"/>
        <w:snapToGrid w:val="0"/>
        <w:ind w:firstLine="480" w:firstLineChars="200"/>
        <w:rPr>
          <w:rFonts w:hint="eastAsia" w:hAnsi="宋体" w:cs="宋体"/>
          <w:color w:val="000000" w:themeColor="text1"/>
          <w:kern w:val="0"/>
          <w:highlight w:val="none"/>
          <w14:textFill>
            <w14:solidFill>
              <w14:schemeClr w14:val="tx1"/>
            </w14:solidFill>
          </w14:textFill>
        </w:rPr>
      </w:pPr>
      <w:r>
        <w:rPr>
          <w:rFonts w:hAnsi="宋体" w:cs="宋体"/>
          <w:color w:val="000000" w:themeColor="text1"/>
          <w:highlight w:val="none"/>
          <w14:textFill>
            <w14:solidFill>
              <w14:schemeClr w14:val="tx1"/>
            </w14:solidFill>
          </w14:textFill>
        </w:rPr>
        <w:t>11.2.</w:t>
      </w:r>
      <w:r>
        <w:rPr>
          <w:rFonts w:hint="eastAsia" w:hAnsi="宋体" w:cs="宋体"/>
          <w:color w:val="000000" w:themeColor="text1"/>
          <w:highlight w:val="none"/>
          <w:lang w:val="en-US"/>
          <w14:textFill>
            <w14:solidFill>
              <w14:schemeClr w14:val="tx1"/>
            </w14:solidFill>
          </w14:textFill>
        </w:rPr>
        <w:t>8</w:t>
      </w:r>
      <w:r>
        <w:rPr>
          <w:rFonts w:hint="eastAsia" w:hAnsi="宋体" w:cs="宋体"/>
          <w:color w:val="000000" w:themeColor="text1"/>
          <w:kern w:val="0"/>
          <w:highlight w:val="none"/>
          <w14:textFill>
            <w14:solidFill>
              <w14:schemeClr w14:val="tx1"/>
            </w14:solidFill>
          </w14:textFill>
        </w:rPr>
        <w:t>供应商应提供针对项目的完整服务解决方案：</w:t>
      </w:r>
    </w:p>
    <w:p w14:paraId="55C1CD28">
      <w:pPr>
        <w:pStyle w:val="23"/>
        <w:snapToGrid w:val="0"/>
        <w:ind w:firstLine="480" w:firstLineChars="200"/>
        <w:rPr>
          <w:rFonts w:hint="eastAsia" w:hAnsi="宋体"/>
          <w:color w:val="000000" w:themeColor="text1"/>
          <w:highlight w:val="none"/>
          <w14:textFill>
            <w14:solidFill>
              <w14:schemeClr w14:val="tx1"/>
            </w14:solidFill>
          </w14:textFill>
        </w:rPr>
      </w:pPr>
      <w:r>
        <w:rPr>
          <w:rFonts w:hAnsi="宋体"/>
          <w:color w:val="000000" w:themeColor="text1"/>
          <w:highlight w:val="none"/>
          <w14:textFill>
            <w14:solidFill>
              <w14:schemeClr w14:val="tx1"/>
            </w14:solidFill>
          </w14:textFill>
        </w:rPr>
        <w:t>11.2.</w:t>
      </w:r>
      <w:r>
        <w:rPr>
          <w:rFonts w:hint="eastAsia" w:hAnsi="宋体"/>
          <w:color w:val="000000" w:themeColor="text1"/>
          <w:highlight w:val="none"/>
          <w:lang w:val="en-US"/>
          <w14:textFill>
            <w14:solidFill>
              <w14:schemeClr w14:val="tx1"/>
            </w14:solidFill>
          </w14:textFill>
        </w:rPr>
        <w:t>9</w:t>
      </w:r>
      <w:r>
        <w:rPr>
          <w:rFonts w:hint="eastAsia" w:hAnsi="宋体"/>
          <w:color w:val="000000" w:themeColor="text1"/>
          <w:highlight w:val="none"/>
          <w14:textFill>
            <w14:solidFill>
              <w14:schemeClr w14:val="tx1"/>
            </w14:solidFill>
          </w14:textFill>
        </w:rPr>
        <w:t>项目组人员介绍、职责分配；</w:t>
      </w:r>
    </w:p>
    <w:p w14:paraId="06E85D70">
      <w:pPr>
        <w:pStyle w:val="23"/>
        <w:snapToGrid w:val="0"/>
        <w:ind w:firstLine="480" w:firstLineChars="200"/>
        <w:rPr>
          <w:rFonts w:hint="eastAsia" w:hAnsi="宋体"/>
          <w:color w:val="000000" w:themeColor="text1"/>
          <w:highlight w:val="none"/>
          <w14:textFill>
            <w14:solidFill>
              <w14:schemeClr w14:val="tx1"/>
            </w14:solidFill>
          </w14:textFill>
        </w:rPr>
      </w:pPr>
      <w:r>
        <w:rPr>
          <w:rFonts w:hAnsi="宋体"/>
          <w:color w:val="000000" w:themeColor="text1"/>
          <w:highlight w:val="none"/>
          <w14:textFill>
            <w14:solidFill>
              <w14:schemeClr w14:val="tx1"/>
            </w14:solidFill>
          </w14:textFill>
        </w:rPr>
        <w:t>11.2.</w:t>
      </w:r>
      <w:r>
        <w:rPr>
          <w:rFonts w:hint="eastAsia" w:hAnsi="宋体"/>
          <w:color w:val="000000" w:themeColor="text1"/>
          <w:highlight w:val="none"/>
          <w:lang w:val="en-US"/>
          <w14:textFill>
            <w14:solidFill>
              <w14:schemeClr w14:val="tx1"/>
            </w14:solidFill>
          </w14:textFill>
        </w:rPr>
        <w:t>10</w:t>
      </w:r>
      <w:r>
        <w:rPr>
          <w:rFonts w:hint="eastAsia" w:hAnsi="宋体"/>
          <w:color w:val="000000" w:themeColor="text1"/>
          <w:highlight w:val="none"/>
          <w14:textFill>
            <w14:solidFill>
              <w14:schemeClr w14:val="tx1"/>
            </w14:solidFill>
          </w14:textFill>
        </w:rPr>
        <w:t>商务技术偏离表；</w:t>
      </w:r>
    </w:p>
    <w:p w14:paraId="1B55465D">
      <w:pPr>
        <w:pStyle w:val="23"/>
        <w:snapToGrid w:val="0"/>
        <w:ind w:firstLine="480" w:firstLineChars="200"/>
        <w:rPr>
          <w:rFonts w:hint="eastAsia" w:hAnsi="宋体"/>
          <w:color w:val="000000" w:themeColor="text1"/>
          <w:highlight w:val="none"/>
          <w14:textFill>
            <w14:solidFill>
              <w14:schemeClr w14:val="tx1"/>
            </w14:solidFill>
          </w14:textFill>
        </w:rPr>
      </w:pPr>
      <w:r>
        <w:rPr>
          <w:rFonts w:hAnsi="宋体"/>
          <w:color w:val="000000" w:themeColor="text1"/>
          <w:highlight w:val="none"/>
          <w14:textFill>
            <w14:solidFill>
              <w14:schemeClr w14:val="tx1"/>
            </w14:solidFill>
          </w14:textFill>
        </w:rPr>
        <w:t>11.2.</w:t>
      </w:r>
      <w:r>
        <w:rPr>
          <w:rFonts w:hint="eastAsia" w:hAnsi="宋体"/>
          <w:color w:val="000000" w:themeColor="text1"/>
          <w:highlight w:val="none"/>
          <w:lang w:val="en-US"/>
          <w14:textFill>
            <w14:solidFill>
              <w14:schemeClr w14:val="tx1"/>
            </w14:solidFill>
          </w14:textFill>
        </w:rPr>
        <w:t>11</w:t>
      </w:r>
      <w:r>
        <w:rPr>
          <w:rFonts w:hint="eastAsia" w:hAnsi="宋体"/>
          <w:color w:val="000000" w:themeColor="text1"/>
          <w:highlight w:val="none"/>
          <w14:textFill>
            <w14:solidFill>
              <w14:schemeClr w14:val="tx1"/>
            </w14:solidFill>
          </w14:textFill>
        </w:rPr>
        <w:t>其他商务技术文件或说明；</w:t>
      </w:r>
    </w:p>
    <w:p w14:paraId="31792BDD">
      <w:pPr>
        <w:pStyle w:val="23"/>
        <w:snapToGrid w:val="0"/>
        <w:ind w:firstLine="480" w:firstLineChars="200"/>
        <w:rPr>
          <w:rFonts w:hint="eastAsia" w:hAnsi="宋体"/>
          <w:color w:val="000000" w:themeColor="text1"/>
          <w:highlight w:val="none"/>
          <w14:textFill>
            <w14:solidFill>
              <w14:schemeClr w14:val="tx1"/>
            </w14:solidFill>
          </w14:textFill>
        </w:rPr>
      </w:pPr>
      <w:r>
        <w:rPr>
          <w:rFonts w:hAnsi="宋体"/>
          <w:color w:val="000000" w:themeColor="text1"/>
          <w:highlight w:val="none"/>
          <w14:textFill>
            <w14:solidFill>
              <w14:schemeClr w14:val="tx1"/>
            </w14:solidFill>
          </w14:textFill>
        </w:rPr>
        <w:t>11.2.</w:t>
      </w:r>
      <w:r>
        <w:rPr>
          <w:rFonts w:hint="eastAsia" w:hAnsi="宋体"/>
          <w:color w:val="000000" w:themeColor="text1"/>
          <w:highlight w:val="none"/>
          <w:lang w:val="en-US"/>
          <w14:textFill>
            <w14:solidFill>
              <w14:schemeClr w14:val="tx1"/>
            </w14:solidFill>
          </w14:textFill>
        </w:rPr>
        <w:t>12</w:t>
      </w:r>
      <w:r>
        <w:rPr>
          <w:rFonts w:hint="eastAsia" w:hAnsi="宋体"/>
          <w:color w:val="000000" w:themeColor="text1"/>
          <w:highlight w:val="none"/>
          <w14:textFill>
            <w14:solidFill>
              <w14:schemeClr w14:val="tx1"/>
            </w14:solidFill>
          </w14:textFill>
        </w:rPr>
        <w:t>政府采购供应商廉洁自律承诺书。</w:t>
      </w:r>
      <w:bookmarkEnd w:id="113"/>
      <w:bookmarkEnd w:id="114"/>
    </w:p>
    <w:p w14:paraId="10947B1B">
      <w:pPr>
        <w:snapToGrid w:val="0"/>
        <w:spacing w:line="360" w:lineRule="auto"/>
        <w:ind w:firstLine="480" w:firstLineChars="200"/>
        <w:outlineLvl w:val="2"/>
        <w:rPr>
          <w:rFonts w:hint="eastAsia" w:ascii="宋体" w:hAnsi="宋体" w:cs="仿宋_GB2312"/>
          <w:color w:val="000000" w:themeColor="text1"/>
          <w:sz w:val="24"/>
          <w:highlight w:val="none"/>
          <w:u w:val="single"/>
          <w:lang w:val="zh-CN"/>
          <w14:textFill>
            <w14:solidFill>
              <w14:schemeClr w14:val="tx1"/>
            </w14:solidFill>
          </w14:textFill>
        </w:rPr>
      </w:pPr>
      <w:r>
        <w:rPr>
          <w:rFonts w:ascii="宋体" w:hAnsi="宋体" w:cs="仿宋_GB2312"/>
          <w:color w:val="000000" w:themeColor="text1"/>
          <w:kern w:val="0"/>
          <w:sz w:val="24"/>
          <w:highlight w:val="none"/>
          <w:lang w:val="zh-CN"/>
          <w14:textFill>
            <w14:solidFill>
              <w14:schemeClr w14:val="tx1"/>
            </w14:solidFill>
          </w14:textFill>
        </w:rPr>
        <w:t>11.</w:t>
      </w:r>
      <w:r>
        <w:rPr>
          <w:rFonts w:ascii="宋体" w:hAnsi="宋体" w:cs="仿宋_GB2312"/>
          <w:color w:val="000000" w:themeColor="text1"/>
          <w:kern w:val="0"/>
          <w:sz w:val="24"/>
          <w:highlight w:val="none"/>
          <w14:textFill>
            <w14:solidFill>
              <w14:schemeClr w14:val="tx1"/>
            </w14:solidFill>
          </w14:textFill>
        </w:rPr>
        <w:t>3</w:t>
      </w:r>
      <w:r>
        <w:rPr>
          <w:rFonts w:hint="eastAsia" w:ascii="宋体" w:hAnsi="宋体" w:cs="仿宋_GB2312"/>
          <w:b/>
          <w:color w:val="000000" w:themeColor="text1"/>
          <w:sz w:val="24"/>
          <w:highlight w:val="none"/>
          <w14:textFill>
            <w14:solidFill>
              <w14:schemeClr w14:val="tx1"/>
            </w14:solidFill>
          </w14:textFill>
        </w:rPr>
        <w:t>报价文件：</w:t>
      </w:r>
      <w:r>
        <w:rPr>
          <w:rFonts w:ascii="宋体" w:hAnsi="宋体" w:cs="仿宋_GB2312"/>
          <w:color w:val="000000" w:themeColor="text1"/>
          <w:sz w:val="24"/>
          <w:highlight w:val="none"/>
          <w14:textFill>
            <w14:solidFill>
              <w14:schemeClr w14:val="tx1"/>
            </w14:solidFill>
          </w14:textFill>
        </w:rPr>
        <w:t xml:space="preserve"> </w:t>
      </w:r>
    </w:p>
    <w:p w14:paraId="2B4368AB">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11.3.1开标一览表（报价表）</w:t>
      </w:r>
      <w:r>
        <w:rPr>
          <w:rFonts w:hint="eastAsia" w:ascii="宋体" w:hAnsi="宋体" w:cs="仿宋_GB2312"/>
          <w:color w:val="000000" w:themeColor="text1"/>
          <w:sz w:val="24"/>
          <w:highlight w:val="none"/>
          <w14:textFill>
            <w14:solidFill>
              <w14:schemeClr w14:val="tx1"/>
            </w14:solidFill>
          </w14:textFill>
        </w:rPr>
        <w:t>。</w:t>
      </w:r>
    </w:p>
    <w:p w14:paraId="541321E4">
      <w:pPr>
        <w:snapToGrid w:val="0"/>
        <w:spacing w:line="360" w:lineRule="auto"/>
        <w:ind w:firstLine="420"/>
        <w:rPr>
          <w:rFonts w:hint="eastAsia" w:ascii="宋体" w:hAnsi="宋体"/>
          <w:b/>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w:t>
      </w:r>
      <w:r>
        <w:rPr>
          <w:rFonts w:hint="eastAsia" w:ascii="宋体" w:hAnsi="宋体"/>
          <w:b/>
          <w:color w:val="000000" w:themeColor="text1"/>
          <w:sz w:val="24"/>
          <w:highlight w:val="none"/>
          <w14:textFill>
            <w14:solidFill>
              <w14:schemeClr w14:val="tx1"/>
            </w14:solidFill>
          </w14:textFill>
        </w:rPr>
        <w:t>投标文件含有采购人不能接受的附加条件的，投标无效；</w:t>
      </w:r>
    </w:p>
    <w:p w14:paraId="7D080363">
      <w:pPr>
        <w:snapToGrid w:val="0"/>
        <w:spacing w:line="360" w:lineRule="auto"/>
        <w:ind w:firstLine="420"/>
        <w:rPr>
          <w:rFonts w:hint="eastAsia" w:ascii="宋体" w:hAnsi="宋体" w:cs="仿宋_GB2312"/>
          <w:b/>
          <w:color w:val="000000" w:themeColor="text1"/>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w:t>
      </w:r>
      <w:r>
        <w:rPr>
          <w:rFonts w:hint="eastAsia" w:ascii="宋体" w:hAnsi="宋体"/>
          <w:b/>
          <w:color w:val="000000" w:themeColor="text1"/>
          <w:sz w:val="24"/>
          <w:highlight w:val="none"/>
          <w14:textFill>
            <w14:solidFill>
              <w14:schemeClr w14:val="tx1"/>
            </w14:solidFill>
          </w14:textFill>
        </w:rPr>
        <w:t>供应商提供虚假材料投标的，投标无效。</w:t>
      </w:r>
    </w:p>
    <w:p w14:paraId="3776EBD2">
      <w:pPr>
        <w:pStyle w:val="120"/>
        <w:rPr>
          <w:rFonts w:hint="eastAsia" w:ascii="宋体" w:hAnsi="宋体" w:eastAsia="宋体"/>
          <w:color w:val="000000" w:themeColor="text1"/>
          <w:highlight w:val="none"/>
          <w14:textFill>
            <w14:solidFill>
              <w14:schemeClr w14:val="tx1"/>
            </w14:solidFill>
          </w14:textFill>
        </w:rPr>
      </w:pPr>
      <w:bookmarkStart w:id="115" w:name="_Toc6294"/>
      <w:bookmarkStart w:id="116" w:name="_Toc95312952"/>
      <w:bookmarkStart w:id="117" w:name="_Toc22083"/>
    </w:p>
    <w:p w14:paraId="68419EB2">
      <w:pPr>
        <w:snapToGrid w:val="0"/>
        <w:spacing w:line="360" w:lineRule="auto"/>
        <w:jc w:val="left"/>
        <w:outlineLvl w:val="3"/>
        <w:rPr>
          <w:rFonts w:hint="eastAsia"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 xml:space="preserve">12. </w:t>
      </w:r>
      <w:r>
        <w:rPr>
          <w:rFonts w:hint="eastAsia" w:ascii="宋体" w:hAnsi="宋体"/>
          <w:b/>
          <w:color w:val="000000" w:themeColor="text1"/>
          <w:sz w:val="24"/>
          <w:highlight w:val="none"/>
          <w14:textFill>
            <w14:solidFill>
              <w14:schemeClr w14:val="tx1"/>
            </w14:solidFill>
          </w14:textFill>
        </w:rPr>
        <w:t>投标文件的编制</w:t>
      </w:r>
      <w:bookmarkEnd w:id="115"/>
      <w:bookmarkEnd w:id="116"/>
      <w:bookmarkEnd w:id="117"/>
    </w:p>
    <w:p w14:paraId="3871F07A">
      <w:pPr>
        <w:snapToGrid w:val="0"/>
        <w:spacing w:line="360" w:lineRule="auto"/>
        <w:ind w:firstLine="480" w:firstLineChars="200"/>
        <w:rPr>
          <w:rFonts w:hint="eastAsia" w:ascii="宋体" w:hAnsi="宋体" w:cs="仿宋_GB2312"/>
          <w:b/>
          <w:color w:val="000000" w:themeColor="text1"/>
          <w:sz w:val="24"/>
          <w:highlight w:val="none"/>
          <w14:textFill>
            <w14:solidFill>
              <w14:schemeClr w14:val="tx1"/>
            </w14:solidFill>
          </w14:textFill>
        </w:rPr>
      </w:pPr>
      <w:r>
        <w:rPr>
          <w:rFonts w:ascii="宋体" w:hAnsi="宋体" w:cs="仿宋_GB2312"/>
          <w:color w:val="000000" w:themeColor="text1"/>
          <w:kern w:val="0"/>
          <w:sz w:val="24"/>
          <w:highlight w:val="none"/>
          <w:lang w:val="zh-CN"/>
          <w14:textFill>
            <w14:solidFill>
              <w14:schemeClr w14:val="tx1"/>
            </w14:solidFill>
          </w14:textFill>
        </w:rPr>
        <w:t>12.1投标文件分为资格文件、商务技术文件、报价文件三部分。各供应商在编制投标文件时请按照采购文件第六部</w:t>
      </w:r>
      <w:r>
        <w:rPr>
          <w:rFonts w:hint="eastAsia" w:ascii="宋体" w:hAnsi="宋体" w:cs="仿宋_GB2312"/>
          <w:color w:val="000000" w:themeColor="text1"/>
          <w:kern w:val="0"/>
          <w:sz w:val="24"/>
          <w:highlight w:val="none"/>
          <w:lang w:val="zh-CN"/>
          <w14:textFill>
            <w14:solidFill>
              <w14:schemeClr w14:val="tx1"/>
            </w14:solidFill>
          </w14:textFill>
        </w:rPr>
        <w:t>分规定的格式进行，混乱的编排导致投标文件被误读或评标委员会查找不到有效文件是供应商的风险。</w:t>
      </w:r>
    </w:p>
    <w:p w14:paraId="06233BAF">
      <w:pPr>
        <w:snapToGrid w:val="0"/>
        <w:spacing w:line="360" w:lineRule="auto"/>
        <w:ind w:firstLine="480" w:firstLineChars="200"/>
        <w:rPr>
          <w:rFonts w:hint="eastAsia" w:ascii="宋体" w:hAnsi="宋体" w:cs="仿宋_GB2312"/>
          <w:color w:val="000000" w:themeColor="text1"/>
          <w:kern w:val="0"/>
          <w:sz w:val="24"/>
          <w:highlight w:val="none"/>
          <w:lang w:val="zh-CN"/>
          <w14:textFill>
            <w14:solidFill>
              <w14:schemeClr w14:val="tx1"/>
            </w14:solidFill>
          </w14:textFill>
        </w:rPr>
      </w:pPr>
      <w:r>
        <w:rPr>
          <w:rFonts w:ascii="宋体" w:hAnsi="宋体" w:cs="仿宋_GB2312"/>
          <w:color w:val="000000" w:themeColor="text1"/>
          <w:kern w:val="0"/>
          <w:sz w:val="24"/>
          <w:highlight w:val="none"/>
          <w:lang w:val="zh-CN"/>
          <w14:textFill>
            <w14:solidFill>
              <w14:schemeClr w14:val="tx1"/>
            </w14:solidFill>
          </w14:textFill>
        </w:rPr>
        <w:t>12.2供应商进行电子投标应安装客户端软件—“政</w:t>
      </w:r>
      <w:r>
        <w:rPr>
          <w:rFonts w:hint="eastAsia" w:ascii="宋体" w:hAnsi="宋体" w:cs="仿宋_GB2312"/>
          <w:color w:val="000000" w:themeColor="text1"/>
          <w:kern w:val="0"/>
          <w:sz w:val="24"/>
          <w:highlight w:val="none"/>
          <w:lang w:val="zh-CN"/>
          <w14:textFill>
            <w14:solidFill>
              <w14:schemeClr w14:val="tx1"/>
            </w14:solidFill>
          </w14:textFill>
        </w:rPr>
        <w:t>采云电子交易客户端”，并按照采购文件和电子交易平台的要求编制并加密投标文件。供应商未按规定加密的投标文件，电子交易平台将拒收并提示。</w:t>
      </w:r>
    </w:p>
    <w:p w14:paraId="10B5675E">
      <w:pPr>
        <w:snapToGrid w:val="0"/>
        <w:spacing w:line="360" w:lineRule="auto"/>
        <w:ind w:firstLine="480" w:firstLineChars="200"/>
        <w:rPr>
          <w:rFonts w:hint="eastAsia" w:ascii="宋体" w:hAnsi="宋体" w:cs="仿宋_GB2312"/>
          <w:color w:val="000000" w:themeColor="text1"/>
          <w:kern w:val="0"/>
          <w:sz w:val="24"/>
          <w:highlight w:val="none"/>
          <w:lang w:val="zh-CN"/>
          <w14:textFill>
            <w14:solidFill>
              <w14:schemeClr w14:val="tx1"/>
            </w14:solidFill>
          </w14:textFill>
        </w:rPr>
      </w:pPr>
      <w:r>
        <w:rPr>
          <w:rFonts w:ascii="宋体" w:hAnsi="宋体" w:cs="仿宋_GB2312"/>
          <w:color w:val="000000" w:themeColor="text1"/>
          <w:kern w:val="0"/>
          <w:sz w:val="24"/>
          <w:highlight w:val="none"/>
          <w:lang w:val="zh-CN"/>
          <w14:textFill>
            <w14:solidFill>
              <w14:schemeClr w14:val="tx1"/>
            </w14:solidFill>
          </w14:textFill>
        </w:rPr>
        <w:t>12.3使用“政</w:t>
      </w:r>
      <w:r>
        <w:rPr>
          <w:rFonts w:hint="eastAsia" w:ascii="宋体" w:hAnsi="宋体" w:cs="仿宋_GB2312"/>
          <w:color w:val="000000" w:themeColor="text1"/>
          <w:kern w:val="0"/>
          <w:sz w:val="24"/>
          <w:highlight w:val="none"/>
          <w:lang w:val="zh-CN"/>
          <w14:textFill>
            <w14:solidFill>
              <w14:schemeClr w14:val="tx1"/>
            </w14:solidFill>
          </w14:textFill>
        </w:rPr>
        <w:t>采云电子交易客户端”需要提前申领</w:t>
      </w:r>
      <w:r>
        <w:rPr>
          <w:rFonts w:ascii="宋体" w:hAnsi="宋体" w:cs="仿宋_GB2312"/>
          <w:color w:val="000000" w:themeColor="text1"/>
          <w:kern w:val="0"/>
          <w:sz w:val="24"/>
          <w:highlight w:val="none"/>
          <w:lang w:val="zh-CN"/>
          <w14:textFill>
            <w14:solidFill>
              <w14:schemeClr w14:val="tx1"/>
            </w14:solidFill>
          </w14:textFill>
        </w:rPr>
        <w:t>CA数字证书，申领流程请自行前往“浙江政府采购网-下载专区-电子交易客户端-CA驱动和申领流程”进行查阅。</w:t>
      </w:r>
    </w:p>
    <w:p w14:paraId="1A4B3CDE">
      <w:pPr>
        <w:snapToGrid w:val="0"/>
        <w:spacing w:line="360" w:lineRule="auto"/>
        <w:rPr>
          <w:rFonts w:hint="eastAsia" w:ascii="宋体" w:hAnsi="宋体"/>
          <w:b/>
          <w:color w:val="000000" w:themeColor="text1"/>
          <w:sz w:val="24"/>
          <w:highlight w:val="none"/>
          <w14:textFill>
            <w14:solidFill>
              <w14:schemeClr w14:val="tx1"/>
            </w14:solidFill>
          </w14:textFill>
        </w:rPr>
      </w:pPr>
    </w:p>
    <w:p w14:paraId="536AE192">
      <w:pPr>
        <w:snapToGrid w:val="0"/>
        <w:spacing w:line="360" w:lineRule="auto"/>
        <w:jc w:val="left"/>
        <w:outlineLvl w:val="3"/>
        <w:rPr>
          <w:rFonts w:hint="eastAsia" w:ascii="宋体" w:hAnsi="宋体"/>
          <w:b/>
          <w:color w:val="000000" w:themeColor="text1"/>
          <w:sz w:val="24"/>
          <w:highlight w:val="none"/>
          <w14:textFill>
            <w14:solidFill>
              <w14:schemeClr w14:val="tx1"/>
            </w14:solidFill>
          </w14:textFill>
        </w:rPr>
      </w:pPr>
      <w:bookmarkStart w:id="118" w:name="_Toc18716"/>
      <w:bookmarkStart w:id="119" w:name="_Toc3269"/>
      <w:bookmarkStart w:id="120" w:name="_Toc95312953"/>
      <w:r>
        <w:rPr>
          <w:rFonts w:ascii="宋体" w:hAnsi="宋体"/>
          <w:b/>
          <w:color w:val="000000" w:themeColor="text1"/>
          <w:sz w:val="24"/>
          <w:highlight w:val="none"/>
          <w14:textFill>
            <w14:solidFill>
              <w14:schemeClr w14:val="tx1"/>
            </w14:solidFill>
          </w14:textFill>
        </w:rPr>
        <w:t>13.投标文件的签署、盖章</w:t>
      </w:r>
      <w:bookmarkEnd w:id="118"/>
      <w:bookmarkEnd w:id="119"/>
      <w:bookmarkEnd w:id="120"/>
    </w:p>
    <w:p w14:paraId="465C7E79">
      <w:pPr>
        <w:pStyle w:val="162"/>
        <w:snapToGrid w:val="0"/>
        <w:spacing w:before="0"/>
        <w:ind w:firstLine="480"/>
        <w:rPr>
          <w:rFonts w:hint="eastAsia" w:ascii="宋体" w:hAnsi="宋体" w:cs="仿宋_GB2312"/>
          <w:color w:val="000000" w:themeColor="text1"/>
          <w:highlight w:val="none"/>
          <w14:textFill>
            <w14:solidFill>
              <w14:schemeClr w14:val="tx1"/>
            </w14:solidFill>
          </w14:textFill>
        </w:rPr>
      </w:pPr>
      <w:r>
        <w:rPr>
          <w:rFonts w:ascii="宋体" w:hAnsi="宋体" w:cs="仿宋_GB2312"/>
          <w:color w:val="000000" w:themeColor="text1"/>
          <w:szCs w:val="24"/>
          <w:highlight w:val="none"/>
          <w14:textFill>
            <w14:solidFill>
              <w14:schemeClr w14:val="tx1"/>
            </w14:solidFill>
          </w14:textFill>
        </w:rPr>
        <w:t>13.1投标文件按照采购文件第六部分格式要</w:t>
      </w:r>
      <w:r>
        <w:rPr>
          <w:rFonts w:hint="eastAsia" w:ascii="宋体" w:hAnsi="宋体" w:cs="仿宋_GB2312"/>
          <w:color w:val="000000" w:themeColor="text1"/>
          <w:highlight w:val="none"/>
          <w14:textFill>
            <w14:solidFill>
              <w14:schemeClr w14:val="tx1"/>
            </w14:solidFill>
          </w14:textFill>
        </w:rPr>
        <w:t>求进行签署、盖章。</w:t>
      </w:r>
    </w:p>
    <w:p w14:paraId="656CB907">
      <w:pPr>
        <w:pStyle w:val="162"/>
        <w:snapToGrid w:val="0"/>
        <w:spacing w:before="0"/>
        <w:ind w:firstLine="482"/>
        <w:rPr>
          <w:rFonts w:hint="eastAsia" w:ascii="宋体" w:hAnsi="宋体" w:cs="仿宋_GB2312"/>
          <w:b/>
          <w:color w:val="000000" w:themeColor="text1"/>
          <w:highlight w:val="none"/>
          <w14:textFill>
            <w14:solidFill>
              <w14:schemeClr w14:val="tx1"/>
            </w14:solidFill>
          </w14:textFill>
        </w:rPr>
      </w:pPr>
      <w:r>
        <w:rPr>
          <w:rFonts w:hint="eastAsia" w:ascii="宋体" w:hAnsi="宋体"/>
          <w:b/>
          <w:color w:val="000000" w:themeColor="text1"/>
          <w:highlight w:val="none"/>
          <w14:textFill>
            <w14:solidFill>
              <w14:schemeClr w14:val="tx1"/>
            </w14:solidFill>
          </w14:textFill>
        </w:rPr>
        <w:t>▲</w:t>
      </w:r>
      <w:r>
        <w:rPr>
          <w:rFonts w:hint="eastAsia" w:ascii="宋体" w:hAnsi="宋体" w:cs="仿宋_GB2312"/>
          <w:b/>
          <w:color w:val="000000" w:themeColor="text1"/>
          <w:highlight w:val="none"/>
          <w14:textFill>
            <w14:solidFill>
              <w14:schemeClr w14:val="tx1"/>
            </w14:solidFill>
          </w14:textFill>
        </w:rPr>
        <w:t>供应商的投标文件未按照采购文件要求签署、盖章的，其投标无效</w:t>
      </w:r>
      <w:r>
        <w:rPr>
          <w:rFonts w:hint="eastAsia" w:ascii="宋体" w:hAnsi="宋体" w:cs="仿宋_GB2312"/>
          <w:color w:val="000000" w:themeColor="text1"/>
          <w:szCs w:val="24"/>
          <w:highlight w:val="none"/>
          <w14:textFill>
            <w14:solidFill>
              <w14:schemeClr w14:val="tx1"/>
            </w14:solidFill>
          </w14:textFill>
        </w:rPr>
        <w:t>。</w:t>
      </w:r>
    </w:p>
    <w:p w14:paraId="17032FEA">
      <w:pPr>
        <w:pStyle w:val="162"/>
        <w:snapToGrid w:val="0"/>
        <w:spacing w:before="0"/>
        <w:ind w:firstLine="480"/>
        <w:rPr>
          <w:rFonts w:hint="eastAsia" w:ascii="宋体" w:hAnsi="宋体" w:cs="仿宋_GB2312"/>
          <w:color w:val="000000" w:themeColor="text1"/>
          <w:highlight w:val="none"/>
          <w14:textFill>
            <w14:solidFill>
              <w14:schemeClr w14:val="tx1"/>
            </w14:solidFill>
          </w14:textFill>
        </w:rPr>
      </w:pPr>
      <w:r>
        <w:rPr>
          <w:rFonts w:ascii="宋体" w:hAnsi="宋体" w:cs="仿宋_GB2312"/>
          <w:color w:val="000000" w:themeColor="text1"/>
          <w:highlight w:val="none"/>
          <w14:textFill>
            <w14:solidFill>
              <w14:schemeClr w14:val="tx1"/>
            </w14:solidFill>
          </w14:textFill>
        </w:rPr>
        <w:t>13.2为确保网上操作合法、有效和安全，供应商应当在投标截止时间前完成在“政府采购云平台”的身份认证，确保在电子投标过程中能够对相关数据电文进行加密和使用电子签名。</w:t>
      </w:r>
    </w:p>
    <w:p w14:paraId="7051ECD6">
      <w:pPr>
        <w:pStyle w:val="162"/>
        <w:snapToGrid w:val="0"/>
        <w:spacing w:before="0"/>
        <w:ind w:firstLine="480"/>
        <w:rPr>
          <w:rFonts w:hint="eastAsia" w:ascii="宋体" w:hAnsi="宋体" w:cs="仿宋_GB2312"/>
          <w:b/>
          <w:color w:val="000000" w:themeColor="text1"/>
          <w:szCs w:val="24"/>
          <w:highlight w:val="none"/>
          <w14:textFill>
            <w14:solidFill>
              <w14:schemeClr w14:val="tx1"/>
            </w14:solidFill>
          </w14:textFill>
        </w:rPr>
      </w:pPr>
      <w:r>
        <w:rPr>
          <w:rFonts w:ascii="宋体" w:hAnsi="宋体" w:cs="仿宋_GB2312"/>
          <w:color w:val="000000" w:themeColor="text1"/>
          <w:highlight w:val="none"/>
          <w14:textFill>
            <w14:solidFill>
              <w14:schemeClr w14:val="tx1"/>
            </w14:solidFill>
          </w14:textFill>
        </w:rPr>
        <w:t>13.3采购文件对投标文件签署、盖章的要求适用于电子签名。</w:t>
      </w:r>
    </w:p>
    <w:p w14:paraId="11F7BCDD">
      <w:pPr>
        <w:pStyle w:val="120"/>
        <w:rPr>
          <w:rFonts w:hint="eastAsia" w:ascii="宋体" w:hAnsi="宋体" w:eastAsia="宋体"/>
          <w:color w:val="000000" w:themeColor="text1"/>
          <w:highlight w:val="none"/>
          <w14:textFill>
            <w14:solidFill>
              <w14:schemeClr w14:val="tx1"/>
            </w14:solidFill>
          </w14:textFill>
        </w:rPr>
      </w:pPr>
      <w:bookmarkStart w:id="121" w:name="_Toc95312954"/>
      <w:bookmarkStart w:id="122" w:name="_Toc22736"/>
      <w:bookmarkStart w:id="123" w:name="_Toc5131"/>
    </w:p>
    <w:p w14:paraId="68152C25">
      <w:pPr>
        <w:snapToGrid w:val="0"/>
        <w:spacing w:line="360" w:lineRule="auto"/>
        <w:jc w:val="left"/>
        <w:outlineLvl w:val="3"/>
        <w:rPr>
          <w:rFonts w:hint="eastAsia"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 xml:space="preserve">14. </w:t>
      </w:r>
      <w:r>
        <w:rPr>
          <w:rFonts w:hint="eastAsia" w:ascii="宋体" w:hAnsi="宋体"/>
          <w:b/>
          <w:color w:val="000000" w:themeColor="text1"/>
          <w:sz w:val="24"/>
          <w:highlight w:val="none"/>
          <w14:textFill>
            <w14:solidFill>
              <w14:schemeClr w14:val="tx1"/>
            </w14:solidFill>
          </w14:textFill>
        </w:rPr>
        <w:t>投标文件的提交、补充、修改、撤回</w:t>
      </w:r>
      <w:bookmarkEnd w:id="121"/>
      <w:bookmarkEnd w:id="122"/>
      <w:bookmarkEnd w:id="123"/>
    </w:p>
    <w:p w14:paraId="0F4B7AAF">
      <w:pPr>
        <w:pStyle w:val="162"/>
        <w:snapToGrid w:val="0"/>
        <w:spacing w:before="0"/>
        <w:ind w:firstLine="420" w:firstLineChars="0"/>
        <w:rPr>
          <w:rFonts w:hint="eastAsia" w:ascii="宋体" w:hAnsi="宋体" w:cs="仿宋_GB2312"/>
          <w:color w:val="000000" w:themeColor="text1"/>
          <w:szCs w:val="24"/>
          <w:highlight w:val="none"/>
          <w14:textFill>
            <w14:solidFill>
              <w14:schemeClr w14:val="tx1"/>
            </w14:solidFill>
          </w14:textFill>
        </w:rPr>
      </w:pPr>
      <w:r>
        <w:rPr>
          <w:rFonts w:ascii="宋体" w:hAnsi="宋体" w:cs="仿宋_GB2312"/>
          <w:color w:val="000000" w:themeColor="text1"/>
          <w:szCs w:val="24"/>
          <w:highlight w:val="none"/>
          <w14:textFill>
            <w14:solidFill>
              <w14:schemeClr w14:val="tx1"/>
            </w14:solidFill>
          </w14:textFill>
        </w:rPr>
        <w:t xml:space="preserve">14.1 </w:t>
      </w:r>
      <w:r>
        <w:rPr>
          <w:rFonts w:hint="eastAsia" w:ascii="宋体" w:hAnsi="宋体" w:cs="仿宋_GB2312"/>
          <w:color w:val="000000" w:themeColor="text1"/>
          <w:szCs w:val="24"/>
          <w:highlight w:val="none"/>
          <w14:textFill>
            <w14:solidFill>
              <w14:schemeClr w14:val="tx1"/>
            </w14:solidFill>
          </w14:textFill>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DAE4CFC">
      <w:pPr>
        <w:pStyle w:val="162"/>
        <w:snapToGrid w:val="0"/>
        <w:spacing w:before="0"/>
        <w:ind w:firstLine="480"/>
        <w:rPr>
          <w:rFonts w:hint="eastAsia" w:ascii="宋体" w:hAnsi="宋体" w:cs="仿宋_GB2312"/>
          <w:color w:val="000000" w:themeColor="text1"/>
          <w:szCs w:val="24"/>
          <w:highlight w:val="none"/>
          <w14:textFill>
            <w14:solidFill>
              <w14:schemeClr w14:val="tx1"/>
            </w14:solidFill>
          </w14:textFill>
        </w:rPr>
      </w:pPr>
      <w:r>
        <w:rPr>
          <w:rFonts w:ascii="宋体" w:hAnsi="宋体" w:cs="仿宋_GB2312"/>
          <w:color w:val="000000" w:themeColor="text1"/>
          <w:szCs w:val="24"/>
          <w:highlight w:val="none"/>
          <w14:textFill>
            <w14:solidFill>
              <w14:schemeClr w14:val="tx1"/>
            </w14:solidFill>
          </w14:textFill>
        </w:rPr>
        <w:t>14.2电子交易平台收到投标文件，将妥善保存并即时向供应商发出确认回执通知。在投标截止时间前，除供应商补充、修改或者撤回投标文件外，任何单位和个人不得解密或提取投标文件。</w:t>
      </w:r>
    </w:p>
    <w:p w14:paraId="02CC4F58">
      <w:pPr>
        <w:pStyle w:val="162"/>
        <w:snapToGrid w:val="0"/>
        <w:spacing w:before="0"/>
        <w:ind w:firstLine="420" w:firstLineChars="0"/>
        <w:rPr>
          <w:rFonts w:hint="eastAsia" w:ascii="宋体" w:hAnsi="宋体" w:cs="仿宋_GB2312"/>
          <w:b/>
          <w:color w:val="000000" w:themeColor="text1"/>
          <w:szCs w:val="24"/>
          <w:highlight w:val="none"/>
          <w14:textFill>
            <w14:solidFill>
              <w14:schemeClr w14:val="tx1"/>
            </w14:solidFill>
          </w14:textFill>
        </w:rPr>
      </w:pPr>
      <w:r>
        <w:rPr>
          <w:rFonts w:ascii="宋体" w:hAnsi="宋体" w:cs="仿宋_GB2312"/>
          <w:color w:val="000000" w:themeColor="text1"/>
          <w:szCs w:val="24"/>
          <w:highlight w:val="none"/>
          <w14:textFill>
            <w14:solidFill>
              <w14:schemeClr w14:val="tx1"/>
            </w14:solidFill>
          </w14:textFill>
        </w:rPr>
        <w:t>14.3采购人、采购代理机构可以视情况延长投标文件提交的截止时间。在上述情况下，采购代理机构与供应商以前在投标截止期方面的全部权利、责任和义务，将适用于延长至新的投标截止期。</w:t>
      </w:r>
    </w:p>
    <w:p w14:paraId="730C96BE">
      <w:pPr>
        <w:pStyle w:val="120"/>
        <w:rPr>
          <w:rFonts w:hint="eastAsia" w:ascii="宋体" w:hAnsi="宋体" w:eastAsia="宋体"/>
          <w:color w:val="000000" w:themeColor="text1"/>
          <w:highlight w:val="none"/>
          <w14:textFill>
            <w14:solidFill>
              <w14:schemeClr w14:val="tx1"/>
            </w14:solidFill>
          </w14:textFill>
        </w:rPr>
      </w:pPr>
      <w:bookmarkStart w:id="124" w:name="_Toc95312955"/>
      <w:bookmarkStart w:id="125" w:name="_Toc16394"/>
      <w:bookmarkStart w:id="126" w:name="_Toc14673"/>
    </w:p>
    <w:p w14:paraId="44FFE492">
      <w:pPr>
        <w:snapToGrid w:val="0"/>
        <w:spacing w:line="360" w:lineRule="auto"/>
        <w:jc w:val="left"/>
        <w:outlineLvl w:val="3"/>
        <w:rPr>
          <w:rFonts w:hint="eastAsia"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15.备份投标文件</w:t>
      </w:r>
      <w:bookmarkEnd w:id="124"/>
      <w:bookmarkEnd w:id="125"/>
      <w:bookmarkEnd w:id="126"/>
    </w:p>
    <w:p w14:paraId="27F09506">
      <w:pPr>
        <w:pStyle w:val="33"/>
        <w:snapToGrid w:val="0"/>
        <w:spacing w:line="360" w:lineRule="auto"/>
        <w:ind w:firstLine="420"/>
        <w:rPr>
          <w:rFonts w:hint="eastAsia" w:hAnsi="宋体" w:cs="仿宋_GB2312"/>
          <w:b/>
          <w:color w:val="000000" w:themeColor="text1"/>
          <w:sz w:val="24"/>
          <w:szCs w:val="24"/>
          <w:highlight w:val="none"/>
          <w14:textFill>
            <w14:solidFill>
              <w14:schemeClr w14:val="tx1"/>
            </w14:solidFill>
          </w14:textFill>
        </w:rPr>
      </w:pPr>
      <w:r>
        <w:rPr>
          <w:rFonts w:hAnsi="宋体" w:cs="仿宋_GB2312"/>
          <w:color w:val="000000" w:themeColor="text1"/>
          <w:sz w:val="24"/>
          <w:szCs w:val="24"/>
          <w:highlight w:val="none"/>
          <w14:textFill>
            <w14:solidFill>
              <w14:schemeClr w14:val="tx1"/>
            </w14:solidFill>
          </w14:textFill>
        </w:rPr>
        <w:t>15.1供应商在电子交易平台传输递交投标文件后，还可以在投标截止时间前直接提交或者以邮政快递方式递交备份投标文件1份，</w:t>
      </w:r>
      <w:r>
        <w:rPr>
          <w:rFonts w:hint="eastAsia" w:hAnsi="宋体" w:cs="仿宋_GB2312"/>
          <w:b/>
          <w:color w:val="000000" w:themeColor="text1"/>
          <w:sz w:val="24"/>
          <w:szCs w:val="24"/>
          <w:highlight w:val="none"/>
          <w14:textFill>
            <w14:solidFill>
              <w14:schemeClr w14:val="tx1"/>
            </w14:solidFill>
          </w14:textFill>
        </w:rPr>
        <w:t>但采购人、采购代理机构不强制或变相强制供应商提交备份投标文件。</w:t>
      </w:r>
    </w:p>
    <w:p w14:paraId="5391D4CE">
      <w:pPr>
        <w:pStyle w:val="33"/>
        <w:snapToGrid w:val="0"/>
        <w:spacing w:line="360" w:lineRule="auto"/>
        <w:ind w:firstLine="420"/>
        <w:rPr>
          <w:rFonts w:hint="eastAsia" w:hAnsi="宋体" w:cs="仿宋_GB2312"/>
          <w:b/>
          <w:color w:val="000000" w:themeColor="text1"/>
          <w:sz w:val="24"/>
          <w:szCs w:val="24"/>
          <w:highlight w:val="none"/>
          <w14:textFill>
            <w14:solidFill>
              <w14:schemeClr w14:val="tx1"/>
            </w14:solidFill>
          </w14:textFill>
        </w:rPr>
      </w:pPr>
      <w:r>
        <w:rPr>
          <w:rFonts w:hAnsi="宋体" w:cs="仿宋_GB2312"/>
          <w:color w:val="000000" w:themeColor="text1"/>
          <w:sz w:val="24"/>
          <w:szCs w:val="24"/>
          <w:highlight w:val="none"/>
          <w14:textFill>
            <w14:solidFill>
              <w14:schemeClr w14:val="tx1"/>
            </w14:solidFill>
          </w14:textFill>
        </w:rPr>
        <w:t>15.2备份投标文件须在“政</w:t>
      </w:r>
      <w:r>
        <w:rPr>
          <w:rFonts w:hint="eastAsia" w:hAnsi="宋体" w:cs="仿宋_GB2312"/>
          <w:color w:val="000000" w:themeColor="text1"/>
          <w:sz w:val="24"/>
          <w:szCs w:val="24"/>
          <w:highlight w:val="none"/>
          <w14:textFill>
            <w14:solidFill>
              <w14:schemeClr w14:val="tx1"/>
            </w14:solidFill>
          </w14:textFill>
        </w:rPr>
        <w:t>采云投标客户端”制作生成，并储存在</w:t>
      </w:r>
      <w:r>
        <w:rPr>
          <w:rFonts w:hAnsi="宋体"/>
          <w:color w:val="000000" w:themeColor="text1"/>
          <w:sz w:val="24"/>
          <w:highlight w:val="none"/>
          <w14:textFill>
            <w14:solidFill>
              <w14:schemeClr w14:val="tx1"/>
            </w14:solidFill>
          </w14:textFill>
        </w:rPr>
        <w:t>U盘</w:t>
      </w:r>
      <w:r>
        <w:rPr>
          <w:rFonts w:hint="eastAsia" w:hAnsi="宋体" w:cs="仿宋_GB2312"/>
          <w:color w:val="000000" w:themeColor="text1"/>
          <w:sz w:val="24"/>
          <w:szCs w:val="24"/>
          <w:highlight w:val="none"/>
          <w14:textFill>
            <w14:solidFill>
              <w14:schemeClr w14:val="tx1"/>
            </w14:solidFill>
          </w14:textFill>
        </w:rPr>
        <w:t>中。备份投标文件应当密封包装并在包装上加盖公章并注明项目名称，供应商名称</w:t>
      </w:r>
      <w:r>
        <w:rPr>
          <w:rFonts w:hAnsi="宋体" w:cs="仿宋_GB2312"/>
          <w:color w:val="000000" w:themeColor="text1"/>
          <w:sz w:val="24"/>
          <w:szCs w:val="24"/>
          <w:highlight w:val="none"/>
          <w14:textFill>
            <w14:solidFill>
              <w14:schemeClr w14:val="tx1"/>
            </w14:solidFill>
          </w14:textFill>
        </w:rPr>
        <w:t>(联合体投标的，包装物封面需注明联合体投标，并注明联合体成员各方的名称和联合协议中约定的牵头人的名称)。</w:t>
      </w:r>
      <w:r>
        <w:rPr>
          <w:rFonts w:hint="eastAsia" w:hAnsi="宋体"/>
          <w:b/>
          <w:color w:val="000000" w:themeColor="text1"/>
          <w:sz w:val="24"/>
          <w:highlight w:val="none"/>
          <w14:textFill>
            <w14:solidFill>
              <w14:schemeClr w14:val="tx1"/>
            </w14:solidFill>
          </w14:textFill>
        </w:rPr>
        <w:t>不符合上述制作、</w:t>
      </w:r>
      <w:r>
        <w:rPr>
          <w:rFonts w:hint="eastAsia" w:hAnsi="宋体" w:cs="仿宋_GB2312"/>
          <w:b/>
          <w:color w:val="000000" w:themeColor="text1"/>
          <w:sz w:val="24"/>
          <w:szCs w:val="24"/>
          <w:highlight w:val="none"/>
          <w14:textFill>
            <w14:solidFill>
              <w14:schemeClr w14:val="tx1"/>
            </w14:solidFill>
          </w14:textFill>
        </w:rPr>
        <w:t>存储、密封规定的备份投标文件将被视为无效或者被拒绝接收。</w:t>
      </w:r>
    </w:p>
    <w:p w14:paraId="1C9DC392">
      <w:pPr>
        <w:pStyle w:val="33"/>
        <w:snapToGrid w:val="0"/>
        <w:spacing w:line="360" w:lineRule="auto"/>
        <w:ind w:firstLine="420"/>
        <w:rPr>
          <w:rFonts w:hint="eastAsia" w:hAnsi="宋体" w:cs="仿宋_GB2312"/>
          <w:color w:val="000000" w:themeColor="text1"/>
          <w:sz w:val="24"/>
          <w:szCs w:val="24"/>
          <w:highlight w:val="none"/>
          <w14:textFill>
            <w14:solidFill>
              <w14:schemeClr w14:val="tx1"/>
            </w14:solidFill>
          </w14:textFill>
        </w:rPr>
      </w:pPr>
      <w:r>
        <w:rPr>
          <w:rFonts w:hAnsi="宋体" w:cs="仿宋_GB2312"/>
          <w:color w:val="000000" w:themeColor="text1"/>
          <w:sz w:val="24"/>
          <w:szCs w:val="24"/>
          <w:highlight w:val="none"/>
          <w14:textFill>
            <w14:solidFill>
              <w14:schemeClr w14:val="tx1"/>
            </w14:solidFill>
          </w14:textFill>
        </w:rPr>
        <w:t>15.3直接提交备份投标文件的，供应商应于投标截止时间前在招标公告中载明的开标地点将备份投标文件提交给采购代理机构，采购代理机构将拒绝接受逾期送达的备份投标文件。</w:t>
      </w:r>
    </w:p>
    <w:p w14:paraId="6B647E9F">
      <w:pPr>
        <w:pStyle w:val="33"/>
        <w:snapToGrid w:val="0"/>
        <w:spacing w:line="360" w:lineRule="auto"/>
        <w:ind w:firstLine="420"/>
        <w:rPr>
          <w:rFonts w:hint="eastAsia" w:hAnsi="宋体" w:cs="仿宋_GB2312"/>
          <w:color w:val="000000" w:themeColor="text1"/>
          <w:sz w:val="24"/>
          <w:szCs w:val="24"/>
          <w:highlight w:val="none"/>
          <w14:textFill>
            <w14:solidFill>
              <w14:schemeClr w14:val="tx1"/>
            </w14:solidFill>
          </w14:textFill>
        </w:rPr>
      </w:pPr>
      <w:r>
        <w:rPr>
          <w:rFonts w:hAnsi="宋体" w:cs="仿宋_GB2312"/>
          <w:color w:val="000000" w:themeColor="text1"/>
          <w:sz w:val="24"/>
          <w:szCs w:val="24"/>
          <w:highlight w:val="none"/>
          <w14:textFill>
            <w14:solidFill>
              <w14:schemeClr w14:val="tx1"/>
            </w14:solidFill>
          </w14:textFill>
        </w:rPr>
        <w:t>15.4以邮政快递方式递交备份投标文件的，供应商应先将备份投标文件按要求密封和标记，再进行邮政快递包装后邮寄。备份投标文件须在投标截止时间之前送达</w:t>
      </w:r>
      <w:r>
        <w:rPr>
          <w:rFonts w:hint="eastAsia" w:hAnsi="宋体" w:cs="仿宋_GB2312"/>
          <w:snapToGrid/>
          <w:color w:val="000000" w:themeColor="text1"/>
          <w:sz w:val="24"/>
          <w:szCs w:val="24"/>
          <w:highlight w:val="none"/>
          <w14:textFill>
            <w14:solidFill>
              <w14:schemeClr w14:val="tx1"/>
            </w14:solidFill>
          </w14:textFill>
        </w:rPr>
        <w:t>采购文件第二部分供应商须知前附表规定的备份投标文件送达地点；</w:t>
      </w:r>
      <w:r>
        <w:rPr>
          <w:rFonts w:hint="eastAsia" w:hAnsi="宋体" w:cs="仿宋_GB2312"/>
          <w:color w:val="000000" w:themeColor="text1"/>
          <w:sz w:val="24"/>
          <w:szCs w:val="24"/>
          <w:highlight w:val="none"/>
          <w14:textFill>
            <w14:solidFill>
              <w14:schemeClr w14:val="tx1"/>
            </w14:solidFill>
          </w14:textFill>
        </w:rPr>
        <w:t>送达时间以签收人签收时间为准。采购代理机构将拒绝接受逾期送达的备份投标文件。邮寄过程中，电子备份投标文件发生泄露、遗失、损坏或延期送达等情况的，由供应商自行负责。</w:t>
      </w:r>
    </w:p>
    <w:p w14:paraId="095A77A7">
      <w:pPr>
        <w:pStyle w:val="33"/>
        <w:snapToGrid w:val="0"/>
        <w:spacing w:line="360" w:lineRule="auto"/>
        <w:ind w:firstLine="479" w:firstLineChars="199"/>
        <w:rPr>
          <w:rFonts w:hint="eastAsia" w:hAnsi="宋体" w:cs="仿宋_GB2312"/>
          <w:b/>
          <w:color w:val="000000" w:themeColor="text1"/>
          <w:szCs w:val="24"/>
          <w:highlight w:val="none"/>
          <w14:textFill>
            <w14:solidFill>
              <w14:schemeClr w14:val="tx1"/>
            </w14:solidFill>
          </w14:textFill>
        </w:rPr>
      </w:pPr>
      <w:r>
        <w:rPr>
          <w:rFonts w:hAnsi="宋体" w:cs="仿宋_GB2312"/>
          <w:b/>
          <w:color w:val="000000" w:themeColor="text1"/>
          <w:sz w:val="24"/>
          <w:szCs w:val="24"/>
          <w:highlight w:val="none"/>
          <w14:textFill>
            <w14:solidFill>
              <w14:schemeClr w14:val="tx1"/>
            </w14:solidFill>
          </w14:textFill>
        </w:rPr>
        <w:t>15.5供应商仅提交备份投标文件，没有在电子交易平台传输递交投标文件的，投标无效。</w:t>
      </w:r>
    </w:p>
    <w:p w14:paraId="6EACE5B5">
      <w:pPr>
        <w:pStyle w:val="120"/>
        <w:rPr>
          <w:rFonts w:hint="eastAsia" w:ascii="宋体" w:hAnsi="宋体" w:eastAsia="宋体"/>
          <w:color w:val="000000" w:themeColor="text1"/>
          <w:highlight w:val="none"/>
          <w14:textFill>
            <w14:solidFill>
              <w14:schemeClr w14:val="tx1"/>
            </w14:solidFill>
          </w14:textFill>
        </w:rPr>
      </w:pPr>
      <w:bookmarkStart w:id="127" w:name="_Toc28686"/>
      <w:bookmarkStart w:id="128" w:name="_Toc95312956"/>
      <w:bookmarkStart w:id="129" w:name="_Toc20132"/>
    </w:p>
    <w:p w14:paraId="79F538C0">
      <w:pPr>
        <w:snapToGrid w:val="0"/>
        <w:spacing w:line="360" w:lineRule="auto"/>
        <w:jc w:val="left"/>
        <w:outlineLvl w:val="3"/>
        <w:rPr>
          <w:rFonts w:hint="eastAsia"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16.投标文件的无效处理</w:t>
      </w:r>
      <w:bookmarkEnd w:id="127"/>
      <w:bookmarkEnd w:id="128"/>
      <w:bookmarkEnd w:id="129"/>
    </w:p>
    <w:p w14:paraId="4F8F2273">
      <w:pPr>
        <w:pStyle w:val="25"/>
        <w:snapToGrid w:val="0"/>
        <w:spacing w:line="360" w:lineRule="auto"/>
        <w:ind w:firstLine="360" w:firstLineChars="150"/>
        <w:rPr>
          <w:rFonts w:hint="eastAsia" w:cs="仿宋_GB2312"/>
          <w:b/>
          <w:color w:val="000000" w:themeColor="text1"/>
          <w:highlight w:val="none"/>
          <w14:textFill>
            <w14:solidFill>
              <w14:schemeClr w14:val="tx1"/>
            </w14:solidFill>
          </w14:textFill>
        </w:rPr>
      </w:pPr>
      <w:r>
        <w:rPr>
          <w:rFonts w:hint="eastAsia" w:cs="仿宋_GB2312"/>
          <w:color w:val="000000" w:themeColor="text1"/>
          <w:szCs w:val="21"/>
          <w:highlight w:val="none"/>
          <w14:textFill>
            <w14:solidFill>
              <w14:schemeClr w14:val="tx1"/>
            </w14:solidFill>
          </w14:textFill>
        </w:rPr>
        <w:t>有采购文件第四部分</w:t>
      </w:r>
      <w:r>
        <w:rPr>
          <w:rFonts w:hint="eastAsia"/>
          <w:color w:val="000000" w:themeColor="text1"/>
          <w:highlight w:val="none"/>
          <w14:textFill>
            <w14:solidFill>
              <w14:schemeClr w14:val="tx1"/>
            </w14:solidFill>
          </w14:textFill>
        </w:rPr>
        <w:t>第</w:t>
      </w:r>
      <w:r>
        <w:rPr>
          <w:color w:val="000000" w:themeColor="text1"/>
          <w:highlight w:val="none"/>
          <w14:textFill>
            <w14:solidFill>
              <w14:schemeClr w14:val="tx1"/>
            </w14:solidFill>
          </w14:textFill>
        </w:rPr>
        <w:t>4.2项规定</w:t>
      </w:r>
      <w:r>
        <w:rPr>
          <w:rFonts w:hint="eastAsia" w:cs="仿宋_GB2312"/>
          <w:color w:val="000000" w:themeColor="text1"/>
          <w:szCs w:val="21"/>
          <w:highlight w:val="none"/>
          <w14:textFill>
            <w14:solidFill>
              <w14:schemeClr w14:val="tx1"/>
            </w14:solidFill>
          </w14:textFill>
        </w:rPr>
        <w:t>的情形之一的，投标无效：</w:t>
      </w:r>
    </w:p>
    <w:p w14:paraId="412963A1">
      <w:pPr>
        <w:pStyle w:val="120"/>
        <w:rPr>
          <w:rFonts w:hint="eastAsia" w:ascii="宋体" w:hAnsi="宋体" w:eastAsia="宋体"/>
          <w:color w:val="000000" w:themeColor="text1"/>
          <w:highlight w:val="none"/>
          <w14:textFill>
            <w14:solidFill>
              <w14:schemeClr w14:val="tx1"/>
            </w14:solidFill>
          </w14:textFill>
        </w:rPr>
      </w:pPr>
      <w:bookmarkStart w:id="130" w:name="_Toc6061"/>
      <w:bookmarkStart w:id="131" w:name="_Toc95312957"/>
      <w:bookmarkStart w:id="132" w:name="_Toc30999"/>
    </w:p>
    <w:p w14:paraId="6BDFE6C3">
      <w:pPr>
        <w:snapToGrid w:val="0"/>
        <w:spacing w:line="360" w:lineRule="auto"/>
        <w:jc w:val="left"/>
        <w:outlineLvl w:val="3"/>
        <w:rPr>
          <w:rFonts w:hint="eastAsia"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17.投标有效期</w:t>
      </w:r>
      <w:bookmarkEnd w:id="130"/>
      <w:bookmarkEnd w:id="131"/>
      <w:bookmarkEnd w:id="132"/>
    </w:p>
    <w:p w14:paraId="07A4A76D">
      <w:pPr>
        <w:snapToGrid w:val="0"/>
        <w:spacing w:line="360" w:lineRule="auto"/>
        <w:ind w:firstLine="480" w:firstLineChars="200"/>
        <w:rPr>
          <w:rFonts w:hint="eastAsia" w:ascii="宋体" w:hAnsi="宋体" w:cs="仿宋_GB2312"/>
          <w:color w:val="000000" w:themeColor="text1"/>
          <w:sz w:val="24"/>
          <w:szCs w:val="20"/>
          <w:highlight w:val="none"/>
          <w14:textFill>
            <w14:solidFill>
              <w14:schemeClr w14:val="tx1"/>
            </w14:solidFill>
          </w14:textFill>
        </w:rPr>
      </w:pPr>
      <w:r>
        <w:rPr>
          <w:rFonts w:ascii="宋体" w:hAnsi="宋体" w:cs="仿宋_GB2312"/>
          <w:color w:val="000000" w:themeColor="text1"/>
          <w:sz w:val="24"/>
          <w:szCs w:val="20"/>
          <w:highlight w:val="none"/>
          <w14:textFill>
            <w14:solidFill>
              <w14:schemeClr w14:val="tx1"/>
            </w14:solidFill>
          </w14:textFill>
        </w:rPr>
        <w:t>17.1投标有效期为从提交投标文件的截止之日起90天。</w:t>
      </w:r>
    </w:p>
    <w:p w14:paraId="52B7B951">
      <w:pPr>
        <w:snapToGrid w:val="0"/>
        <w:spacing w:line="360" w:lineRule="auto"/>
        <w:ind w:firstLine="480" w:firstLineChars="200"/>
        <w:rPr>
          <w:rFonts w:hint="eastAsia" w:ascii="宋体" w:hAnsi="宋体" w:cs="仿宋_GB2312"/>
          <w:b/>
          <w:color w:val="000000" w:themeColor="text1"/>
          <w:sz w:val="24"/>
          <w:szCs w:val="21"/>
          <w:highlight w:val="none"/>
          <w14:textFill>
            <w14:solidFill>
              <w14:schemeClr w14:val="tx1"/>
            </w14:solidFill>
          </w14:textFill>
        </w:rPr>
      </w:pPr>
      <w:r>
        <w:rPr>
          <w:rFonts w:ascii="宋体" w:hAnsi="宋体" w:cs="仿宋_GB2312"/>
          <w:color w:val="000000" w:themeColor="text1"/>
          <w:sz w:val="24"/>
          <w:szCs w:val="20"/>
          <w:highlight w:val="none"/>
          <w14:textFill>
            <w14:solidFill>
              <w14:schemeClr w14:val="tx1"/>
            </w14:solidFill>
          </w14:textFill>
        </w:rPr>
        <w:t>▲</w:t>
      </w:r>
      <w:r>
        <w:rPr>
          <w:rFonts w:hint="eastAsia" w:ascii="宋体" w:hAnsi="宋体" w:cs="仿宋_GB2312"/>
          <w:b/>
          <w:color w:val="000000" w:themeColor="text1"/>
          <w:sz w:val="24"/>
          <w:szCs w:val="20"/>
          <w:highlight w:val="none"/>
          <w14:textFill>
            <w14:solidFill>
              <w14:schemeClr w14:val="tx1"/>
            </w14:solidFill>
          </w14:textFill>
        </w:rPr>
        <w:t>供应商的投标文件中承</w:t>
      </w:r>
      <w:r>
        <w:rPr>
          <w:rFonts w:hint="eastAsia" w:ascii="宋体" w:hAnsi="宋体" w:cs="仿宋_GB2312"/>
          <w:b/>
          <w:color w:val="000000" w:themeColor="text1"/>
          <w:sz w:val="24"/>
          <w:szCs w:val="21"/>
          <w:highlight w:val="none"/>
          <w14:textFill>
            <w14:solidFill>
              <w14:schemeClr w14:val="tx1"/>
            </w14:solidFill>
          </w14:textFill>
        </w:rPr>
        <w:t>诺的投标有效期少于采购文件中载明的投标有效期的，投标无效。</w:t>
      </w:r>
    </w:p>
    <w:p w14:paraId="6D4D4585">
      <w:pPr>
        <w:pStyle w:val="162"/>
        <w:snapToGrid w:val="0"/>
        <w:spacing w:before="0"/>
        <w:ind w:firstLine="480"/>
        <w:rPr>
          <w:rFonts w:hint="eastAsia" w:ascii="宋体" w:hAnsi="宋体" w:cs="仿宋_GB2312"/>
          <w:color w:val="000000" w:themeColor="text1"/>
          <w:highlight w:val="none"/>
          <w14:textFill>
            <w14:solidFill>
              <w14:schemeClr w14:val="tx1"/>
            </w14:solidFill>
          </w14:textFill>
        </w:rPr>
      </w:pPr>
      <w:r>
        <w:rPr>
          <w:rFonts w:ascii="宋体" w:hAnsi="宋体" w:cs="仿宋_GB2312"/>
          <w:color w:val="000000" w:themeColor="text1"/>
          <w:highlight w:val="none"/>
          <w14:textFill>
            <w14:solidFill>
              <w14:schemeClr w14:val="tx1"/>
            </w14:solidFill>
          </w14:textFill>
        </w:rPr>
        <w:t>17.2投标文件合格投递后，自投标截止日期起，在投标有效期内有效。</w:t>
      </w:r>
    </w:p>
    <w:p w14:paraId="4870EB23">
      <w:pPr>
        <w:pStyle w:val="162"/>
        <w:snapToGrid w:val="0"/>
        <w:spacing w:before="0"/>
        <w:ind w:firstLine="480"/>
        <w:rPr>
          <w:rFonts w:hint="eastAsia" w:ascii="宋体" w:hAnsi="宋体" w:cs="仿宋_GB2312"/>
          <w:color w:val="000000" w:themeColor="text1"/>
          <w:highlight w:val="none"/>
          <w14:textFill>
            <w14:solidFill>
              <w14:schemeClr w14:val="tx1"/>
            </w14:solidFill>
          </w14:textFill>
        </w:rPr>
      </w:pPr>
      <w:r>
        <w:rPr>
          <w:rFonts w:ascii="宋体" w:hAnsi="宋体" w:cs="仿宋_GB2312"/>
          <w:color w:val="000000" w:themeColor="text1"/>
          <w:highlight w:val="none"/>
          <w14:textFill>
            <w14:solidFill>
              <w14:schemeClr w14:val="tx1"/>
            </w14:solidFill>
          </w14:textFill>
        </w:rPr>
        <w:t>17.3在原定投标有效期满之前，如果出现特殊情况，采购代理机构可以以书面形式通知供应商延长投标有效期。供应商同意延长的，不得要求或被允许修改其投标文件，供应商拒绝延长的，其投标无效。</w:t>
      </w:r>
    </w:p>
    <w:p w14:paraId="2EF9863E">
      <w:pPr>
        <w:pStyle w:val="162"/>
        <w:snapToGrid w:val="0"/>
        <w:spacing w:before="0"/>
        <w:ind w:firstLine="643"/>
        <w:rPr>
          <w:rFonts w:hint="eastAsia" w:ascii="宋体" w:hAnsi="宋体" w:cs="仿宋_GB2312"/>
          <w:b/>
          <w:color w:val="000000" w:themeColor="text1"/>
          <w:sz w:val="32"/>
          <w:highlight w:val="none"/>
          <w14:textFill>
            <w14:solidFill>
              <w14:schemeClr w14:val="tx1"/>
            </w14:solidFill>
          </w14:textFill>
        </w:rPr>
      </w:pPr>
    </w:p>
    <w:p w14:paraId="359FBAE9">
      <w:pPr>
        <w:pStyle w:val="162"/>
        <w:snapToGrid w:val="0"/>
        <w:spacing w:before="0"/>
        <w:ind w:firstLine="0" w:firstLineChars="0"/>
        <w:jc w:val="center"/>
        <w:outlineLvl w:val="1"/>
        <w:rPr>
          <w:rFonts w:hint="eastAsia" w:ascii="宋体" w:hAnsi="宋体" w:cs="仿宋_GB2312"/>
          <w:b/>
          <w:color w:val="000000" w:themeColor="text1"/>
          <w:sz w:val="32"/>
          <w:szCs w:val="32"/>
          <w:highlight w:val="none"/>
          <w14:textFill>
            <w14:solidFill>
              <w14:schemeClr w14:val="tx1"/>
            </w14:solidFill>
          </w14:textFill>
        </w:rPr>
      </w:pPr>
      <w:bookmarkStart w:id="133" w:name="_Toc280907634"/>
      <w:bookmarkStart w:id="134" w:name="_Toc97219772"/>
      <w:bookmarkStart w:id="135" w:name="_Toc32460"/>
      <w:r>
        <w:rPr>
          <w:rFonts w:hint="eastAsia" w:ascii="宋体" w:hAnsi="宋体" w:cs="仿宋_GB2312"/>
          <w:b/>
          <w:color w:val="000000" w:themeColor="text1"/>
          <w:sz w:val="32"/>
          <w:szCs w:val="32"/>
          <w:highlight w:val="none"/>
          <w14:textFill>
            <w14:solidFill>
              <w14:schemeClr w14:val="tx1"/>
            </w14:solidFill>
          </w14:textFill>
        </w:rPr>
        <w:t>四、开标、资格审查与信用信息查询</w:t>
      </w:r>
      <w:bookmarkEnd w:id="133"/>
      <w:bookmarkEnd w:id="134"/>
      <w:bookmarkEnd w:id="135"/>
    </w:p>
    <w:p w14:paraId="4BD253F0">
      <w:pPr>
        <w:snapToGrid w:val="0"/>
        <w:spacing w:line="360" w:lineRule="auto"/>
        <w:jc w:val="left"/>
        <w:outlineLvl w:val="3"/>
        <w:rPr>
          <w:rFonts w:hint="eastAsia" w:ascii="宋体" w:hAnsi="宋体"/>
          <w:b/>
          <w:color w:val="000000" w:themeColor="text1"/>
          <w:sz w:val="24"/>
          <w:highlight w:val="none"/>
          <w14:textFill>
            <w14:solidFill>
              <w14:schemeClr w14:val="tx1"/>
            </w14:solidFill>
          </w14:textFill>
        </w:rPr>
      </w:pPr>
      <w:bookmarkStart w:id="136" w:name="_Toc95312958"/>
      <w:bookmarkStart w:id="137" w:name="_Toc16060"/>
      <w:bookmarkStart w:id="138" w:name="_Toc19884"/>
      <w:r>
        <w:rPr>
          <w:rFonts w:ascii="宋体" w:hAnsi="宋体"/>
          <w:b/>
          <w:color w:val="000000" w:themeColor="text1"/>
          <w:sz w:val="24"/>
          <w:highlight w:val="none"/>
          <w14:textFill>
            <w14:solidFill>
              <w14:schemeClr w14:val="tx1"/>
            </w14:solidFill>
          </w14:textFill>
        </w:rPr>
        <w:t>18.开标</w:t>
      </w:r>
      <w:bookmarkEnd w:id="136"/>
      <w:bookmarkEnd w:id="137"/>
      <w:bookmarkEnd w:id="138"/>
      <w:r>
        <w:rPr>
          <w:rFonts w:ascii="宋体" w:hAnsi="宋体"/>
          <w:b/>
          <w:color w:val="000000" w:themeColor="text1"/>
          <w:sz w:val="24"/>
          <w:highlight w:val="none"/>
          <w14:textFill>
            <w14:solidFill>
              <w14:schemeClr w14:val="tx1"/>
            </w14:solidFill>
          </w14:textFill>
        </w:rPr>
        <w:t xml:space="preserve"> </w:t>
      </w:r>
    </w:p>
    <w:p w14:paraId="5EEAE91D">
      <w:pPr>
        <w:pStyle w:val="559"/>
        <w:snapToGrid w:val="0"/>
        <w:spacing w:before="0" w:line="360" w:lineRule="auto"/>
        <w:ind w:left="0" w:firstLine="420"/>
        <w:contextualSpacing/>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18.1采购代理机构按照采购文件规定的时间通过电子交易平台组织开标，所有供应商均应当准时在线参加。供应商不足3家的，不得开标。</w:t>
      </w:r>
    </w:p>
    <w:p w14:paraId="74FDEFF3">
      <w:pPr>
        <w:pStyle w:val="559"/>
        <w:snapToGrid w:val="0"/>
        <w:spacing w:before="0" w:line="360" w:lineRule="auto"/>
        <w:ind w:left="0" w:firstLine="420"/>
        <w:contextualSpacing/>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18.2开标时，电子交易平台按开标时间自动提取所有投标文件。采购代理机构依托电子交易平台发起开始解密指令，供应商按照平台提示和采购文件的规定在半小时内完成在线解密。</w:t>
      </w:r>
    </w:p>
    <w:p w14:paraId="4CEB2521">
      <w:pPr>
        <w:pStyle w:val="559"/>
        <w:snapToGrid w:val="0"/>
        <w:spacing w:before="0" w:line="360" w:lineRule="auto"/>
        <w:ind w:left="0" w:firstLine="420"/>
        <w:contextualSpacing/>
        <w:rPr>
          <w:rFonts w:hint="eastAsia" w:ascii="宋体" w:hAnsi="宋体" w:cs="仿宋_GB2312"/>
          <w:b/>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18.3</w:t>
      </w:r>
      <w:r>
        <w:rPr>
          <w:rFonts w:hint="eastAsia" w:ascii="宋体" w:hAnsi="宋体" w:cs="仿宋_GB2312"/>
          <w:b/>
          <w:color w:val="000000" w:themeColor="text1"/>
          <w:sz w:val="24"/>
          <w:highlight w:val="none"/>
          <w14:textFill>
            <w14:solidFill>
              <w14:schemeClr w14:val="tx1"/>
            </w14:solidFill>
          </w14:textFill>
        </w:rPr>
        <w:t>投标文件未按时解密，供应商提供了备份投标文件的，以备份投标文件作为依据，否则视为投标文件撤回。投标文件已按时解密的，备份投标文件自动失效。</w:t>
      </w:r>
    </w:p>
    <w:p w14:paraId="73FC3389">
      <w:pPr>
        <w:widowControl/>
        <w:snapToGrid w:val="0"/>
        <w:spacing w:line="360" w:lineRule="auto"/>
        <w:jc w:val="left"/>
        <w:rPr>
          <w:rFonts w:hint="eastAsia" w:ascii="宋体" w:hAnsi="宋体" w:cs="仿宋_GB2312"/>
          <w:b/>
          <w:color w:val="000000" w:themeColor="text1"/>
          <w:sz w:val="24"/>
          <w:szCs w:val="20"/>
          <w:highlight w:val="none"/>
          <w14:textFill>
            <w14:solidFill>
              <w14:schemeClr w14:val="tx1"/>
            </w14:solidFill>
          </w14:textFill>
        </w:rPr>
      </w:pPr>
    </w:p>
    <w:p w14:paraId="2D51F2BA">
      <w:pPr>
        <w:widowControl/>
        <w:snapToGrid w:val="0"/>
        <w:spacing w:line="360" w:lineRule="auto"/>
        <w:jc w:val="left"/>
        <w:outlineLvl w:val="3"/>
        <w:rPr>
          <w:rFonts w:hint="eastAsia" w:ascii="宋体" w:hAnsi="宋体" w:cs="仿宋_GB2312"/>
          <w:b/>
          <w:color w:val="000000" w:themeColor="text1"/>
          <w:sz w:val="24"/>
          <w:szCs w:val="20"/>
          <w:highlight w:val="none"/>
          <w14:textFill>
            <w14:solidFill>
              <w14:schemeClr w14:val="tx1"/>
            </w14:solidFill>
          </w14:textFill>
        </w:rPr>
      </w:pPr>
      <w:r>
        <w:rPr>
          <w:rFonts w:ascii="宋体" w:hAnsi="宋体" w:cs="仿宋_GB2312"/>
          <w:b/>
          <w:color w:val="000000" w:themeColor="text1"/>
          <w:sz w:val="24"/>
          <w:szCs w:val="20"/>
          <w:highlight w:val="none"/>
          <w14:textFill>
            <w14:solidFill>
              <w14:schemeClr w14:val="tx1"/>
            </w14:solidFill>
          </w14:textFill>
        </w:rPr>
        <w:t>19.资格审查</w:t>
      </w:r>
    </w:p>
    <w:p w14:paraId="3BD98909">
      <w:pPr>
        <w:pStyle w:val="162"/>
        <w:snapToGrid w:val="0"/>
        <w:spacing w:before="0"/>
        <w:ind w:firstLine="420" w:firstLineChars="0"/>
        <w:rPr>
          <w:rFonts w:hint="eastAsia" w:ascii="宋体" w:hAnsi="宋体" w:cs="Arial"/>
          <w:color w:val="000000" w:themeColor="text1"/>
          <w:kern w:val="0"/>
          <w:szCs w:val="24"/>
          <w:highlight w:val="none"/>
          <w14:textFill>
            <w14:solidFill>
              <w14:schemeClr w14:val="tx1"/>
            </w14:solidFill>
          </w14:textFill>
        </w:rPr>
      </w:pPr>
      <w:r>
        <w:rPr>
          <w:rFonts w:ascii="宋体" w:hAnsi="宋体" w:cs="Arial"/>
          <w:color w:val="000000" w:themeColor="text1"/>
          <w:kern w:val="0"/>
          <w:szCs w:val="24"/>
          <w:highlight w:val="none"/>
          <w14:textFill>
            <w14:solidFill>
              <w14:schemeClr w14:val="tx1"/>
            </w14:solidFill>
          </w14:textFill>
        </w:rPr>
        <w:t>19.1开标后，采购人或采购代理机构将依法对供应商的资格进行审查。</w:t>
      </w:r>
    </w:p>
    <w:p w14:paraId="236AF257">
      <w:pPr>
        <w:snapToGrid w:val="0"/>
        <w:spacing w:line="360" w:lineRule="auto"/>
        <w:ind w:firstLine="420"/>
        <w:rPr>
          <w:rFonts w:hint="eastAsia" w:ascii="宋体" w:hAnsi="宋体" w:cs="仿宋_GB2312"/>
          <w:color w:val="000000" w:themeColor="text1"/>
          <w:sz w:val="24"/>
          <w:highlight w:val="none"/>
          <w14:textFill>
            <w14:solidFill>
              <w14:schemeClr w14:val="tx1"/>
            </w14:solidFill>
          </w14:textFill>
        </w:rPr>
      </w:pPr>
      <w:r>
        <w:rPr>
          <w:rFonts w:ascii="宋体" w:hAnsi="宋体" w:cs="Arial"/>
          <w:color w:val="000000" w:themeColor="text1"/>
          <w:kern w:val="0"/>
          <w:sz w:val="24"/>
          <w:highlight w:val="none"/>
          <w14:textFill>
            <w14:solidFill>
              <w14:schemeClr w14:val="tx1"/>
            </w14:solidFill>
          </w14:textFill>
        </w:rPr>
        <w:t>19.2</w:t>
      </w:r>
      <w:r>
        <w:rPr>
          <w:rFonts w:hint="eastAsia" w:ascii="宋体" w:hAnsi="宋体" w:cs="仿宋_GB2312"/>
          <w:color w:val="000000" w:themeColor="text1"/>
          <w:sz w:val="24"/>
          <w:highlight w:val="none"/>
          <w14:textFill>
            <w14:solidFill>
              <w14:schemeClr w14:val="tx1"/>
            </w14:solidFill>
          </w14:textFill>
        </w:rPr>
        <w:t>采购人或采购代理机构依据法律法规和采购文件的规定，对供应商的基本资格条件、特定资格条件进行审查。</w:t>
      </w:r>
    </w:p>
    <w:p w14:paraId="58DFC5CD">
      <w:pPr>
        <w:pStyle w:val="162"/>
        <w:snapToGrid w:val="0"/>
        <w:spacing w:before="0"/>
        <w:ind w:firstLine="420" w:firstLineChars="0"/>
        <w:rPr>
          <w:rFonts w:hint="eastAsia" w:ascii="宋体" w:hAnsi="宋体" w:cs="仿宋_GB2312"/>
          <w:color w:val="000000" w:themeColor="text1"/>
          <w:highlight w:val="none"/>
          <w14:textFill>
            <w14:solidFill>
              <w14:schemeClr w14:val="tx1"/>
            </w14:solidFill>
          </w14:textFill>
        </w:rPr>
      </w:pPr>
      <w:r>
        <w:rPr>
          <w:rFonts w:ascii="宋体" w:hAnsi="宋体" w:cs="Arial"/>
          <w:color w:val="000000" w:themeColor="text1"/>
          <w:kern w:val="0"/>
          <w:szCs w:val="24"/>
          <w:highlight w:val="none"/>
          <w14:textFill>
            <w14:solidFill>
              <w14:schemeClr w14:val="tx1"/>
            </w14:solidFill>
          </w14:textFill>
        </w:rPr>
        <w:t>19.3供应商未按照采购文件要求提供与</w:t>
      </w:r>
      <w:r>
        <w:rPr>
          <w:rFonts w:hint="eastAsia" w:ascii="宋体" w:hAnsi="宋体" w:cs="仿宋_GB2312"/>
          <w:color w:val="000000" w:themeColor="text1"/>
          <w:highlight w:val="none"/>
          <w14:textFill>
            <w14:solidFill>
              <w14:schemeClr w14:val="tx1"/>
            </w14:solidFill>
          </w14:textFill>
        </w:rPr>
        <w:t>基本资格条件、特定资格条件相应的</w:t>
      </w:r>
      <w:r>
        <w:rPr>
          <w:rFonts w:hint="eastAsia" w:ascii="宋体" w:hAnsi="宋体" w:cs="Arial"/>
          <w:color w:val="000000" w:themeColor="text1"/>
          <w:kern w:val="0"/>
          <w:szCs w:val="24"/>
          <w:highlight w:val="none"/>
          <w14:textFill>
            <w14:solidFill>
              <w14:schemeClr w14:val="tx1"/>
            </w14:solidFill>
          </w14:textFill>
        </w:rPr>
        <w:t>有效资格证明材料的，视为</w:t>
      </w:r>
      <w:r>
        <w:rPr>
          <w:rFonts w:hint="eastAsia" w:ascii="宋体" w:hAnsi="宋体" w:cs="仿宋_GB2312"/>
          <w:color w:val="000000" w:themeColor="text1"/>
          <w:highlight w:val="none"/>
          <w14:textFill>
            <w14:solidFill>
              <w14:schemeClr w14:val="tx1"/>
            </w14:solidFill>
          </w14:textFill>
        </w:rPr>
        <w:t>供应商不具备采购文件中规定的资格要求，其投标无效。</w:t>
      </w:r>
    </w:p>
    <w:p w14:paraId="1BB42D48">
      <w:pPr>
        <w:pStyle w:val="162"/>
        <w:snapToGrid w:val="0"/>
        <w:spacing w:before="0"/>
        <w:ind w:firstLine="420" w:firstLineChars="0"/>
        <w:rPr>
          <w:rFonts w:hint="eastAsia" w:ascii="宋体" w:hAnsi="宋体" w:cs="仿宋_GB2312"/>
          <w:color w:val="000000" w:themeColor="text1"/>
          <w:highlight w:val="none"/>
          <w14:textFill>
            <w14:solidFill>
              <w14:schemeClr w14:val="tx1"/>
            </w14:solidFill>
          </w14:textFill>
        </w:rPr>
      </w:pPr>
      <w:r>
        <w:rPr>
          <w:rFonts w:ascii="宋体" w:hAnsi="宋体" w:cs="Arial"/>
          <w:color w:val="000000" w:themeColor="text1"/>
          <w:kern w:val="0"/>
          <w:szCs w:val="24"/>
          <w:highlight w:val="none"/>
          <w14:textFill>
            <w14:solidFill>
              <w14:schemeClr w14:val="tx1"/>
            </w14:solidFill>
          </w14:textFill>
        </w:rPr>
        <w:t>19.</w:t>
      </w:r>
      <w:r>
        <w:rPr>
          <w:rFonts w:ascii="宋体" w:hAnsi="宋体" w:cs="仿宋_GB2312"/>
          <w:color w:val="000000" w:themeColor="text1"/>
          <w:highlight w:val="none"/>
          <w14:textFill>
            <w14:solidFill>
              <w14:schemeClr w14:val="tx1"/>
            </w14:solidFill>
          </w14:textFill>
        </w:rPr>
        <w:t>4对未通过资格审查的供应商，采购人或采购代理机构告知其未通过的原因。</w:t>
      </w:r>
    </w:p>
    <w:p w14:paraId="6A39D488">
      <w:pPr>
        <w:pStyle w:val="162"/>
        <w:snapToGrid w:val="0"/>
        <w:spacing w:before="0"/>
        <w:ind w:firstLine="420" w:firstLineChars="0"/>
        <w:rPr>
          <w:rFonts w:hint="eastAsia" w:ascii="宋体" w:hAnsi="宋体" w:cs="仿宋_GB2312"/>
          <w:b/>
          <w:color w:val="000000" w:themeColor="text1"/>
          <w:szCs w:val="24"/>
          <w:highlight w:val="none"/>
          <w14:textFill>
            <w14:solidFill>
              <w14:schemeClr w14:val="tx1"/>
            </w14:solidFill>
          </w14:textFill>
        </w:rPr>
      </w:pPr>
      <w:r>
        <w:rPr>
          <w:rFonts w:ascii="宋体" w:hAnsi="宋体" w:cs="Arial"/>
          <w:color w:val="000000" w:themeColor="text1"/>
          <w:kern w:val="0"/>
          <w:szCs w:val="24"/>
          <w:highlight w:val="none"/>
          <w14:textFill>
            <w14:solidFill>
              <w14:schemeClr w14:val="tx1"/>
            </w14:solidFill>
          </w14:textFill>
        </w:rPr>
        <w:t>19.</w:t>
      </w:r>
      <w:r>
        <w:rPr>
          <w:rFonts w:ascii="宋体" w:hAnsi="宋体" w:cs="仿宋_GB2312"/>
          <w:color w:val="000000" w:themeColor="text1"/>
          <w:highlight w:val="none"/>
          <w14:textFill>
            <w14:solidFill>
              <w14:schemeClr w14:val="tx1"/>
            </w14:solidFill>
          </w14:textFill>
        </w:rPr>
        <w:t>5合格供应商不足3家的，不再评标。</w:t>
      </w:r>
    </w:p>
    <w:p w14:paraId="479B5A25">
      <w:pPr>
        <w:pStyle w:val="162"/>
        <w:snapToGrid w:val="0"/>
        <w:spacing w:before="0"/>
        <w:ind w:firstLine="0" w:firstLineChars="0"/>
        <w:rPr>
          <w:rFonts w:hint="eastAsia" w:ascii="宋体" w:hAnsi="宋体" w:cs="仿宋_GB2312"/>
          <w:b/>
          <w:color w:val="000000" w:themeColor="text1"/>
          <w:szCs w:val="24"/>
          <w:highlight w:val="none"/>
          <w14:textFill>
            <w14:solidFill>
              <w14:schemeClr w14:val="tx1"/>
            </w14:solidFill>
          </w14:textFill>
        </w:rPr>
      </w:pPr>
    </w:p>
    <w:p w14:paraId="2DDE1722">
      <w:pPr>
        <w:pStyle w:val="162"/>
        <w:snapToGrid w:val="0"/>
        <w:spacing w:before="0"/>
        <w:ind w:firstLine="0" w:firstLineChars="0"/>
        <w:outlineLvl w:val="3"/>
        <w:rPr>
          <w:rFonts w:hint="eastAsia" w:ascii="宋体" w:hAnsi="宋体" w:cs="仿宋_GB2312"/>
          <w:b/>
          <w:color w:val="000000" w:themeColor="text1"/>
          <w:szCs w:val="24"/>
          <w:highlight w:val="none"/>
          <w14:textFill>
            <w14:solidFill>
              <w14:schemeClr w14:val="tx1"/>
            </w14:solidFill>
          </w14:textFill>
        </w:rPr>
      </w:pPr>
      <w:r>
        <w:rPr>
          <w:rFonts w:ascii="宋体" w:hAnsi="宋体" w:cs="仿宋_GB2312"/>
          <w:b/>
          <w:color w:val="000000" w:themeColor="text1"/>
          <w:szCs w:val="24"/>
          <w:highlight w:val="none"/>
          <w14:textFill>
            <w14:solidFill>
              <w14:schemeClr w14:val="tx1"/>
            </w14:solidFill>
          </w14:textFill>
        </w:rPr>
        <w:t>20.信用信息查询</w:t>
      </w:r>
    </w:p>
    <w:p w14:paraId="3C2A3716">
      <w:pPr>
        <w:pStyle w:val="162"/>
        <w:snapToGrid w:val="0"/>
        <w:spacing w:before="0"/>
        <w:ind w:firstLine="420" w:firstLineChars="0"/>
        <w:rPr>
          <w:rFonts w:hint="eastAsia" w:ascii="宋体" w:hAnsi="宋体" w:cs="Arial"/>
          <w:color w:val="000000" w:themeColor="text1"/>
          <w:kern w:val="0"/>
          <w:szCs w:val="24"/>
          <w:highlight w:val="none"/>
          <w14:textFill>
            <w14:solidFill>
              <w14:schemeClr w14:val="tx1"/>
            </w14:solidFill>
          </w14:textFill>
        </w:rPr>
      </w:pPr>
      <w:r>
        <w:rPr>
          <w:rFonts w:ascii="宋体" w:hAnsi="宋体" w:cs="Arial"/>
          <w:color w:val="000000" w:themeColor="text1"/>
          <w:kern w:val="0"/>
          <w:szCs w:val="24"/>
          <w:highlight w:val="none"/>
          <w14:textFill>
            <w14:solidFill>
              <w14:schemeClr w14:val="tx1"/>
            </w14:solidFill>
          </w14:textFill>
        </w:rPr>
        <w:t>20.1信用信息查询渠道及截止时间：采购代理机构将通过“信用中国”网站(www.creditchina.gov.cn)、中国政府采购网(www.ccgp.gov.cn)渠道查询供应商投标截止时间当天的信用记录。</w:t>
      </w:r>
    </w:p>
    <w:p w14:paraId="3A9028A0">
      <w:pPr>
        <w:pStyle w:val="162"/>
        <w:snapToGrid w:val="0"/>
        <w:spacing w:before="0"/>
        <w:ind w:firstLine="420" w:firstLineChars="0"/>
        <w:rPr>
          <w:rFonts w:hint="eastAsia" w:ascii="宋体" w:hAnsi="宋体" w:cs="Arial"/>
          <w:color w:val="000000" w:themeColor="text1"/>
          <w:kern w:val="0"/>
          <w:szCs w:val="24"/>
          <w:highlight w:val="none"/>
          <w14:textFill>
            <w14:solidFill>
              <w14:schemeClr w14:val="tx1"/>
            </w14:solidFill>
          </w14:textFill>
        </w:rPr>
      </w:pPr>
      <w:r>
        <w:rPr>
          <w:rFonts w:ascii="宋体" w:hAnsi="宋体" w:cs="Arial"/>
          <w:color w:val="000000" w:themeColor="text1"/>
          <w:kern w:val="0"/>
          <w:szCs w:val="24"/>
          <w:highlight w:val="none"/>
          <w14:textFill>
            <w14:solidFill>
              <w14:schemeClr w14:val="tx1"/>
            </w14:solidFill>
          </w14:textFill>
        </w:rPr>
        <w:t>20.2信用信息查询记录和证据留存的具体方式：现场查询的供应商的信用记录、查询结果经确认后将与采购文件一起存档。</w:t>
      </w:r>
    </w:p>
    <w:p w14:paraId="47734F9A">
      <w:pPr>
        <w:pStyle w:val="162"/>
        <w:snapToGrid w:val="0"/>
        <w:spacing w:before="0"/>
        <w:ind w:firstLine="420" w:firstLineChars="0"/>
        <w:rPr>
          <w:rFonts w:hint="eastAsia" w:ascii="宋体" w:hAnsi="宋体" w:cs="Arial"/>
          <w:color w:val="000000" w:themeColor="text1"/>
          <w:kern w:val="0"/>
          <w:szCs w:val="24"/>
          <w:highlight w:val="none"/>
          <w14:textFill>
            <w14:solidFill>
              <w14:schemeClr w14:val="tx1"/>
            </w14:solidFill>
          </w14:textFill>
        </w:rPr>
      </w:pPr>
      <w:r>
        <w:rPr>
          <w:rFonts w:ascii="宋体" w:hAnsi="宋体" w:cs="Arial"/>
          <w:color w:val="000000" w:themeColor="text1"/>
          <w:kern w:val="0"/>
          <w:szCs w:val="24"/>
          <w:highlight w:val="none"/>
          <w14:textFill>
            <w14:solidFill>
              <w14:schemeClr w14:val="tx1"/>
            </w14:solidFill>
          </w14:textFill>
        </w:rPr>
        <w:t>20.3信用信息的使用规则：经查询列入失信被执行人名单、重大税收违法案件当事人名单、政府采购严重违法失信行为记录名单的供应商将被拒绝参与政府采购活动。</w:t>
      </w:r>
    </w:p>
    <w:p w14:paraId="2DC199BE">
      <w:pPr>
        <w:pStyle w:val="162"/>
        <w:snapToGrid w:val="0"/>
        <w:spacing w:before="0"/>
        <w:ind w:firstLine="420" w:firstLineChars="0"/>
        <w:rPr>
          <w:rFonts w:hint="eastAsia" w:ascii="宋体" w:hAnsi="宋体" w:cs="Arial"/>
          <w:color w:val="000000" w:themeColor="text1"/>
          <w:kern w:val="0"/>
          <w:szCs w:val="24"/>
          <w:highlight w:val="none"/>
          <w14:textFill>
            <w14:solidFill>
              <w14:schemeClr w14:val="tx1"/>
            </w14:solidFill>
          </w14:textFill>
        </w:rPr>
      </w:pPr>
      <w:r>
        <w:rPr>
          <w:rFonts w:ascii="宋体" w:hAnsi="宋体" w:cs="Arial"/>
          <w:color w:val="000000" w:themeColor="text1"/>
          <w:kern w:val="0"/>
          <w:szCs w:val="24"/>
          <w:highlight w:val="none"/>
          <w14:textFill>
            <w14:solidFill>
              <w14:schemeClr w14:val="tx1"/>
            </w14:solidFill>
          </w14:textFill>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Arial"/>
          <w:color w:val="000000" w:themeColor="text1"/>
          <w:kern w:val="0"/>
          <w:szCs w:val="24"/>
          <w:highlight w:val="none"/>
          <w14:textFill>
            <w14:solidFill>
              <w14:schemeClr w14:val="tx1"/>
            </w14:solidFill>
          </w14:textFill>
        </w:rPr>
        <w:t>。</w:t>
      </w:r>
    </w:p>
    <w:p w14:paraId="7733DCD8">
      <w:pPr>
        <w:pStyle w:val="162"/>
        <w:snapToGrid w:val="0"/>
        <w:spacing w:before="0"/>
        <w:ind w:firstLine="0" w:firstLineChars="0"/>
        <w:rPr>
          <w:rFonts w:hint="eastAsia" w:ascii="宋体" w:hAnsi="宋体" w:cs="Arial"/>
          <w:color w:val="000000" w:themeColor="text1"/>
          <w:kern w:val="0"/>
          <w:szCs w:val="24"/>
          <w:highlight w:val="none"/>
          <w14:textFill>
            <w14:solidFill>
              <w14:schemeClr w14:val="tx1"/>
            </w14:solidFill>
          </w14:textFill>
        </w:rPr>
      </w:pPr>
    </w:p>
    <w:p w14:paraId="1BAC4DF8">
      <w:pPr>
        <w:snapToGrid w:val="0"/>
        <w:spacing w:line="360" w:lineRule="auto"/>
        <w:jc w:val="center"/>
        <w:outlineLvl w:val="1"/>
        <w:rPr>
          <w:rFonts w:hint="eastAsia" w:ascii="宋体" w:hAnsi="宋体" w:cs="仿宋_GB2312"/>
          <w:b/>
          <w:color w:val="000000" w:themeColor="text1"/>
          <w:sz w:val="32"/>
          <w:szCs w:val="32"/>
          <w:highlight w:val="none"/>
          <w14:textFill>
            <w14:solidFill>
              <w14:schemeClr w14:val="tx1"/>
            </w14:solidFill>
          </w14:textFill>
        </w:rPr>
      </w:pPr>
      <w:bookmarkStart w:id="139" w:name="_Toc23183"/>
      <w:bookmarkStart w:id="140" w:name="_Toc1045548532"/>
      <w:bookmarkStart w:id="141" w:name="_Toc95312959"/>
      <w:bookmarkStart w:id="142" w:name="_Toc17662"/>
      <w:bookmarkStart w:id="143" w:name="_Toc97219773"/>
      <w:bookmarkStart w:id="144" w:name="_Toc24831"/>
      <w:r>
        <w:rPr>
          <w:rFonts w:hint="eastAsia" w:ascii="宋体" w:hAnsi="宋体" w:cs="仿宋_GB2312"/>
          <w:b/>
          <w:color w:val="000000" w:themeColor="text1"/>
          <w:sz w:val="32"/>
          <w:szCs w:val="32"/>
          <w:highlight w:val="none"/>
          <w14:textFill>
            <w14:solidFill>
              <w14:schemeClr w14:val="tx1"/>
            </w14:solidFill>
          </w14:textFill>
        </w:rPr>
        <w:t>五、评标</w:t>
      </w:r>
      <w:bookmarkEnd w:id="139"/>
      <w:bookmarkEnd w:id="140"/>
      <w:bookmarkEnd w:id="141"/>
      <w:bookmarkEnd w:id="142"/>
      <w:bookmarkEnd w:id="143"/>
      <w:bookmarkEnd w:id="144"/>
    </w:p>
    <w:p w14:paraId="3C37F48B">
      <w:pPr>
        <w:snapToGrid w:val="0"/>
        <w:spacing w:line="360" w:lineRule="auto"/>
        <w:rPr>
          <w:rFonts w:hint="eastAsia" w:ascii="宋体" w:hAnsi="宋体" w:cs="仿宋_GB2312"/>
          <w:b/>
          <w:color w:val="000000" w:themeColor="text1"/>
          <w:sz w:val="24"/>
          <w:highlight w:val="none"/>
          <w14:textFill>
            <w14:solidFill>
              <w14:schemeClr w14:val="tx1"/>
            </w14:solidFill>
          </w14:textFill>
        </w:rPr>
      </w:pPr>
      <w:bookmarkStart w:id="145" w:name="_Toc91899903"/>
      <w:r>
        <w:rPr>
          <w:rFonts w:ascii="宋体" w:hAnsi="宋体" w:cs="仿宋_GB2312"/>
          <w:b/>
          <w:color w:val="000000" w:themeColor="text1"/>
          <w:sz w:val="24"/>
          <w:highlight w:val="none"/>
          <w14:textFill>
            <w14:solidFill>
              <w14:schemeClr w14:val="tx1"/>
            </w14:solidFill>
          </w14:textFill>
        </w:rPr>
        <w:t>21.</w:t>
      </w:r>
      <w:r>
        <w:rPr>
          <w:rFonts w:ascii="宋体" w:hAnsi="宋体"/>
          <w:color w:val="000000" w:themeColor="text1"/>
          <w:highlight w:val="none"/>
          <w14:textFill>
            <w14:solidFill>
              <w14:schemeClr w14:val="tx1"/>
            </w14:solidFill>
          </w14:textFill>
        </w:rPr>
        <w:t xml:space="preserve"> </w:t>
      </w:r>
      <w:r>
        <w:rPr>
          <w:rFonts w:hint="eastAsia" w:ascii="宋体" w:hAnsi="宋体" w:cs="仿宋_GB2312"/>
          <w:color w:val="000000" w:themeColor="text1"/>
          <w:sz w:val="24"/>
          <w:highlight w:val="none"/>
          <w14:textFill>
            <w14:solidFill>
              <w14:schemeClr w14:val="tx1"/>
            </w14:solidFill>
          </w14:textFill>
        </w:rPr>
        <w:t>评标委员会将根据采购文件和有关规定，履行评标工作职责，并按照评标方法及评分标准，全面衡量各供应商对采购文件的响应情况。对实质上响应采购文件的供应商，按照评审因素的量化指标排出推荐中标的供应商的先后顺序，并按顺序提出授标建议。</w:t>
      </w:r>
      <w:r>
        <w:rPr>
          <w:rFonts w:hint="eastAsia" w:ascii="宋体" w:hAnsi="宋体" w:cs="仿宋_GB2312"/>
          <w:b/>
          <w:color w:val="000000" w:themeColor="text1"/>
          <w:sz w:val="24"/>
          <w:highlight w:val="none"/>
          <w14:textFill>
            <w14:solidFill>
              <w14:schemeClr w14:val="tx1"/>
            </w14:solidFill>
          </w14:textFill>
        </w:rPr>
        <w:t>详见采购文件第四部分评标办法。</w:t>
      </w:r>
    </w:p>
    <w:p w14:paraId="49AD3CFB">
      <w:pPr>
        <w:snapToGrid w:val="0"/>
        <w:spacing w:line="360" w:lineRule="auto"/>
        <w:rPr>
          <w:rFonts w:hint="eastAsia" w:ascii="宋体" w:hAnsi="宋体" w:cs="仿宋_GB2312"/>
          <w:b/>
          <w:color w:val="000000" w:themeColor="text1"/>
          <w:sz w:val="24"/>
          <w:highlight w:val="none"/>
          <w14:textFill>
            <w14:solidFill>
              <w14:schemeClr w14:val="tx1"/>
            </w14:solidFill>
          </w14:textFill>
        </w:rPr>
      </w:pPr>
    </w:p>
    <w:p w14:paraId="160943C6">
      <w:pPr>
        <w:snapToGrid w:val="0"/>
        <w:spacing w:line="360" w:lineRule="auto"/>
        <w:jc w:val="center"/>
        <w:outlineLvl w:val="1"/>
        <w:rPr>
          <w:rFonts w:hint="eastAsia" w:ascii="宋体" w:hAnsi="宋体" w:cs="仿宋_GB2312"/>
          <w:b/>
          <w:color w:val="000000" w:themeColor="text1"/>
          <w:sz w:val="32"/>
          <w:szCs w:val="32"/>
          <w:highlight w:val="none"/>
          <w14:textFill>
            <w14:solidFill>
              <w14:schemeClr w14:val="tx1"/>
            </w14:solidFill>
          </w14:textFill>
        </w:rPr>
      </w:pPr>
      <w:bookmarkStart w:id="146" w:name="_Toc9674"/>
      <w:bookmarkStart w:id="147" w:name="_Toc8276"/>
      <w:bookmarkStart w:id="148" w:name="_Toc1822977570"/>
      <w:bookmarkStart w:id="149" w:name="_Toc97219774"/>
      <w:bookmarkStart w:id="150" w:name="_Toc95312960"/>
      <w:bookmarkStart w:id="151" w:name="_Toc16557"/>
      <w:r>
        <w:rPr>
          <w:rFonts w:hint="eastAsia" w:ascii="宋体" w:hAnsi="宋体" w:cs="仿宋_GB2312"/>
          <w:b/>
          <w:color w:val="000000" w:themeColor="text1"/>
          <w:sz w:val="32"/>
          <w:szCs w:val="32"/>
          <w:highlight w:val="none"/>
          <w14:textFill>
            <w14:solidFill>
              <w14:schemeClr w14:val="tx1"/>
            </w14:solidFill>
          </w14:textFill>
        </w:rPr>
        <w:t>六、定</w:t>
      </w:r>
      <w:r>
        <w:rPr>
          <w:rFonts w:ascii="宋体" w:hAnsi="宋体" w:cs="仿宋_GB2312"/>
          <w:b/>
          <w:color w:val="000000" w:themeColor="text1"/>
          <w:sz w:val="32"/>
          <w:szCs w:val="32"/>
          <w:highlight w:val="none"/>
          <w14:textFill>
            <w14:solidFill>
              <w14:schemeClr w14:val="tx1"/>
            </w14:solidFill>
          </w14:textFill>
        </w:rPr>
        <w:t xml:space="preserve"> </w:t>
      </w:r>
      <w:r>
        <w:rPr>
          <w:rFonts w:hint="eastAsia" w:ascii="宋体" w:hAnsi="宋体" w:cs="仿宋_GB2312"/>
          <w:b/>
          <w:color w:val="000000" w:themeColor="text1"/>
          <w:sz w:val="32"/>
          <w:szCs w:val="32"/>
          <w:highlight w:val="none"/>
          <w14:textFill>
            <w14:solidFill>
              <w14:schemeClr w14:val="tx1"/>
            </w14:solidFill>
          </w14:textFill>
        </w:rPr>
        <w:t>标</w:t>
      </w:r>
      <w:bookmarkEnd w:id="146"/>
      <w:bookmarkEnd w:id="147"/>
      <w:bookmarkEnd w:id="148"/>
      <w:bookmarkEnd w:id="149"/>
      <w:bookmarkEnd w:id="150"/>
      <w:bookmarkEnd w:id="151"/>
    </w:p>
    <w:p w14:paraId="7C79CD8E">
      <w:pPr>
        <w:pStyle w:val="25"/>
        <w:snapToGrid w:val="0"/>
        <w:spacing w:line="360" w:lineRule="auto"/>
        <w:ind w:left="479" w:hanging="479" w:hangingChars="199"/>
        <w:rPr>
          <w:rFonts w:hint="eastAsia" w:cs="仿宋_GB2312"/>
          <w:b/>
          <w:color w:val="000000" w:themeColor="text1"/>
          <w:highlight w:val="none"/>
          <w14:textFill>
            <w14:solidFill>
              <w14:schemeClr w14:val="tx1"/>
            </w14:solidFill>
          </w14:textFill>
        </w:rPr>
      </w:pPr>
      <w:r>
        <w:rPr>
          <w:rFonts w:cs="仿宋_GB2312"/>
          <w:b/>
          <w:color w:val="000000" w:themeColor="text1"/>
          <w:highlight w:val="none"/>
          <w14:textFill>
            <w14:solidFill>
              <w14:schemeClr w14:val="tx1"/>
            </w14:solidFill>
          </w14:textFill>
        </w:rPr>
        <w:t xml:space="preserve">22. </w:t>
      </w:r>
      <w:r>
        <w:rPr>
          <w:rFonts w:hint="eastAsia" w:cs="仿宋_GB2312"/>
          <w:b/>
          <w:color w:val="000000" w:themeColor="text1"/>
          <w:highlight w:val="none"/>
          <w14:textFill>
            <w14:solidFill>
              <w14:schemeClr w14:val="tx1"/>
            </w14:solidFill>
          </w14:textFill>
        </w:rPr>
        <w:t>确定中标供应商</w:t>
      </w:r>
    </w:p>
    <w:p w14:paraId="67CFBD7D">
      <w:pPr>
        <w:pStyle w:val="162"/>
        <w:snapToGrid w:val="0"/>
        <w:spacing w:before="0"/>
        <w:ind w:firstLine="480"/>
        <w:rPr>
          <w:rFonts w:hint="eastAsia" w:ascii="宋体" w:hAnsi="宋体" w:cs="仿宋_GB2312"/>
          <w:b/>
          <w:color w:val="000000" w:themeColor="text1"/>
          <w:szCs w:val="24"/>
          <w:highlight w:val="none"/>
          <w14:textFill>
            <w14:solidFill>
              <w14:schemeClr w14:val="tx1"/>
            </w14:solidFill>
          </w14:textFill>
        </w:rPr>
      </w:pPr>
      <w:r>
        <w:rPr>
          <w:rFonts w:hint="eastAsia" w:ascii="宋体" w:hAnsi="宋体" w:cs="仿宋_GB2312"/>
          <w:color w:val="000000" w:themeColor="text1"/>
          <w:szCs w:val="24"/>
          <w:highlight w:val="none"/>
          <w14:textFill>
            <w14:solidFill>
              <w14:schemeClr w14:val="tx1"/>
            </w14:solidFill>
          </w14:textFill>
        </w:rPr>
        <w:t>采购人将自收到评审报告之日起</w:t>
      </w:r>
      <w:r>
        <w:rPr>
          <w:rFonts w:ascii="宋体" w:hAnsi="宋体" w:cs="仿宋_GB2312"/>
          <w:color w:val="000000" w:themeColor="text1"/>
          <w:szCs w:val="24"/>
          <w:highlight w:val="none"/>
          <w14:textFill>
            <w14:solidFill>
              <w14:schemeClr w14:val="tx1"/>
            </w14:solidFill>
          </w14:textFill>
        </w:rPr>
        <w:t>5个工作日内通过电子交易平台在评审报告推荐的中标候选人中按顺序确定中标供应商。</w:t>
      </w:r>
    </w:p>
    <w:p w14:paraId="27A55CD2">
      <w:pPr>
        <w:pStyle w:val="162"/>
        <w:snapToGrid w:val="0"/>
        <w:spacing w:before="0"/>
        <w:ind w:firstLine="0" w:firstLineChars="0"/>
        <w:rPr>
          <w:rFonts w:hint="eastAsia" w:ascii="宋体" w:hAnsi="宋体" w:cs="仿宋_GB2312"/>
          <w:b/>
          <w:color w:val="000000" w:themeColor="text1"/>
          <w:szCs w:val="24"/>
          <w:highlight w:val="none"/>
          <w14:textFill>
            <w14:solidFill>
              <w14:schemeClr w14:val="tx1"/>
            </w14:solidFill>
          </w14:textFill>
        </w:rPr>
      </w:pPr>
    </w:p>
    <w:p w14:paraId="0DE6BA29">
      <w:pPr>
        <w:pStyle w:val="162"/>
        <w:snapToGrid w:val="0"/>
        <w:spacing w:before="0"/>
        <w:ind w:firstLine="0" w:firstLineChars="0"/>
        <w:rPr>
          <w:rFonts w:hint="eastAsia" w:ascii="宋体" w:hAnsi="宋体" w:cs="仿宋_GB2312"/>
          <w:b/>
          <w:color w:val="000000" w:themeColor="text1"/>
          <w:szCs w:val="24"/>
          <w:highlight w:val="none"/>
          <w14:textFill>
            <w14:solidFill>
              <w14:schemeClr w14:val="tx1"/>
            </w14:solidFill>
          </w14:textFill>
        </w:rPr>
      </w:pPr>
      <w:r>
        <w:rPr>
          <w:rFonts w:ascii="宋体" w:hAnsi="宋体" w:cs="仿宋_GB2312"/>
          <w:b/>
          <w:color w:val="000000" w:themeColor="text1"/>
          <w:szCs w:val="24"/>
          <w:highlight w:val="none"/>
          <w14:textFill>
            <w14:solidFill>
              <w14:schemeClr w14:val="tx1"/>
            </w14:solidFill>
          </w14:textFill>
        </w:rPr>
        <w:t xml:space="preserve">23. </w:t>
      </w:r>
      <w:r>
        <w:rPr>
          <w:rFonts w:hint="eastAsia" w:ascii="宋体" w:hAnsi="宋体" w:cs="仿宋_GB2312"/>
          <w:b/>
          <w:color w:val="000000" w:themeColor="text1"/>
          <w:szCs w:val="24"/>
          <w:highlight w:val="none"/>
          <w14:textFill>
            <w14:solidFill>
              <w14:schemeClr w14:val="tx1"/>
            </w14:solidFill>
          </w14:textFill>
        </w:rPr>
        <w:t>中标通知与中标结果公告</w:t>
      </w:r>
    </w:p>
    <w:p w14:paraId="67807083">
      <w:pPr>
        <w:widowControl/>
        <w:shd w:val="clear" w:color="auto" w:fill="FFFFFF"/>
        <w:snapToGrid w:val="0"/>
        <w:spacing w:line="360" w:lineRule="auto"/>
        <w:ind w:firstLine="420"/>
        <w:jc w:val="left"/>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23.1自中标人确定之日起2个工作日内，采购代理机构通过电子交易平台向中标人发出中标通知书，</w:t>
      </w:r>
      <w:r>
        <w:rPr>
          <w:rFonts w:hint="eastAsia" w:ascii="宋体" w:hAnsi="宋体" w:cs="仿宋_GB2312"/>
          <w:color w:val="000000" w:themeColor="text1"/>
          <w:sz w:val="24"/>
          <w:highlight w:val="none"/>
          <w14:textFill>
            <w14:solidFill>
              <w14:schemeClr w14:val="tx1"/>
            </w14:solidFill>
          </w14:textFill>
        </w:rPr>
        <w:t>同时编制发布采购结果公告。采购代理机构也可以以纸质形式进行中标通知。</w:t>
      </w:r>
    </w:p>
    <w:p w14:paraId="45694594">
      <w:pPr>
        <w:widowControl/>
        <w:shd w:val="clear" w:color="auto" w:fill="FFFFFF"/>
        <w:snapToGrid w:val="0"/>
        <w:spacing w:line="360" w:lineRule="auto"/>
        <w:ind w:firstLine="420"/>
        <w:jc w:val="left"/>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23.2中标结果公告内容包括采购人及其委托的采购代理机构的名称、地址、联系方式，</w:t>
      </w:r>
      <w:r>
        <w:rPr>
          <w:rFonts w:hint="eastAsia" w:ascii="宋体" w:hAnsi="宋体" w:cs="仿宋_GB2312"/>
          <w:color w:val="000000" w:themeColor="text1"/>
          <w:sz w:val="24"/>
          <w:highlight w:val="none"/>
          <w14:textFill>
            <w14:solidFill>
              <w14:schemeClr w14:val="tx1"/>
            </w14:solidFill>
          </w14:textFill>
        </w:rPr>
        <w:t>我省跨区域公路非营业性小客车人员出行量监测分析统计</w:t>
      </w:r>
      <w:r>
        <w:rPr>
          <w:rFonts w:ascii="宋体" w:hAnsi="宋体" w:cs="仿宋_GB2312"/>
          <w:color w:val="000000" w:themeColor="text1"/>
          <w:sz w:val="24"/>
          <w:highlight w:val="none"/>
          <w14:textFill>
            <w14:solidFill>
              <w14:schemeClr w14:val="tx1"/>
            </w14:solidFill>
          </w14:textFill>
        </w:rPr>
        <w:t>和项目编号，中标人名称、地址和中标金额，主要中标标的</w:t>
      </w:r>
      <w:r>
        <w:rPr>
          <w:rFonts w:hint="eastAsia" w:ascii="宋体" w:hAnsi="宋体" w:cs="仿宋_GB2312"/>
          <w:color w:val="000000" w:themeColor="text1"/>
          <w:sz w:val="24"/>
          <w:highlight w:val="none"/>
          <w14:textFill>
            <w14:solidFill>
              <w14:schemeClr w14:val="tx1"/>
            </w14:solidFill>
          </w14:textFill>
        </w:rPr>
        <w:t>的名称、规格型号（如有）、数量、单价、服务要求，开标记录、未中标情况说明、中标公告期限以及评审专家名单、评分汇总及明细。</w:t>
      </w:r>
    </w:p>
    <w:p w14:paraId="729F1F7F">
      <w:pPr>
        <w:widowControl/>
        <w:shd w:val="clear" w:color="auto" w:fill="FFFFFF"/>
        <w:snapToGrid w:val="0"/>
        <w:spacing w:line="360" w:lineRule="auto"/>
        <w:ind w:firstLine="420"/>
        <w:jc w:val="left"/>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23.3公告期限为1个工作日。</w:t>
      </w:r>
    </w:p>
    <w:p w14:paraId="5D883815">
      <w:pPr>
        <w:snapToGrid w:val="0"/>
        <w:spacing w:line="360" w:lineRule="auto"/>
        <w:ind w:firstLine="482" w:firstLineChars="150"/>
        <w:jc w:val="center"/>
        <w:rPr>
          <w:rFonts w:hint="eastAsia" w:ascii="宋体" w:hAnsi="宋体" w:cs="仿宋_GB2312"/>
          <w:b/>
          <w:color w:val="000000" w:themeColor="text1"/>
          <w:sz w:val="32"/>
          <w:highlight w:val="none"/>
          <w14:textFill>
            <w14:solidFill>
              <w14:schemeClr w14:val="tx1"/>
            </w14:solidFill>
          </w14:textFill>
        </w:rPr>
      </w:pPr>
    </w:p>
    <w:p w14:paraId="4DDC5BAA">
      <w:pPr>
        <w:snapToGrid w:val="0"/>
        <w:spacing w:line="360" w:lineRule="auto"/>
        <w:jc w:val="center"/>
        <w:outlineLvl w:val="1"/>
        <w:rPr>
          <w:rFonts w:hint="eastAsia" w:ascii="宋体" w:hAnsi="宋体" w:cs="仿宋_GB2312"/>
          <w:b/>
          <w:color w:val="000000" w:themeColor="text1"/>
          <w:sz w:val="32"/>
          <w:szCs w:val="32"/>
          <w:highlight w:val="none"/>
          <w14:textFill>
            <w14:solidFill>
              <w14:schemeClr w14:val="tx1"/>
            </w14:solidFill>
          </w14:textFill>
        </w:rPr>
      </w:pPr>
      <w:bookmarkStart w:id="152" w:name="_Toc27304"/>
      <w:bookmarkStart w:id="153" w:name="_Toc27635"/>
      <w:bookmarkStart w:id="154" w:name="_Toc8690"/>
      <w:bookmarkStart w:id="155" w:name="_Toc95312961"/>
      <w:bookmarkStart w:id="156" w:name="_Toc97219775"/>
      <w:bookmarkStart w:id="157" w:name="_Toc634827241"/>
      <w:r>
        <w:rPr>
          <w:rFonts w:hint="eastAsia" w:ascii="宋体" w:hAnsi="宋体" w:cs="仿宋_GB2312"/>
          <w:b/>
          <w:color w:val="000000" w:themeColor="text1"/>
          <w:sz w:val="32"/>
          <w:szCs w:val="32"/>
          <w:highlight w:val="none"/>
          <w14:textFill>
            <w14:solidFill>
              <w14:schemeClr w14:val="tx1"/>
            </w14:solidFill>
          </w14:textFill>
        </w:rPr>
        <w:t>七、合同授予</w:t>
      </w:r>
      <w:bookmarkEnd w:id="152"/>
      <w:bookmarkEnd w:id="153"/>
      <w:bookmarkEnd w:id="154"/>
      <w:bookmarkEnd w:id="155"/>
      <w:bookmarkEnd w:id="156"/>
      <w:bookmarkEnd w:id="157"/>
    </w:p>
    <w:p w14:paraId="19B56107">
      <w:pPr>
        <w:pStyle w:val="25"/>
        <w:snapToGrid w:val="0"/>
        <w:spacing w:line="360" w:lineRule="auto"/>
        <w:ind w:left="479" w:hanging="479" w:hangingChars="199"/>
        <w:rPr>
          <w:rFonts w:hint="eastAsia" w:cs="仿宋_GB2312"/>
          <w:b/>
          <w:color w:val="000000" w:themeColor="text1"/>
          <w:highlight w:val="none"/>
          <w14:textFill>
            <w14:solidFill>
              <w14:schemeClr w14:val="tx1"/>
            </w14:solidFill>
          </w14:textFill>
        </w:rPr>
      </w:pPr>
      <w:r>
        <w:rPr>
          <w:rFonts w:cs="仿宋_GB2312"/>
          <w:b/>
          <w:color w:val="000000" w:themeColor="text1"/>
          <w:highlight w:val="none"/>
          <w14:textFill>
            <w14:solidFill>
              <w14:schemeClr w14:val="tx1"/>
            </w14:solidFill>
          </w14:textFill>
        </w:rPr>
        <w:t xml:space="preserve">24. </w:t>
      </w:r>
      <w:r>
        <w:rPr>
          <w:rFonts w:hint="eastAsia" w:cs="仿宋_GB2312"/>
          <w:color w:val="000000" w:themeColor="text1"/>
          <w:highlight w:val="none"/>
          <w14:textFill>
            <w14:solidFill>
              <w14:schemeClr w14:val="tx1"/>
            </w14:solidFill>
          </w14:textFill>
        </w:rPr>
        <w:t>合同主要条款详见第五部分拟签订的合同文本。</w:t>
      </w:r>
    </w:p>
    <w:p w14:paraId="5E57FBF8">
      <w:pPr>
        <w:pStyle w:val="25"/>
        <w:snapToGrid w:val="0"/>
        <w:spacing w:line="360" w:lineRule="auto"/>
        <w:ind w:left="479" w:hanging="479" w:hangingChars="199"/>
        <w:rPr>
          <w:rFonts w:hint="eastAsia" w:cs="仿宋_GB2312"/>
          <w:b/>
          <w:color w:val="000000" w:themeColor="text1"/>
          <w:highlight w:val="none"/>
          <w14:textFill>
            <w14:solidFill>
              <w14:schemeClr w14:val="tx1"/>
            </w14:solidFill>
          </w14:textFill>
        </w:rPr>
      </w:pPr>
    </w:p>
    <w:p w14:paraId="706A3C4C">
      <w:pPr>
        <w:pStyle w:val="25"/>
        <w:snapToGrid w:val="0"/>
        <w:spacing w:line="360" w:lineRule="auto"/>
        <w:ind w:left="479" w:hanging="479" w:hangingChars="199"/>
        <w:rPr>
          <w:rFonts w:hint="eastAsia" w:cs="仿宋_GB2312"/>
          <w:b/>
          <w:color w:val="000000" w:themeColor="text1"/>
          <w:highlight w:val="none"/>
          <w14:textFill>
            <w14:solidFill>
              <w14:schemeClr w14:val="tx1"/>
            </w14:solidFill>
          </w14:textFill>
        </w:rPr>
      </w:pPr>
      <w:r>
        <w:rPr>
          <w:rFonts w:cs="仿宋_GB2312"/>
          <w:b/>
          <w:color w:val="000000" w:themeColor="text1"/>
          <w:highlight w:val="none"/>
          <w14:textFill>
            <w14:solidFill>
              <w14:schemeClr w14:val="tx1"/>
            </w14:solidFill>
          </w14:textFill>
        </w:rPr>
        <w:t xml:space="preserve">25. </w:t>
      </w:r>
      <w:r>
        <w:rPr>
          <w:rFonts w:hint="eastAsia" w:cs="仿宋_GB2312"/>
          <w:b/>
          <w:color w:val="000000" w:themeColor="text1"/>
          <w:highlight w:val="none"/>
          <w14:textFill>
            <w14:solidFill>
              <w14:schemeClr w14:val="tx1"/>
            </w14:solidFill>
          </w14:textFill>
        </w:rPr>
        <w:t>合同的签订</w:t>
      </w:r>
    </w:p>
    <w:p w14:paraId="36981C55">
      <w:pPr>
        <w:widowControl/>
        <w:shd w:val="clear" w:color="auto" w:fill="FFFFFF"/>
        <w:snapToGrid w:val="0"/>
        <w:spacing w:line="360" w:lineRule="auto"/>
        <w:ind w:firstLine="420"/>
        <w:jc w:val="left"/>
        <w:rPr>
          <w:rFonts w:hint="eastAsia" w:ascii="宋体" w:hAnsi="宋体" w:cs="Arial"/>
          <w:color w:val="000000" w:themeColor="text1"/>
          <w:kern w:val="0"/>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25.1</w:t>
      </w:r>
      <w:r>
        <w:rPr>
          <w:rFonts w:ascii="宋体" w:hAnsi="宋体" w:cs="Arial"/>
          <w:color w:val="000000" w:themeColor="text1"/>
          <w:kern w:val="0"/>
          <w:sz w:val="24"/>
          <w:highlight w:val="none"/>
          <w14:textFill>
            <w14:solidFill>
              <w14:schemeClr w14:val="tx1"/>
            </w14:solidFill>
          </w14:textFill>
        </w:rPr>
        <w:t xml:space="preserve"> 采购人与中标人应当通过电子交易平台在中标通知书发出之日起三十日内，按照采购文件确定的事项签订政府采购合同，并在</w:t>
      </w:r>
      <w:r>
        <w:rPr>
          <w:rFonts w:hint="eastAsia" w:ascii="宋体" w:hAnsi="宋体" w:cs="Arial"/>
          <w:color w:val="000000" w:themeColor="text1"/>
          <w:kern w:val="0"/>
          <w:sz w:val="24"/>
          <w:highlight w:val="none"/>
          <w14:textFill>
            <w14:solidFill>
              <w14:schemeClr w14:val="tx1"/>
            </w14:solidFill>
          </w14:textFill>
        </w:rPr>
        <w:t>合同签订之日起</w:t>
      </w:r>
      <w:r>
        <w:rPr>
          <w:rFonts w:ascii="宋体" w:hAnsi="宋体" w:cs="Arial"/>
          <w:color w:val="000000" w:themeColor="text1"/>
          <w:kern w:val="0"/>
          <w:sz w:val="24"/>
          <w:highlight w:val="none"/>
          <w14:textFill>
            <w14:solidFill>
              <w14:schemeClr w14:val="tx1"/>
            </w14:solidFill>
          </w14:textFill>
        </w:rPr>
        <w:t>2个工作日内依法发布合同公告。</w:t>
      </w:r>
    </w:p>
    <w:p w14:paraId="0483B1F0">
      <w:pPr>
        <w:pStyle w:val="162"/>
        <w:snapToGrid w:val="0"/>
        <w:spacing w:before="0"/>
        <w:ind w:firstLine="420" w:firstLineChars="0"/>
        <w:rPr>
          <w:rFonts w:hint="eastAsia" w:ascii="宋体" w:hAnsi="宋体"/>
          <w:color w:val="000000" w:themeColor="text1"/>
          <w:kern w:val="0"/>
          <w:highlight w:val="none"/>
          <w14:textFill>
            <w14:solidFill>
              <w14:schemeClr w14:val="tx1"/>
            </w14:solidFill>
          </w14:textFill>
        </w:rPr>
      </w:pPr>
      <w:r>
        <w:rPr>
          <w:rFonts w:ascii="宋体" w:hAnsi="宋体" w:cs="仿宋_GB2312"/>
          <w:color w:val="000000" w:themeColor="text1"/>
          <w:kern w:val="0"/>
          <w:highlight w:val="none"/>
          <w:lang w:val="zh-CN"/>
          <w14:textFill>
            <w14:solidFill>
              <w14:schemeClr w14:val="tx1"/>
            </w14:solidFill>
          </w14:textFill>
        </w:rPr>
        <w:t>25.2</w:t>
      </w:r>
      <w:r>
        <w:rPr>
          <w:rFonts w:hint="eastAsia" w:ascii="宋体" w:hAnsi="宋体"/>
          <w:color w:val="000000" w:themeColor="text1"/>
          <w:kern w:val="0"/>
          <w:highlight w:val="none"/>
          <w:lang w:val="zh-CN"/>
          <w14:textFill>
            <w14:solidFill>
              <w14:schemeClr w14:val="tx1"/>
            </w14:solidFill>
          </w14:textFill>
        </w:rPr>
        <w:t>中标人按规定的日期、时间、地点，由法定代表人或其授权代表与采购人代表签订合同。如中标人为联合体的，由联合体成员各方法定代表人或其授权代表与采购人代表签订合同。</w:t>
      </w:r>
    </w:p>
    <w:p w14:paraId="4B4DFB7C">
      <w:pPr>
        <w:pStyle w:val="162"/>
        <w:snapToGrid w:val="0"/>
        <w:spacing w:before="0"/>
        <w:ind w:firstLine="420" w:firstLineChars="0"/>
        <w:rPr>
          <w:rFonts w:hint="eastAsia" w:ascii="宋体" w:hAnsi="宋体" w:cs="仿宋_GB2312"/>
          <w:color w:val="000000" w:themeColor="text1"/>
          <w:kern w:val="0"/>
          <w:highlight w:val="none"/>
          <w:lang w:val="zh-CN"/>
          <w14:textFill>
            <w14:solidFill>
              <w14:schemeClr w14:val="tx1"/>
            </w14:solidFill>
          </w14:textFill>
        </w:rPr>
      </w:pPr>
      <w:r>
        <w:rPr>
          <w:rFonts w:ascii="宋体" w:hAnsi="宋体" w:cs="仿宋_GB2312"/>
          <w:color w:val="000000" w:themeColor="text1"/>
          <w:kern w:val="0"/>
          <w:highlight w:val="none"/>
          <w:lang w:val="zh-CN"/>
          <w14:textFill>
            <w14:solidFill>
              <w14:schemeClr w14:val="tx1"/>
            </w14:solidFill>
          </w14:textFill>
        </w:rPr>
        <w:t>25.3如签订合同并生效后，供应商无故拒绝或延期，除按照合同条款处理外，列入不良行为记录一次，并给予通报。</w:t>
      </w:r>
    </w:p>
    <w:p w14:paraId="09B59FD6">
      <w:pPr>
        <w:pStyle w:val="162"/>
        <w:snapToGrid w:val="0"/>
        <w:spacing w:before="0"/>
        <w:ind w:firstLine="420" w:firstLineChars="0"/>
        <w:rPr>
          <w:rFonts w:hint="eastAsia" w:ascii="宋体" w:hAnsi="宋体" w:cs="仿宋_GB2312"/>
          <w:color w:val="000000" w:themeColor="text1"/>
          <w:kern w:val="0"/>
          <w:highlight w:val="none"/>
          <w:lang w:val="zh-CN"/>
          <w14:textFill>
            <w14:solidFill>
              <w14:schemeClr w14:val="tx1"/>
            </w14:solidFill>
          </w14:textFill>
        </w:rPr>
      </w:pPr>
      <w:r>
        <w:rPr>
          <w:rFonts w:ascii="宋体" w:hAnsi="宋体" w:cs="仿宋_GB2312"/>
          <w:color w:val="000000" w:themeColor="text1"/>
          <w:kern w:val="0"/>
          <w:highlight w:val="none"/>
          <w:lang w:val="zh-CN"/>
          <w14:textFill>
            <w14:solidFill>
              <w14:schemeClr w14:val="tx1"/>
            </w14:solidFill>
          </w14:textFill>
        </w:rPr>
        <w:t>25.4中标供应</w:t>
      </w:r>
      <w:r>
        <w:rPr>
          <w:rFonts w:hint="eastAsia" w:ascii="宋体" w:hAnsi="宋体" w:cs="仿宋_GB2312"/>
          <w:color w:val="000000" w:themeColor="text1"/>
          <w:kern w:val="0"/>
          <w:highlight w:val="none"/>
          <w:lang w:val="zh-CN"/>
          <w14:textFill>
            <w14:solidFill>
              <w14:schemeClr w14:val="tx1"/>
            </w14:solidFill>
          </w14:textFill>
        </w:rPr>
        <w:t>商拒绝与采购人签订合同的，采购人可以按照评审报告推荐的中标或者成交候选人名单排序，确定下一候选人为中标供应商，也可以重新开展政府采购活动。</w:t>
      </w:r>
    </w:p>
    <w:p w14:paraId="17C19BC7">
      <w:pPr>
        <w:pStyle w:val="162"/>
        <w:snapToGrid w:val="0"/>
        <w:spacing w:before="0"/>
        <w:ind w:firstLine="420" w:firstLineChars="0"/>
        <w:rPr>
          <w:rFonts w:hint="eastAsia" w:ascii="宋体" w:hAnsi="宋体" w:cs="仿宋_GB2312"/>
          <w:color w:val="000000" w:themeColor="text1"/>
          <w:kern w:val="0"/>
          <w:highlight w:val="none"/>
          <w:lang w:val="zh-CN"/>
          <w14:textFill>
            <w14:solidFill>
              <w14:schemeClr w14:val="tx1"/>
            </w14:solidFill>
          </w14:textFill>
        </w:rPr>
      </w:pPr>
      <w:r>
        <w:rPr>
          <w:rFonts w:ascii="宋体" w:hAnsi="宋体" w:cs="仿宋_GB2312"/>
          <w:color w:val="000000" w:themeColor="text1"/>
          <w:kern w:val="0"/>
          <w:highlight w:val="none"/>
          <w:lang w:val="zh-CN"/>
          <w14:textFill>
            <w14:solidFill>
              <w14:schemeClr w14:val="tx1"/>
            </w14:solidFill>
          </w14:textFill>
        </w:rPr>
        <w:t>25.5采购合同由采购人与中标供应商根据</w:t>
      </w:r>
      <w:r>
        <w:rPr>
          <w:rFonts w:hint="eastAsia" w:ascii="宋体" w:hAnsi="宋体" w:cs="仿宋_GB2312"/>
          <w:color w:val="000000" w:themeColor="text1"/>
          <w:kern w:val="0"/>
          <w:highlight w:val="none"/>
          <w:lang w:val="zh-CN"/>
          <w14:textFill>
            <w14:solidFill>
              <w14:schemeClr w14:val="tx1"/>
            </w14:solidFill>
          </w14:textFill>
        </w:rPr>
        <w:t>采购文件、投标文件等内容通过政府采购电子交易平台在线签订，自动备案。</w:t>
      </w:r>
    </w:p>
    <w:p w14:paraId="7981DC42">
      <w:pPr>
        <w:pStyle w:val="25"/>
        <w:snapToGrid w:val="0"/>
        <w:spacing w:line="360" w:lineRule="auto"/>
        <w:ind w:left="479" w:hanging="479" w:hangingChars="199"/>
        <w:rPr>
          <w:rFonts w:hint="eastAsia" w:cs="仿宋_GB2312"/>
          <w:b/>
          <w:color w:val="000000" w:themeColor="text1"/>
          <w:highlight w:val="none"/>
          <w14:textFill>
            <w14:solidFill>
              <w14:schemeClr w14:val="tx1"/>
            </w14:solidFill>
          </w14:textFill>
        </w:rPr>
      </w:pPr>
    </w:p>
    <w:p w14:paraId="05EBCE4F">
      <w:pPr>
        <w:pStyle w:val="25"/>
        <w:snapToGrid w:val="0"/>
        <w:spacing w:line="360" w:lineRule="auto"/>
        <w:ind w:left="479" w:hanging="479" w:hangingChars="199"/>
        <w:rPr>
          <w:rFonts w:hint="eastAsia" w:cs="仿宋_GB2312"/>
          <w:b/>
          <w:color w:val="000000" w:themeColor="text1"/>
          <w:highlight w:val="none"/>
          <w14:textFill>
            <w14:solidFill>
              <w14:schemeClr w14:val="tx1"/>
            </w14:solidFill>
          </w14:textFill>
        </w:rPr>
      </w:pPr>
      <w:r>
        <w:rPr>
          <w:rFonts w:cs="仿宋_GB2312"/>
          <w:b/>
          <w:color w:val="000000" w:themeColor="text1"/>
          <w:highlight w:val="none"/>
          <w14:textFill>
            <w14:solidFill>
              <w14:schemeClr w14:val="tx1"/>
            </w14:solidFill>
          </w14:textFill>
        </w:rPr>
        <w:t xml:space="preserve">26. </w:t>
      </w:r>
      <w:r>
        <w:rPr>
          <w:rFonts w:hint="eastAsia" w:cs="仿宋_GB2312"/>
          <w:b/>
          <w:color w:val="000000" w:themeColor="text1"/>
          <w:highlight w:val="none"/>
          <w14:textFill>
            <w14:solidFill>
              <w14:schemeClr w14:val="tx1"/>
            </w14:solidFill>
          </w14:textFill>
        </w:rPr>
        <w:t>履约保证金</w:t>
      </w:r>
    </w:p>
    <w:p w14:paraId="425669C4">
      <w:pPr>
        <w:tabs>
          <w:tab w:val="left" w:pos="0"/>
        </w:tabs>
        <w:snapToGrid w:val="0"/>
        <w:spacing w:line="360" w:lineRule="auto"/>
        <w:ind w:firstLine="480" w:firstLineChars="200"/>
        <w:jc w:val="left"/>
        <w:rPr>
          <w:rFonts w:hint="eastAsia" w:ascii="宋体" w:hAnsi="宋体" w:cs="仿宋_GB2312"/>
          <w:color w:val="000000" w:themeColor="text1"/>
          <w:sz w:val="24"/>
          <w:szCs w:val="20"/>
          <w:highlight w:val="none"/>
          <w14:textFill>
            <w14:solidFill>
              <w14:schemeClr w14:val="tx1"/>
            </w14:solidFill>
          </w14:textFill>
        </w:rPr>
      </w:pPr>
      <w:r>
        <w:rPr>
          <w:rFonts w:hint="eastAsia" w:ascii="宋体" w:hAnsi="宋体" w:cs="Helvetica"/>
          <w:color w:val="000000" w:themeColor="text1"/>
          <w:kern w:val="0"/>
          <w:sz w:val="24"/>
          <w:highlight w:val="none"/>
          <w14:textFill>
            <w14:solidFill>
              <w14:schemeClr w14:val="tx1"/>
            </w14:solidFill>
          </w14:textFill>
        </w:rPr>
        <w:t>无</w:t>
      </w:r>
    </w:p>
    <w:p w14:paraId="08245F78">
      <w:pPr>
        <w:snapToGrid w:val="0"/>
        <w:spacing w:line="360" w:lineRule="auto"/>
        <w:ind w:firstLine="3357" w:firstLineChars="1045"/>
        <w:rPr>
          <w:rFonts w:hint="eastAsia" w:ascii="宋体" w:hAnsi="宋体" w:cs="仿宋_GB2312"/>
          <w:b/>
          <w:color w:val="000000" w:themeColor="text1"/>
          <w:sz w:val="32"/>
          <w:highlight w:val="none"/>
          <w14:textFill>
            <w14:solidFill>
              <w14:schemeClr w14:val="tx1"/>
            </w14:solidFill>
          </w14:textFill>
        </w:rPr>
      </w:pPr>
    </w:p>
    <w:p w14:paraId="766F3B35">
      <w:pPr>
        <w:snapToGrid w:val="0"/>
        <w:spacing w:line="360" w:lineRule="auto"/>
        <w:jc w:val="center"/>
        <w:outlineLvl w:val="1"/>
        <w:rPr>
          <w:rFonts w:hint="eastAsia" w:ascii="宋体" w:hAnsi="宋体" w:cs="仿宋_GB2312"/>
          <w:b/>
          <w:color w:val="000000" w:themeColor="text1"/>
          <w:sz w:val="32"/>
          <w:szCs w:val="32"/>
          <w:highlight w:val="none"/>
          <w14:textFill>
            <w14:solidFill>
              <w14:schemeClr w14:val="tx1"/>
            </w14:solidFill>
          </w14:textFill>
        </w:rPr>
      </w:pPr>
      <w:bookmarkStart w:id="158" w:name="_Toc17059"/>
      <w:bookmarkStart w:id="159" w:name="_Toc6079"/>
      <w:bookmarkStart w:id="160" w:name="_Toc95312962"/>
      <w:bookmarkStart w:id="161" w:name="_Toc97219776"/>
      <w:bookmarkStart w:id="162" w:name="_Toc842681191"/>
      <w:bookmarkStart w:id="163" w:name="_Toc21878"/>
      <w:r>
        <w:rPr>
          <w:rFonts w:hint="eastAsia" w:ascii="宋体" w:hAnsi="宋体" w:cs="仿宋_GB2312"/>
          <w:b/>
          <w:color w:val="000000" w:themeColor="text1"/>
          <w:sz w:val="32"/>
          <w:szCs w:val="32"/>
          <w:highlight w:val="none"/>
          <w14:textFill>
            <w14:solidFill>
              <w14:schemeClr w14:val="tx1"/>
            </w14:solidFill>
          </w14:textFill>
        </w:rPr>
        <w:t>八、电子交易活动的中止</w:t>
      </w:r>
      <w:bookmarkEnd w:id="158"/>
      <w:bookmarkEnd w:id="159"/>
      <w:bookmarkEnd w:id="160"/>
      <w:bookmarkEnd w:id="161"/>
      <w:bookmarkEnd w:id="162"/>
      <w:bookmarkEnd w:id="163"/>
    </w:p>
    <w:p w14:paraId="243F5E6F">
      <w:pPr>
        <w:pStyle w:val="162"/>
        <w:snapToGrid w:val="0"/>
        <w:spacing w:before="0"/>
        <w:ind w:firstLine="0" w:firstLineChars="0"/>
        <w:rPr>
          <w:rFonts w:hint="eastAsia" w:ascii="宋体" w:hAnsi="宋体" w:cs="仿宋_GB2312"/>
          <w:b/>
          <w:color w:val="000000" w:themeColor="text1"/>
          <w:szCs w:val="24"/>
          <w:highlight w:val="none"/>
          <w14:textFill>
            <w14:solidFill>
              <w14:schemeClr w14:val="tx1"/>
            </w14:solidFill>
          </w14:textFill>
        </w:rPr>
      </w:pPr>
      <w:r>
        <w:rPr>
          <w:rFonts w:ascii="宋体" w:hAnsi="宋体" w:cs="仿宋_GB2312"/>
          <w:b/>
          <w:bCs/>
          <w:color w:val="000000" w:themeColor="text1"/>
          <w:highlight w:val="none"/>
          <w14:textFill>
            <w14:solidFill>
              <w14:schemeClr w14:val="tx1"/>
            </w14:solidFill>
          </w14:textFill>
        </w:rPr>
        <w:t>2</w:t>
      </w:r>
      <w:r>
        <w:rPr>
          <w:rFonts w:ascii="宋体" w:hAnsi="宋体" w:cs="仿宋_GB2312"/>
          <w:b/>
          <w:bCs/>
          <w:color w:val="000000" w:themeColor="text1"/>
          <w:szCs w:val="24"/>
          <w:highlight w:val="none"/>
          <w14:textFill>
            <w14:solidFill>
              <w14:schemeClr w14:val="tx1"/>
            </w14:solidFill>
          </w14:textFill>
        </w:rPr>
        <w:t xml:space="preserve">7. </w:t>
      </w:r>
      <w:r>
        <w:rPr>
          <w:rFonts w:hint="eastAsia" w:ascii="宋体" w:hAnsi="宋体" w:cs="仿宋_GB2312"/>
          <w:b/>
          <w:color w:val="000000" w:themeColor="text1"/>
          <w:szCs w:val="24"/>
          <w:highlight w:val="none"/>
          <w14:textFill>
            <w14:solidFill>
              <w14:schemeClr w14:val="tx1"/>
            </w14:solidFill>
          </w14:textFill>
        </w:rPr>
        <w:t>电子交易活动的中止。</w:t>
      </w:r>
    </w:p>
    <w:p w14:paraId="2E169DAB">
      <w:pPr>
        <w:pStyle w:val="162"/>
        <w:snapToGrid w:val="0"/>
        <w:spacing w:before="0"/>
        <w:ind w:firstLine="480"/>
        <w:rPr>
          <w:rFonts w:hint="eastAsia" w:ascii="宋体" w:hAnsi="宋体" w:cs="仿宋_GB2312"/>
          <w:color w:val="000000" w:themeColor="text1"/>
          <w:szCs w:val="24"/>
          <w:highlight w:val="none"/>
          <w14:textFill>
            <w14:solidFill>
              <w14:schemeClr w14:val="tx1"/>
            </w14:solidFill>
          </w14:textFill>
        </w:rPr>
      </w:pPr>
      <w:r>
        <w:rPr>
          <w:rFonts w:hint="eastAsia" w:ascii="宋体" w:hAnsi="宋体" w:cs="仿宋_GB2312"/>
          <w:color w:val="000000" w:themeColor="text1"/>
          <w:szCs w:val="24"/>
          <w:highlight w:val="none"/>
          <w14:textFill>
            <w14:solidFill>
              <w14:schemeClr w14:val="tx1"/>
            </w14:solidFill>
          </w14:textFill>
        </w:rPr>
        <w:t>采购过程中出现以下情形，导致电子交易平台无法正常运行，或者无法保证电子交易的公平、公正和安全时，采购代理机构可中止电子交易活动：</w:t>
      </w:r>
    </w:p>
    <w:p w14:paraId="34AB7EB1">
      <w:pPr>
        <w:pStyle w:val="162"/>
        <w:snapToGrid w:val="0"/>
        <w:spacing w:before="0"/>
        <w:ind w:firstLine="480"/>
        <w:rPr>
          <w:rFonts w:hint="eastAsia" w:ascii="宋体" w:hAnsi="宋体" w:cs="仿宋_GB2312"/>
          <w:color w:val="000000" w:themeColor="text1"/>
          <w:szCs w:val="24"/>
          <w:highlight w:val="none"/>
          <w14:textFill>
            <w14:solidFill>
              <w14:schemeClr w14:val="tx1"/>
            </w14:solidFill>
          </w14:textFill>
        </w:rPr>
      </w:pPr>
      <w:r>
        <w:rPr>
          <w:rFonts w:ascii="宋体" w:hAnsi="宋体" w:cs="仿宋_GB2312"/>
          <w:color w:val="000000" w:themeColor="text1"/>
          <w:szCs w:val="24"/>
          <w:highlight w:val="none"/>
          <w14:textFill>
            <w14:solidFill>
              <w14:schemeClr w14:val="tx1"/>
            </w14:solidFill>
          </w14:textFill>
        </w:rPr>
        <w:t xml:space="preserve">27.1电子交易平台发生故障而无法登录访问的； </w:t>
      </w:r>
    </w:p>
    <w:p w14:paraId="32281069">
      <w:pPr>
        <w:pStyle w:val="162"/>
        <w:snapToGrid w:val="0"/>
        <w:spacing w:before="0"/>
        <w:ind w:firstLine="480"/>
        <w:rPr>
          <w:rFonts w:hint="eastAsia" w:ascii="宋体" w:hAnsi="宋体" w:cs="仿宋_GB2312"/>
          <w:color w:val="000000" w:themeColor="text1"/>
          <w:szCs w:val="24"/>
          <w:highlight w:val="none"/>
          <w14:textFill>
            <w14:solidFill>
              <w14:schemeClr w14:val="tx1"/>
            </w14:solidFill>
          </w14:textFill>
        </w:rPr>
      </w:pPr>
      <w:r>
        <w:rPr>
          <w:rFonts w:ascii="宋体" w:hAnsi="宋体" w:cs="仿宋_GB2312"/>
          <w:color w:val="000000" w:themeColor="text1"/>
          <w:szCs w:val="24"/>
          <w:highlight w:val="none"/>
          <w14:textFill>
            <w14:solidFill>
              <w14:schemeClr w14:val="tx1"/>
            </w14:solidFill>
          </w14:textFill>
        </w:rPr>
        <w:t>27.2电子交易平台应用或数据库出现错误，不能进行正常操作的；</w:t>
      </w:r>
    </w:p>
    <w:p w14:paraId="460A6A41">
      <w:pPr>
        <w:pStyle w:val="162"/>
        <w:snapToGrid w:val="0"/>
        <w:spacing w:before="0"/>
        <w:ind w:firstLine="480"/>
        <w:rPr>
          <w:rFonts w:hint="eastAsia" w:ascii="宋体" w:hAnsi="宋体" w:cs="仿宋_GB2312"/>
          <w:color w:val="000000" w:themeColor="text1"/>
          <w:szCs w:val="24"/>
          <w:highlight w:val="none"/>
          <w14:textFill>
            <w14:solidFill>
              <w14:schemeClr w14:val="tx1"/>
            </w14:solidFill>
          </w14:textFill>
        </w:rPr>
      </w:pPr>
      <w:r>
        <w:rPr>
          <w:rFonts w:ascii="宋体" w:hAnsi="宋体" w:cs="仿宋_GB2312"/>
          <w:color w:val="000000" w:themeColor="text1"/>
          <w:szCs w:val="24"/>
          <w:highlight w:val="none"/>
          <w14:textFill>
            <w14:solidFill>
              <w14:schemeClr w14:val="tx1"/>
            </w14:solidFill>
          </w14:textFill>
        </w:rPr>
        <w:t>27.3电子交易平台发现严重安全漏洞，有潜在泄密危险的；</w:t>
      </w:r>
    </w:p>
    <w:p w14:paraId="189B1EDA">
      <w:pPr>
        <w:pStyle w:val="162"/>
        <w:snapToGrid w:val="0"/>
        <w:spacing w:before="0"/>
        <w:ind w:firstLine="480"/>
        <w:rPr>
          <w:rFonts w:hint="eastAsia" w:ascii="宋体" w:hAnsi="宋体" w:cs="仿宋_GB2312"/>
          <w:color w:val="000000" w:themeColor="text1"/>
          <w:szCs w:val="24"/>
          <w:highlight w:val="none"/>
          <w14:textFill>
            <w14:solidFill>
              <w14:schemeClr w14:val="tx1"/>
            </w14:solidFill>
          </w14:textFill>
        </w:rPr>
      </w:pPr>
      <w:r>
        <w:rPr>
          <w:rFonts w:ascii="宋体" w:hAnsi="宋体" w:cs="仿宋_GB2312"/>
          <w:color w:val="000000" w:themeColor="text1"/>
          <w:szCs w:val="24"/>
          <w:highlight w:val="none"/>
          <w14:textFill>
            <w14:solidFill>
              <w14:schemeClr w14:val="tx1"/>
            </w14:solidFill>
          </w14:textFill>
        </w:rPr>
        <w:t xml:space="preserve">27.4病毒发作导致不能进行正常操作的； </w:t>
      </w:r>
    </w:p>
    <w:p w14:paraId="11FB3F81">
      <w:pPr>
        <w:pStyle w:val="162"/>
        <w:snapToGrid w:val="0"/>
        <w:spacing w:before="0"/>
        <w:ind w:firstLine="480"/>
        <w:rPr>
          <w:rFonts w:hint="eastAsia" w:ascii="宋体" w:hAnsi="宋体" w:cs="仿宋_GB2312"/>
          <w:color w:val="000000" w:themeColor="text1"/>
          <w:szCs w:val="24"/>
          <w:highlight w:val="none"/>
          <w14:textFill>
            <w14:solidFill>
              <w14:schemeClr w14:val="tx1"/>
            </w14:solidFill>
          </w14:textFill>
        </w:rPr>
      </w:pPr>
      <w:r>
        <w:rPr>
          <w:rFonts w:ascii="宋体" w:hAnsi="宋体" w:cs="仿宋_GB2312"/>
          <w:color w:val="000000" w:themeColor="text1"/>
          <w:szCs w:val="24"/>
          <w:highlight w:val="none"/>
          <w14:textFill>
            <w14:solidFill>
              <w14:schemeClr w14:val="tx1"/>
            </w14:solidFill>
          </w14:textFill>
        </w:rPr>
        <w:t>27.5其他无法保证电子交易的公平、公正和安全的情况。</w:t>
      </w:r>
    </w:p>
    <w:p w14:paraId="6EBFF514">
      <w:pPr>
        <w:snapToGrid w:val="0"/>
        <w:spacing w:line="360" w:lineRule="auto"/>
        <w:rPr>
          <w:rFonts w:hint="eastAsia" w:ascii="宋体" w:hAnsi="宋体" w:cs="仿宋_GB2312"/>
          <w:b/>
          <w:bCs/>
          <w:color w:val="000000" w:themeColor="text1"/>
          <w:sz w:val="24"/>
          <w:highlight w:val="none"/>
          <w14:textFill>
            <w14:solidFill>
              <w14:schemeClr w14:val="tx1"/>
            </w14:solidFill>
          </w14:textFill>
        </w:rPr>
      </w:pPr>
      <w:r>
        <w:rPr>
          <w:rFonts w:ascii="宋体" w:hAnsi="宋体" w:cs="仿宋_GB2312"/>
          <w:b/>
          <w:bCs/>
          <w:color w:val="000000" w:themeColor="text1"/>
          <w:sz w:val="24"/>
          <w:highlight w:val="none"/>
          <w14:textFill>
            <w14:solidFill>
              <w14:schemeClr w14:val="tx1"/>
            </w14:solidFill>
          </w14:textFill>
        </w:rPr>
        <w:t>28.出现以上情形，不影响采购公平、公正性的，采购组织机构可以待上述情形消除后继续组织电子交易活动，也可以决定某些环节以纸质形式进行；影响或可能影响采购公平、公正性的，应当重新采购。</w:t>
      </w:r>
      <w:bookmarkEnd w:id="60"/>
      <w:bookmarkEnd w:id="61"/>
      <w:bookmarkEnd w:id="145"/>
      <w:bookmarkStart w:id="164" w:name="_Toc26111"/>
      <w:bookmarkStart w:id="165" w:name="_Toc95312963"/>
      <w:bookmarkStart w:id="166" w:name="_Toc15967"/>
      <w:bookmarkStart w:id="167" w:name="第四部分"/>
    </w:p>
    <w:p w14:paraId="5529E977">
      <w:pPr>
        <w:snapToGrid w:val="0"/>
        <w:spacing w:line="360" w:lineRule="auto"/>
        <w:ind w:left="120" w:leftChars="57" w:firstLine="482" w:firstLineChars="150"/>
        <w:jc w:val="center"/>
        <w:outlineLvl w:val="1"/>
        <w:rPr>
          <w:rFonts w:hint="eastAsia" w:ascii="宋体" w:hAnsi="宋体" w:cs="仿宋_GB2312"/>
          <w:b/>
          <w:color w:val="000000" w:themeColor="text1"/>
          <w:sz w:val="32"/>
          <w:szCs w:val="32"/>
          <w:highlight w:val="none"/>
          <w14:textFill>
            <w14:solidFill>
              <w14:schemeClr w14:val="tx1"/>
            </w14:solidFill>
          </w14:textFill>
        </w:rPr>
      </w:pPr>
      <w:bookmarkStart w:id="168" w:name="_Toc12723"/>
      <w:bookmarkStart w:id="169" w:name="_Toc97219777"/>
      <w:r>
        <w:rPr>
          <w:rFonts w:hint="eastAsia" w:ascii="宋体" w:hAnsi="宋体" w:cs="仿宋_GB2312"/>
          <w:b/>
          <w:color w:val="000000" w:themeColor="text1"/>
          <w:sz w:val="32"/>
          <w:szCs w:val="32"/>
          <w:highlight w:val="none"/>
          <w14:textFill>
            <w14:solidFill>
              <w14:schemeClr w14:val="tx1"/>
            </w14:solidFill>
          </w14:textFill>
        </w:rPr>
        <w:t>九、验收</w:t>
      </w:r>
      <w:bookmarkEnd w:id="168"/>
      <w:bookmarkEnd w:id="169"/>
    </w:p>
    <w:p w14:paraId="43EE54F8">
      <w:pPr>
        <w:pStyle w:val="25"/>
        <w:spacing w:line="360" w:lineRule="auto"/>
        <w:ind w:firstLine="0" w:firstLineChars="0"/>
        <w:rPr>
          <w:rFonts w:hint="eastAsia" w:cs="仿宋_GB2312"/>
          <w:b/>
          <w:color w:val="000000" w:themeColor="text1"/>
          <w:highlight w:val="none"/>
          <w14:textFill>
            <w14:solidFill>
              <w14:schemeClr w14:val="tx1"/>
            </w14:solidFill>
          </w14:textFill>
        </w:rPr>
      </w:pPr>
      <w:r>
        <w:rPr>
          <w:rFonts w:cs="仿宋_GB2312"/>
          <w:b/>
          <w:color w:val="000000" w:themeColor="text1"/>
          <w:highlight w:val="none"/>
          <w14:textFill>
            <w14:solidFill>
              <w14:schemeClr w14:val="tx1"/>
            </w14:solidFill>
          </w14:textFill>
        </w:rPr>
        <w:t>29.验收</w:t>
      </w:r>
    </w:p>
    <w:p w14:paraId="293E86A9">
      <w:pPr>
        <w:tabs>
          <w:tab w:val="left" w:pos="0"/>
        </w:tabs>
        <w:spacing w:line="360" w:lineRule="auto"/>
        <w:ind w:firstLine="480"/>
        <w:rPr>
          <w:rFonts w:hint="eastAsia" w:ascii="宋体" w:hAnsi="宋体" w:cs="Helvetica"/>
          <w:color w:val="000000" w:themeColor="text1"/>
          <w:kern w:val="0"/>
          <w:sz w:val="24"/>
          <w:highlight w:val="none"/>
          <w14:textFill>
            <w14:solidFill>
              <w14:schemeClr w14:val="tx1"/>
            </w14:solidFill>
          </w14:textFill>
        </w:rPr>
      </w:pPr>
      <w:bookmarkStart w:id="170" w:name="_Hlk97218631"/>
      <w:r>
        <w:rPr>
          <w:rFonts w:ascii="宋体" w:hAnsi="宋体" w:cs="Helvetica"/>
          <w:color w:val="000000" w:themeColor="text1"/>
          <w:kern w:val="0"/>
          <w:sz w:val="24"/>
          <w:highlight w:val="none"/>
          <w14:textFill>
            <w14:solidFill>
              <w14:schemeClr w14:val="tx1"/>
            </w14:solidFill>
          </w14:textFill>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EC0CFB1">
      <w:pPr>
        <w:tabs>
          <w:tab w:val="left" w:pos="0"/>
        </w:tabs>
        <w:spacing w:line="360" w:lineRule="auto"/>
        <w:ind w:firstLine="480"/>
        <w:rPr>
          <w:rFonts w:hint="eastAsia" w:ascii="宋体" w:hAnsi="宋体" w:cs="Helvetica"/>
          <w:color w:val="000000" w:themeColor="text1"/>
          <w:kern w:val="0"/>
          <w:sz w:val="24"/>
          <w:highlight w:val="none"/>
          <w14:textFill>
            <w14:solidFill>
              <w14:schemeClr w14:val="tx1"/>
            </w14:solidFill>
          </w14:textFill>
        </w:rPr>
      </w:pPr>
      <w:r>
        <w:rPr>
          <w:rFonts w:ascii="宋体" w:hAnsi="宋体" w:cs="Helvetica"/>
          <w:color w:val="000000" w:themeColor="text1"/>
          <w:kern w:val="0"/>
          <w:sz w:val="24"/>
          <w:highlight w:val="none"/>
          <w14:textFill>
            <w14:solidFill>
              <w14:schemeClr w14:val="tx1"/>
            </w14:solidFill>
          </w14:textFill>
        </w:rPr>
        <w:t>29.2采购人可以邀请参加本项目的其他投标人或者第三方机构参与验收。参与验收的投标人或者第三方机构的意见作为</w:t>
      </w:r>
      <w:r>
        <w:rPr>
          <w:rFonts w:hint="eastAsia" w:ascii="宋体" w:hAnsi="宋体" w:cs="Helvetica"/>
          <w:color w:val="000000" w:themeColor="text1"/>
          <w:kern w:val="0"/>
          <w:sz w:val="24"/>
          <w:highlight w:val="none"/>
          <w14:textFill>
            <w14:solidFill>
              <w14:schemeClr w14:val="tx1"/>
            </w14:solidFill>
          </w14:textFill>
        </w:rPr>
        <w:t>验收书的参考资料一并存档。</w:t>
      </w:r>
    </w:p>
    <w:p w14:paraId="25ECB263">
      <w:pPr>
        <w:tabs>
          <w:tab w:val="left" w:pos="0"/>
        </w:tabs>
        <w:spacing w:line="360" w:lineRule="auto"/>
        <w:ind w:firstLine="480"/>
        <w:rPr>
          <w:rFonts w:hint="eastAsia" w:ascii="宋体" w:hAnsi="宋体" w:cs="Helvetica"/>
          <w:color w:val="000000" w:themeColor="text1"/>
          <w:kern w:val="0"/>
          <w:sz w:val="24"/>
          <w:highlight w:val="none"/>
          <w14:textFill>
            <w14:solidFill>
              <w14:schemeClr w14:val="tx1"/>
            </w14:solidFill>
          </w14:textFill>
        </w:rPr>
      </w:pPr>
      <w:r>
        <w:rPr>
          <w:rFonts w:ascii="宋体" w:hAnsi="宋体" w:cs="Helvetica"/>
          <w:color w:val="000000" w:themeColor="text1"/>
          <w:kern w:val="0"/>
          <w:sz w:val="24"/>
          <w:highlight w:val="none"/>
          <w14:textFill>
            <w14:solidFill>
              <w14:schemeClr w14:val="tx1"/>
            </w14:solidFill>
          </w14:textFill>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条件挂钩。履约验收的各项资料应当存档备查。</w:t>
      </w:r>
    </w:p>
    <w:p w14:paraId="048447D3">
      <w:pPr>
        <w:tabs>
          <w:tab w:val="left" w:pos="0"/>
        </w:tabs>
        <w:spacing w:line="360" w:lineRule="auto"/>
        <w:ind w:firstLine="480"/>
        <w:rPr>
          <w:rFonts w:hint="eastAsia" w:ascii="宋体" w:hAnsi="宋体" w:cs="Helvetica"/>
          <w:color w:val="000000" w:themeColor="text1"/>
          <w:kern w:val="0"/>
          <w:sz w:val="24"/>
          <w:highlight w:val="none"/>
          <w14:textFill>
            <w14:solidFill>
              <w14:schemeClr w14:val="tx1"/>
            </w14:solidFill>
          </w14:textFill>
        </w:rPr>
      </w:pPr>
      <w:r>
        <w:rPr>
          <w:rFonts w:ascii="宋体" w:hAnsi="宋体" w:cs="Helvetica"/>
          <w:color w:val="000000" w:themeColor="text1"/>
          <w:kern w:val="0"/>
          <w:sz w:val="24"/>
          <w:highlight w:val="none"/>
          <w14:textFill>
            <w14:solidFill>
              <w14:schemeClr w14:val="tx1"/>
            </w14:solidFill>
          </w14:textFill>
        </w:rPr>
        <w:t>29.4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w:t>
      </w:r>
      <w:r>
        <w:rPr>
          <w:rFonts w:hint="eastAsia" w:ascii="宋体" w:hAnsi="宋体" w:cs="Helvetica"/>
          <w:color w:val="000000" w:themeColor="text1"/>
          <w:kern w:val="0"/>
          <w:sz w:val="24"/>
          <w:highlight w:val="none"/>
          <w14:textFill>
            <w14:solidFill>
              <w14:schemeClr w14:val="tx1"/>
            </w14:solidFill>
          </w14:textFill>
        </w:rPr>
        <w:t>监管</w:t>
      </w:r>
      <w:r>
        <w:rPr>
          <w:rFonts w:ascii="宋体" w:hAnsi="宋体" w:cs="Helvetica"/>
          <w:color w:val="000000" w:themeColor="text1"/>
          <w:kern w:val="0"/>
          <w:sz w:val="24"/>
          <w:highlight w:val="none"/>
          <w14:textFill>
            <w14:solidFill>
              <w14:schemeClr w14:val="tx1"/>
            </w14:solidFill>
          </w14:textFill>
        </w:rPr>
        <w:t>部门。</w:t>
      </w:r>
    </w:p>
    <w:bookmarkEnd w:id="170"/>
    <w:p w14:paraId="61C4248B">
      <w:pPr>
        <w:pStyle w:val="162"/>
        <w:snapToGrid w:val="0"/>
        <w:spacing w:before="0"/>
        <w:ind w:firstLine="0" w:firstLineChars="0"/>
        <w:rPr>
          <w:rFonts w:hint="eastAsia" w:ascii="宋体" w:hAnsi="宋体" w:cs="仿宋_GB2312"/>
          <w:b/>
          <w:color w:val="000000" w:themeColor="text1"/>
          <w:sz w:val="36"/>
          <w:szCs w:val="36"/>
          <w:highlight w:val="none"/>
          <w14:textFill>
            <w14:solidFill>
              <w14:schemeClr w14:val="tx1"/>
            </w14:solidFill>
          </w14:textFill>
        </w:rPr>
      </w:pPr>
      <w:r>
        <w:rPr>
          <w:rFonts w:ascii="宋体" w:hAnsi="宋体" w:cs="仿宋_GB2312"/>
          <w:b/>
          <w:color w:val="000000" w:themeColor="text1"/>
          <w:sz w:val="36"/>
          <w:szCs w:val="36"/>
          <w:highlight w:val="none"/>
          <w14:textFill>
            <w14:solidFill>
              <w14:schemeClr w14:val="tx1"/>
            </w14:solidFill>
          </w14:textFill>
        </w:rPr>
        <w:br w:type="page"/>
      </w:r>
    </w:p>
    <w:p w14:paraId="3CBADFDB">
      <w:pPr>
        <w:snapToGrid w:val="0"/>
        <w:spacing w:line="360" w:lineRule="auto"/>
        <w:jc w:val="center"/>
        <w:outlineLvl w:val="0"/>
        <w:rPr>
          <w:rFonts w:hint="eastAsia" w:ascii="宋体" w:hAnsi="宋体" w:cs="仿宋_GB2312"/>
          <w:b/>
          <w:color w:val="000000" w:themeColor="text1"/>
          <w:sz w:val="36"/>
          <w:szCs w:val="36"/>
          <w:highlight w:val="none"/>
          <w14:textFill>
            <w14:solidFill>
              <w14:schemeClr w14:val="tx1"/>
            </w14:solidFill>
          </w14:textFill>
        </w:rPr>
      </w:pPr>
      <w:bookmarkStart w:id="171" w:name="_Toc97219778"/>
      <w:bookmarkStart w:id="172" w:name="_Toc834"/>
      <w:bookmarkStart w:id="173" w:name="_Toc288125172"/>
      <w:r>
        <w:rPr>
          <w:rFonts w:hint="eastAsia" w:ascii="宋体" w:hAnsi="宋体" w:cs="仿宋_GB2312"/>
          <w:b/>
          <w:color w:val="000000" w:themeColor="text1"/>
          <w:sz w:val="36"/>
          <w:szCs w:val="36"/>
          <w:highlight w:val="none"/>
          <w14:textFill>
            <w14:solidFill>
              <w14:schemeClr w14:val="tx1"/>
            </w14:solidFill>
          </w14:textFill>
        </w:rPr>
        <w:t>第三部分</w:t>
      </w:r>
      <w:r>
        <w:rPr>
          <w:rFonts w:ascii="宋体" w:hAnsi="宋体" w:cs="仿宋_GB2312"/>
          <w:b/>
          <w:color w:val="000000" w:themeColor="text1"/>
          <w:sz w:val="36"/>
          <w:szCs w:val="36"/>
          <w:highlight w:val="none"/>
          <w14:textFill>
            <w14:solidFill>
              <w14:schemeClr w14:val="tx1"/>
            </w14:solidFill>
          </w14:textFill>
        </w:rPr>
        <w:t xml:space="preserve">   </w:t>
      </w:r>
      <w:r>
        <w:rPr>
          <w:rFonts w:hint="eastAsia" w:ascii="宋体" w:hAnsi="宋体" w:cs="仿宋_GB2312"/>
          <w:b/>
          <w:color w:val="000000" w:themeColor="text1"/>
          <w:sz w:val="36"/>
          <w:szCs w:val="36"/>
          <w:highlight w:val="none"/>
          <w14:textFill>
            <w14:solidFill>
              <w14:schemeClr w14:val="tx1"/>
            </w14:solidFill>
          </w14:textFill>
        </w:rPr>
        <w:t>采购需求</w:t>
      </w:r>
      <w:bookmarkEnd w:id="164"/>
      <w:bookmarkEnd w:id="165"/>
      <w:bookmarkEnd w:id="166"/>
      <w:bookmarkEnd w:id="171"/>
      <w:bookmarkEnd w:id="172"/>
      <w:bookmarkEnd w:id="173"/>
      <w:bookmarkStart w:id="174" w:name="_Toc2112322518"/>
      <w:bookmarkStart w:id="175" w:name="_Toc948737377"/>
      <w:bookmarkStart w:id="176" w:name="_Toc13355"/>
      <w:bookmarkStart w:id="177" w:name="_Toc297368082"/>
      <w:bookmarkStart w:id="178" w:name="_Toc33194401"/>
      <w:bookmarkStart w:id="179" w:name="_Toc95312970"/>
      <w:bookmarkStart w:id="180" w:name="_Toc13816"/>
    </w:p>
    <w:bookmarkEnd w:id="174"/>
    <w:bookmarkEnd w:id="175"/>
    <w:bookmarkEnd w:id="176"/>
    <w:bookmarkEnd w:id="177"/>
    <w:bookmarkEnd w:id="178"/>
    <w:bookmarkEnd w:id="179"/>
    <w:bookmarkEnd w:id="180"/>
    <w:p w14:paraId="78056490">
      <w:pPr>
        <w:pStyle w:val="61"/>
        <w:adjustRightInd w:val="0"/>
        <w:spacing w:line="360" w:lineRule="auto"/>
        <w:ind w:left="0" w:leftChars="0" w:firstLine="0" w:firstLineChars="0"/>
        <w:textAlignment w:val="baseline"/>
        <w:rPr>
          <w:rFonts w:hint="eastAsia" w:cs="宋体"/>
          <w:b/>
          <w:bCs/>
          <w:color w:val="000000" w:themeColor="text1"/>
          <w:sz w:val="24"/>
          <w:highlight w:val="none"/>
          <w14:textFill>
            <w14:solidFill>
              <w14:schemeClr w14:val="tx1"/>
            </w14:solidFill>
          </w14:textFill>
        </w:rPr>
      </w:pPr>
      <w:bookmarkStart w:id="181" w:name="_Toc97219781"/>
      <w:bookmarkStart w:id="182" w:name="_Toc5783"/>
      <w:r>
        <w:rPr>
          <w:rFonts w:hint="eastAsia" w:cs="宋体"/>
          <w:b/>
          <w:bCs/>
          <w:color w:val="000000" w:themeColor="text1"/>
          <w:sz w:val="24"/>
          <w:highlight w:val="none"/>
          <w14:textFill>
            <w14:solidFill>
              <w14:schemeClr w14:val="tx1"/>
            </w14:solidFill>
          </w14:textFill>
        </w:rPr>
        <w:t>一、项目背景</w:t>
      </w:r>
    </w:p>
    <w:p w14:paraId="01EFDAF5">
      <w:pPr>
        <w:widowControl/>
        <w:autoSpaceDE w:val="0"/>
        <w:autoSpaceDN w:val="0"/>
        <w:spacing w:line="360" w:lineRule="auto"/>
        <w:ind w:firstLine="480" w:firstLineChars="200"/>
        <w:textAlignment w:val="bottom"/>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2023年10月，交通运输部印发《客运统计改革实施方案》，实施方案打破“营业性”的限制，对客运统计指标体系进行重构，建立全社会人员流动量指标体系，涵盖非营业性出行和营业性出行的人员流动量。实施方案首次启用跨区域人员流动量指标，其中跨区域公路人员流动量指标涵盖公路非营业性小客车人员出行量、营业性公路客运量两部分。但是，跨区域人员流动量测算工作目前仅在全国层面施行，对于省级层面，实施方案提出“鼓励有条件的省份在实施方案的基础上，进一步探索制定省级测算方法”。同时，传统的营业性公路客运量已无法完整全面体现我省公路运输发展实际，需结合我省实际积极开展跨区域公路非营业性小客车人员出行量测算方法的研究和监测分析工作，通过监测分析，科学、全面、客观地反映我省公路人员流动情况，为公路规划、公路运行管理等决策提供基础支撑，更好服务群众出行。</w:t>
      </w:r>
    </w:p>
    <w:p w14:paraId="69AF992E">
      <w:pPr>
        <w:pStyle w:val="61"/>
        <w:adjustRightInd w:val="0"/>
        <w:spacing w:line="360" w:lineRule="auto"/>
        <w:ind w:left="0" w:leftChars="0" w:firstLine="0" w:firstLineChars="0"/>
        <w:textAlignment w:val="baseline"/>
        <w:rPr>
          <w:rFonts w:hint="eastAsia" w:cs="宋体"/>
          <w:b/>
          <w:bCs/>
          <w:color w:val="000000" w:themeColor="text1"/>
          <w:sz w:val="24"/>
          <w:highlight w:val="none"/>
          <w14:textFill>
            <w14:solidFill>
              <w14:schemeClr w14:val="tx1"/>
            </w14:solidFill>
          </w14:textFill>
        </w:rPr>
      </w:pPr>
      <w:r>
        <w:rPr>
          <w:rFonts w:hint="eastAsia" w:cs="宋体"/>
          <w:b/>
          <w:bCs/>
          <w:color w:val="000000" w:themeColor="text1"/>
          <w:sz w:val="24"/>
          <w:highlight w:val="none"/>
          <w14:textFill>
            <w14:solidFill>
              <w14:schemeClr w14:val="tx1"/>
            </w14:solidFill>
          </w14:textFill>
        </w:rPr>
        <w:t>二、工作内容和要求</w:t>
      </w:r>
    </w:p>
    <w:p w14:paraId="1094720D">
      <w:pPr>
        <w:widowControl/>
        <w:autoSpaceDE w:val="0"/>
        <w:autoSpaceDN w:val="0"/>
        <w:spacing w:line="360" w:lineRule="auto"/>
        <w:ind w:firstLine="480" w:firstLineChars="200"/>
        <w:textAlignment w:val="bottom"/>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1）研究探索我省跨区域公路非营业性小客车人员出行量测算方法。利用高速公路、普通国省道运行数据，解决高速公路人员流动量和普通国省道人员流动量统计关键参数获取问题，提出《浙江省跨区域公路非营业性小客车人员出行量测算方案》建议。 </w:t>
      </w:r>
    </w:p>
    <w:p w14:paraId="29E81C43">
      <w:pPr>
        <w:widowControl/>
        <w:autoSpaceDE w:val="0"/>
        <w:autoSpaceDN w:val="0"/>
        <w:spacing w:line="360" w:lineRule="auto"/>
        <w:ind w:firstLine="480" w:firstLineChars="200"/>
        <w:textAlignment w:val="bottom"/>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（2）积极推进我省跨区域公路非营业性小客车人员出行量监测分析工作，开展常态化和重大节假日公路非营业性小客车人员出行量监测分析工作，提交监测分析报告。</w:t>
      </w:r>
    </w:p>
    <w:p w14:paraId="48911161">
      <w:pPr>
        <w:pStyle w:val="61"/>
        <w:adjustRightInd w:val="0"/>
        <w:spacing w:line="360" w:lineRule="auto"/>
        <w:ind w:left="0" w:leftChars="0" w:firstLine="0" w:firstLineChars="0"/>
        <w:textAlignment w:val="baseline"/>
        <w:rPr>
          <w:rFonts w:hint="eastAsia" w:cs="宋体"/>
          <w:b/>
          <w:bCs/>
          <w:color w:val="000000" w:themeColor="text1"/>
          <w:sz w:val="24"/>
          <w:highlight w:val="none"/>
          <w14:textFill>
            <w14:solidFill>
              <w14:schemeClr w14:val="tx1"/>
            </w14:solidFill>
          </w14:textFill>
        </w:rPr>
      </w:pPr>
      <w:r>
        <w:rPr>
          <w:rFonts w:hint="eastAsia" w:cs="宋体"/>
          <w:b/>
          <w:bCs/>
          <w:color w:val="000000" w:themeColor="text1"/>
          <w:sz w:val="24"/>
          <w:highlight w:val="none"/>
          <w14:textFill>
            <w14:solidFill>
              <w14:schemeClr w14:val="tx1"/>
            </w14:solidFill>
          </w14:textFill>
        </w:rPr>
        <w:t>三、工作目标和成果提交</w:t>
      </w:r>
    </w:p>
    <w:p w14:paraId="00548451">
      <w:pPr>
        <w:widowControl/>
        <w:autoSpaceDE w:val="0"/>
        <w:autoSpaceDN w:val="0"/>
        <w:spacing w:line="360" w:lineRule="auto"/>
        <w:ind w:firstLine="480" w:firstLineChars="200"/>
        <w:textAlignment w:val="bottom"/>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（1）提交《浙江省跨区域公路非营业性小客车人员出行量测算方案》。</w:t>
      </w:r>
    </w:p>
    <w:p w14:paraId="4564D53E">
      <w:pPr>
        <w:widowControl/>
        <w:autoSpaceDE w:val="0"/>
        <w:autoSpaceDN w:val="0"/>
        <w:spacing w:line="360" w:lineRule="auto"/>
        <w:ind w:firstLine="480" w:firstLineChars="200"/>
        <w:textAlignment w:val="bottom"/>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（2）提交《浙江省跨区域公路非营业性小客车人员出行量监测分析报告》。</w:t>
      </w:r>
    </w:p>
    <w:p w14:paraId="48557FBE">
      <w:pPr>
        <w:pStyle w:val="61"/>
        <w:adjustRightInd w:val="0"/>
        <w:spacing w:line="360" w:lineRule="auto"/>
        <w:ind w:left="0" w:leftChars="0" w:firstLine="0" w:firstLineChars="0"/>
        <w:textAlignment w:val="baseline"/>
        <w:rPr>
          <w:rFonts w:hint="eastAsia" w:cs="宋体"/>
          <w:b/>
          <w:bCs/>
          <w:color w:val="000000" w:themeColor="text1"/>
          <w:sz w:val="24"/>
          <w:highlight w:val="none"/>
          <w14:textFill>
            <w14:solidFill>
              <w14:schemeClr w14:val="tx1"/>
            </w14:solidFill>
          </w14:textFill>
        </w:rPr>
      </w:pPr>
      <w:r>
        <w:rPr>
          <w:rFonts w:hint="eastAsia" w:cs="宋体"/>
          <w:b/>
          <w:bCs/>
          <w:color w:val="000000" w:themeColor="text1"/>
          <w:sz w:val="24"/>
          <w:highlight w:val="none"/>
          <w14:textFill>
            <w14:solidFill>
              <w14:schemeClr w14:val="tx1"/>
            </w14:solidFill>
          </w14:textFill>
        </w:rPr>
        <w:t>四、服务期</w:t>
      </w:r>
    </w:p>
    <w:p w14:paraId="13128A8C">
      <w:pPr>
        <w:spacing w:line="360" w:lineRule="auto"/>
        <w:ind w:firstLine="480" w:firstLineChars="200"/>
        <w:rPr>
          <w:rFonts w:hint="eastAsia" w:ascii="宋体" w:hAnsi="宋体" w:cs="宋体"/>
          <w:snapToGrid w:val="0"/>
          <w:color w:val="000000" w:themeColor="text1"/>
          <w:kern w:val="0"/>
          <w:sz w:val="24"/>
          <w:highlight w:val="none"/>
          <w14:textFill>
            <w14:solidFill>
              <w14:schemeClr w14:val="tx1"/>
            </w14:solidFill>
          </w14:textFill>
        </w:rPr>
      </w:pPr>
      <w:r>
        <w:rPr>
          <w:rFonts w:hint="eastAsia" w:ascii="宋体" w:hAnsi="宋体" w:cs="宋体"/>
          <w:snapToGrid w:val="0"/>
          <w:color w:val="000000" w:themeColor="text1"/>
          <w:kern w:val="0"/>
          <w:sz w:val="24"/>
          <w:highlight w:val="none"/>
          <w14:textFill>
            <w14:solidFill>
              <w14:schemeClr w14:val="tx1"/>
            </w14:solidFill>
          </w14:textFill>
        </w:rPr>
        <w:t>合同签订日起至2025年11月30日。</w:t>
      </w:r>
    </w:p>
    <w:p w14:paraId="4959CD43">
      <w:pPr>
        <w:pStyle w:val="61"/>
        <w:adjustRightInd w:val="0"/>
        <w:spacing w:line="360" w:lineRule="auto"/>
        <w:ind w:left="0" w:leftChars="0" w:firstLine="0" w:firstLineChars="0"/>
        <w:textAlignment w:val="baseline"/>
        <w:rPr>
          <w:rFonts w:hint="eastAsia" w:cs="宋体"/>
          <w:b/>
          <w:bCs/>
          <w:color w:val="000000" w:themeColor="text1"/>
          <w:sz w:val="24"/>
          <w:highlight w:val="none"/>
          <w14:textFill>
            <w14:solidFill>
              <w14:schemeClr w14:val="tx1"/>
            </w14:solidFill>
          </w14:textFill>
        </w:rPr>
      </w:pPr>
      <w:bookmarkStart w:id="183" w:name="_Toc2088"/>
      <w:r>
        <w:rPr>
          <w:rFonts w:hint="eastAsia" w:cs="宋体"/>
          <w:b/>
          <w:bCs/>
          <w:color w:val="000000" w:themeColor="text1"/>
          <w:sz w:val="24"/>
          <w:highlight w:val="none"/>
          <w14:textFill>
            <w14:solidFill>
              <w14:schemeClr w14:val="tx1"/>
            </w14:solidFill>
          </w14:textFill>
        </w:rPr>
        <w:t>五、成果</w:t>
      </w:r>
      <w:bookmarkEnd w:id="183"/>
      <w:r>
        <w:rPr>
          <w:rFonts w:hint="eastAsia" w:cs="宋体"/>
          <w:b/>
          <w:bCs/>
          <w:color w:val="000000" w:themeColor="text1"/>
          <w:sz w:val="24"/>
          <w:highlight w:val="none"/>
          <w14:textFill>
            <w14:solidFill>
              <w14:schemeClr w14:val="tx1"/>
            </w14:solidFill>
          </w14:textFill>
        </w:rPr>
        <w:t>报告</w:t>
      </w:r>
    </w:p>
    <w:p w14:paraId="15246A38">
      <w:pPr>
        <w:widowControl/>
        <w:snapToGrid w:val="0"/>
        <w:spacing w:line="360" w:lineRule="auto"/>
        <w:ind w:firstLine="480" w:firstLineChars="200"/>
        <w:jc w:val="left"/>
        <w:rPr>
          <w:rFonts w:hint="eastAsia" w:ascii="宋体" w:hAnsi="宋体" w:cs="宋体"/>
          <w:snapToGrid w:val="0"/>
          <w:color w:val="000000" w:themeColor="text1"/>
          <w:kern w:val="0"/>
          <w:sz w:val="24"/>
          <w:highlight w:val="none"/>
          <w14:textFill>
            <w14:solidFill>
              <w14:schemeClr w14:val="tx1"/>
            </w14:solidFill>
          </w14:textFill>
        </w:rPr>
      </w:pPr>
      <w:r>
        <w:rPr>
          <w:rFonts w:hint="eastAsia" w:ascii="宋体" w:hAnsi="宋体" w:cs="宋体"/>
          <w:snapToGrid w:val="0"/>
          <w:color w:val="000000" w:themeColor="text1"/>
          <w:kern w:val="0"/>
          <w:sz w:val="24"/>
          <w:highlight w:val="none"/>
          <w14:textFill>
            <w14:solidFill>
              <w14:schemeClr w14:val="tx1"/>
            </w14:solidFill>
          </w14:textFill>
        </w:rPr>
        <w:t>中标人提交的最终成果必须能够符合国家相关规程和规范要求，成果著作权及使用权归浙江省公路与运输管理中心所有，中标人应保证所提供的成果或其中任何一部分均不会侵犯第三方的知识产权。</w:t>
      </w:r>
    </w:p>
    <w:p w14:paraId="310BA8E2">
      <w:pPr>
        <w:widowControl/>
        <w:snapToGrid w:val="0"/>
        <w:spacing w:line="360" w:lineRule="auto"/>
        <w:jc w:val="left"/>
        <w:rPr>
          <w:rFonts w:hint="eastAsia" w:ascii="宋体" w:hAnsi="宋体" w:cs="宋体"/>
          <w:b/>
          <w:bCs/>
          <w:snapToGrid w:val="0"/>
          <w:color w:val="000000" w:themeColor="text1"/>
          <w:kern w:val="0"/>
          <w:sz w:val="24"/>
          <w:highlight w:val="none"/>
          <w14:textFill>
            <w14:solidFill>
              <w14:schemeClr w14:val="tx1"/>
            </w14:solidFill>
          </w14:textFill>
        </w:rPr>
      </w:pPr>
      <w:r>
        <w:rPr>
          <w:rFonts w:hint="eastAsia" w:ascii="宋体" w:hAnsi="宋体" w:cs="宋体"/>
          <w:b/>
          <w:bCs/>
          <w:snapToGrid w:val="0"/>
          <w:color w:val="000000" w:themeColor="text1"/>
          <w:kern w:val="0"/>
          <w:sz w:val="24"/>
          <w:highlight w:val="none"/>
          <w14:textFill>
            <w14:solidFill>
              <w14:schemeClr w14:val="tx1"/>
            </w14:solidFill>
          </w14:textFill>
        </w:rPr>
        <w:t>六、项目团队</w:t>
      </w:r>
    </w:p>
    <w:p w14:paraId="275AA4F8">
      <w:pPr>
        <w:snapToGrid w:val="0"/>
        <w:spacing w:line="360" w:lineRule="auto"/>
        <w:jc w:val="left"/>
        <w:rPr>
          <w:rFonts w:hint="eastAsia" w:ascii="宋体" w:hAnsi="宋体" w:cs="宋体"/>
          <w:snapToGrid w:val="0"/>
          <w:color w:val="000000" w:themeColor="text1"/>
          <w:kern w:val="0"/>
          <w:sz w:val="24"/>
          <w:highlight w:val="none"/>
          <w14:textFill>
            <w14:solidFill>
              <w14:schemeClr w14:val="tx1"/>
            </w14:solidFill>
          </w14:textFill>
        </w:rPr>
      </w:pPr>
      <w:r>
        <w:rPr>
          <w:rFonts w:hint="eastAsia" w:ascii="宋体" w:hAnsi="宋体" w:cs="宋体"/>
          <w:snapToGrid w:val="0"/>
          <w:color w:val="000000" w:themeColor="text1"/>
          <w:kern w:val="0"/>
          <w:sz w:val="24"/>
          <w:highlight w:val="none"/>
          <w14:textFill>
            <w14:solidFill>
              <w14:schemeClr w14:val="tx1"/>
            </w14:solidFill>
          </w14:textFill>
        </w:rPr>
        <w:t>项目团队成员需具备相关专业知识能力。</w:t>
      </w:r>
    </w:p>
    <w:p w14:paraId="5B7780C7">
      <w:pPr>
        <w:snapToGrid w:val="0"/>
        <w:spacing w:line="360" w:lineRule="auto"/>
        <w:jc w:val="left"/>
        <w:rPr>
          <w:rFonts w:hint="eastAsia" w:ascii="宋体" w:hAnsi="宋体" w:cs="仿宋_GB2312"/>
          <w:b/>
          <w:bCs/>
          <w:color w:val="000000" w:themeColor="text1"/>
          <w:sz w:val="24"/>
          <w:highlight w:val="none"/>
          <w14:textFill>
            <w14:solidFill>
              <w14:schemeClr w14:val="tx1"/>
            </w14:solidFill>
          </w14:textFill>
        </w:rPr>
      </w:pPr>
      <w:r>
        <w:rPr>
          <w:rFonts w:hint="eastAsia" w:ascii="宋体" w:hAnsi="宋体" w:cs="仿宋_GB2312"/>
          <w:b/>
          <w:bCs/>
          <w:color w:val="000000" w:themeColor="text1"/>
          <w:sz w:val="24"/>
          <w:highlight w:val="none"/>
          <w14:textFill>
            <w14:solidFill>
              <w14:schemeClr w14:val="tx1"/>
            </w14:solidFill>
          </w14:textFill>
        </w:rPr>
        <w:t>七、服务标准</w:t>
      </w:r>
    </w:p>
    <w:p w14:paraId="12944576">
      <w:pPr>
        <w:snapToGrid w:val="0"/>
        <w:spacing w:line="360" w:lineRule="auto"/>
        <w:ind w:firstLine="480" w:firstLineChars="200"/>
        <w:jc w:val="left"/>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项目需执行国家相关标准、行业标准、地方标准或者其他标准、规范。</w:t>
      </w:r>
    </w:p>
    <w:p w14:paraId="5D397A4F">
      <w:pPr>
        <w:snapToGrid w:val="0"/>
        <w:spacing w:line="360" w:lineRule="auto"/>
        <w:jc w:val="left"/>
        <w:rPr>
          <w:rFonts w:hint="eastAsia" w:ascii="宋体" w:hAnsi="宋体" w:cs="仿宋_GB2312"/>
          <w:b/>
          <w:bCs/>
          <w:color w:val="000000" w:themeColor="text1"/>
          <w:sz w:val="24"/>
          <w:highlight w:val="none"/>
          <w14:textFill>
            <w14:solidFill>
              <w14:schemeClr w14:val="tx1"/>
            </w14:solidFill>
          </w14:textFill>
        </w:rPr>
      </w:pPr>
      <w:r>
        <w:rPr>
          <w:rFonts w:hint="eastAsia" w:ascii="宋体" w:hAnsi="宋体" w:cs="仿宋_GB2312"/>
          <w:b/>
          <w:bCs/>
          <w:color w:val="000000" w:themeColor="text1"/>
          <w:sz w:val="24"/>
          <w:highlight w:val="none"/>
          <w14:textFill>
            <w14:solidFill>
              <w14:schemeClr w14:val="tx1"/>
            </w14:solidFill>
          </w14:textFill>
        </w:rPr>
        <w:t>八、验收标准</w:t>
      </w:r>
    </w:p>
    <w:p w14:paraId="01161C9E">
      <w:pPr>
        <w:snapToGrid w:val="0"/>
        <w:spacing w:line="360" w:lineRule="auto"/>
        <w:ind w:firstLine="480" w:firstLineChars="200"/>
        <w:jc w:val="left"/>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1.验收资料齐全；</w:t>
      </w:r>
    </w:p>
    <w:p w14:paraId="48548CCD">
      <w:pPr>
        <w:snapToGrid w:val="0"/>
        <w:spacing w:line="360" w:lineRule="auto"/>
        <w:ind w:firstLine="480" w:firstLineChars="200"/>
        <w:jc w:val="left"/>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2.完成采购文件中要求完成的相关事项；</w:t>
      </w:r>
    </w:p>
    <w:p w14:paraId="6EAA5F2D">
      <w:pPr>
        <w:snapToGrid w:val="0"/>
        <w:spacing w:line="360" w:lineRule="auto"/>
        <w:ind w:firstLine="480" w:firstLineChars="200"/>
        <w:jc w:val="left"/>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3.服务成果符合采购需求及相关技术规范要求，经采购人组织专家评审。</w:t>
      </w:r>
    </w:p>
    <w:p w14:paraId="5FD50AFE">
      <w:pPr>
        <w:snapToGrid w:val="0"/>
        <w:spacing w:line="360" w:lineRule="auto"/>
        <w:jc w:val="left"/>
        <w:outlineLvl w:val="1"/>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九、投标人在投标方案中需提供服务组织方案，服务组织方案需包含：</w:t>
      </w:r>
      <w:bookmarkEnd w:id="181"/>
      <w:bookmarkEnd w:id="182"/>
    </w:p>
    <w:p w14:paraId="0B139A21">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w:t>
      </w:r>
      <w:r>
        <w:rPr>
          <w:rFonts w:hint="eastAsia" w:ascii="宋体" w:hAnsi="宋体"/>
          <w:color w:val="000000" w:themeColor="text1"/>
          <w:sz w:val="24"/>
          <w:highlight w:val="none"/>
          <w14:textFill>
            <w14:solidFill>
              <w14:schemeClr w14:val="tx1"/>
            </w14:solidFill>
          </w14:textFill>
        </w:rPr>
        <w:t>、</w:t>
      </w:r>
      <w:r>
        <w:rPr>
          <w:rFonts w:hint="eastAsia" w:ascii="宋体" w:hAnsi="宋体"/>
          <w:color w:val="000000" w:themeColor="text1"/>
          <w:kern w:val="0"/>
          <w:sz w:val="24"/>
          <w:highlight w:val="none"/>
          <w14:textFill>
            <w14:solidFill>
              <w14:schemeClr w14:val="tx1"/>
            </w14:solidFill>
          </w14:textFill>
        </w:rPr>
        <w:t xml:space="preserve"> </w:t>
      </w:r>
      <w:r>
        <w:rPr>
          <w:rFonts w:hint="eastAsia" w:ascii="宋体" w:hAnsi="宋体"/>
          <w:snapToGrid w:val="0"/>
          <w:color w:val="000000" w:themeColor="text1"/>
          <w:kern w:val="0"/>
          <w:sz w:val="24"/>
          <w:highlight w:val="none"/>
          <w14:textFill>
            <w14:solidFill>
              <w14:schemeClr w14:val="tx1"/>
            </w14:solidFill>
          </w14:textFill>
        </w:rPr>
        <w:t>对项目服务需求的理解和认识</w:t>
      </w:r>
      <w:r>
        <w:rPr>
          <w:rFonts w:hint="eastAsia" w:ascii="宋体" w:hAnsi="宋体" w:cs="宋体"/>
          <w:color w:val="000000" w:themeColor="text1"/>
          <w:kern w:val="0"/>
          <w:sz w:val="24"/>
          <w:highlight w:val="none"/>
          <w14:textFill>
            <w14:solidFill>
              <w14:schemeClr w14:val="tx1"/>
            </w14:solidFill>
          </w14:textFill>
        </w:rPr>
        <w:t>；</w:t>
      </w:r>
    </w:p>
    <w:p w14:paraId="0A0C8E07">
      <w:pPr>
        <w:pStyle w:val="23"/>
        <w:snapToGrid w:val="0"/>
        <w:ind w:firstLine="480" w:firstLineChars="200"/>
        <w:rPr>
          <w:rFonts w:hint="eastAsia" w:hAnsi="宋体" w:cs="宋体"/>
          <w:color w:val="000000" w:themeColor="text1"/>
          <w:szCs w:val="24"/>
          <w:highlight w:val="none"/>
          <w14:textFill>
            <w14:solidFill>
              <w14:schemeClr w14:val="tx1"/>
            </w14:solidFill>
          </w14:textFill>
        </w:rPr>
      </w:pPr>
      <w:r>
        <w:rPr>
          <w:rFonts w:hAnsi="宋体"/>
          <w:color w:val="000000" w:themeColor="text1"/>
          <w:szCs w:val="24"/>
          <w:highlight w:val="none"/>
          <w14:textFill>
            <w14:solidFill>
              <w14:schemeClr w14:val="tx1"/>
            </w14:solidFill>
          </w14:textFill>
        </w:rPr>
        <w:t>2</w:t>
      </w:r>
      <w:r>
        <w:rPr>
          <w:rFonts w:hint="eastAsia" w:hAnsi="宋体"/>
          <w:color w:val="000000" w:themeColor="text1"/>
          <w:szCs w:val="24"/>
          <w:highlight w:val="none"/>
          <w14:textFill>
            <w14:solidFill>
              <w14:schemeClr w14:val="tx1"/>
            </w14:solidFill>
          </w14:textFill>
        </w:rPr>
        <w:t>、</w:t>
      </w:r>
      <w:r>
        <w:rPr>
          <w:rFonts w:hAnsi="宋体" w:cs="仿宋_GB2312"/>
          <w:color w:val="000000" w:themeColor="text1"/>
          <w:szCs w:val="24"/>
          <w:highlight w:val="none"/>
          <w14:textFill>
            <w14:solidFill>
              <w14:schemeClr w14:val="tx1"/>
            </w14:solidFill>
          </w14:textFill>
        </w:rPr>
        <w:t xml:space="preserve"> </w:t>
      </w:r>
      <w:r>
        <w:rPr>
          <w:rFonts w:hint="eastAsia" w:hAnsi="宋体" w:cs="宋体"/>
          <w:color w:val="000000" w:themeColor="text1"/>
          <w:szCs w:val="24"/>
          <w:highlight w:val="none"/>
          <w:lang w:val="en-US"/>
          <w14:textFill>
            <w14:solidFill>
              <w14:schemeClr w14:val="tx1"/>
            </w14:solidFill>
          </w14:textFill>
        </w:rPr>
        <w:t>工作思路及实施方案</w:t>
      </w:r>
      <w:r>
        <w:rPr>
          <w:rFonts w:hint="eastAsia" w:hAnsi="宋体" w:cs="宋体"/>
          <w:color w:val="000000" w:themeColor="text1"/>
          <w:szCs w:val="24"/>
          <w:highlight w:val="none"/>
          <w14:textFill>
            <w14:solidFill>
              <w14:schemeClr w14:val="tx1"/>
            </w14:solidFill>
          </w14:textFill>
        </w:rPr>
        <w:t>；</w:t>
      </w:r>
    </w:p>
    <w:p w14:paraId="1EB15233">
      <w:pPr>
        <w:pStyle w:val="23"/>
        <w:snapToGrid w:val="0"/>
        <w:ind w:firstLine="480" w:firstLineChars="200"/>
        <w:rPr>
          <w:rFonts w:hint="eastAsia" w:hAnsi="宋体" w:cs="宋体"/>
          <w:color w:val="000000" w:themeColor="text1"/>
          <w:szCs w:val="24"/>
          <w:highlight w:val="none"/>
          <w14:textFill>
            <w14:solidFill>
              <w14:schemeClr w14:val="tx1"/>
            </w14:solidFill>
          </w14:textFill>
        </w:rPr>
      </w:pPr>
      <w:r>
        <w:rPr>
          <w:rFonts w:hAnsi="宋体"/>
          <w:color w:val="000000" w:themeColor="text1"/>
          <w:szCs w:val="24"/>
          <w:highlight w:val="none"/>
          <w14:textFill>
            <w14:solidFill>
              <w14:schemeClr w14:val="tx1"/>
            </w14:solidFill>
          </w14:textFill>
        </w:rPr>
        <w:t>3</w:t>
      </w:r>
      <w:r>
        <w:rPr>
          <w:rFonts w:hint="eastAsia" w:hAnsi="宋体"/>
          <w:color w:val="000000" w:themeColor="text1"/>
          <w:szCs w:val="24"/>
          <w:highlight w:val="none"/>
          <w14:textFill>
            <w14:solidFill>
              <w14:schemeClr w14:val="tx1"/>
            </w14:solidFill>
          </w14:textFill>
        </w:rPr>
        <w:t>、</w:t>
      </w:r>
      <w:r>
        <w:rPr>
          <w:rFonts w:hAnsi="宋体"/>
          <w:color w:val="000000" w:themeColor="text1"/>
          <w:szCs w:val="24"/>
          <w:highlight w:val="none"/>
          <w14:textFill>
            <w14:solidFill>
              <w14:schemeClr w14:val="tx1"/>
            </w14:solidFill>
          </w14:textFill>
        </w:rPr>
        <w:t xml:space="preserve"> </w:t>
      </w:r>
      <w:r>
        <w:rPr>
          <w:rFonts w:hint="eastAsia" w:hAnsi="宋体" w:cs="宋体"/>
          <w:color w:val="000000" w:themeColor="text1"/>
          <w:szCs w:val="24"/>
          <w:highlight w:val="none"/>
          <w:lang w:val="en-US"/>
          <w14:textFill>
            <w14:solidFill>
              <w14:schemeClr w14:val="tx1"/>
            </w14:solidFill>
          </w14:textFill>
        </w:rPr>
        <w:t>进度安排</w:t>
      </w:r>
      <w:r>
        <w:rPr>
          <w:rFonts w:hint="eastAsia" w:hAnsi="宋体" w:cs="宋体"/>
          <w:color w:val="000000" w:themeColor="text1"/>
          <w:kern w:val="0"/>
          <w:szCs w:val="24"/>
          <w:highlight w:val="none"/>
          <w14:textFill>
            <w14:solidFill>
              <w14:schemeClr w14:val="tx1"/>
            </w14:solidFill>
          </w14:textFill>
        </w:rPr>
        <w:t>；</w:t>
      </w:r>
    </w:p>
    <w:p w14:paraId="13AB3616">
      <w:pPr>
        <w:pStyle w:val="23"/>
        <w:snapToGrid w:val="0"/>
        <w:ind w:firstLine="480" w:firstLineChars="200"/>
        <w:rPr>
          <w:rFonts w:hint="eastAsia" w:hAnsi="宋体"/>
          <w:color w:val="000000" w:themeColor="text1"/>
          <w:kern w:val="0"/>
          <w:szCs w:val="24"/>
          <w:highlight w:val="none"/>
          <w14:textFill>
            <w14:solidFill>
              <w14:schemeClr w14:val="tx1"/>
            </w14:solidFill>
          </w14:textFill>
        </w:rPr>
      </w:pPr>
      <w:r>
        <w:rPr>
          <w:rFonts w:hint="eastAsia" w:hAnsi="宋体"/>
          <w:color w:val="000000" w:themeColor="text1"/>
          <w:kern w:val="0"/>
          <w:szCs w:val="24"/>
          <w:highlight w:val="none"/>
          <w14:textFill>
            <w14:solidFill>
              <w14:schemeClr w14:val="tx1"/>
            </w14:solidFill>
          </w14:textFill>
        </w:rPr>
        <w:t>4</w:t>
      </w:r>
      <w:r>
        <w:rPr>
          <w:rFonts w:hAnsi="宋体"/>
          <w:color w:val="000000" w:themeColor="text1"/>
          <w:kern w:val="0"/>
          <w:szCs w:val="24"/>
          <w:highlight w:val="none"/>
          <w14:textFill>
            <w14:solidFill>
              <w14:schemeClr w14:val="tx1"/>
            </w14:solidFill>
          </w14:textFill>
        </w:rPr>
        <w:t>、</w:t>
      </w:r>
      <w:r>
        <w:rPr>
          <w:rFonts w:hint="eastAsia" w:hAnsi="宋体" w:cs="Times New Roman"/>
          <w:color w:val="000000" w:themeColor="text1"/>
          <w:kern w:val="0"/>
          <w:szCs w:val="24"/>
          <w:highlight w:val="none"/>
          <w:lang w:val="en-US"/>
          <w14:textFill>
            <w14:solidFill>
              <w14:schemeClr w14:val="tx1"/>
            </w14:solidFill>
          </w14:textFill>
        </w:rPr>
        <w:t>项目成果</w:t>
      </w:r>
      <w:r>
        <w:rPr>
          <w:rFonts w:hint="eastAsia" w:hAnsi="宋体"/>
          <w:color w:val="000000" w:themeColor="text1"/>
          <w:kern w:val="0"/>
          <w:szCs w:val="24"/>
          <w:highlight w:val="none"/>
          <w14:textFill>
            <w14:solidFill>
              <w14:schemeClr w14:val="tx1"/>
            </w14:solidFill>
          </w14:textFill>
        </w:rPr>
        <w:t>；</w:t>
      </w:r>
    </w:p>
    <w:p w14:paraId="2A46AF61">
      <w:pPr>
        <w:pStyle w:val="23"/>
        <w:snapToGrid w:val="0"/>
        <w:ind w:firstLine="480" w:firstLineChars="200"/>
        <w:rPr>
          <w:rFonts w:hint="eastAsia" w:hAnsi="宋体"/>
          <w:color w:val="000000" w:themeColor="text1"/>
          <w:kern w:val="0"/>
          <w:szCs w:val="24"/>
          <w:highlight w:val="none"/>
          <w14:textFill>
            <w14:solidFill>
              <w14:schemeClr w14:val="tx1"/>
            </w14:solidFill>
          </w14:textFill>
        </w:rPr>
      </w:pPr>
      <w:r>
        <w:rPr>
          <w:rFonts w:hint="eastAsia" w:hAnsi="宋体"/>
          <w:color w:val="000000" w:themeColor="text1"/>
          <w:kern w:val="0"/>
          <w:szCs w:val="24"/>
          <w:highlight w:val="none"/>
          <w14:textFill>
            <w14:solidFill>
              <w14:schemeClr w14:val="tx1"/>
            </w14:solidFill>
          </w14:textFill>
        </w:rPr>
        <w:t>5</w:t>
      </w:r>
      <w:r>
        <w:rPr>
          <w:rFonts w:hAnsi="宋体"/>
          <w:color w:val="000000" w:themeColor="text1"/>
          <w:kern w:val="0"/>
          <w:szCs w:val="24"/>
          <w:highlight w:val="none"/>
          <w14:textFill>
            <w14:solidFill>
              <w14:schemeClr w14:val="tx1"/>
            </w14:solidFill>
          </w14:textFill>
        </w:rPr>
        <w:t>、</w:t>
      </w:r>
      <w:r>
        <w:rPr>
          <w:rFonts w:hint="eastAsia" w:hAnsi="宋体" w:cs="宋体"/>
          <w:color w:val="000000" w:themeColor="text1"/>
          <w:szCs w:val="24"/>
          <w:highlight w:val="none"/>
          <w:lang w:val="en-US"/>
          <w14:textFill>
            <w14:solidFill>
              <w14:schemeClr w14:val="tx1"/>
            </w14:solidFill>
          </w14:textFill>
        </w:rPr>
        <w:t>质量保障</w:t>
      </w:r>
      <w:r>
        <w:rPr>
          <w:rFonts w:hint="eastAsia" w:hAnsi="宋体"/>
          <w:color w:val="000000" w:themeColor="text1"/>
          <w:kern w:val="0"/>
          <w:szCs w:val="24"/>
          <w:highlight w:val="none"/>
          <w14:textFill>
            <w14:solidFill>
              <w14:schemeClr w14:val="tx1"/>
            </w14:solidFill>
          </w14:textFill>
        </w:rPr>
        <w:t>；</w:t>
      </w:r>
    </w:p>
    <w:p w14:paraId="72A7B7C4">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6、售后服务。</w:t>
      </w:r>
    </w:p>
    <w:p w14:paraId="2741E127">
      <w:pPr>
        <w:snapToGrid w:val="0"/>
        <w:spacing w:line="360" w:lineRule="auto"/>
        <w:jc w:val="center"/>
        <w:outlineLvl w:val="0"/>
        <w:rPr>
          <w:rFonts w:hint="eastAsia" w:ascii="宋体" w:hAnsi="宋体" w:cs="仿宋_GB2312"/>
          <w:b/>
          <w:color w:val="000000" w:themeColor="text1"/>
          <w:sz w:val="36"/>
          <w:szCs w:val="36"/>
          <w:highlight w:val="none"/>
          <w14:textFill>
            <w14:solidFill>
              <w14:schemeClr w14:val="tx1"/>
            </w14:solidFill>
          </w14:textFill>
        </w:rPr>
      </w:pPr>
      <w:r>
        <w:rPr>
          <w:rFonts w:ascii="宋体" w:hAnsi="宋体" w:cs="仿宋_GB2312"/>
          <w:b/>
          <w:color w:val="000000" w:themeColor="text1"/>
          <w:sz w:val="24"/>
          <w:highlight w:val="none"/>
          <w14:textFill>
            <w14:solidFill>
              <w14:schemeClr w14:val="tx1"/>
            </w14:solidFill>
          </w14:textFill>
        </w:rPr>
        <w:br w:type="page"/>
      </w:r>
      <w:bookmarkStart w:id="184" w:name="_Toc670907605"/>
      <w:bookmarkStart w:id="185" w:name="_Toc95312971"/>
      <w:bookmarkStart w:id="186" w:name="_Toc97219782"/>
      <w:bookmarkStart w:id="187" w:name="_Toc4214"/>
      <w:bookmarkStart w:id="188" w:name="_Toc13818"/>
      <w:bookmarkStart w:id="189" w:name="_Toc15073"/>
      <w:r>
        <w:rPr>
          <w:rFonts w:hint="eastAsia" w:ascii="宋体" w:hAnsi="宋体" w:cs="仿宋_GB2312"/>
          <w:b/>
          <w:color w:val="000000" w:themeColor="text1"/>
          <w:sz w:val="36"/>
          <w:szCs w:val="36"/>
          <w:highlight w:val="none"/>
          <w14:textFill>
            <w14:solidFill>
              <w14:schemeClr w14:val="tx1"/>
            </w14:solidFill>
          </w14:textFill>
        </w:rPr>
        <w:t>第四部分</w:t>
      </w:r>
      <w:r>
        <w:rPr>
          <w:rFonts w:ascii="宋体" w:hAnsi="宋体" w:cs="仿宋_GB2312"/>
          <w:b/>
          <w:color w:val="000000" w:themeColor="text1"/>
          <w:sz w:val="36"/>
          <w:szCs w:val="36"/>
          <w:highlight w:val="none"/>
          <w14:textFill>
            <w14:solidFill>
              <w14:schemeClr w14:val="tx1"/>
            </w14:solidFill>
          </w14:textFill>
        </w:rPr>
        <w:t xml:space="preserve">   </w:t>
      </w:r>
      <w:bookmarkStart w:id="190" w:name="_Toc184313306"/>
      <w:bookmarkEnd w:id="190"/>
      <w:bookmarkStart w:id="191" w:name="_Toc184314419"/>
      <w:bookmarkEnd w:id="191"/>
      <w:bookmarkStart w:id="192" w:name="_Toc184312071"/>
      <w:bookmarkEnd w:id="192"/>
      <w:bookmarkStart w:id="193" w:name="_Toc184308059"/>
      <w:bookmarkEnd w:id="193"/>
      <w:bookmarkStart w:id="194" w:name="_Toc184308090"/>
      <w:bookmarkEnd w:id="194"/>
      <w:bookmarkStart w:id="195" w:name="_Toc184314466"/>
      <w:bookmarkEnd w:id="195"/>
      <w:bookmarkStart w:id="196" w:name="_Toc184308096"/>
      <w:bookmarkEnd w:id="196"/>
      <w:bookmarkStart w:id="197" w:name="_Toc184310282"/>
      <w:bookmarkEnd w:id="197"/>
      <w:bookmarkStart w:id="198" w:name="_Toc184314458"/>
      <w:bookmarkEnd w:id="198"/>
      <w:bookmarkStart w:id="199" w:name="_Toc184308084"/>
      <w:bookmarkEnd w:id="199"/>
      <w:bookmarkStart w:id="200" w:name="_Toc184313268"/>
      <w:bookmarkEnd w:id="200"/>
      <w:bookmarkStart w:id="201" w:name="_Toc184310290"/>
      <w:bookmarkEnd w:id="201"/>
      <w:bookmarkStart w:id="202" w:name="_Toc184314426"/>
      <w:bookmarkEnd w:id="202"/>
      <w:bookmarkStart w:id="203" w:name="_Toc184308067"/>
      <w:bookmarkEnd w:id="203"/>
      <w:bookmarkStart w:id="204" w:name="_Toc184308106"/>
      <w:bookmarkEnd w:id="204"/>
      <w:bookmarkStart w:id="205" w:name="_Toc184310278"/>
      <w:bookmarkEnd w:id="205"/>
      <w:bookmarkStart w:id="206" w:name="_Toc184308065"/>
      <w:bookmarkEnd w:id="206"/>
      <w:bookmarkStart w:id="207" w:name="_Toc184313293"/>
      <w:bookmarkEnd w:id="207"/>
      <w:bookmarkStart w:id="208" w:name="_Toc184310275"/>
      <w:bookmarkEnd w:id="208"/>
      <w:bookmarkStart w:id="209" w:name="_Toc184310276"/>
      <w:bookmarkEnd w:id="209"/>
      <w:bookmarkStart w:id="210" w:name="_Toc184308079"/>
      <w:bookmarkEnd w:id="210"/>
      <w:bookmarkStart w:id="211" w:name="_Toc184310289"/>
      <w:bookmarkEnd w:id="211"/>
      <w:bookmarkStart w:id="212" w:name="_Toc184314431"/>
      <w:bookmarkEnd w:id="212"/>
      <w:bookmarkStart w:id="213" w:name="_Toc184312068"/>
      <w:bookmarkEnd w:id="213"/>
      <w:bookmarkStart w:id="214" w:name="_Toc184310342"/>
      <w:bookmarkEnd w:id="214"/>
      <w:bookmarkStart w:id="215" w:name="_Toc184312113"/>
      <w:bookmarkEnd w:id="215"/>
      <w:bookmarkStart w:id="216" w:name="_Toc184308099"/>
      <w:bookmarkEnd w:id="216"/>
      <w:bookmarkStart w:id="217" w:name="_Toc184314462"/>
      <w:bookmarkEnd w:id="217"/>
      <w:bookmarkStart w:id="218" w:name="_Toc184314451"/>
      <w:bookmarkEnd w:id="218"/>
      <w:bookmarkStart w:id="219" w:name="_Toc184314468"/>
      <w:bookmarkEnd w:id="219"/>
      <w:bookmarkStart w:id="220" w:name="_Toc184310304"/>
      <w:bookmarkEnd w:id="220"/>
      <w:bookmarkStart w:id="221" w:name="_Toc184310343"/>
      <w:bookmarkEnd w:id="221"/>
      <w:bookmarkStart w:id="222" w:name="_Toc184312103"/>
      <w:bookmarkEnd w:id="222"/>
      <w:bookmarkStart w:id="223" w:name="_Toc184308093"/>
      <w:bookmarkEnd w:id="223"/>
      <w:bookmarkStart w:id="224" w:name="_Toc184312072"/>
      <w:bookmarkEnd w:id="224"/>
      <w:bookmarkStart w:id="225" w:name="_Toc184313283"/>
      <w:bookmarkEnd w:id="225"/>
      <w:bookmarkStart w:id="226" w:name="_Toc184308098"/>
      <w:bookmarkEnd w:id="226"/>
      <w:bookmarkStart w:id="227" w:name="_Toc184314448"/>
      <w:bookmarkEnd w:id="227"/>
      <w:bookmarkStart w:id="228" w:name="_Toc184308076"/>
      <w:bookmarkEnd w:id="228"/>
      <w:bookmarkStart w:id="229" w:name="_Toc184314418"/>
      <w:bookmarkEnd w:id="229"/>
      <w:bookmarkStart w:id="230" w:name="_Toc184314427"/>
      <w:bookmarkEnd w:id="230"/>
      <w:bookmarkStart w:id="231" w:name="_Toc184314461"/>
      <w:bookmarkEnd w:id="231"/>
      <w:bookmarkStart w:id="232" w:name="_Toc184308043"/>
      <w:bookmarkEnd w:id="232"/>
      <w:bookmarkStart w:id="233" w:name="_Toc184310281"/>
      <w:bookmarkEnd w:id="233"/>
      <w:bookmarkStart w:id="234" w:name="_Toc184308046"/>
      <w:bookmarkEnd w:id="234"/>
      <w:bookmarkStart w:id="235" w:name="_Toc184310321"/>
      <w:bookmarkEnd w:id="235"/>
      <w:bookmarkStart w:id="236" w:name="_Toc184313280"/>
      <w:bookmarkEnd w:id="236"/>
      <w:bookmarkStart w:id="237" w:name="_Toc184313258"/>
      <w:bookmarkEnd w:id="237"/>
      <w:bookmarkStart w:id="238" w:name="_Toc184314420"/>
      <w:bookmarkEnd w:id="238"/>
      <w:bookmarkStart w:id="239" w:name="_Toc184314464"/>
      <w:bookmarkEnd w:id="239"/>
      <w:bookmarkStart w:id="240" w:name="_Toc184312139"/>
      <w:bookmarkEnd w:id="240"/>
      <w:bookmarkStart w:id="241" w:name="_Toc184310316"/>
      <w:bookmarkEnd w:id="241"/>
      <w:bookmarkStart w:id="242" w:name="_Toc184310283"/>
      <w:bookmarkEnd w:id="242"/>
      <w:bookmarkStart w:id="243" w:name="_Toc184312088"/>
      <w:bookmarkEnd w:id="243"/>
      <w:bookmarkStart w:id="244" w:name="_Toc184308101"/>
      <w:bookmarkEnd w:id="244"/>
      <w:bookmarkStart w:id="245" w:name="_Toc184310310"/>
      <w:bookmarkEnd w:id="245"/>
      <w:bookmarkStart w:id="246" w:name="_Toc184308070"/>
      <w:bookmarkEnd w:id="246"/>
      <w:bookmarkStart w:id="247" w:name="_Toc184314480"/>
      <w:bookmarkEnd w:id="247"/>
      <w:bookmarkStart w:id="248" w:name="_Toc184313292"/>
      <w:bookmarkEnd w:id="248"/>
      <w:bookmarkStart w:id="249" w:name="_Toc184314446"/>
      <w:bookmarkEnd w:id="249"/>
      <w:bookmarkStart w:id="250" w:name="_Toc184312091"/>
      <w:bookmarkEnd w:id="250"/>
      <w:bookmarkStart w:id="251" w:name="_Toc184308037"/>
      <w:bookmarkEnd w:id="251"/>
      <w:bookmarkStart w:id="252" w:name="_Toc184312069"/>
      <w:bookmarkEnd w:id="252"/>
      <w:bookmarkStart w:id="253" w:name="_Toc184308071"/>
      <w:bookmarkEnd w:id="253"/>
      <w:bookmarkStart w:id="254" w:name="_Toc184313290"/>
      <w:bookmarkEnd w:id="254"/>
      <w:bookmarkStart w:id="255" w:name="_Toc184310330"/>
      <w:bookmarkEnd w:id="255"/>
      <w:bookmarkStart w:id="256" w:name="_Toc184312079"/>
      <w:bookmarkEnd w:id="256"/>
      <w:bookmarkStart w:id="257" w:name="_Toc184312089"/>
      <w:bookmarkEnd w:id="257"/>
      <w:bookmarkStart w:id="258" w:name="_Toc184313263"/>
      <w:bookmarkEnd w:id="258"/>
      <w:bookmarkStart w:id="259" w:name="_Toc184308057"/>
      <w:bookmarkEnd w:id="259"/>
      <w:bookmarkStart w:id="260" w:name="_Toc184314447"/>
      <w:bookmarkEnd w:id="260"/>
      <w:bookmarkStart w:id="261" w:name="_Toc184310322"/>
      <w:bookmarkEnd w:id="261"/>
      <w:bookmarkStart w:id="262" w:name="_Toc184314471"/>
      <w:bookmarkEnd w:id="262"/>
      <w:bookmarkStart w:id="263" w:name="_Toc184310340"/>
      <w:bookmarkEnd w:id="263"/>
      <w:bookmarkStart w:id="264" w:name="_Toc184310298"/>
      <w:bookmarkEnd w:id="264"/>
      <w:bookmarkStart w:id="265" w:name="_Toc184313238"/>
      <w:bookmarkEnd w:id="265"/>
      <w:bookmarkStart w:id="266" w:name="_Toc184314443"/>
      <w:bookmarkEnd w:id="266"/>
      <w:bookmarkStart w:id="267" w:name="_Toc184314413"/>
      <w:bookmarkEnd w:id="267"/>
      <w:bookmarkStart w:id="268" w:name="_Toc184312093"/>
      <w:bookmarkEnd w:id="268"/>
      <w:bookmarkStart w:id="269" w:name="_Toc184313287"/>
      <w:bookmarkEnd w:id="269"/>
      <w:bookmarkStart w:id="270" w:name="_Toc184312124"/>
      <w:bookmarkEnd w:id="270"/>
      <w:bookmarkStart w:id="271" w:name="_Toc184312129"/>
      <w:bookmarkEnd w:id="271"/>
      <w:bookmarkStart w:id="272" w:name="_Toc184310285"/>
      <w:bookmarkEnd w:id="272"/>
      <w:bookmarkStart w:id="273" w:name="_Toc184313245"/>
      <w:bookmarkEnd w:id="273"/>
      <w:bookmarkStart w:id="274" w:name="_Toc184314442"/>
      <w:bookmarkEnd w:id="274"/>
      <w:bookmarkStart w:id="275" w:name="_Toc184312101"/>
      <w:bookmarkEnd w:id="275"/>
      <w:bookmarkStart w:id="276" w:name="_Toc184314441"/>
      <w:bookmarkEnd w:id="276"/>
      <w:bookmarkStart w:id="277" w:name="_Toc184310305"/>
      <w:bookmarkEnd w:id="277"/>
      <w:bookmarkStart w:id="278" w:name="_Toc184314423"/>
      <w:bookmarkEnd w:id="278"/>
      <w:bookmarkStart w:id="279" w:name="_Toc184312084"/>
      <w:bookmarkEnd w:id="279"/>
      <w:bookmarkStart w:id="280" w:name="_Toc184308074"/>
      <w:bookmarkEnd w:id="280"/>
      <w:bookmarkStart w:id="281" w:name="_Toc184314432"/>
      <w:bookmarkEnd w:id="281"/>
      <w:bookmarkStart w:id="282" w:name="_Toc184313305"/>
      <w:bookmarkEnd w:id="282"/>
      <w:bookmarkStart w:id="283" w:name="_Toc184314422"/>
      <w:bookmarkEnd w:id="283"/>
      <w:bookmarkStart w:id="284" w:name="_Toc184312100"/>
      <w:bookmarkEnd w:id="284"/>
      <w:bookmarkStart w:id="285" w:name="_Toc184313278"/>
      <w:bookmarkEnd w:id="285"/>
      <w:bookmarkStart w:id="286" w:name="_Toc184310288"/>
      <w:bookmarkEnd w:id="286"/>
      <w:bookmarkStart w:id="287" w:name="_Toc184310307"/>
      <w:bookmarkEnd w:id="287"/>
      <w:bookmarkStart w:id="288" w:name="_Toc184312099"/>
      <w:bookmarkEnd w:id="288"/>
      <w:bookmarkStart w:id="289" w:name="_Toc184314478"/>
      <w:bookmarkEnd w:id="289"/>
      <w:bookmarkStart w:id="290" w:name="_Toc184308066"/>
      <w:bookmarkEnd w:id="290"/>
      <w:bookmarkStart w:id="291" w:name="_Toc184314414"/>
      <w:bookmarkEnd w:id="291"/>
      <w:bookmarkStart w:id="292" w:name="_Toc184310295"/>
      <w:bookmarkEnd w:id="292"/>
      <w:bookmarkStart w:id="293" w:name="_Toc184314477"/>
      <w:bookmarkEnd w:id="293"/>
      <w:bookmarkStart w:id="294" w:name="_Toc184310329"/>
      <w:bookmarkEnd w:id="294"/>
      <w:bookmarkStart w:id="295" w:name="_Toc184310299"/>
      <w:bookmarkEnd w:id="295"/>
      <w:bookmarkStart w:id="296" w:name="_Toc184310344"/>
      <w:bookmarkEnd w:id="296"/>
      <w:bookmarkStart w:id="297" w:name="_Toc184313273"/>
      <w:bookmarkEnd w:id="297"/>
      <w:bookmarkStart w:id="298" w:name="_Toc184313267"/>
      <w:bookmarkEnd w:id="298"/>
      <w:bookmarkStart w:id="299" w:name="_Toc184312115"/>
      <w:bookmarkEnd w:id="299"/>
      <w:bookmarkStart w:id="300" w:name="_Toc184312096"/>
      <w:bookmarkEnd w:id="300"/>
      <w:bookmarkStart w:id="301" w:name="_Toc184313266"/>
      <w:bookmarkEnd w:id="301"/>
      <w:bookmarkStart w:id="302" w:name="_Toc184310312"/>
      <w:bookmarkEnd w:id="302"/>
      <w:bookmarkStart w:id="303" w:name="_Toc184314456"/>
      <w:bookmarkEnd w:id="303"/>
      <w:bookmarkStart w:id="304" w:name="_Toc184308073"/>
      <w:bookmarkEnd w:id="304"/>
      <w:bookmarkStart w:id="305" w:name="_Toc184314472"/>
      <w:bookmarkEnd w:id="305"/>
      <w:bookmarkStart w:id="306" w:name="_Toc184313256"/>
      <w:bookmarkEnd w:id="306"/>
      <w:bookmarkStart w:id="307" w:name="_Toc184308062"/>
      <w:bookmarkEnd w:id="307"/>
      <w:bookmarkStart w:id="308" w:name="_Toc184310274"/>
      <w:bookmarkEnd w:id="308"/>
      <w:bookmarkStart w:id="309" w:name="_Toc184314469"/>
      <w:bookmarkEnd w:id="309"/>
      <w:bookmarkStart w:id="310" w:name="_Toc184314460"/>
      <w:bookmarkEnd w:id="310"/>
      <w:bookmarkStart w:id="311" w:name="_Toc184310277"/>
      <w:bookmarkEnd w:id="311"/>
      <w:bookmarkStart w:id="312" w:name="_Toc184314473"/>
      <w:bookmarkEnd w:id="312"/>
      <w:bookmarkStart w:id="313" w:name="_Toc184313282"/>
      <w:bookmarkEnd w:id="313"/>
      <w:bookmarkStart w:id="314" w:name="_Toc184314428"/>
      <w:bookmarkEnd w:id="314"/>
      <w:bookmarkStart w:id="315" w:name="_Toc184310328"/>
      <w:bookmarkEnd w:id="315"/>
      <w:bookmarkStart w:id="316" w:name="_Toc184313257"/>
      <w:bookmarkEnd w:id="316"/>
      <w:bookmarkStart w:id="317" w:name="_Toc184310332"/>
      <w:bookmarkEnd w:id="317"/>
      <w:bookmarkStart w:id="318" w:name="_Toc184313248"/>
      <w:bookmarkEnd w:id="318"/>
      <w:bookmarkStart w:id="319" w:name="_Toc184313301"/>
      <w:bookmarkEnd w:id="319"/>
      <w:bookmarkStart w:id="320" w:name="_Toc184308049"/>
      <w:bookmarkEnd w:id="320"/>
      <w:bookmarkStart w:id="321" w:name="_Toc184308072"/>
      <w:bookmarkEnd w:id="321"/>
      <w:bookmarkStart w:id="322" w:name="_Toc184314416"/>
      <w:bookmarkEnd w:id="322"/>
      <w:bookmarkStart w:id="323" w:name="_Toc184312132"/>
      <w:bookmarkEnd w:id="323"/>
      <w:bookmarkStart w:id="324" w:name="_Toc184314429"/>
      <w:bookmarkEnd w:id="324"/>
      <w:bookmarkStart w:id="325" w:name="_Toc184312118"/>
      <w:bookmarkEnd w:id="325"/>
      <w:bookmarkStart w:id="326" w:name="_Toc184312106"/>
      <w:bookmarkEnd w:id="326"/>
      <w:bookmarkStart w:id="327" w:name="_Toc184310286"/>
      <w:bookmarkEnd w:id="327"/>
      <w:bookmarkStart w:id="328" w:name="_Toc184313284"/>
      <w:bookmarkEnd w:id="328"/>
      <w:bookmarkStart w:id="329" w:name="_Toc184314415"/>
      <w:bookmarkEnd w:id="329"/>
      <w:bookmarkStart w:id="330" w:name="_Toc184314470"/>
      <w:bookmarkEnd w:id="330"/>
      <w:bookmarkStart w:id="331" w:name="_Toc184314453"/>
      <w:bookmarkEnd w:id="331"/>
      <w:bookmarkStart w:id="332" w:name="_Toc184308092"/>
      <w:bookmarkEnd w:id="332"/>
      <w:bookmarkStart w:id="333" w:name="_Toc184312120"/>
      <w:bookmarkEnd w:id="333"/>
      <w:bookmarkStart w:id="334" w:name="_Toc184308102"/>
      <w:bookmarkEnd w:id="334"/>
      <w:bookmarkStart w:id="335" w:name="_Toc184310324"/>
      <w:bookmarkEnd w:id="335"/>
      <w:bookmarkStart w:id="336" w:name="_Toc184312121"/>
      <w:bookmarkEnd w:id="336"/>
      <w:bookmarkStart w:id="337" w:name="_Toc184312082"/>
      <w:bookmarkEnd w:id="337"/>
      <w:bookmarkStart w:id="338" w:name="_Toc184314440"/>
      <w:bookmarkEnd w:id="338"/>
      <w:bookmarkStart w:id="339" w:name="_Toc184310318"/>
      <w:bookmarkEnd w:id="339"/>
      <w:bookmarkStart w:id="340" w:name="_Toc184310315"/>
      <w:bookmarkEnd w:id="340"/>
      <w:bookmarkStart w:id="341" w:name="_Toc184310326"/>
      <w:bookmarkEnd w:id="341"/>
      <w:bookmarkStart w:id="342" w:name="_Toc184313272"/>
      <w:bookmarkEnd w:id="342"/>
      <w:bookmarkStart w:id="343" w:name="_Toc184308064"/>
      <w:bookmarkEnd w:id="343"/>
      <w:bookmarkStart w:id="344" w:name="_Toc184313270"/>
      <w:bookmarkEnd w:id="344"/>
      <w:bookmarkStart w:id="345" w:name="_Toc184313299"/>
      <w:bookmarkEnd w:id="345"/>
      <w:bookmarkStart w:id="346" w:name="_Toc184314482"/>
      <w:bookmarkEnd w:id="346"/>
      <w:bookmarkStart w:id="347" w:name="_Toc184308054"/>
      <w:bookmarkEnd w:id="347"/>
      <w:bookmarkStart w:id="348" w:name="_Toc184310338"/>
      <w:bookmarkEnd w:id="348"/>
      <w:bookmarkStart w:id="349" w:name="_Toc184310297"/>
      <w:bookmarkEnd w:id="349"/>
      <w:bookmarkStart w:id="350" w:name="_Toc184313239"/>
      <w:bookmarkEnd w:id="350"/>
      <w:bookmarkStart w:id="351" w:name="_Toc184308042"/>
      <w:bookmarkEnd w:id="351"/>
      <w:bookmarkStart w:id="352" w:name="_Toc184308088"/>
      <w:bookmarkEnd w:id="352"/>
      <w:bookmarkStart w:id="353" w:name="_Toc184314435"/>
      <w:bookmarkEnd w:id="353"/>
      <w:bookmarkStart w:id="354" w:name="_Toc184314450"/>
      <w:bookmarkEnd w:id="354"/>
      <w:bookmarkStart w:id="355" w:name="_Toc184314411"/>
      <w:bookmarkEnd w:id="355"/>
      <w:bookmarkStart w:id="356" w:name="_Toc184313242"/>
      <w:bookmarkEnd w:id="356"/>
      <w:bookmarkStart w:id="357" w:name="_Toc184313274"/>
      <w:bookmarkEnd w:id="357"/>
      <w:bookmarkStart w:id="358" w:name="_Toc184314475"/>
      <w:bookmarkEnd w:id="358"/>
      <w:bookmarkStart w:id="359" w:name="_Toc184312114"/>
      <w:bookmarkEnd w:id="359"/>
      <w:bookmarkStart w:id="360" w:name="_Toc184312138"/>
      <w:bookmarkEnd w:id="360"/>
      <w:bookmarkStart w:id="361" w:name="_Toc184308082"/>
      <w:bookmarkEnd w:id="361"/>
      <w:bookmarkStart w:id="362" w:name="_Toc184313307"/>
      <w:bookmarkEnd w:id="362"/>
      <w:bookmarkStart w:id="363" w:name="_Toc184308094"/>
      <w:bookmarkEnd w:id="363"/>
      <w:bookmarkStart w:id="364" w:name="_Toc184314412"/>
      <w:bookmarkEnd w:id="364"/>
      <w:bookmarkStart w:id="365" w:name="_Toc184308091"/>
      <w:bookmarkEnd w:id="365"/>
      <w:bookmarkStart w:id="366" w:name="_Toc184310303"/>
      <w:bookmarkEnd w:id="366"/>
      <w:bookmarkStart w:id="367" w:name="_Toc184312112"/>
      <w:bookmarkEnd w:id="367"/>
      <w:bookmarkStart w:id="368" w:name="_Toc184310291"/>
      <w:bookmarkEnd w:id="368"/>
      <w:bookmarkStart w:id="369" w:name="_Toc184313304"/>
      <w:bookmarkEnd w:id="369"/>
      <w:bookmarkStart w:id="370" w:name="_Toc184314424"/>
      <w:bookmarkEnd w:id="370"/>
      <w:bookmarkStart w:id="371" w:name="_Toc184314444"/>
      <w:bookmarkEnd w:id="371"/>
      <w:bookmarkStart w:id="372" w:name="_Toc184313269"/>
      <w:bookmarkEnd w:id="372"/>
      <w:bookmarkStart w:id="373" w:name="_Toc184310314"/>
      <w:bookmarkEnd w:id="373"/>
      <w:bookmarkStart w:id="374" w:name="_Toc184312080"/>
      <w:bookmarkEnd w:id="374"/>
      <w:bookmarkStart w:id="375" w:name="_Toc184310309"/>
      <w:bookmarkEnd w:id="375"/>
      <w:bookmarkStart w:id="376" w:name="_Toc184310301"/>
      <w:bookmarkEnd w:id="376"/>
      <w:bookmarkStart w:id="377" w:name="_Toc184312134"/>
      <w:bookmarkEnd w:id="377"/>
      <w:bookmarkStart w:id="378" w:name="_Toc184314463"/>
      <w:bookmarkEnd w:id="378"/>
      <w:bookmarkStart w:id="379" w:name="_Toc184313291"/>
      <w:bookmarkEnd w:id="379"/>
      <w:bookmarkStart w:id="380" w:name="_Toc184314433"/>
      <w:bookmarkEnd w:id="380"/>
      <w:bookmarkStart w:id="381" w:name="_Toc184310280"/>
      <w:bookmarkEnd w:id="381"/>
      <w:bookmarkStart w:id="382" w:name="_Toc184312135"/>
      <w:bookmarkEnd w:id="382"/>
      <w:bookmarkStart w:id="383" w:name="_Toc184310279"/>
      <w:bookmarkEnd w:id="383"/>
      <w:bookmarkStart w:id="384" w:name="_Toc184314438"/>
      <w:bookmarkEnd w:id="384"/>
      <w:bookmarkStart w:id="385" w:name="_Toc184312128"/>
      <w:bookmarkEnd w:id="385"/>
      <w:bookmarkStart w:id="386" w:name="_Toc184308087"/>
      <w:bookmarkEnd w:id="386"/>
      <w:bookmarkStart w:id="387" w:name="_Toc184310300"/>
      <w:bookmarkEnd w:id="387"/>
      <w:bookmarkStart w:id="388" w:name="_Toc184314452"/>
      <w:bookmarkEnd w:id="388"/>
      <w:bookmarkStart w:id="389" w:name="_Toc184312097"/>
      <w:bookmarkEnd w:id="389"/>
      <w:bookmarkStart w:id="390" w:name="_Toc184314459"/>
      <w:bookmarkEnd w:id="390"/>
      <w:bookmarkStart w:id="391" w:name="_Toc184313275"/>
      <w:bookmarkEnd w:id="391"/>
      <w:bookmarkStart w:id="392" w:name="_Toc184308068"/>
      <w:bookmarkEnd w:id="392"/>
      <w:bookmarkStart w:id="393" w:name="_Toc184308052"/>
      <w:bookmarkEnd w:id="393"/>
      <w:bookmarkStart w:id="394" w:name="_Toc184312083"/>
      <w:bookmarkEnd w:id="394"/>
      <w:bookmarkStart w:id="395" w:name="_Toc184312102"/>
      <w:bookmarkEnd w:id="395"/>
      <w:bookmarkStart w:id="396" w:name="_Toc184314417"/>
      <w:bookmarkEnd w:id="396"/>
      <w:bookmarkStart w:id="397" w:name="_Toc184313247"/>
      <w:bookmarkEnd w:id="397"/>
      <w:bookmarkStart w:id="398" w:name="_Toc184308053"/>
      <w:bookmarkEnd w:id="398"/>
      <w:bookmarkStart w:id="399" w:name="_Toc184312137"/>
      <w:bookmarkEnd w:id="399"/>
      <w:bookmarkStart w:id="400" w:name="_Toc184312094"/>
      <w:bookmarkEnd w:id="400"/>
      <w:bookmarkStart w:id="401" w:name="_Toc184310308"/>
      <w:bookmarkEnd w:id="401"/>
      <w:bookmarkStart w:id="402" w:name="_Toc184308080"/>
      <w:bookmarkEnd w:id="402"/>
      <w:bookmarkStart w:id="403" w:name="_Toc184310335"/>
      <w:bookmarkEnd w:id="403"/>
      <w:bookmarkStart w:id="404" w:name="_Toc184313281"/>
      <w:bookmarkEnd w:id="404"/>
      <w:bookmarkStart w:id="405" w:name="_Toc184310333"/>
      <w:bookmarkEnd w:id="405"/>
      <w:bookmarkStart w:id="406" w:name="_Toc184314439"/>
      <w:bookmarkEnd w:id="406"/>
      <w:bookmarkStart w:id="407" w:name="_Toc184310320"/>
      <w:bookmarkEnd w:id="407"/>
      <w:bookmarkStart w:id="408" w:name="_Toc184313302"/>
      <w:bookmarkEnd w:id="408"/>
      <w:bookmarkStart w:id="409" w:name="_Toc184312077"/>
      <w:bookmarkEnd w:id="409"/>
      <w:bookmarkStart w:id="410" w:name="_Toc184313240"/>
      <w:bookmarkEnd w:id="410"/>
      <w:bookmarkStart w:id="411" w:name="_Toc184308083"/>
      <w:bookmarkEnd w:id="411"/>
      <w:bookmarkStart w:id="412" w:name="_Toc184312133"/>
      <w:bookmarkEnd w:id="412"/>
      <w:bookmarkStart w:id="413" w:name="_Toc184312127"/>
      <w:bookmarkEnd w:id="413"/>
      <w:bookmarkStart w:id="414" w:name="_Toc184312116"/>
      <w:bookmarkEnd w:id="414"/>
      <w:bookmarkStart w:id="415" w:name="_Toc184312122"/>
      <w:bookmarkEnd w:id="415"/>
      <w:bookmarkStart w:id="416" w:name="_Toc184310272"/>
      <w:bookmarkEnd w:id="416"/>
      <w:bookmarkStart w:id="417" w:name="_Toc184308040"/>
      <w:bookmarkEnd w:id="417"/>
      <w:bookmarkStart w:id="418" w:name="_Toc184308105"/>
      <w:bookmarkEnd w:id="418"/>
      <w:bookmarkStart w:id="419" w:name="_Toc184308041"/>
      <w:bookmarkEnd w:id="419"/>
      <w:bookmarkStart w:id="420" w:name="_Toc184310323"/>
      <w:bookmarkEnd w:id="420"/>
      <w:bookmarkStart w:id="421" w:name="_Toc184313289"/>
      <w:bookmarkEnd w:id="421"/>
      <w:bookmarkStart w:id="422" w:name="_Toc184310302"/>
      <w:bookmarkEnd w:id="422"/>
      <w:bookmarkStart w:id="423" w:name="_Toc184310339"/>
      <w:bookmarkEnd w:id="423"/>
      <w:bookmarkStart w:id="424" w:name="_Toc184313251"/>
      <w:bookmarkEnd w:id="424"/>
      <w:bookmarkStart w:id="425" w:name="_Toc184312098"/>
      <w:bookmarkEnd w:id="425"/>
      <w:bookmarkStart w:id="426" w:name="_Toc184312131"/>
      <w:bookmarkEnd w:id="426"/>
      <w:bookmarkStart w:id="427" w:name="_Toc184310273"/>
      <w:bookmarkEnd w:id="427"/>
      <w:bookmarkStart w:id="428" w:name="_Toc184314479"/>
      <w:bookmarkEnd w:id="428"/>
      <w:bookmarkStart w:id="429" w:name="_Toc184308075"/>
      <w:bookmarkEnd w:id="429"/>
      <w:bookmarkStart w:id="430" w:name="_Toc184308097"/>
      <w:bookmarkEnd w:id="430"/>
      <w:bookmarkStart w:id="431" w:name="_Toc184310294"/>
      <w:bookmarkEnd w:id="431"/>
      <w:bookmarkStart w:id="432" w:name="_Toc184312119"/>
      <w:bookmarkEnd w:id="432"/>
      <w:bookmarkStart w:id="433" w:name="_Toc184312105"/>
      <w:bookmarkEnd w:id="433"/>
      <w:bookmarkStart w:id="434" w:name="_Toc184308069"/>
      <w:bookmarkEnd w:id="434"/>
      <w:bookmarkStart w:id="435" w:name="_Toc184310284"/>
      <w:bookmarkEnd w:id="435"/>
      <w:bookmarkStart w:id="436" w:name="_Toc184313241"/>
      <w:bookmarkEnd w:id="436"/>
      <w:bookmarkStart w:id="437" w:name="_Toc184310325"/>
      <w:bookmarkEnd w:id="437"/>
      <w:bookmarkStart w:id="438" w:name="_Toc184308103"/>
      <w:bookmarkEnd w:id="438"/>
      <w:bookmarkStart w:id="439" w:name="_Toc184313277"/>
      <w:bookmarkEnd w:id="439"/>
      <w:bookmarkStart w:id="440" w:name="_Toc184308078"/>
      <w:bookmarkEnd w:id="440"/>
      <w:bookmarkStart w:id="441" w:name="_Toc184310337"/>
      <w:bookmarkEnd w:id="441"/>
      <w:bookmarkStart w:id="442" w:name="_Toc184308107"/>
      <w:bookmarkEnd w:id="442"/>
      <w:bookmarkStart w:id="443" w:name="_Toc184314465"/>
      <w:bookmarkEnd w:id="443"/>
      <w:bookmarkStart w:id="444" w:name="_Toc184312117"/>
      <w:bookmarkEnd w:id="444"/>
      <w:bookmarkStart w:id="445" w:name="_Toc184312074"/>
      <w:bookmarkEnd w:id="445"/>
      <w:bookmarkStart w:id="446" w:name="_Toc184312104"/>
      <w:bookmarkEnd w:id="446"/>
      <w:bookmarkStart w:id="447" w:name="_Toc184308050"/>
      <w:bookmarkEnd w:id="447"/>
      <w:bookmarkStart w:id="448" w:name="_Toc184308051"/>
      <w:bookmarkEnd w:id="448"/>
      <w:bookmarkStart w:id="449" w:name="_Toc184308063"/>
      <w:bookmarkEnd w:id="449"/>
      <w:bookmarkStart w:id="450" w:name="_Toc184312070"/>
      <w:bookmarkEnd w:id="450"/>
      <w:bookmarkStart w:id="451" w:name="_Toc184310311"/>
      <w:bookmarkEnd w:id="451"/>
      <w:bookmarkStart w:id="452" w:name="_Toc184312076"/>
      <w:bookmarkEnd w:id="452"/>
      <w:bookmarkStart w:id="453" w:name="_Toc184313261"/>
      <w:bookmarkEnd w:id="453"/>
      <w:bookmarkStart w:id="454" w:name="_Toc184308056"/>
      <w:bookmarkEnd w:id="454"/>
      <w:bookmarkStart w:id="455" w:name="_Toc184310313"/>
      <w:bookmarkEnd w:id="455"/>
      <w:bookmarkStart w:id="456" w:name="_Toc184310293"/>
      <w:bookmarkEnd w:id="456"/>
      <w:bookmarkStart w:id="457" w:name="_Toc184314436"/>
      <w:bookmarkEnd w:id="457"/>
      <w:bookmarkStart w:id="458" w:name="_Toc184313295"/>
      <w:bookmarkEnd w:id="458"/>
      <w:bookmarkStart w:id="459" w:name="_Toc184310319"/>
      <w:bookmarkEnd w:id="459"/>
      <w:bookmarkStart w:id="460" w:name="_Toc184313288"/>
      <w:bookmarkEnd w:id="460"/>
      <w:bookmarkStart w:id="461" w:name="_Toc184313260"/>
      <w:bookmarkEnd w:id="461"/>
      <w:bookmarkStart w:id="462" w:name="_Toc184314454"/>
      <w:bookmarkEnd w:id="462"/>
      <w:bookmarkStart w:id="463" w:name="_Toc184308085"/>
      <w:bookmarkEnd w:id="463"/>
      <w:bookmarkStart w:id="464" w:name="_Toc184313300"/>
      <w:bookmarkEnd w:id="464"/>
      <w:bookmarkStart w:id="465" w:name="_Toc184308048"/>
      <w:bookmarkEnd w:id="465"/>
      <w:bookmarkStart w:id="466" w:name="_Toc184313271"/>
      <w:bookmarkEnd w:id="466"/>
      <w:bookmarkStart w:id="467" w:name="_Toc184312123"/>
      <w:bookmarkEnd w:id="467"/>
      <w:bookmarkStart w:id="468" w:name="_Toc184310317"/>
      <w:bookmarkEnd w:id="468"/>
      <w:bookmarkStart w:id="469" w:name="_Toc184312087"/>
      <w:bookmarkEnd w:id="469"/>
      <w:bookmarkStart w:id="470" w:name="_Toc184308104"/>
      <w:bookmarkEnd w:id="470"/>
      <w:bookmarkStart w:id="471" w:name="_Toc184308086"/>
      <w:bookmarkEnd w:id="471"/>
      <w:bookmarkStart w:id="472" w:name="_Toc184313294"/>
      <w:bookmarkEnd w:id="472"/>
      <w:bookmarkStart w:id="473" w:name="_Toc184308100"/>
      <w:bookmarkEnd w:id="473"/>
      <w:bookmarkStart w:id="474" w:name="_Toc184310296"/>
      <w:bookmarkEnd w:id="474"/>
      <w:bookmarkStart w:id="475" w:name="_Toc184314410"/>
      <w:bookmarkEnd w:id="475"/>
      <w:bookmarkStart w:id="476" w:name="_Toc184314434"/>
      <w:bookmarkEnd w:id="476"/>
      <w:bookmarkStart w:id="477" w:name="_Toc184313253"/>
      <w:bookmarkEnd w:id="477"/>
      <w:bookmarkStart w:id="478" w:name="_Toc184312092"/>
      <w:bookmarkEnd w:id="478"/>
      <w:bookmarkStart w:id="479" w:name="_Toc184313254"/>
      <w:bookmarkEnd w:id="479"/>
      <w:bookmarkStart w:id="480" w:name="_Toc184308047"/>
      <w:bookmarkEnd w:id="480"/>
      <w:bookmarkStart w:id="481" w:name="_Toc184310287"/>
      <w:bookmarkEnd w:id="481"/>
      <w:bookmarkStart w:id="482" w:name="_Toc184312110"/>
      <w:bookmarkEnd w:id="482"/>
      <w:bookmarkStart w:id="483" w:name="_Toc184312085"/>
      <w:bookmarkEnd w:id="483"/>
      <w:bookmarkStart w:id="484" w:name="_Toc184314430"/>
      <w:bookmarkEnd w:id="484"/>
      <w:bookmarkStart w:id="485" w:name="_Toc184312086"/>
      <w:bookmarkEnd w:id="485"/>
      <w:bookmarkStart w:id="486" w:name="_Toc184313286"/>
      <w:bookmarkEnd w:id="486"/>
      <w:bookmarkStart w:id="487" w:name="_Toc184314425"/>
      <w:bookmarkEnd w:id="487"/>
      <w:bookmarkStart w:id="488" w:name="_Toc184308061"/>
      <w:bookmarkEnd w:id="488"/>
      <w:bookmarkStart w:id="489" w:name="_Toc184308077"/>
      <w:bookmarkEnd w:id="489"/>
      <w:bookmarkStart w:id="490" w:name="_Toc184312125"/>
      <w:bookmarkEnd w:id="490"/>
      <w:bookmarkStart w:id="491" w:name="_Toc184308055"/>
      <w:bookmarkEnd w:id="491"/>
      <w:bookmarkStart w:id="492" w:name="_Toc184314474"/>
      <w:bookmarkEnd w:id="492"/>
      <w:bookmarkStart w:id="493" w:name="_Toc184314455"/>
      <w:bookmarkEnd w:id="493"/>
      <w:bookmarkStart w:id="494" w:name="_Toc184312108"/>
      <w:bookmarkEnd w:id="494"/>
      <w:bookmarkStart w:id="495" w:name="_Toc184313265"/>
      <w:bookmarkEnd w:id="495"/>
      <w:bookmarkStart w:id="496" w:name="_Toc184313255"/>
      <w:bookmarkEnd w:id="496"/>
      <w:bookmarkStart w:id="497" w:name="_Toc184312109"/>
      <w:bookmarkEnd w:id="497"/>
      <w:bookmarkStart w:id="498" w:name="_Toc184312073"/>
      <w:bookmarkEnd w:id="498"/>
      <w:bookmarkStart w:id="499" w:name="_Toc184308108"/>
      <w:bookmarkEnd w:id="499"/>
      <w:bookmarkStart w:id="500" w:name="_Toc184308039"/>
      <w:bookmarkEnd w:id="500"/>
      <w:bookmarkStart w:id="501" w:name="_Toc184310327"/>
      <w:bookmarkEnd w:id="501"/>
      <w:bookmarkStart w:id="502" w:name="_Toc184313252"/>
      <w:bookmarkEnd w:id="502"/>
      <w:bookmarkStart w:id="503" w:name="_Toc184308044"/>
      <w:bookmarkEnd w:id="503"/>
      <w:bookmarkStart w:id="504" w:name="_Toc184312136"/>
      <w:bookmarkEnd w:id="504"/>
      <w:bookmarkStart w:id="505" w:name="_Toc184313298"/>
      <w:bookmarkEnd w:id="505"/>
      <w:bookmarkStart w:id="506" w:name="_Toc184308089"/>
      <w:bookmarkEnd w:id="506"/>
      <w:bookmarkStart w:id="507" w:name="_Toc184312111"/>
      <w:bookmarkEnd w:id="507"/>
      <w:bookmarkStart w:id="508" w:name="_Toc184310334"/>
      <w:bookmarkEnd w:id="508"/>
      <w:bookmarkStart w:id="509" w:name="_Toc184314421"/>
      <w:bookmarkEnd w:id="509"/>
      <w:bookmarkStart w:id="510" w:name="_Toc184308036"/>
      <w:bookmarkEnd w:id="510"/>
      <w:bookmarkStart w:id="511" w:name="_Toc184314467"/>
      <w:bookmarkEnd w:id="511"/>
      <w:bookmarkStart w:id="512" w:name="_Toc184314457"/>
      <w:bookmarkEnd w:id="512"/>
      <w:bookmarkStart w:id="513" w:name="_Toc184314476"/>
      <w:bookmarkEnd w:id="513"/>
      <w:bookmarkStart w:id="514" w:name="_Toc184312090"/>
      <w:bookmarkEnd w:id="514"/>
      <w:bookmarkStart w:id="515" w:name="_Toc184313310"/>
      <w:bookmarkEnd w:id="515"/>
      <w:bookmarkStart w:id="516" w:name="_Toc184313243"/>
      <w:bookmarkEnd w:id="516"/>
      <w:bookmarkStart w:id="517" w:name="_Toc184310306"/>
      <w:bookmarkEnd w:id="517"/>
      <w:bookmarkStart w:id="518" w:name="_Toc184314445"/>
      <w:bookmarkEnd w:id="518"/>
      <w:bookmarkStart w:id="519" w:name="_Toc184313309"/>
      <w:bookmarkEnd w:id="519"/>
      <w:bookmarkStart w:id="520" w:name="_Toc184313250"/>
      <w:bookmarkEnd w:id="520"/>
      <w:bookmarkStart w:id="521" w:name="_Toc184314437"/>
      <w:bookmarkEnd w:id="521"/>
      <w:bookmarkStart w:id="522" w:name="_Toc184313308"/>
      <w:bookmarkEnd w:id="522"/>
      <w:bookmarkStart w:id="523" w:name="_Toc184312095"/>
      <w:bookmarkEnd w:id="523"/>
      <w:bookmarkStart w:id="524" w:name="_Toc184313264"/>
      <w:bookmarkEnd w:id="524"/>
      <w:bookmarkStart w:id="525" w:name="_Toc184314449"/>
      <w:bookmarkEnd w:id="525"/>
      <w:bookmarkStart w:id="526" w:name="_Toc184312078"/>
      <w:bookmarkEnd w:id="526"/>
      <w:bookmarkStart w:id="527" w:name="_Toc184313276"/>
      <w:bookmarkEnd w:id="527"/>
      <w:bookmarkStart w:id="528" w:name="_Toc184310331"/>
      <w:bookmarkEnd w:id="528"/>
      <w:bookmarkStart w:id="529" w:name="_Toc184313297"/>
      <w:bookmarkEnd w:id="529"/>
      <w:bookmarkStart w:id="530" w:name="_Toc184314481"/>
      <w:bookmarkEnd w:id="530"/>
      <w:bookmarkStart w:id="531" w:name="_Toc184313262"/>
      <w:bookmarkEnd w:id="531"/>
      <w:bookmarkStart w:id="532" w:name="_Toc184313285"/>
      <w:bookmarkEnd w:id="532"/>
      <w:bookmarkStart w:id="533" w:name="_Toc184312067"/>
      <w:bookmarkEnd w:id="533"/>
      <w:bookmarkStart w:id="534" w:name="_Toc184308038"/>
      <w:bookmarkEnd w:id="534"/>
      <w:bookmarkStart w:id="535" w:name="_Toc184312107"/>
      <w:bookmarkEnd w:id="535"/>
      <w:bookmarkStart w:id="536" w:name="_Toc184312130"/>
      <w:bookmarkEnd w:id="536"/>
      <w:bookmarkStart w:id="537" w:name="_Toc184313296"/>
      <w:bookmarkEnd w:id="537"/>
      <w:bookmarkStart w:id="538" w:name="_Toc184313249"/>
      <w:bookmarkEnd w:id="538"/>
      <w:bookmarkStart w:id="539" w:name="_Toc184313259"/>
      <w:bookmarkEnd w:id="539"/>
      <w:bookmarkStart w:id="540" w:name="_Toc184310336"/>
      <w:bookmarkEnd w:id="540"/>
      <w:bookmarkStart w:id="541" w:name="_Toc184312081"/>
      <w:bookmarkEnd w:id="541"/>
      <w:bookmarkStart w:id="542" w:name="_Toc184308081"/>
      <w:bookmarkEnd w:id="542"/>
      <w:bookmarkStart w:id="543" w:name="_Toc184310341"/>
      <w:bookmarkEnd w:id="543"/>
      <w:bookmarkStart w:id="544" w:name="_Toc184312126"/>
      <w:bookmarkEnd w:id="544"/>
      <w:bookmarkStart w:id="545" w:name="_Toc184308060"/>
      <w:bookmarkEnd w:id="545"/>
      <w:bookmarkStart w:id="546" w:name="_Toc184308058"/>
      <w:bookmarkEnd w:id="546"/>
      <w:bookmarkStart w:id="547" w:name="_Toc184313279"/>
      <w:bookmarkEnd w:id="547"/>
      <w:bookmarkStart w:id="548" w:name="_Toc184312075"/>
      <w:bookmarkEnd w:id="548"/>
      <w:bookmarkStart w:id="549" w:name="_Toc184313244"/>
      <w:bookmarkEnd w:id="549"/>
      <w:bookmarkStart w:id="550" w:name="_Toc184308045"/>
      <w:bookmarkEnd w:id="550"/>
      <w:bookmarkStart w:id="551" w:name="_Toc184313246"/>
      <w:bookmarkEnd w:id="551"/>
      <w:bookmarkStart w:id="552" w:name="_Toc184310292"/>
      <w:bookmarkEnd w:id="552"/>
      <w:bookmarkStart w:id="553" w:name="_Toc184308095"/>
      <w:bookmarkEnd w:id="553"/>
      <w:bookmarkStart w:id="554" w:name="_Toc184313303"/>
      <w:bookmarkEnd w:id="554"/>
      <w:r>
        <w:rPr>
          <w:rFonts w:hint="eastAsia" w:ascii="宋体" w:hAnsi="宋体" w:cs="仿宋_GB2312"/>
          <w:b/>
          <w:color w:val="000000" w:themeColor="text1"/>
          <w:sz w:val="36"/>
          <w:szCs w:val="36"/>
          <w:highlight w:val="none"/>
          <w14:textFill>
            <w14:solidFill>
              <w14:schemeClr w14:val="tx1"/>
            </w14:solidFill>
          </w14:textFill>
        </w:rPr>
        <w:t>评标办法</w:t>
      </w:r>
      <w:bookmarkEnd w:id="184"/>
      <w:bookmarkEnd w:id="185"/>
      <w:bookmarkEnd w:id="186"/>
      <w:bookmarkEnd w:id="187"/>
      <w:bookmarkEnd w:id="188"/>
      <w:bookmarkEnd w:id="189"/>
    </w:p>
    <w:p w14:paraId="25674DE4">
      <w:pPr>
        <w:tabs>
          <w:tab w:val="left" w:pos="525"/>
        </w:tabs>
        <w:snapToGrid w:val="0"/>
        <w:spacing w:line="360" w:lineRule="auto"/>
        <w:jc w:val="center"/>
        <w:rPr>
          <w:rFonts w:hint="eastAsia" w:ascii="宋体" w:hAnsi="宋体" w:cs="仿宋_GB2312"/>
          <w:b/>
          <w:color w:val="000000" w:themeColor="text1"/>
          <w:sz w:val="32"/>
          <w:szCs w:val="20"/>
          <w:highlight w:val="none"/>
          <w14:textFill>
            <w14:solidFill>
              <w14:schemeClr w14:val="tx1"/>
            </w14:solidFill>
          </w14:textFill>
        </w:rPr>
      </w:pPr>
      <w:bookmarkStart w:id="555" w:name="_Hlk95733559"/>
      <w:bookmarkStart w:id="556" w:name="_Toc880745451"/>
      <w:bookmarkStart w:id="557" w:name="_Toc2378"/>
      <w:bookmarkStart w:id="558" w:name="_Toc30992"/>
      <w:bookmarkStart w:id="559" w:name="_Toc95312984"/>
      <w:r>
        <w:rPr>
          <w:rFonts w:hint="eastAsia" w:ascii="宋体" w:hAnsi="宋体" w:cs="仿宋_GB2312"/>
          <w:b/>
          <w:color w:val="000000" w:themeColor="text1"/>
          <w:sz w:val="32"/>
          <w:szCs w:val="20"/>
          <w:highlight w:val="none"/>
          <w14:textFill>
            <w14:solidFill>
              <w14:schemeClr w14:val="tx1"/>
            </w14:solidFill>
          </w14:textFill>
        </w:rPr>
        <w:t>评标办法前附表</w:t>
      </w:r>
    </w:p>
    <w:bookmarkEnd w:id="555"/>
    <w:tbl>
      <w:tblPr>
        <w:tblStyle w:val="62"/>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67"/>
        <w:gridCol w:w="654"/>
        <w:gridCol w:w="7072"/>
      </w:tblGrid>
      <w:tr w14:paraId="2C82F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Align w:val="center"/>
          </w:tcPr>
          <w:p w14:paraId="1E723CAE">
            <w:pPr>
              <w:snapToGrid w:val="0"/>
              <w:spacing w:line="360" w:lineRule="auto"/>
              <w:jc w:val="center"/>
              <w:rPr>
                <w:rFonts w:hint="eastAsia" w:ascii="宋体" w:hAnsi="宋体"/>
                <w:b/>
                <w:bCs/>
                <w:color w:val="000000" w:themeColor="text1"/>
                <w:sz w:val="24"/>
                <w:highlight w:val="none"/>
                <w14:textFill>
                  <w14:solidFill>
                    <w14:schemeClr w14:val="tx1"/>
                  </w14:solidFill>
                </w14:textFill>
              </w:rPr>
            </w:pPr>
            <w:bookmarkStart w:id="560" w:name="OLE_LINK3"/>
            <w:bookmarkStart w:id="561" w:name="_Toc97219783"/>
            <w:bookmarkStart w:id="562" w:name="_Toc13320"/>
            <w:r>
              <w:rPr>
                <w:rFonts w:hint="eastAsia" w:ascii="宋体" w:hAnsi="宋体"/>
                <w:b/>
                <w:bCs/>
                <w:color w:val="000000" w:themeColor="text1"/>
                <w:sz w:val="24"/>
                <w:highlight w:val="none"/>
                <w14:textFill>
                  <w14:solidFill>
                    <w14:schemeClr w14:val="tx1"/>
                  </w14:solidFill>
                </w14:textFill>
              </w:rPr>
              <w:t>评审因素</w:t>
            </w:r>
          </w:p>
        </w:tc>
        <w:tc>
          <w:tcPr>
            <w:tcW w:w="654" w:type="dxa"/>
            <w:vAlign w:val="center"/>
          </w:tcPr>
          <w:p w14:paraId="1F8E99CF">
            <w:pPr>
              <w:snapToGrid w:val="0"/>
              <w:spacing w:line="360" w:lineRule="auto"/>
              <w:jc w:val="center"/>
              <w:rPr>
                <w:rFonts w:hint="eastAsia"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分值</w:t>
            </w:r>
          </w:p>
        </w:tc>
        <w:tc>
          <w:tcPr>
            <w:tcW w:w="7072" w:type="dxa"/>
            <w:vAlign w:val="center"/>
          </w:tcPr>
          <w:p w14:paraId="3CAF4F53">
            <w:pPr>
              <w:snapToGrid w:val="0"/>
              <w:spacing w:line="360" w:lineRule="auto"/>
              <w:jc w:val="center"/>
              <w:rPr>
                <w:rFonts w:hint="eastAsia" w:ascii="宋体" w:hAnsi="宋体"/>
                <w:b/>
                <w:bCs/>
                <w:color w:val="000000" w:themeColor="text1"/>
                <w:sz w:val="24"/>
                <w:highlight w:val="none"/>
                <w14:textFill>
                  <w14:solidFill>
                    <w14:schemeClr w14:val="tx1"/>
                  </w14:solidFill>
                </w14:textFill>
              </w:rPr>
            </w:pPr>
            <w:r>
              <w:rPr>
                <w:rFonts w:ascii="宋体" w:hAnsi="宋体"/>
                <w:b/>
                <w:bCs/>
                <w:color w:val="000000" w:themeColor="text1"/>
                <w:sz w:val="24"/>
                <w:highlight w:val="none"/>
                <w14:textFill>
                  <w14:solidFill>
                    <w14:schemeClr w14:val="tx1"/>
                  </w14:solidFill>
                </w14:textFill>
              </w:rPr>
              <w:t>评分细则</w:t>
            </w:r>
          </w:p>
        </w:tc>
      </w:tr>
      <w:tr w14:paraId="646EC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9493" w:type="dxa"/>
            <w:gridSpan w:val="3"/>
            <w:vAlign w:val="center"/>
          </w:tcPr>
          <w:p w14:paraId="36F15C4D">
            <w:pPr>
              <w:snapToGrid w:val="0"/>
              <w:spacing w:line="360" w:lineRule="auto"/>
              <w:jc w:val="left"/>
              <w:rPr>
                <w:rFonts w:hint="eastAsia" w:ascii="宋体" w:hAnsi="宋体"/>
                <w:b/>
                <w:bCs/>
                <w:color w:val="000000" w:themeColor="text1"/>
                <w:sz w:val="24"/>
                <w:highlight w:val="none"/>
                <w14:textFill>
                  <w14:solidFill>
                    <w14:schemeClr w14:val="tx1"/>
                  </w14:solidFill>
                </w14:textFill>
              </w:rPr>
            </w:pPr>
            <w:r>
              <w:rPr>
                <w:rFonts w:ascii="宋体" w:hAnsi="宋体"/>
                <w:b/>
                <w:bCs/>
                <w:color w:val="000000" w:themeColor="text1"/>
                <w:sz w:val="24"/>
                <w:highlight w:val="none"/>
                <w14:textFill>
                  <w14:solidFill>
                    <w14:schemeClr w14:val="tx1"/>
                  </w14:solidFill>
                </w14:textFill>
              </w:rPr>
              <w:t>价格</w:t>
            </w:r>
            <w:r>
              <w:rPr>
                <w:rFonts w:hint="eastAsia" w:ascii="宋体" w:hAnsi="宋体"/>
                <w:b/>
                <w:bCs/>
                <w:color w:val="000000" w:themeColor="text1"/>
                <w:sz w:val="24"/>
                <w:highlight w:val="none"/>
                <w14:textFill>
                  <w14:solidFill>
                    <w14:schemeClr w14:val="tx1"/>
                  </w14:solidFill>
                </w14:textFill>
              </w:rPr>
              <w:t>分（1</w:t>
            </w:r>
            <w:r>
              <w:rPr>
                <w:rFonts w:ascii="宋体" w:hAnsi="宋体"/>
                <w:b/>
                <w:bCs/>
                <w:color w:val="000000" w:themeColor="text1"/>
                <w:sz w:val="24"/>
                <w:highlight w:val="none"/>
                <w14:textFill>
                  <w14:solidFill>
                    <w14:schemeClr w14:val="tx1"/>
                  </w14:solidFill>
                </w14:textFill>
              </w:rPr>
              <w:t>0</w:t>
            </w:r>
            <w:r>
              <w:rPr>
                <w:rFonts w:hint="eastAsia" w:ascii="宋体" w:hAnsi="宋体"/>
                <w:b/>
                <w:bCs/>
                <w:color w:val="000000" w:themeColor="text1"/>
                <w:sz w:val="24"/>
                <w:highlight w:val="none"/>
                <w14:textFill>
                  <w14:solidFill>
                    <w14:schemeClr w14:val="tx1"/>
                  </w14:solidFill>
                </w14:textFill>
              </w:rPr>
              <w:t>）</w:t>
            </w:r>
          </w:p>
        </w:tc>
      </w:tr>
      <w:tr w14:paraId="4F69E3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tcBorders>
              <w:top w:val="single" w:color="auto" w:sz="4" w:space="0"/>
              <w:left w:val="single" w:color="auto" w:sz="4" w:space="0"/>
              <w:bottom w:val="single" w:color="auto" w:sz="4" w:space="0"/>
              <w:right w:val="single" w:color="auto" w:sz="4" w:space="0"/>
            </w:tcBorders>
            <w:vAlign w:val="center"/>
          </w:tcPr>
          <w:p w14:paraId="09A5D60F">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投标报价</w:t>
            </w:r>
          </w:p>
        </w:tc>
        <w:tc>
          <w:tcPr>
            <w:tcW w:w="654" w:type="dxa"/>
            <w:tcBorders>
              <w:top w:val="single" w:color="auto" w:sz="4" w:space="0"/>
              <w:left w:val="single" w:color="auto" w:sz="4" w:space="0"/>
              <w:bottom w:val="single" w:color="auto" w:sz="4" w:space="0"/>
              <w:right w:val="single" w:color="auto" w:sz="4" w:space="0"/>
            </w:tcBorders>
            <w:vAlign w:val="center"/>
          </w:tcPr>
          <w:p w14:paraId="3A11AA1B">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10</w:t>
            </w:r>
          </w:p>
        </w:tc>
        <w:tc>
          <w:tcPr>
            <w:tcW w:w="7072" w:type="dxa"/>
            <w:tcBorders>
              <w:top w:val="single" w:color="auto" w:sz="4" w:space="0"/>
              <w:left w:val="single" w:color="auto" w:sz="4" w:space="0"/>
              <w:bottom w:val="single" w:color="auto" w:sz="4" w:space="0"/>
              <w:right w:val="single" w:color="auto" w:sz="4" w:space="0"/>
            </w:tcBorders>
            <w:vAlign w:val="center"/>
          </w:tcPr>
          <w:p w14:paraId="52B7B18A">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价格分采用低价优先法计算，即有效投标报价的最低价为评审基准价，其最低报价为满分。其他</w:t>
            </w:r>
            <w:bookmarkStart w:id="710" w:name="_GoBack"/>
            <w:bookmarkEnd w:id="710"/>
            <w:r>
              <w:rPr>
                <w:rFonts w:hint="eastAsia" w:ascii="宋体" w:hAnsi="宋体" w:cs="宋体"/>
                <w:color w:val="000000" w:themeColor="text1"/>
                <w:sz w:val="24"/>
                <w:highlight w:val="none"/>
                <w14:textFill>
                  <w14:solidFill>
                    <w14:schemeClr w14:val="tx1"/>
                  </w14:solidFill>
                </w14:textFill>
              </w:rPr>
              <w:t>投标人的报价分统一按照下列公式计算：</w:t>
            </w:r>
          </w:p>
          <w:p w14:paraId="6C22CBE7">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报价得分=（评审基准价/最后报价）*10</w:t>
            </w:r>
          </w:p>
          <w:p w14:paraId="0DF555C8">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评标过程中，不得去掉报价中的最高报价和最低报价。</w:t>
            </w:r>
          </w:p>
          <w:p w14:paraId="17E88CAF">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p>
        </w:tc>
      </w:tr>
      <w:tr w14:paraId="5336AC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9493" w:type="dxa"/>
            <w:gridSpan w:val="3"/>
            <w:vAlign w:val="center"/>
          </w:tcPr>
          <w:p w14:paraId="2C54FB3A">
            <w:pPr>
              <w:snapToGrid w:val="0"/>
              <w:spacing w:line="360" w:lineRule="auto"/>
              <w:jc w:val="left"/>
              <w:rPr>
                <w:rFonts w:hint="eastAsia" w:ascii="宋体" w:hAnsi="宋体"/>
                <w:b/>
                <w:bCs/>
                <w:color w:val="000000" w:themeColor="text1"/>
                <w:sz w:val="24"/>
                <w:highlight w:val="none"/>
                <w14:textFill>
                  <w14:solidFill>
                    <w14:schemeClr w14:val="tx1"/>
                  </w14:solidFill>
                </w14:textFill>
              </w:rPr>
            </w:pPr>
            <w:r>
              <w:rPr>
                <w:rFonts w:ascii="宋体" w:hAnsi="宋体"/>
                <w:b/>
                <w:bCs/>
                <w:color w:val="000000" w:themeColor="text1"/>
                <w:sz w:val="24"/>
                <w:highlight w:val="none"/>
                <w14:textFill>
                  <w14:solidFill>
                    <w14:schemeClr w14:val="tx1"/>
                  </w14:solidFill>
                </w14:textFill>
              </w:rPr>
              <w:t>商务分</w:t>
            </w:r>
            <w:r>
              <w:rPr>
                <w:rFonts w:hint="eastAsia" w:ascii="宋体" w:hAnsi="宋体"/>
                <w:b/>
                <w:bCs/>
                <w:color w:val="000000" w:themeColor="text1"/>
                <w:sz w:val="24"/>
                <w:highlight w:val="none"/>
                <w14:textFill>
                  <w14:solidFill>
                    <w14:schemeClr w14:val="tx1"/>
                  </w14:solidFill>
                </w14:textFill>
              </w:rPr>
              <w:t>（40）</w:t>
            </w:r>
          </w:p>
        </w:tc>
      </w:tr>
      <w:tr w14:paraId="134C6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Align w:val="center"/>
          </w:tcPr>
          <w:p w14:paraId="7373293D">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业绩</w:t>
            </w:r>
          </w:p>
        </w:tc>
        <w:tc>
          <w:tcPr>
            <w:tcW w:w="654" w:type="dxa"/>
            <w:vAlign w:val="center"/>
          </w:tcPr>
          <w:p w14:paraId="2402040B">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1</w:t>
            </w:r>
          </w:p>
        </w:tc>
        <w:tc>
          <w:tcPr>
            <w:tcW w:w="7072" w:type="dxa"/>
            <w:vAlign w:val="center"/>
          </w:tcPr>
          <w:p w14:paraId="7C61EFA3">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【客观分】</w:t>
            </w:r>
          </w:p>
          <w:p w14:paraId="543331A8">
            <w:pPr>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投标人自2021年1月1日以来承接过交通统计研究类、交通经济运行分析类项目业绩，每提供一份合同业绩得0.5分，最多得1分（时间以合同协议书或委托书或中标通知书上载明的日期为准）。</w:t>
            </w:r>
          </w:p>
          <w:p w14:paraId="4B04D42B">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（需提供合同协议书或委托书或中标通知书扫描件，否则业绩不予认可）。</w:t>
            </w:r>
          </w:p>
        </w:tc>
      </w:tr>
      <w:tr w14:paraId="51761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Align w:val="center"/>
          </w:tcPr>
          <w:p w14:paraId="74853186">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体系认证</w:t>
            </w:r>
          </w:p>
        </w:tc>
        <w:tc>
          <w:tcPr>
            <w:tcW w:w="654" w:type="dxa"/>
            <w:vAlign w:val="center"/>
          </w:tcPr>
          <w:p w14:paraId="34C9D7C5">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2</w:t>
            </w:r>
          </w:p>
        </w:tc>
        <w:tc>
          <w:tcPr>
            <w:tcW w:w="7072" w:type="dxa"/>
            <w:vAlign w:val="center"/>
          </w:tcPr>
          <w:p w14:paraId="3E675E3C">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【客观分】</w:t>
            </w:r>
          </w:p>
          <w:p w14:paraId="1E96EA15">
            <w:pPr>
              <w:pStyle w:val="23"/>
              <w:rPr>
                <w:rFonts w:hint="eastAsia" w:hAnsi="宋体" w:cs="宋体"/>
                <w:color w:val="000000" w:themeColor="text1"/>
                <w:szCs w:val="24"/>
                <w:highlight w:val="none"/>
                <w14:textFill>
                  <w14:solidFill>
                    <w14:schemeClr w14:val="tx1"/>
                  </w14:solidFill>
                </w14:textFill>
              </w:rPr>
            </w:pPr>
            <w:r>
              <w:rPr>
                <w:rFonts w:hint="eastAsia" w:hAnsi="宋体" w:cs="宋体"/>
                <w:color w:val="000000" w:themeColor="text1"/>
                <w:szCs w:val="24"/>
                <w:highlight w:val="none"/>
                <w14:textFill>
                  <w14:solidFill>
                    <w14:schemeClr w14:val="tx1"/>
                  </w14:solidFill>
                </w14:textFill>
              </w:rPr>
              <w:t>投标人具体有效的ISO9001质量管理体系认证证书的得2分。</w:t>
            </w:r>
          </w:p>
          <w:p w14:paraId="1E9EE9A5">
            <w:pPr>
              <w:pStyle w:val="23"/>
              <w:rPr>
                <w:rFonts w:hint="eastAsia" w:hAnsi="宋体" w:cs="宋体"/>
                <w:color w:val="000000" w:themeColor="text1"/>
                <w:szCs w:val="24"/>
                <w:highlight w:val="none"/>
                <w14:textFill>
                  <w14:solidFill>
                    <w14:schemeClr w14:val="tx1"/>
                  </w14:solidFill>
                </w14:textFill>
              </w:rPr>
            </w:pPr>
            <w:r>
              <w:rPr>
                <w:rFonts w:hint="eastAsia" w:hAnsi="宋体" w:cs="宋体"/>
                <w:color w:val="000000" w:themeColor="text1"/>
                <w:szCs w:val="24"/>
                <w:highlight w:val="none"/>
                <w14:textFill>
                  <w14:solidFill>
                    <w14:schemeClr w14:val="tx1"/>
                  </w14:solidFill>
                </w14:textFill>
              </w:rPr>
              <w:t>（提供证书扫描件，否则不得分）。</w:t>
            </w:r>
          </w:p>
        </w:tc>
      </w:tr>
      <w:tr w14:paraId="209A7D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restart"/>
            <w:vAlign w:val="center"/>
          </w:tcPr>
          <w:p w14:paraId="39D2C2DD">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项目团队</w:t>
            </w:r>
          </w:p>
        </w:tc>
        <w:tc>
          <w:tcPr>
            <w:tcW w:w="654" w:type="dxa"/>
            <w:vAlign w:val="center"/>
          </w:tcPr>
          <w:p w14:paraId="658A6276">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10</w:t>
            </w:r>
          </w:p>
        </w:tc>
        <w:tc>
          <w:tcPr>
            <w:tcW w:w="7072" w:type="dxa"/>
            <w:vAlign w:val="center"/>
          </w:tcPr>
          <w:p w14:paraId="08F04254">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【客观分】</w:t>
            </w:r>
          </w:p>
          <w:p w14:paraId="042D54DB">
            <w:pPr>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拟派项目负责人具有交通运输类高级职称或高级统计师职业资格证书的得5分，否则得0分。</w:t>
            </w:r>
          </w:p>
          <w:p w14:paraId="5A1CFBD8">
            <w:pPr>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（提供证书扫描件，否则不得分）。</w:t>
            </w:r>
          </w:p>
          <w:p w14:paraId="24F686B4">
            <w:pPr>
              <w:spacing w:line="360" w:lineRule="auto"/>
              <w:rPr>
                <w:rFonts w:ascii="宋体" w:hAnsi="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项目负责人具有交通统计类项目经验的得5分，不符合不得分。（以中标通知书或合同复印件或成果文件为准，如不能显示项目负责人姓名，提供其他相关证明，否则不得分）</w:t>
            </w:r>
          </w:p>
        </w:tc>
      </w:tr>
      <w:tr w14:paraId="3B2A5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vAlign w:val="center"/>
          </w:tcPr>
          <w:p w14:paraId="61C14D16">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p>
        </w:tc>
        <w:tc>
          <w:tcPr>
            <w:tcW w:w="654" w:type="dxa"/>
            <w:vAlign w:val="center"/>
          </w:tcPr>
          <w:p w14:paraId="4FB73D1A">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27</w:t>
            </w:r>
          </w:p>
        </w:tc>
        <w:tc>
          <w:tcPr>
            <w:tcW w:w="7072" w:type="dxa"/>
            <w:vAlign w:val="center"/>
          </w:tcPr>
          <w:p w14:paraId="43AFEECE">
            <w:pPr>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【客观分】</w:t>
            </w:r>
          </w:p>
          <w:p w14:paraId="4F691EF0">
            <w:pPr>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（1）项目组成员不少于6人（不含项目负责人）得3分，具有交通行业专业背景的每人得1分，最多得6分。本项目最高9分。</w:t>
            </w:r>
          </w:p>
          <w:p w14:paraId="0ED4CFAE">
            <w:pPr>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（提供人员名单，毕业证书（或职称证书）、不符合要求不得分）。</w:t>
            </w:r>
          </w:p>
          <w:p w14:paraId="15300EAB">
            <w:pPr>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拟投入本项目的成员（不含项目负责人）中具有交通类高级及以上职称或高级统计师及以上职业资格证书的，每人得4分，具有交通类中级及以上职称或中级统计师及以上职业资格证书的，每人得2分，本项最多得18分。</w:t>
            </w:r>
          </w:p>
          <w:p w14:paraId="6FAF8265">
            <w:pPr>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（提供证书扫描件，否则不得分）。</w:t>
            </w:r>
          </w:p>
        </w:tc>
      </w:tr>
      <w:tr w14:paraId="07E366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9493" w:type="dxa"/>
            <w:gridSpan w:val="3"/>
            <w:vAlign w:val="center"/>
          </w:tcPr>
          <w:p w14:paraId="62B654E3">
            <w:pPr>
              <w:snapToGrid w:val="0"/>
              <w:spacing w:line="360" w:lineRule="auto"/>
              <w:jc w:val="left"/>
              <w:rPr>
                <w:rFonts w:hint="eastAsia"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技术</w:t>
            </w:r>
            <w:r>
              <w:rPr>
                <w:rFonts w:ascii="宋体" w:hAnsi="宋体"/>
                <w:b/>
                <w:bCs/>
                <w:color w:val="000000" w:themeColor="text1"/>
                <w:sz w:val="24"/>
                <w:highlight w:val="none"/>
                <w14:textFill>
                  <w14:solidFill>
                    <w14:schemeClr w14:val="tx1"/>
                  </w14:solidFill>
                </w14:textFill>
              </w:rPr>
              <w:t>分</w:t>
            </w:r>
            <w:r>
              <w:rPr>
                <w:rFonts w:hint="eastAsia" w:ascii="宋体" w:hAnsi="宋体"/>
                <w:b/>
                <w:bCs/>
                <w:color w:val="000000" w:themeColor="text1"/>
                <w:sz w:val="24"/>
                <w:highlight w:val="none"/>
                <w14:textFill>
                  <w14:solidFill>
                    <w14:schemeClr w14:val="tx1"/>
                  </w14:solidFill>
                </w14:textFill>
              </w:rPr>
              <w:t>（50）</w:t>
            </w:r>
          </w:p>
        </w:tc>
      </w:tr>
      <w:tr w14:paraId="64D82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restart"/>
            <w:vAlign w:val="center"/>
          </w:tcPr>
          <w:p w14:paraId="39E2F4A3">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对项目服务需求的理解和认识</w:t>
            </w:r>
          </w:p>
        </w:tc>
        <w:tc>
          <w:tcPr>
            <w:tcW w:w="654" w:type="dxa"/>
            <w:vAlign w:val="center"/>
          </w:tcPr>
          <w:p w14:paraId="52CFE5E2">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5</w:t>
            </w:r>
          </w:p>
        </w:tc>
        <w:tc>
          <w:tcPr>
            <w:tcW w:w="7072" w:type="dxa"/>
            <w:vAlign w:val="center"/>
          </w:tcPr>
          <w:p w14:paraId="0CB2F2AF">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【主观分】</w:t>
            </w:r>
          </w:p>
          <w:p w14:paraId="4814E669">
            <w:pPr>
              <w:autoSpaceDE w:val="0"/>
              <w:autoSpaceDN w:val="0"/>
              <w:spacing w:line="360" w:lineRule="auto"/>
              <w:jc w:val="left"/>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投标人对本项目背景、现状的分析、理解和把握较为全面，分析准确到位，符合实际情况。（得分：5、4、3、2、1、0）</w:t>
            </w:r>
          </w:p>
        </w:tc>
      </w:tr>
      <w:tr w14:paraId="49F57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vAlign w:val="center"/>
          </w:tcPr>
          <w:p w14:paraId="530BCAAA">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p>
        </w:tc>
        <w:tc>
          <w:tcPr>
            <w:tcW w:w="654" w:type="dxa"/>
            <w:vAlign w:val="center"/>
          </w:tcPr>
          <w:p w14:paraId="066AD06D">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5</w:t>
            </w:r>
          </w:p>
        </w:tc>
        <w:tc>
          <w:tcPr>
            <w:tcW w:w="7072" w:type="dxa"/>
            <w:vAlign w:val="center"/>
          </w:tcPr>
          <w:p w14:paraId="4ACA91F4">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【主观分】</w:t>
            </w:r>
          </w:p>
          <w:p w14:paraId="584E2BDC">
            <w:pPr>
              <w:autoSpaceDE w:val="0"/>
              <w:autoSpaceDN w:val="0"/>
              <w:spacing w:line="360" w:lineRule="auto"/>
              <w:jc w:val="left"/>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投标人对本项目服务内容、服务任务的范围和目标的准确性及把握情况理解全面、透彻、到位，完全符合实际情况。（得分：5、4、3、2、1、0）</w:t>
            </w:r>
          </w:p>
        </w:tc>
      </w:tr>
      <w:tr w14:paraId="3B7A6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vAlign w:val="center"/>
          </w:tcPr>
          <w:p w14:paraId="69104DB5">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p>
        </w:tc>
        <w:tc>
          <w:tcPr>
            <w:tcW w:w="654" w:type="dxa"/>
            <w:vAlign w:val="center"/>
          </w:tcPr>
          <w:p w14:paraId="31820028">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5</w:t>
            </w:r>
          </w:p>
        </w:tc>
        <w:tc>
          <w:tcPr>
            <w:tcW w:w="7072" w:type="dxa"/>
            <w:vAlign w:val="center"/>
          </w:tcPr>
          <w:p w14:paraId="634CCB7B">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【主观分】</w:t>
            </w:r>
          </w:p>
          <w:p w14:paraId="14271C6E">
            <w:pPr>
              <w:autoSpaceDE w:val="0"/>
              <w:autoSpaceDN w:val="0"/>
              <w:spacing w:line="360" w:lineRule="auto"/>
              <w:jc w:val="left"/>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投标人对项目提出的工作重点、难点分析合理，有针对性。（得分：5、4、3、2、1、0）</w:t>
            </w:r>
          </w:p>
        </w:tc>
      </w:tr>
      <w:tr w14:paraId="2DFB0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vAlign w:val="center"/>
          </w:tcPr>
          <w:p w14:paraId="62BECA94">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p>
        </w:tc>
        <w:tc>
          <w:tcPr>
            <w:tcW w:w="654" w:type="dxa"/>
            <w:tcBorders>
              <w:top w:val="single" w:color="auto" w:sz="4" w:space="0"/>
              <w:bottom w:val="single" w:color="auto" w:sz="4" w:space="0"/>
              <w:right w:val="single" w:color="auto" w:sz="4" w:space="0"/>
            </w:tcBorders>
            <w:vAlign w:val="center"/>
          </w:tcPr>
          <w:p w14:paraId="4C6E79CA">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5</w:t>
            </w:r>
          </w:p>
        </w:tc>
        <w:tc>
          <w:tcPr>
            <w:tcW w:w="7072" w:type="dxa"/>
            <w:tcBorders>
              <w:top w:val="single" w:color="auto" w:sz="4" w:space="0"/>
              <w:left w:val="single" w:color="auto" w:sz="4" w:space="0"/>
              <w:bottom w:val="single" w:color="auto" w:sz="4" w:space="0"/>
              <w:right w:val="single" w:color="auto" w:sz="4" w:space="0"/>
            </w:tcBorders>
            <w:vAlign w:val="center"/>
          </w:tcPr>
          <w:p w14:paraId="4543150C">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【主观分】</w:t>
            </w:r>
          </w:p>
          <w:p w14:paraId="398B3EF5">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投标人针对重点、难点提供了相对应的解决方案，方案科学、可实施性强。（得分：5、4、3、2、1、0）</w:t>
            </w:r>
          </w:p>
        </w:tc>
      </w:tr>
      <w:tr w14:paraId="32DDB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restart"/>
            <w:tcBorders>
              <w:top w:val="single" w:color="auto" w:sz="4" w:space="0"/>
              <w:left w:val="single" w:color="auto" w:sz="4" w:space="0"/>
              <w:right w:val="single" w:color="auto" w:sz="4" w:space="0"/>
            </w:tcBorders>
            <w:vAlign w:val="center"/>
          </w:tcPr>
          <w:p w14:paraId="138B9AF2">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工作思路及实施方案</w:t>
            </w:r>
          </w:p>
        </w:tc>
        <w:tc>
          <w:tcPr>
            <w:tcW w:w="654" w:type="dxa"/>
            <w:tcBorders>
              <w:top w:val="single" w:color="auto" w:sz="4" w:space="0"/>
              <w:left w:val="single" w:color="auto" w:sz="4" w:space="0"/>
              <w:bottom w:val="single" w:color="auto" w:sz="4" w:space="0"/>
              <w:right w:val="single" w:color="auto" w:sz="4" w:space="0"/>
            </w:tcBorders>
            <w:vAlign w:val="center"/>
          </w:tcPr>
          <w:p w14:paraId="6DC4014A">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5</w:t>
            </w:r>
          </w:p>
        </w:tc>
        <w:tc>
          <w:tcPr>
            <w:tcW w:w="7072" w:type="dxa"/>
            <w:tcBorders>
              <w:top w:val="single" w:color="auto" w:sz="4" w:space="0"/>
              <w:left w:val="single" w:color="auto" w:sz="4" w:space="0"/>
              <w:bottom w:val="single" w:color="auto" w:sz="4" w:space="0"/>
              <w:right w:val="single" w:color="auto" w:sz="4" w:space="0"/>
            </w:tcBorders>
            <w:vAlign w:val="center"/>
          </w:tcPr>
          <w:p w14:paraId="137269C0">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【主观分】</w:t>
            </w:r>
          </w:p>
          <w:p w14:paraId="274F9396">
            <w:pPr>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实施本项目服务工作思路清晰，方案科学、可实施性强。（得分：5、4、3、2、1、0）</w:t>
            </w:r>
          </w:p>
        </w:tc>
      </w:tr>
      <w:tr w14:paraId="3654D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tcBorders>
              <w:left w:val="single" w:color="auto" w:sz="4" w:space="0"/>
              <w:right w:val="single" w:color="auto" w:sz="4" w:space="0"/>
            </w:tcBorders>
            <w:vAlign w:val="center"/>
          </w:tcPr>
          <w:p w14:paraId="7F5FDDEF">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p>
        </w:tc>
        <w:tc>
          <w:tcPr>
            <w:tcW w:w="654" w:type="dxa"/>
            <w:tcBorders>
              <w:top w:val="single" w:color="auto" w:sz="4" w:space="0"/>
              <w:left w:val="single" w:color="auto" w:sz="4" w:space="0"/>
              <w:bottom w:val="single" w:color="auto" w:sz="4" w:space="0"/>
              <w:right w:val="single" w:color="auto" w:sz="4" w:space="0"/>
            </w:tcBorders>
            <w:vAlign w:val="center"/>
          </w:tcPr>
          <w:p w14:paraId="1BD225F1">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5</w:t>
            </w:r>
          </w:p>
        </w:tc>
        <w:tc>
          <w:tcPr>
            <w:tcW w:w="7072" w:type="dxa"/>
            <w:tcBorders>
              <w:top w:val="single" w:color="auto" w:sz="4" w:space="0"/>
              <w:left w:val="single" w:color="auto" w:sz="4" w:space="0"/>
              <w:bottom w:val="single" w:color="auto" w:sz="4" w:space="0"/>
              <w:right w:val="single" w:color="auto" w:sz="4" w:space="0"/>
            </w:tcBorders>
            <w:vAlign w:val="center"/>
          </w:tcPr>
          <w:p w14:paraId="68065BCD">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【主观分】</w:t>
            </w:r>
          </w:p>
          <w:p w14:paraId="56FCABBA">
            <w:pPr>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实施本项目服务提供技术线路图清晰合理，逻辑缜密，具有针对性，可实施性强。（得分：5、4、3、2、1、0）</w:t>
            </w:r>
          </w:p>
        </w:tc>
      </w:tr>
      <w:tr w14:paraId="3EAA8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tcBorders>
              <w:top w:val="single" w:color="auto" w:sz="4" w:space="0"/>
              <w:left w:val="single" w:color="auto" w:sz="4" w:space="0"/>
              <w:right w:val="single" w:color="auto" w:sz="4" w:space="0"/>
            </w:tcBorders>
            <w:vAlign w:val="center"/>
          </w:tcPr>
          <w:p w14:paraId="7032C37C">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进度安排</w:t>
            </w:r>
          </w:p>
        </w:tc>
        <w:tc>
          <w:tcPr>
            <w:tcW w:w="654" w:type="dxa"/>
            <w:tcBorders>
              <w:top w:val="single" w:color="auto" w:sz="4" w:space="0"/>
              <w:left w:val="single" w:color="auto" w:sz="4" w:space="0"/>
              <w:bottom w:val="single" w:color="auto" w:sz="4" w:space="0"/>
              <w:right w:val="single" w:color="auto" w:sz="4" w:space="0"/>
            </w:tcBorders>
            <w:vAlign w:val="center"/>
          </w:tcPr>
          <w:p w14:paraId="66826E58">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5</w:t>
            </w:r>
          </w:p>
        </w:tc>
        <w:tc>
          <w:tcPr>
            <w:tcW w:w="7072" w:type="dxa"/>
            <w:tcBorders>
              <w:top w:val="single" w:color="auto" w:sz="4" w:space="0"/>
              <w:left w:val="single" w:color="auto" w:sz="4" w:space="0"/>
              <w:bottom w:val="single" w:color="auto" w:sz="4" w:space="0"/>
              <w:right w:val="single" w:color="auto" w:sz="4" w:space="0"/>
            </w:tcBorders>
            <w:vAlign w:val="center"/>
          </w:tcPr>
          <w:p w14:paraId="34D02160">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【主观分】</w:t>
            </w:r>
          </w:p>
          <w:p w14:paraId="2F9D3FEF">
            <w:pPr>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根据投标人实施计划进度安排，提供合理、细化的时间节点及科学的进度控制措施。（得分：5、4、3、2、1、0）</w:t>
            </w:r>
          </w:p>
        </w:tc>
      </w:tr>
      <w:tr w14:paraId="473A7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tcBorders>
              <w:top w:val="single" w:color="auto" w:sz="4" w:space="0"/>
              <w:left w:val="single" w:color="auto" w:sz="4" w:space="0"/>
              <w:bottom w:val="single" w:color="auto" w:sz="4" w:space="0"/>
              <w:right w:val="single" w:color="auto" w:sz="4" w:space="0"/>
            </w:tcBorders>
            <w:vAlign w:val="center"/>
          </w:tcPr>
          <w:p w14:paraId="2F404D7C">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项目成果</w:t>
            </w:r>
          </w:p>
        </w:tc>
        <w:tc>
          <w:tcPr>
            <w:tcW w:w="654" w:type="dxa"/>
            <w:tcBorders>
              <w:top w:val="single" w:color="auto" w:sz="4" w:space="0"/>
              <w:left w:val="single" w:color="auto" w:sz="4" w:space="0"/>
              <w:bottom w:val="single" w:color="auto" w:sz="4" w:space="0"/>
              <w:right w:val="single" w:color="auto" w:sz="4" w:space="0"/>
            </w:tcBorders>
            <w:vAlign w:val="center"/>
          </w:tcPr>
          <w:p w14:paraId="50E95501">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5</w:t>
            </w:r>
          </w:p>
        </w:tc>
        <w:tc>
          <w:tcPr>
            <w:tcW w:w="7072" w:type="dxa"/>
            <w:tcBorders>
              <w:top w:val="single" w:color="auto" w:sz="4" w:space="0"/>
              <w:left w:val="single" w:color="auto" w:sz="4" w:space="0"/>
              <w:bottom w:val="single" w:color="auto" w:sz="4" w:space="0"/>
              <w:right w:val="single" w:color="auto" w:sz="4" w:space="0"/>
            </w:tcBorders>
            <w:vAlign w:val="center"/>
          </w:tcPr>
          <w:p w14:paraId="226EE1BB">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【主观分】</w:t>
            </w:r>
          </w:p>
          <w:p w14:paraId="48DFA7F0">
            <w:pPr>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本项目提交服务成果方案完整，满足项目需求。（得分：5、4、3、2、1、0）</w:t>
            </w:r>
          </w:p>
        </w:tc>
      </w:tr>
      <w:tr w14:paraId="65688E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tcBorders>
              <w:top w:val="single" w:color="auto" w:sz="4" w:space="0"/>
              <w:left w:val="single" w:color="auto" w:sz="4" w:space="0"/>
              <w:right w:val="single" w:color="auto" w:sz="4" w:space="0"/>
            </w:tcBorders>
            <w:vAlign w:val="center"/>
          </w:tcPr>
          <w:p w14:paraId="285BF9BC">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质量保障</w:t>
            </w:r>
          </w:p>
        </w:tc>
        <w:tc>
          <w:tcPr>
            <w:tcW w:w="654" w:type="dxa"/>
            <w:tcBorders>
              <w:top w:val="single" w:color="auto" w:sz="4" w:space="0"/>
              <w:left w:val="single" w:color="auto" w:sz="4" w:space="0"/>
              <w:bottom w:val="single" w:color="auto" w:sz="4" w:space="0"/>
              <w:right w:val="single" w:color="auto" w:sz="4" w:space="0"/>
            </w:tcBorders>
            <w:vAlign w:val="center"/>
          </w:tcPr>
          <w:p w14:paraId="6B88767D">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5</w:t>
            </w:r>
          </w:p>
        </w:tc>
        <w:tc>
          <w:tcPr>
            <w:tcW w:w="7072" w:type="dxa"/>
            <w:tcBorders>
              <w:top w:val="single" w:color="auto" w:sz="4" w:space="0"/>
              <w:left w:val="single" w:color="auto" w:sz="4" w:space="0"/>
              <w:bottom w:val="single" w:color="auto" w:sz="4" w:space="0"/>
              <w:right w:val="single" w:color="auto" w:sz="4" w:space="0"/>
            </w:tcBorders>
            <w:vAlign w:val="center"/>
          </w:tcPr>
          <w:p w14:paraId="6D368767">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【主观分】</w:t>
            </w:r>
          </w:p>
          <w:p w14:paraId="5FF56D22">
            <w:pPr>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质量保证体系完备周全，应对措施针对性强。（得分：5、4、3、2、1、0）</w:t>
            </w:r>
          </w:p>
        </w:tc>
      </w:tr>
      <w:tr w14:paraId="131DC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tcBorders>
              <w:top w:val="single" w:color="auto" w:sz="4" w:space="0"/>
              <w:left w:val="single" w:color="auto" w:sz="4" w:space="0"/>
              <w:bottom w:val="single" w:color="auto" w:sz="4" w:space="0"/>
              <w:right w:val="single" w:color="auto" w:sz="4" w:space="0"/>
            </w:tcBorders>
            <w:vAlign w:val="center"/>
          </w:tcPr>
          <w:p w14:paraId="773AA243">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售后服务</w:t>
            </w:r>
          </w:p>
        </w:tc>
        <w:tc>
          <w:tcPr>
            <w:tcW w:w="654" w:type="dxa"/>
            <w:tcBorders>
              <w:top w:val="single" w:color="auto" w:sz="4" w:space="0"/>
              <w:left w:val="single" w:color="auto" w:sz="4" w:space="0"/>
              <w:bottom w:val="single" w:color="auto" w:sz="4" w:space="0"/>
              <w:right w:val="single" w:color="auto" w:sz="4" w:space="0"/>
            </w:tcBorders>
            <w:vAlign w:val="center"/>
          </w:tcPr>
          <w:p w14:paraId="1F6FDE1A">
            <w:pPr>
              <w:snapToGrid w:val="0"/>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5</w:t>
            </w:r>
          </w:p>
        </w:tc>
        <w:tc>
          <w:tcPr>
            <w:tcW w:w="7072" w:type="dxa"/>
            <w:tcBorders>
              <w:top w:val="single" w:color="auto" w:sz="4" w:space="0"/>
              <w:left w:val="single" w:color="auto" w:sz="4" w:space="0"/>
              <w:bottom w:val="single" w:color="auto" w:sz="4" w:space="0"/>
              <w:right w:val="single" w:color="auto" w:sz="4" w:space="0"/>
            </w:tcBorders>
            <w:vAlign w:val="center"/>
          </w:tcPr>
          <w:p w14:paraId="21A8455E">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【主观分】</w:t>
            </w:r>
          </w:p>
          <w:p w14:paraId="4F79EA49">
            <w:pPr>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投标人对本项目售后服务响应提供承诺，数据提供的及时，售后服务团队配置具有较强专业性。（得分：5、4、3、2、1、0）</w:t>
            </w:r>
          </w:p>
        </w:tc>
      </w:tr>
      <w:bookmarkEnd w:id="560"/>
    </w:tbl>
    <w:p w14:paraId="6C32AAB7">
      <w:pPr>
        <w:snapToGrid w:val="0"/>
        <w:spacing w:line="360" w:lineRule="auto"/>
        <w:outlineLvl w:val="1"/>
        <w:rPr>
          <w:rFonts w:hint="eastAsia" w:ascii="宋体" w:hAnsi="宋体"/>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一、评标方法</w:t>
      </w:r>
      <w:bookmarkEnd w:id="556"/>
      <w:bookmarkEnd w:id="557"/>
      <w:bookmarkEnd w:id="558"/>
      <w:bookmarkEnd w:id="559"/>
      <w:bookmarkEnd w:id="561"/>
      <w:bookmarkEnd w:id="562"/>
    </w:p>
    <w:p w14:paraId="6ECC2D7B">
      <w:pPr>
        <w:snapToGrid w:val="0"/>
        <w:spacing w:line="360" w:lineRule="auto"/>
        <w:ind w:firstLine="472" w:firstLineChars="196"/>
        <w:rPr>
          <w:rFonts w:hint="eastAsia" w:ascii="宋体" w:hAnsi="宋体" w:cs="Arial"/>
          <w:color w:val="000000" w:themeColor="text1"/>
          <w:kern w:val="0"/>
          <w:sz w:val="24"/>
          <w:highlight w:val="none"/>
          <w14:textFill>
            <w14:solidFill>
              <w14:schemeClr w14:val="tx1"/>
            </w14:solidFill>
          </w14:textFill>
        </w:rPr>
      </w:pPr>
      <w:r>
        <w:rPr>
          <w:rFonts w:ascii="宋体" w:hAnsi="宋体" w:cs="Arial"/>
          <w:b/>
          <w:color w:val="000000" w:themeColor="text1"/>
          <w:kern w:val="0"/>
          <w:sz w:val="24"/>
          <w:highlight w:val="none"/>
          <w14:textFill>
            <w14:solidFill>
              <w14:schemeClr w14:val="tx1"/>
            </w14:solidFill>
          </w14:textFill>
        </w:rPr>
        <w:t>1.</w:t>
      </w:r>
      <w:r>
        <w:rPr>
          <w:rFonts w:hint="eastAsia" w:ascii="宋体" w:hAnsi="宋体" w:cs="Arial"/>
          <w:b/>
          <w:color w:val="000000" w:themeColor="text1"/>
          <w:kern w:val="0"/>
          <w:sz w:val="24"/>
          <w:highlight w:val="none"/>
          <w14:textFill>
            <w14:solidFill>
              <w14:schemeClr w14:val="tx1"/>
            </w14:solidFill>
          </w14:textFill>
        </w:rPr>
        <w:t>本项目采用综合评分法。</w:t>
      </w:r>
      <w:r>
        <w:rPr>
          <w:rFonts w:hint="eastAsia" w:ascii="宋体" w:hAnsi="宋体" w:cs="Arial"/>
          <w:color w:val="000000" w:themeColor="text1"/>
          <w:kern w:val="0"/>
          <w:sz w:val="24"/>
          <w:highlight w:val="none"/>
          <w14:textFill>
            <w14:solidFill>
              <w14:schemeClr w14:val="tx1"/>
            </w14:solidFill>
          </w14:textFill>
        </w:rPr>
        <w:t>综合评分法，是指投标文件满足采购文件全部实质性要求，且按照评审因素的量化指标评审得分最高的供应商为中标候选人的评标方法。</w:t>
      </w:r>
    </w:p>
    <w:p w14:paraId="29F9C364">
      <w:pPr>
        <w:snapToGrid w:val="0"/>
        <w:spacing w:line="360" w:lineRule="auto"/>
        <w:outlineLvl w:val="1"/>
        <w:rPr>
          <w:rFonts w:hint="eastAsia" w:ascii="宋体" w:hAnsi="宋体" w:cs="Arial"/>
          <w:color w:val="000000" w:themeColor="text1"/>
          <w:kern w:val="0"/>
          <w:sz w:val="24"/>
          <w:highlight w:val="none"/>
          <w14:textFill>
            <w14:solidFill>
              <w14:schemeClr w14:val="tx1"/>
            </w14:solidFill>
          </w14:textFill>
        </w:rPr>
      </w:pPr>
      <w:bookmarkStart w:id="563" w:name="_Toc95312985"/>
      <w:bookmarkStart w:id="564" w:name="_Toc4348"/>
      <w:bookmarkStart w:id="565" w:name="_Toc84016186"/>
      <w:bookmarkStart w:id="566" w:name="_Toc13236"/>
      <w:bookmarkStart w:id="567" w:name="_Toc1143"/>
      <w:bookmarkStart w:id="568" w:name="_Toc97219784"/>
      <w:r>
        <w:rPr>
          <w:rFonts w:hint="eastAsia" w:ascii="宋体" w:hAnsi="宋体" w:cs="仿宋_GB2312"/>
          <w:b/>
          <w:color w:val="000000" w:themeColor="text1"/>
          <w:sz w:val="24"/>
          <w:highlight w:val="none"/>
          <w14:textFill>
            <w14:solidFill>
              <w14:schemeClr w14:val="tx1"/>
            </w14:solidFill>
          </w14:textFill>
        </w:rPr>
        <w:t>二、评标标准</w:t>
      </w:r>
      <w:bookmarkEnd w:id="563"/>
      <w:bookmarkEnd w:id="564"/>
      <w:bookmarkEnd w:id="565"/>
      <w:bookmarkEnd w:id="566"/>
      <w:bookmarkEnd w:id="567"/>
      <w:bookmarkEnd w:id="568"/>
    </w:p>
    <w:p w14:paraId="6DC9A8F8">
      <w:pPr>
        <w:snapToGrid w:val="0"/>
        <w:spacing w:line="360" w:lineRule="auto"/>
        <w:ind w:firstLine="472" w:firstLineChars="196"/>
        <w:rPr>
          <w:rFonts w:hint="eastAsia" w:ascii="宋体" w:hAnsi="宋体" w:cs="仿宋_GB2312"/>
          <w:b/>
          <w:color w:val="000000" w:themeColor="text1"/>
          <w:sz w:val="24"/>
          <w:highlight w:val="none"/>
          <w14:textFill>
            <w14:solidFill>
              <w14:schemeClr w14:val="tx1"/>
            </w14:solidFill>
          </w14:textFill>
        </w:rPr>
      </w:pPr>
      <w:r>
        <w:rPr>
          <w:rFonts w:ascii="宋体" w:hAnsi="宋体" w:cs="仿宋_GB2312"/>
          <w:b/>
          <w:color w:val="000000" w:themeColor="text1"/>
          <w:sz w:val="24"/>
          <w:highlight w:val="none"/>
          <w14:textFill>
            <w14:solidFill>
              <w14:schemeClr w14:val="tx1"/>
            </w14:solidFill>
          </w14:textFill>
        </w:rPr>
        <w:t>2.</w:t>
      </w:r>
      <w:r>
        <w:rPr>
          <w:rFonts w:ascii="宋体" w:hAnsi="宋体"/>
          <w:color w:val="000000" w:themeColor="text1"/>
          <w:sz w:val="24"/>
          <w:highlight w:val="none"/>
          <w14:textFill>
            <w14:solidFill>
              <w14:schemeClr w14:val="tx1"/>
            </w14:solidFill>
          </w14:textFill>
        </w:rPr>
        <w:t xml:space="preserve"> </w:t>
      </w:r>
      <w:r>
        <w:rPr>
          <w:rFonts w:hint="eastAsia" w:ascii="宋体" w:hAnsi="宋体" w:cs="仿宋_GB2312"/>
          <w:b/>
          <w:color w:val="000000" w:themeColor="text1"/>
          <w:sz w:val="24"/>
          <w:highlight w:val="none"/>
          <w14:textFill>
            <w14:solidFill>
              <w14:schemeClr w14:val="tx1"/>
            </w14:solidFill>
          </w14:textFill>
        </w:rPr>
        <w:t>评标标准：</w:t>
      </w:r>
      <w:r>
        <w:rPr>
          <w:rFonts w:hint="eastAsia" w:ascii="宋体" w:hAnsi="宋体" w:cs="Arial"/>
          <w:color w:val="000000" w:themeColor="text1"/>
          <w:kern w:val="0"/>
          <w:sz w:val="24"/>
          <w:highlight w:val="none"/>
          <w14:textFill>
            <w14:solidFill>
              <w14:schemeClr w14:val="tx1"/>
            </w14:solidFill>
          </w14:textFill>
        </w:rPr>
        <w:t>见评标办法前附表。</w:t>
      </w:r>
    </w:p>
    <w:p w14:paraId="6C642388">
      <w:pPr>
        <w:snapToGrid w:val="0"/>
        <w:spacing w:line="360" w:lineRule="auto"/>
        <w:outlineLvl w:val="1"/>
        <w:rPr>
          <w:rFonts w:hint="eastAsia" w:ascii="宋体" w:hAnsi="宋体" w:cs="仿宋_GB2312"/>
          <w:b/>
          <w:color w:val="000000" w:themeColor="text1"/>
          <w:sz w:val="24"/>
          <w:highlight w:val="none"/>
          <w14:textFill>
            <w14:solidFill>
              <w14:schemeClr w14:val="tx1"/>
            </w14:solidFill>
          </w14:textFill>
        </w:rPr>
      </w:pPr>
      <w:bookmarkStart w:id="569" w:name="_Toc19750"/>
      <w:bookmarkStart w:id="570" w:name="_Toc1163282023"/>
      <w:bookmarkStart w:id="571" w:name="_Toc23478"/>
      <w:bookmarkStart w:id="572" w:name="_Toc9072"/>
      <w:bookmarkStart w:id="573" w:name="_Toc95312986"/>
      <w:bookmarkStart w:id="574" w:name="_Toc97219785"/>
      <w:r>
        <w:rPr>
          <w:rFonts w:hint="eastAsia" w:ascii="宋体" w:hAnsi="宋体" w:cs="仿宋_GB2312"/>
          <w:b/>
          <w:color w:val="000000" w:themeColor="text1"/>
          <w:sz w:val="24"/>
          <w:highlight w:val="none"/>
          <w14:textFill>
            <w14:solidFill>
              <w14:schemeClr w14:val="tx1"/>
            </w14:solidFill>
          </w14:textFill>
        </w:rPr>
        <w:t>三、评标程序</w:t>
      </w:r>
      <w:bookmarkEnd w:id="569"/>
      <w:bookmarkEnd w:id="570"/>
      <w:bookmarkEnd w:id="571"/>
      <w:bookmarkEnd w:id="572"/>
      <w:bookmarkEnd w:id="573"/>
      <w:bookmarkEnd w:id="574"/>
    </w:p>
    <w:p w14:paraId="58B418E8">
      <w:pPr>
        <w:snapToGrid w:val="0"/>
        <w:spacing w:line="360" w:lineRule="auto"/>
        <w:ind w:firstLine="472" w:firstLineChars="196"/>
        <w:rPr>
          <w:rFonts w:hint="eastAsia" w:ascii="宋体" w:hAnsi="宋体" w:cs="Arial"/>
          <w:color w:val="000000" w:themeColor="text1"/>
          <w:kern w:val="0"/>
          <w:sz w:val="24"/>
          <w:highlight w:val="none"/>
          <w14:textFill>
            <w14:solidFill>
              <w14:schemeClr w14:val="tx1"/>
            </w14:solidFill>
          </w14:textFill>
        </w:rPr>
      </w:pPr>
      <w:r>
        <w:rPr>
          <w:rFonts w:ascii="宋体" w:hAnsi="宋体" w:cs="Arial"/>
          <w:b/>
          <w:color w:val="000000" w:themeColor="text1"/>
          <w:kern w:val="0"/>
          <w:sz w:val="24"/>
          <w:highlight w:val="none"/>
          <w14:textFill>
            <w14:solidFill>
              <w14:schemeClr w14:val="tx1"/>
            </w14:solidFill>
          </w14:textFill>
        </w:rPr>
        <w:t>3.1符合性审查。</w:t>
      </w:r>
      <w:r>
        <w:rPr>
          <w:rFonts w:ascii="宋体" w:hAnsi="宋体" w:cs="Arial"/>
          <w:color w:val="000000" w:themeColor="text1"/>
          <w:kern w:val="0"/>
          <w:sz w:val="24"/>
          <w:highlight w:val="none"/>
          <w14:textFill>
            <w14:solidFill>
              <w14:schemeClr w14:val="tx1"/>
            </w14:solidFill>
          </w14:textFill>
        </w:rPr>
        <w:t>评标委员会应当对符合资格的</w:t>
      </w:r>
      <w:r>
        <w:rPr>
          <w:rFonts w:hint="eastAsia" w:ascii="宋体" w:hAnsi="宋体" w:cs="Arial"/>
          <w:color w:val="000000" w:themeColor="text1"/>
          <w:kern w:val="0"/>
          <w:sz w:val="24"/>
          <w:highlight w:val="none"/>
          <w14:textFill>
            <w14:solidFill>
              <w14:schemeClr w14:val="tx1"/>
            </w14:solidFill>
          </w14:textFill>
        </w:rPr>
        <w:t>投标人</w:t>
      </w:r>
      <w:r>
        <w:rPr>
          <w:rFonts w:ascii="宋体" w:hAnsi="宋体" w:cs="Arial"/>
          <w:color w:val="000000" w:themeColor="text1"/>
          <w:kern w:val="0"/>
          <w:sz w:val="24"/>
          <w:highlight w:val="none"/>
          <w14:textFill>
            <w14:solidFill>
              <w14:schemeClr w14:val="tx1"/>
            </w14:solidFill>
          </w14:textFill>
        </w:rPr>
        <w:t>的投标文件进行符合性审查，以确定其是否满足采购文件的实质性要求。</w:t>
      </w:r>
      <w:r>
        <w:rPr>
          <w:rFonts w:hint="eastAsia" w:ascii="宋体" w:hAnsi="宋体" w:cs="Arial"/>
          <w:color w:val="000000" w:themeColor="text1"/>
          <w:kern w:val="0"/>
          <w:sz w:val="24"/>
          <w:highlight w:val="none"/>
          <w14:textFill>
            <w14:solidFill>
              <w14:schemeClr w14:val="tx1"/>
            </w14:solidFill>
          </w14:textFill>
        </w:rPr>
        <w:t>不</w:t>
      </w:r>
      <w:r>
        <w:rPr>
          <w:rFonts w:ascii="宋体" w:hAnsi="宋体" w:cs="Arial"/>
          <w:color w:val="000000" w:themeColor="text1"/>
          <w:kern w:val="0"/>
          <w:sz w:val="24"/>
          <w:highlight w:val="none"/>
          <w14:textFill>
            <w14:solidFill>
              <w14:schemeClr w14:val="tx1"/>
            </w14:solidFill>
          </w14:textFill>
        </w:rPr>
        <w:t>满足采购文件的实质性要求</w:t>
      </w:r>
      <w:r>
        <w:rPr>
          <w:rFonts w:hint="eastAsia" w:ascii="宋体" w:hAnsi="宋体" w:cs="Arial"/>
          <w:color w:val="000000" w:themeColor="text1"/>
          <w:kern w:val="0"/>
          <w:sz w:val="24"/>
          <w:highlight w:val="none"/>
          <w14:textFill>
            <w14:solidFill>
              <w14:schemeClr w14:val="tx1"/>
            </w14:solidFill>
          </w14:textFill>
        </w:rPr>
        <w:t>的，投标无效。</w:t>
      </w:r>
    </w:p>
    <w:p w14:paraId="102C69E8">
      <w:pPr>
        <w:snapToGrid w:val="0"/>
        <w:spacing w:line="360" w:lineRule="auto"/>
        <w:ind w:firstLine="472" w:firstLineChars="196"/>
        <w:rPr>
          <w:rFonts w:hint="eastAsia" w:ascii="宋体" w:hAnsi="宋体" w:cs="Arial"/>
          <w:color w:val="000000" w:themeColor="text1"/>
          <w:kern w:val="0"/>
          <w:sz w:val="24"/>
          <w:highlight w:val="none"/>
          <w14:textFill>
            <w14:solidFill>
              <w14:schemeClr w14:val="tx1"/>
            </w14:solidFill>
          </w14:textFill>
        </w:rPr>
      </w:pPr>
      <w:r>
        <w:rPr>
          <w:rFonts w:ascii="宋体" w:hAnsi="宋体" w:cs="Arial"/>
          <w:b/>
          <w:color w:val="000000" w:themeColor="text1"/>
          <w:kern w:val="0"/>
          <w:sz w:val="24"/>
          <w:highlight w:val="none"/>
          <w14:textFill>
            <w14:solidFill>
              <w14:schemeClr w14:val="tx1"/>
            </w14:solidFill>
          </w14:textFill>
        </w:rPr>
        <w:t xml:space="preserve">3.2 </w:t>
      </w:r>
      <w:r>
        <w:rPr>
          <w:rFonts w:hint="eastAsia" w:ascii="宋体" w:hAnsi="宋体" w:cs="Arial"/>
          <w:b/>
          <w:color w:val="000000" w:themeColor="text1"/>
          <w:kern w:val="0"/>
          <w:sz w:val="24"/>
          <w:highlight w:val="none"/>
          <w14:textFill>
            <w14:solidFill>
              <w14:schemeClr w14:val="tx1"/>
            </w14:solidFill>
          </w14:textFill>
        </w:rPr>
        <w:t>比较与评价。</w:t>
      </w:r>
      <w:r>
        <w:rPr>
          <w:rFonts w:ascii="宋体" w:hAnsi="宋体" w:cs="Arial"/>
          <w:color w:val="000000" w:themeColor="text1"/>
          <w:kern w:val="0"/>
          <w:sz w:val="24"/>
          <w:highlight w:val="none"/>
          <w14:textFill>
            <w14:solidFill>
              <w14:schemeClr w14:val="tx1"/>
            </w14:solidFill>
          </w14:textFill>
        </w:rPr>
        <w:t>评标委员会应当按照采购文件中规定的评标方法和标准，对符合性审查合格的投标文件进行商务和技术评估，综合比较与评价。</w:t>
      </w:r>
    </w:p>
    <w:p w14:paraId="12E792CB">
      <w:pPr>
        <w:snapToGrid w:val="0"/>
        <w:spacing w:line="360" w:lineRule="auto"/>
        <w:ind w:firstLine="472" w:firstLineChars="196"/>
        <w:rPr>
          <w:rFonts w:hint="eastAsia" w:ascii="宋体" w:hAnsi="宋体" w:cs="Arial"/>
          <w:color w:val="000000" w:themeColor="text1"/>
          <w:kern w:val="0"/>
          <w:sz w:val="24"/>
          <w:highlight w:val="none"/>
          <w14:textFill>
            <w14:solidFill>
              <w14:schemeClr w14:val="tx1"/>
            </w14:solidFill>
          </w14:textFill>
        </w:rPr>
      </w:pPr>
      <w:r>
        <w:rPr>
          <w:rFonts w:ascii="宋体" w:hAnsi="宋体" w:cs="Arial"/>
          <w:b/>
          <w:color w:val="000000" w:themeColor="text1"/>
          <w:kern w:val="0"/>
          <w:sz w:val="24"/>
          <w:highlight w:val="none"/>
          <w14:textFill>
            <w14:solidFill>
              <w14:schemeClr w14:val="tx1"/>
            </w14:solidFill>
          </w14:textFill>
        </w:rPr>
        <w:t>3.3汇总商务技术得分。</w:t>
      </w:r>
      <w:r>
        <w:rPr>
          <w:rFonts w:hint="eastAsia" w:ascii="宋体" w:hAnsi="宋体" w:cs="Arial"/>
          <w:color w:val="000000" w:themeColor="text1"/>
          <w:kern w:val="0"/>
          <w:sz w:val="24"/>
          <w:highlight w:val="none"/>
          <w14:textFill>
            <w14:solidFill>
              <w14:schemeClr w14:val="tx1"/>
            </w14:solidFill>
          </w14:textFill>
        </w:rPr>
        <w:t>评标委员会各成员应当独立对每个投标人的商务和技术文件进行评价，并汇总商务技术得分情况。</w:t>
      </w:r>
    </w:p>
    <w:p w14:paraId="58F74159">
      <w:pPr>
        <w:snapToGrid w:val="0"/>
        <w:spacing w:line="360" w:lineRule="auto"/>
        <w:ind w:firstLine="472" w:firstLineChars="196"/>
        <w:rPr>
          <w:rFonts w:hint="eastAsia" w:ascii="宋体" w:hAnsi="宋体" w:cs="Arial"/>
          <w:b/>
          <w:color w:val="000000" w:themeColor="text1"/>
          <w:kern w:val="0"/>
          <w:sz w:val="24"/>
          <w:highlight w:val="none"/>
          <w14:textFill>
            <w14:solidFill>
              <w14:schemeClr w14:val="tx1"/>
            </w14:solidFill>
          </w14:textFill>
        </w:rPr>
      </w:pPr>
      <w:r>
        <w:rPr>
          <w:rFonts w:ascii="宋体" w:hAnsi="宋体" w:cs="Arial"/>
          <w:b/>
          <w:color w:val="000000" w:themeColor="text1"/>
          <w:kern w:val="0"/>
          <w:sz w:val="24"/>
          <w:highlight w:val="none"/>
          <w14:textFill>
            <w14:solidFill>
              <w14:schemeClr w14:val="tx1"/>
            </w14:solidFill>
          </w14:textFill>
        </w:rPr>
        <w:t>3.4报价评审。</w:t>
      </w:r>
    </w:p>
    <w:p w14:paraId="2092D7BD">
      <w:pPr>
        <w:pStyle w:val="162"/>
        <w:snapToGrid w:val="0"/>
        <w:spacing w:before="0"/>
        <w:ind w:firstLine="508" w:firstLineChars="212"/>
        <w:rPr>
          <w:rFonts w:hint="eastAsia" w:ascii="宋体" w:hAnsi="宋体" w:cs="Arial"/>
          <w:color w:val="000000" w:themeColor="text1"/>
          <w:kern w:val="0"/>
          <w:highlight w:val="none"/>
          <w14:textFill>
            <w14:solidFill>
              <w14:schemeClr w14:val="tx1"/>
            </w14:solidFill>
          </w14:textFill>
        </w:rPr>
      </w:pPr>
      <w:r>
        <w:rPr>
          <w:rFonts w:ascii="宋体" w:hAnsi="宋体" w:cs="Arial"/>
          <w:color w:val="000000" w:themeColor="text1"/>
          <w:kern w:val="0"/>
          <w:highlight w:val="none"/>
          <w14:textFill>
            <w14:solidFill>
              <w14:schemeClr w14:val="tx1"/>
            </w14:solidFill>
          </w14:textFill>
        </w:rPr>
        <w:t>3.4.1投标文件报价出现前后不一致的，按照下列规定修正：</w:t>
      </w:r>
    </w:p>
    <w:p w14:paraId="3C6B306C">
      <w:pPr>
        <w:pStyle w:val="162"/>
        <w:snapToGrid w:val="0"/>
        <w:spacing w:before="0"/>
        <w:ind w:firstLine="480"/>
        <w:rPr>
          <w:rFonts w:hint="eastAsia" w:ascii="宋体" w:hAnsi="宋体" w:cs="仿宋"/>
          <w:color w:val="000000" w:themeColor="text1"/>
          <w:kern w:val="0"/>
          <w:szCs w:val="24"/>
          <w:highlight w:val="none"/>
          <w14:textFill>
            <w14:solidFill>
              <w14:schemeClr w14:val="tx1"/>
            </w14:solidFill>
          </w14:textFill>
        </w:rPr>
      </w:pPr>
      <w:r>
        <w:rPr>
          <w:rFonts w:ascii="宋体" w:hAnsi="宋体" w:cs="仿宋"/>
          <w:color w:val="000000" w:themeColor="text1"/>
          <w:kern w:val="0"/>
          <w:szCs w:val="24"/>
          <w:highlight w:val="none"/>
          <w14:textFill>
            <w14:solidFill>
              <w14:schemeClr w14:val="tx1"/>
            </w14:solidFill>
          </w14:textFill>
        </w:rPr>
        <w:t>3.4.1.1</w:t>
      </w:r>
      <w:r>
        <w:rPr>
          <w:rFonts w:hint="eastAsia" w:ascii="宋体" w:hAnsi="宋体" w:cs="仿宋"/>
          <w:color w:val="000000" w:themeColor="text1"/>
          <w:kern w:val="0"/>
          <w:szCs w:val="24"/>
          <w:highlight w:val="none"/>
          <w14:textFill>
            <w14:solidFill>
              <w14:schemeClr w14:val="tx1"/>
            </w14:solidFill>
          </w14:textFill>
        </w:rPr>
        <w:t>投标文件中开标一览表（报价表）内容与投标文件中相应内容不一致的，以开标一览表（报价表）为准；</w:t>
      </w:r>
    </w:p>
    <w:p w14:paraId="772D7300">
      <w:pPr>
        <w:pStyle w:val="162"/>
        <w:snapToGrid w:val="0"/>
        <w:spacing w:before="0"/>
        <w:ind w:firstLine="480"/>
        <w:rPr>
          <w:rFonts w:hint="eastAsia" w:ascii="宋体" w:hAnsi="宋体" w:cs="仿宋"/>
          <w:color w:val="000000" w:themeColor="text1"/>
          <w:kern w:val="0"/>
          <w:szCs w:val="24"/>
          <w:highlight w:val="none"/>
          <w14:textFill>
            <w14:solidFill>
              <w14:schemeClr w14:val="tx1"/>
            </w14:solidFill>
          </w14:textFill>
        </w:rPr>
      </w:pPr>
      <w:r>
        <w:rPr>
          <w:rFonts w:ascii="宋体" w:hAnsi="宋体" w:cs="仿宋"/>
          <w:color w:val="000000" w:themeColor="text1"/>
          <w:kern w:val="0"/>
          <w:szCs w:val="24"/>
          <w:highlight w:val="none"/>
          <w14:textFill>
            <w14:solidFill>
              <w14:schemeClr w14:val="tx1"/>
            </w14:solidFill>
          </w14:textFill>
        </w:rPr>
        <w:t>3.4.1.2大写金额和小写金额不一致的，以大写金额为准;</w:t>
      </w:r>
    </w:p>
    <w:p w14:paraId="25A1CA0D">
      <w:pPr>
        <w:pStyle w:val="162"/>
        <w:snapToGrid w:val="0"/>
        <w:spacing w:before="0"/>
        <w:ind w:firstLine="480"/>
        <w:rPr>
          <w:rFonts w:hint="eastAsia" w:ascii="宋体" w:hAnsi="宋体" w:cs="仿宋"/>
          <w:color w:val="000000" w:themeColor="text1"/>
          <w:kern w:val="0"/>
          <w:szCs w:val="24"/>
          <w:highlight w:val="none"/>
          <w14:textFill>
            <w14:solidFill>
              <w14:schemeClr w14:val="tx1"/>
            </w14:solidFill>
          </w14:textFill>
        </w:rPr>
      </w:pPr>
      <w:r>
        <w:rPr>
          <w:rFonts w:ascii="宋体" w:hAnsi="宋体" w:cs="仿宋"/>
          <w:color w:val="000000" w:themeColor="text1"/>
          <w:kern w:val="0"/>
          <w:szCs w:val="24"/>
          <w:highlight w:val="none"/>
          <w14:textFill>
            <w14:solidFill>
              <w14:schemeClr w14:val="tx1"/>
            </w14:solidFill>
          </w14:textFill>
        </w:rPr>
        <w:t>3.4.1.3单价金额小数点或者百分比有明显错位的，以开标一览表的总价为准，并修改单价;</w:t>
      </w:r>
    </w:p>
    <w:p w14:paraId="4AD122B9">
      <w:pPr>
        <w:pStyle w:val="162"/>
        <w:snapToGrid w:val="0"/>
        <w:spacing w:before="0"/>
        <w:ind w:firstLine="480"/>
        <w:rPr>
          <w:rFonts w:hint="eastAsia" w:ascii="宋体" w:hAnsi="宋体" w:cs="仿宋"/>
          <w:color w:val="000000" w:themeColor="text1"/>
          <w:kern w:val="0"/>
          <w:szCs w:val="24"/>
          <w:highlight w:val="none"/>
          <w14:textFill>
            <w14:solidFill>
              <w14:schemeClr w14:val="tx1"/>
            </w14:solidFill>
          </w14:textFill>
        </w:rPr>
      </w:pPr>
      <w:r>
        <w:rPr>
          <w:rFonts w:ascii="宋体" w:hAnsi="宋体" w:cs="仿宋"/>
          <w:color w:val="000000" w:themeColor="text1"/>
          <w:kern w:val="0"/>
          <w:szCs w:val="24"/>
          <w:highlight w:val="none"/>
          <w14:textFill>
            <w14:solidFill>
              <w14:schemeClr w14:val="tx1"/>
            </w14:solidFill>
          </w14:textFill>
        </w:rPr>
        <w:t>3.4.1.4总价金额与按单价汇总金额不一致的，以单价金额计算结果为准</w:t>
      </w:r>
      <w:r>
        <w:rPr>
          <w:rFonts w:hint="eastAsia" w:ascii="宋体" w:hAnsi="宋体" w:cs="仿宋"/>
          <w:color w:val="000000" w:themeColor="text1"/>
          <w:kern w:val="0"/>
          <w:szCs w:val="24"/>
          <w:highlight w:val="none"/>
          <w14:textFill>
            <w14:solidFill>
              <w14:schemeClr w14:val="tx1"/>
            </w14:solidFill>
          </w14:textFill>
        </w:rPr>
        <w:t>：</w:t>
      </w:r>
    </w:p>
    <w:p w14:paraId="542DF06B">
      <w:pPr>
        <w:pStyle w:val="162"/>
        <w:snapToGrid w:val="0"/>
        <w:spacing w:before="0"/>
        <w:ind w:firstLine="480"/>
        <w:rPr>
          <w:rFonts w:hint="eastAsia" w:ascii="宋体" w:hAnsi="宋体" w:cs="仿宋"/>
          <w:color w:val="000000" w:themeColor="text1"/>
          <w:kern w:val="0"/>
          <w:szCs w:val="24"/>
          <w:highlight w:val="none"/>
          <w14:textFill>
            <w14:solidFill>
              <w14:schemeClr w14:val="tx1"/>
            </w14:solidFill>
          </w14:textFill>
        </w:rPr>
      </w:pPr>
      <w:r>
        <w:rPr>
          <w:rFonts w:ascii="宋体" w:hAnsi="宋体" w:cs="仿宋"/>
          <w:color w:val="000000" w:themeColor="text1"/>
          <w:kern w:val="0"/>
          <w:szCs w:val="24"/>
          <w:highlight w:val="none"/>
          <w14:textFill>
            <w14:solidFill>
              <w14:schemeClr w14:val="tx1"/>
            </w14:solidFill>
          </w14:textFill>
        </w:rPr>
        <w:t>3.4.1.5同时出现两种以上不一致的，按照3.4.1</w:t>
      </w:r>
      <w:r>
        <w:rPr>
          <w:rFonts w:hint="eastAsia" w:ascii="宋体" w:hAnsi="宋体" w:cs="仿宋"/>
          <w:color w:val="000000" w:themeColor="text1"/>
          <w:kern w:val="0"/>
          <w:szCs w:val="24"/>
          <w:highlight w:val="none"/>
          <w14:textFill>
            <w14:solidFill>
              <w14:schemeClr w14:val="tx1"/>
            </w14:solidFill>
          </w14:textFill>
        </w:rPr>
        <w:t>规定的顺序修正。修正后的报价按照财政部第</w:t>
      </w:r>
      <w:r>
        <w:rPr>
          <w:rFonts w:ascii="宋体" w:hAnsi="宋体" w:cs="仿宋"/>
          <w:color w:val="000000" w:themeColor="text1"/>
          <w:kern w:val="0"/>
          <w:szCs w:val="24"/>
          <w:highlight w:val="none"/>
          <w14:textFill>
            <w14:solidFill>
              <w14:schemeClr w14:val="tx1"/>
            </w14:solidFill>
          </w14:textFill>
        </w:rPr>
        <w:t xml:space="preserve">87号令 </w:t>
      </w:r>
      <w:r>
        <w:rPr>
          <w:rFonts w:hint="eastAsia" w:ascii="宋体" w:hAnsi="宋体" w:cs="仿宋"/>
          <w:color w:val="000000" w:themeColor="text1"/>
          <w:kern w:val="0"/>
          <w:szCs w:val="24"/>
          <w:highlight w:val="none"/>
          <w14:textFill>
            <w14:solidFill>
              <w14:schemeClr w14:val="tx1"/>
            </w14:solidFill>
          </w14:textFill>
        </w:rPr>
        <w:t>《政府采购货物和服务招标投标管理办法》第五十一条第二款的规定经投标人确认后产生约束力：</w:t>
      </w:r>
    </w:p>
    <w:p w14:paraId="016D1137">
      <w:pPr>
        <w:snapToGrid w:val="0"/>
        <w:spacing w:line="360" w:lineRule="auto"/>
        <w:ind w:firstLine="480" w:firstLineChars="200"/>
        <w:jc w:val="left"/>
        <w:rPr>
          <w:rFonts w:hint="eastAsia" w:ascii="宋体" w:hAnsi="宋体" w:cs="仿宋"/>
          <w:color w:val="000000" w:themeColor="text1"/>
          <w:kern w:val="0"/>
          <w:sz w:val="24"/>
          <w:highlight w:val="none"/>
          <w14:textFill>
            <w14:solidFill>
              <w14:schemeClr w14:val="tx1"/>
            </w14:solidFill>
          </w14:textFill>
        </w:rPr>
      </w:pPr>
      <w:r>
        <w:rPr>
          <w:rFonts w:ascii="宋体" w:hAnsi="宋体" w:cs="仿宋"/>
          <w:color w:val="000000" w:themeColor="text1"/>
          <w:kern w:val="0"/>
          <w:sz w:val="24"/>
          <w:highlight w:val="none"/>
          <w14:textFill>
            <w14:solidFill>
              <w14:schemeClr w14:val="tx1"/>
            </w14:solidFill>
          </w14:textFill>
        </w:rPr>
        <w:t>3.4.2</w:t>
      </w:r>
      <w:r>
        <w:rPr>
          <w:rFonts w:hint="eastAsia" w:ascii="宋体" w:hAnsi="宋体" w:cs="仿宋"/>
          <w:color w:val="000000" w:themeColor="text1"/>
          <w:kern w:val="0"/>
          <w:sz w:val="24"/>
          <w:highlight w:val="none"/>
          <w14:textFill>
            <w14:solidFill>
              <w14:schemeClr w14:val="tx1"/>
            </w14:solidFill>
          </w14:textFill>
        </w:rPr>
        <w:t>投标文件出现不是唯一的、有选择性投标报价的，投标无效。</w:t>
      </w:r>
    </w:p>
    <w:p w14:paraId="503A2460">
      <w:pPr>
        <w:snapToGrid w:val="0"/>
        <w:spacing w:line="360" w:lineRule="auto"/>
        <w:ind w:firstLine="480" w:firstLineChars="200"/>
        <w:jc w:val="left"/>
        <w:rPr>
          <w:rFonts w:hint="eastAsia" w:ascii="宋体" w:hAnsi="宋体" w:cs="仿宋"/>
          <w:color w:val="000000" w:themeColor="text1"/>
          <w:kern w:val="0"/>
          <w:sz w:val="24"/>
          <w:highlight w:val="none"/>
          <w14:textFill>
            <w14:solidFill>
              <w14:schemeClr w14:val="tx1"/>
            </w14:solidFill>
          </w14:textFill>
        </w:rPr>
      </w:pPr>
      <w:r>
        <w:rPr>
          <w:rFonts w:ascii="宋体" w:hAnsi="宋体" w:cs="仿宋"/>
          <w:color w:val="000000" w:themeColor="text1"/>
          <w:kern w:val="0"/>
          <w:sz w:val="24"/>
          <w:highlight w:val="none"/>
          <w14:textFill>
            <w14:solidFill>
              <w14:schemeClr w14:val="tx1"/>
            </w14:solidFill>
          </w14:textFill>
        </w:rPr>
        <w:t>3.4.3</w:t>
      </w:r>
      <w:r>
        <w:rPr>
          <w:rFonts w:hint="eastAsia" w:ascii="宋体" w:hAnsi="宋体" w:cs="仿宋"/>
          <w:color w:val="000000" w:themeColor="text1"/>
          <w:kern w:val="0"/>
          <w:sz w:val="24"/>
          <w:highlight w:val="none"/>
          <w14:textFill>
            <w14:solidFill>
              <w14:schemeClr w14:val="tx1"/>
            </w14:solidFill>
          </w14:textFill>
        </w:rPr>
        <w:t>投标报价超过采购文件中规定的预算金额或者最高限价的，投标无效。</w:t>
      </w:r>
    </w:p>
    <w:p w14:paraId="619255F5">
      <w:pPr>
        <w:pStyle w:val="162"/>
        <w:snapToGrid w:val="0"/>
        <w:spacing w:before="0"/>
        <w:ind w:firstLine="480"/>
        <w:rPr>
          <w:rFonts w:hint="eastAsia" w:ascii="宋体" w:hAnsi="宋体" w:cs="仿宋"/>
          <w:color w:val="000000" w:themeColor="text1"/>
          <w:kern w:val="0"/>
          <w:szCs w:val="24"/>
          <w:highlight w:val="none"/>
          <w14:textFill>
            <w14:solidFill>
              <w14:schemeClr w14:val="tx1"/>
            </w14:solidFill>
          </w14:textFill>
        </w:rPr>
      </w:pPr>
      <w:r>
        <w:rPr>
          <w:rFonts w:ascii="宋体" w:hAnsi="宋体" w:cs="仿宋"/>
          <w:color w:val="000000" w:themeColor="text1"/>
          <w:kern w:val="0"/>
          <w:szCs w:val="24"/>
          <w:highlight w:val="none"/>
          <w14:textFill>
            <w14:solidFill>
              <w14:schemeClr w14:val="tx1"/>
            </w14:solidFill>
          </w14:textFill>
        </w:rPr>
        <w:t>3.4.4</w:t>
      </w:r>
      <w:r>
        <w:rPr>
          <w:rFonts w:hint="eastAsia" w:ascii="宋体" w:hAnsi="宋体" w:cs="仿宋"/>
          <w:color w:val="000000" w:themeColor="text1"/>
          <w:kern w:val="0"/>
          <w:szCs w:val="24"/>
          <w:highlight w:val="none"/>
          <w14:textFill>
            <w14:solidFill>
              <w14:schemeClr w14:val="tx1"/>
            </w14:solidFill>
          </w14:textFill>
        </w:rPr>
        <w:t>评标委员会认为投标人的报价明显低于其他通过符合性审查投标人的报价，有可能影响产品质量或者不能诚信履约的，应当要求其在合理的时间内提供书面说明，必要时提交相关证明材料</w:t>
      </w:r>
      <w:r>
        <w:rPr>
          <w:rFonts w:ascii="宋体" w:hAnsi="宋体" w:cs="仿宋"/>
          <w:color w:val="000000" w:themeColor="text1"/>
          <w:kern w:val="0"/>
          <w:szCs w:val="24"/>
          <w:highlight w:val="none"/>
          <w14:textFill>
            <w14:solidFill>
              <w14:schemeClr w14:val="tx1"/>
            </w14:solidFill>
          </w14:textFill>
        </w:rPr>
        <w:t>; 投标人不能证明其报价合理性的，评标委员会应当将其作为无效投标处理。</w:t>
      </w:r>
    </w:p>
    <w:p w14:paraId="45F89090">
      <w:pPr>
        <w:pStyle w:val="162"/>
        <w:snapToGrid w:val="0"/>
        <w:spacing w:before="0"/>
        <w:ind w:firstLine="480"/>
        <w:rPr>
          <w:rFonts w:hint="eastAsia" w:ascii="宋体" w:hAnsi="宋体" w:cs="仿宋"/>
          <w:color w:val="000000" w:themeColor="text1"/>
          <w:kern w:val="0"/>
          <w:szCs w:val="24"/>
          <w:highlight w:val="none"/>
          <w14:textFill>
            <w14:solidFill>
              <w14:schemeClr w14:val="tx1"/>
            </w14:solidFill>
          </w14:textFill>
        </w:rPr>
      </w:pPr>
      <w:r>
        <w:rPr>
          <w:rFonts w:ascii="宋体" w:hAnsi="宋体" w:cs="仿宋"/>
          <w:color w:val="000000" w:themeColor="text1"/>
          <w:kern w:val="0"/>
          <w:szCs w:val="24"/>
          <w:highlight w:val="none"/>
          <w14:textFill>
            <w14:solidFill>
              <w14:schemeClr w14:val="tx1"/>
            </w14:solidFill>
          </w14:textFill>
        </w:rPr>
        <w:t>3.4.5</w:t>
      </w:r>
      <w:r>
        <w:rPr>
          <w:rFonts w:hint="eastAsia" w:ascii="宋体" w:hAnsi="宋体" w:cs="仿宋"/>
          <w:color w:val="000000" w:themeColor="text1"/>
          <w:kern w:val="0"/>
          <w:szCs w:val="24"/>
          <w:highlight w:val="none"/>
          <w14:textFill>
            <w14:solidFill>
              <w14:schemeClr w14:val="tx1"/>
            </w14:solidFill>
          </w14:textFill>
        </w:rPr>
        <w:t>对于未预留份额专门面向中小企业的政府采购货物或服务项目，以及预留份额政府采购货物或服务项目中的非预留部分标项，对小型和微型企业的投标报价给予</w:t>
      </w:r>
      <w:r>
        <w:rPr>
          <w:rFonts w:ascii="宋体" w:hAnsi="宋体" w:cs="仿宋"/>
          <w:color w:val="000000" w:themeColor="text1"/>
          <w:kern w:val="0"/>
          <w:szCs w:val="24"/>
          <w:highlight w:val="none"/>
          <w14:textFill>
            <w14:solidFill>
              <w14:schemeClr w14:val="tx1"/>
            </w14:solidFill>
          </w14:textFill>
        </w:rPr>
        <w:t>10%的扣除，用扣除后的价格参与评审。接受大中型企业与小</w:t>
      </w:r>
      <w:r>
        <w:rPr>
          <w:rFonts w:hint="eastAsia" w:ascii="宋体" w:hAnsi="宋体" w:cs="仿宋"/>
          <w:color w:val="000000" w:themeColor="text1"/>
          <w:kern w:val="0"/>
          <w:szCs w:val="24"/>
          <w:highlight w:val="none"/>
          <w14:textFill>
            <w14:solidFill>
              <w14:schemeClr w14:val="tx1"/>
            </w14:solidFill>
          </w14:textFill>
        </w:rPr>
        <w:t>微企业组成联合体或者允许大中型企业向一家或者多家小微企业分包的政府采购货物或服务项目，对于联合协议或者分包意向协议约定小微企业的合同份额占到合同总金额</w:t>
      </w:r>
      <w:r>
        <w:rPr>
          <w:rFonts w:ascii="宋体" w:hAnsi="宋体" w:cs="仿宋"/>
          <w:color w:val="000000" w:themeColor="text1"/>
          <w:kern w:val="0"/>
          <w:szCs w:val="24"/>
          <w:highlight w:val="none"/>
          <w14:textFill>
            <w14:solidFill>
              <w14:schemeClr w14:val="tx1"/>
            </w14:solidFill>
          </w14:textFill>
        </w:rPr>
        <w:t>30%以上的，对联合体或者大中型企业的报价给予4%的扣除，用扣除后的价格参加评审。组成联合体或者接受分包的小</w:t>
      </w:r>
      <w:r>
        <w:rPr>
          <w:rFonts w:hint="eastAsia" w:ascii="宋体" w:hAnsi="宋体" w:cs="仿宋"/>
          <w:color w:val="000000" w:themeColor="text1"/>
          <w:kern w:val="0"/>
          <w:szCs w:val="24"/>
          <w:highlight w:val="none"/>
          <w14:textFill>
            <w14:solidFill>
              <w14:schemeClr w14:val="tx1"/>
            </w14:solidFill>
          </w14:textFill>
        </w:rPr>
        <w:t>微企业与联合体内其他企业、分包企业之间存在直接控股、管理关系的，不享受价格扣除优惠政策。</w:t>
      </w:r>
    </w:p>
    <w:p w14:paraId="6BCEC81D">
      <w:pPr>
        <w:snapToGrid w:val="0"/>
        <w:spacing w:line="360" w:lineRule="auto"/>
        <w:ind w:firstLine="482" w:firstLineChars="200"/>
        <w:rPr>
          <w:rFonts w:hint="eastAsia" w:ascii="宋体" w:hAnsi="宋体" w:cs="Arial"/>
          <w:b/>
          <w:color w:val="000000" w:themeColor="text1"/>
          <w:kern w:val="0"/>
          <w:sz w:val="24"/>
          <w:highlight w:val="none"/>
          <w14:textFill>
            <w14:solidFill>
              <w14:schemeClr w14:val="tx1"/>
            </w14:solidFill>
          </w14:textFill>
        </w:rPr>
      </w:pPr>
      <w:r>
        <w:rPr>
          <w:rFonts w:ascii="宋体" w:hAnsi="宋体" w:cs="Arial"/>
          <w:b/>
          <w:color w:val="000000" w:themeColor="text1"/>
          <w:kern w:val="0"/>
          <w:sz w:val="24"/>
          <w:highlight w:val="none"/>
          <w14:textFill>
            <w14:solidFill>
              <w14:schemeClr w14:val="tx1"/>
            </w14:solidFill>
          </w14:textFill>
        </w:rPr>
        <w:t>3.5</w:t>
      </w:r>
      <w:r>
        <w:rPr>
          <w:rFonts w:hint="eastAsia" w:ascii="宋体" w:hAnsi="宋体" w:cs="Arial"/>
          <w:b/>
          <w:color w:val="000000" w:themeColor="text1"/>
          <w:kern w:val="0"/>
          <w:sz w:val="24"/>
          <w:highlight w:val="none"/>
          <w14:textFill>
            <w14:solidFill>
              <w14:schemeClr w14:val="tx1"/>
            </w14:solidFill>
          </w14:textFill>
        </w:rPr>
        <w:t>排序与推荐。</w:t>
      </w:r>
    </w:p>
    <w:p w14:paraId="76DFFEA3">
      <w:pPr>
        <w:snapToGrid w:val="0"/>
        <w:spacing w:line="360" w:lineRule="auto"/>
        <w:ind w:firstLine="480" w:firstLineChars="200"/>
        <w:rPr>
          <w:rFonts w:hint="eastAsia" w:ascii="宋体" w:hAnsi="宋体" w:cs="Arial"/>
          <w:color w:val="000000" w:themeColor="text1"/>
          <w:kern w:val="0"/>
          <w:sz w:val="24"/>
          <w:highlight w:val="none"/>
          <w14:textFill>
            <w14:solidFill>
              <w14:schemeClr w14:val="tx1"/>
            </w14:solidFill>
          </w14:textFill>
        </w:rPr>
      </w:pPr>
      <w:r>
        <w:rPr>
          <w:rFonts w:ascii="宋体" w:hAnsi="宋体" w:cs="Arial"/>
          <w:color w:val="000000" w:themeColor="text1"/>
          <w:kern w:val="0"/>
          <w:sz w:val="24"/>
          <w:highlight w:val="none"/>
          <w14:textFill>
            <w14:solidFill>
              <w14:schemeClr w14:val="tx1"/>
            </w14:solidFill>
          </w14:textFill>
        </w:rPr>
        <w:t>采用综合评分法的，评标结果按评审后得分由高到低顺序排列。得分相同的，按投标报价由低到高顺序排列。得分且投标报价相同的并列。投标文件满足采购文件全部实质性要求，且按照评审因素的量化指标评审得分最高的</w:t>
      </w:r>
      <w:r>
        <w:rPr>
          <w:rFonts w:hint="eastAsia" w:ascii="宋体" w:hAnsi="宋体" w:cs="仿宋"/>
          <w:color w:val="000000" w:themeColor="text1"/>
          <w:kern w:val="0"/>
          <w:highlight w:val="none"/>
          <w14:textFill>
            <w14:solidFill>
              <w14:schemeClr w14:val="tx1"/>
            </w14:solidFill>
          </w14:textFill>
        </w:rPr>
        <w:t>投标人</w:t>
      </w:r>
      <w:r>
        <w:rPr>
          <w:rFonts w:ascii="宋体" w:hAnsi="宋体" w:cs="Arial"/>
          <w:color w:val="000000" w:themeColor="text1"/>
          <w:kern w:val="0"/>
          <w:sz w:val="24"/>
          <w:highlight w:val="none"/>
          <w14:textFill>
            <w14:solidFill>
              <w14:schemeClr w14:val="tx1"/>
            </w14:solidFill>
          </w14:textFill>
        </w:rPr>
        <w:t>为排名第一的中标候选人</w:t>
      </w:r>
      <w:r>
        <w:rPr>
          <w:rFonts w:hint="eastAsia" w:ascii="宋体" w:hAnsi="宋体" w:cs="Arial"/>
          <w:color w:val="000000" w:themeColor="text1"/>
          <w:kern w:val="0"/>
          <w:sz w:val="24"/>
          <w:highlight w:val="none"/>
          <w14:textFill>
            <w14:solidFill>
              <w14:schemeClr w14:val="tx1"/>
            </w14:solidFill>
          </w14:textFill>
        </w:rPr>
        <w:t>。</w:t>
      </w:r>
    </w:p>
    <w:p w14:paraId="0A38A808">
      <w:pPr>
        <w:snapToGrid w:val="0"/>
        <w:spacing w:line="360" w:lineRule="auto"/>
        <w:ind w:firstLine="420"/>
        <w:rPr>
          <w:rFonts w:hint="eastAsia" w:ascii="宋体" w:hAnsi="宋体" w:cs="Arial"/>
          <w:b/>
          <w:color w:val="000000" w:themeColor="text1"/>
          <w:kern w:val="0"/>
          <w:sz w:val="24"/>
          <w:highlight w:val="none"/>
          <w14:textFill>
            <w14:solidFill>
              <w14:schemeClr w14:val="tx1"/>
            </w14:solidFill>
          </w14:textFill>
        </w:rPr>
      </w:pPr>
      <w:r>
        <w:rPr>
          <w:rFonts w:hint="eastAsia" w:ascii="宋体" w:hAnsi="宋体" w:cs="Arial"/>
          <w:color w:val="000000" w:themeColor="text1"/>
          <w:kern w:val="0"/>
          <w:sz w:val="24"/>
          <w:highlight w:val="none"/>
          <w14:textFill>
            <w14:solidFill>
              <w14:schemeClr w14:val="tx1"/>
            </w14:solidFill>
          </w14:textFill>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A92F547">
      <w:pPr>
        <w:snapToGrid w:val="0"/>
        <w:spacing w:line="360" w:lineRule="auto"/>
        <w:ind w:firstLine="472" w:firstLineChars="196"/>
        <w:rPr>
          <w:rFonts w:hint="eastAsia" w:ascii="宋体" w:hAnsi="宋体" w:cs="Arial"/>
          <w:b/>
          <w:color w:val="000000" w:themeColor="text1"/>
          <w:kern w:val="0"/>
          <w:sz w:val="24"/>
          <w:highlight w:val="none"/>
          <w14:textFill>
            <w14:solidFill>
              <w14:schemeClr w14:val="tx1"/>
            </w14:solidFill>
          </w14:textFill>
        </w:rPr>
      </w:pPr>
      <w:r>
        <w:rPr>
          <w:rFonts w:ascii="宋体" w:hAnsi="宋体" w:cs="Arial"/>
          <w:b/>
          <w:color w:val="000000" w:themeColor="text1"/>
          <w:kern w:val="0"/>
          <w:sz w:val="24"/>
          <w:highlight w:val="none"/>
          <w14:textFill>
            <w14:solidFill>
              <w14:schemeClr w14:val="tx1"/>
            </w14:solidFill>
          </w14:textFill>
        </w:rPr>
        <w:t>3.6编写评标报告。</w:t>
      </w:r>
    </w:p>
    <w:p w14:paraId="32D86B60">
      <w:pPr>
        <w:snapToGrid w:val="0"/>
        <w:spacing w:line="360" w:lineRule="auto"/>
        <w:ind w:firstLine="470" w:firstLineChars="196"/>
        <w:rPr>
          <w:rFonts w:hint="eastAsia" w:ascii="宋体" w:hAnsi="宋体" w:cs="Arial"/>
          <w:color w:val="000000" w:themeColor="text1"/>
          <w:kern w:val="0"/>
          <w:sz w:val="24"/>
          <w:highlight w:val="none"/>
          <w14:textFill>
            <w14:solidFill>
              <w14:schemeClr w14:val="tx1"/>
            </w14:solidFill>
          </w14:textFill>
        </w:rPr>
      </w:pPr>
      <w:r>
        <w:rPr>
          <w:rFonts w:ascii="宋体" w:hAnsi="宋体" w:cs="Arial"/>
          <w:color w:val="000000" w:themeColor="text1"/>
          <w:kern w:val="0"/>
          <w:sz w:val="24"/>
          <w:highlight w:val="none"/>
          <w14:textFill>
            <w14:solidFill>
              <w14:schemeClr w14:val="tx1"/>
            </w14:solidFill>
          </w14:textFill>
        </w:rPr>
        <w:t>评标委员会根据全体评标成员签字的原始评标记录和评标结果编写评标报告。</w:t>
      </w:r>
      <w:r>
        <w:rPr>
          <w:rFonts w:hint="eastAsia" w:ascii="宋体" w:hAnsi="宋体" w:cs="Arial"/>
          <w:color w:val="000000" w:themeColor="text1"/>
          <w:kern w:val="0"/>
          <w:sz w:val="24"/>
          <w:highlight w:val="none"/>
          <w14:textFill>
            <w14:solidFill>
              <w14:schemeClr w14:val="tx1"/>
            </w14:solidFill>
          </w14:textFill>
        </w:rPr>
        <w:t>评标委员会成员对需要共同认定的事项存在争议的，应当按照少数服从多数的原则作出结论。持不同意见的评标委员会成员应当在评标报告上签署不同意见及理由，否则视为同意评标报告。</w:t>
      </w:r>
    </w:p>
    <w:p w14:paraId="339C1FC3">
      <w:pPr>
        <w:widowControl/>
        <w:shd w:val="clear" w:color="auto" w:fill="FFFFFF"/>
        <w:snapToGrid w:val="0"/>
        <w:spacing w:line="360" w:lineRule="auto"/>
        <w:jc w:val="left"/>
        <w:outlineLvl w:val="1"/>
        <w:rPr>
          <w:rFonts w:hint="eastAsia" w:ascii="宋体" w:hAnsi="宋体" w:cs="仿宋_GB2312"/>
          <w:b/>
          <w:color w:val="000000" w:themeColor="text1"/>
          <w:sz w:val="32"/>
          <w:highlight w:val="none"/>
          <w14:textFill>
            <w14:solidFill>
              <w14:schemeClr w14:val="tx1"/>
            </w14:solidFill>
          </w14:textFill>
        </w:rPr>
      </w:pPr>
      <w:bookmarkStart w:id="575" w:name="_Toc27172"/>
      <w:bookmarkStart w:id="576" w:name="_Toc31761"/>
      <w:bookmarkStart w:id="577" w:name="_Toc27289"/>
      <w:bookmarkStart w:id="578" w:name="_Toc589838273"/>
      <w:bookmarkStart w:id="579" w:name="_Toc95312987"/>
      <w:bookmarkStart w:id="580" w:name="_Toc97219786"/>
      <w:r>
        <w:rPr>
          <w:rFonts w:hint="eastAsia" w:ascii="宋体" w:hAnsi="宋体" w:cs="仿宋_GB2312"/>
          <w:b/>
          <w:color w:val="000000" w:themeColor="text1"/>
          <w:sz w:val="32"/>
          <w:highlight w:val="none"/>
          <w14:textFill>
            <w14:solidFill>
              <w14:schemeClr w14:val="tx1"/>
            </w14:solidFill>
          </w14:textFill>
        </w:rPr>
        <w:t>四、评标中的其他事项</w:t>
      </w:r>
      <w:bookmarkEnd w:id="575"/>
      <w:bookmarkEnd w:id="576"/>
      <w:bookmarkEnd w:id="577"/>
      <w:bookmarkEnd w:id="578"/>
      <w:bookmarkEnd w:id="579"/>
      <w:bookmarkEnd w:id="580"/>
    </w:p>
    <w:p w14:paraId="077B462C">
      <w:pPr>
        <w:pStyle w:val="162"/>
        <w:snapToGrid w:val="0"/>
        <w:spacing w:before="0"/>
        <w:ind w:firstLine="472" w:firstLineChars="196"/>
        <w:rPr>
          <w:rFonts w:hint="eastAsia" w:ascii="宋体" w:hAnsi="宋体" w:cs="Arial"/>
          <w:b/>
          <w:color w:val="000000" w:themeColor="text1"/>
          <w:kern w:val="0"/>
          <w:szCs w:val="24"/>
          <w:highlight w:val="none"/>
          <w14:textFill>
            <w14:solidFill>
              <w14:schemeClr w14:val="tx1"/>
            </w14:solidFill>
          </w14:textFill>
        </w:rPr>
      </w:pPr>
      <w:r>
        <w:rPr>
          <w:rFonts w:ascii="宋体" w:hAnsi="宋体" w:cs="Arial"/>
          <w:b/>
          <w:color w:val="000000" w:themeColor="text1"/>
          <w:kern w:val="0"/>
          <w:szCs w:val="24"/>
          <w:highlight w:val="none"/>
          <w14:textFill>
            <w14:solidFill>
              <w14:schemeClr w14:val="tx1"/>
            </w14:solidFill>
          </w14:textFill>
        </w:rPr>
        <w:t>4.1</w:t>
      </w:r>
      <w:r>
        <w:rPr>
          <w:rFonts w:hint="eastAsia" w:ascii="宋体" w:hAnsi="宋体" w:cs="Arial"/>
          <w:b/>
          <w:color w:val="000000" w:themeColor="text1"/>
          <w:kern w:val="0"/>
          <w:szCs w:val="24"/>
          <w:highlight w:val="none"/>
          <w14:textFill>
            <w14:solidFill>
              <w14:schemeClr w14:val="tx1"/>
            </w14:solidFill>
          </w14:textFill>
        </w:rPr>
        <w:t>投标人澄清、说明或者补正。</w:t>
      </w:r>
    </w:p>
    <w:p w14:paraId="1F3FC0A8">
      <w:pPr>
        <w:pStyle w:val="162"/>
        <w:snapToGrid w:val="0"/>
        <w:spacing w:before="0"/>
        <w:ind w:firstLine="470" w:firstLineChars="196"/>
        <w:rPr>
          <w:rFonts w:hint="eastAsia" w:ascii="宋体" w:hAnsi="宋体" w:cs="Arial"/>
          <w:color w:val="000000" w:themeColor="text1"/>
          <w:kern w:val="0"/>
          <w:szCs w:val="24"/>
          <w:highlight w:val="none"/>
          <w14:textFill>
            <w14:solidFill>
              <w14:schemeClr w14:val="tx1"/>
            </w14:solidFill>
          </w14:textFill>
        </w:rPr>
      </w:pPr>
      <w:r>
        <w:rPr>
          <w:rFonts w:hint="eastAsia" w:ascii="宋体" w:hAnsi="宋体" w:cs="Arial"/>
          <w:color w:val="000000" w:themeColor="text1"/>
          <w:kern w:val="0"/>
          <w:szCs w:val="24"/>
          <w:highlight w:val="none"/>
          <w14:textFill>
            <w14:solidFill>
              <w14:schemeClr w14:val="tx1"/>
            </w14:solidFill>
          </w14:textFill>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6BCEA91F">
      <w:pPr>
        <w:pStyle w:val="162"/>
        <w:snapToGrid w:val="0"/>
        <w:spacing w:before="0"/>
        <w:ind w:firstLine="472" w:firstLineChars="196"/>
        <w:rPr>
          <w:rFonts w:hint="eastAsia" w:ascii="宋体" w:hAnsi="宋体" w:cs="仿宋_GB2312"/>
          <w:color w:val="000000" w:themeColor="text1"/>
          <w:szCs w:val="21"/>
          <w:highlight w:val="none"/>
          <w14:textFill>
            <w14:solidFill>
              <w14:schemeClr w14:val="tx1"/>
            </w14:solidFill>
          </w14:textFill>
        </w:rPr>
      </w:pPr>
      <w:r>
        <w:rPr>
          <w:rFonts w:ascii="宋体" w:hAnsi="宋体" w:cs="Arial"/>
          <w:b/>
          <w:color w:val="000000" w:themeColor="text1"/>
          <w:kern w:val="0"/>
          <w:highlight w:val="none"/>
          <w14:textFill>
            <w14:solidFill>
              <w14:schemeClr w14:val="tx1"/>
            </w14:solidFill>
          </w14:textFill>
        </w:rPr>
        <w:t>4.2投标无效。</w:t>
      </w:r>
      <w:r>
        <w:rPr>
          <w:rFonts w:hint="eastAsia" w:ascii="宋体" w:hAnsi="宋体" w:cs="仿宋_GB2312"/>
          <w:color w:val="000000" w:themeColor="text1"/>
          <w:szCs w:val="21"/>
          <w:highlight w:val="none"/>
          <w14:textFill>
            <w14:solidFill>
              <w14:schemeClr w14:val="tx1"/>
            </w14:solidFill>
          </w14:textFill>
        </w:rPr>
        <w:t>有下列情况之一的，投标无效：</w:t>
      </w:r>
    </w:p>
    <w:p w14:paraId="723AFE06">
      <w:pPr>
        <w:snapToGrid w:val="0"/>
        <w:spacing w:line="360" w:lineRule="auto"/>
        <w:ind w:firstLine="482" w:firstLineChars="200"/>
        <w:rPr>
          <w:rFonts w:hint="eastAsia" w:ascii="宋体" w:hAnsi="宋体" w:cs="Arial"/>
          <w:b/>
          <w:bCs/>
          <w:color w:val="000000" w:themeColor="text1"/>
          <w:kern w:val="0"/>
          <w:sz w:val="24"/>
          <w:highlight w:val="none"/>
          <w14:textFill>
            <w14:solidFill>
              <w14:schemeClr w14:val="tx1"/>
            </w14:solidFill>
          </w14:textFill>
        </w:rPr>
      </w:pPr>
      <w:r>
        <w:rPr>
          <w:rFonts w:ascii="宋体" w:hAnsi="宋体" w:cs="Arial"/>
          <w:b/>
          <w:bCs/>
          <w:color w:val="000000" w:themeColor="text1"/>
          <w:kern w:val="0"/>
          <w:sz w:val="24"/>
          <w:highlight w:val="none"/>
          <w14:textFill>
            <w14:solidFill>
              <w14:schemeClr w14:val="tx1"/>
            </w14:solidFill>
          </w14:textFill>
        </w:rPr>
        <w:t>4.2.1</w:t>
      </w:r>
      <w:r>
        <w:rPr>
          <w:rFonts w:hint="eastAsia" w:ascii="宋体" w:hAnsi="宋体" w:cs="Arial"/>
          <w:b/>
          <w:bCs/>
          <w:color w:val="000000" w:themeColor="text1"/>
          <w:kern w:val="0"/>
          <w:sz w:val="24"/>
          <w:highlight w:val="none"/>
          <w14:textFill>
            <w14:solidFill>
              <w14:schemeClr w14:val="tx1"/>
            </w14:solidFill>
          </w14:textFill>
        </w:rPr>
        <w:t>投标人</w:t>
      </w:r>
      <w:r>
        <w:rPr>
          <w:rFonts w:ascii="宋体" w:hAnsi="宋体" w:cs="Arial"/>
          <w:b/>
          <w:bCs/>
          <w:color w:val="000000" w:themeColor="text1"/>
          <w:kern w:val="0"/>
          <w:sz w:val="24"/>
          <w:highlight w:val="none"/>
          <w14:textFill>
            <w14:solidFill>
              <w14:schemeClr w14:val="tx1"/>
            </w14:solidFill>
          </w14:textFill>
        </w:rPr>
        <w:t>不具备采购文件中规定的资格要求的（</w:t>
      </w:r>
      <w:r>
        <w:rPr>
          <w:rFonts w:hint="eastAsia" w:ascii="宋体" w:hAnsi="宋体" w:cs="Arial"/>
          <w:b/>
          <w:bCs/>
          <w:color w:val="000000" w:themeColor="text1"/>
          <w:kern w:val="0"/>
          <w:sz w:val="24"/>
          <w:highlight w:val="none"/>
          <w14:textFill>
            <w14:solidFill>
              <w14:schemeClr w14:val="tx1"/>
            </w14:solidFill>
          </w14:textFill>
        </w:rPr>
        <w:t>投标人</w:t>
      </w:r>
      <w:r>
        <w:rPr>
          <w:rFonts w:ascii="宋体" w:hAnsi="宋体" w:cs="Arial"/>
          <w:b/>
          <w:bCs/>
          <w:color w:val="000000" w:themeColor="text1"/>
          <w:kern w:val="0"/>
          <w:sz w:val="24"/>
          <w:highlight w:val="none"/>
          <w14:textFill>
            <w14:solidFill>
              <w14:schemeClr w14:val="tx1"/>
            </w14:solidFill>
          </w14:textFill>
        </w:rPr>
        <w:t>未提供有效的资格文件的，视为</w:t>
      </w:r>
      <w:r>
        <w:rPr>
          <w:rFonts w:hint="eastAsia" w:ascii="宋体" w:hAnsi="宋体" w:cs="Arial"/>
          <w:b/>
          <w:bCs/>
          <w:color w:val="000000" w:themeColor="text1"/>
          <w:kern w:val="0"/>
          <w:sz w:val="24"/>
          <w:highlight w:val="none"/>
          <w14:textFill>
            <w14:solidFill>
              <w14:schemeClr w14:val="tx1"/>
            </w14:solidFill>
          </w14:textFill>
        </w:rPr>
        <w:t>投标人</w:t>
      </w:r>
      <w:r>
        <w:rPr>
          <w:rFonts w:ascii="宋体" w:hAnsi="宋体" w:cs="Arial"/>
          <w:b/>
          <w:bCs/>
          <w:color w:val="000000" w:themeColor="text1"/>
          <w:kern w:val="0"/>
          <w:sz w:val="24"/>
          <w:highlight w:val="none"/>
          <w14:textFill>
            <w14:solidFill>
              <w14:schemeClr w14:val="tx1"/>
            </w14:solidFill>
          </w14:textFill>
        </w:rPr>
        <w:t>不具备采购文件中规定的资格要求）；</w:t>
      </w:r>
    </w:p>
    <w:p w14:paraId="5C301E72">
      <w:pPr>
        <w:snapToGrid w:val="0"/>
        <w:spacing w:line="360" w:lineRule="auto"/>
        <w:ind w:firstLine="482" w:firstLineChars="200"/>
        <w:rPr>
          <w:rFonts w:hint="eastAsia" w:ascii="宋体" w:hAnsi="宋体" w:cs="Arial"/>
          <w:b/>
          <w:bCs/>
          <w:color w:val="000000" w:themeColor="text1"/>
          <w:kern w:val="0"/>
          <w:sz w:val="24"/>
          <w:highlight w:val="none"/>
          <w14:textFill>
            <w14:solidFill>
              <w14:schemeClr w14:val="tx1"/>
            </w14:solidFill>
          </w14:textFill>
        </w:rPr>
      </w:pPr>
      <w:r>
        <w:rPr>
          <w:rFonts w:ascii="宋体" w:hAnsi="宋体" w:cs="Arial"/>
          <w:b/>
          <w:bCs/>
          <w:color w:val="000000" w:themeColor="text1"/>
          <w:kern w:val="0"/>
          <w:sz w:val="24"/>
          <w:highlight w:val="none"/>
          <w14:textFill>
            <w14:solidFill>
              <w14:schemeClr w14:val="tx1"/>
            </w14:solidFill>
          </w14:textFill>
        </w:rPr>
        <w:t>4.2.2投标文件未按照采购文件要求签署、盖章的；</w:t>
      </w:r>
    </w:p>
    <w:p w14:paraId="3D0CD567">
      <w:pPr>
        <w:snapToGrid w:val="0"/>
        <w:spacing w:line="360" w:lineRule="auto"/>
        <w:ind w:firstLine="482" w:firstLineChars="200"/>
        <w:rPr>
          <w:rFonts w:hint="eastAsia" w:ascii="宋体" w:hAnsi="宋体" w:cs="Arial"/>
          <w:b/>
          <w:bCs/>
          <w:color w:val="000000" w:themeColor="text1"/>
          <w:kern w:val="0"/>
          <w:sz w:val="24"/>
          <w:highlight w:val="none"/>
          <w14:textFill>
            <w14:solidFill>
              <w14:schemeClr w14:val="tx1"/>
            </w14:solidFill>
          </w14:textFill>
        </w:rPr>
      </w:pPr>
      <w:r>
        <w:rPr>
          <w:rFonts w:ascii="宋体" w:hAnsi="宋体" w:cs="Arial"/>
          <w:b/>
          <w:bCs/>
          <w:color w:val="000000" w:themeColor="text1"/>
          <w:kern w:val="0"/>
          <w:sz w:val="24"/>
          <w:highlight w:val="none"/>
          <w14:textFill>
            <w14:solidFill>
              <w14:schemeClr w14:val="tx1"/>
            </w14:solidFill>
          </w14:textFill>
        </w:rPr>
        <w:t>4.2.3采购人拟采购的产品属于政府强制采购的节能产品品目清单范围的，</w:t>
      </w:r>
      <w:r>
        <w:rPr>
          <w:rFonts w:hint="eastAsia" w:ascii="宋体" w:hAnsi="宋体" w:cs="Arial"/>
          <w:b/>
          <w:bCs/>
          <w:color w:val="000000" w:themeColor="text1"/>
          <w:kern w:val="0"/>
          <w:sz w:val="24"/>
          <w:highlight w:val="none"/>
          <w14:textFill>
            <w14:solidFill>
              <w14:schemeClr w14:val="tx1"/>
            </w14:solidFill>
          </w14:textFill>
        </w:rPr>
        <w:t>投标人</w:t>
      </w:r>
      <w:r>
        <w:rPr>
          <w:rFonts w:ascii="宋体" w:hAnsi="宋体" w:cs="Arial"/>
          <w:b/>
          <w:bCs/>
          <w:color w:val="000000" w:themeColor="text1"/>
          <w:kern w:val="0"/>
          <w:sz w:val="24"/>
          <w:highlight w:val="none"/>
          <w14:textFill>
            <w14:solidFill>
              <w14:schemeClr w14:val="tx1"/>
            </w14:solidFill>
          </w14:textFill>
        </w:rPr>
        <w:t>未按采购文件要求提供国家确定的认证机构出具的、处于有效期之内的节能产品认证证书</w:t>
      </w:r>
      <w:r>
        <w:rPr>
          <w:rFonts w:hint="eastAsia" w:ascii="宋体" w:hAnsi="宋体" w:cs="Arial"/>
          <w:b/>
          <w:bCs/>
          <w:color w:val="000000" w:themeColor="text1"/>
          <w:kern w:val="0"/>
          <w:sz w:val="24"/>
          <w:highlight w:val="none"/>
          <w14:textFill>
            <w14:solidFill>
              <w14:schemeClr w14:val="tx1"/>
            </w14:solidFill>
          </w14:textFill>
        </w:rPr>
        <w:t>的；</w:t>
      </w:r>
    </w:p>
    <w:p w14:paraId="3063B007">
      <w:pPr>
        <w:snapToGrid w:val="0"/>
        <w:spacing w:line="360" w:lineRule="auto"/>
        <w:ind w:firstLine="482" w:firstLineChars="200"/>
        <w:rPr>
          <w:rFonts w:hint="eastAsia" w:ascii="宋体" w:hAnsi="宋体" w:cs="Arial"/>
          <w:b/>
          <w:bCs/>
          <w:color w:val="000000" w:themeColor="text1"/>
          <w:kern w:val="0"/>
          <w:sz w:val="24"/>
          <w:highlight w:val="none"/>
          <w14:textFill>
            <w14:solidFill>
              <w14:schemeClr w14:val="tx1"/>
            </w14:solidFill>
          </w14:textFill>
        </w:rPr>
      </w:pPr>
      <w:r>
        <w:rPr>
          <w:rFonts w:ascii="宋体" w:hAnsi="宋体" w:cs="Arial"/>
          <w:b/>
          <w:bCs/>
          <w:color w:val="000000" w:themeColor="text1"/>
          <w:kern w:val="0"/>
          <w:sz w:val="24"/>
          <w:highlight w:val="none"/>
          <w14:textFill>
            <w14:solidFill>
              <w14:schemeClr w14:val="tx1"/>
            </w14:solidFill>
          </w14:textFill>
        </w:rPr>
        <w:t>4.2.4投标文件含有采购人不能接受的附加条件的；</w:t>
      </w:r>
    </w:p>
    <w:p w14:paraId="7B64CDB0">
      <w:pPr>
        <w:snapToGrid w:val="0"/>
        <w:spacing w:line="360" w:lineRule="auto"/>
        <w:ind w:firstLine="482" w:firstLineChars="200"/>
        <w:rPr>
          <w:rFonts w:hint="eastAsia" w:ascii="宋体" w:hAnsi="宋体" w:cs="Arial"/>
          <w:b/>
          <w:bCs/>
          <w:color w:val="000000" w:themeColor="text1"/>
          <w:kern w:val="0"/>
          <w:sz w:val="24"/>
          <w:highlight w:val="none"/>
          <w14:textFill>
            <w14:solidFill>
              <w14:schemeClr w14:val="tx1"/>
            </w14:solidFill>
          </w14:textFill>
        </w:rPr>
      </w:pPr>
      <w:r>
        <w:rPr>
          <w:rFonts w:ascii="宋体" w:hAnsi="宋体" w:cs="Arial"/>
          <w:b/>
          <w:bCs/>
          <w:color w:val="000000" w:themeColor="text1"/>
          <w:kern w:val="0"/>
          <w:sz w:val="24"/>
          <w:highlight w:val="none"/>
          <w14:textFill>
            <w14:solidFill>
              <w14:schemeClr w14:val="tx1"/>
            </w14:solidFill>
          </w14:textFill>
        </w:rPr>
        <w:t>4.2.5投标文件中承诺的投标有效期少于采购文件中载明的投标有效期的；</w:t>
      </w:r>
    </w:p>
    <w:p w14:paraId="6533CE46">
      <w:pPr>
        <w:snapToGrid w:val="0"/>
        <w:spacing w:line="360" w:lineRule="auto"/>
        <w:ind w:firstLine="120" w:firstLineChars="50"/>
        <w:jc w:val="left"/>
        <w:rPr>
          <w:rFonts w:hint="eastAsia" w:ascii="宋体" w:hAnsi="宋体" w:cs="Arial"/>
          <w:b/>
          <w:bCs/>
          <w:color w:val="000000" w:themeColor="text1"/>
          <w:kern w:val="0"/>
          <w:sz w:val="24"/>
          <w:highlight w:val="none"/>
          <w14:textFill>
            <w14:solidFill>
              <w14:schemeClr w14:val="tx1"/>
            </w14:solidFill>
          </w14:textFill>
        </w:rPr>
      </w:pPr>
      <w:r>
        <w:rPr>
          <w:rFonts w:ascii="宋体" w:hAnsi="宋体" w:cs="Arial"/>
          <w:b/>
          <w:bCs/>
          <w:color w:val="000000" w:themeColor="text1"/>
          <w:kern w:val="0"/>
          <w:sz w:val="24"/>
          <w:highlight w:val="none"/>
          <w14:textFill>
            <w14:solidFill>
              <w14:schemeClr w14:val="tx1"/>
            </w14:solidFill>
          </w14:textFill>
        </w:rPr>
        <w:t xml:space="preserve">   4.2.6投标文件出现不是唯一的、有选择性投标报价的;</w:t>
      </w:r>
    </w:p>
    <w:p w14:paraId="0F7D3EA8">
      <w:pPr>
        <w:snapToGrid w:val="0"/>
        <w:spacing w:line="360" w:lineRule="auto"/>
        <w:ind w:firstLine="482" w:firstLineChars="200"/>
        <w:rPr>
          <w:rFonts w:hint="eastAsia" w:ascii="宋体" w:hAnsi="宋体" w:cs="Arial"/>
          <w:b/>
          <w:bCs/>
          <w:color w:val="000000" w:themeColor="text1"/>
          <w:kern w:val="0"/>
          <w:sz w:val="24"/>
          <w:highlight w:val="none"/>
          <w14:textFill>
            <w14:solidFill>
              <w14:schemeClr w14:val="tx1"/>
            </w14:solidFill>
          </w14:textFill>
        </w:rPr>
      </w:pPr>
      <w:r>
        <w:rPr>
          <w:rFonts w:ascii="宋体" w:hAnsi="宋体" w:cs="Arial"/>
          <w:b/>
          <w:bCs/>
          <w:color w:val="000000" w:themeColor="text1"/>
          <w:kern w:val="0"/>
          <w:sz w:val="24"/>
          <w:highlight w:val="none"/>
          <w14:textFill>
            <w14:solidFill>
              <w14:schemeClr w14:val="tx1"/>
            </w14:solidFill>
          </w14:textFill>
        </w:rPr>
        <w:t>4.2.7投标报价超过采购文件中规定的预算金额或者最高限价的;</w:t>
      </w:r>
    </w:p>
    <w:p w14:paraId="52D963BC">
      <w:pPr>
        <w:snapToGrid w:val="0"/>
        <w:spacing w:line="360" w:lineRule="auto"/>
        <w:ind w:firstLine="482" w:firstLineChars="200"/>
        <w:rPr>
          <w:rFonts w:hint="eastAsia" w:ascii="宋体" w:hAnsi="宋体" w:cs="Arial"/>
          <w:b/>
          <w:bCs/>
          <w:color w:val="000000" w:themeColor="text1"/>
          <w:kern w:val="0"/>
          <w:sz w:val="24"/>
          <w:highlight w:val="none"/>
          <w14:textFill>
            <w14:solidFill>
              <w14:schemeClr w14:val="tx1"/>
            </w14:solidFill>
          </w14:textFill>
        </w:rPr>
      </w:pPr>
      <w:r>
        <w:rPr>
          <w:rFonts w:ascii="宋体" w:hAnsi="宋体" w:cs="Arial"/>
          <w:b/>
          <w:bCs/>
          <w:color w:val="000000" w:themeColor="text1"/>
          <w:kern w:val="0"/>
          <w:sz w:val="24"/>
          <w:highlight w:val="none"/>
          <w14:textFill>
            <w14:solidFill>
              <w14:schemeClr w14:val="tx1"/>
            </w14:solidFill>
          </w14:textFill>
        </w:rPr>
        <w:t>4.2.8报价明显低于其他通过符合性审查</w:t>
      </w:r>
      <w:r>
        <w:rPr>
          <w:rFonts w:hint="eastAsia" w:ascii="宋体" w:hAnsi="宋体" w:cs="Arial"/>
          <w:b/>
          <w:bCs/>
          <w:color w:val="000000" w:themeColor="text1"/>
          <w:kern w:val="0"/>
          <w:sz w:val="24"/>
          <w:highlight w:val="none"/>
          <w14:textFill>
            <w14:solidFill>
              <w14:schemeClr w14:val="tx1"/>
            </w14:solidFill>
          </w14:textFill>
        </w:rPr>
        <w:t>投标人</w:t>
      </w:r>
      <w:r>
        <w:rPr>
          <w:rFonts w:ascii="宋体" w:hAnsi="宋体" w:cs="Arial"/>
          <w:b/>
          <w:bCs/>
          <w:color w:val="000000" w:themeColor="text1"/>
          <w:kern w:val="0"/>
          <w:sz w:val="24"/>
          <w:highlight w:val="none"/>
          <w14:textFill>
            <w14:solidFill>
              <w14:schemeClr w14:val="tx1"/>
            </w14:solidFill>
          </w14:textFill>
        </w:rPr>
        <w:t>的报价，有可能影响产品质量或者不能诚信履约的，未能按要求提供书面说明或者提交相关证明材料，不能证明其报价合理性的;</w:t>
      </w:r>
    </w:p>
    <w:p w14:paraId="78D3FFAE">
      <w:pPr>
        <w:snapToGrid w:val="0"/>
        <w:spacing w:line="360" w:lineRule="auto"/>
        <w:ind w:firstLine="482" w:firstLineChars="200"/>
        <w:rPr>
          <w:rFonts w:hint="eastAsia" w:ascii="宋体" w:hAnsi="宋体" w:cs="Arial"/>
          <w:b/>
          <w:bCs/>
          <w:color w:val="000000" w:themeColor="text1"/>
          <w:kern w:val="0"/>
          <w:sz w:val="24"/>
          <w:highlight w:val="none"/>
          <w14:textFill>
            <w14:solidFill>
              <w14:schemeClr w14:val="tx1"/>
            </w14:solidFill>
          </w14:textFill>
        </w:rPr>
      </w:pPr>
      <w:r>
        <w:rPr>
          <w:rFonts w:ascii="宋体" w:hAnsi="宋体" w:cs="Arial"/>
          <w:b/>
          <w:bCs/>
          <w:color w:val="000000" w:themeColor="text1"/>
          <w:kern w:val="0"/>
          <w:sz w:val="24"/>
          <w:highlight w:val="none"/>
          <w14:textFill>
            <w14:solidFill>
              <w14:schemeClr w14:val="tx1"/>
            </w14:solidFill>
          </w14:textFill>
        </w:rPr>
        <w:t>4.2.9</w:t>
      </w:r>
      <w:r>
        <w:rPr>
          <w:rFonts w:hint="eastAsia" w:ascii="宋体" w:hAnsi="宋体" w:cs="Arial"/>
          <w:b/>
          <w:bCs/>
          <w:color w:val="000000" w:themeColor="text1"/>
          <w:kern w:val="0"/>
          <w:sz w:val="24"/>
          <w:highlight w:val="none"/>
          <w14:textFill>
            <w14:solidFill>
              <w14:schemeClr w14:val="tx1"/>
            </w14:solidFill>
          </w14:textFill>
        </w:rPr>
        <w:t>投标人</w:t>
      </w:r>
      <w:r>
        <w:rPr>
          <w:rFonts w:ascii="宋体" w:hAnsi="宋体" w:cs="Arial"/>
          <w:b/>
          <w:bCs/>
          <w:color w:val="000000" w:themeColor="text1"/>
          <w:kern w:val="0"/>
          <w:sz w:val="24"/>
          <w:highlight w:val="none"/>
          <w14:textFill>
            <w14:solidFill>
              <w14:schemeClr w14:val="tx1"/>
            </w14:solidFill>
          </w14:textFill>
        </w:rPr>
        <w:t>对根据修正原则修正后的报价不确认的；</w:t>
      </w:r>
    </w:p>
    <w:p w14:paraId="7804B4FD">
      <w:pPr>
        <w:snapToGrid w:val="0"/>
        <w:spacing w:line="360" w:lineRule="auto"/>
        <w:ind w:firstLine="482" w:firstLineChars="200"/>
        <w:rPr>
          <w:rFonts w:hint="eastAsia" w:ascii="宋体" w:hAnsi="宋体" w:cs="Arial"/>
          <w:b/>
          <w:bCs/>
          <w:color w:val="000000" w:themeColor="text1"/>
          <w:kern w:val="0"/>
          <w:sz w:val="24"/>
          <w:highlight w:val="none"/>
          <w14:textFill>
            <w14:solidFill>
              <w14:schemeClr w14:val="tx1"/>
            </w14:solidFill>
          </w14:textFill>
        </w:rPr>
      </w:pPr>
      <w:r>
        <w:rPr>
          <w:rFonts w:ascii="宋体" w:hAnsi="宋体" w:cs="Arial"/>
          <w:b/>
          <w:bCs/>
          <w:color w:val="000000" w:themeColor="text1"/>
          <w:kern w:val="0"/>
          <w:sz w:val="24"/>
          <w:highlight w:val="none"/>
          <w14:textFill>
            <w14:solidFill>
              <w14:schemeClr w14:val="tx1"/>
            </w14:solidFill>
          </w14:textFill>
        </w:rPr>
        <w:t>4.2.10</w:t>
      </w:r>
      <w:r>
        <w:rPr>
          <w:rFonts w:hint="eastAsia" w:ascii="宋体" w:hAnsi="宋体" w:cs="Arial"/>
          <w:b/>
          <w:bCs/>
          <w:color w:val="000000" w:themeColor="text1"/>
          <w:kern w:val="0"/>
          <w:sz w:val="24"/>
          <w:highlight w:val="none"/>
          <w14:textFill>
            <w14:solidFill>
              <w14:schemeClr w14:val="tx1"/>
            </w14:solidFill>
          </w14:textFill>
        </w:rPr>
        <w:t>投标人</w:t>
      </w:r>
      <w:r>
        <w:rPr>
          <w:rFonts w:ascii="宋体" w:hAnsi="宋体" w:cs="Arial"/>
          <w:b/>
          <w:bCs/>
          <w:color w:val="000000" w:themeColor="text1"/>
          <w:kern w:val="0"/>
          <w:sz w:val="24"/>
          <w:highlight w:val="none"/>
          <w14:textFill>
            <w14:solidFill>
              <w14:schemeClr w14:val="tx1"/>
            </w14:solidFill>
          </w14:textFill>
        </w:rPr>
        <w:t>提供虚假材料投标的；</w:t>
      </w:r>
    </w:p>
    <w:p w14:paraId="67A034A2">
      <w:pPr>
        <w:snapToGrid w:val="0"/>
        <w:spacing w:line="360" w:lineRule="auto"/>
        <w:ind w:firstLine="241" w:firstLineChars="100"/>
        <w:rPr>
          <w:rFonts w:hint="eastAsia" w:ascii="宋体" w:hAnsi="宋体" w:cs="Arial"/>
          <w:b/>
          <w:bCs/>
          <w:color w:val="000000" w:themeColor="text1"/>
          <w:kern w:val="0"/>
          <w:sz w:val="24"/>
          <w:highlight w:val="none"/>
          <w14:textFill>
            <w14:solidFill>
              <w14:schemeClr w14:val="tx1"/>
            </w14:solidFill>
          </w14:textFill>
        </w:rPr>
      </w:pPr>
      <w:r>
        <w:rPr>
          <w:rFonts w:ascii="宋体" w:hAnsi="宋体" w:cs="Arial"/>
          <w:b/>
          <w:bCs/>
          <w:color w:val="000000" w:themeColor="text1"/>
          <w:kern w:val="0"/>
          <w:sz w:val="24"/>
          <w:highlight w:val="none"/>
          <w14:textFill>
            <w14:solidFill>
              <w14:schemeClr w14:val="tx1"/>
            </w14:solidFill>
          </w14:textFill>
        </w:rPr>
        <w:t xml:space="preserve">  4.2.11</w:t>
      </w:r>
      <w:r>
        <w:rPr>
          <w:rFonts w:hint="eastAsia" w:ascii="宋体" w:hAnsi="宋体" w:cs="Arial"/>
          <w:b/>
          <w:bCs/>
          <w:color w:val="000000" w:themeColor="text1"/>
          <w:kern w:val="0"/>
          <w:sz w:val="24"/>
          <w:highlight w:val="none"/>
          <w14:textFill>
            <w14:solidFill>
              <w14:schemeClr w14:val="tx1"/>
            </w14:solidFill>
          </w14:textFill>
        </w:rPr>
        <w:t>投标人</w:t>
      </w:r>
      <w:r>
        <w:rPr>
          <w:rFonts w:ascii="宋体" w:hAnsi="宋体" w:cs="Arial"/>
          <w:b/>
          <w:bCs/>
          <w:color w:val="000000" w:themeColor="text1"/>
          <w:kern w:val="0"/>
          <w:sz w:val="24"/>
          <w:highlight w:val="none"/>
          <w14:textFill>
            <w14:solidFill>
              <w14:schemeClr w14:val="tx1"/>
            </w14:solidFill>
          </w14:textFill>
        </w:rPr>
        <w:t>有恶意串通、妨碍其他</w:t>
      </w:r>
      <w:r>
        <w:rPr>
          <w:rFonts w:hint="eastAsia" w:ascii="宋体" w:hAnsi="宋体" w:cs="Arial"/>
          <w:b/>
          <w:bCs/>
          <w:color w:val="000000" w:themeColor="text1"/>
          <w:kern w:val="0"/>
          <w:sz w:val="24"/>
          <w:highlight w:val="none"/>
          <w14:textFill>
            <w14:solidFill>
              <w14:schemeClr w14:val="tx1"/>
            </w14:solidFill>
          </w14:textFill>
        </w:rPr>
        <w:t>投标人</w:t>
      </w:r>
      <w:r>
        <w:rPr>
          <w:rFonts w:ascii="宋体" w:hAnsi="宋体" w:cs="Arial"/>
          <w:b/>
          <w:bCs/>
          <w:color w:val="000000" w:themeColor="text1"/>
          <w:kern w:val="0"/>
          <w:sz w:val="24"/>
          <w:highlight w:val="none"/>
          <w14:textFill>
            <w14:solidFill>
              <w14:schemeClr w14:val="tx1"/>
            </w14:solidFill>
          </w14:textFill>
        </w:rPr>
        <w:t>的竞争行为、损害采购人或者其他</w:t>
      </w:r>
      <w:r>
        <w:rPr>
          <w:rFonts w:hint="eastAsia" w:ascii="宋体" w:hAnsi="宋体" w:cs="Arial"/>
          <w:b/>
          <w:bCs/>
          <w:color w:val="000000" w:themeColor="text1"/>
          <w:kern w:val="0"/>
          <w:sz w:val="24"/>
          <w:highlight w:val="none"/>
          <w14:textFill>
            <w14:solidFill>
              <w14:schemeClr w14:val="tx1"/>
            </w14:solidFill>
          </w14:textFill>
        </w:rPr>
        <w:t>投标人</w:t>
      </w:r>
      <w:r>
        <w:rPr>
          <w:rFonts w:ascii="宋体" w:hAnsi="宋体" w:cs="Arial"/>
          <w:b/>
          <w:bCs/>
          <w:color w:val="000000" w:themeColor="text1"/>
          <w:kern w:val="0"/>
          <w:sz w:val="24"/>
          <w:highlight w:val="none"/>
          <w14:textFill>
            <w14:solidFill>
              <w14:schemeClr w14:val="tx1"/>
            </w14:solidFill>
          </w14:textFill>
        </w:rPr>
        <w:t>的合法权益情形的；</w:t>
      </w:r>
    </w:p>
    <w:p w14:paraId="08102C42">
      <w:pPr>
        <w:snapToGrid w:val="0"/>
        <w:spacing w:line="360" w:lineRule="auto"/>
        <w:ind w:firstLine="482" w:firstLineChars="200"/>
        <w:rPr>
          <w:rFonts w:hint="eastAsia" w:ascii="宋体" w:hAnsi="宋体" w:cs="Arial"/>
          <w:b/>
          <w:bCs/>
          <w:color w:val="000000" w:themeColor="text1"/>
          <w:kern w:val="0"/>
          <w:sz w:val="24"/>
          <w:highlight w:val="none"/>
          <w14:textFill>
            <w14:solidFill>
              <w14:schemeClr w14:val="tx1"/>
            </w14:solidFill>
          </w14:textFill>
        </w:rPr>
      </w:pPr>
      <w:r>
        <w:rPr>
          <w:rFonts w:ascii="宋体" w:hAnsi="宋体" w:cs="Arial"/>
          <w:b/>
          <w:bCs/>
          <w:color w:val="000000" w:themeColor="text1"/>
          <w:kern w:val="0"/>
          <w:sz w:val="24"/>
          <w:highlight w:val="none"/>
          <w14:textFill>
            <w14:solidFill>
              <w14:schemeClr w14:val="tx1"/>
            </w14:solidFill>
          </w14:textFill>
        </w:rPr>
        <w:t>4.2.12</w:t>
      </w:r>
      <w:r>
        <w:rPr>
          <w:rFonts w:hint="eastAsia" w:ascii="宋体" w:hAnsi="宋体" w:cs="Arial"/>
          <w:b/>
          <w:bCs/>
          <w:color w:val="000000" w:themeColor="text1"/>
          <w:kern w:val="0"/>
          <w:sz w:val="24"/>
          <w:highlight w:val="none"/>
          <w14:textFill>
            <w14:solidFill>
              <w14:schemeClr w14:val="tx1"/>
            </w14:solidFill>
          </w14:textFill>
        </w:rPr>
        <w:t>投标人</w:t>
      </w:r>
      <w:r>
        <w:rPr>
          <w:rFonts w:ascii="宋体" w:hAnsi="宋体" w:cs="Arial"/>
          <w:b/>
          <w:bCs/>
          <w:color w:val="000000" w:themeColor="text1"/>
          <w:kern w:val="0"/>
          <w:sz w:val="24"/>
          <w:highlight w:val="none"/>
          <w14:textFill>
            <w14:solidFill>
              <w14:schemeClr w14:val="tx1"/>
            </w14:solidFill>
          </w14:textFill>
        </w:rPr>
        <w:t>仅提交备份投标文件，没有在电子交易平台传输递交投标文件的，投标无效；</w:t>
      </w:r>
    </w:p>
    <w:p w14:paraId="6F7E87B0">
      <w:pPr>
        <w:snapToGrid w:val="0"/>
        <w:spacing w:line="360" w:lineRule="auto"/>
        <w:ind w:firstLine="482" w:firstLineChars="200"/>
        <w:rPr>
          <w:rFonts w:hint="eastAsia" w:ascii="宋体" w:hAnsi="宋体" w:cs="Arial"/>
          <w:b/>
          <w:bCs/>
          <w:color w:val="000000" w:themeColor="text1"/>
          <w:kern w:val="0"/>
          <w:sz w:val="24"/>
          <w:highlight w:val="none"/>
          <w14:textFill>
            <w14:solidFill>
              <w14:schemeClr w14:val="tx1"/>
            </w14:solidFill>
          </w14:textFill>
        </w:rPr>
      </w:pPr>
      <w:r>
        <w:rPr>
          <w:rFonts w:ascii="宋体" w:hAnsi="宋体" w:cs="Arial"/>
          <w:b/>
          <w:bCs/>
          <w:color w:val="000000" w:themeColor="text1"/>
          <w:kern w:val="0"/>
          <w:sz w:val="24"/>
          <w:highlight w:val="none"/>
          <w14:textFill>
            <w14:solidFill>
              <w14:schemeClr w14:val="tx1"/>
            </w14:solidFill>
          </w14:textFill>
        </w:rPr>
        <w:t xml:space="preserve">4.2.13 </w:t>
      </w:r>
      <w:r>
        <w:rPr>
          <w:rFonts w:hint="eastAsia" w:ascii="宋体" w:hAnsi="宋体" w:cs="Arial"/>
          <w:b/>
          <w:bCs/>
          <w:color w:val="000000" w:themeColor="text1"/>
          <w:kern w:val="0"/>
          <w:sz w:val="24"/>
          <w:highlight w:val="none"/>
          <w14:textFill>
            <w14:solidFill>
              <w14:schemeClr w14:val="tx1"/>
            </w14:solidFill>
          </w14:textFill>
        </w:rPr>
        <w:t>投标文件不满足采购文件的其它实质性要求的；</w:t>
      </w:r>
    </w:p>
    <w:p w14:paraId="64284F1D">
      <w:pPr>
        <w:snapToGrid w:val="0"/>
        <w:spacing w:line="360" w:lineRule="auto"/>
        <w:ind w:firstLine="482" w:firstLineChars="200"/>
        <w:rPr>
          <w:rFonts w:hint="eastAsia" w:ascii="宋体" w:hAnsi="宋体" w:cs="Arial"/>
          <w:b/>
          <w:bCs/>
          <w:color w:val="000000" w:themeColor="text1"/>
          <w:kern w:val="0"/>
          <w:sz w:val="24"/>
          <w:highlight w:val="none"/>
          <w14:textFill>
            <w14:solidFill>
              <w14:schemeClr w14:val="tx1"/>
            </w14:solidFill>
          </w14:textFill>
        </w:rPr>
      </w:pPr>
      <w:r>
        <w:rPr>
          <w:rFonts w:ascii="宋体" w:hAnsi="宋体" w:cs="Arial"/>
          <w:b/>
          <w:bCs/>
          <w:color w:val="000000" w:themeColor="text1"/>
          <w:kern w:val="0"/>
          <w:sz w:val="24"/>
          <w:highlight w:val="none"/>
          <w14:textFill>
            <w14:solidFill>
              <w14:schemeClr w14:val="tx1"/>
            </w14:solidFill>
          </w14:textFill>
        </w:rPr>
        <w:t>4.2.14法律、法规、规章省级以上规范性文件规定的其他无效情形。</w:t>
      </w:r>
    </w:p>
    <w:p w14:paraId="79700631">
      <w:pPr>
        <w:pStyle w:val="25"/>
        <w:snapToGrid w:val="0"/>
        <w:spacing w:line="360" w:lineRule="auto"/>
        <w:ind w:firstLine="0" w:firstLineChars="0"/>
        <w:rPr>
          <w:rFonts w:hint="eastAsia" w:cs="仿宋_GB2312"/>
          <w:b/>
          <w:color w:val="000000" w:themeColor="text1"/>
          <w:highlight w:val="none"/>
          <w14:textFill>
            <w14:solidFill>
              <w14:schemeClr w14:val="tx1"/>
            </w14:solidFill>
          </w14:textFill>
        </w:rPr>
      </w:pPr>
      <w:r>
        <w:rPr>
          <w:rFonts w:cs="仿宋_GB2312"/>
          <w:b/>
          <w:color w:val="000000" w:themeColor="text1"/>
          <w:highlight w:val="none"/>
          <w14:textFill>
            <w14:solidFill>
              <w14:schemeClr w14:val="tx1"/>
            </w14:solidFill>
          </w14:textFill>
        </w:rPr>
        <w:t>5.废标。</w:t>
      </w:r>
    </w:p>
    <w:p w14:paraId="59AA6CE7">
      <w:pPr>
        <w:pStyle w:val="25"/>
        <w:snapToGrid w:val="0"/>
        <w:spacing w:line="360" w:lineRule="auto"/>
        <w:rPr>
          <w:rFonts w:hint="eastAsia" w:cs="仿宋_GB2312"/>
          <w:color w:val="000000" w:themeColor="text1"/>
          <w:highlight w:val="none"/>
          <w14:textFill>
            <w14:solidFill>
              <w14:schemeClr w14:val="tx1"/>
            </w14:solidFill>
          </w14:textFill>
        </w:rPr>
      </w:pPr>
      <w:r>
        <w:rPr>
          <w:rFonts w:hint="eastAsia" w:cs="Arial"/>
          <w:color w:val="000000" w:themeColor="text1"/>
          <w:kern w:val="0"/>
          <w:highlight w:val="none"/>
          <w14:textFill>
            <w14:solidFill>
              <w14:schemeClr w14:val="tx1"/>
            </w14:solidFill>
          </w14:textFill>
        </w:rPr>
        <w:t>根据《中华人民共和国政府采购法》第三十六条之规定，在采购中，出现下列</w:t>
      </w:r>
      <w:r>
        <w:rPr>
          <w:rFonts w:hint="eastAsia" w:cs="仿宋_GB2312"/>
          <w:color w:val="000000" w:themeColor="text1"/>
          <w:highlight w:val="none"/>
          <w14:textFill>
            <w14:solidFill>
              <w14:schemeClr w14:val="tx1"/>
            </w14:solidFill>
          </w14:textFill>
        </w:rPr>
        <w:t>情形之一的，应予废标：</w:t>
      </w:r>
    </w:p>
    <w:p w14:paraId="7A20B15B">
      <w:pPr>
        <w:pStyle w:val="25"/>
        <w:snapToGrid w:val="0"/>
        <w:spacing w:line="360" w:lineRule="auto"/>
        <w:rPr>
          <w:rFonts w:hint="eastAsia" w:cs="仿宋_GB2312"/>
          <w:color w:val="000000" w:themeColor="text1"/>
          <w:highlight w:val="none"/>
          <w14:textFill>
            <w14:solidFill>
              <w14:schemeClr w14:val="tx1"/>
            </w14:solidFill>
          </w14:textFill>
        </w:rPr>
      </w:pPr>
      <w:r>
        <w:rPr>
          <w:rFonts w:cs="仿宋_GB2312"/>
          <w:color w:val="000000" w:themeColor="text1"/>
          <w:highlight w:val="none"/>
          <w14:textFill>
            <w14:solidFill>
              <w14:schemeClr w14:val="tx1"/>
            </w14:solidFill>
          </w14:textFill>
        </w:rPr>
        <w:t>5.1符合专业条件的供应商或者对采购文件作实质响应的供应商不足3家的；</w:t>
      </w:r>
    </w:p>
    <w:p w14:paraId="5340EF49">
      <w:pPr>
        <w:pStyle w:val="25"/>
        <w:snapToGrid w:val="0"/>
        <w:spacing w:line="360" w:lineRule="auto"/>
        <w:rPr>
          <w:rFonts w:hint="eastAsia" w:cs="仿宋_GB2312"/>
          <w:color w:val="000000" w:themeColor="text1"/>
          <w:highlight w:val="none"/>
          <w14:textFill>
            <w14:solidFill>
              <w14:schemeClr w14:val="tx1"/>
            </w14:solidFill>
          </w14:textFill>
        </w:rPr>
      </w:pPr>
      <w:r>
        <w:rPr>
          <w:rFonts w:cs="仿宋_GB2312"/>
          <w:color w:val="000000" w:themeColor="text1"/>
          <w:highlight w:val="none"/>
          <w14:textFill>
            <w14:solidFill>
              <w14:schemeClr w14:val="tx1"/>
            </w14:solidFill>
          </w14:textFill>
        </w:rPr>
        <w:t>5.2出现影响采购公正的违法、违规行为的；</w:t>
      </w:r>
    </w:p>
    <w:p w14:paraId="7D28ADD7">
      <w:pPr>
        <w:pStyle w:val="25"/>
        <w:snapToGrid w:val="0"/>
        <w:spacing w:line="360" w:lineRule="auto"/>
        <w:rPr>
          <w:rFonts w:hint="eastAsia" w:cs="仿宋_GB2312"/>
          <w:color w:val="000000" w:themeColor="text1"/>
          <w:highlight w:val="none"/>
          <w14:textFill>
            <w14:solidFill>
              <w14:schemeClr w14:val="tx1"/>
            </w14:solidFill>
          </w14:textFill>
        </w:rPr>
      </w:pPr>
      <w:r>
        <w:rPr>
          <w:rFonts w:cs="仿宋_GB2312"/>
          <w:color w:val="000000" w:themeColor="text1"/>
          <w:highlight w:val="none"/>
          <w14:textFill>
            <w14:solidFill>
              <w14:schemeClr w14:val="tx1"/>
            </w14:solidFill>
          </w14:textFill>
        </w:rPr>
        <w:t>5.3供应商的报价均超过了采购预算，采购人不能支付的；</w:t>
      </w:r>
    </w:p>
    <w:p w14:paraId="1CA207A5">
      <w:pPr>
        <w:pStyle w:val="25"/>
        <w:snapToGrid w:val="0"/>
        <w:spacing w:line="360" w:lineRule="auto"/>
        <w:rPr>
          <w:rFonts w:hint="eastAsia" w:cs="仿宋_GB2312"/>
          <w:color w:val="000000" w:themeColor="text1"/>
          <w:highlight w:val="none"/>
          <w14:textFill>
            <w14:solidFill>
              <w14:schemeClr w14:val="tx1"/>
            </w14:solidFill>
          </w14:textFill>
        </w:rPr>
      </w:pPr>
      <w:r>
        <w:rPr>
          <w:rFonts w:cs="仿宋_GB2312"/>
          <w:color w:val="000000" w:themeColor="text1"/>
          <w:highlight w:val="none"/>
          <w14:textFill>
            <w14:solidFill>
              <w14:schemeClr w14:val="tx1"/>
            </w14:solidFill>
          </w14:textFill>
        </w:rPr>
        <w:t>5.4因重大变故，采购任务取消的。</w:t>
      </w:r>
    </w:p>
    <w:p w14:paraId="0F0C0635">
      <w:pPr>
        <w:pStyle w:val="25"/>
        <w:snapToGrid w:val="0"/>
        <w:spacing w:line="360" w:lineRule="auto"/>
        <w:rPr>
          <w:rFonts w:hint="eastAsia" w:cs="仿宋_GB2312"/>
          <w:color w:val="000000" w:themeColor="text1"/>
          <w:highlight w:val="none"/>
          <w14:textFill>
            <w14:solidFill>
              <w14:schemeClr w14:val="tx1"/>
            </w14:solidFill>
          </w14:textFill>
        </w:rPr>
      </w:pPr>
      <w:r>
        <w:rPr>
          <w:rFonts w:hint="eastAsia" w:cs="仿宋_GB2312"/>
          <w:color w:val="000000" w:themeColor="text1"/>
          <w:highlight w:val="none"/>
          <w14:textFill>
            <w14:solidFill>
              <w14:schemeClr w14:val="tx1"/>
            </w14:solidFill>
          </w14:textFill>
        </w:rPr>
        <w:t>废标后，采购代理机构应当将废标理由通知所有供应商。</w:t>
      </w:r>
    </w:p>
    <w:p w14:paraId="5B56DABF">
      <w:pPr>
        <w:pStyle w:val="25"/>
        <w:snapToGrid w:val="0"/>
        <w:spacing w:line="360" w:lineRule="auto"/>
        <w:ind w:firstLine="0" w:firstLineChars="0"/>
        <w:rPr>
          <w:rFonts w:hint="eastAsia" w:cs="仿宋_GB2312"/>
          <w:b/>
          <w:color w:val="000000" w:themeColor="text1"/>
          <w:highlight w:val="none"/>
          <w14:textFill>
            <w14:solidFill>
              <w14:schemeClr w14:val="tx1"/>
            </w14:solidFill>
          </w14:textFill>
        </w:rPr>
      </w:pPr>
      <w:r>
        <w:rPr>
          <w:rFonts w:cs="仿宋_GB2312"/>
          <w:b/>
          <w:color w:val="000000" w:themeColor="text1"/>
          <w:highlight w:val="none"/>
          <w14:textFill>
            <w14:solidFill>
              <w14:schemeClr w14:val="tx1"/>
            </w14:solidFill>
          </w14:textFill>
        </w:rPr>
        <w:t>6.修改采购文件，重新组织采购活动。</w:t>
      </w:r>
    </w:p>
    <w:p w14:paraId="2E12B3C5">
      <w:pPr>
        <w:pStyle w:val="25"/>
        <w:snapToGrid w:val="0"/>
        <w:spacing w:line="360" w:lineRule="auto"/>
        <w:ind w:left="652" w:leftChars="196" w:hanging="240" w:hangingChars="100"/>
        <w:rPr>
          <w:rFonts w:hint="eastAsia" w:cs="Arial"/>
          <w:color w:val="000000" w:themeColor="text1"/>
          <w:kern w:val="0"/>
          <w:highlight w:val="none"/>
          <w14:textFill>
            <w14:solidFill>
              <w14:schemeClr w14:val="tx1"/>
            </w14:solidFill>
          </w14:textFill>
        </w:rPr>
      </w:pPr>
      <w:r>
        <w:rPr>
          <w:rFonts w:hint="eastAsia" w:cs="Arial"/>
          <w:color w:val="000000" w:themeColor="text1"/>
          <w:kern w:val="0"/>
          <w:highlight w:val="none"/>
          <w14:textFill>
            <w14:solidFill>
              <w14:schemeClr w14:val="tx1"/>
            </w14:solidFill>
          </w14:textFill>
        </w:rPr>
        <w:t>评标委员会发现采购文件存在歧义、重大缺陷导致评标工作无法进行，或</w:t>
      </w:r>
    </w:p>
    <w:p w14:paraId="1E875300">
      <w:pPr>
        <w:pStyle w:val="25"/>
        <w:snapToGrid w:val="0"/>
        <w:spacing w:line="360" w:lineRule="auto"/>
        <w:ind w:firstLine="0" w:firstLineChars="0"/>
        <w:rPr>
          <w:rFonts w:hint="eastAsia" w:cs="Arial"/>
          <w:color w:val="000000" w:themeColor="text1"/>
          <w:kern w:val="0"/>
          <w:highlight w:val="none"/>
          <w14:textFill>
            <w14:solidFill>
              <w14:schemeClr w14:val="tx1"/>
            </w14:solidFill>
          </w14:textFill>
        </w:rPr>
      </w:pPr>
      <w:r>
        <w:rPr>
          <w:rFonts w:hint="eastAsia" w:cs="Arial"/>
          <w:color w:val="000000" w:themeColor="text1"/>
          <w:kern w:val="0"/>
          <w:highlight w:val="none"/>
          <w14:textFill>
            <w14:solidFill>
              <w14:schemeClr w14:val="tx1"/>
            </w14:solidFill>
          </w14:textFill>
        </w:rPr>
        <w:t>者采购文件内容违反国家有关强制性规定的，将停止评标工作，并与采购人、采购代理机构沟通并作书面记录。采购人、采购代理机构确认后，将修改采购文件，重新组织采购活动。</w:t>
      </w:r>
    </w:p>
    <w:p w14:paraId="4887F6F3">
      <w:pPr>
        <w:pStyle w:val="25"/>
        <w:snapToGrid w:val="0"/>
        <w:spacing w:line="360" w:lineRule="auto"/>
        <w:ind w:firstLine="0" w:firstLineChars="0"/>
        <w:rPr>
          <w:rFonts w:hint="eastAsia" w:cs="仿宋_GB2312"/>
          <w:b/>
          <w:color w:val="000000" w:themeColor="text1"/>
          <w:highlight w:val="none"/>
          <w14:textFill>
            <w14:solidFill>
              <w14:schemeClr w14:val="tx1"/>
            </w14:solidFill>
          </w14:textFill>
        </w:rPr>
      </w:pPr>
      <w:r>
        <w:rPr>
          <w:rFonts w:cs="仿宋_GB2312"/>
          <w:b/>
          <w:color w:val="000000" w:themeColor="text1"/>
          <w:highlight w:val="none"/>
          <w14:textFill>
            <w14:solidFill>
              <w14:schemeClr w14:val="tx1"/>
            </w14:solidFill>
          </w14:textFill>
        </w:rPr>
        <w:t>7.重新开展采购。</w:t>
      </w:r>
    </w:p>
    <w:p w14:paraId="23199ADA">
      <w:pPr>
        <w:pStyle w:val="25"/>
        <w:snapToGrid w:val="0"/>
        <w:spacing w:line="360" w:lineRule="auto"/>
        <w:ind w:left="412" w:leftChars="196" w:firstLine="0" w:firstLineChars="0"/>
        <w:rPr>
          <w:rFonts w:hint="eastAsia" w:cs="仿宋_GB2312"/>
          <w:color w:val="000000" w:themeColor="text1"/>
          <w:highlight w:val="none"/>
          <w14:textFill>
            <w14:solidFill>
              <w14:schemeClr w14:val="tx1"/>
            </w14:solidFill>
          </w14:textFill>
        </w:rPr>
      </w:pPr>
      <w:r>
        <w:rPr>
          <w:rFonts w:hint="eastAsia" w:cs="仿宋_GB2312"/>
          <w:color w:val="000000" w:themeColor="text1"/>
          <w:highlight w:val="none"/>
          <w14:textFill>
            <w14:solidFill>
              <w14:schemeClr w14:val="tx1"/>
            </w14:solidFill>
          </w14:textFill>
        </w:rPr>
        <w:t>有政府采购法第七十一条、第七十二条规定的违法行为之一，影响或者可</w:t>
      </w:r>
    </w:p>
    <w:p w14:paraId="2856571E">
      <w:pPr>
        <w:pStyle w:val="25"/>
        <w:snapToGrid w:val="0"/>
        <w:spacing w:line="360" w:lineRule="auto"/>
        <w:ind w:firstLine="0" w:firstLineChars="0"/>
        <w:rPr>
          <w:rFonts w:hint="eastAsia" w:cs="仿宋_GB2312"/>
          <w:color w:val="000000" w:themeColor="text1"/>
          <w:highlight w:val="none"/>
          <w14:textFill>
            <w14:solidFill>
              <w14:schemeClr w14:val="tx1"/>
            </w14:solidFill>
          </w14:textFill>
        </w:rPr>
      </w:pPr>
      <w:r>
        <w:rPr>
          <w:rFonts w:hint="eastAsia" w:cs="仿宋_GB2312"/>
          <w:color w:val="000000" w:themeColor="text1"/>
          <w:highlight w:val="none"/>
          <w14:textFill>
            <w14:solidFill>
              <w14:schemeClr w14:val="tx1"/>
            </w14:solidFill>
          </w14:textFill>
        </w:rPr>
        <w:t>能影响中标、成交结果的，依照下列规定处理：</w:t>
      </w:r>
    </w:p>
    <w:p w14:paraId="1358DD0A">
      <w:pPr>
        <w:pStyle w:val="25"/>
        <w:snapToGrid w:val="0"/>
        <w:spacing w:line="360" w:lineRule="auto"/>
        <w:ind w:firstLine="600" w:firstLineChars="250"/>
        <w:rPr>
          <w:rFonts w:hint="eastAsia" w:cs="仿宋_GB2312"/>
          <w:color w:val="000000" w:themeColor="text1"/>
          <w:highlight w:val="none"/>
          <w14:textFill>
            <w14:solidFill>
              <w14:schemeClr w14:val="tx1"/>
            </w14:solidFill>
          </w14:textFill>
        </w:rPr>
      </w:pPr>
      <w:r>
        <w:rPr>
          <w:rFonts w:cs="仿宋_GB2312"/>
          <w:color w:val="000000" w:themeColor="text1"/>
          <w:highlight w:val="none"/>
          <w14:textFill>
            <w14:solidFill>
              <w14:schemeClr w14:val="tx1"/>
            </w14:solidFill>
          </w14:textFill>
        </w:rPr>
        <w:t>7.1未确定中标或者中标人的，终止本次政府采购活动，重新开展政府采购</w:t>
      </w:r>
      <w:r>
        <w:rPr>
          <w:rFonts w:hint="eastAsia" w:cs="仿宋_GB2312"/>
          <w:color w:val="000000" w:themeColor="text1"/>
          <w:highlight w:val="none"/>
          <w14:textFill>
            <w14:solidFill>
              <w14:schemeClr w14:val="tx1"/>
            </w14:solidFill>
          </w14:textFill>
        </w:rPr>
        <w:t>活动。</w:t>
      </w:r>
    </w:p>
    <w:p w14:paraId="53247284">
      <w:pPr>
        <w:pStyle w:val="25"/>
        <w:snapToGrid w:val="0"/>
        <w:spacing w:line="360" w:lineRule="auto"/>
        <w:ind w:firstLine="600" w:firstLineChars="250"/>
        <w:rPr>
          <w:rFonts w:hint="eastAsia" w:cs="仿宋_GB2312"/>
          <w:color w:val="000000" w:themeColor="text1"/>
          <w:highlight w:val="none"/>
          <w14:textFill>
            <w14:solidFill>
              <w14:schemeClr w14:val="tx1"/>
            </w14:solidFill>
          </w14:textFill>
        </w:rPr>
      </w:pPr>
      <w:r>
        <w:rPr>
          <w:rFonts w:cs="仿宋_GB2312"/>
          <w:color w:val="000000" w:themeColor="text1"/>
          <w:highlight w:val="none"/>
          <w14:textFill>
            <w14:solidFill>
              <w14:schemeClr w14:val="tx1"/>
            </w14:solidFill>
          </w14:textFill>
        </w:rPr>
        <w:t>7.2已确定中标或者中标人但尚未签订政府采购合同的，中标或者成交结果无效，从合格的中标或者成交候选人中另行确定中标或者中标人；没有合格的中标或者成交候选人的，重新开展政府采购活动。</w:t>
      </w:r>
    </w:p>
    <w:p w14:paraId="384A2066">
      <w:pPr>
        <w:pStyle w:val="25"/>
        <w:snapToGrid w:val="0"/>
        <w:spacing w:line="360" w:lineRule="auto"/>
        <w:ind w:firstLine="600" w:firstLineChars="250"/>
        <w:rPr>
          <w:rFonts w:hint="eastAsia" w:cs="仿宋_GB2312"/>
          <w:color w:val="000000" w:themeColor="text1"/>
          <w:highlight w:val="none"/>
          <w14:textFill>
            <w14:solidFill>
              <w14:schemeClr w14:val="tx1"/>
            </w14:solidFill>
          </w14:textFill>
        </w:rPr>
      </w:pPr>
      <w:r>
        <w:rPr>
          <w:rFonts w:cs="仿宋_GB2312"/>
          <w:color w:val="000000" w:themeColor="text1"/>
          <w:highlight w:val="none"/>
          <w14:textFill>
            <w14:solidFill>
              <w14:schemeClr w14:val="tx1"/>
            </w14:solidFill>
          </w14:textFill>
        </w:rPr>
        <w:t>7.3政府采购合同已签订但尚未履行的，撤销合同，从合格的中标或者成交候选人中另行确定中标或者中标人；没有合格的中标或者成交候选人的，重新开展政府采购活动。</w:t>
      </w:r>
    </w:p>
    <w:p w14:paraId="0EC9B8DB">
      <w:pPr>
        <w:pStyle w:val="25"/>
        <w:snapToGrid w:val="0"/>
        <w:spacing w:line="360" w:lineRule="auto"/>
        <w:rPr>
          <w:rFonts w:hint="eastAsia" w:cs="仿宋_GB2312"/>
          <w:color w:val="000000" w:themeColor="text1"/>
          <w:highlight w:val="none"/>
          <w14:textFill>
            <w14:solidFill>
              <w14:schemeClr w14:val="tx1"/>
            </w14:solidFill>
          </w14:textFill>
        </w:rPr>
      </w:pPr>
      <w:r>
        <w:rPr>
          <w:rFonts w:cs="仿宋_GB2312"/>
          <w:color w:val="000000" w:themeColor="text1"/>
          <w:highlight w:val="none"/>
          <w14:textFill>
            <w14:solidFill>
              <w14:schemeClr w14:val="tx1"/>
            </w14:solidFill>
          </w14:textFill>
        </w:rPr>
        <w:t>7.4政府采购合同已经履行，给采购人、供应</w:t>
      </w:r>
      <w:r>
        <w:rPr>
          <w:rFonts w:hint="eastAsia" w:cs="仿宋_GB2312"/>
          <w:color w:val="000000" w:themeColor="text1"/>
          <w:highlight w:val="none"/>
          <w14:textFill>
            <w14:solidFill>
              <w14:schemeClr w14:val="tx1"/>
            </w14:solidFill>
          </w14:textFill>
        </w:rPr>
        <w:t>商造成损失的，由责任人承担赔偿责任。</w:t>
      </w:r>
    </w:p>
    <w:p w14:paraId="6BC56E31">
      <w:pPr>
        <w:pStyle w:val="25"/>
        <w:snapToGrid w:val="0"/>
        <w:spacing w:line="360" w:lineRule="auto"/>
        <w:rPr>
          <w:rFonts w:hint="eastAsia" w:cs="仿宋_GB2312"/>
          <w:color w:val="000000" w:themeColor="text1"/>
          <w:highlight w:val="none"/>
          <w14:textFill>
            <w14:solidFill>
              <w14:schemeClr w14:val="tx1"/>
            </w14:solidFill>
          </w14:textFill>
        </w:rPr>
      </w:pPr>
      <w:r>
        <w:rPr>
          <w:rFonts w:cs="仿宋_GB2312"/>
          <w:color w:val="000000" w:themeColor="text1"/>
          <w:highlight w:val="none"/>
          <w14:textFill>
            <w14:solidFill>
              <w14:schemeClr w14:val="tx1"/>
            </w14:solidFill>
          </w14:textFill>
        </w:rPr>
        <w:t>7.5政府采购当事人有其他违反政府采购</w:t>
      </w:r>
      <w:r>
        <w:rPr>
          <w:rFonts w:hint="eastAsia" w:cs="仿宋_GB2312"/>
          <w:color w:val="000000" w:themeColor="text1"/>
          <w:highlight w:val="none"/>
          <w14:textFill>
            <w14:solidFill>
              <w14:schemeClr w14:val="tx1"/>
            </w14:solidFill>
          </w14:textFill>
        </w:rPr>
        <w:t>法</w:t>
      </w:r>
      <w:r>
        <w:rPr>
          <w:rFonts w:hint="eastAsia" w:cs="Arial"/>
          <w:color w:val="000000" w:themeColor="text1"/>
          <w:kern w:val="0"/>
          <w:highlight w:val="none"/>
          <w14:textFill>
            <w14:solidFill>
              <w14:schemeClr w14:val="tx1"/>
            </w14:solidFill>
          </w14:textFill>
        </w:rPr>
        <w:t>或者政府采购法实施条例等法律法规规定</w:t>
      </w:r>
      <w:r>
        <w:rPr>
          <w:rFonts w:hint="eastAsia" w:cs="仿宋_GB2312"/>
          <w:color w:val="000000" w:themeColor="text1"/>
          <w:highlight w:val="none"/>
          <w14:textFill>
            <w14:solidFill>
              <w14:schemeClr w14:val="tx1"/>
            </w14:solidFill>
          </w14:textFill>
        </w:rPr>
        <w:t>的行为，经改正后仍然影响或者可能影响中标、成交结果或者依法被认定为中标、成交无效的，依照</w:t>
      </w:r>
      <w:r>
        <w:rPr>
          <w:rFonts w:cs="仿宋_GB2312"/>
          <w:color w:val="000000" w:themeColor="text1"/>
          <w:highlight w:val="none"/>
          <w14:textFill>
            <w14:solidFill>
              <w14:schemeClr w14:val="tx1"/>
            </w14:solidFill>
          </w14:textFill>
        </w:rPr>
        <w:t>7.1-7.4规定处理。</w:t>
      </w:r>
    </w:p>
    <w:bookmarkEnd w:id="167"/>
    <w:p w14:paraId="10213654">
      <w:pPr>
        <w:rPr>
          <w:rFonts w:hint="eastAsia" w:ascii="宋体" w:hAnsi="宋体" w:cs="仿宋_GB2312"/>
          <w:b/>
          <w:color w:val="000000" w:themeColor="text1"/>
          <w:sz w:val="36"/>
          <w:szCs w:val="36"/>
          <w:highlight w:val="none"/>
          <w14:textFill>
            <w14:solidFill>
              <w14:schemeClr w14:val="tx1"/>
            </w14:solidFill>
          </w14:textFill>
        </w:rPr>
      </w:pPr>
      <w:bookmarkStart w:id="581" w:name="_Toc97219787"/>
      <w:bookmarkStart w:id="582" w:name="_Toc31065"/>
      <w:bookmarkStart w:id="583" w:name="_Toc27018"/>
      <w:bookmarkStart w:id="584" w:name="_Toc95312988"/>
      <w:bookmarkStart w:id="585" w:name="_Toc627339759"/>
      <w:bookmarkStart w:id="586" w:name="_Toc13721"/>
      <w:bookmarkStart w:id="587" w:name="第五部分"/>
      <w:bookmarkStart w:id="588" w:name="_Toc86217003"/>
      <w:r>
        <w:rPr>
          <w:rFonts w:hint="eastAsia" w:ascii="宋体" w:hAnsi="宋体" w:cs="仿宋_GB2312"/>
          <w:b/>
          <w:color w:val="000000" w:themeColor="text1"/>
          <w:sz w:val="36"/>
          <w:szCs w:val="36"/>
          <w:highlight w:val="none"/>
          <w14:textFill>
            <w14:solidFill>
              <w14:schemeClr w14:val="tx1"/>
            </w14:solidFill>
          </w14:textFill>
        </w:rPr>
        <w:br w:type="page"/>
      </w:r>
    </w:p>
    <w:p w14:paraId="652DF6FA">
      <w:pPr>
        <w:snapToGrid w:val="0"/>
        <w:spacing w:line="360" w:lineRule="auto"/>
        <w:jc w:val="center"/>
        <w:outlineLvl w:val="0"/>
        <w:rPr>
          <w:rFonts w:hint="eastAsia" w:ascii="宋体" w:hAnsi="宋体" w:cs="仿宋_GB2312"/>
          <w:b/>
          <w:color w:val="000000" w:themeColor="text1"/>
          <w:sz w:val="36"/>
          <w:szCs w:val="36"/>
          <w:highlight w:val="none"/>
          <w14:textFill>
            <w14:solidFill>
              <w14:schemeClr w14:val="tx1"/>
            </w14:solidFill>
          </w14:textFill>
        </w:rPr>
      </w:pPr>
      <w:r>
        <w:rPr>
          <w:rFonts w:hint="eastAsia" w:ascii="宋体" w:hAnsi="宋体" w:cs="仿宋_GB2312"/>
          <w:b/>
          <w:color w:val="000000" w:themeColor="text1"/>
          <w:sz w:val="36"/>
          <w:szCs w:val="36"/>
          <w:highlight w:val="none"/>
          <w14:textFill>
            <w14:solidFill>
              <w14:schemeClr w14:val="tx1"/>
            </w14:solidFill>
          </w14:textFill>
        </w:rPr>
        <w:t>第五部分</w:t>
      </w:r>
      <w:r>
        <w:rPr>
          <w:rFonts w:ascii="宋体" w:hAnsi="宋体" w:cs="仿宋_GB2312"/>
          <w:b/>
          <w:color w:val="000000" w:themeColor="text1"/>
          <w:sz w:val="36"/>
          <w:szCs w:val="36"/>
          <w:highlight w:val="none"/>
          <w14:textFill>
            <w14:solidFill>
              <w14:schemeClr w14:val="tx1"/>
            </w14:solidFill>
          </w14:textFill>
        </w:rPr>
        <w:t xml:space="preserve"> </w:t>
      </w:r>
      <w:r>
        <w:rPr>
          <w:rFonts w:hint="eastAsia" w:ascii="宋体" w:hAnsi="宋体" w:cs="仿宋_GB2312"/>
          <w:b/>
          <w:color w:val="000000" w:themeColor="text1"/>
          <w:sz w:val="36"/>
          <w:szCs w:val="36"/>
          <w:highlight w:val="none"/>
          <w14:textFill>
            <w14:solidFill>
              <w14:schemeClr w14:val="tx1"/>
            </w14:solidFill>
          </w14:textFill>
        </w:rPr>
        <w:t>拟签订的合同文本</w:t>
      </w:r>
      <w:bookmarkEnd w:id="581"/>
      <w:bookmarkEnd w:id="582"/>
      <w:bookmarkEnd w:id="583"/>
      <w:bookmarkEnd w:id="584"/>
      <w:bookmarkEnd w:id="585"/>
      <w:bookmarkEnd w:id="586"/>
    </w:p>
    <w:p w14:paraId="2F68B315">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项目名称：</w:t>
      </w:r>
    </w:p>
    <w:p w14:paraId="5EAAF36F">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招标编号：</w:t>
      </w:r>
    </w:p>
    <w:p w14:paraId="5F49DC1D">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甲方：浙江省公路与运输管理中心</w:t>
      </w:r>
    </w:p>
    <w:p w14:paraId="2F8E28DE">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乙方：</w:t>
      </w:r>
    </w:p>
    <w:p w14:paraId="7BC28870">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甲、乙双方根据浙江省成套招标代理有限公司关于我省跨区域公路非营业性小客车人员出行量监测分析项目公开招标的结果，签署本合同。</w:t>
      </w:r>
    </w:p>
    <w:p w14:paraId="70F92EF0">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一、服务内容</w:t>
      </w:r>
    </w:p>
    <w:p w14:paraId="7F763EE2">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1）研究探索我省跨区域公路非营业性小客车人员出行量测算方法。利用高速公路、普通国省道运行数据，解决高速公路人员流动量和普通国省道人员流动量统计关键参数获取问题，提出《浙江省跨区域公路非营业性小客车人员出行量测算方案》建议。</w:t>
      </w:r>
    </w:p>
    <w:p w14:paraId="76575D68">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（2）积极推进我省跨区域公路非营业性小客车人员出行量监测分析工作，开展常态化和重大节假日跨区域公路非营业性小客车人员出行量量监测分析工作，提交监测分析报告。</w:t>
      </w:r>
    </w:p>
    <w:p w14:paraId="10A761FC">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二、提交成果</w:t>
      </w:r>
    </w:p>
    <w:p w14:paraId="0066B620">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（1）提交《浙江省跨区域公路非营业性小客车人员出行量测算方案》。</w:t>
      </w:r>
    </w:p>
    <w:p w14:paraId="7F65983A">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（2）提交《浙江省跨区域公路非营业性小客车人员出行量监测分析报告》。</w:t>
      </w:r>
    </w:p>
    <w:p w14:paraId="320F6B21">
      <w:pPr>
        <w:pStyle w:val="162"/>
        <w:snapToGrid w:val="0"/>
        <w:spacing w:before="0"/>
        <w:ind w:firstLine="480"/>
        <w:rPr>
          <w:rFonts w:hint="eastAsia" w:ascii="宋体" w:hAnsi="宋体"/>
          <w:snapToGrid w:val="0"/>
          <w:color w:val="000000" w:themeColor="text1"/>
          <w:kern w:val="0"/>
          <w:szCs w:val="24"/>
          <w:highlight w:val="none"/>
          <w14:textFill>
            <w14:solidFill>
              <w14:schemeClr w14:val="tx1"/>
            </w14:solidFill>
          </w14:textFill>
        </w:rPr>
      </w:pPr>
      <w:r>
        <w:rPr>
          <w:rFonts w:hint="eastAsia" w:ascii="宋体" w:hAnsi="宋体" w:cs="宋体"/>
          <w:snapToGrid w:val="0"/>
          <w:color w:val="000000" w:themeColor="text1"/>
          <w:kern w:val="0"/>
          <w:szCs w:val="24"/>
          <w:highlight w:val="none"/>
          <w14:textFill>
            <w14:solidFill>
              <w14:schemeClr w14:val="tx1"/>
            </w14:solidFill>
          </w14:textFill>
        </w:rPr>
        <w:t>三、合同金额</w:t>
      </w:r>
    </w:p>
    <w:p w14:paraId="148D9075">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本合同金额为（大写）</w:t>
      </w:r>
      <w:r>
        <w:rPr>
          <w:rFonts w:ascii="宋体" w:hAnsi="宋体"/>
          <w:snapToGrid w:val="0"/>
          <w:color w:val="000000" w:themeColor="text1"/>
          <w:kern w:val="0"/>
          <w:sz w:val="24"/>
          <w:highlight w:val="none"/>
          <w14:textFill>
            <w14:solidFill>
              <w14:schemeClr w14:val="tx1"/>
            </w14:solidFill>
          </w14:textFill>
        </w:rPr>
        <w:t xml:space="preserve">            </w:t>
      </w:r>
      <w:r>
        <w:rPr>
          <w:rFonts w:hint="eastAsia" w:ascii="宋体" w:hAnsi="宋体"/>
          <w:snapToGrid w:val="0"/>
          <w:color w:val="000000" w:themeColor="text1"/>
          <w:kern w:val="0"/>
          <w:sz w:val="24"/>
          <w:highlight w:val="none"/>
          <w14:textFill>
            <w14:solidFill>
              <w14:schemeClr w14:val="tx1"/>
            </w14:solidFill>
          </w14:textFill>
        </w:rPr>
        <w:t>元（￥</w:t>
      </w:r>
      <w:r>
        <w:rPr>
          <w:rFonts w:ascii="宋体" w:hAnsi="宋体"/>
          <w:snapToGrid w:val="0"/>
          <w:color w:val="000000" w:themeColor="text1"/>
          <w:kern w:val="0"/>
          <w:sz w:val="24"/>
          <w:highlight w:val="none"/>
          <w14:textFill>
            <w14:solidFill>
              <w14:schemeClr w14:val="tx1"/>
            </w14:solidFill>
          </w14:textFill>
        </w:rPr>
        <w:t xml:space="preserve">        </w:t>
      </w:r>
      <w:r>
        <w:rPr>
          <w:rFonts w:hint="eastAsia" w:ascii="宋体" w:hAnsi="宋体"/>
          <w:snapToGrid w:val="0"/>
          <w:color w:val="000000" w:themeColor="text1"/>
          <w:kern w:val="0"/>
          <w:sz w:val="24"/>
          <w:highlight w:val="none"/>
          <w14:textFill>
            <w14:solidFill>
              <w14:schemeClr w14:val="tx1"/>
            </w14:solidFill>
          </w14:textFill>
        </w:rPr>
        <w:t>元）人民币。</w:t>
      </w:r>
    </w:p>
    <w:p w14:paraId="778DE886">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四、付款方式</w:t>
      </w:r>
    </w:p>
    <w:p w14:paraId="1A1E43DC">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（1）本项目以人民币付款。</w:t>
      </w:r>
    </w:p>
    <w:p w14:paraId="161E070C">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（2）付款条件</w:t>
      </w:r>
    </w:p>
    <w:p w14:paraId="77850CA1">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第一笔付款：签订合同后，具备支付条件，乙方提供等额合法发票后7个工作日内，甲方支付乙方合同总价的50%合同款；第二笔付款：待通过验收，具备支付条件，乙方提供等额合法发票后7个工作日内，甲方支付乙方合同总价的50%合同款。</w:t>
      </w:r>
    </w:p>
    <w:p w14:paraId="5851622E">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五、技术资料</w:t>
      </w:r>
    </w:p>
    <w:p w14:paraId="4530642A">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（1）乙方应按甲方要求的合理期限内向甲方提供有关技术资料。</w:t>
      </w:r>
    </w:p>
    <w:p w14:paraId="6C7F76D9">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2）没有甲方事先书面同意，乙方不得将由甲方提供的有关合同或任何合同条文、规格、计划、图纸、样品或数据资料提供给与履行本合同无关的任何其他人。即使向履行本合同有关的人员提供，也应注意保密并限于履行合同的必需范围。本条合同在合同终止后仍然继续有效，且不受合同解除、终止或无效的影响。</w:t>
      </w:r>
    </w:p>
    <w:p w14:paraId="70FF49A2">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六、知识产权</w:t>
      </w:r>
    </w:p>
    <w:p w14:paraId="0CB8ADC9">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项目过程中产生的知识产权归甲方所有，乙方应保证提供服务过程中及提交的服务成果不会侵犯任何第三方的知识产权。若因乙方侵犯第三方知识产权而造成甲方损失的，均应由乙方承担赔偿责任。</w:t>
      </w:r>
    </w:p>
    <w:p w14:paraId="295CE057">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七、履约保证金</w:t>
      </w:r>
    </w:p>
    <w:p w14:paraId="6B172CF7">
      <w:pPr>
        <w:pStyle w:val="25"/>
        <w:spacing w:line="360" w:lineRule="auto"/>
        <w:rPr>
          <w:rFonts w:hint="eastAsia"/>
          <w:color w:val="000000" w:themeColor="text1"/>
          <w:highlight w:val="none"/>
          <w14:textFill>
            <w14:solidFill>
              <w14:schemeClr w14:val="tx1"/>
            </w14:solidFill>
          </w14:textFill>
        </w:rPr>
      </w:pPr>
      <w:r>
        <w:rPr>
          <w:rFonts w:hint="eastAsia"/>
          <w:snapToGrid w:val="0"/>
          <w:color w:val="000000" w:themeColor="text1"/>
          <w:kern w:val="0"/>
          <w:highlight w:val="none"/>
          <w14:textFill>
            <w14:solidFill>
              <w14:schemeClr w14:val="tx1"/>
            </w14:solidFill>
          </w14:textFill>
        </w:rPr>
        <w:t>无</w:t>
      </w:r>
    </w:p>
    <w:p w14:paraId="7324E4E2">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八、转包或分包</w:t>
      </w:r>
    </w:p>
    <w:p w14:paraId="696D9455">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1、本合同范围的服务，应由乙方直接供应，不得转让他人供应；</w:t>
      </w:r>
    </w:p>
    <w:p w14:paraId="2BE05FD1">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2、除非得到甲方的书面同意，乙方不得将本合同范围的服务全部或部分分包给他人供应；</w:t>
      </w:r>
    </w:p>
    <w:p w14:paraId="59C88DB8">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3、如有转让和未经甲方同意的分包行为，甲方有权解除合同，并追究乙方的违约责任。</w:t>
      </w:r>
    </w:p>
    <w:p w14:paraId="7DF1BFE7">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九、合同履行时间、履行方式及履行地点</w:t>
      </w:r>
    </w:p>
    <w:p w14:paraId="3E5C0EFC">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1、履行时间：</w:t>
      </w:r>
      <w:r>
        <w:rPr>
          <w:rFonts w:hint="eastAsia" w:ascii="宋体" w:hAnsi="宋体" w:cs="宋体"/>
          <w:snapToGrid w:val="0"/>
          <w:color w:val="000000" w:themeColor="text1"/>
          <w:kern w:val="0"/>
          <w:sz w:val="24"/>
          <w:highlight w:val="none"/>
          <w14:textFill>
            <w14:solidFill>
              <w14:schemeClr w14:val="tx1"/>
            </w14:solidFill>
          </w14:textFill>
        </w:rPr>
        <w:t xml:space="preserve">合同签订之日至  </w:t>
      </w:r>
      <w:r>
        <w:rPr>
          <w:rFonts w:ascii="宋体" w:hAnsi="宋体" w:cs="宋体"/>
          <w:snapToGrid w:val="0"/>
          <w:color w:val="000000" w:themeColor="text1"/>
          <w:kern w:val="0"/>
          <w:sz w:val="24"/>
          <w:highlight w:val="none"/>
          <w14:textFill>
            <w14:solidFill>
              <w14:schemeClr w14:val="tx1"/>
            </w14:solidFill>
          </w14:textFill>
        </w:rPr>
        <w:t>年</w:t>
      </w:r>
      <w:r>
        <w:rPr>
          <w:rFonts w:hint="eastAsia" w:ascii="宋体" w:hAnsi="宋体" w:cs="宋体"/>
          <w:snapToGrid w:val="0"/>
          <w:color w:val="000000" w:themeColor="text1"/>
          <w:kern w:val="0"/>
          <w:sz w:val="24"/>
          <w:highlight w:val="none"/>
          <w14:textFill>
            <w14:solidFill>
              <w14:schemeClr w14:val="tx1"/>
            </w14:solidFill>
          </w14:textFill>
        </w:rPr>
        <w:t xml:space="preserve">  </w:t>
      </w:r>
      <w:r>
        <w:rPr>
          <w:rFonts w:ascii="宋体" w:hAnsi="宋体" w:cs="宋体"/>
          <w:snapToGrid w:val="0"/>
          <w:color w:val="000000" w:themeColor="text1"/>
          <w:kern w:val="0"/>
          <w:sz w:val="24"/>
          <w:highlight w:val="none"/>
          <w14:textFill>
            <w14:solidFill>
              <w14:schemeClr w14:val="tx1"/>
            </w14:solidFill>
          </w14:textFill>
        </w:rPr>
        <w:t>月</w:t>
      </w:r>
      <w:r>
        <w:rPr>
          <w:rFonts w:hint="eastAsia" w:ascii="宋体" w:hAnsi="宋体" w:cs="宋体"/>
          <w:snapToGrid w:val="0"/>
          <w:color w:val="000000" w:themeColor="text1"/>
          <w:kern w:val="0"/>
          <w:sz w:val="24"/>
          <w:highlight w:val="none"/>
          <w14:textFill>
            <w14:solidFill>
              <w14:schemeClr w14:val="tx1"/>
            </w14:solidFill>
          </w14:textFill>
        </w:rPr>
        <w:t xml:space="preserve">  日。</w:t>
      </w:r>
    </w:p>
    <w:p w14:paraId="6CB79C02">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2、履行地点：</w:t>
      </w:r>
    </w:p>
    <w:p w14:paraId="79E0F02C">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十、税费</w:t>
      </w:r>
    </w:p>
    <w:p w14:paraId="456AD154">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本合同执行中相关的一切税费均由乙方负担。</w:t>
      </w:r>
    </w:p>
    <w:p w14:paraId="2DED5B68">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十一、质量保证及后续服务</w:t>
      </w:r>
    </w:p>
    <w:p w14:paraId="05D88119">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1、乙方应按招标文件规定向甲方提供服务。</w:t>
      </w:r>
    </w:p>
    <w:p w14:paraId="5DDD472A">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2、乙方提供的服务成果发生</w:t>
      </w:r>
      <w:r>
        <w:rPr>
          <w:rFonts w:hint="eastAsia" w:ascii="宋体" w:hAnsi="宋体"/>
          <w:snapToGrid w:val="0"/>
          <w:color w:val="000000" w:themeColor="text1"/>
          <w:kern w:val="0"/>
          <w:sz w:val="24"/>
          <w:highlight w:val="none"/>
          <w14:textFill>
            <w14:solidFill>
              <w14:schemeClr w14:val="tx1"/>
            </w14:solidFill>
          </w14:textFill>
        </w:rPr>
        <w:t>问题</w:t>
      </w:r>
      <w:r>
        <w:rPr>
          <w:rFonts w:ascii="宋体" w:hAnsi="宋体"/>
          <w:snapToGrid w:val="0"/>
          <w:color w:val="000000" w:themeColor="text1"/>
          <w:kern w:val="0"/>
          <w:sz w:val="24"/>
          <w:highlight w:val="none"/>
          <w14:textFill>
            <w14:solidFill>
              <w14:schemeClr w14:val="tx1"/>
            </w14:solidFill>
          </w14:textFill>
        </w:rPr>
        <w:t>，乙方应负责免费提供后续服务。对达不到要求者，根据实际情况，经双方协商，可按以下办法处理：</w:t>
      </w:r>
    </w:p>
    <w:p w14:paraId="0D00011C">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w:t>
      </w:r>
      <w:r>
        <w:rPr>
          <w:rFonts w:ascii="宋体" w:hAnsi="宋体"/>
          <w:snapToGrid w:val="0"/>
          <w:color w:val="000000" w:themeColor="text1"/>
          <w:kern w:val="0"/>
          <w:sz w:val="24"/>
          <w:highlight w:val="none"/>
          <w14:textFill>
            <w14:solidFill>
              <w14:schemeClr w14:val="tx1"/>
            </w14:solidFill>
          </w14:textFill>
        </w:rPr>
        <w:t>1）重做：由乙方承担所发生的全部费用。</w:t>
      </w:r>
    </w:p>
    <w:p w14:paraId="54374365">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w:t>
      </w:r>
      <w:r>
        <w:rPr>
          <w:rFonts w:ascii="宋体" w:hAnsi="宋体"/>
          <w:snapToGrid w:val="0"/>
          <w:color w:val="000000" w:themeColor="text1"/>
          <w:kern w:val="0"/>
          <w:sz w:val="24"/>
          <w:highlight w:val="none"/>
          <w14:textFill>
            <w14:solidFill>
              <w14:schemeClr w14:val="tx1"/>
            </w14:solidFill>
          </w14:textFill>
        </w:rPr>
        <w:t>2）解除合同。</w:t>
      </w:r>
    </w:p>
    <w:p w14:paraId="67216AAE">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3、在服务质量保证期内，乙方应对出现的质量及安全问题负责处理解决并承担一切费用。</w:t>
      </w:r>
    </w:p>
    <w:p w14:paraId="0806921F">
      <w:pPr>
        <w:spacing w:line="360" w:lineRule="auto"/>
        <w:ind w:firstLine="480" w:firstLineChars="200"/>
        <w:rPr>
          <w:rFonts w:hint="eastAsia"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十二、验收</w:t>
      </w:r>
    </w:p>
    <w:p w14:paraId="7F205ADE">
      <w:pPr>
        <w:snapToGrid w:val="0"/>
        <w:spacing w:line="360" w:lineRule="auto"/>
        <w:ind w:firstLine="480" w:firstLineChars="200"/>
        <w:jc w:val="left"/>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1.验收资料齐全；</w:t>
      </w:r>
    </w:p>
    <w:p w14:paraId="174AEBEA">
      <w:pPr>
        <w:snapToGrid w:val="0"/>
        <w:spacing w:line="360" w:lineRule="auto"/>
        <w:ind w:firstLine="480" w:firstLineChars="200"/>
        <w:jc w:val="left"/>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2.完成采购文件中要求完成的相关事项；</w:t>
      </w:r>
    </w:p>
    <w:p w14:paraId="30492DD3">
      <w:pPr>
        <w:snapToGrid w:val="0"/>
        <w:spacing w:line="360" w:lineRule="auto"/>
        <w:ind w:firstLine="480" w:firstLineChars="200"/>
        <w:jc w:val="left"/>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3.服务成果符合采购需求及相关技术规范要求，经甲方组织专家评审。</w:t>
      </w:r>
    </w:p>
    <w:p w14:paraId="026FCBE0">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十三、违约责任</w:t>
      </w:r>
    </w:p>
    <w:p w14:paraId="15ED0A26">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1、甲方无正当理由拒收接受服务的，甲方向乙方偿付合同款项百分之五作为违约金。</w:t>
      </w:r>
    </w:p>
    <w:p w14:paraId="41AB0902">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2、甲方无故逾期验收和办理款项支付手续的，甲方应按逾期付款总额每日万分之五向乙方支付违约金。</w:t>
      </w:r>
    </w:p>
    <w:p w14:paraId="59855ADB">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3、乙方未能如期提供服务的，每日向甲方支付合同款项的千分之五作为违约金。乙方超过约定日期5个工作日仍不能提供服务的，甲方可解除本合同。乙方因未能如期提供服务或因其他违约行为导致甲方解除合同的，乙方应向甲方支付合同总值10%的违约金，如造成甲方损失超过违约金的，超出部分由乙方继续承担赔偿责任。</w:t>
      </w:r>
    </w:p>
    <w:p w14:paraId="6BFB682F">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十四、不可抗力事件处理</w:t>
      </w:r>
    </w:p>
    <w:p w14:paraId="26D8D11B">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1、在合同有效期内，任何一方因不可抗力事件导致不能履行合同，则合同履行期可延长，其延长期与不可抗力影响期相同。</w:t>
      </w:r>
    </w:p>
    <w:p w14:paraId="66DAC05D">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2、不可抗力事件发生后，应立即通知对方，并寄送有关权威机构出具的证明。</w:t>
      </w:r>
    </w:p>
    <w:p w14:paraId="71129B88">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3、不可抗力事件延续120天以上，双方应通过友好协商，确定是否继续履行合同。</w:t>
      </w:r>
    </w:p>
    <w:p w14:paraId="71E591E3">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十五、诉讼</w:t>
      </w:r>
    </w:p>
    <w:p w14:paraId="0F1A9772">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双方在执行合同中所发生的一切争议，应通过协商解决。如协商不成，可向甲方所在地法院起诉。</w:t>
      </w:r>
    </w:p>
    <w:p w14:paraId="0A30AC23">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十六、合同生效及其它</w:t>
      </w:r>
    </w:p>
    <w:p w14:paraId="08486547">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1、合同经双方法定代表人或授权代表签字并加盖单位公章后生效。</w:t>
      </w:r>
    </w:p>
    <w:p w14:paraId="5C620EDC">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2、合同执行中涉及采购资金和采购内容修改或补充的，须经</w:t>
      </w:r>
      <w:r>
        <w:rPr>
          <w:rFonts w:hint="eastAsia" w:ascii="宋体" w:hAnsi="宋体"/>
          <w:snapToGrid w:val="0"/>
          <w:color w:val="000000" w:themeColor="text1"/>
          <w:kern w:val="0"/>
          <w:sz w:val="24"/>
          <w:highlight w:val="none"/>
          <w14:textFill>
            <w14:solidFill>
              <w14:schemeClr w14:val="tx1"/>
            </w14:solidFill>
          </w14:textFill>
        </w:rPr>
        <w:t>监管</w:t>
      </w:r>
      <w:r>
        <w:rPr>
          <w:rFonts w:ascii="宋体" w:hAnsi="宋体"/>
          <w:snapToGrid w:val="0"/>
          <w:color w:val="000000" w:themeColor="text1"/>
          <w:kern w:val="0"/>
          <w:sz w:val="24"/>
          <w:highlight w:val="none"/>
          <w14:textFill>
            <w14:solidFill>
              <w14:schemeClr w14:val="tx1"/>
            </w14:solidFill>
          </w14:textFill>
        </w:rPr>
        <w:t>部门审批，并签书面补充协议报采购监督管理部门备案，方可作为主合同不可分割的一部分。</w:t>
      </w:r>
    </w:p>
    <w:p w14:paraId="38E1055C">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3、招标文件、投标文件及评标过程中形成的文字资料、询标纪要均作为本合同的组成部分，具有同等效力。本合同未尽事宜，遵照《民法典》有关条文执行。</w:t>
      </w:r>
    </w:p>
    <w:p w14:paraId="2B97626E">
      <w:pPr>
        <w:autoSpaceDE w:val="0"/>
        <w:autoSpaceDN w:val="0"/>
        <w:snapToGrid w:val="0"/>
        <w:spacing w:line="360" w:lineRule="auto"/>
        <w:ind w:firstLine="480" w:firstLineChars="200"/>
        <w:jc w:val="left"/>
        <w:rPr>
          <w:rFonts w:hint="eastAsia" w:ascii="宋体" w:hAnsi="宋体"/>
          <w:color w:val="000000" w:themeColor="text1"/>
          <w:kern w:val="0"/>
          <w:sz w:val="24"/>
          <w:highlight w:val="none"/>
          <w:lang w:val="zh-CN"/>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4、本合同一式四份，具有同等法律效力，甲乙双方各执两份。</w:t>
      </w:r>
    </w:p>
    <w:p w14:paraId="69A7DECA">
      <w:pPr>
        <w:shd w:val="clear" w:color="auto" w:fill="FFFFFF"/>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ascii="宋体" w:hAnsi="宋体" w:cs="Calibri"/>
          <w:color w:val="000000" w:themeColor="text1"/>
          <w:sz w:val="24"/>
          <w:highlight w:val="none"/>
          <w14:textFill>
            <w14:solidFill>
              <w14:schemeClr w14:val="tx1"/>
            </w14:solidFill>
          </w14:textFill>
        </w:rPr>
        <w:t> </w:t>
      </w:r>
    </w:p>
    <w:p w14:paraId="681ADA80">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甲方（盖章）：</w:t>
      </w:r>
      <w:r>
        <w:rPr>
          <w:rFonts w:ascii="宋体" w:hAnsi="宋体" w:cs="宋体"/>
          <w:color w:val="000000" w:themeColor="text1"/>
          <w:sz w:val="24"/>
          <w:highlight w:val="none"/>
          <w14:textFill>
            <w14:solidFill>
              <w14:schemeClr w14:val="tx1"/>
            </w14:solidFill>
          </w14:textFill>
        </w:rPr>
        <w:t xml:space="preserve">                            乙方（盖章）：        </w:t>
      </w:r>
    </w:p>
    <w:p w14:paraId="693D48A6">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法定代表人：</w:t>
      </w:r>
      <w:r>
        <w:rPr>
          <w:rFonts w:ascii="宋体" w:hAnsi="宋体" w:cs="宋体"/>
          <w:color w:val="000000" w:themeColor="text1"/>
          <w:sz w:val="24"/>
          <w:highlight w:val="none"/>
          <w14:textFill>
            <w14:solidFill>
              <w14:schemeClr w14:val="tx1"/>
            </w14:solidFill>
          </w14:textFill>
        </w:rPr>
        <w:t xml:space="preserve">                              法定代表人：    </w:t>
      </w:r>
    </w:p>
    <w:p w14:paraId="6F18F493">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或受委托人（签字）：</w:t>
      </w:r>
      <w:r>
        <w:rPr>
          <w:rFonts w:ascii="宋体" w:hAnsi="宋体" w:cs="宋体"/>
          <w:color w:val="000000" w:themeColor="text1"/>
          <w:sz w:val="24"/>
          <w:highlight w:val="none"/>
          <w14:textFill>
            <w14:solidFill>
              <w14:schemeClr w14:val="tx1"/>
            </w14:solidFill>
          </w14:textFill>
        </w:rPr>
        <w:t xml:space="preserve">                      或受委托人（签字）：  </w:t>
      </w:r>
    </w:p>
    <w:p w14:paraId="2B6B974D">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联系人：</w:t>
      </w:r>
      <w:r>
        <w:rPr>
          <w:rFonts w:ascii="宋体" w:hAnsi="宋体" w:cs="宋体"/>
          <w:color w:val="000000" w:themeColor="text1"/>
          <w:sz w:val="24"/>
          <w:highlight w:val="non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联系人：</w:t>
      </w:r>
    </w:p>
    <w:p w14:paraId="59982E07">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地址：</w:t>
      </w:r>
      <w:r>
        <w:rPr>
          <w:rFonts w:ascii="宋体" w:hAnsi="宋体" w:cs="宋体"/>
          <w:color w:val="000000" w:themeColor="text1"/>
          <w:sz w:val="24"/>
          <w:highlight w:val="none"/>
          <w14:textFill>
            <w14:solidFill>
              <w14:schemeClr w14:val="tx1"/>
            </w14:solidFill>
          </w14:textFill>
        </w:rPr>
        <w:t xml:space="preserve">                                    地址： </w:t>
      </w:r>
    </w:p>
    <w:p w14:paraId="3E2AA034">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电话：</w:t>
      </w:r>
      <w:r>
        <w:rPr>
          <w:rFonts w:ascii="宋体" w:hAnsi="宋体" w:cs="宋体"/>
          <w:color w:val="000000" w:themeColor="text1"/>
          <w:sz w:val="24"/>
          <w:highlight w:val="non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电话：</w:t>
      </w:r>
    </w:p>
    <w:p w14:paraId="0450C6AF">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传真：</w:t>
      </w:r>
      <w:r>
        <w:rPr>
          <w:rFonts w:ascii="宋体" w:hAnsi="宋体" w:cs="宋体"/>
          <w:color w:val="000000" w:themeColor="text1"/>
          <w:sz w:val="24"/>
          <w:highlight w:val="non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传真：</w:t>
      </w:r>
    </w:p>
    <w:p w14:paraId="29E2C83F">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开户银行：</w:t>
      </w:r>
      <w:r>
        <w:rPr>
          <w:rFonts w:ascii="宋体" w:hAnsi="宋体" w:cs="宋体"/>
          <w:color w:val="000000" w:themeColor="text1"/>
          <w:sz w:val="24"/>
          <w:highlight w:val="none"/>
          <w14:textFill>
            <w14:solidFill>
              <w14:schemeClr w14:val="tx1"/>
            </w14:solidFill>
          </w14:textFill>
        </w:rPr>
        <w:t xml:space="preserve">                                开户银行： </w:t>
      </w:r>
    </w:p>
    <w:p w14:paraId="7C28D3DA">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账号：</w:t>
      </w:r>
      <w:r>
        <w:rPr>
          <w:rFonts w:ascii="宋体" w:hAnsi="宋体" w:cs="宋体"/>
          <w:color w:val="000000" w:themeColor="text1"/>
          <w:sz w:val="24"/>
          <w:highlight w:val="non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账号：</w:t>
      </w:r>
    </w:p>
    <w:p w14:paraId="45545086">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签订时间：</w:t>
      </w:r>
      <w:r>
        <w:rPr>
          <w:rFonts w:ascii="宋体" w:hAnsi="宋体" w:cs="宋体"/>
          <w:color w:val="000000" w:themeColor="text1"/>
          <w:sz w:val="24"/>
          <w:highlight w:val="non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签订时间：</w:t>
      </w:r>
    </w:p>
    <w:p w14:paraId="4EA2081C">
      <w:pPr>
        <w:widowControl/>
        <w:snapToGrid w:val="0"/>
        <w:spacing w:line="360" w:lineRule="auto"/>
        <w:ind w:firstLine="200"/>
        <w:jc w:val="left"/>
        <w:rPr>
          <w:rFonts w:hint="eastAsia" w:ascii="宋体" w:hAnsi="宋体" w:cs="宋体"/>
          <w:color w:val="000000" w:themeColor="text1"/>
          <w:kern w:val="0"/>
          <w:sz w:val="24"/>
          <w:highlight w:val="none"/>
          <w14:textFill>
            <w14:solidFill>
              <w14:schemeClr w14:val="tx1"/>
            </w14:solidFill>
          </w14:textFill>
        </w:rPr>
      </w:pPr>
    </w:p>
    <w:p w14:paraId="391DF56F">
      <w:pPr>
        <w:snapToGrid w:val="0"/>
        <w:spacing w:line="360" w:lineRule="auto"/>
        <w:rPr>
          <w:rFonts w:hint="eastAsia" w:ascii="宋体" w:hAnsi="宋体"/>
          <w:color w:val="000000" w:themeColor="text1"/>
          <w:highlight w:val="none"/>
          <w14:textFill>
            <w14:solidFill>
              <w14:schemeClr w14:val="tx1"/>
            </w14:solidFill>
          </w14:textFill>
        </w:rPr>
      </w:pPr>
    </w:p>
    <w:p w14:paraId="4D5D864E">
      <w:pPr>
        <w:tabs>
          <w:tab w:val="left" w:pos="432"/>
        </w:tabs>
        <w:snapToGrid w:val="0"/>
        <w:spacing w:line="360" w:lineRule="auto"/>
        <w:rPr>
          <w:rFonts w:hint="eastAsia" w:ascii="宋体" w:hAnsi="宋体"/>
          <w:color w:val="000000" w:themeColor="text1"/>
          <w:highlight w:val="none"/>
          <w14:textFill>
            <w14:solidFill>
              <w14:schemeClr w14:val="tx1"/>
            </w14:solidFill>
          </w14:textFill>
        </w:rPr>
      </w:pPr>
    </w:p>
    <w:p w14:paraId="17F63628">
      <w:pPr>
        <w:snapToGrid w:val="0"/>
        <w:spacing w:line="360" w:lineRule="auto"/>
        <w:rPr>
          <w:rFonts w:hint="eastAsia" w:ascii="宋体" w:hAnsi="宋体"/>
          <w:color w:val="000000" w:themeColor="text1"/>
          <w:highlight w:val="none"/>
          <w14:textFill>
            <w14:solidFill>
              <w14:schemeClr w14:val="tx1"/>
            </w14:solidFill>
          </w14:textFill>
        </w:rPr>
      </w:pPr>
    </w:p>
    <w:p w14:paraId="5B884B83">
      <w:pPr>
        <w:pageBreakBefore/>
        <w:snapToGrid w:val="0"/>
        <w:spacing w:line="360" w:lineRule="auto"/>
        <w:jc w:val="center"/>
        <w:outlineLvl w:val="0"/>
        <w:rPr>
          <w:rFonts w:hint="eastAsia" w:ascii="宋体" w:hAnsi="宋体" w:cs="仿宋_GB2312"/>
          <w:b/>
          <w:color w:val="000000" w:themeColor="text1"/>
          <w:sz w:val="36"/>
          <w:szCs w:val="20"/>
          <w:highlight w:val="none"/>
          <w14:textFill>
            <w14:solidFill>
              <w14:schemeClr w14:val="tx1"/>
            </w14:solidFill>
          </w14:textFill>
        </w:rPr>
      </w:pPr>
      <w:bookmarkStart w:id="589" w:name="_Toc377774437"/>
      <w:bookmarkStart w:id="590" w:name="_Toc1750"/>
      <w:bookmarkStart w:id="591" w:name="_Toc95313008"/>
      <w:bookmarkStart w:id="592" w:name="_Toc97219788"/>
      <w:bookmarkStart w:id="593" w:name="_Toc11890"/>
      <w:bookmarkStart w:id="594" w:name="_Toc25786"/>
      <w:r>
        <w:rPr>
          <w:rFonts w:hint="eastAsia" w:ascii="宋体" w:hAnsi="宋体" w:cs="仿宋_GB2312"/>
          <w:b/>
          <w:color w:val="000000" w:themeColor="text1"/>
          <w:sz w:val="36"/>
          <w:szCs w:val="20"/>
          <w:highlight w:val="none"/>
          <w14:textFill>
            <w14:solidFill>
              <w14:schemeClr w14:val="tx1"/>
            </w14:solidFill>
          </w14:textFill>
        </w:rPr>
        <w:t>第六部分</w:t>
      </w:r>
      <w:bookmarkEnd w:id="587"/>
      <w:r>
        <w:rPr>
          <w:rFonts w:ascii="宋体" w:hAnsi="宋体" w:cs="仿宋_GB2312"/>
          <w:b/>
          <w:color w:val="000000" w:themeColor="text1"/>
          <w:sz w:val="36"/>
          <w:szCs w:val="20"/>
          <w:highlight w:val="none"/>
          <w14:textFill>
            <w14:solidFill>
              <w14:schemeClr w14:val="tx1"/>
            </w14:solidFill>
          </w14:textFill>
        </w:rPr>
        <w:t xml:space="preserve"> </w:t>
      </w:r>
      <w:bookmarkEnd w:id="588"/>
      <w:r>
        <w:rPr>
          <w:rFonts w:hint="eastAsia" w:ascii="宋体" w:hAnsi="宋体" w:cs="仿宋_GB2312"/>
          <w:b/>
          <w:color w:val="000000" w:themeColor="text1"/>
          <w:sz w:val="36"/>
          <w:szCs w:val="20"/>
          <w:highlight w:val="none"/>
          <w14:textFill>
            <w14:solidFill>
              <w14:schemeClr w14:val="tx1"/>
            </w14:solidFill>
          </w14:textFill>
        </w:rPr>
        <w:t>应提交的有关格式范例</w:t>
      </w:r>
      <w:bookmarkEnd w:id="589"/>
      <w:bookmarkEnd w:id="590"/>
      <w:bookmarkEnd w:id="591"/>
      <w:bookmarkEnd w:id="592"/>
      <w:bookmarkEnd w:id="593"/>
      <w:bookmarkEnd w:id="594"/>
    </w:p>
    <w:p w14:paraId="16C5B629">
      <w:pPr>
        <w:snapToGrid w:val="0"/>
        <w:spacing w:line="360" w:lineRule="auto"/>
        <w:jc w:val="center"/>
        <w:rPr>
          <w:rFonts w:hint="eastAsia" w:ascii="宋体" w:hAnsi="宋体" w:cs="仿宋_GB2312"/>
          <w:b/>
          <w:color w:val="000000" w:themeColor="text1"/>
          <w:kern w:val="0"/>
          <w:sz w:val="36"/>
          <w:szCs w:val="36"/>
          <w:highlight w:val="none"/>
          <w14:textFill>
            <w14:solidFill>
              <w14:schemeClr w14:val="tx1"/>
            </w14:solidFill>
          </w14:textFill>
        </w:rPr>
      </w:pPr>
    </w:p>
    <w:p w14:paraId="39EA0701">
      <w:pPr>
        <w:snapToGrid w:val="0"/>
        <w:spacing w:line="360" w:lineRule="auto"/>
        <w:jc w:val="center"/>
        <w:outlineLvl w:val="0"/>
        <w:rPr>
          <w:rFonts w:hint="eastAsia" w:ascii="宋体" w:hAnsi="宋体" w:cs="仿宋_GB2312"/>
          <w:b/>
          <w:color w:val="000000" w:themeColor="text1"/>
          <w:kern w:val="0"/>
          <w:sz w:val="36"/>
          <w:szCs w:val="36"/>
          <w:highlight w:val="none"/>
          <w14:textFill>
            <w14:solidFill>
              <w14:schemeClr w14:val="tx1"/>
            </w14:solidFill>
          </w14:textFill>
        </w:rPr>
      </w:pPr>
      <w:bookmarkStart w:id="595" w:name="_Toc3312"/>
      <w:bookmarkStart w:id="596" w:name="_Toc7821"/>
      <w:bookmarkStart w:id="597" w:name="_Toc95313009"/>
      <w:bookmarkStart w:id="598" w:name="_Toc21599"/>
      <w:bookmarkStart w:id="599" w:name="_Toc97219789"/>
      <w:bookmarkStart w:id="600" w:name="_Toc1293302127"/>
      <w:r>
        <w:rPr>
          <w:rFonts w:hint="eastAsia" w:ascii="宋体" w:hAnsi="宋体" w:cs="仿宋_GB2312"/>
          <w:b/>
          <w:color w:val="000000" w:themeColor="text1"/>
          <w:kern w:val="0"/>
          <w:sz w:val="36"/>
          <w:szCs w:val="36"/>
          <w:highlight w:val="none"/>
          <w14:textFill>
            <w14:solidFill>
              <w14:schemeClr w14:val="tx1"/>
            </w14:solidFill>
          </w14:textFill>
        </w:rPr>
        <w:t>资格文件部分</w:t>
      </w:r>
      <w:bookmarkEnd w:id="595"/>
      <w:bookmarkEnd w:id="596"/>
      <w:bookmarkEnd w:id="597"/>
      <w:bookmarkEnd w:id="598"/>
      <w:bookmarkEnd w:id="599"/>
      <w:bookmarkEnd w:id="600"/>
    </w:p>
    <w:p w14:paraId="621B8F79">
      <w:pPr>
        <w:snapToGrid w:val="0"/>
        <w:spacing w:line="360" w:lineRule="auto"/>
        <w:jc w:val="center"/>
        <w:rPr>
          <w:rFonts w:hint="eastAsia" w:ascii="宋体" w:hAnsi="宋体" w:cs="仿宋_GB2312"/>
          <w:b/>
          <w:color w:val="000000" w:themeColor="text1"/>
          <w:kern w:val="0"/>
          <w:sz w:val="28"/>
          <w:szCs w:val="28"/>
          <w:highlight w:val="none"/>
          <w14:textFill>
            <w14:solidFill>
              <w14:schemeClr w14:val="tx1"/>
            </w14:solidFill>
          </w14:textFill>
        </w:rPr>
      </w:pPr>
      <w:r>
        <w:rPr>
          <w:rFonts w:hint="eastAsia" w:ascii="宋体" w:hAnsi="宋体" w:cs="仿宋_GB2312"/>
          <w:b/>
          <w:color w:val="000000" w:themeColor="text1"/>
          <w:kern w:val="0"/>
          <w:sz w:val="28"/>
          <w:szCs w:val="28"/>
          <w:highlight w:val="none"/>
          <w14:textFill>
            <w14:solidFill>
              <w14:schemeClr w14:val="tx1"/>
            </w14:solidFill>
          </w14:textFill>
        </w:rPr>
        <w:t>目录</w:t>
      </w:r>
    </w:p>
    <w:p w14:paraId="565BF431">
      <w:pPr>
        <w:snapToGrid w:val="0"/>
        <w:spacing w:line="360" w:lineRule="auto"/>
        <w:jc w:val="center"/>
        <w:rPr>
          <w:rFonts w:hint="eastAsia" w:ascii="宋体" w:hAnsi="宋体" w:cs="仿宋_GB2312"/>
          <w:b/>
          <w:color w:val="000000" w:themeColor="text1"/>
          <w:kern w:val="0"/>
          <w:sz w:val="36"/>
          <w:szCs w:val="36"/>
          <w:highlight w:val="none"/>
          <w14:textFill>
            <w14:solidFill>
              <w14:schemeClr w14:val="tx1"/>
            </w14:solidFill>
          </w14:textFill>
        </w:rPr>
      </w:pPr>
    </w:p>
    <w:p w14:paraId="20B3D079">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（1）符合参加政府采购活动应当具备的一般条件的承诺函……………（页码）</w:t>
      </w:r>
    </w:p>
    <w:p w14:paraId="2D516F2D">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snapToGrid w:val="0"/>
          <w:color w:val="000000" w:themeColor="text1"/>
          <w:kern w:val="28"/>
          <w:sz w:val="24"/>
          <w:szCs w:val="20"/>
          <w:highlight w:val="none"/>
          <w14:textFill>
            <w14:solidFill>
              <w14:schemeClr w14:val="tx1"/>
            </w14:solidFill>
          </w14:textFill>
        </w:rPr>
        <w:t>（2）联合协议</w:t>
      </w:r>
      <w:r>
        <w:rPr>
          <w:rFonts w:hint="eastAsia" w:ascii="宋体" w:hAnsi="宋体" w:cs="宋体"/>
          <w:color w:val="000000" w:themeColor="text1"/>
          <w:sz w:val="24"/>
          <w:highlight w:val="none"/>
          <w14:textFill>
            <w14:solidFill>
              <w14:schemeClr w14:val="tx1"/>
            </w14:solidFill>
          </w14:textFill>
        </w:rPr>
        <w:t>………………………………………………………………（页码）</w:t>
      </w:r>
    </w:p>
    <w:p w14:paraId="2822D42F">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）落实政府采购政策需满足的资格要求………………………………（页码）</w:t>
      </w:r>
    </w:p>
    <w:p w14:paraId="5B32E9D0">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）本项目的特定资格要求………………………………………………（页码）</w:t>
      </w:r>
    </w:p>
    <w:p w14:paraId="4B40A921">
      <w:pPr>
        <w:spacing w:line="360" w:lineRule="auto"/>
        <w:rPr>
          <w:rFonts w:hint="eastAsia" w:ascii="宋体" w:hAnsi="宋体" w:cs="仿宋"/>
          <w:color w:val="000000" w:themeColor="text1"/>
          <w:sz w:val="24"/>
          <w:highlight w:val="none"/>
          <w14:textFill>
            <w14:solidFill>
              <w14:schemeClr w14:val="tx1"/>
            </w14:solidFill>
          </w14:textFill>
        </w:rPr>
      </w:pPr>
    </w:p>
    <w:p w14:paraId="0AA5254B">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p>
    <w:p w14:paraId="7C945A9A">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p>
    <w:p w14:paraId="6264B42A">
      <w:pPr>
        <w:snapToGrid w:val="0"/>
        <w:spacing w:line="360" w:lineRule="auto"/>
        <w:outlineLvl w:val="1"/>
        <w:rPr>
          <w:rFonts w:hint="eastAsia" w:ascii="宋体" w:hAnsi="宋体" w:cs="仿宋_GB2312"/>
          <w:b/>
          <w:color w:val="000000" w:themeColor="text1"/>
          <w:kern w:val="0"/>
          <w:sz w:val="32"/>
          <w:szCs w:val="32"/>
          <w:highlight w:val="none"/>
          <w14:textFill>
            <w14:solidFill>
              <w14:schemeClr w14:val="tx1"/>
            </w14:solidFill>
          </w14:textFill>
        </w:rPr>
      </w:pPr>
      <w:r>
        <w:rPr>
          <w:rFonts w:ascii="宋体" w:hAnsi="宋体" w:cs="仿宋_GB2312"/>
          <w:color w:val="000000" w:themeColor="text1"/>
          <w:kern w:val="0"/>
          <w:sz w:val="24"/>
          <w:highlight w:val="none"/>
          <w14:textFill>
            <w14:solidFill>
              <w14:schemeClr w14:val="tx1"/>
            </w14:solidFill>
          </w14:textFill>
        </w:rPr>
        <w:br w:type="page"/>
      </w:r>
      <w:bookmarkStart w:id="601" w:name="_Toc97219790"/>
      <w:bookmarkStart w:id="602" w:name="_Toc8296"/>
      <w:bookmarkStart w:id="603" w:name="_Toc95313010"/>
      <w:bookmarkStart w:id="604" w:name="_Toc10821"/>
      <w:bookmarkStart w:id="605" w:name="_Toc1846857202"/>
      <w:bookmarkStart w:id="606" w:name="_Toc2927"/>
      <w:r>
        <w:rPr>
          <w:rFonts w:ascii="宋体" w:hAnsi="宋体" w:cs="仿宋_GB2312"/>
          <w:b/>
          <w:color w:val="000000" w:themeColor="text1"/>
          <w:kern w:val="0"/>
          <w:sz w:val="32"/>
          <w:szCs w:val="32"/>
          <w:highlight w:val="none"/>
          <w14:textFill>
            <w14:solidFill>
              <w14:schemeClr w14:val="tx1"/>
            </w14:solidFill>
          </w14:textFill>
        </w:rPr>
        <w:t>一、 符合参加政府采购活动应当具备的一般条件的承诺函</w:t>
      </w:r>
      <w:bookmarkEnd w:id="601"/>
      <w:bookmarkEnd w:id="602"/>
      <w:bookmarkEnd w:id="603"/>
      <w:bookmarkEnd w:id="604"/>
      <w:bookmarkEnd w:id="605"/>
      <w:bookmarkEnd w:id="606"/>
    </w:p>
    <w:p w14:paraId="4C609097">
      <w:pPr>
        <w:snapToGrid w:val="0"/>
        <w:spacing w:line="360" w:lineRule="auto"/>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u w:val="single"/>
          <w14:textFill>
            <w14:solidFill>
              <w14:schemeClr w14:val="tx1"/>
            </w14:solidFill>
          </w14:textFill>
        </w:rPr>
        <w:t>浙江省公路与运输管理中心、浙江省成套招标代理有限公司</w:t>
      </w:r>
      <w:r>
        <w:rPr>
          <w:rFonts w:hint="eastAsia" w:ascii="宋体" w:hAnsi="宋体" w:cs="仿宋_GB2312"/>
          <w:color w:val="000000" w:themeColor="text1"/>
          <w:sz w:val="24"/>
          <w:highlight w:val="none"/>
          <w14:textFill>
            <w14:solidFill>
              <w14:schemeClr w14:val="tx1"/>
            </w14:solidFill>
          </w14:textFill>
        </w:rPr>
        <w:t>：</w:t>
      </w:r>
    </w:p>
    <w:p w14:paraId="2F97C8D3">
      <w:pPr>
        <w:snapToGrid w:val="0"/>
        <w:spacing w:line="360" w:lineRule="auto"/>
        <w:ind w:firstLine="420"/>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我方参与</w:t>
      </w:r>
      <w:r>
        <w:rPr>
          <w:rFonts w:hint="eastAsia" w:ascii="宋体" w:hAnsi="宋体" w:cs="仿宋_GB2312"/>
          <w:color w:val="000000" w:themeColor="text1"/>
          <w:sz w:val="24"/>
          <w:highlight w:val="none"/>
          <w:u w:val="single"/>
          <w14:textFill>
            <w14:solidFill>
              <w14:schemeClr w14:val="tx1"/>
            </w14:solidFill>
          </w14:textFill>
        </w:rPr>
        <w:t>我省跨区域公路非营业性小客车人员出行量监测分析项目</w:t>
      </w:r>
      <w:r>
        <w:rPr>
          <w:rFonts w:hint="eastAsia" w:ascii="宋体" w:hAnsi="宋体" w:cs="仿宋_GB2312"/>
          <w:color w:val="000000" w:themeColor="text1"/>
          <w:sz w:val="24"/>
          <w:highlight w:val="none"/>
          <w14:textFill>
            <w14:solidFill>
              <w14:schemeClr w14:val="tx1"/>
            </w14:solidFill>
          </w14:textFill>
        </w:rPr>
        <w:t>【招标编号：</w:t>
      </w:r>
      <w:r>
        <w:rPr>
          <w:rFonts w:hint="eastAsia" w:ascii="宋体" w:hAnsi="宋体"/>
          <w:color w:val="000000" w:themeColor="text1"/>
          <w:sz w:val="24"/>
          <w:highlight w:val="none"/>
          <w:lang w:eastAsia="zh-CN"/>
          <w14:textFill>
            <w14:solidFill>
              <w14:schemeClr w14:val="tx1"/>
            </w14:solidFill>
          </w14:textFill>
        </w:rPr>
        <w:t>CTZB-2025040008</w:t>
      </w:r>
      <w:r>
        <w:rPr>
          <w:rFonts w:hint="eastAsia" w:ascii="宋体" w:hAnsi="宋体" w:cs="仿宋_GB2312"/>
          <w:color w:val="000000" w:themeColor="text1"/>
          <w:sz w:val="24"/>
          <w:highlight w:val="none"/>
          <w14:textFill>
            <w14:solidFill>
              <w14:schemeClr w14:val="tx1"/>
            </w14:solidFill>
          </w14:textFill>
        </w:rPr>
        <w:t>】政府采购活动，郑重承诺：</w:t>
      </w:r>
    </w:p>
    <w:p w14:paraId="6D000391">
      <w:pPr>
        <w:snapToGrid w:val="0"/>
        <w:spacing w:line="360" w:lineRule="auto"/>
        <w:ind w:firstLine="360" w:firstLineChars="150"/>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（一）具备《中华人民共和国政府采购法》第二十二条第一款规定的条件：</w:t>
      </w:r>
    </w:p>
    <w:p w14:paraId="3495C55E">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1、具有独立承担民事责任的能力；</w:t>
      </w:r>
    </w:p>
    <w:p w14:paraId="70C16C01">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2、具有良好的商业信誉和健全的财务会计制度； </w:t>
      </w:r>
    </w:p>
    <w:p w14:paraId="47595FCB">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3、具有履行合同所必需的设备和专业技术能力；</w:t>
      </w:r>
    </w:p>
    <w:p w14:paraId="4ABCCB48">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4、有依法缴纳税收和社会保障资金的良好记录；</w:t>
      </w:r>
    </w:p>
    <w:p w14:paraId="47CF6F82">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5、参加政府采购活动前三年内，在经营活动中没有重大违法记录；</w:t>
      </w:r>
    </w:p>
    <w:p w14:paraId="7BF5ACB5">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6、具有法律、行政法规规定的其他条件。</w:t>
      </w:r>
    </w:p>
    <w:p w14:paraId="1AEF9DD5">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（二）未被信用中国（</w:t>
      </w:r>
      <w:r>
        <w:rPr>
          <w:rFonts w:ascii="宋体" w:hAnsi="宋体"/>
          <w:color w:val="000000" w:themeColor="text1"/>
          <w:sz w:val="24"/>
          <w:highlight w:val="none"/>
          <w14:textFill>
            <w14:solidFill>
              <w14:schemeClr w14:val="tx1"/>
            </w14:solidFill>
          </w14:textFill>
        </w:rPr>
        <w:t>www.creditchina.gov.cn)、中国政府采购网（www.ccgp.gov.cn）列入失信被执行人、重大税收违法案件当事人名单、政府采购严重违法失信行为记录名单。</w:t>
      </w:r>
    </w:p>
    <w:p w14:paraId="7586B471">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（三）不存在以下情况：</w:t>
      </w:r>
    </w:p>
    <w:p w14:paraId="4BC53881">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1、单位负责人为同一人或者存在直接控股、管理关系的不同供应商参加同一合同项下的政府采购活动的；</w:t>
      </w:r>
    </w:p>
    <w:p w14:paraId="6815849A">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2、为采购项目提供整体设计、规范编制或者项目管理、监理、检测等服务后再参加该采购项目的其他采购活动的。</w:t>
      </w:r>
    </w:p>
    <w:p w14:paraId="1C8CFCB0">
      <w:pPr>
        <w:pStyle w:val="25"/>
        <w:snapToGrid w:val="0"/>
        <w:spacing w:line="360" w:lineRule="auto"/>
        <w:rPr>
          <w:rFonts w:hint="eastAsia" w:cs="仿宋_GB2312"/>
          <w:color w:val="000000" w:themeColor="text1"/>
          <w:highlight w:val="none"/>
          <w14:textFill>
            <w14:solidFill>
              <w14:schemeClr w14:val="tx1"/>
            </w14:solidFill>
          </w14:textFill>
        </w:rPr>
      </w:pPr>
    </w:p>
    <w:p w14:paraId="67C69F43">
      <w:pPr>
        <w:snapToGrid w:val="0"/>
        <w:spacing w:line="360" w:lineRule="auto"/>
        <w:rPr>
          <w:rFonts w:hint="eastAsia" w:ascii="宋体" w:hAnsi="宋体"/>
          <w:color w:val="000000" w:themeColor="text1"/>
          <w:highlight w:val="none"/>
          <w14:textFill>
            <w14:solidFill>
              <w14:schemeClr w14:val="tx1"/>
            </w14:solidFill>
          </w14:textFill>
        </w:rPr>
      </w:pPr>
    </w:p>
    <w:p w14:paraId="49D8B770">
      <w:pPr>
        <w:snapToGrid w:val="0"/>
        <w:spacing w:line="360" w:lineRule="auto"/>
        <w:ind w:firstLine="5520" w:firstLineChars="2300"/>
        <w:rPr>
          <w:rFonts w:hint="eastAsia" w:ascii="宋体" w:hAnsi="宋体" w:cs="仿宋_GB2312"/>
          <w:color w:val="000000" w:themeColor="text1"/>
          <w:kern w:val="0"/>
          <w:sz w:val="24"/>
          <w:highlight w:val="none"/>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供应商名称</w:t>
      </w:r>
      <w:r>
        <w:rPr>
          <w:rFonts w:ascii="宋体" w:hAnsi="宋体" w:cs="仿宋_GB2312"/>
          <w:color w:val="000000" w:themeColor="text1"/>
          <w:kern w:val="0"/>
          <w:sz w:val="24"/>
          <w:highlight w:val="none"/>
          <w:lang w:val="zh-CN"/>
          <w14:textFill>
            <w14:solidFill>
              <w14:schemeClr w14:val="tx1"/>
            </w14:solidFill>
          </w14:textFill>
        </w:rPr>
        <w:t>(电子签名)：</w:t>
      </w:r>
    </w:p>
    <w:p w14:paraId="1A022552">
      <w:pPr>
        <w:snapToGrid w:val="0"/>
        <w:spacing w:line="360" w:lineRule="auto"/>
        <w:rPr>
          <w:rFonts w:hint="eastAsia" w:ascii="宋体" w:hAnsi="宋体" w:cs="仿宋_GB2312"/>
          <w:color w:val="000000" w:themeColor="text1"/>
          <w:kern w:val="0"/>
          <w:sz w:val="24"/>
          <w:highlight w:val="none"/>
          <w14:textFill>
            <w14:solidFill>
              <w14:schemeClr w14:val="tx1"/>
            </w14:solidFill>
          </w14:textFill>
        </w:rPr>
      </w:pPr>
      <w:r>
        <w:rPr>
          <w:rFonts w:ascii="宋体" w:hAnsi="宋体" w:cs="仿宋_GB2312"/>
          <w:color w:val="000000" w:themeColor="text1"/>
          <w:kern w:val="0"/>
          <w:sz w:val="24"/>
          <w:highlight w:val="none"/>
          <w:lang w:val="zh-CN"/>
          <w14:textFill>
            <w14:solidFill>
              <w14:schemeClr w14:val="tx1"/>
            </w14:solidFill>
          </w14:textFill>
        </w:rPr>
        <w:t xml:space="preserve">                        </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日期</w:t>
      </w:r>
      <w:r>
        <w:rPr>
          <w:rFonts w:hint="eastAsia" w:ascii="宋体" w:hAnsi="宋体" w:cs="仿宋_GB2312"/>
          <w:color w:val="000000" w:themeColor="text1"/>
          <w:kern w:val="0"/>
          <w:sz w:val="24"/>
          <w:highlight w:val="none"/>
          <w14:textFill>
            <w14:solidFill>
              <w14:schemeClr w14:val="tx1"/>
            </w14:solidFill>
          </w14:textFill>
        </w:rPr>
        <w:t>：</w:t>
      </w:r>
      <w:r>
        <w:rPr>
          <w:rFonts w:ascii="宋体" w:hAnsi="宋体" w:cs="仿宋_GB2312"/>
          <w:color w:val="000000" w:themeColor="text1"/>
          <w:kern w:val="0"/>
          <w:sz w:val="24"/>
          <w:highlight w:val="none"/>
          <w14:textFill>
            <w14:solidFill>
              <w14:schemeClr w14:val="tx1"/>
            </w14:solidFill>
          </w14:textFill>
        </w:rPr>
        <w:t xml:space="preserve">  年  </w:t>
      </w:r>
      <w:r>
        <w:rPr>
          <w:rFonts w:hint="eastAsia" w:ascii="宋体" w:hAnsi="宋体" w:cs="仿宋_GB2312"/>
          <w:color w:val="000000" w:themeColor="text1"/>
          <w:kern w:val="0"/>
          <w:sz w:val="24"/>
          <w:highlight w:val="none"/>
          <w:lang w:val="zh-CN"/>
          <w14:textFill>
            <w14:solidFill>
              <w14:schemeClr w14:val="tx1"/>
            </w14:solidFill>
          </w14:textFill>
        </w:rPr>
        <w:t>月</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日</w:t>
      </w:r>
    </w:p>
    <w:p w14:paraId="5F5E8843">
      <w:pPr>
        <w:spacing w:line="360" w:lineRule="auto"/>
        <w:rPr>
          <w:rFonts w:hint="eastAsia" w:ascii="宋体" w:hAnsi="宋体" w:cs="仿宋_GB2312"/>
          <w:b/>
          <w:color w:val="000000" w:themeColor="text1"/>
          <w:kern w:val="0"/>
          <w:sz w:val="32"/>
          <w:szCs w:val="32"/>
          <w:highlight w:val="none"/>
          <w14:textFill>
            <w14:solidFill>
              <w14:schemeClr w14:val="tx1"/>
            </w14:solidFill>
          </w14:textFill>
        </w:rPr>
      </w:pPr>
      <w:r>
        <w:rPr>
          <w:rFonts w:ascii="宋体" w:hAnsi="宋体" w:cs="仿宋_GB2312"/>
          <w:b/>
          <w:color w:val="000000" w:themeColor="text1"/>
          <w:kern w:val="0"/>
          <w:sz w:val="32"/>
          <w:szCs w:val="32"/>
          <w:highlight w:val="none"/>
          <w14:textFill>
            <w14:solidFill>
              <w14:schemeClr w14:val="tx1"/>
            </w14:solidFill>
          </w14:textFill>
        </w:rPr>
        <w:br w:type="page"/>
      </w:r>
    </w:p>
    <w:p w14:paraId="489E6B80">
      <w:pPr>
        <w:widowControl/>
        <w:spacing w:line="360" w:lineRule="auto"/>
        <w:ind w:firstLine="643" w:firstLineChars="200"/>
        <w:jc w:val="center"/>
        <w:rPr>
          <w:rFonts w:hint="eastAsia"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二、联合协议（如果有）</w:t>
      </w:r>
    </w:p>
    <w:p w14:paraId="008EDC54">
      <w:pPr>
        <w:widowControl/>
        <w:spacing w:line="360" w:lineRule="auto"/>
        <w:ind w:firstLine="482" w:firstLineChars="200"/>
        <w:jc w:val="left"/>
        <w:rPr>
          <w:rFonts w:hint="eastAsia"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[以联合体形式投标的，提供联合协议（附件7）；投标人不以联合体形式投标的，则不需要提供]</w:t>
      </w:r>
    </w:p>
    <w:p w14:paraId="03A7394B">
      <w:pPr>
        <w:snapToGrid w:val="0"/>
        <w:spacing w:line="360" w:lineRule="auto"/>
        <w:jc w:val="center"/>
        <w:rPr>
          <w:rFonts w:hint="eastAsia" w:ascii="宋体" w:hAnsi="宋体" w:cs="仿宋_GB2312"/>
          <w:b/>
          <w:color w:val="000000" w:themeColor="text1"/>
          <w:kern w:val="0"/>
          <w:sz w:val="28"/>
          <w:szCs w:val="28"/>
          <w:highlight w:val="none"/>
          <w:lang w:val="zh-CN"/>
          <w14:textFill>
            <w14:solidFill>
              <w14:schemeClr w14:val="tx1"/>
            </w14:solidFill>
          </w14:textFill>
        </w:rPr>
      </w:pPr>
    </w:p>
    <w:p w14:paraId="414D9D42">
      <w:pPr>
        <w:snapToGrid w:val="0"/>
        <w:spacing w:line="360" w:lineRule="auto"/>
        <w:jc w:val="center"/>
        <w:rPr>
          <w:rFonts w:hint="eastAsia" w:ascii="宋体" w:hAnsi="宋体" w:cs="仿宋_GB2312"/>
          <w:b/>
          <w:color w:val="000000" w:themeColor="text1"/>
          <w:kern w:val="0"/>
          <w:sz w:val="28"/>
          <w:szCs w:val="28"/>
          <w:highlight w:val="none"/>
          <w14:textFill>
            <w14:solidFill>
              <w14:schemeClr w14:val="tx1"/>
            </w14:solidFill>
          </w14:textFill>
        </w:rPr>
      </w:pPr>
      <w:r>
        <w:rPr>
          <w:rFonts w:hint="eastAsia" w:ascii="宋体" w:hAnsi="宋体" w:cs="仿宋_GB2312"/>
          <w:b/>
          <w:color w:val="000000" w:themeColor="text1"/>
          <w:kern w:val="0"/>
          <w:sz w:val="28"/>
          <w:szCs w:val="28"/>
          <w:highlight w:val="none"/>
          <w:lang w:val="zh-CN"/>
          <w14:textFill>
            <w14:solidFill>
              <w14:schemeClr w14:val="tx1"/>
            </w14:solidFill>
          </w14:textFill>
        </w:rPr>
        <w:t>授权委托书（适用于联合体投标）</w:t>
      </w:r>
    </w:p>
    <w:p w14:paraId="5996B5FD">
      <w:pPr>
        <w:snapToGrid w:val="0"/>
        <w:spacing w:line="360" w:lineRule="auto"/>
        <w:rPr>
          <w:rFonts w:hint="eastAsia" w:ascii="宋体" w:hAnsi="宋体" w:cs="仿宋_GB2312"/>
          <w:color w:val="000000" w:themeColor="text1"/>
          <w:kern w:val="0"/>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浙江省公路与运输管理中心、浙江省成套招标代理有限公司</w:t>
      </w:r>
      <w:r>
        <w:rPr>
          <w:rFonts w:hint="eastAsia" w:ascii="宋体" w:hAnsi="宋体" w:cs="仿宋_GB2312"/>
          <w:color w:val="000000" w:themeColor="text1"/>
          <w:kern w:val="0"/>
          <w:sz w:val="24"/>
          <w:highlight w:val="none"/>
          <w:lang w:val="zh-CN"/>
          <w14:textFill>
            <w14:solidFill>
              <w14:schemeClr w14:val="tx1"/>
            </w14:solidFill>
          </w14:textFill>
        </w:rPr>
        <w:t>：</w:t>
      </w:r>
    </w:p>
    <w:p w14:paraId="05D090AB">
      <w:pPr>
        <w:snapToGrid w:val="0"/>
        <w:spacing w:line="360" w:lineRule="auto"/>
        <w:ind w:firstLine="576"/>
        <w:rPr>
          <w:rFonts w:hint="eastAsia" w:ascii="宋体" w:hAnsi="宋体" w:cs="仿宋_GB2312"/>
          <w:color w:val="000000" w:themeColor="text1"/>
          <w:kern w:val="0"/>
          <w:sz w:val="24"/>
          <w:highlight w:val="none"/>
          <w14:textFill>
            <w14:solidFill>
              <w14:schemeClr w14:val="tx1"/>
            </w14:solidFill>
          </w14:textFill>
        </w:rPr>
      </w:pPr>
      <w:r>
        <w:rPr>
          <w:rFonts w:hint="eastAsia" w:ascii="宋体" w:hAnsi="宋体" w:cs="仿宋_GB2312"/>
          <w:color w:val="000000" w:themeColor="text1"/>
          <w:kern w:val="0"/>
          <w:sz w:val="24"/>
          <w:highlight w:val="none"/>
          <w14:textFill>
            <w14:solidFill>
              <w14:schemeClr w14:val="tx1"/>
            </w14:solidFill>
          </w14:textFill>
        </w:rPr>
        <w:t>现</w:t>
      </w:r>
      <w:r>
        <w:rPr>
          <w:rFonts w:hint="eastAsia" w:ascii="宋体" w:hAnsi="宋体" w:cs="仿宋_GB2312"/>
          <w:color w:val="000000" w:themeColor="text1"/>
          <w:kern w:val="0"/>
          <w:sz w:val="24"/>
          <w:highlight w:val="none"/>
          <w:lang w:val="zh-CN"/>
          <w14:textFill>
            <w14:solidFill>
              <w14:schemeClr w14:val="tx1"/>
            </w14:solidFill>
          </w14:textFill>
        </w:rPr>
        <w:t>委托</w:t>
      </w:r>
      <w:r>
        <w:rPr>
          <w:rFonts w:ascii="宋体" w:hAnsi="宋体" w:cs="仿宋_GB2312"/>
          <w:color w:val="000000" w:themeColor="text1"/>
          <w:kern w:val="0"/>
          <w:sz w:val="24"/>
          <w:highlight w:val="none"/>
          <w:u w:val="single"/>
          <w:lang w:val="zh-CN"/>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（姓名）为我方代理人（身份证号码：</w:t>
      </w:r>
      <w:r>
        <w:rPr>
          <w:rFonts w:ascii="宋体" w:hAnsi="宋体" w:cs="仿宋_GB2312"/>
          <w:color w:val="000000" w:themeColor="text1"/>
          <w:kern w:val="0"/>
          <w:sz w:val="24"/>
          <w:highlight w:val="none"/>
          <w:u w:val="single"/>
          <w:lang w:val="zh-CN"/>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，手机：</w:t>
      </w:r>
      <w:r>
        <w:rPr>
          <w:rFonts w:ascii="宋体" w:hAnsi="宋体" w:cs="仿宋_GB2312"/>
          <w:color w:val="000000" w:themeColor="text1"/>
          <w:kern w:val="0"/>
          <w:sz w:val="24"/>
          <w:highlight w:val="none"/>
          <w:u w:val="single"/>
          <w:lang w:val="zh-CN"/>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），以我方名义处理</w:t>
      </w:r>
      <w:r>
        <w:rPr>
          <w:rFonts w:hint="eastAsia" w:ascii="宋体" w:hAnsi="宋体" w:cs="仿宋_GB2312"/>
          <w:color w:val="000000" w:themeColor="text1"/>
          <w:sz w:val="24"/>
          <w:highlight w:val="none"/>
          <w:u w:val="single"/>
          <w14:textFill>
            <w14:solidFill>
              <w14:schemeClr w14:val="tx1"/>
            </w14:solidFill>
          </w14:textFill>
        </w:rPr>
        <w:t>我省跨区域公路非营业性小客车人员出行量监测分析项目</w:t>
      </w:r>
      <w:r>
        <w:rPr>
          <w:rFonts w:hint="eastAsia" w:ascii="宋体" w:hAnsi="宋体" w:cs="仿宋_GB2312"/>
          <w:color w:val="000000" w:themeColor="text1"/>
          <w:sz w:val="24"/>
          <w:highlight w:val="none"/>
          <w14:textFill>
            <w14:solidFill>
              <w14:schemeClr w14:val="tx1"/>
            </w14:solidFill>
          </w14:textFill>
        </w:rPr>
        <w:t>【招标编号：</w:t>
      </w:r>
      <w:r>
        <w:rPr>
          <w:rFonts w:hint="eastAsia" w:ascii="宋体" w:hAnsi="宋体"/>
          <w:color w:val="000000" w:themeColor="text1"/>
          <w:sz w:val="24"/>
          <w:highlight w:val="none"/>
          <w:lang w:eastAsia="zh-CN"/>
          <w14:textFill>
            <w14:solidFill>
              <w14:schemeClr w14:val="tx1"/>
            </w14:solidFill>
          </w14:textFill>
        </w:rPr>
        <w:t>CTZB-2025040008</w:t>
      </w:r>
      <w:r>
        <w:rPr>
          <w:rFonts w:hint="eastAsia" w:ascii="宋体" w:hAnsi="宋体" w:cs="仿宋_GB2312"/>
          <w:color w:val="000000" w:themeColor="text1"/>
          <w:sz w:val="24"/>
          <w:highlight w:val="none"/>
          <w14:textFill>
            <w14:solidFill>
              <w14:schemeClr w14:val="tx1"/>
            </w14:solidFill>
          </w14:textFill>
        </w:rPr>
        <w:t>】</w:t>
      </w:r>
      <w:r>
        <w:rPr>
          <w:rFonts w:hint="eastAsia" w:ascii="宋体" w:hAnsi="宋体" w:cs="仿宋_GB2312"/>
          <w:color w:val="000000" w:themeColor="text1"/>
          <w:kern w:val="0"/>
          <w:sz w:val="24"/>
          <w:highlight w:val="none"/>
          <w:lang w:val="zh-CN"/>
          <w14:textFill>
            <w14:solidFill>
              <w14:schemeClr w14:val="tx1"/>
            </w14:solidFill>
          </w14:textFill>
        </w:rPr>
        <w:t>政府采购投标的一切事项，其法律后果由我方承担。</w:t>
      </w:r>
    </w:p>
    <w:p w14:paraId="2D4A96DC">
      <w:pPr>
        <w:snapToGrid w:val="0"/>
        <w:spacing w:line="360" w:lineRule="auto"/>
        <w:rPr>
          <w:rFonts w:hint="eastAsia" w:ascii="宋体" w:hAnsi="宋体" w:cs="仿宋_GB2312"/>
          <w:color w:val="000000" w:themeColor="text1"/>
          <w:kern w:val="0"/>
          <w:sz w:val="24"/>
          <w:highlight w:val="none"/>
          <w14:textFill>
            <w14:solidFill>
              <w14:schemeClr w14:val="tx1"/>
            </w14:solidFill>
          </w14:textFill>
        </w:rPr>
      </w:pP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委托期限</w:t>
      </w:r>
      <w:r>
        <w:rPr>
          <w:rFonts w:hint="eastAsia" w:ascii="宋体" w:hAnsi="宋体" w:cs="仿宋_GB2312"/>
          <w:color w:val="000000" w:themeColor="text1"/>
          <w:kern w:val="0"/>
          <w:sz w:val="24"/>
          <w:highlight w:val="none"/>
          <w14:textFill>
            <w14:solidFill>
              <w14:schemeClr w14:val="tx1"/>
            </w14:solidFill>
          </w14:textFill>
        </w:rPr>
        <w:t>：</w:t>
      </w:r>
      <w:r>
        <w:rPr>
          <w:rFonts w:hint="eastAsia" w:ascii="宋体" w:hAnsi="宋体" w:cs="仿宋_GB2312"/>
          <w:color w:val="000000" w:themeColor="text1"/>
          <w:kern w:val="0"/>
          <w:sz w:val="24"/>
          <w:highlight w:val="none"/>
          <w:lang w:val="zh-CN"/>
          <w14:textFill>
            <w14:solidFill>
              <w14:schemeClr w14:val="tx1"/>
            </w14:solidFill>
          </w14:textFill>
        </w:rPr>
        <w:t>自</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年</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月</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日起至</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年</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月</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日止。</w:t>
      </w:r>
    </w:p>
    <w:p w14:paraId="218A4C3E">
      <w:pPr>
        <w:snapToGrid w:val="0"/>
        <w:spacing w:line="360" w:lineRule="auto"/>
        <w:rPr>
          <w:rFonts w:hint="eastAsia" w:ascii="宋体" w:hAnsi="宋体" w:cs="仿宋_GB2312"/>
          <w:color w:val="000000" w:themeColor="text1"/>
          <w:kern w:val="0"/>
          <w:sz w:val="24"/>
          <w:highlight w:val="none"/>
          <w14:textFill>
            <w14:solidFill>
              <w14:schemeClr w14:val="tx1"/>
            </w14:solidFill>
          </w14:textFill>
        </w:rPr>
      </w:pP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特此告知。</w:t>
      </w:r>
    </w:p>
    <w:p w14:paraId="519BA397">
      <w:pPr>
        <w:snapToGrid w:val="0"/>
        <w:spacing w:line="360" w:lineRule="auto"/>
        <w:rPr>
          <w:rFonts w:hint="eastAsia" w:ascii="宋体" w:hAnsi="宋体"/>
          <w:color w:val="000000" w:themeColor="text1"/>
          <w:highlight w:val="none"/>
          <w14:textFill>
            <w14:solidFill>
              <w14:schemeClr w14:val="tx1"/>
            </w14:solidFill>
          </w14:textFill>
        </w:rPr>
      </w:pPr>
    </w:p>
    <w:p w14:paraId="5ADFB31E">
      <w:pPr>
        <w:snapToGrid w:val="0"/>
        <w:spacing w:line="360" w:lineRule="auto"/>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联合体成员名称</w:t>
      </w:r>
      <w:r>
        <w:rPr>
          <w:rFonts w:ascii="宋体" w:hAnsi="宋体" w:cs="仿宋_GB2312"/>
          <w:color w:val="000000" w:themeColor="text1"/>
          <w:kern w:val="0"/>
          <w:sz w:val="24"/>
          <w:highlight w:val="none"/>
          <w:lang w:val="zh-CN"/>
          <w14:textFill>
            <w14:solidFill>
              <w14:schemeClr w14:val="tx1"/>
            </w14:solidFill>
          </w14:textFill>
        </w:rPr>
        <w:t>(电子签名/公章)：</w:t>
      </w:r>
    </w:p>
    <w:p w14:paraId="52E768E1">
      <w:pPr>
        <w:snapToGrid w:val="0"/>
        <w:spacing w:line="360" w:lineRule="auto"/>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联合体成员名称</w:t>
      </w:r>
      <w:r>
        <w:rPr>
          <w:rFonts w:ascii="宋体" w:hAnsi="宋体" w:cs="仿宋_GB2312"/>
          <w:color w:val="000000" w:themeColor="text1"/>
          <w:kern w:val="0"/>
          <w:sz w:val="24"/>
          <w:highlight w:val="none"/>
          <w:lang w:val="zh-CN"/>
          <w14:textFill>
            <w14:solidFill>
              <w14:schemeClr w14:val="tx1"/>
            </w14:solidFill>
          </w14:textFill>
        </w:rPr>
        <w:t>(电子签名/公章)：</w:t>
      </w:r>
    </w:p>
    <w:p w14:paraId="12AF578F">
      <w:pPr>
        <w:snapToGrid w:val="0"/>
        <w:spacing w:line="360" w:lineRule="auto"/>
        <w:rPr>
          <w:rFonts w:hint="eastAsia" w:ascii="宋体" w:hAnsi="宋体" w:cs="仿宋_GB2312"/>
          <w:color w:val="000000" w:themeColor="text1"/>
          <w:kern w:val="0"/>
          <w:sz w:val="24"/>
          <w:highlight w:val="none"/>
          <w:lang w:val="zh-CN"/>
          <w14:textFill>
            <w14:solidFill>
              <w14:schemeClr w14:val="tx1"/>
            </w14:solidFill>
          </w14:textFill>
        </w:rPr>
      </w:pPr>
      <w:r>
        <w:rPr>
          <w:rFonts w:ascii="宋体" w:hAnsi="宋体" w:cs="仿宋_GB2312"/>
          <w:color w:val="000000" w:themeColor="text1"/>
          <w:kern w:val="0"/>
          <w:sz w:val="24"/>
          <w:highlight w:val="none"/>
          <w:lang w:val="zh-CN"/>
          <w14:textFill>
            <w14:solidFill>
              <w14:schemeClr w14:val="tx1"/>
            </w14:solidFill>
          </w14:textFill>
        </w:rPr>
        <w:t>日期：  年  月   日</w:t>
      </w:r>
    </w:p>
    <w:p w14:paraId="6BBEB7ED">
      <w:pPr>
        <w:pStyle w:val="3"/>
        <w:rPr>
          <w:rFonts w:hint="eastAsia" w:ascii="宋体" w:hAnsi="宋体" w:eastAsia="宋体"/>
          <w:color w:val="000000" w:themeColor="text1"/>
          <w:highlight w:val="none"/>
          <w:lang w:val="en-US"/>
          <w14:textFill>
            <w14:solidFill>
              <w14:schemeClr w14:val="tx1"/>
            </w14:solidFill>
          </w14:textFill>
        </w:rPr>
      </w:pPr>
    </w:p>
    <w:p w14:paraId="0EA2FB08">
      <w:pPr>
        <w:snapToGrid w:val="0"/>
        <w:spacing w:line="360" w:lineRule="auto"/>
        <w:ind w:right="480"/>
        <w:jc w:val="center"/>
        <w:rPr>
          <w:rFonts w:hint="eastAsia"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三、落实政府采购政策需满足的资格要求</w:t>
      </w:r>
    </w:p>
    <w:p w14:paraId="1EFBF75A">
      <w:pPr>
        <w:widowControl/>
        <w:spacing w:line="360" w:lineRule="auto"/>
        <w:ind w:left="150"/>
        <w:jc w:val="center"/>
        <w:rPr>
          <w:rFonts w:hint="eastAsia"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无</w:t>
      </w:r>
    </w:p>
    <w:p w14:paraId="434CF656">
      <w:pPr>
        <w:pStyle w:val="3"/>
        <w:rPr>
          <w:rFonts w:hint="eastAsia" w:ascii="宋体" w:hAnsi="宋体" w:eastAsia="宋体"/>
          <w:color w:val="000000" w:themeColor="text1"/>
          <w:highlight w:val="none"/>
          <w:lang w:val="en-US"/>
          <w14:textFill>
            <w14:solidFill>
              <w14:schemeClr w14:val="tx1"/>
            </w14:solidFill>
          </w14:textFill>
        </w:rPr>
      </w:pPr>
    </w:p>
    <w:p w14:paraId="7A931562">
      <w:pPr>
        <w:widowControl/>
        <w:spacing w:line="360" w:lineRule="auto"/>
        <w:ind w:left="150"/>
        <w:jc w:val="center"/>
        <w:rPr>
          <w:rFonts w:hint="eastAsia"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四、本项目的特定资格要求</w:t>
      </w:r>
    </w:p>
    <w:p w14:paraId="77A85020">
      <w:pPr>
        <w:spacing w:line="360" w:lineRule="auto"/>
        <w:jc w:val="center"/>
        <w:rPr>
          <w:rFonts w:hint="eastAsia"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无</w:t>
      </w:r>
    </w:p>
    <w:p w14:paraId="0F16E1D3">
      <w:pPr>
        <w:spacing w:line="360" w:lineRule="auto"/>
        <w:jc w:val="center"/>
        <w:rPr>
          <w:rFonts w:hint="eastAsia" w:ascii="宋体" w:hAnsi="宋体" w:cs="仿宋_GB2312"/>
          <w:b/>
          <w:color w:val="000000" w:themeColor="text1"/>
          <w:kern w:val="0"/>
          <w:sz w:val="36"/>
          <w:szCs w:val="36"/>
          <w:highlight w:val="none"/>
          <w14:textFill>
            <w14:solidFill>
              <w14:schemeClr w14:val="tx1"/>
            </w14:solidFill>
          </w14:textFill>
        </w:rPr>
      </w:pPr>
      <w:bookmarkStart w:id="607" w:name="_Toc26670"/>
      <w:bookmarkStart w:id="608" w:name="_Toc97219793"/>
      <w:bookmarkStart w:id="609" w:name="_Toc355252989"/>
      <w:bookmarkStart w:id="610" w:name="_Toc5790"/>
      <w:bookmarkStart w:id="611" w:name="_Toc8269"/>
      <w:bookmarkStart w:id="612" w:name="_Toc95313013"/>
    </w:p>
    <w:p w14:paraId="7BE21B6A">
      <w:pPr>
        <w:spacing w:line="360" w:lineRule="auto"/>
        <w:jc w:val="center"/>
        <w:rPr>
          <w:rFonts w:hint="eastAsia" w:ascii="宋体" w:hAnsi="宋体" w:cs="仿宋_GB2312"/>
          <w:b/>
          <w:color w:val="000000" w:themeColor="text1"/>
          <w:kern w:val="0"/>
          <w:sz w:val="36"/>
          <w:szCs w:val="36"/>
          <w:highlight w:val="none"/>
          <w14:textFill>
            <w14:solidFill>
              <w14:schemeClr w14:val="tx1"/>
            </w14:solidFill>
          </w14:textFill>
        </w:rPr>
      </w:pPr>
    </w:p>
    <w:p w14:paraId="2C42A174">
      <w:pPr>
        <w:spacing w:line="360" w:lineRule="auto"/>
        <w:jc w:val="center"/>
        <w:rPr>
          <w:rFonts w:hint="eastAsia" w:ascii="宋体" w:hAnsi="宋体" w:cs="仿宋_GB2312"/>
          <w:b/>
          <w:color w:val="000000" w:themeColor="text1"/>
          <w:kern w:val="0"/>
          <w:sz w:val="36"/>
          <w:szCs w:val="36"/>
          <w:highlight w:val="none"/>
          <w14:textFill>
            <w14:solidFill>
              <w14:schemeClr w14:val="tx1"/>
            </w14:solidFill>
          </w14:textFill>
        </w:rPr>
      </w:pPr>
    </w:p>
    <w:p w14:paraId="7C9DC07A">
      <w:pPr>
        <w:spacing w:line="360" w:lineRule="auto"/>
        <w:jc w:val="center"/>
        <w:rPr>
          <w:rFonts w:hint="eastAsia" w:ascii="宋体" w:hAnsi="宋体" w:cs="仿宋_GB2312"/>
          <w:b/>
          <w:color w:val="000000" w:themeColor="text1"/>
          <w:kern w:val="0"/>
          <w:sz w:val="36"/>
          <w:szCs w:val="36"/>
          <w:highlight w:val="none"/>
          <w14:textFill>
            <w14:solidFill>
              <w14:schemeClr w14:val="tx1"/>
            </w14:solidFill>
          </w14:textFill>
        </w:rPr>
      </w:pPr>
      <w:r>
        <w:rPr>
          <w:rFonts w:hint="eastAsia" w:ascii="宋体" w:hAnsi="宋体" w:cs="仿宋_GB2312"/>
          <w:b/>
          <w:color w:val="000000" w:themeColor="text1"/>
          <w:kern w:val="0"/>
          <w:sz w:val="36"/>
          <w:szCs w:val="36"/>
          <w:highlight w:val="none"/>
          <w14:textFill>
            <w14:solidFill>
              <w14:schemeClr w14:val="tx1"/>
            </w14:solidFill>
          </w14:textFill>
        </w:rPr>
        <w:t>商务技术文件部分</w:t>
      </w:r>
      <w:bookmarkEnd w:id="607"/>
      <w:bookmarkEnd w:id="608"/>
      <w:bookmarkEnd w:id="609"/>
      <w:bookmarkEnd w:id="610"/>
      <w:bookmarkEnd w:id="611"/>
      <w:bookmarkEnd w:id="612"/>
    </w:p>
    <w:p w14:paraId="4AEDFE2F">
      <w:pPr>
        <w:snapToGrid w:val="0"/>
        <w:spacing w:line="360" w:lineRule="auto"/>
        <w:jc w:val="center"/>
        <w:rPr>
          <w:rFonts w:hint="eastAsia" w:ascii="宋体" w:hAnsi="宋体" w:cs="仿宋_GB2312"/>
          <w:b/>
          <w:color w:val="000000" w:themeColor="text1"/>
          <w:kern w:val="0"/>
          <w:sz w:val="28"/>
          <w:szCs w:val="28"/>
          <w:highlight w:val="none"/>
          <w14:textFill>
            <w14:solidFill>
              <w14:schemeClr w14:val="tx1"/>
            </w14:solidFill>
          </w14:textFill>
        </w:rPr>
      </w:pPr>
      <w:r>
        <w:rPr>
          <w:rFonts w:hint="eastAsia" w:ascii="宋体" w:hAnsi="宋体" w:cs="仿宋_GB2312"/>
          <w:b/>
          <w:color w:val="000000" w:themeColor="text1"/>
          <w:kern w:val="0"/>
          <w:sz w:val="28"/>
          <w:szCs w:val="28"/>
          <w:highlight w:val="none"/>
          <w14:textFill>
            <w14:solidFill>
              <w14:schemeClr w14:val="tx1"/>
            </w14:solidFill>
          </w14:textFill>
        </w:rPr>
        <w:t>目录</w:t>
      </w:r>
    </w:p>
    <w:p w14:paraId="273D2046">
      <w:pPr>
        <w:spacing w:line="360" w:lineRule="auto"/>
        <w:rPr>
          <w:rFonts w:hint="eastAsia" w:ascii="宋体" w:hAnsi="宋体" w:cs="仿宋"/>
          <w:color w:val="000000" w:themeColor="text1"/>
          <w:sz w:val="24"/>
          <w:highlight w:val="none"/>
          <w14:textFill>
            <w14:solidFill>
              <w14:schemeClr w14:val="tx1"/>
            </w14:solidFill>
          </w14:textFill>
        </w:rPr>
      </w:pPr>
      <w:bookmarkStart w:id="613" w:name="_Toc19810"/>
      <w:r>
        <w:rPr>
          <w:rFonts w:hint="eastAsia" w:ascii="宋体" w:hAnsi="宋体" w:cs="仿宋"/>
          <w:color w:val="000000" w:themeColor="text1"/>
          <w:sz w:val="24"/>
          <w:highlight w:val="none"/>
          <w14:textFill>
            <w14:solidFill>
              <w14:schemeClr w14:val="tx1"/>
            </w14:solidFill>
          </w14:textFill>
        </w:rPr>
        <w:t>（</w:t>
      </w:r>
      <w:r>
        <w:rPr>
          <w:rFonts w:ascii="宋体" w:hAnsi="宋体" w:cs="仿宋"/>
          <w:color w:val="000000" w:themeColor="text1"/>
          <w:sz w:val="24"/>
          <w:highlight w:val="none"/>
          <w14:textFill>
            <w14:solidFill>
              <w14:schemeClr w14:val="tx1"/>
            </w14:solidFill>
          </w14:textFill>
        </w:rPr>
        <w:t>1）投标函………………………………………………………………（页码）</w:t>
      </w:r>
      <w:bookmarkEnd w:id="613"/>
    </w:p>
    <w:p w14:paraId="6F0BF70B">
      <w:pPr>
        <w:spacing w:line="360" w:lineRule="auto"/>
        <w:rPr>
          <w:rFonts w:hint="eastAsia" w:ascii="宋体" w:hAnsi="宋体" w:cs="仿宋"/>
          <w:color w:val="000000" w:themeColor="text1"/>
          <w:sz w:val="24"/>
          <w:highlight w:val="none"/>
          <w14:textFill>
            <w14:solidFill>
              <w14:schemeClr w14:val="tx1"/>
            </w14:solidFill>
          </w14:textFill>
        </w:rPr>
      </w:pPr>
      <w:bookmarkStart w:id="614" w:name="_Toc16208"/>
      <w:r>
        <w:rPr>
          <w:rFonts w:hint="eastAsia" w:ascii="宋体" w:hAnsi="宋体" w:cs="仿宋"/>
          <w:color w:val="000000" w:themeColor="text1"/>
          <w:sz w:val="24"/>
          <w:highlight w:val="none"/>
          <w14:textFill>
            <w14:solidFill>
              <w14:schemeClr w14:val="tx1"/>
            </w14:solidFill>
          </w14:textFill>
        </w:rPr>
        <w:t>（</w:t>
      </w:r>
      <w:r>
        <w:rPr>
          <w:rFonts w:ascii="宋体" w:hAnsi="宋体" w:cs="仿宋"/>
          <w:color w:val="000000" w:themeColor="text1"/>
          <w:sz w:val="24"/>
          <w:highlight w:val="none"/>
          <w14:textFill>
            <w14:solidFill>
              <w14:schemeClr w14:val="tx1"/>
            </w14:solidFill>
          </w14:textFill>
        </w:rPr>
        <w:t>2）授权委托书…………………………………………………………（页码）</w:t>
      </w:r>
      <w:bookmarkEnd w:id="614"/>
    </w:p>
    <w:p w14:paraId="39114421">
      <w:pPr>
        <w:snapToGrid w:val="0"/>
        <w:spacing w:line="360" w:lineRule="auto"/>
        <w:rPr>
          <w:rFonts w:hint="eastAsia" w:ascii="宋体" w:hAnsi="宋体" w:cs="仿宋"/>
          <w:color w:val="000000" w:themeColor="text1"/>
          <w:sz w:val="24"/>
          <w:highlight w:val="none"/>
          <w14:textFill>
            <w14:solidFill>
              <w14:schemeClr w14:val="tx1"/>
            </w14:solidFill>
          </w14:textFill>
        </w:rPr>
      </w:pPr>
      <w:bookmarkStart w:id="615" w:name="_Toc4278"/>
      <w:r>
        <w:rPr>
          <w:rFonts w:hint="eastAsia" w:ascii="宋体" w:hAnsi="宋体" w:cs="仿宋"/>
          <w:color w:val="000000" w:themeColor="text1"/>
          <w:sz w:val="24"/>
          <w:highlight w:val="none"/>
          <w14:textFill>
            <w14:solidFill>
              <w14:schemeClr w14:val="tx1"/>
            </w14:solidFill>
          </w14:textFill>
        </w:rPr>
        <w:t>（</w:t>
      </w:r>
      <w:r>
        <w:rPr>
          <w:rFonts w:ascii="宋体" w:hAnsi="宋体" w:cs="仿宋"/>
          <w:color w:val="000000" w:themeColor="text1"/>
          <w:sz w:val="24"/>
          <w:highlight w:val="none"/>
          <w14:textFill>
            <w14:solidFill>
              <w14:schemeClr w14:val="tx1"/>
            </w14:solidFill>
          </w14:textFill>
        </w:rPr>
        <w:t>3）法定代表人和授权委托代表的有效身份证复印件………………（页码）</w:t>
      </w:r>
      <w:bookmarkEnd w:id="615"/>
    </w:p>
    <w:p w14:paraId="666F6573">
      <w:pPr>
        <w:snapToGrid w:val="0"/>
        <w:spacing w:line="360" w:lineRule="auto"/>
        <w:rPr>
          <w:rFonts w:hint="eastAsia" w:ascii="宋体" w:hAnsi="宋体" w:cs="仿宋"/>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）分包意向协议</w:t>
      </w:r>
      <w:r>
        <w:rPr>
          <w:rFonts w:ascii="宋体" w:hAnsi="宋体" w:cs="仿宋"/>
          <w:color w:val="000000" w:themeColor="text1"/>
          <w:sz w:val="24"/>
          <w:highlight w:val="none"/>
          <w14:textFill>
            <w14:solidFill>
              <w14:schemeClr w14:val="tx1"/>
            </w14:solidFill>
          </w14:textFill>
        </w:rPr>
        <w:t>………………………………………………………（页码）</w:t>
      </w:r>
    </w:p>
    <w:p w14:paraId="5A93E735">
      <w:pPr>
        <w:spacing w:line="360" w:lineRule="auto"/>
        <w:rPr>
          <w:rFonts w:hint="eastAsia" w:ascii="宋体" w:hAnsi="宋体" w:cs="仿宋"/>
          <w:color w:val="000000" w:themeColor="text1"/>
          <w:sz w:val="24"/>
          <w:highlight w:val="none"/>
          <w14:textFill>
            <w14:solidFill>
              <w14:schemeClr w14:val="tx1"/>
            </w14:solidFill>
          </w14:textFill>
        </w:rPr>
      </w:pPr>
      <w:bookmarkStart w:id="616" w:name="_Toc31015"/>
      <w:r>
        <w:rPr>
          <w:rFonts w:hint="eastAsia" w:ascii="宋体" w:hAnsi="宋体" w:cs="仿宋"/>
          <w:color w:val="000000" w:themeColor="text1"/>
          <w:sz w:val="24"/>
          <w:highlight w:val="none"/>
          <w14:textFill>
            <w14:solidFill>
              <w14:schemeClr w14:val="tx1"/>
            </w14:solidFill>
          </w14:textFill>
        </w:rPr>
        <w:t>（</w:t>
      </w:r>
      <w:r>
        <w:rPr>
          <w:rFonts w:ascii="宋体" w:hAnsi="宋体" w:cs="仿宋"/>
          <w:color w:val="000000" w:themeColor="text1"/>
          <w:sz w:val="24"/>
          <w:highlight w:val="none"/>
          <w14:textFill>
            <w14:solidFill>
              <w14:schemeClr w14:val="tx1"/>
            </w14:solidFill>
          </w14:textFill>
        </w:rPr>
        <w:t>5）公司情况介绍………………………………………………………（页码）</w:t>
      </w:r>
      <w:bookmarkEnd w:id="616"/>
    </w:p>
    <w:p w14:paraId="7719D4CF">
      <w:pPr>
        <w:spacing w:line="360" w:lineRule="auto"/>
        <w:rPr>
          <w:rFonts w:hint="eastAsia" w:ascii="宋体" w:hAnsi="宋体" w:cs="仿宋"/>
          <w:color w:val="000000" w:themeColor="text1"/>
          <w:sz w:val="24"/>
          <w:highlight w:val="none"/>
          <w14:textFill>
            <w14:solidFill>
              <w14:schemeClr w14:val="tx1"/>
            </w14:solidFill>
          </w14:textFill>
        </w:rPr>
      </w:pPr>
      <w:bookmarkStart w:id="617" w:name="_Toc29529"/>
      <w:r>
        <w:rPr>
          <w:rFonts w:hint="eastAsia" w:ascii="宋体" w:hAnsi="宋体" w:cs="仿宋"/>
          <w:color w:val="000000" w:themeColor="text1"/>
          <w:sz w:val="24"/>
          <w:highlight w:val="none"/>
          <w14:textFill>
            <w14:solidFill>
              <w14:schemeClr w14:val="tx1"/>
            </w14:solidFill>
          </w14:textFill>
        </w:rPr>
        <w:t>（</w:t>
      </w:r>
      <w:r>
        <w:rPr>
          <w:rFonts w:ascii="宋体" w:hAnsi="宋体" w:cs="仿宋"/>
          <w:color w:val="000000" w:themeColor="text1"/>
          <w:sz w:val="24"/>
          <w:highlight w:val="none"/>
          <w14:textFill>
            <w14:solidFill>
              <w14:schemeClr w14:val="tx1"/>
            </w14:solidFill>
          </w14:textFill>
        </w:rPr>
        <w:t>6）</w:t>
      </w:r>
      <w:r>
        <w:rPr>
          <w:rFonts w:hint="eastAsia" w:ascii="宋体" w:hAnsi="宋体" w:cs="仿宋"/>
          <w:color w:val="000000" w:themeColor="text1"/>
          <w:sz w:val="24"/>
          <w:highlight w:val="none"/>
          <w:lang w:val="zh-CN"/>
          <w14:textFill>
            <w14:solidFill>
              <w14:schemeClr w14:val="tx1"/>
            </w14:solidFill>
          </w14:textFill>
        </w:rPr>
        <w:t>供应商成功案例</w:t>
      </w:r>
      <w:r>
        <w:rPr>
          <w:rFonts w:hint="eastAsia" w:ascii="宋体" w:hAnsi="宋体" w:cs="仿宋"/>
          <w:color w:val="000000" w:themeColor="text1"/>
          <w:sz w:val="24"/>
          <w:highlight w:val="none"/>
          <w14:textFill>
            <w14:solidFill>
              <w14:schemeClr w14:val="tx1"/>
            </w14:solidFill>
          </w14:textFill>
        </w:rPr>
        <w:t>……………………………………………………（页码）</w:t>
      </w:r>
      <w:bookmarkEnd w:id="617"/>
    </w:p>
    <w:p w14:paraId="3506135E">
      <w:pPr>
        <w:spacing w:line="360" w:lineRule="auto"/>
        <w:rPr>
          <w:rFonts w:hint="eastAsia" w:ascii="宋体" w:hAnsi="宋体" w:cs="仿宋"/>
          <w:color w:val="000000" w:themeColor="text1"/>
          <w:sz w:val="24"/>
          <w:highlight w:val="none"/>
          <w14:textFill>
            <w14:solidFill>
              <w14:schemeClr w14:val="tx1"/>
            </w14:solidFill>
          </w14:textFill>
        </w:rPr>
      </w:pPr>
      <w:bookmarkStart w:id="618" w:name="_Toc19938"/>
      <w:r>
        <w:rPr>
          <w:rFonts w:hint="eastAsia" w:ascii="宋体" w:hAnsi="宋体" w:cs="仿宋"/>
          <w:color w:val="000000" w:themeColor="text1"/>
          <w:sz w:val="24"/>
          <w:highlight w:val="none"/>
          <w14:textFill>
            <w14:solidFill>
              <w14:schemeClr w14:val="tx1"/>
            </w14:solidFill>
          </w14:textFill>
        </w:rPr>
        <w:t>（</w:t>
      </w:r>
      <w:r>
        <w:rPr>
          <w:rFonts w:ascii="宋体" w:hAnsi="宋体" w:cs="仿宋"/>
          <w:color w:val="000000" w:themeColor="text1"/>
          <w:sz w:val="24"/>
          <w:highlight w:val="none"/>
          <w14:textFill>
            <w14:solidFill>
              <w14:schemeClr w14:val="tx1"/>
            </w14:solidFill>
          </w14:textFill>
        </w:rPr>
        <w:t>7）相关资质文件（如有）……………………………………………（页码）</w:t>
      </w:r>
      <w:bookmarkEnd w:id="618"/>
    </w:p>
    <w:p w14:paraId="4521D4E4">
      <w:pPr>
        <w:spacing w:line="360" w:lineRule="auto"/>
        <w:rPr>
          <w:rFonts w:hint="eastAsia" w:ascii="宋体" w:hAnsi="宋体" w:cs="仿宋"/>
          <w:color w:val="000000" w:themeColor="text1"/>
          <w:sz w:val="24"/>
          <w:highlight w:val="none"/>
          <w14:textFill>
            <w14:solidFill>
              <w14:schemeClr w14:val="tx1"/>
            </w14:solidFill>
          </w14:textFill>
        </w:rPr>
      </w:pPr>
      <w:bookmarkStart w:id="619" w:name="_Toc30678"/>
      <w:r>
        <w:rPr>
          <w:rFonts w:hint="eastAsia" w:ascii="宋体" w:hAnsi="宋体" w:cs="仿宋"/>
          <w:color w:val="000000" w:themeColor="text1"/>
          <w:sz w:val="24"/>
          <w:highlight w:val="none"/>
          <w14:textFill>
            <w14:solidFill>
              <w14:schemeClr w14:val="tx1"/>
            </w14:solidFill>
          </w14:textFill>
        </w:rPr>
        <w:t>（</w:t>
      </w:r>
      <w:r>
        <w:rPr>
          <w:rFonts w:ascii="宋体" w:hAnsi="宋体" w:cs="仿宋"/>
          <w:color w:val="000000" w:themeColor="text1"/>
          <w:sz w:val="24"/>
          <w:highlight w:val="none"/>
          <w14:textFill>
            <w14:solidFill>
              <w14:schemeClr w14:val="tx1"/>
            </w14:solidFill>
          </w14:textFill>
        </w:rPr>
        <w:t>8）供应商应提供针对项目的完整服务解决方案……………………（页码）</w:t>
      </w:r>
      <w:bookmarkEnd w:id="619"/>
    </w:p>
    <w:p w14:paraId="3DF0FD34">
      <w:pPr>
        <w:spacing w:line="360" w:lineRule="auto"/>
        <w:rPr>
          <w:rFonts w:hint="eastAsia" w:ascii="宋体" w:hAnsi="宋体" w:cs="仿宋"/>
          <w:color w:val="000000" w:themeColor="text1"/>
          <w:sz w:val="24"/>
          <w:highlight w:val="none"/>
          <w14:textFill>
            <w14:solidFill>
              <w14:schemeClr w14:val="tx1"/>
            </w14:solidFill>
          </w14:textFill>
        </w:rPr>
      </w:pPr>
      <w:bookmarkStart w:id="620" w:name="_Toc20096"/>
      <w:r>
        <w:rPr>
          <w:rFonts w:hint="eastAsia" w:ascii="宋体" w:hAnsi="宋体" w:cs="仿宋"/>
          <w:color w:val="000000" w:themeColor="text1"/>
          <w:sz w:val="24"/>
          <w:highlight w:val="none"/>
          <w14:textFill>
            <w14:solidFill>
              <w14:schemeClr w14:val="tx1"/>
            </w14:solidFill>
          </w14:textFill>
        </w:rPr>
        <w:t>（</w:t>
      </w:r>
      <w:r>
        <w:rPr>
          <w:rFonts w:ascii="宋体" w:hAnsi="宋体" w:cs="仿宋"/>
          <w:color w:val="000000" w:themeColor="text1"/>
          <w:sz w:val="24"/>
          <w:highlight w:val="none"/>
          <w14:textFill>
            <w14:solidFill>
              <w14:schemeClr w14:val="tx1"/>
            </w14:solidFill>
          </w14:textFill>
        </w:rPr>
        <w:t>9）项目组人员介绍、职责分配………………………………………（页码）</w:t>
      </w:r>
      <w:bookmarkEnd w:id="620"/>
    </w:p>
    <w:p w14:paraId="612E8D94">
      <w:pPr>
        <w:spacing w:line="360" w:lineRule="auto"/>
        <w:rPr>
          <w:rFonts w:hint="eastAsia" w:ascii="宋体" w:hAnsi="宋体" w:cs="仿宋"/>
          <w:color w:val="000000" w:themeColor="text1"/>
          <w:sz w:val="24"/>
          <w:highlight w:val="none"/>
          <w14:textFill>
            <w14:solidFill>
              <w14:schemeClr w14:val="tx1"/>
            </w14:solidFill>
          </w14:textFill>
        </w:rPr>
      </w:pPr>
      <w:bookmarkStart w:id="621" w:name="_Toc2403"/>
      <w:r>
        <w:rPr>
          <w:rFonts w:hint="eastAsia" w:ascii="宋体" w:hAnsi="宋体" w:cs="仿宋"/>
          <w:color w:val="000000" w:themeColor="text1"/>
          <w:sz w:val="24"/>
          <w:highlight w:val="none"/>
          <w14:textFill>
            <w14:solidFill>
              <w14:schemeClr w14:val="tx1"/>
            </w14:solidFill>
          </w14:textFill>
        </w:rPr>
        <w:t>（</w:t>
      </w:r>
      <w:r>
        <w:rPr>
          <w:rFonts w:ascii="宋体" w:hAnsi="宋体" w:cs="仿宋"/>
          <w:color w:val="000000" w:themeColor="text1"/>
          <w:sz w:val="24"/>
          <w:highlight w:val="none"/>
          <w14:textFill>
            <w14:solidFill>
              <w14:schemeClr w14:val="tx1"/>
            </w14:solidFill>
          </w14:textFill>
        </w:rPr>
        <w:t>10）商务技术偏离表……………………………………………………（页码）</w:t>
      </w:r>
      <w:bookmarkEnd w:id="621"/>
    </w:p>
    <w:p w14:paraId="51FA50DD">
      <w:pPr>
        <w:spacing w:line="360" w:lineRule="auto"/>
        <w:rPr>
          <w:rFonts w:hint="eastAsia" w:ascii="宋体" w:hAnsi="宋体" w:cs="仿宋"/>
          <w:color w:val="000000" w:themeColor="text1"/>
          <w:sz w:val="24"/>
          <w:highlight w:val="none"/>
          <w14:textFill>
            <w14:solidFill>
              <w14:schemeClr w14:val="tx1"/>
            </w14:solidFill>
          </w14:textFill>
        </w:rPr>
      </w:pPr>
      <w:bookmarkStart w:id="622" w:name="_Toc1153"/>
      <w:r>
        <w:rPr>
          <w:rFonts w:hint="eastAsia" w:ascii="宋体" w:hAnsi="宋体" w:cs="仿宋"/>
          <w:color w:val="000000" w:themeColor="text1"/>
          <w:sz w:val="24"/>
          <w:highlight w:val="none"/>
          <w14:textFill>
            <w14:solidFill>
              <w14:schemeClr w14:val="tx1"/>
            </w14:solidFill>
          </w14:textFill>
        </w:rPr>
        <w:t>（</w:t>
      </w:r>
      <w:r>
        <w:rPr>
          <w:rFonts w:ascii="宋体" w:hAnsi="宋体" w:cs="仿宋"/>
          <w:color w:val="000000" w:themeColor="text1"/>
          <w:sz w:val="24"/>
          <w:highlight w:val="none"/>
          <w14:textFill>
            <w14:solidFill>
              <w14:schemeClr w14:val="tx1"/>
            </w14:solidFill>
          </w14:textFill>
        </w:rPr>
        <w:t>11）其他商务技术文件或说明………………………………………（页码）</w:t>
      </w:r>
      <w:bookmarkEnd w:id="622"/>
    </w:p>
    <w:p w14:paraId="0AFD0FEC">
      <w:pPr>
        <w:spacing w:line="360" w:lineRule="auto"/>
        <w:rPr>
          <w:rFonts w:hint="eastAsia" w:ascii="宋体" w:hAnsi="宋体" w:cs="仿宋"/>
          <w:color w:val="000000" w:themeColor="text1"/>
          <w:sz w:val="24"/>
          <w:highlight w:val="none"/>
          <w14:textFill>
            <w14:solidFill>
              <w14:schemeClr w14:val="tx1"/>
            </w14:solidFill>
          </w14:textFill>
        </w:rPr>
      </w:pPr>
      <w:bookmarkStart w:id="623" w:name="_Toc10723"/>
      <w:r>
        <w:rPr>
          <w:rFonts w:hint="eastAsia" w:ascii="宋体" w:hAnsi="宋体" w:cs="仿宋"/>
          <w:color w:val="000000" w:themeColor="text1"/>
          <w:sz w:val="24"/>
          <w:highlight w:val="none"/>
          <w14:textFill>
            <w14:solidFill>
              <w14:schemeClr w14:val="tx1"/>
            </w14:solidFill>
          </w14:textFill>
        </w:rPr>
        <w:t>（</w:t>
      </w:r>
      <w:r>
        <w:rPr>
          <w:rFonts w:ascii="宋体" w:hAnsi="宋体" w:cs="仿宋"/>
          <w:color w:val="000000" w:themeColor="text1"/>
          <w:sz w:val="24"/>
          <w:highlight w:val="none"/>
          <w14:textFill>
            <w14:solidFill>
              <w14:schemeClr w14:val="tx1"/>
            </w14:solidFill>
          </w14:textFill>
        </w:rPr>
        <w:t>12）政府采购供应商廉洁自律承诺书………………………………（页码）</w:t>
      </w:r>
      <w:bookmarkEnd w:id="623"/>
    </w:p>
    <w:p w14:paraId="295877D9">
      <w:pPr>
        <w:snapToGrid w:val="0"/>
        <w:spacing w:line="360" w:lineRule="auto"/>
        <w:rPr>
          <w:rFonts w:hint="eastAsia" w:ascii="宋体" w:hAnsi="宋体" w:cs="仿宋_GB2312"/>
          <w:b/>
          <w:color w:val="000000" w:themeColor="text1"/>
          <w:kern w:val="0"/>
          <w:sz w:val="32"/>
          <w:szCs w:val="32"/>
          <w:highlight w:val="none"/>
          <w:lang w:val="zh-CN"/>
          <w14:textFill>
            <w14:solidFill>
              <w14:schemeClr w14:val="tx1"/>
            </w14:solidFill>
          </w14:textFill>
        </w:rPr>
      </w:pPr>
    </w:p>
    <w:p w14:paraId="41FA92A1">
      <w:pPr>
        <w:snapToGrid w:val="0"/>
        <w:spacing w:line="360" w:lineRule="auto"/>
        <w:jc w:val="center"/>
        <w:rPr>
          <w:rFonts w:hint="eastAsia" w:ascii="宋体" w:hAnsi="宋体" w:cs="仿宋_GB2312"/>
          <w:b/>
          <w:color w:val="000000" w:themeColor="text1"/>
          <w:kern w:val="0"/>
          <w:sz w:val="32"/>
          <w:szCs w:val="32"/>
          <w:highlight w:val="none"/>
          <w:lang w:val="zh-CN"/>
          <w14:textFill>
            <w14:solidFill>
              <w14:schemeClr w14:val="tx1"/>
            </w14:solidFill>
          </w14:textFill>
        </w:rPr>
      </w:pPr>
    </w:p>
    <w:p w14:paraId="44D7F950">
      <w:pPr>
        <w:snapToGrid w:val="0"/>
        <w:spacing w:line="360" w:lineRule="auto"/>
        <w:jc w:val="center"/>
        <w:rPr>
          <w:rFonts w:hint="eastAsia" w:ascii="宋体" w:hAnsi="宋体" w:cs="仿宋_GB2312"/>
          <w:b/>
          <w:color w:val="000000" w:themeColor="text1"/>
          <w:kern w:val="0"/>
          <w:sz w:val="32"/>
          <w:szCs w:val="32"/>
          <w:highlight w:val="none"/>
          <w:lang w:val="zh-CN"/>
          <w14:textFill>
            <w14:solidFill>
              <w14:schemeClr w14:val="tx1"/>
            </w14:solidFill>
          </w14:textFill>
        </w:rPr>
      </w:pPr>
    </w:p>
    <w:p w14:paraId="2C844F33">
      <w:pPr>
        <w:snapToGrid w:val="0"/>
        <w:spacing w:line="360" w:lineRule="auto"/>
        <w:jc w:val="center"/>
        <w:rPr>
          <w:rFonts w:hint="eastAsia" w:ascii="宋体" w:hAnsi="宋体" w:cs="仿宋_GB2312"/>
          <w:b/>
          <w:color w:val="000000" w:themeColor="text1"/>
          <w:kern w:val="0"/>
          <w:sz w:val="32"/>
          <w:szCs w:val="32"/>
          <w:highlight w:val="none"/>
          <w:lang w:val="zh-CN"/>
          <w14:textFill>
            <w14:solidFill>
              <w14:schemeClr w14:val="tx1"/>
            </w14:solidFill>
          </w14:textFill>
        </w:rPr>
      </w:pPr>
    </w:p>
    <w:p w14:paraId="6ADF28E6">
      <w:pPr>
        <w:snapToGrid w:val="0"/>
        <w:spacing w:line="360" w:lineRule="auto"/>
        <w:jc w:val="center"/>
        <w:rPr>
          <w:rFonts w:hint="eastAsia" w:ascii="宋体" w:hAnsi="宋体" w:cs="仿宋_GB2312"/>
          <w:b/>
          <w:color w:val="000000" w:themeColor="text1"/>
          <w:kern w:val="0"/>
          <w:sz w:val="32"/>
          <w:szCs w:val="32"/>
          <w:highlight w:val="none"/>
          <w:lang w:val="zh-CN"/>
          <w14:textFill>
            <w14:solidFill>
              <w14:schemeClr w14:val="tx1"/>
            </w14:solidFill>
          </w14:textFill>
        </w:rPr>
      </w:pPr>
    </w:p>
    <w:p w14:paraId="0E30E370">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0491F81D">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6EE81B64">
      <w:pPr>
        <w:snapToGrid w:val="0"/>
        <w:spacing w:line="360" w:lineRule="auto"/>
        <w:rPr>
          <w:rFonts w:hint="eastAsia" w:ascii="宋体" w:hAnsi="宋体"/>
          <w:color w:val="000000" w:themeColor="text1"/>
          <w:highlight w:val="none"/>
          <w14:textFill>
            <w14:solidFill>
              <w14:schemeClr w14:val="tx1"/>
            </w14:solidFill>
          </w14:textFill>
        </w:rPr>
      </w:pPr>
    </w:p>
    <w:p w14:paraId="596FC7A2">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304A78E1">
      <w:pPr>
        <w:snapToGrid w:val="0"/>
        <w:spacing w:line="360" w:lineRule="auto"/>
        <w:rPr>
          <w:rFonts w:hint="eastAsia" w:ascii="宋体" w:hAnsi="宋体" w:cs="仿宋_GB2312"/>
          <w:b/>
          <w:color w:val="000000" w:themeColor="text1"/>
          <w:kern w:val="0"/>
          <w:sz w:val="32"/>
          <w:szCs w:val="32"/>
          <w:highlight w:val="none"/>
          <w14:textFill>
            <w14:solidFill>
              <w14:schemeClr w14:val="tx1"/>
            </w14:solidFill>
          </w14:textFill>
        </w:rPr>
      </w:pPr>
    </w:p>
    <w:p w14:paraId="340C2036">
      <w:pPr>
        <w:spacing w:line="360" w:lineRule="auto"/>
        <w:jc w:val="center"/>
        <w:rPr>
          <w:rFonts w:hint="eastAsia" w:ascii="宋体" w:hAnsi="宋体" w:cs="仿宋_GB2312"/>
          <w:b/>
          <w:color w:val="000000" w:themeColor="text1"/>
          <w:sz w:val="32"/>
          <w:szCs w:val="32"/>
          <w:highlight w:val="none"/>
          <w14:textFill>
            <w14:solidFill>
              <w14:schemeClr w14:val="tx1"/>
            </w14:solidFill>
          </w14:textFill>
        </w:rPr>
      </w:pPr>
      <w:r>
        <w:rPr>
          <w:rFonts w:ascii="宋体" w:hAnsi="宋体" w:cs="仿宋_GB2312"/>
          <w:b/>
          <w:color w:val="000000" w:themeColor="text1"/>
          <w:kern w:val="0"/>
          <w:sz w:val="32"/>
          <w:szCs w:val="32"/>
          <w:highlight w:val="none"/>
          <w14:textFill>
            <w14:solidFill>
              <w14:schemeClr w14:val="tx1"/>
            </w14:solidFill>
          </w14:textFill>
        </w:rPr>
        <w:br w:type="page"/>
      </w:r>
      <w:bookmarkStart w:id="624" w:name="_Toc732447463"/>
      <w:bookmarkStart w:id="625" w:name="_Toc95313014"/>
      <w:bookmarkStart w:id="626" w:name="_Toc21925"/>
      <w:bookmarkStart w:id="627" w:name="_Toc12747"/>
      <w:bookmarkStart w:id="628" w:name="_Toc97219794"/>
      <w:bookmarkStart w:id="629" w:name="_Toc18272"/>
      <w:r>
        <w:rPr>
          <w:rFonts w:hint="eastAsia" w:ascii="宋体" w:hAnsi="宋体" w:cs="仿宋_GB2312"/>
          <w:b/>
          <w:color w:val="000000" w:themeColor="text1"/>
          <w:kern w:val="0"/>
          <w:sz w:val="32"/>
          <w:szCs w:val="32"/>
          <w:highlight w:val="none"/>
          <w14:textFill>
            <w14:solidFill>
              <w14:schemeClr w14:val="tx1"/>
            </w14:solidFill>
          </w14:textFill>
        </w:rPr>
        <w:t>一、投标</w:t>
      </w:r>
      <w:r>
        <w:rPr>
          <w:rFonts w:hint="eastAsia" w:ascii="宋体" w:hAnsi="宋体" w:cs="仿宋_GB2312"/>
          <w:b/>
          <w:color w:val="000000" w:themeColor="text1"/>
          <w:sz w:val="32"/>
          <w:szCs w:val="32"/>
          <w:highlight w:val="none"/>
          <w14:textFill>
            <w14:solidFill>
              <w14:schemeClr w14:val="tx1"/>
            </w14:solidFill>
          </w14:textFill>
        </w:rPr>
        <w:t>函</w:t>
      </w:r>
      <w:bookmarkEnd w:id="624"/>
      <w:bookmarkEnd w:id="625"/>
      <w:bookmarkEnd w:id="626"/>
      <w:bookmarkEnd w:id="627"/>
      <w:bookmarkEnd w:id="628"/>
      <w:bookmarkEnd w:id="629"/>
    </w:p>
    <w:p w14:paraId="503C949A">
      <w:pPr>
        <w:snapToGrid w:val="0"/>
        <w:spacing w:line="360" w:lineRule="auto"/>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u w:val="single"/>
          <w14:textFill>
            <w14:solidFill>
              <w14:schemeClr w14:val="tx1"/>
            </w14:solidFill>
          </w14:textFill>
        </w:rPr>
        <w:t>浙江省公路与运输管理中心、浙江省成套招标代理有限公司</w:t>
      </w:r>
      <w:r>
        <w:rPr>
          <w:rFonts w:hint="eastAsia" w:ascii="宋体" w:hAnsi="宋体" w:cs="仿宋_GB2312"/>
          <w:color w:val="000000" w:themeColor="text1"/>
          <w:sz w:val="24"/>
          <w:highlight w:val="none"/>
          <w14:textFill>
            <w14:solidFill>
              <w14:schemeClr w14:val="tx1"/>
            </w14:solidFill>
          </w14:textFill>
        </w:rPr>
        <w:t>：</w:t>
      </w:r>
    </w:p>
    <w:p w14:paraId="3F1DC1BF">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我方参加你方组织的</w:t>
      </w:r>
      <w:r>
        <w:rPr>
          <w:rFonts w:hint="eastAsia" w:ascii="宋体" w:hAnsi="宋体" w:cs="仿宋_GB2312"/>
          <w:color w:val="000000" w:themeColor="text1"/>
          <w:sz w:val="24"/>
          <w:highlight w:val="none"/>
          <w:u w:val="single"/>
          <w14:textFill>
            <w14:solidFill>
              <w14:schemeClr w14:val="tx1"/>
            </w14:solidFill>
          </w14:textFill>
        </w:rPr>
        <w:t>我省跨区域公路非营业性小客车人员出行量监测分析项目</w:t>
      </w:r>
      <w:r>
        <w:rPr>
          <w:rFonts w:hint="eastAsia" w:ascii="宋体" w:hAnsi="宋体" w:cs="仿宋_GB2312"/>
          <w:color w:val="000000" w:themeColor="text1"/>
          <w:sz w:val="24"/>
          <w:highlight w:val="none"/>
          <w14:textFill>
            <w14:solidFill>
              <w14:schemeClr w14:val="tx1"/>
            </w14:solidFill>
          </w14:textFill>
        </w:rPr>
        <w:t>【招标编号：</w:t>
      </w:r>
      <w:r>
        <w:rPr>
          <w:rFonts w:hint="eastAsia" w:ascii="宋体" w:hAnsi="宋体"/>
          <w:color w:val="000000" w:themeColor="text1"/>
          <w:sz w:val="24"/>
          <w:highlight w:val="none"/>
          <w:lang w:eastAsia="zh-CN"/>
          <w14:textFill>
            <w14:solidFill>
              <w14:schemeClr w14:val="tx1"/>
            </w14:solidFill>
          </w14:textFill>
        </w:rPr>
        <w:t>CTZB-2025040008</w:t>
      </w:r>
      <w:r>
        <w:rPr>
          <w:rFonts w:hint="eastAsia" w:ascii="宋体" w:hAnsi="宋体" w:cs="仿宋_GB2312"/>
          <w:color w:val="000000" w:themeColor="text1"/>
          <w:sz w:val="24"/>
          <w:highlight w:val="none"/>
          <w14:textFill>
            <w14:solidFill>
              <w14:schemeClr w14:val="tx1"/>
            </w14:solidFill>
          </w14:textFill>
        </w:rPr>
        <w:t>】招标的有关活动，并对此项目进行投标。为此：</w:t>
      </w:r>
    </w:p>
    <w:p w14:paraId="739E8224">
      <w:pPr>
        <w:snapToGrid w:val="0"/>
        <w:spacing w:line="360" w:lineRule="auto"/>
        <w:ind w:firstLine="42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1、我方承诺投标有效期从提交投标文件的截止之日起</w:t>
      </w:r>
      <w:r>
        <w:rPr>
          <w:rFonts w:ascii="宋体" w:hAnsi="宋体" w:cs="仿宋_GB2312"/>
          <w:color w:val="000000" w:themeColor="text1"/>
          <w:sz w:val="24"/>
          <w:highlight w:val="none"/>
          <w:u w:val="single"/>
          <w14:textFill>
            <w14:solidFill>
              <w14:schemeClr w14:val="tx1"/>
            </w14:solidFill>
          </w14:textFill>
        </w:rPr>
        <w:t xml:space="preserve">     </w:t>
      </w:r>
      <w:r>
        <w:rPr>
          <w:rFonts w:hint="eastAsia" w:ascii="宋体" w:hAnsi="宋体" w:cs="仿宋_GB2312"/>
          <w:color w:val="000000" w:themeColor="text1"/>
          <w:sz w:val="24"/>
          <w:highlight w:val="none"/>
          <w14:textFill>
            <w14:solidFill>
              <w14:schemeClr w14:val="tx1"/>
            </w14:solidFill>
          </w14:textFill>
        </w:rPr>
        <w:t>天（不少于</w:t>
      </w:r>
      <w:r>
        <w:rPr>
          <w:rFonts w:ascii="宋体" w:hAnsi="宋体" w:cs="仿宋_GB2312"/>
          <w:color w:val="000000" w:themeColor="text1"/>
          <w:sz w:val="24"/>
          <w:highlight w:val="none"/>
          <w14:textFill>
            <w14:solidFill>
              <w14:schemeClr w14:val="tx1"/>
            </w14:solidFill>
          </w14:textFill>
        </w:rPr>
        <w:t>90天）</w:t>
      </w:r>
      <w:r>
        <w:rPr>
          <w:rFonts w:hint="eastAsia" w:ascii="宋体" w:hAnsi="宋体"/>
          <w:color w:val="000000" w:themeColor="text1"/>
          <w:highlight w:val="none"/>
          <w14:textFill>
            <w14:solidFill>
              <w14:schemeClr w14:val="tx1"/>
            </w14:solidFill>
          </w14:textFill>
        </w:rPr>
        <w:t>，</w:t>
      </w:r>
      <w:r>
        <w:rPr>
          <w:rFonts w:hint="eastAsia" w:ascii="宋体" w:hAnsi="宋体" w:cs="仿宋_GB2312"/>
          <w:color w:val="000000" w:themeColor="text1"/>
          <w:sz w:val="24"/>
          <w:highlight w:val="none"/>
          <w14:textFill>
            <w14:solidFill>
              <w14:schemeClr w14:val="tx1"/>
            </w14:solidFill>
          </w14:textFill>
        </w:rPr>
        <w:t>本投标文件在投标有效期满之前均具有约束力。</w:t>
      </w:r>
    </w:p>
    <w:p w14:paraId="22F3A367">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2、我方的投标文件包括以下内容：</w:t>
      </w:r>
    </w:p>
    <w:p w14:paraId="77D077DD">
      <w:pPr>
        <w:snapToGrid w:val="0"/>
        <w:spacing w:line="360" w:lineRule="auto"/>
        <w:ind w:firstLine="42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2.1资格文件：</w:t>
      </w:r>
    </w:p>
    <w:p w14:paraId="13934423">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2.1.1承诺函；</w:t>
      </w:r>
    </w:p>
    <w:p w14:paraId="13A9A718">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2.1.2联合协议</w:t>
      </w:r>
      <w:bookmarkStart w:id="630" w:name="_Hlk101257010"/>
      <w:r>
        <w:rPr>
          <w:rFonts w:ascii="宋体" w:hAnsi="宋体" w:cs="仿宋_GB2312"/>
          <w:color w:val="000000" w:themeColor="text1"/>
          <w:sz w:val="24"/>
          <w:highlight w:val="none"/>
          <w14:textFill>
            <w14:solidFill>
              <w14:schemeClr w14:val="tx1"/>
            </w14:solidFill>
          </w14:textFill>
        </w:rPr>
        <w:t>（如果有)</w:t>
      </w:r>
      <w:bookmarkEnd w:id="630"/>
      <w:r>
        <w:rPr>
          <w:rFonts w:ascii="宋体" w:hAnsi="宋体" w:cs="仿宋_GB2312"/>
          <w:color w:val="000000" w:themeColor="text1"/>
          <w:sz w:val="24"/>
          <w:highlight w:val="none"/>
          <w14:textFill>
            <w14:solidFill>
              <w14:schemeClr w14:val="tx1"/>
            </w14:solidFill>
          </w14:textFill>
        </w:rPr>
        <w:t>；</w:t>
      </w:r>
    </w:p>
    <w:p w14:paraId="6E7BF5EB">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2.1.3落实政府采购政策需满足的资格要求（如果有）；</w:t>
      </w:r>
    </w:p>
    <w:p w14:paraId="24962D09">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2.1.4本项目的特定资格要求（如果有)。</w:t>
      </w:r>
    </w:p>
    <w:p w14:paraId="304A8511">
      <w:pPr>
        <w:snapToGrid w:val="0"/>
        <w:spacing w:line="360" w:lineRule="auto"/>
        <w:ind w:firstLine="420"/>
        <w:rPr>
          <w:rFonts w:hint="eastAsia" w:ascii="宋体" w:hAnsi="宋体" w:cs="仿宋_GB2312"/>
          <w:color w:val="000000" w:themeColor="text1"/>
          <w:sz w:val="24"/>
          <w:highlight w:val="none"/>
          <w:lang w:val="zh-CN"/>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w:t>
      </w:r>
      <w:r>
        <w:rPr>
          <w:rFonts w:ascii="宋体" w:hAnsi="宋体" w:cs="仿宋_GB2312"/>
          <w:color w:val="000000" w:themeColor="text1"/>
          <w:sz w:val="24"/>
          <w:highlight w:val="none"/>
          <w:lang w:val="zh-CN"/>
          <w14:textFill>
            <w14:solidFill>
              <w14:schemeClr w14:val="tx1"/>
            </w14:solidFill>
          </w14:textFill>
        </w:rPr>
        <w:t>.</w:t>
      </w:r>
      <w:r>
        <w:rPr>
          <w:rFonts w:ascii="宋体" w:hAnsi="宋体" w:cs="仿宋_GB2312"/>
          <w:color w:val="000000" w:themeColor="text1"/>
          <w:sz w:val="24"/>
          <w:highlight w:val="none"/>
          <w14:textFill>
            <w14:solidFill>
              <w14:schemeClr w14:val="tx1"/>
            </w14:solidFill>
          </w14:textFill>
        </w:rPr>
        <w:t>2</w:t>
      </w:r>
      <w:r>
        <w:rPr>
          <w:rFonts w:ascii="宋体" w:hAnsi="宋体" w:cs="仿宋_GB2312"/>
          <w:color w:val="000000" w:themeColor="text1"/>
          <w:sz w:val="24"/>
          <w:highlight w:val="none"/>
          <w:lang w:val="zh-CN"/>
          <w14:textFill>
            <w14:solidFill>
              <w14:schemeClr w14:val="tx1"/>
            </w14:solidFill>
          </w14:textFill>
        </w:rPr>
        <w:t xml:space="preserve"> </w:t>
      </w:r>
      <w:r>
        <w:rPr>
          <w:rFonts w:hint="eastAsia" w:ascii="宋体" w:hAnsi="宋体" w:cs="仿宋_GB2312"/>
          <w:color w:val="000000" w:themeColor="text1"/>
          <w:sz w:val="24"/>
          <w:highlight w:val="none"/>
          <w14:textFill>
            <w14:solidFill>
              <w14:schemeClr w14:val="tx1"/>
            </w14:solidFill>
          </w14:textFill>
        </w:rPr>
        <w:t>商务技术</w:t>
      </w:r>
      <w:r>
        <w:rPr>
          <w:rFonts w:hint="eastAsia" w:ascii="宋体" w:hAnsi="宋体" w:cs="仿宋_GB2312"/>
          <w:color w:val="000000" w:themeColor="text1"/>
          <w:sz w:val="24"/>
          <w:highlight w:val="none"/>
          <w:lang w:val="zh-CN"/>
          <w14:textFill>
            <w14:solidFill>
              <w14:schemeClr w14:val="tx1"/>
            </w14:solidFill>
          </w14:textFill>
        </w:rPr>
        <w:t>文件：</w:t>
      </w:r>
    </w:p>
    <w:p w14:paraId="35DFAC00">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2.2.1投标函；</w:t>
      </w:r>
      <w:r>
        <w:rPr>
          <w:rFonts w:ascii="宋体" w:hAnsi="宋体" w:cs="仿宋_GB2312"/>
          <w:color w:val="000000" w:themeColor="text1"/>
          <w:sz w:val="24"/>
          <w:highlight w:val="none"/>
          <w:lang w:val="zh-CN"/>
          <w14:textFill>
            <w14:solidFill>
              <w14:schemeClr w14:val="tx1"/>
            </w14:solidFill>
          </w14:textFill>
        </w:rPr>
        <w:t xml:space="preserve"> </w:t>
      </w:r>
    </w:p>
    <w:p w14:paraId="60D65922">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2.2.2</w:t>
      </w:r>
      <w:r>
        <w:rPr>
          <w:rFonts w:hint="eastAsia" w:ascii="宋体" w:hAnsi="宋体" w:cs="仿宋_GB2312"/>
          <w:color w:val="000000" w:themeColor="text1"/>
          <w:sz w:val="24"/>
          <w:highlight w:val="none"/>
          <w14:textFill>
            <w14:solidFill>
              <w14:schemeClr w14:val="tx1"/>
            </w14:solidFill>
          </w14:textFill>
        </w:rPr>
        <w:t>授权委托书；</w:t>
      </w:r>
    </w:p>
    <w:p w14:paraId="1A266517">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2.2.3</w:t>
      </w:r>
      <w:r>
        <w:rPr>
          <w:rFonts w:hint="eastAsia" w:ascii="宋体" w:hAnsi="宋体" w:cs="仿宋_GB2312"/>
          <w:color w:val="000000" w:themeColor="text1"/>
          <w:sz w:val="24"/>
          <w:highlight w:val="none"/>
          <w14:textFill>
            <w14:solidFill>
              <w14:schemeClr w14:val="tx1"/>
            </w14:solidFill>
          </w14:textFill>
        </w:rPr>
        <w:t>法定代表人和授权委托代表的有效身份证复印件（法定代表人直接参加投标并对相应文件签字的，只需提供前者）；</w:t>
      </w:r>
    </w:p>
    <w:p w14:paraId="4E00E0DF">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2.2.4</w:t>
      </w:r>
      <w:r>
        <w:rPr>
          <w:rFonts w:hint="eastAsia" w:ascii="宋体" w:hAnsi="宋体" w:cs="宋体"/>
          <w:color w:val="000000" w:themeColor="text1"/>
          <w:sz w:val="24"/>
          <w:highlight w:val="none"/>
          <w14:textFill>
            <w14:solidFill>
              <w14:schemeClr w14:val="tx1"/>
            </w14:solidFill>
          </w14:textFill>
        </w:rPr>
        <w:t>分包意向协议</w:t>
      </w:r>
      <w:r>
        <w:rPr>
          <w:rFonts w:hint="eastAsia" w:ascii="宋体" w:hAnsi="宋体" w:cs="仿宋_GB2312"/>
          <w:color w:val="000000" w:themeColor="text1"/>
          <w:sz w:val="24"/>
          <w:highlight w:val="none"/>
          <w14:textFill>
            <w14:solidFill>
              <w14:schemeClr w14:val="tx1"/>
            </w14:solidFill>
          </w14:textFill>
        </w:rPr>
        <w:t>；</w:t>
      </w:r>
    </w:p>
    <w:p w14:paraId="12BFA9B9">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2.2.</w:t>
      </w:r>
      <w:r>
        <w:rPr>
          <w:rFonts w:hint="eastAsia" w:ascii="宋体" w:hAnsi="宋体" w:cs="仿宋_GB2312"/>
          <w:color w:val="000000" w:themeColor="text1"/>
          <w:sz w:val="24"/>
          <w:highlight w:val="none"/>
          <w14:textFill>
            <w14:solidFill>
              <w14:schemeClr w14:val="tx1"/>
            </w14:solidFill>
          </w14:textFill>
        </w:rPr>
        <w:t>5公司情况介绍；</w:t>
      </w:r>
    </w:p>
    <w:p w14:paraId="5DDEE876">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2.2.</w:t>
      </w:r>
      <w:r>
        <w:rPr>
          <w:rFonts w:hint="eastAsia" w:ascii="宋体" w:hAnsi="宋体" w:cs="仿宋_GB2312"/>
          <w:color w:val="000000" w:themeColor="text1"/>
          <w:sz w:val="24"/>
          <w:highlight w:val="none"/>
          <w14:textFill>
            <w14:solidFill>
              <w14:schemeClr w14:val="tx1"/>
            </w14:solidFill>
          </w14:textFill>
        </w:rPr>
        <w:t>6</w:t>
      </w:r>
      <w:r>
        <w:rPr>
          <w:rFonts w:hint="eastAsia" w:ascii="宋体" w:hAnsi="宋体" w:cs="仿宋_GB2312"/>
          <w:color w:val="000000" w:themeColor="text1"/>
          <w:sz w:val="24"/>
          <w:highlight w:val="none"/>
          <w:lang w:val="zh-CN"/>
          <w14:textFill>
            <w14:solidFill>
              <w14:schemeClr w14:val="tx1"/>
            </w14:solidFill>
          </w14:textFill>
        </w:rPr>
        <w:t>供应商成功案例；</w:t>
      </w:r>
    </w:p>
    <w:p w14:paraId="4B88D0EE">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2.2.</w:t>
      </w:r>
      <w:r>
        <w:rPr>
          <w:rFonts w:hint="eastAsia" w:ascii="宋体" w:hAnsi="宋体" w:cs="仿宋_GB2312"/>
          <w:color w:val="000000" w:themeColor="text1"/>
          <w:sz w:val="24"/>
          <w:highlight w:val="none"/>
          <w14:textFill>
            <w14:solidFill>
              <w14:schemeClr w14:val="tx1"/>
            </w14:solidFill>
          </w14:textFill>
        </w:rPr>
        <w:t>7相关资质文件（如有）；</w:t>
      </w:r>
    </w:p>
    <w:p w14:paraId="5AC42109">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2.2.</w:t>
      </w:r>
      <w:r>
        <w:rPr>
          <w:rFonts w:hint="eastAsia" w:ascii="宋体" w:hAnsi="宋体" w:cs="仿宋_GB2312"/>
          <w:color w:val="000000" w:themeColor="text1"/>
          <w:sz w:val="24"/>
          <w:highlight w:val="none"/>
          <w14:textFill>
            <w14:solidFill>
              <w14:schemeClr w14:val="tx1"/>
            </w14:solidFill>
          </w14:textFill>
        </w:rPr>
        <w:t>8供应商应提供针对项目的完整服务解决方案；</w:t>
      </w:r>
    </w:p>
    <w:p w14:paraId="313449A9">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2.2.</w:t>
      </w:r>
      <w:r>
        <w:rPr>
          <w:rFonts w:hint="eastAsia" w:ascii="宋体" w:hAnsi="宋体" w:cs="仿宋_GB2312"/>
          <w:color w:val="000000" w:themeColor="text1"/>
          <w:sz w:val="24"/>
          <w:highlight w:val="none"/>
          <w14:textFill>
            <w14:solidFill>
              <w14:schemeClr w14:val="tx1"/>
            </w14:solidFill>
          </w14:textFill>
        </w:rPr>
        <w:t>9项目组人员介绍、职责分配；</w:t>
      </w:r>
    </w:p>
    <w:p w14:paraId="3DFAA7BE">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2.2.</w:t>
      </w:r>
      <w:r>
        <w:rPr>
          <w:rFonts w:hint="eastAsia" w:ascii="宋体" w:hAnsi="宋体" w:cs="仿宋_GB2312"/>
          <w:color w:val="000000" w:themeColor="text1"/>
          <w:sz w:val="24"/>
          <w:highlight w:val="none"/>
          <w14:textFill>
            <w14:solidFill>
              <w14:schemeClr w14:val="tx1"/>
            </w14:solidFill>
          </w14:textFill>
        </w:rPr>
        <w:t>10商务技术偏离表；</w:t>
      </w:r>
    </w:p>
    <w:p w14:paraId="54020B93">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2.2.1</w:t>
      </w:r>
      <w:r>
        <w:rPr>
          <w:rFonts w:hint="eastAsia" w:ascii="宋体" w:hAnsi="宋体" w:cs="仿宋_GB2312"/>
          <w:color w:val="000000" w:themeColor="text1"/>
          <w:sz w:val="24"/>
          <w:highlight w:val="none"/>
          <w14:textFill>
            <w14:solidFill>
              <w14:schemeClr w14:val="tx1"/>
            </w14:solidFill>
          </w14:textFill>
        </w:rPr>
        <w:t>1</w:t>
      </w:r>
      <w:r>
        <w:rPr>
          <w:rFonts w:ascii="宋体" w:hAnsi="宋体" w:cs="仿宋_GB2312"/>
          <w:color w:val="000000" w:themeColor="text1"/>
          <w:sz w:val="24"/>
          <w:highlight w:val="none"/>
          <w14:textFill>
            <w14:solidFill>
              <w14:schemeClr w14:val="tx1"/>
            </w14:solidFill>
          </w14:textFill>
        </w:rPr>
        <w:t>其他商务技术文件或说明；</w:t>
      </w:r>
    </w:p>
    <w:p w14:paraId="6D82E14A">
      <w:pPr>
        <w:snapToGrid w:val="0"/>
        <w:spacing w:line="360" w:lineRule="auto"/>
        <w:ind w:firstLine="480" w:firstLineChars="200"/>
        <w:rPr>
          <w:rFonts w:hint="eastAsia" w:ascii="宋体" w:hAnsi="宋体" w:cs="仿宋_GB2312"/>
          <w:color w:val="000000" w:themeColor="text1"/>
          <w:sz w:val="24"/>
          <w:highlight w:val="none"/>
          <w:lang w:val="zh-CN"/>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2.2.1</w:t>
      </w:r>
      <w:r>
        <w:rPr>
          <w:rFonts w:hint="eastAsia" w:ascii="宋体" w:hAnsi="宋体" w:cs="仿宋_GB2312"/>
          <w:color w:val="000000" w:themeColor="text1"/>
          <w:sz w:val="24"/>
          <w:highlight w:val="none"/>
          <w14:textFill>
            <w14:solidFill>
              <w14:schemeClr w14:val="tx1"/>
            </w14:solidFill>
          </w14:textFill>
        </w:rPr>
        <w:t>2</w:t>
      </w:r>
      <w:r>
        <w:rPr>
          <w:rFonts w:ascii="宋体" w:hAnsi="宋体" w:cs="仿宋_GB2312"/>
          <w:color w:val="000000" w:themeColor="text1"/>
          <w:sz w:val="24"/>
          <w:highlight w:val="none"/>
          <w14:textFill>
            <w14:solidFill>
              <w14:schemeClr w14:val="tx1"/>
            </w14:solidFill>
          </w14:textFill>
        </w:rPr>
        <w:t>政府采购供应商廉洁自律承诺书。</w:t>
      </w:r>
    </w:p>
    <w:p w14:paraId="5109BA62">
      <w:pPr>
        <w:snapToGrid w:val="0"/>
        <w:spacing w:line="360" w:lineRule="auto"/>
        <w:ind w:firstLine="42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2.3报价文件</w:t>
      </w:r>
    </w:p>
    <w:p w14:paraId="7D402E05">
      <w:pPr>
        <w:snapToGrid w:val="0"/>
        <w:spacing w:line="360" w:lineRule="auto"/>
        <w:ind w:firstLine="480" w:firstLineChars="200"/>
        <w:rPr>
          <w:rFonts w:hint="eastAsia" w:ascii="宋体" w:hAnsi="宋体" w:cs="宋体"/>
          <w:bCs/>
          <w:snapToGrid w:val="0"/>
          <w:color w:val="000000" w:themeColor="text1"/>
          <w:kern w:val="0"/>
          <w:sz w:val="24"/>
          <w:szCs w:val="21"/>
          <w:highlight w:val="none"/>
          <w14:textFill>
            <w14:solidFill>
              <w14:schemeClr w14:val="tx1"/>
            </w14:solidFill>
          </w14:textFill>
        </w:rPr>
      </w:pPr>
      <w:r>
        <w:rPr>
          <w:rFonts w:ascii="宋体" w:hAnsi="宋体" w:cs="宋体"/>
          <w:bCs/>
          <w:snapToGrid w:val="0"/>
          <w:color w:val="000000" w:themeColor="text1"/>
          <w:kern w:val="0"/>
          <w:sz w:val="24"/>
          <w:szCs w:val="21"/>
          <w:highlight w:val="none"/>
          <w14:textFill>
            <w14:solidFill>
              <w14:schemeClr w14:val="tx1"/>
            </w14:solidFill>
          </w14:textFill>
        </w:rPr>
        <w:t>2.3.1开标一览表（报价表）</w:t>
      </w:r>
      <w:r>
        <w:rPr>
          <w:rFonts w:hint="eastAsia" w:ascii="宋体" w:hAnsi="宋体" w:cs="宋体"/>
          <w:bCs/>
          <w:snapToGrid w:val="0"/>
          <w:color w:val="000000" w:themeColor="text1"/>
          <w:kern w:val="0"/>
          <w:sz w:val="24"/>
          <w:szCs w:val="21"/>
          <w:highlight w:val="none"/>
          <w14:textFill>
            <w14:solidFill>
              <w14:schemeClr w14:val="tx1"/>
            </w14:solidFill>
          </w14:textFill>
        </w:rPr>
        <w:t>。</w:t>
      </w:r>
    </w:p>
    <w:p w14:paraId="22326FA7">
      <w:pPr>
        <w:snapToGrid w:val="0"/>
        <w:spacing w:line="360" w:lineRule="auto"/>
        <w:ind w:firstLine="42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3、我方承诺除商务技术偏离表列出的偏离外，我方响应采购文件的全部要求。</w:t>
      </w:r>
    </w:p>
    <w:p w14:paraId="03F21AA3">
      <w:pPr>
        <w:snapToGrid w:val="0"/>
        <w:spacing w:line="360" w:lineRule="auto"/>
        <w:ind w:firstLine="42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4、如我方中标，我方承诺：</w:t>
      </w:r>
    </w:p>
    <w:p w14:paraId="79F47ED5">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 xml:space="preserve">4.1在收到中标通知书后，在中标通知书规定的期限内与你方签订合同； </w:t>
      </w:r>
    </w:p>
    <w:p w14:paraId="33B2A43F">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 xml:space="preserve">4.2在签订合同时不向你方提出附加条件； </w:t>
      </w:r>
    </w:p>
    <w:p w14:paraId="6753C9E5">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 xml:space="preserve">4.3在合同约定的期限内完成合同规定的全部义务。 </w:t>
      </w:r>
    </w:p>
    <w:p w14:paraId="14753B33">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5、其他补充说明:</w:t>
      </w:r>
      <w:r>
        <w:rPr>
          <w:rFonts w:ascii="宋体" w:hAnsi="宋体" w:cs="仿宋_GB2312"/>
          <w:color w:val="000000" w:themeColor="text1"/>
          <w:sz w:val="24"/>
          <w:highlight w:val="none"/>
          <w:u w:val="single"/>
          <w14:textFill>
            <w14:solidFill>
              <w14:schemeClr w14:val="tx1"/>
            </w14:solidFill>
          </w14:textFill>
        </w:rPr>
        <w:t xml:space="preserve">                                        </w:t>
      </w:r>
      <w:r>
        <w:rPr>
          <w:rFonts w:hint="eastAsia" w:ascii="宋体" w:hAnsi="宋体" w:cs="仿宋_GB2312"/>
          <w:color w:val="000000" w:themeColor="text1"/>
          <w:sz w:val="24"/>
          <w:highlight w:val="none"/>
          <w14:textFill>
            <w14:solidFill>
              <w14:schemeClr w14:val="tx1"/>
            </w14:solidFill>
          </w14:textFill>
        </w:rPr>
        <w:t>。</w:t>
      </w:r>
    </w:p>
    <w:p w14:paraId="706CC14E">
      <w:pPr>
        <w:snapToGrid w:val="0"/>
        <w:spacing w:line="360" w:lineRule="auto"/>
        <w:ind w:firstLine="3600" w:firstLineChars="1500"/>
        <w:rPr>
          <w:rFonts w:hint="eastAsia" w:ascii="宋体" w:hAnsi="宋体" w:cs="仿宋_GB2312"/>
          <w:color w:val="000000" w:themeColor="text1"/>
          <w:sz w:val="24"/>
          <w:highlight w:val="none"/>
          <w14:textFill>
            <w14:solidFill>
              <w14:schemeClr w14:val="tx1"/>
            </w14:solidFill>
          </w14:textFill>
        </w:rPr>
      </w:pPr>
    </w:p>
    <w:p w14:paraId="1740CCDE">
      <w:pPr>
        <w:snapToGrid w:val="0"/>
        <w:spacing w:line="360" w:lineRule="auto"/>
        <w:ind w:firstLine="3600" w:firstLineChars="15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 xml:space="preserve"> 投标人名称(电子签名)：                          </w:t>
      </w:r>
    </w:p>
    <w:p w14:paraId="2C001A1F">
      <w:pPr>
        <w:snapToGrid w:val="0"/>
        <w:spacing w:line="360" w:lineRule="auto"/>
        <w:ind w:firstLine="420"/>
        <w:jc w:val="right"/>
        <w:rPr>
          <w:rFonts w:hint="eastAsia" w:ascii="宋体" w:hAnsi="宋体" w:cs="仿宋_GB2312"/>
          <w:color w:val="000000" w:themeColor="text1"/>
          <w:sz w:val="24"/>
          <w:highlight w:val="none"/>
          <w:lang w:val="zh-CN"/>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 xml:space="preserve">     日期：  年   月   日</w:t>
      </w:r>
    </w:p>
    <w:p w14:paraId="1AF6D6F4">
      <w:pPr>
        <w:snapToGrid w:val="0"/>
        <w:spacing w:line="360" w:lineRule="auto"/>
        <w:rPr>
          <w:rFonts w:hint="eastAsia" w:ascii="宋体" w:hAnsi="宋体" w:cs="仿宋_GB2312"/>
          <w:b/>
          <w:color w:val="000000" w:themeColor="text1"/>
          <w:kern w:val="0"/>
          <w:sz w:val="32"/>
          <w:szCs w:val="32"/>
          <w:highlight w:val="none"/>
          <w:lang w:val="zh-CN"/>
          <w14:textFill>
            <w14:solidFill>
              <w14:schemeClr w14:val="tx1"/>
            </w14:solidFill>
          </w14:textFill>
        </w:rPr>
      </w:pPr>
      <w:r>
        <w:rPr>
          <w:rFonts w:ascii="宋体" w:hAnsi="宋体" w:cs="仿宋_GB2312"/>
          <w:b/>
          <w:color w:val="000000" w:themeColor="text1"/>
          <w:kern w:val="0"/>
          <w:sz w:val="32"/>
          <w:szCs w:val="32"/>
          <w:highlight w:val="none"/>
          <w:lang w:val="zh-CN"/>
          <w14:textFill>
            <w14:solidFill>
              <w14:schemeClr w14:val="tx1"/>
            </w14:solidFill>
          </w14:textFill>
        </w:rPr>
        <w:br w:type="page"/>
      </w:r>
    </w:p>
    <w:p w14:paraId="0AA11141">
      <w:pPr>
        <w:snapToGrid w:val="0"/>
        <w:spacing w:line="360" w:lineRule="auto"/>
        <w:jc w:val="center"/>
        <w:outlineLvl w:val="1"/>
        <w:rPr>
          <w:rFonts w:hint="eastAsia" w:ascii="宋体" w:hAnsi="宋体" w:cs="仿宋_GB2312"/>
          <w:b/>
          <w:color w:val="000000" w:themeColor="text1"/>
          <w:kern w:val="0"/>
          <w:sz w:val="32"/>
          <w:szCs w:val="32"/>
          <w:highlight w:val="none"/>
          <w:lang w:val="zh-CN"/>
          <w14:textFill>
            <w14:solidFill>
              <w14:schemeClr w14:val="tx1"/>
            </w14:solidFill>
          </w14:textFill>
        </w:rPr>
      </w:pPr>
      <w:bookmarkStart w:id="631" w:name="_Toc97219795"/>
      <w:bookmarkStart w:id="632" w:name="_Toc15176"/>
      <w:bookmarkStart w:id="633" w:name="_Toc868246037"/>
      <w:bookmarkStart w:id="634" w:name="_Toc23100"/>
      <w:bookmarkStart w:id="635" w:name="_Toc95313015"/>
      <w:bookmarkStart w:id="636" w:name="_Toc31843"/>
      <w:r>
        <w:rPr>
          <w:rFonts w:hint="eastAsia" w:ascii="宋体" w:hAnsi="宋体" w:cs="仿宋_GB2312"/>
          <w:b/>
          <w:color w:val="000000" w:themeColor="text1"/>
          <w:kern w:val="0"/>
          <w:sz w:val="32"/>
          <w:szCs w:val="32"/>
          <w:highlight w:val="none"/>
          <w:lang w:val="zh-CN"/>
          <w14:textFill>
            <w14:solidFill>
              <w14:schemeClr w14:val="tx1"/>
            </w14:solidFill>
          </w14:textFill>
        </w:rPr>
        <w:t>二、授权委托书</w:t>
      </w:r>
      <w:bookmarkEnd w:id="631"/>
      <w:bookmarkEnd w:id="632"/>
      <w:bookmarkEnd w:id="633"/>
      <w:bookmarkEnd w:id="634"/>
      <w:bookmarkEnd w:id="635"/>
      <w:bookmarkEnd w:id="636"/>
    </w:p>
    <w:p w14:paraId="601FB072">
      <w:pPr>
        <w:snapToGrid w:val="0"/>
        <w:spacing w:line="360" w:lineRule="auto"/>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 xml:space="preserve">                                </w:t>
      </w:r>
    </w:p>
    <w:p w14:paraId="3AC0EA58">
      <w:pPr>
        <w:snapToGrid w:val="0"/>
        <w:spacing w:line="360" w:lineRule="auto"/>
        <w:jc w:val="center"/>
        <w:rPr>
          <w:rFonts w:hint="eastAsia" w:ascii="宋体" w:hAnsi="宋体"/>
          <w:color w:val="000000" w:themeColor="text1"/>
          <w:highlight w:val="none"/>
          <w14:textFill>
            <w14:solidFill>
              <w14:schemeClr w14:val="tx1"/>
            </w14:solidFill>
          </w14:textFill>
        </w:rPr>
      </w:pPr>
      <w:r>
        <w:rPr>
          <w:rFonts w:hint="eastAsia" w:ascii="宋体" w:hAnsi="宋体" w:cs="仿宋_GB2312"/>
          <w:b/>
          <w:color w:val="000000" w:themeColor="text1"/>
          <w:kern w:val="0"/>
          <w:sz w:val="28"/>
          <w:szCs w:val="28"/>
          <w:highlight w:val="none"/>
          <w:lang w:val="zh-CN"/>
          <w14:textFill>
            <w14:solidFill>
              <w14:schemeClr w14:val="tx1"/>
            </w14:solidFill>
          </w14:textFill>
        </w:rPr>
        <w:t>授权委托书（适用于非联合体投标）</w:t>
      </w:r>
    </w:p>
    <w:p w14:paraId="15EAFF26">
      <w:pPr>
        <w:snapToGrid w:val="0"/>
        <w:spacing w:line="360" w:lineRule="auto"/>
        <w:rPr>
          <w:rFonts w:hint="eastAsia" w:ascii="宋体" w:hAnsi="宋体" w:cs="仿宋_GB2312"/>
          <w:color w:val="000000" w:themeColor="text1"/>
          <w:kern w:val="0"/>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浙江省公路与运输管理中心、浙江省成套招标代理有限公司</w:t>
      </w:r>
      <w:r>
        <w:rPr>
          <w:rFonts w:hint="eastAsia" w:ascii="宋体" w:hAnsi="宋体" w:cs="仿宋_GB2312"/>
          <w:color w:val="000000" w:themeColor="text1"/>
          <w:kern w:val="0"/>
          <w:sz w:val="24"/>
          <w:highlight w:val="none"/>
          <w:lang w:val="zh-CN"/>
          <w14:textFill>
            <w14:solidFill>
              <w14:schemeClr w14:val="tx1"/>
            </w14:solidFill>
          </w14:textFill>
        </w:rPr>
        <w:t>：</w:t>
      </w:r>
    </w:p>
    <w:p w14:paraId="734B0BB9">
      <w:pPr>
        <w:snapToGrid w:val="0"/>
        <w:spacing w:line="360" w:lineRule="auto"/>
        <w:ind w:firstLine="576"/>
        <w:rPr>
          <w:rFonts w:hint="eastAsia" w:ascii="宋体" w:hAnsi="宋体" w:cs="仿宋_GB2312"/>
          <w:color w:val="000000" w:themeColor="text1"/>
          <w:kern w:val="0"/>
          <w:sz w:val="24"/>
          <w:highlight w:val="none"/>
          <w14:textFill>
            <w14:solidFill>
              <w14:schemeClr w14:val="tx1"/>
            </w14:solidFill>
          </w14:textFill>
        </w:rPr>
      </w:pPr>
      <w:r>
        <w:rPr>
          <w:rFonts w:hint="eastAsia" w:ascii="宋体" w:hAnsi="宋体" w:cs="仿宋_GB2312"/>
          <w:color w:val="000000" w:themeColor="text1"/>
          <w:kern w:val="0"/>
          <w:sz w:val="24"/>
          <w:highlight w:val="none"/>
          <w14:textFill>
            <w14:solidFill>
              <w14:schemeClr w14:val="tx1"/>
            </w14:solidFill>
          </w14:textFill>
        </w:rPr>
        <w:t>现</w:t>
      </w:r>
      <w:r>
        <w:rPr>
          <w:rFonts w:hint="eastAsia" w:ascii="宋体" w:hAnsi="宋体" w:cs="仿宋_GB2312"/>
          <w:color w:val="000000" w:themeColor="text1"/>
          <w:kern w:val="0"/>
          <w:sz w:val="24"/>
          <w:highlight w:val="none"/>
          <w:lang w:val="zh-CN"/>
          <w14:textFill>
            <w14:solidFill>
              <w14:schemeClr w14:val="tx1"/>
            </w14:solidFill>
          </w14:textFill>
        </w:rPr>
        <w:t>委托</w:t>
      </w:r>
      <w:r>
        <w:rPr>
          <w:rFonts w:ascii="宋体" w:hAnsi="宋体" w:cs="仿宋_GB2312"/>
          <w:color w:val="000000" w:themeColor="text1"/>
          <w:kern w:val="0"/>
          <w:sz w:val="24"/>
          <w:highlight w:val="none"/>
          <w:u w:val="single"/>
          <w:lang w:val="zh-CN"/>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（姓名）为我方代理人（身份证号码：</w:t>
      </w:r>
      <w:r>
        <w:rPr>
          <w:rFonts w:ascii="宋体" w:hAnsi="宋体" w:cs="仿宋_GB2312"/>
          <w:color w:val="000000" w:themeColor="text1"/>
          <w:kern w:val="0"/>
          <w:sz w:val="24"/>
          <w:highlight w:val="none"/>
          <w:u w:val="single"/>
          <w:lang w:val="zh-CN"/>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，手机：</w:t>
      </w:r>
      <w:r>
        <w:rPr>
          <w:rFonts w:ascii="宋体" w:hAnsi="宋体" w:cs="仿宋_GB2312"/>
          <w:color w:val="000000" w:themeColor="text1"/>
          <w:kern w:val="0"/>
          <w:sz w:val="24"/>
          <w:highlight w:val="none"/>
          <w:u w:val="single"/>
          <w:lang w:val="zh-CN"/>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），以我方名义处理</w:t>
      </w:r>
      <w:r>
        <w:rPr>
          <w:rFonts w:hint="eastAsia" w:ascii="宋体" w:hAnsi="宋体" w:cs="仿宋_GB2312"/>
          <w:color w:val="000000" w:themeColor="text1"/>
          <w:sz w:val="24"/>
          <w:highlight w:val="none"/>
          <w:u w:val="single"/>
          <w14:textFill>
            <w14:solidFill>
              <w14:schemeClr w14:val="tx1"/>
            </w14:solidFill>
          </w14:textFill>
        </w:rPr>
        <w:t>我省跨区域公路非营业性小客车人员出行量监测分析项目</w:t>
      </w:r>
      <w:r>
        <w:rPr>
          <w:rFonts w:hint="eastAsia" w:ascii="宋体" w:hAnsi="宋体" w:cs="仿宋_GB2312"/>
          <w:color w:val="000000" w:themeColor="text1"/>
          <w:sz w:val="24"/>
          <w:highlight w:val="none"/>
          <w14:textFill>
            <w14:solidFill>
              <w14:schemeClr w14:val="tx1"/>
            </w14:solidFill>
          </w14:textFill>
        </w:rPr>
        <w:t>【招标编号：</w:t>
      </w:r>
      <w:r>
        <w:rPr>
          <w:rFonts w:hint="eastAsia" w:ascii="宋体" w:hAnsi="宋体"/>
          <w:color w:val="000000" w:themeColor="text1"/>
          <w:sz w:val="24"/>
          <w:highlight w:val="none"/>
          <w:lang w:eastAsia="zh-CN"/>
          <w14:textFill>
            <w14:solidFill>
              <w14:schemeClr w14:val="tx1"/>
            </w14:solidFill>
          </w14:textFill>
        </w:rPr>
        <w:t>CTZB-2025040008</w:t>
      </w:r>
      <w:r>
        <w:rPr>
          <w:rFonts w:hint="eastAsia" w:ascii="宋体" w:hAnsi="宋体" w:cs="仿宋_GB2312"/>
          <w:color w:val="000000" w:themeColor="text1"/>
          <w:sz w:val="24"/>
          <w:highlight w:val="none"/>
          <w14:textFill>
            <w14:solidFill>
              <w14:schemeClr w14:val="tx1"/>
            </w14:solidFill>
          </w14:textFill>
        </w:rPr>
        <w:t>】</w:t>
      </w:r>
      <w:r>
        <w:rPr>
          <w:rFonts w:hint="eastAsia" w:ascii="宋体" w:hAnsi="宋体" w:cs="仿宋_GB2312"/>
          <w:color w:val="000000" w:themeColor="text1"/>
          <w:kern w:val="0"/>
          <w:sz w:val="24"/>
          <w:highlight w:val="none"/>
          <w:lang w:val="zh-CN"/>
          <w14:textFill>
            <w14:solidFill>
              <w14:schemeClr w14:val="tx1"/>
            </w14:solidFill>
          </w14:textFill>
        </w:rPr>
        <w:t>政府采购投标的一切事项，其法律后果由我方承担。</w:t>
      </w:r>
    </w:p>
    <w:p w14:paraId="210DBDE2">
      <w:pPr>
        <w:snapToGrid w:val="0"/>
        <w:spacing w:line="360" w:lineRule="auto"/>
        <w:rPr>
          <w:rFonts w:hint="eastAsia" w:ascii="宋体" w:hAnsi="宋体" w:cs="仿宋_GB2312"/>
          <w:color w:val="000000" w:themeColor="text1"/>
          <w:kern w:val="0"/>
          <w:sz w:val="24"/>
          <w:highlight w:val="none"/>
          <w14:textFill>
            <w14:solidFill>
              <w14:schemeClr w14:val="tx1"/>
            </w14:solidFill>
          </w14:textFill>
        </w:rPr>
      </w:pP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委托期限</w:t>
      </w:r>
      <w:r>
        <w:rPr>
          <w:rFonts w:hint="eastAsia" w:ascii="宋体" w:hAnsi="宋体" w:cs="仿宋_GB2312"/>
          <w:color w:val="000000" w:themeColor="text1"/>
          <w:kern w:val="0"/>
          <w:sz w:val="24"/>
          <w:highlight w:val="none"/>
          <w14:textFill>
            <w14:solidFill>
              <w14:schemeClr w14:val="tx1"/>
            </w14:solidFill>
          </w14:textFill>
        </w:rPr>
        <w:t>：</w:t>
      </w:r>
      <w:r>
        <w:rPr>
          <w:rFonts w:hint="eastAsia" w:ascii="宋体" w:hAnsi="宋体" w:cs="仿宋_GB2312"/>
          <w:color w:val="000000" w:themeColor="text1"/>
          <w:kern w:val="0"/>
          <w:sz w:val="24"/>
          <w:highlight w:val="none"/>
          <w:lang w:val="zh-CN"/>
          <w14:textFill>
            <w14:solidFill>
              <w14:schemeClr w14:val="tx1"/>
            </w14:solidFill>
          </w14:textFill>
        </w:rPr>
        <w:t>自</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年</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月</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日起至</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年</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月</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日止。</w:t>
      </w:r>
    </w:p>
    <w:p w14:paraId="273A3C61">
      <w:pPr>
        <w:snapToGrid w:val="0"/>
        <w:spacing w:line="360" w:lineRule="auto"/>
        <w:rPr>
          <w:rFonts w:hint="eastAsia" w:ascii="宋体" w:hAnsi="宋体" w:cs="仿宋_GB2312"/>
          <w:color w:val="000000" w:themeColor="text1"/>
          <w:kern w:val="0"/>
          <w:sz w:val="24"/>
          <w:highlight w:val="none"/>
          <w14:textFill>
            <w14:solidFill>
              <w14:schemeClr w14:val="tx1"/>
            </w14:solidFill>
          </w14:textFill>
        </w:rPr>
      </w:pP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特此告知。</w:t>
      </w:r>
    </w:p>
    <w:p w14:paraId="002B0E56">
      <w:pPr>
        <w:snapToGrid w:val="0"/>
        <w:spacing w:line="360" w:lineRule="auto"/>
        <w:rPr>
          <w:rFonts w:hint="eastAsia" w:ascii="宋体" w:hAnsi="宋体" w:cs="仿宋_GB2312"/>
          <w:color w:val="000000" w:themeColor="text1"/>
          <w:kern w:val="0"/>
          <w:sz w:val="24"/>
          <w:highlight w:val="none"/>
          <w14:textFill>
            <w14:solidFill>
              <w14:schemeClr w14:val="tx1"/>
            </w14:solidFill>
          </w14:textFill>
        </w:rPr>
      </w:pPr>
      <w:r>
        <w:rPr>
          <w:rFonts w:ascii="宋体" w:hAnsi="宋体" w:cs="仿宋_GB2312"/>
          <w:color w:val="000000" w:themeColor="text1"/>
          <w:kern w:val="0"/>
          <w:sz w:val="24"/>
          <w:highlight w:val="none"/>
          <w:lang w:val="zh-CN"/>
          <w14:textFill>
            <w14:solidFill>
              <w14:schemeClr w14:val="tx1"/>
            </w14:solidFill>
          </w14:textFill>
        </w:rPr>
        <w:t xml:space="preserve">                                              投标人名称(电子签名)：</w:t>
      </w:r>
    </w:p>
    <w:p w14:paraId="0ED1BC75">
      <w:pPr>
        <w:snapToGrid w:val="0"/>
        <w:spacing w:line="360" w:lineRule="auto"/>
        <w:jc w:val="center"/>
        <w:rPr>
          <w:rFonts w:hint="eastAsia" w:ascii="宋体" w:hAnsi="宋体" w:cs="仿宋_GB2312"/>
          <w:b/>
          <w:color w:val="000000" w:themeColor="text1"/>
          <w:kern w:val="0"/>
          <w:sz w:val="28"/>
          <w:szCs w:val="28"/>
          <w:highlight w:val="none"/>
          <w14:textFill>
            <w14:solidFill>
              <w14:schemeClr w14:val="tx1"/>
            </w14:solidFill>
          </w14:textFill>
        </w:rPr>
      </w:pPr>
      <w:r>
        <w:rPr>
          <w:rFonts w:ascii="宋体" w:hAnsi="宋体" w:cs="仿宋_GB2312"/>
          <w:color w:val="000000" w:themeColor="text1"/>
          <w:kern w:val="0"/>
          <w:sz w:val="24"/>
          <w:highlight w:val="none"/>
          <w:lang w:val="zh-CN"/>
          <w14:textFill>
            <w14:solidFill>
              <w14:schemeClr w14:val="tx1"/>
            </w14:solidFill>
          </w14:textFill>
        </w:rPr>
        <w:t xml:space="preserve">                                              签发日期：  年  月   日</w:t>
      </w:r>
      <w:r>
        <w:rPr>
          <w:rFonts w:ascii="宋体" w:hAnsi="宋体" w:cs="仿宋_GB2312"/>
          <w:b/>
          <w:color w:val="000000" w:themeColor="text1"/>
          <w:kern w:val="0"/>
          <w:sz w:val="32"/>
          <w:szCs w:val="32"/>
          <w:highlight w:val="none"/>
          <w:lang w:val="zh-CN"/>
          <w14:textFill>
            <w14:solidFill>
              <w14:schemeClr w14:val="tx1"/>
            </w14:solidFill>
          </w14:textFill>
        </w:rPr>
        <w:t xml:space="preserve"> </w:t>
      </w:r>
      <w:r>
        <w:rPr>
          <w:rFonts w:hint="eastAsia" w:ascii="宋体" w:hAnsi="宋体" w:cs="仿宋_GB2312"/>
          <w:b/>
          <w:color w:val="000000" w:themeColor="text1"/>
          <w:kern w:val="0"/>
          <w:sz w:val="28"/>
          <w:szCs w:val="28"/>
          <w:highlight w:val="none"/>
          <w:lang w:val="zh-CN"/>
          <w14:textFill>
            <w14:solidFill>
              <w14:schemeClr w14:val="tx1"/>
            </w14:solidFill>
          </w14:textFill>
        </w:rPr>
        <w:t>授权委托书（适用于联合体投标）</w:t>
      </w:r>
    </w:p>
    <w:p w14:paraId="1F37855C">
      <w:pPr>
        <w:snapToGrid w:val="0"/>
        <w:spacing w:line="360" w:lineRule="auto"/>
        <w:rPr>
          <w:rFonts w:hint="eastAsia" w:ascii="宋体" w:hAnsi="宋体" w:cs="仿宋_GB2312"/>
          <w:color w:val="000000" w:themeColor="text1"/>
          <w:kern w:val="0"/>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浙江省公路与运输管理中心、浙江省成套招标代理有限公司</w:t>
      </w:r>
      <w:r>
        <w:rPr>
          <w:rFonts w:hint="eastAsia" w:ascii="宋体" w:hAnsi="宋体" w:cs="仿宋_GB2312"/>
          <w:color w:val="000000" w:themeColor="text1"/>
          <w:kern w:val="0"/>
          <w:sz w:val="24"/>
          <w:highlight w:val="none"/>
          <w:lang w:val="zh-CN"/>
          <w14:textFill>
            <w14:solidFill>
              <w14:schemeClr w14:val="tx1"/>
            </w14:solidFill>
          </w14:textFill>
        </w:rPr>
        <w:t>：</w:t>
      </w:r>
    </w:p>
    <w:p w14:paraId="3003ECC0">
      <w:pPr>
        <w:snapToGrid w:val="0"/>
        <w:spacing w:line="360" w:lineRule="auto"/>
        <w:ind w:firstLine="576"/>
        <w:rPr>
          <w:rFonts w:hint="eastAsia" w:ascii="宋体" w:hAnsi="宋体" w:cs="仿宋_GB2312"/>
          <w:color w:val="000000" w:themeColor="text1"/>
          <w:kern w:val="0"/>
          <w:sz w:val="24"/>
          <w:highlight w:val="none"/>
          <w14:textFill>
            <w14:solidFill>
              <w14:schemeClr w14:val="tx1"/>
            </w14:solidFill>
          </w14:textFill>
        </w:rPr>
      </w:pPr>
      <w:r>
        <w:rPr>
          <w:rFonts w:hint="eastAsia" w:ascii="宋体" w:hAnsi="宋体" w:cs="仿宋_GB2312"/>
          <w:color w:val="000000" w:themeColor="text1"/>
          <w:kern w:val="0"/>
          <w:sz w:val="24"/>
          <w:highlight w:val="none"/>
          <w14:textFill>
            <w14:solidFill>
              <w14:schemeClr w14:val="tx1"/>
            </w14:solidFill>
          </w14:textFill>
        </w:rPr>
        <w:t>现</w:t>
      </w:r>
      <w:r>
        <w:rPr>
          <w:rFonts w:hint="eastAsia" w:ascii="宋体" w:hAnsi="宋体" w:cs="仿宋_GB2312"/>
          <w:color w:val="000000" w:themeColor="text1"/>
          <w:kern w:val="0"/>
          <w:sz w:val="24"/>
          <w:highlight w:val="none"/>
          <w:lang w:val="zh-CN"/>
          <w14:textFill>
            <w14:solidFill>
              <w14:schemeClr w14:val="tx1"/>
            </w14:solidFill>
          </w14:textFill>
        </w:rPr>
        <w:t>委托</w:t>
      </w:r>
      <w:r>
        <w:rPr>
          <w:rFonts w:ascii="宋体" w:hAnsi="宋体" w:cs="仿宋_GB2312"/>
          <w:color w:val="000000" w:themeColor="text1"/>
          <w:kern w:val="0"/>
          <w:sz w:val="24"/>
          <w:highlight w:val="none"/>
          <w:u w:val="single"/>
          <w:lang w:val="zh-CN"/>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（姓名）为我方代理人（身份证号码：</w:t>
      </w:r>
      <w:r>
        <w:rPr>
          <w:rFonts w:ascii="宋体" w:hAnsi="宋体" w:cs="仿宋_GB2312"/>
          <w:color w:val="000000" w:themeColor="text1"/>
          <w:kern w:val="0"/>
          <w:sz w:val="24"/>
          <w:highlight w:val="none"/>
          <w:u w:val="single"/>
          <w:lang w:val="zh-CN"/>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，手机：</w:t>
      </w:r>
      <w:r>
        <w:rPr>
          <w:rFonts w:ascii="宋体" w:hAnsi="宋体" w:cs="仿宋_GB2312"/>
          <w:color w:val="000000" w:themeColor="text1"/>
          <w:kern w:val="0"/>
          <w:sz w:val="24"/>
          <w:highlight w:val="none"/>
          <w:u w:val="single"/>
          <w:lang w:val="zh-CN"/>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），以我方名义处理</w:t>
      </w:r>
      <w:r>
        <w:rPr>
          <w:rFonts w:hint="eastAsia" w:ascii="宋体" w:hAnsi="宋体" w:cs="仿宋_GB2312"/>
          <w:color w:val="000000" w:themeColor="text1"/>
          <w:sz w:val="24"/>
          <w:highlight w:val="none"/>
          <w:u w:val="single"/>
          <w14:textFill>
            <w14:solidFill>
              <w14:schemeClr w14:val="tx1"/>
            </w14:solidFill>
          </w14:textFill>
        </w:rPr>
        <w:t>我省跨区域公路非营业性小客车人员出行量监测分析项目</w:t>
      </w:r>
      <w:r>
        <w:rPr>
          <w:rFonts w:hint="eastAsia" w:ascii="宋体" w:hAnsi="宋体" w:cs="仿宋_GB2312"/>
          <w:color w:val="000000" w:themeColor="text1"/>
          <w:sz w:val="24"/>
          <w:highlight w:val="none"/>
          <w14:textFill>
            <w14:solidFill>
              <w14:schemeClr w14:val="tx1"/>
            </w14:solidFill>
          </w14:textFill>
        </w:rPr>
        <w:t>【招标编号：</w:t>
      </w:r>
      <w:r>
        <w:rPr>
          <w:rFonts w:hint="eastAsia" w:ascii="宋体" w:hAnsi="宋体"/>
          <w:color w:val="000000" w:themeColor="text1"/>
          <w:sz w:val="24"/>
          <w:highlight w:val="none"/>
          <w:lang w:eastAsia="zh-CN"/>
          <w14:textFill>
            <w14:solidFill>
              <w14:schemeClr w14:val="tx1"/>
            </w14:solidFill>
          </w14:textFill>
        </w:rPr>
        <w:t>CTZB-2025040008</w:t>
      </w:r>
      <w:r>
        <w:rPr>
          <w:rFonts w:hint="eastAsia" w:ascii="宋体" w:hAnsi="宋体" w:cs="仿宋_GB2312"/>
          <w:color w:val="000000" w:themeColor="text1"/>
          <w:sz w:val="24"/>
          <w:highlight w:val="none"/>
          <w14:textFill>
            <w14:solidFill>
              <w14:schemeClr w14:val="tx1"/>
            </w14:solidFill>
          </w14:textFill>
        </w:rPr>
        <w:t>】</w:t>
      </w:r>
      <w:r>
        <w:rPr>
          <w:rFonts w:hint="eastAsia" w:ascii="宋体" w:hAnsi="宋体" w:cs="仿宋_GB2312"/>
          <w:color w:val="000000" w:themeColor="text1"/>
          <w:kern w:val="0"/>
          <w:sz w:val="24"/>
          <w:highlight w:val="none"/>
          <w:lang w:val="zh-CN"/>
          <w14:textFill>
            <w14:solidFill>
              <w14:schemeClr w14:val="tx1"/>
            </w14:solidFill>
          </w14:textFill>
        </w:rPr>
        <w:t>政府采购投标的一切事项，其法律后果由我方承担。</w:t>
      </w:r>
    </w:p>
    <w:p w14:paraId="219E54FF">
      <w:pPr>
        <w:snapToGrid w:val="0"/>
        <w:spacing w:line="360" w:lineRule="auto"/>
        <w:rPr>
          <w:rFonts w:hint="eastAsia" w:ascii="宋体" w:hAnsi="宋体" w:cs="仿宋_GB2312"/>
          <w:color w:val="000000" w:themeColor="text1"/>
          <w:kern w:val="0"/>
          <w:sz w:val="24"/>
          <w:highlight w:val="none"/>
          <w14:textFill>
            <w14:solidFill>
              <w14:schemeClr w14:val="tx1"/>
            </w14:solidFill>
          </w14:textFill>
        </w:rPr>
      </w:pP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委托期限</w:t>
      </w:r>
      <w:r>
        <w:rPr>
          <w:rFonts w:hint="eastAsia" w:ascii="宋体" w:hAnsi="宋体" w:cs="仿宋_GB2312"/>
          <w:color w:val="000000" w:themeColor="text1"/>
          <w:kern w:val="0"/>
          <w:sz w:val="24"/>
          <w:highlight w:val="none"/>
          <w14:textFill>
            <w14:solidFill>
              <w14:schemeClr w14:val="tx1"/>
            </w14:solidFill>
          </w14:textFill>
        </w:rPr>
        <w:t>：</w:t>
      </w:r>
      <w:r>
        <w:rPr>
          <w:rFonts w:hint="eastAsia" w:ascii="宋体" w:hAnsi="宋体" w:cs="仿宋_GB2312"/>
          <w:color w:val="000000" w:themeColor="text1"/>
          <w:kern w:val="0"/>
          <w:sz w:val="24"/>
          <w:highlight w:val="none"/>
          <w:lang w:val="zh-CN"/>
          <w14:textFill>
            <w14:solidFill>
              <w14:schemeClr w14:val="tx1"/>
            </w14:solidFill>
          </w14:textFill>
        </w:rPr>
        <w:t>自</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年</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月</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日起至</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年</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月</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日止。</w:t>
      </w:r>
    </w:p>
    <w:p w14:paraId="522F8CE8">
      <w:pPr>
        <w:snapToGrid w:val="0"/>
        <w:spacing w:line="360" w:lineRule="auto"/>
        <w:rPr>
          <w:rFonts w:hint="eastAsia" w:ascii="宋体" w:hAnsi="宋体" w:cs="仿宋_GB2312"/>
          <w:color w:val="000000" w:themeColor="text1"/>
          <w:kern w:val="0"/>
          <w:sz w:val="24"/>
          <w:highlight w:val="none"/>
          <w14:textFill>
            <w14:solidFill>
              <w14:schemeClr w14:val="tx1"/>
            </w14:solidFill>
          </w14:textFill>
        </w:rPr>
      </w:pP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特此告知。</w:t>
      </w:r>
    </w:p>
    <w:p w14:paraId="053D8B0F">
      <w:pPr>
        <w:snapToGrid w:val="0"/>
        <w:spacing w:line="360" w:lineRule="auto"/>
        <w:rPr>
          <w:rFonts w:hint="eastAsia" w:ascii="宋体" w:hAnsi="宋体"/>
          <w:color w:val="000000" w:themeColor="text1"/>
          <w:highlight w:val="none"/>
          <w14:textFill>
            <w14:solidFill>
              <w14:schemeClr w14:val="tx1"/>
            </w14:solidFill>
          </w14:textFill>
        </w:rPr>
      </w:pPr>
    </w:p>
    <w:p w14:paraId="250C6BB5">
      <w:pPr>
        <w:snapToGrid w:val="0"/>
        <w:spacing w:line="360" w:lineRule="auto"/>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联合体成员名称</w:t>
      </w:r>
      <w:r>
        <w:rPr>
          <w:rFonts w:ascii="宋体" w:hAnsi="宋体" w:cs="仿宋_GB2312"/>
          <w:color w:val="000000" w:themeColor="text1"/>
          <w:kern w:val="0"/>
          <w:sz w:val="24"/>
          <w:highlight w:val="none"/>
          <w:lang w:val="zh-CN"/>
          <w14:textFill>
            <w14:solidFill>
              <w14:schemeClr w14:val="tx1"/>
            </w14:solidFill>
          </w14:textFill>
        </w:rPr>
        <w:t>(电子签名/公章)：</w:t>
      </w:r>
    </w:p>
    <w:p w14:paraId="688CCD80">
      <w:pPr>
        <w:snapToGrid w:val="0"/>
        <w:spacing w:line="360" w:lineRule="auto"/>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联合体成员名称</w:t>
      </w:r>
      <w:r>
        <w:rPr>
          <w:rFonts w:ascii="宋体" w:hAnsi="宋体" w:cs="仿宋_GB2312"/>
          <w:color w:val="000000" w:themeColor="text1"/>
          <w:kern w:val="0"/>
          <w:sz w:val="24"/>
          <w:highlight w:val="none"/>
          <w:lang w:val="zh-CN"/>
          <w14:textFill>
            <w14:solidFill>
              <w14:schemeClr w14:val="tx1"/>
            </w14:solidFill>
          </w14:textFill>
        </w:rPr>
        <w:t>(电子签名/公章)：</w:t>
      </w:r>
    </w:p>
    <w:p w14:paraId="7CB4A407">
      <w:pPr>
        <w:snapToGrid w:val="0"/>
        <w:spacing w:line="360" w:lineRule="auto"/>
        <w:rPr>
          <w:rFonts w:hint="eastAsia" w:ascii="宋体" w:hAnsi="宋体" w:cs="仿宋_GB2312"/>
          <w:color w:val="000000" w:themeColor="text1"/>
          <w:kern w:val="0"/>
          <w:sz w:val="24"/>
          <w:highlight w:val="none"/>
          <w:lang w:val="zh-CN"/>
          <w14:textFill>
            <w14:solidFill>
              <w14:schemeClr w14:val="tx1"/>
            </w14:solidFill>
          </w14:textFill>
        </w:rPr>
      </w:pPr>
      <w:r>
        <w:rPr>
          <w:rFonts w:ascii="宋体" w:hAnsi="宋体" w:cs="仿宋_GB2312"/>
          <w:color w:val="000000" w:themeColor="text1"/>
          <w:kern w:val="0"/>
          <w:sz w:val="24"/>
          <w:highlight w:val="none"/>
          <w:lang w:val="zh-CN"/>
          <w14:textFill>
            <w14:solidFill>
              <w14:schemeClr w14:val="tx1"/>
            </w14:solidFill>
          </w14:textFill>
        </w:rPr>
        <w:t>日期：  年  月   日</w:t>
      </w:r>
    </w:p>
    <w:p w14:paraId="39059C66">
      <w:pPr>
        <w:snapToGrid w:val="0"/>
        <w:spacing w:line="360" w:lineRule="auto"/>
        <w:rPr>
          <w:rFonts w:hint="eastAsia" w:ascii="宋体" w:hAnsi="宋体" w:cs="仿宋_GB2312"/>
          <w:b/>
          <w:color w:val="000000" w:themeColor="text1"/>
          <w:kern w:val="0"/>
          <w:sz w:val="32"/>
          <w:szCs w:val="32"/>
          <w:highlight w:val="none"/>
          <w:lang w:val="zh-CN"/>
          <w14:textFill>
            <w14:solidFill>
              <w14:schemeClr w14:val="tx1"/>
            </w14:solidFill>
          </w14:textFill>
        </w:rPr>
      </w:pPr>
      <w:r>
        <w:rPr>
          <w:rFonts w:ascii="宋体" w:hAnsi="宋体" w:cs="仿宋_GB2312"/>
          <w:b/>
          <w:color w:val="000000" w:themeColor="text1"/>
          <w:kern w:val="0"/>
          <w:sz w:val="32"/>
          <w:szCs w:val="32"/>
          <w:highlight w:val="none"/>
          <w:lang w:val="zh-CN"/>
          <w14:textFill>
            <w14:solidFill>
              <w14:schemeClr w14:val="tx1"/>
            </w14:solidFill>
          </w14:textFill>
        </w:rPr>
        <w:t xml:space="preserve">     </w:t>
      </w:r>
    </w:p>
    <w:p w14:paraId="274DD8A3">
      <w:pPr>
        <w:rPr>
          <w:rFonts w:hint="eastAsia" w:ascii="宋体" w:hAnsi="宋体"/>
          <w:color w:val="000000" w:themeColor="text1"/>
          <w:highlight w:val="none"/>
          <w:lang w:val="zh-CN"/>
          <w14:textFill>
            <w14:solidFill>
              <w14:schemeClr w14:val="tx1"/>
            </w14:solidFill>
          </w14:textFill>
        </w:rPr>
      </w:pPr>
    </w:p>
    <w:p w14:paraId="707CA80C">
      <w:pPr>
        <w:snapToGrid w:val="0"/>
        <w:spacing w:line="360" w:lineRule="auto"/>
        <w:jc w:val="center"/>
        <w:outlineLvl w:val="1"/>
        <w:rPr>
          <w:rFonts w:hint="eastAsia" w:ascii="宋体" w:hAnsi="宋体" w:cs="仿宋_GB2312"/>
          <w:b/>
          <w:color w:val="000000" w:themeColor="text1"/>
          <w:kern w:val="0"/>
          <w:sz w:val="32"/>
          <w:szCs w:val="32"/>
          <w:highlight w:val="none"/>
          <w14:textFill>
            <w14:solidFill>
              <w14:schemeClr w14:val="tx1"/>
            </w14:solidFill>
          </w14:textFill>
        </w:rPr>
      </w:pPr>
      <w:bookmarkStart w:id="637" w:name="_Toc459762494"/>
      <w:bookmarkStart w:id="638" w:name="_Toc97219796"/>
    </w:p>
    <w:p w14:paraId="7947D575">
      <w:pPr>
        <w:rPr>
          <w:color w:val="000000" w:themeColor="text1"/>
          <w:highlight w:val="none"/>
          <w14:textFill>
            <w14:solidFill>
              <w14:schemeClr w14:val="tx1"/>
            </w14:solidFill>
          </w14:textFill>
        </w:rPr>
      </w:pPr>
    </w:p>
    <w:p w14:paraId="53D4E882">
      <w:pPr>
        <w:rPr>
          <w:color w:val="000000" w:themeColor="text1"/>
          <w:highlight w:val="none"/>
          <w14:textFill>
            <w14:solidFill>
              <w14:schemeClr w14:val="tx1"/>
            </w14:solidFill>
          </w14:textFill>
        </w:rPr>
      </w:pPr>
    </w:p>
    <w:p w14:paraId="29E89892">
      <w:pPr>
        <w:snapToGrid w:val="0"/>
        <w:spacing w:line="360" w:lineRule="auto"/>
        <w:outlineLvl w:val="1"/>
        <w:rPr>
          <w:rFonts w:hint="eastAsia" w:ascii="宋体" w:hAnsi="宋体" w:cs="仿宋_GB2312"/>
          <w:b/>
          <w:color w:val="000000" w:themeColor="text1"/>
          <w:kern w:val="0"/>
          <w:sz w:val="32"/>
          <w:szCs w:val="32"/>
          <w:highlight w:val="none"/>
          <w14:textFill>
            <w14:solidFill>
              <w14:schemeClr w14:val="tx1"/>
            </w14:solidFill>
          </w14:textFill>
        </w:rPr>
      </w:pPr>
      <w:bookmarkStart w:id="639" w:name="_Toc7762"/>
    </w:p>
    <w:p w14:paraId="5B31EE9B">
      <w:pPr>
        <w:snapToGrid w:val="0"/>
        <w:spacing w:line="360" w:lineRule="auto"/>
        <w:jc w:val="center"/>
        <w:outlineLvl w:val="1"/>
        <w:rPr>
          <w:rFonts w:hint="eastAsia" w:ascii="宋体" w:hAnsi="宋体" w:cs="仿宋_GB2312"/>
          <w:b/>
          <w:color w:val="000000" w:themeColor="text1"/>
          <w:kern w:val="0"/>
          <w:sz w:val="32"/>
          <w:szCs w:val="32"/>
          <w:highlight w:val="none"/>
          <w:lang w:val="zh-CN"/>
          <w14:textFill>
            <w14:solidFill>
              <w14:schemeClr w14:val="tx1"/>
            </w14:solidFill>
          </w14:textFill>
        </w:rPr>
      </w:pPr>
      <w:r>
        <w:rPr>
          <w:rFonts w:hint="eastAsia" w:ascii="宋体" w:hAnsi="宋体" w:cs="仿宋_GB2312"/>
          <w:b/>
          <w:color w:val="000000" w:themeColor="text1"/>
          <w:kern w:val="0"/>
          <w:sz w:val="32"/>
          <w:szCs w:val="32"/>
          <w:highlight w:val="none"/>
          <w14:textFill>
            <w14:solidFill>
              <w14:schemeClr w14:val="tx1"/>
            </w14:solidFill>
          </w14:textFill>
        </w:rPr>
        <w:t>三</w:t>
      </w:r>
      <w:r>
        <w:rPr>
          <w:rFonts w:hint="eastAsia" w:ascii="宋体" w:hAnsi="宋体" w:cs="仿宋_GB2312"/>
          <w:b/>
          <w:color w:val="000000" w:themeColor="text1"/>
          <w:kern w:val="0"/>
          <w:sz w:val="32"/>
          <w:szCs w:val="32"/>
          <w:highlight w:val="none"/>
          <w:lang w:val="zh-CN"/>
          <w14:textFill>
            <w14:solidFill>
              <w14:schemeClr w14:val="tx1"/>
            </w14:solidFill>
          </w14:textFill>
        </w:rPr>
        <w:t>、法定代表人和授权委托代表的有效身份证复印件</w:t>
      </w:r>
      <w:bookmarkEnd w:id="637"/>
      <w:bookmarkEnd w:id="638"/>
      <w:bookmarkEnd w:id="639"/>
    </w:p>
    <w:p w14:paraId="259B9AC9">
      <w:pPr>
        <w:pStyle w:val="178"/>
        <w:adjustRightInd w:val="0"/>
        <w:snapToGrid w:val="0"/>
        <w:spacing w:line="360" w:lineRule="auto"/>
        <w:rPr>
          <w:rFonts w:hint="eastAsia" w:hAnsi="宋体"/>
          <w:bCs/>
          <w:color w:val="000000" w:themeColor="text1"/>
          <w:sz w:val="24"/>
          <w:szCs w:val="24"/>
          <w:highlight w:val="none"/>
          <w14:textFill>
            <w14:solidFill>
              <w14:schemeClr w14:val="tx1"/>
            </w14:solidFill>
          </w14:textFill>
        </w:rPr>
      </w:pPr>
      <w:r>
        <w:rPr>
          <w:rFonts w:hint="eastAsia" w:hAnsi="宋体" w:cs="宋体"/>
          <w:color w:val="000000" w:themeColor="text1"/>
          <w:sz w:val="24"/>
          <w:highlight w:val="none"/>
          <w:lang w:val="zh-CN"/>
          <w14:textFill>
            <w14:solidFill>
              <w14:schemeClr w14:val="tx1"/>
            </w14:solidFill>
          </w14:textFill>
        </w:rPr>
        <w:t>法定代表人和授权委托代表的有效身份证扫描件</w:t>
      </w:r>
      <w:r>
        <w:rPr>
          <w:rFonts w:hAnsi="宋体" w:cs="宋体"/>
          <w:color w:val="000000" w:themeColor="text1"/>
          <w:sz w:val="24"/>
          <w:highlight w:val="none"/>
          <w:lang w:val="zh-CN"/>
          <w14:textFill>
            <w14:solidFill>
              <w14:schemeClr w14:val="tx1"/>
            </w14:solidFill>
          </w14:textFill>
        </w:rPr>
        <w:t xml:space="preserve"> (法定代表人直接参加投标并对相应文件签字的，只需提供前者)</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7A42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5D8DC8C4">
            <w:pPr>
              <w:pStyle w:val="178"/>
              <w:adjustRightInd w:val="0"/>
              <w:snapToGrid w:val="0"/>
              <w:spacing w:line="360" w:lineRule="auto"/>
              <w:rPr>
                <w:rFonts w:hint="eastAsia" w:hAnsi="宋体"/>
                <w:bCs/>
                <w:color w:val="000000" w:themeColor="text1"/>
                <w:sz w:val="24"/>
                <w:highlight w:val="none"/>
                <w14:textFill>
                  <w14:solidFill>
                    <w14:schemeClr w14:val="tx1"/>
                  </w14:solidFill>
                </w14:textFill>
              </w:rPr>
            </w:pPr>
            <w:r>
              <w:rPr>
                <w:rFonts w:hint="eastAsia" w:hAnsi="宋体"/>
                <w:bCs/>
                <w:color w:val="000000" w:themeColor="text1"/>
                <w:sz w:val="24"/>
                <w:highlight w:val="none"/>
                <w14:textFill>
                  <w14:solidFill>
                    <w14:schemeClr w14:val="tx1"/>
                  </w14:solidFill>
                </w14:textFill>
              </w:rPr>
              <w:t>正面：</w:t>
            </w:r>
            <w:r>
              <w:rPr>
                <w:rFonts w:hAnsi="宋体"/>
                <w:bCs/>
                <w:color w:val="000000" w:themeColor="text1"/>
                <w:sz w:val="24"/>
                <w:highlight w:val="none"/>
                <w14:textFill>
                  <w14:solidFill>
                    <w14:schemeClr w14:val="tx1"/>
                  </w14:solidFill>
                </w14:textFill>
              </w:rPr>
              <w:t xml:space="preserve">                                 </w:t>
            </w:r>
            <w:r>
              <w:rPr>
                <w:rFonts w:hint="eastAsia" w:hAnsi="宋体"/>
                <w:bCs/>
                <w:color w:val="000000" w:themeColor="text1"/>
                <w:sz w:val="24"/>
                <w:highlight w:val="none"/>
                <w14:textFill>
                  <w14:solidFill>
                    <w14:schemeClr w14:val="tx1"/>
                  </w14:solidFill>
                </w14:textFill>
              </w:rPr>
              <w:t>反面：</w:t>
            </w:r>
          </w:p>
          <w:p w14:paraId="235BE670">
            <w:pPr>
              <w:pStyle w:val="178"/>
              <w:adjustRightInd w:val="0"/>
              <w:snapToGrid w:val="0"/>
              <w:spacing w:line="360" w:lineRule="auto"/>
              <w:rPr>
                <w:rFonts w:hint="eastAsia" w:hAnsi="宋体"/>
                <w:bCs/>
                <w:color w:val="000000" w:themeColor="text1"/>
                <w:sz w:val="24"/>
                <w:highlight w:val="none"/>
                <w14:textFill>
                  <w14:solidFill>
                    <w14:schemeClr w14:val="tx1"/>
                  </w14:solidFill>
                </w14:textFill>
              </w:rPr>
            </w:pPr>
          </w:p>
        </w:tc>
      </w:tr>
    </w:tbl>
    <w:p w14:paraId="102025A4">
      <w:pPr>
        <w:snapToGrid w:val="0"/>
        <w:spacing w:line="360" w:lineRule="auto"/>
        <w:ind w:firstLine="576"/>
        <w:jc w:val="center"/>
        <w:rPr>
          <w:rFonts w:hint="eastAsia" w:ascii="宋体" w:hAnsi="宋体" w:cs="宋体"/>
          <w:color w:val="000000" w:themeColor="text1"/>
          <w:sz w:val="24"/>
          <w:szCs w:val="21"/>
          <w:highlight w:val="none"/>
          <w:lang w:val="zh-CN"/>
          <w14:textFill>
            <w14:solidFill>
              <w14:schemeClr w14:val="tx1"/>
            </w14:solidFill>
          </w14:textFill>
        </w:rPr>
      </w:pPr>
      <w:r>
        <w:rPr>
          <w:rFonts w:ascii="宋体" w:hAnsi="宋体" w:cs="宋体"/>
          <w:color w:val="000000" w:themeColor="text1"/>
          <w:sz w:val="24"/>
          <w:szCs w:val="21"/>
          <w:highlight w:val="none"/>
          <w:lang w:val="zh-CN"/>
          <w14:textFill>
            <w14:solidFill>
              <w14:schemeClr w14:val="tx1"/>
            </w14:solidFill>
          </w14:textFill>
        </w:rPr>
        <w:t xml:space="preserve">                 </w:t>
      </w:r>
    </w:p>
    <w:p w14:paraId="3C50C76A">
      <w:pPr>
        <w:pStyle w:val="120"/>
        <w:jc w:val="right"/>
        <w:rPr>
          <w:rFonts w:hint="eastAsia" w:ascii="宋体" w:hAnsi="宋体" w:eastAsia="宋体"/>
          <w:color w:val="000000" w:themeColor="text1"/>
          <w:highlight w:val="none"/>
          <w:lang w:val="zh-CN"/>
          <w14:textFill>
            <w14:solidFill>
              <w14:schemeClr w14:val="tx1"/>
            </w14:solidFill>
          </w14:textFill>
        </w:rPr>
      </w:pPr>
      <w:r>
        <w:rPr>
          <w:rFonts w:ascii="宋体" w:hAnsi="宋体" w:eastAsia="宋体"/>
          <w:color w:val="000000" w:themeColor="text1"/>
          <w:highlight w:val="none"/>
          <w:lang w:val="zh-CN"/>
          <w14:textFill>
            <w14:solidFill>
              <w14:schemeClr w14:val="tx1"/>
            </w14:solidFill>
          </w14:textFill>
        </w:rPr>
        <w:t xml:space="preserve">                  投标人名称(电子签名)：                              </w:t>
      </w:r>
    </w:p>
    <w:p w14:paraId="01FF0840">
      <w:pPr>
        <w:pStyle w:val="120"/>
        <w:jc w:val="right"/>
        <w:rPr>
          <w:rFonts w:hint="eastAsia" w:ascii="宋体" w:hAnsi="宋体" w:eastAsia="宋体"/>
          <w:color w:val="000000" w:themeColor="text1"/>
          <w:highlight w:val="none"/>
          <w:lang w:val="zh-CN"/>
          <w14:textFill>
            <w14:solidFill>
              <w14:schemeClr w14:val="tx1"/>
            </w14:solidFill>
          </w14:textFill>
        </w:rPr>
      </w:pPr>
      <w:r>
        <w:rPr>
          <w:rFonts w:ascii="宋体" w:hAnsi="宋体" w:eastAsia="宋体"/>
          <w:color w:val="000000" w:themeColor="text1"/>
          <w:highlight w:val="none"/>
          <w:lang w:val="zh-CN"/>
          <w14:textFill>
            <w14:solidFill>
              <w14:schemeClr w14:val="tx1"/>
            </w14:solidFill>
          </w14:textFill>
        </w:rPr>
        <w:t xml:space="preserve">                   日期：  年  月  日</w:t>
      </w:r>
    </w:p>
    <w:p w14:paraId="2FEC3174">
      <w:pPr>
        <w:pStyle w:val="120"/>
        <w:jc w:val="right"/>
        <w:rPr>
          <w:rFonts w:hint="eastAsia" w:ascii="宋体" w:hAnsi="宋体" w:eastAsia="宋体"/>
          <w:color w:val="000000" w:themeColor="text1"/>
          <w:highlight w:val="none"/>
          <w:lang w:val="zh-CN"/>
          <w14:textFill>
            <w14:solidFill>
              <w14:schemeClr w14:val="tx1"/>
            </w14:solidFill>
          </w14:textFill>
        </w:rPr>
      </w:pPr>
    </w:p>
    <w:p w14:paraId="1331FD72">
      <w:pPr>
        <w:snapToGrid w:val="0"/>
        <w:spacing w:line="360" w:lineRule="auto"/>
        <w:jc w:val="center"/>
        <w:rPr>
          <w:rFonts w:hint="eastAsia" w:ascii="宋体" w:hAnsi="宋体" w:cs="宋体"/>
          <w:b/>
          <w:color w:val="000000" w:themeColor="text1"/>
          <w:kern w:val="0"/>
          <w:sz w:val="32"/>
          <w:szCs w:val="32"/>
          <w:highlight w:val="none"/>
          <w14:textFill>
            <w14:solidFill>
              <w14:schemeClr w14:val="tx1"/>
            </w14:solidFill>
          </w14:textFill>
        </w:rPr>
      </w:pPr>
      <w:r>
        <w:rPr>
          <w:rFonts w:ascii="宋体" w:hAnsi="宋体" w:cs="仿宋_GB2312"/>
          <w:b/>
          <w:color w:val="000000" w:themeColor="text1"/>
          <w:kern w:val="0"/>
          <w:sz w:val="32"/>
          <w:szCs w:val="32"/>
          <w:highlight w:val="none"/>
          <w14:textFill>
            <w14:solidFill>
              <w14:schemeClr w14:val="tx1"/>
            </w14:solidFill>
          </w14:textFill>
        </w:rPr>
        <w:br w:type="page"/>
      </w:r>
      <w:r>
        <w:rPr>
          <w:rFonts w:hint="eastAsia" w:ascii="宋体" w:hAnsi="宋体" w:cs="宋体"/>
          <w:b/>
          <w:color w:val="000000" w:themeColor="text1"/>
          <w:kern w:val="0"/>
          <w:sz w:val="32"/>
          <w:szCs w:val="32"/>
          <w:highlight w:val="none"/>
          <w14:textFill>
            <w14:solidFill>
              <w14:schemeClr w14:val="tx1"/>
            </w14:solidFill>
          </w14:textFill>
        </w:rPr>
        <w:t>四、分包意向协议（如果有）</w:t>
      </w:r>
    </w:p>
    <w:p w14:paraId="7FD4C1C5">
      <w:pPr>
        <w:widowControl/>
        <w:spacing w:line="360" w:lineRule="auto"/>
        <w:ind w:firstLine="120" w:firstLineChars="50"/>
        <w:jc w:val="left"/>
        <w:rPr>
          <w:rFonts w:hint="eastAsia" w:ascii="宋体" w:hAnsi="宋体" w:cs="宋体"/>
          <w:color w:val="000000" w:themeColor="text1"/>
          <w:sz w:val="24"/>
          <w:highlight w:val="none"/>
          <w14:textFill>
            <w14:solidFill>
              <w14:schemeClr w14:val="tx1"/>
            </w14:solidFill>
          </w14:textFill>
        </w:rPr>
      </w:pPr>
      <w:bookmarkStart w:id="640" w:name="_Hlk101169080"/>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b/>
          <w:color w:val="000000" w:themeColor="text1"/>
          <w:sz w:val="24"/>
          <w:highlight w:val="none"/>
          <w14:textFill>
            <w14:solidFill>
              <w14:schemeClr w14:val="tx1"/>
            </w14:solidFill>
          </w14:textFill>
        </w:rPr>
        <w:t>中标后以分包方式履行合同的，提供分包意向协议(附件6</w:t>
      </w:r>
      <w:r>
        <w:rPr>
          <w:rFonts w:ascii="宋体" w:hAnsi="宋体" w:cs="宋体"/>
          <w:b/>
          <w:color w:val="000000" w:themeColor="text1"/>
          <w:sz w:val="24"/>
          <w:highlight w:val="none"/>
          <w14:textFill>
            <w14:solidFill>
              <w14:schemeClr w14:val="tx1"/>
            </w14:solidFill>
          </w14:textFill>
        </w:rPr>
        <w:t>)</w:t>
      </w:r>
      <w:r>
        <w:rPr>
          <w:rFonts w:hint="eastAsia" w:ascii="宋体" w:hAnsi="宋体" w:cs="宋体"/>
          <w:b/>
          <w:color w:val="000000" w:themeColor="text1"/>
          <w:sz w:val="24"/>
          <w:highlight w:val="none"/>
          <w14:textFill>
            <w14:solidFill>
              <w14:schemeClr w14:val="tx1"/>
            </w14:solidFill>
          </w14:textFill>
        </w:rPr>
        <w:t>；投标人中标后不以分包方式履行合同的，则不需要提供。</w:t>
      </w:r>
      <w:r>
        <w:rPr>
          <w:rFonts w:hint="eastAsia" w:ascii="宋体" w:hAnsi="宋体" w:cs="宋体"/>
          <w:color w:val="000000" w:themeColor="text1"/>
          <w:sz w:val="24"/>
          <w:highlight w:val="none"/>
          <w14:textFill>
            <w14:solidFill>
              <w14:schemeClr w14:val="tx1"/>
            </w14:solidFill>
          </w14:textFill>
        </w:rPr>
        <w:t>]</w:t>
      </w:r>
    </w:p>
    <w:bookmarkEnd w:id="640"/>
    <w:p w14:paraId="201AAE16">
      <w:pPr>
        <w:jc w:val="center"/>
        <w:rPr>
          <w:rFonts w:hint="eastAsia" w:ascii="宋体" w:hAnsi="宋体" w:cs="仿宋_GB2312"/>
          <w:b/>
          <w:color w:val="000000" w:themeColor="text1"/>
          <w:kern w:val="0"/>
          <w:sz w:val="32"/>
          <w:szCs w:val="32"/>
          <w:highlight w:val="none"/>
          <w14:textFill>
            <w14:solidFill>
              <w14:schemeClr w14:val="tx1"/>
            </w14:solidFill>
          </w14:textFill>
        </w:rPr>
      </w:pPr>
    </w:p>
    <w:p w14:paraId="3A953DDC">
      <w:pPr>
        <w:snapToGrid w:val="0"/>
        <w:spacing w:line="360" w:lineRule="auto"/>
        <w:jc w:val="center"/>
        <w:outlineLvl w:val="1"/>
        <w:rPr>
          <w:rFonts w:hint="eastAsia" w:ascii="宋体" w:hAnsi="宋体" w:cs="宋体"/>
          <w:b/>
          <w:bCs/>
          <w:snapToGrid w:val="0"/>
          <w:color w:val="000000" w:themeColor="text1"/>
          <w:kern w:val="0"/>
          <w:sz w:val="32"/>
          <w:szCs w:val="32"/>
          <w:highlight w:val="none"/>
          <w14:textFill>
            <w14:solidFill>
              <w14:schemeClr w14:val="tx1"/>
            </w14:solidFill>
          </w14:textFill>
        </w:rPr>
      </w:pPr>
      <w:bookmarkStart w:id="641" w:name="_Toc95313016"/>
      <w:bookmarkStart w:id="642" w:name="_Toc97219797"/>
      <w:bookmarkStart w:id="643" w:name="_Toc30352"/>
      <w:bookmarkStart w:id="644" w:name="_Toc9974"/>
      <w:bookmarkStart w:id="645" w:name="_Toc29937"/>
      <w:bookmarkStart w:id="646" w:name="_Toc582074752"/>
      <w:r>
        <w:rPr>
          <w:rFonts w:hint="eastAsia" w:ascii="宋体" w:hAnsi="宋体" w:cs="宋体"/>
          <w:b/>
          <w:bCs/>
          <w:color w:val="000000" w:themeColor="text1"/>
          <w:sz w:val="32"/>
          <w:szCs w:val="32"/>
          <w:highlight w:val="none"/>
          <w14:textFill>
            <w14:solidFill>
              <w14:schemeClr w14:val="tx1"/>
            </w14:solidFill>
          </w14:textFill>
        </w:rPr>
        <w:t>五、</w:t>
      </w:r>
      <w:r>
        <w:rPr>
          <w:rFonts w:hint="eastAsia" w:ascii="宋体" w:hAnsi="宋体" w:cs="宋体"/>
          <w:b/>
          <w:bCs/>
          <w:snapToGrid w:val="0"/>
          <w:color w:val="000000" w:themeColor="text1"/>
          <w:kern w:val="0"/>
          <w:sz w:val="32"/>
          <w:szCs w:val="32"/>
          <w:highlight w:val="none"/>
          <w14:textFill>
            <w14:solidFill>
              <w14:schemeClr w14:val="tx1"/>
            </w14:solidFill>
          </w14:textFill>
        </w:rPr>
        <w:t>公司情况介绍</w:t>
      </w:r>
      <w:bookmarkEnd w:id="641"/>
      <w:bookmarkEnd w:id="642"/>
      <w:bookmarkEnd w:id="643"/>
      <w:bookmarkEnd w:id="644"/>
      <w:bookmarkEnd w:id="645"/>
      <w:bookmarkEnd w:id="646"/>
    </w:p>
    <w:p w14:paraId="0A72FFC9">
      <w:pPr>
        <w:snapToGrid w:val="0"/>
        <w:spacing w:line="360" w:lineRule="auto"/>
        <w:jc w:val="center"/>
        <w:outlineLvl w:val="1"/>
        <w:rPr>
          <w:rFonts w:hint="eastAsia" w:ascii="宋体" w:hAnsi="宋体" w:cs="宋体"/>
          <w:b/>
          <w:bCs/>
          <w:snapToGrid w:val="0"/>
          <w:color w:val="000000" w:themeColor="text1"/>
          <w:kern w:val="0"/>
          <w:sz w:val="32"/>
          <w:szCs w:val="32"/>
          <w:highlight w:val="none"/>
          <w14:textFill>
            <w14:solidFill>
              <w14:schemeClr w14:val="tx1"/>
            </w14:solidFill>
          </w14:textFill>
        </w:rPr>
      </w:pPr>
      <w:bookmarkStart w:id="647" w:name="_Toc16359"/>
      <w:bookmarkStart w:id="648" w:name="_Toc97219798"/>
      <w:bookmarkStart w:id="649" w:name="_Toc95313017"/>
      <w:bookmarkStart w:id="650" w:name="_Toc15640"/>
      <w:bookmarkStart w:id="651" w:name="_Toc10789"/>
      <w:bookmarkStart w:id="652" w:name="_Toc1142344779"/>
      <w:r>
        <w:rPr>
          <w:rFonts w:hint="eastAsia" w:ascii="宋体" w:hAnsi="宋体" w:cs="宋体"/>
          <w:b/>
          <w:bCs/>
          <w:color w:val="000000" w:themeColor="text1"/>
          <w:sz w:val="32"/>
          <w:szCs w:val="32"/>
          <w:highlight w:val="none"/>
          <w14:textFill>
            <w14:solidFill>
              <w14:schemeClr w14:val="tx1"/>
            </w14:solidFill>
          </w14:textFill>
        </w:rPr>
        <w:t>六、供应商</w:t>
      </w:r>
      <w:r>
        <w:rPr>
          <w:rFonts w:hint="eastAsia" w:ascii="宋体" w:hAnsi="宋体" w:cs="宋体"/>
          <w:b/>
          <w:bCs/>
          <w:snapToGrid w:val="0"/>
          <w:color w:val="000000" w:themeColor="text1"/>
          <w:kern w:val="0"/>
          <w:sz w:val="32"/>
          <w:szCs w:val="32"/>
          <w:highlight w:val="none"/>
          <w:lang w:val="zh-CN"/>
          <w14:textFill>
            <w14:solidFill>
              <w14:schemeClr w14:val="tx1"/>
            </w14:solidFill>
          </w14:textFill>
        </w:rPr>
        <w:t>成功案例</w:t>
      </w:r>
      <w:bookmarkEnd w:id="647"/>
      <w:bookmarkEnd w:id="648"/>
      <w:bookmarkEnd w:id="649"/>
      <w:bookmarkEnd w:id="650"/>
      <w:bookmarkEnd w:id="651"/>
      <w:bookmarkEnd w:id="652"/>
    </w:p>
    <w:p w14:paraId="78CB73D8">
      <w:pPr>
        <w:snapToGrid w:val="0"/>
        <w:spacing w:line="360" w:lineRule="auto"/>
        <w:jc w:val="center"/>
        <w:outlineLvl w:val="1"/>
        <w:rPr>
          <w:rFonts w:hint="eastAsia" w:ascii="宋体" w:hAnsi="宋体" w:cs="宋体"/>
          <w:b/>
          <w:bCs/>
          <w:snapToGrid w:val="0"/>
          <w:color w:val="000000" w:themeColor="text1"/>
          <w:kern w:val="0"/>
          <w:sz w:val="32"/>
          <w:szCs w:val="32"/>
          <w:highlight w:val="none"/>
          <w14:textFill>
            <w14:solidFill>
              <w14:schemeClr w14:val="tx1"/>
            </w14:solidFill>
          </w14:textFill>
        </w:rPr>
      </w:pPr>
      <w:bookmarkStart w:id="653" w:name="_Toc884896473"/>
      <w:bookmarkStart w:id="654" w:name="_Toc2706"/>
      <w:bookmarkStart w:id="655" w:name="_Toc95313018"/>
      <w:bookmarkStart w:id="656" w:name="_Toc9921"/>
      <w:bookmarkStart w:id="657" w:name="_Toc14119"/>
      <w:bookmarkStart w:id="658" w:name="_Toc97219799"/>
      <w:r>
        <w:rPr>
          <w:rFonts w:hint="eastAsia" w:ascii="宋体" w:hAnsi="宋体" w:cs="宋体"/>
          <w:b/>
          <w:bCs/>
          <w:color w:val="000000" w:themeColor="text1"/>
          <w:sz w:val="32"/>
          <w:szCs w:val="32"/>
          <w:highlight w:val="none"/>
          <w14:textFill>
            <w14:solidFill>
              <w14:schemeClr w14:val="tx1"/>
            </w14:solidFill>
          </w14:textFill>
        </w:rPr>
        <w:t>七、</w:t>
      </w:r>
      <w:r>
        <w:rPr>
          <w:rFonts w:hint="eastAsia" w:ascii="宋体" w:hAnsi="宋体" w:cs="宋体"/>
          <w:b/>
          <w:bCs/>
          <w:snapToGrid w:val="0"/>
          <w:color w:val="000000" w:themeColor="text1"/>
          <w:kern w:val="0"/>
          <w:sz w:val="32"/>
          <w:szCs w:val="32"/>
          <w:highlight w:val="none"/>
          <w14:textFill>
            <w14:solidFill>
              <w14:schemeClr w14:val="tx1"/>
            </w14:solidFill>
          </w14:textFill>
        </w:rPr>
        <w:t>相关资质文件（如有）</w:t>
      </w:r>
      <w:bookmarkEnd w:id="653"/>
      <w:bookmarkEnd w:id="654"/>
      <w:bookmarkEnd w:id="655"/>
      <w:bookmarkEnd w:id="656"/>
      <w:bookmarkEnd w:id="657"/>
      <w:bookmarkEnd w:id="658"/>
    </w:p>
    <w:p w14:paraId="30281DA8">
      <w:pPr>
        <w:pStyle w:val="23"/>
        <w:snapToGrid w:val="0"/>
        <w:jc w:val="center"/>
        <w:outlineLvl w:val="1"/>
        <w:rPr>
          <w:rFonts w:hint="eastAsia" w:hAnsi="宋体"/>
          <w:color w:val="000000" w:themeColor="text1"/>
          <w:highlight w:val="none"/>
          <w14:textFill>
            <w14:solidFill>
              <w14:schemeClr w14:val="tx1"/>
            </w14:solidFill>
          </w14:textFill>
        </w:rPr>
      </w:pPr>
      <w:bookmarkStart w:id="659" w:name="_Toc1130766236"/>
      <w:bookmarkStart w:id="660" w:name="_Toc11724"/>
      <w:bookmarkStart w:id="661" w:name="_Toc17100"/>
      <w:bookmarkStart w:id="662" w:name="_Toc17051"/>
      <w:bookmarkStart w:id="663" w:name="_Toc97219800"/>
      <w:bookmarkStart w:id="664" w:name="_Toc95313019"/>
      <w:r>
        <w:rPr>
          <w:rFonts w:hint="eastAsia" w:hAnsi="宋体" w:cs="宋体"/>
          <w:b/>
          <w:bCs/>
          <w:color w:val="000000" w:themeColor="text1"/>
          <w:sz w:val="32"/>
          <w:szCs w:val="32"/>
          <w:highlight w:val="none"/>
          <w:lang w:val="en-US"/>
          <w14:textFill>
            <w14:solidFill>
              <w14:schemeClr w14:val="tx1"/>
            </w14:solidFill>
          </w14:textFill>
        </w:rPr>
        <w:t>八</w:t>
      </w:r>
      <w:r>
        <w:rPr>
          <w:rFonts w:hint="eastAsia" w:hAnsi="宋体" w:cs="宋体"/>
          <w:b/>
          <w:bCs/>
          <w:color w:val="000000" w:themeColor="text1"/>
          <w:sz w:val="32"/>
          <w:szCs w:val="32"/>
          <w:highlight w:val="none"/>
          <w14:textFill>
            <w14:solidFill>
              <w14:schemeClr w14:val="tx1"/>
            </w14:solidFill>
          </w14:textFill>
        </w:rPr>
        <w:t>、供应商</w:t>
      </w:r>
      <w:r>
        <w:rPr>
          <w:rFonts w:hint="eastAsia" w:hAnsi="宋体" w:cs="宋体"/>
          <w:b/>
          <w:bCs/>
          <w:color w:val="000000" w:themeColor="text1"/>
          <w:kern w:val="0"/>
          <w:sz w:val="32"/>
          <w:szCs w:val="32"/>
          <w:highlight w:val="none"/>
          <w14:textFill>
            <w14:solidFill>
              <w14:schemeClr w14:val="tx1"/>
            </w14:solidFill>
          </w14:textFill>
        </w:rPr>
        <w:t>应提供针对项目的完整服务解决方案</w:t>
      </w:r>
      <w:bookmarkEnd w:id="659"/>
      <w:bookmarkEnd w:id="660"/>
      <w:bookmarkEnd w:id="661"/>
      <w:bookmarkEnd w:id="662"/>
      <w:bookmarkEnd w:id="663"/>
      <w:bookmarkEnd w:id="664"/>
      <w:bookmarkStart w:id="665" w:name="_Toc12132"/>
      <w:bookmarkStart w:id="666" w:name="_Toc95313020"/>
      <w:bookmarkStart w:id="667" w:name="_Toc18170"/>
    </w:p>
    <w:p w14:paraId="0E0676FF">
      <w:pPr>
        <w:pStyle w:val="33"/>
        <w:snapToGrid w:val="0"/>
        <w:spacing w:line="360" w:lineRule="auto"/>
        <w:jc w:val="center"/>
        <w:outlineLvl w:val="1"/>
        <w:rPr>
          <w:rFonts w:hint="eastAsia" w:hAnsi="宋体" w:cs="宋体"/>
          <w:b/>
          <w:bCs/>
          <w:color w:val="000000" w:themeColor="text1"/>
          <w:kern w:val="0"/>
          <w:sz w:val="32"/>
          <w:szCs w:val="32"/>
          <w:highlight w:val="none"/>
          <w14:textFill>
            <w14:solidFill>
              <w14:schemeClr w14:val="tx1"/>
            </w14:solidFill>
          </w14:textFill>
        </w:rPr>
      </w:pPr>
      <w:bookmarkStart w:id="668" w:name="_Toc1705336149"/>
      <w:bookmarkStart w:id="669" w:name="_Toc18959"/>
      <w:bookmarkStart w:id="670" w:name="_Toc97219801"/>
      <w:r>
        <w:rPr>
          <w:rFonts w:hint="eastAsia" w:hAnsi="宋体" w:cs="宋体"/>
          <w:b/>
          <w:bCs/>
          <w:color w:val="000000" w:themeColor="text1"/>
          <w:sz w:val="32"/>
          <w:szCs w:val="32"/>
          <w:highlight w:val="none"/>
          <w14:textFill>
            <w14:solidFill>
              <w14:schemeClr w14:val="tx1"/>
            </w14:solidFill>
          </w14:textFill>
        </w:rPr>
        <w:t>九、</w:t>
      </w:r>
      <w:r>
        <w:rPr>
          <w:rFonts w:hint="eastAsia" w:hAnsi="宋体" w:cs="宋体"/>
          <w:b/>
          <w:bCs/>
          <w:color w:val="000000" w:themeColor="text1"/>
          <w:kern w:val="0"/>
          <w:sz w:val="32"/>
          <w:szCs w:val="32"/>
          <w:highlight w:val="none"/>
          <w14:textFill>
            <w14:solidFill>
              <w14:schemeClr w14:val="tx1"/>
            </w14:solidFill>
          </w14:textFill>
        </w:rPr>
        <w:t>项目组人员介绍、职责分配</w:t>
      </w:r>
      <w:bookmarkEnd w:id="665"/>
      <w:bookmarkEnd w:id="666"/>
      <w:bookmarkEnd w:id="667"/>
      <w:bookmarkEnd w:id="668"/>
      <w:bookmarkEnd w:id="669"/>
      <w:bookmarkEnd w:id="670"/>
    </w:p>
    <w:p w14:paraId="290FDA9F">
      <w:pPr>
        <w:snapToGrid w:val="0"/>
        <w:spacing w:line="360" w:lineRule="auto"/>
        <w:jc w:val="center"/>
        <w:outlineLvl w:val="1"/>
        <w:rPr>
          <w:rFonts w:hint="eastAsia" w:ascii="宋体" w:hAnsi="宋体" w:cs="仿宋_GB2312"/>
          <w:b/>
          <w:color w:val="000000" w:themeColor="text1"/>
          <w:kern w:val="0"/>
          <w:sz w:val="32"/>
          <w:szCs w:val="32"/>
          <w:highlight w:val="none"/>
          <w14:textFill>
            <w14:solidFill>
              <w14:schemeClr w14:val="tx1"/>
            </w14:solidFill>
          </w14:textFill>
        </w:rPr>
      </w:pPr>
      <w:bookmarkStart w:id="671" w:name="_Toc12071"/>
      <w:bookmarkStart w:id="672" w:name="_Toc19138"/>
      <w:bookmarkStart w:id="673" w:name="_Toc1267903381"/>
      <w:bookmarkStart w:id="674" w:name="_Toc18936"/>
      <w:bookmarkStart w:id="675" w:name="_Toc95313021"/>
      <w:r>
        <w:rPr>
          <w:rFonts w:hint="eastAsia" w:ascii="宋体" w:hAnsi="宋体" w:cs="仿宋_GB2312"/>
          <w:b/>
          <w:color w:val="000000" w:themeColor="text1"/>
          <w:kern w:val="0"/>
          <w:sz w:val="32"/>
          <w:szCs w:val="32"/>
          <w:highlight w:val="none"/>
          <w14:textFill>
            <w14:solidFill>
              <w14:schemeClr w14:val="tx1"/>
            </w14:solidFill>
          </w14:textFill>
        </w:rPr>
        <w:t>十、商务技术偏离表</w:t>
      </w:r>
      <w:bookmarkEnd w:id="671"/>
      <w:bookmarkEnd w:id="672"/>
      <w:bookmarkEnd w:id="673"/>
      <w:bookmarkEnd w:id="674"/>
      <w:bookmarkEnd w:id="675"/>
    </w:p>
    <w:p w14:paraId="6042D243">
      <w:pPr>
        <w:snapToGrid w:val="0"/>
        <w:spacing w:line="360" w:lineRule="auto"/>
        <w:jc w:val="center"/>
        <w:rPr>
          <w:rFonts w:hint="eastAsia" w:ascii="宋体" w:hAnsi="宋体"/>
          <w:b/>
          <w:bCs/>
          <w:color w:val="000000" w:themeColor="text1"/>
          <w:sz w:val="24"/>
          <w:highlight w:val="none"/>
          <w14:textFill>
            <w14:solidFill>
              <w14:schemeClr w14:val="tx1"/>
            </w14:solidFill>
          </w14:textFill>
        </w:rPr>
      </w:pPr>
    </w:p>
    <w:tbl>
      <w:tblPr>
        <w:tblStyle w:val="6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
        <w:gridCol w:w="3283"/>
        <w:gridCol w:w="3160"/>
        <w:gridCol w:w="1227"/>
      </w:tblGrid>
      <w:tr w14:paraId="4354D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500" w:type="pct"/>
            <w:vAlign w:val="center"/>
          </w:tcPr>
          <w:p w14:paraId="7E893FA2">
            <w:pPr>
              <w:snapToGrid w:val="0"/>
              <w:spacing w:line="360" w:lineRule="auto"/>
              <w:jc w:val="center"/>
              <w:rPr>
                <w:rFonts w:hint="eastAsia"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序号</w:t>
            </w:r>
          </w:p>
        </w:tc>
        <w:tc>
          <w:tcPr>
            <w:tcW w:w="1926" w:type="pct"/>
            <w:vAlign w:val="center"/>
          </w:tcPr>
          <w:p w14:paraId="725B2E3F">
            <w:pPr>
              <w:snapToGrid w:val="0"/>
              <w:spacing w:line="360" w:lineRule="auto"/>
              <w:jc w:val="center"/>
              <w:rPr>
                <w:rFonts w:hint="eastAsia"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采购文件章节及具体内容</w:t>
            </w:r>
          </w:p>
        </w:tc>
        <w:tc>
          <w:tcPr>
            <w:tcW w:w="1854" w:type="pct"/>
            <w:vAlign w:val="center"/>
          </w:tcPr>
          <w:p w14:paraId="2F0A2598">
            <w:pPr>
              <w:snapToGrid w:val="0"/>
              <w:spacing w:line="360" w:lineRule="auto"/>
              <w:jc w:val="center"/>
              <w:rPr>
                <w:rFonts w:hint="eastAsia"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投标文件章节及具体内容</w:t>
            </w:r>
          </w:p>
        </w:tc>
        <w:tc>
          <w:tcPr>
            <w:tcW w:w="720" w:type="pct"/>
            <w:vAlign w:val="center"/>
          </w:tcPr>
          <w:p w14:paraId="3350F1B1">
            <w:pPr>
              <w:snapToGrid w:val="0"/>
              <w:spacing w:line="360" w:lineRule="auto"/>
              <w:jc w:val="center"/>
              <w:rPr>
                <w:rFonts w:hint="eastAsia"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偏离说明</w:t>
            </w:r>
          </w:p>
        </w:tc>
      </w:tr>
      <w:tr w14:paraId="3030B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500" w:type="pct"/>
            <w:vAlign w:val="center"/>
          </w:tcPr>
          <w:p w14:paraId="282F1CE3">
            <w:pPr>
              <w:snapToGrid w:val="0"/>
              <w:spacing w:line="360" w:lineRule="auto"/>
              <w:jc w:val="center"/>
              <w:rPr>
                <w:rFonts w:hint="eastAsia" w:ascii="宋体" w:hAnsi="宋体" w:cs="仿宋_GB2312"/>
                <w:color w:val="000000" w:themeColor="text1"/>
                <w:kern w:val="0"/>
                <w:sz w:val="24"/>
                <w:highlight w:val="none"/>
                <w14:textFill>
                  <w14:solidFill>
                    <w14:schemeClr w14:val="tx1"/>
                  </w14:solidFill>
                </w14:textFill>
              </w:rPr>
            </w:pPr>
            <w:r>
              <w:rPr>
                <w:rFonts w:ascii="宋体" w:hAnsi="宋体" w:cs="仿宋_GB2312"/>
                <w:color w:val="000000" w:themeColor="text1"/>
                <w:kern w:val="0"/>
                <w:sz w:val="24"/>
                <w:highlight w:val="none"/>
                <w14:textFill>
                  <w14:solidFill>
                    <w14:schemeClr w14:val="tx1"/>
                  </w14:solidFill>
                </w14:textFill>
              </w:rPr>
              <w:t>1</w:t>
            </w:r>
          </w:p>
        </w:tc>
        <w:tc>
          <w:tcPr>
            <w:tcW w:w="1926" w:type="pct"/>
            <w:vAlign w:val="center"/>
          </w:tcPr>
          <w:p w14:paraId="3273F64D">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tc>
        <w:tc>
          <w:tcPr>
            <w:tcW w:w="1854" w:type="pct"/>
            <w:vAlign w:val="center"/>
          </w:tcPr>
          <w:p w14:paraId="25BCA68A">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tc>
        <w:tc>
          <w:tcPr>
            <w:tcW w:w="720" w:type="pct"/>
            <w:vAlign w:val="center"/>
          </w:tcPr>
          <w:p w14:paraId="514DC94F">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tc>
      </w:tr>
      <w:tr w14:paraId="2FF163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500" w:type="pct"/>
            <w:vAlign w:val="center"/>
          </w:tcPr>
          <w:p w14:paraId="58357ADB">
            <w:pPr>
              <w:snapToGrid w:val="0"/>
              <w:spacing w:line="360" w:lineRule="auto"/>
              <w:jc w:val="center"/>
              <w:rPr>
                <w:rFonts w:hint="eastAsia" w:ascii="宋体" w:hAnsi="宋体" w:cs="仿宋_GB2312"/>
                <w:color w:val="000000" w:themeColor="text1"/>
                <w:kern w:val="0"/>
                <w:sz w:val="24"/>
                <w:highlight w:val="none"/>
                <w14:textFill>
                  <w14:solidFill>
                    <w14:schemeClr w14:val="tx1"/>
                  </w14:solidFill>
                </w14:textFill>
              </w:rPr>
            </w:pPr>
            <w:r>
              <w:rPr>
                <w:rFonts w:ascii="宋体" w:hAnsi="宋体" w:cs="仿宋_GB2312"/>
                <w:color w:val="000000" w:themeColor="text1"/>
                <w:kern w:val="0"/>
                <w:sz w:val="24"/>
                <w:highlight w:val="none"/>
                <w14:textFill>
                  <w14:solidFill>
                    <w14:schemeClr w14:val="tx1"/>
                  </w14:solidFill>
                </w14:textFill>
              </w:rPr>
              <w:t>2</w:t>
            </w:r>
          </w:p>
        </w:tc>
        <w:tc>
          <w:tcPr>
            <w:tcW w:w="1926" w:type="pct"/>
            <w:vAlign w:val="center"/>
          </w:tcPr>
          <w:p w14:paraId="16B6FF33">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tc>
        <w:tc>
          <w:tcPr>
            <w:tcW w:w="1854" w:type="pct"/>
            <w:vAlign w:val="center"/>
          </w:tcPr>
          <w:p w14:paraId="056900A0">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tc>
        <w:tc>
          <w:tcPr>
            <w:tcW w:w="720" w:type="pct"/>
            <w:vAlign w:val="center"/>
          </w:tcPr>
          <w:p w14:paraId="2849BD56">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tc>
      </w:tr>
      <w:tr w14:paraId="5819B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500" w:type="pct"/>
            <w:vAlign w:val="center"/>
          </w:tcPr>
          <w:p w14:paraId="5A8169D3">
            <w:pPr>
              <w:snapToGrid w:val="0"/>
              <w:spacing w:line="360" w:lineRule="auto"/>
              <w:jc w:val="center"/>
              <w:rPr>
                <w:rFonts w:hint="eastAsia" w:ascii="宋体" w:hAnsi="宋体" w:cs="仿宋_GB2312"/>
                <w:color w:val="000000" w:themeColor="text1"/>
                <w:kern w:val="0"/>
                <w:sz w:val="24"/>
                <w:highlight w:val="none"/>
                <w14:textFill>
                  <w14:solidFill>
                    <w14:schemeClr w14:val="tx1"/>
                  </w14:solidFill>
                </w14:textFill>
              </w:rPr>
            </w:pPr>
            <w:r>
              <w:rPr>
                <w:rFonts w:hint="eastAsia" w:ascii="宋体" w:hAnsi="宋体" w:cs="仿宋_GB2312"/>
                <w:color w:val="000000" w:themeColor="text1"/>
                <w:kern w:val="0"/>
                <w:sz w:val="24"/>
                <w:highlight w:val="none"/>
                <w14:textFill>
                  <w14:solidFill>
                    <w14:schemeClr w14:val="tx1"/>
                  </w14:solidFill>
                </w14:textFill>
              </w:rPr>
              <w:t>……</w:t>
            </w:r>
          </w:p>
        </w:tc>
        <w:tc>
          <w:tcPr>
            <w:tcW w:w="1926" w:type="pct"/>
            <w:vAlign w:val="center"/>
          </w:tcPr>
          <w:p w14:paraId="31C5BA31">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tc>
        <w:tc>
          <w:tcPr>
            <w:tcW w:w="1854" w:type="pct"/>
            <w:vAlign w:val="center"/>
          </w:tcPr>
          <w:p w14:paraId="0984AAEB">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tc>
        <w:tc>
          <w:tcPr>
            <w:tcW w:w="720" w:type="pct"/>
            <w:vAlign w:val="center"/>
          </w:tcPr>
          <w:p w14:paraId="419DA6ED">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tc>
      </w:tr>
    </w:tbl>
    <w:p w14:paraId="6E69CAE3">
      <w:pPr>
        <w:snapToGrid w:val="0"/>
        <w:spacing w:line="360" w:lineRule="auto"/>
        <w:jc w:val="left"/>
        <w:rPr>
          <w:rFonts w:hint="eastAsia" w:ascii="宋体" w:hAnsi="宋体" w:cs="仿宋_GB2312"/>
          <w:color w:val="000000" w:themeColor="text1"/>
          <w:kern w:val="0"/>
          <w:sz w:val="24"/>
          <w:highlight w:val="none"/>
          <w14:textFill>
            <w14:solidFill>
              <w14:schemeClr w14:val="tx1"/>
            </w14:solidFill>
          </w14:textFill>
        </w:rPr>
      </w:pPr>
      <w:r>
        <w:rPr>
          <w:rFonts w:hint="eastAsia" w:ascii="宋体" w:hAnsi="宋体" w:cs="仿宋_GB2312"/>
          <w:color w:val="000000" w:themeColor="text1"/>
          <w:kern w:val="0"/>
          <w:sz w:val="24"/>
          <w:highlight w:val="none"/>
          <w14:textFill>
            <w14:solidFill>
              <w14:schemeClr w14:val="tx1"/>
            </w14:solidFill>
          </w14:textFill>
        </w:rPr>
        <w:t>投标人保证：除商务技术偏离表列出的偏离外，投标人响应采购文件的全部要求</w:t>
      </w:r>
    </w:p>
    <w:p w14:paraId="6B9963D1">
      <w:pPr>
        <w:pStyle w:val="33"/>
        <w:snapToGrid w:val="0"/>
        <w:spacing w:line="360" w:lineRule="auto"/>
        <w:rPr>
          <w:rFonts w:hint="eastAsia" w:hAnsi="宋体" w:cs="宋体"/>
          <w:b/>
          <w:bCs/>
          <w:color w:val="000000" w:themeColor="text1"/>
          <w:sz w:val="32"/>
          <w:szCs w:val="32"/>
          <w:highlight w:val="none"/>
          <w14:textFill>
            <w14:solidFill>
              <w14:schemeClr w14:val="tx1"/>
            </w14:solidFill>
          </w14:textFill>
        </w:rPr>
      </w:pPr>
    </w:p>
    <w:p w14:paraId="769744C7">
      <w:pPr>
        <w:pStyle w:val="33"/>
        <w:snapToGrid w:val="0"/>
        <w:spacing w:line="360" w:lineRule="auto"/>
        <w:rPr>
          <w:rFonts w:hint="eastAsia" w:hAnsi="宋体" w:cs="宋体"/>
          <w:b/>
          <w:bCs/>
          <w:color w:val="000000" w:themeColor="text1"/>
          <w:sz w:val="32"/>
          <w:szCs w:val="32"/>
          <w:highlight w:val="none"/>
          <w14:textFill>
            <w14:solidFill>
              <w14:schemeClr w14:val="tx1"/>
            </w14:solidFill>
          </w14:textFill>
        </w:rPr>
      </w:pPr>
    </w:p>
    <w:p w14:paraId="2436903D">
      <w:pPr>
        <w:pStyle w:val="33"/>
        <w:snapToGrid w:val="0"/>
        <w:spacing w:line="360" w:lineRule="auto"/>
        <w:rPr>
          <w:rFonts w:hint="eastAsia" w:hAnsi="宋体" w:cs="宋体"/>
          <w:b/>
          <w:bCs/>
          <w:color w:val="000000" w:themeColor="text1"/>
          <w:sz w:val="32"/>
          <w:szCs w:val="32"/>
          <w:highlight w:val="none"/>
          <w14:textFill>
            <w14:solidFill>
              <w14:schemeClr w14:val="tx1"/>
            </w14:solidFill>
          </w14:textFill>
        </w:rPr>
      </w:pPr>
    </w:p>
    <w:p w14:paraId="5C483712">
      <w:pPr>
        <w:pStyle w:val="33"/>
        <w:snapToGrid w:val="0"/>
        <w:spacing w:line="360" w:lineRule="auto"/>
        <w:jc w:val="center"/>
        <w:outlineLvl w:val="1"/>
        <w:rPr>
          <w:rFonts w:hint="eastAsia" w:hAnsi="宋体" w:cs="宋体"/>
          <w:b/>
          <w:bCs/>
          <w:color w:val="000000" w:themeColor="text1"/>
          <w:kern w:val="0"/>
          <w:sz w:val="32"/>
          <w:szCs w:val="32"/>
          <w:highlight w:val="none"/>
          <w14:textFill>
            <w14:solidFill>
              <w14:schemeClr w14:val="tx1"/>
            </w14:solidFill>
          </w14:textFill>
        </w:rPr>
      </w:pPr>
      <w:bookmarkStart w:id="676" w:name="_Toc25323"/>
      <w:bookmarkStart w:id="677" w:name="_Toc171895286"/>
      <w:bookmarkStart w:id="678" w:name="_Toc97219802"/>
      <w:r>
        <w:rPr>
          <w:rFonts w:hint="eastAsia" w:hAnsi="宋体" w:cs="宋体"/>
          <w:b/>
          <w:bCs/>
          <w:color w:val="000000" w:themeColor="text1"/>
          <w:sz w:val="32"/>
          <w:szCs w:val="32"/>
          <w:highlight w:val="none"/>
          <w14:textFill>
            <w14:solidFill>
              <w14:schemeClr w14:val="tx1"/>
            </w14:solidFill>
          </w14:textFill>
        </w:rPr>
        <w:t>十一、其他商务技术文件或说明</w:t>
      </w:r>
      <w:bookmarkEnd w:id="676"/>
      <w:bookmarkEnd w:id="677"/>
      <w:bookmarkEnd w:id="678"/>
    </w:p>
    <w:p w14:paraId="59758F3F">
      <w:pPr>
        <w:snapToGrid w:val="0"/>
        <w:spacing w:line="360" w:lineRule="auto"/>
        <w:rPr>
          <w:rFonts w:hint="eastAsia" w:ascii="宋体" w:hAnsi="宋体" w:cs="仿宋_GB2312"/>
          <w:b/>
          <w:color w:val="000000" w:themeColor="text1"/>
          <w:kern w:val="0"/>
          <w:sz w:val="32"/>
          <w:szCs w:val="32"/>
          <w:highlight w:val="none"/>
          <w14:textFill>
            <w14:solidFill>
              <w14:schemeClr w14:val="tx1"/>
            </w14:solidFill>
          </w14:textFill>
        </w:rPr>
      </w:pPr>
    </w:p>
    <w:p w14:paraId="0E053856">
      <w:pPr>
        <w:snapToGrid w:val="0"/>
        <w:spacing w:line="360" w:lineRule="auto"/>
        <w:jc w:val="center"/>
        <w:outlineLvl w:val="1"/>
        <w:rPr>
          <w:rFonts w:hint="eastAsia" w:ascii="宋体" w:hAnsi="宋体" w:cs="仿宋_GB2312"/>
          <w:b/>
          <w:color w:val="000000" w:themeColor="text1"/>
          <w:kern w:val="0"/>
          <w:sz w:val="32"/>
          <w:szCs w:val="32"/>
          <w:highlight w:val="none"/>
          <w14:textFill>
            <w14:solidFill>
              <w14:schemeClr w14:val="tx1"/>
            </w14:solidFill>
          </w14:textFill>
        </w:rPr>
      </w:pPr>
      <w:bookmarkStart w:id="679" w:name="_Toc95313022"/>
      <w:bookmarkStart w:id="680" w:name="_Toc97219803"/>
      <w:bookmarkStart w:id="681" w:name="_Toc25448"/>
      <w:bookmarkStart w:id="682" w:name="_Toc14486"/>
      <w:bookmarkStart w:id="683" w:name="_Toc685"/>
      <w:bookmarkStart w:id="684" w:name="_Toc678566587"/>
    </w:p>
    <w:p w14:paraId="794EE38D">
      <w:pPr>
        <w:snapToGrid w:val="0"/>
        <w:spacing w:line="360" w:lineRule="auto"/>
        <w:jc w:val="center"/>
        <w:outlineLvl w:val="1"/>
        <w:rPr>
          <w:rFonts w:hint="eastAsia" w:ascii="宋体" w:hAnsi="宋体" w:cs="仿宋_GB2312"/>
          <w:b/>
          <w:color w:val="000000" w:themeColor="text1"/>
          <w:kern w:val="0"/>
          <w:sz w:val="32"/>
          <w:szCs w:val="32"/>
          <w:highlight w:val="none"/>
          <w14:textFill>
            <w14:solidFill>
              <w14:schemeClr w14:val="tx1"/>
            </w14:solidFill>
          </w14:textFill>
        </w:rPr>
      </w:pPr>
    </w:p>
    <w:p w14:paraId="627C8DC9">
      <w:pPr>
        <w:snapToGrid w:val="0"/>
        <w:spacing w:line="360" w:lineRule="auto"/>
        <w:jc w:val="center"/>
        <w:outlineLvl w:val="1"/>
        <w:rPr>
          <w:rFonts w:hint="eastAsia" w:ascii="宋体" w:hAnsi="宋体" w:cs="仿宋_GB2312"/>
          <w:b/>
          <w:color w:val="000000" w:themeColor="text1"/>
          <w:kern w:val="0"/>
          <w:sz w:val="32"/>
          <w:szCs w:val="32"/>
          <w:highlight w:val="none"/>
          <w14:textFill>
            <w14:solidFill>
              <w14:schemeClr w14:val="tx1"/>
            </w14:solidFill>
          </w14:textFill>
        </w:rPr>
      </w:pPr>
      <w:r>
        <w:rPr>
          <w:rFonts w:hint="eastAsia" w:ascii="宋体" w:hAnsi="宋体" w:cs="仿宋_GB2312"/>
          <w:b/>
          <w:color w:val="000000" w:themeColor="text1"/>
          <w:kern w:val="0"/>
          <w:sz w:val="32"/>
          <w:szCs w:val="32"/>
          <w:highlight w:val="none"/>
          <w14:textFill>
            <w14:solidFill>
              <w14:schemeClr w14:val="tx1"/>
            </w14:solidFill>
          </w14:textFill>
        </w:rPr>
        <w:t>十二、</w:t>
      </w:r>
      <w:r>
        <w:rPr>
          <w:rFonts w:hint="eastAsia" w:ascii="宋体" w:hAnsi="宋体" w:cs="仿宋_GB2312"/>
          <w:b/>
          <w:color w:val="000000" w:themeColor="text1"/>
          <w:kern w:val="0"/>
          <w:sz w:val="32"/>
          <w:szCs w:val="32"/>
          <w:highlight w:val="none"/>
          <w:lang w:val="zh-CN"/>
          <w14:textFill>
            <w14:solidFill>
              <w14:schemeClr w14:val="tx1"/>
            </w14:solidFill>
          </w14:textFill>
        </w:rPr>
        <w:t>政府采购供应商廉洁自律承诺书</w:t>
      </w:r>
      <w:bookmarkEnd w:id="679"/>
      <w:bookmarkEnd w:id="680"/>
      <w:bookmarkEnd w:id="681"/>
      <w:bookmarkEnd w:id="682"/>
      <w:bookmarkEnd w:id="683"/>
      <w:bookmarkEnd w:id="684"/>
    </w:p>
    <w:p w14:paraId="5F5831B5">
      <w:pPr>
        <w:snapToGrid w:val="0"/>
        <w:spacing w:line="360" w:lineRule="auto"/>
        <w:rPr>
          <w:rFonts w:hint="eastAsia" w:ascii="宋体" w:hAnsi="宋体" w:cs="仿宋_GB2312"/>
          <w:color w:val="000000" w:themeColor="text1"/>
          <w:sz w:val="24"/>
          <w:highlight w:val="none"/>
          <w14:textFill>
            <w14:solidFill>
              <w14:schemeClr w14:val="tx1"/>
            </w14:solidFill>
          </w14:textFill>
        </w:rPr>
      </w:pPr>
    </w:p>
    <w:p w14:paraId="5577D6DA">
      <w:pPr>
        <w:snapToGrid w:val="0"/>
        <w:spacing w:line="360" w:lineRule="auto"/>
        <w:rPr>
          <w:rFonts w:hint="eastAsia" w:ascii="宋体" w:hAnsi="宋体" w:cs="仿宋_GB2312"/>
          <w:color w:val="000000" w:themeColor="text1"/>
          <w:kern w:val="0"/>
          <w:sz w:val="24"/>
          <w:highlight w:val="none"/>
          <w14:textFill>
            <w14:solidFill>
              <w14:schemeClr w14:val="tx1"/>
            </w14:solidFill>
          </w14:textFill>
        </w:rPr>
      </w:pPr>
      <w:r>
        <w:rPr>
          <w:rFonts w:hint="eastAsia" w:ascii="宋体" w:hAnsi="宋体" w:cs="仿宋_GB2312"/>
          <w:color w:val="000000" w:themeColor="text1"/>
          <w:sz w:val="24"/>
          <w:highlight w:val="none"/>
          <w:u w:val="single"/>
          <w14:textFill>
            <w14:solidFill>
              <w14:schemeClr w14:val="tx1"/>
            </w14:solidFill>
          </w14:textFill>
        </w:rPr>
        <w:t>浙江省公路与运输管理中心、浙江省成套招标代理有限公司</w:t>
      </w:r>
      <w:r>
        <w:rPr>
          <w:rFonts w:hint="eastAsia" w:ascii="宋体" w:hAnsi="宋体" w:cs="仿宋_GB2312"/>
          <w:color w:val="000000" w:themeColor="text1"/>
          <w:kern w:val="0"/>
          <w:sz w:val="24"/>
          <w:highlight w:val="none"/>
          <w:lang w:val="zh-CN"/>
          <w14:textFill>
            <w14:solidFill>
              <w14:schemeClr w14:val="tx1"/>
            </w14:solidFill>
          </w14:textFill>
        </w:rPr>
        <w:t>：</w:t>
      </w:r>
    </w:p>
    <w:p w14:paraId="717A4AD3">
      <w:pPr>
        <w:autoSpaceDE w:val="0"/>
        <w:autoSpaceDN w:val="0"/>
        <w:snapToGrid w:val="0"/>
        <w:spacing w:line="360" w:lineRule="auto"/>
        <w:ind w:firstLine="480" w:firstLineChars="200"/>
        <w:jc w:val="left"/>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我单位响应你</w:t>
      </w:r>
      <w:r>
        <w:rPr>
          <w:rFonts w:hint="eastAsia" w:ascii="宋体" w:hAnsi="宋体" w:cs="仿宋_GB2312"/>
          <w:color w:val="000000" w:themeColor="text1"/>
          <w:sz w:val="24"/>
          <w:highlight w:val="none"/>
          <w14:textFill>
            <w14:solidFill>
              <w14:schemeClr w14:val="tx1"/>
            </w14:solidFill>
          </w14:textFill>
        </w:rPr>
        <w:t>单位</w:t>
      </w:r>
      <w:r>
        <w:rPr>
          <w:rFonts w:hint="eastAsia" w:ascii="宋体" w:hAnsi="宋体" w:cs="仿宋_GB2312"/>
          <w:color w:val="000000" w:themeColor="text1"/>
          <w:kern w:val="0"/>
          <w:sz w:val="24"/>
          <w:highlight w:val="none"/>
          <w:lang w:val="zh-CN"/>
          <w14:textFill>
            <w14:solidFill>
              <w14:schemeClr w14:val="tx1"/>
            </w14:solidFill>
          </w14:textFill>
        </w:rPr>
        <w:t>项目招标要求参加投标。在这次投标过程中和中标后，我们将严格遵守国家法律法规要求，并郑重承诺：</w:t>
      </w:r>
    </w:p>
    <w:p w14:paraId="7B95747D">
      <w:pPr>
        <w:autoSpaceDE w:val="0"/>
        <w:autoSpaceDN w:val="0"/>
        <w:snapToGrid w:val="0"/>
        <w:spacing w:line="360" w:lineRule="auto"/>
        <w:ind w:firstLine="480" w:firstLineChars="200"/>
        <w:jc w:val="left"/>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一、不向项目有关人员及部门赠送礼金礼物、有价证券、回扣以及中介费、介绍费、咨询费等好处费；</w:t>
      </w:r>
      <w:r>
        <w:rPr>
          <w:rFonts w:ascii="宋体" w:hAnsi="宋体" w:cs="仿宋_GB2312"/>
          <w:color w:val="000000" w:themeColor="text1"/>
          <w:kern w:val="0"/>
          <w:sz w:val="24"/>
          <w:highlight w:val="none"/>
          <w:lang w:val="zh-CN"/>
          <w14:textFill>
            <w14:solidFill>
              <w14:schemeClr w14:val="tx1"/>
            </w14:solidFill>
          </w14:textFill>
        </w:rPr>
        <w:t xml:space="preserve"> </w:t>
      </w:r>
    </w:p>
    <w:p w14:paraId="2FA2D8B8">
      <w:pPr>
        <w:autoSpaceDE w:val="0"/>
        <w:autoSpaceDN w:val="0"/>
        <w:snapToGrid w:val="0"/>
        <w:spacing w:line="360" w:lineRule="auto"/>
        <w:ind w:firstLine="480" w:firstLineChars="200"/>
        <w:jc w:val="left"/>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二、不为项目有关人员及部门报销应由你方单位或个人支付的费用；</w:t>
      </w:r>
      <w:r>
        <w:rPr>
          <w:rFonts w:ascii="宋体" w:hAnsi="宋体" w:cs="仿宋_GB2312"/>
          <w:color w:val="000000" w:themeColor="text1"/>
          <w:kern w:val="0"/>
          <w:sz w:val="24"/>
          <w:highlight w:val="none"/>
          <w:lang w:val="zh-CN"/>
          <w14:textFill>
            <w14:solidFill>
              <w14:schemeClr w14:val="tx1"/>
            </w14:solidFill>
          </w14:textFill>
        </w:rPr>
        <w:t xml:space="preserve"> </w:t>
      </w:r>
    </w:p>
    <w:p w14:paraId="1560E7AF">
      <w:pPr>
        <w:autoSpaceDE w:val="0"/>
        <w:autoSpaceDN w:val="0"/>
        <w:snapToGrid w:val="0"/>
        <w:spacing w:line="360" w:lineRule="auto"/>
        <w:ind w:firstLine="480" w:firstLineChars="200"/>
        <w:jc w:val="left"/>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三、不向项目有关人员及部门提供有可能影响公正的宴请和健身娱乐等活动；</w:t>
      </w:r>
      <w:r>
        <w:rPr>
          <w:rFonts w:ascii="宋体" w:hAnsi="宋体" w:cs="仿宋_GB2312"/>
          <w:color w:val="000000" w:themeColor="text1"/>
          <w:kern w:val="0"/>
          <w:sz w:val="24"/>
          <w:highlight w:val="none"/>
          <w:lang w:val="zh-CN"/>
          <w14:textFill>
            <w14:solidFill>
              <w14:schemeClr w14:val="tx1"/>
            </w14:solidFill>
          </w14:textFill>
        </w:rPr>
        <w:t xml:space="preserve"> </w:t>
      </w:r>
    </w:p>
    <w:p w14:paraId="41A4DA13">
      <w:pPr>
        <w:autoSpaceDE w:val="0"/>
        <w:autoSpaceDN w:val="0"/>
        <w:snapToGrid w:val="0"/>
        <w:spacing w:line="360" w:lineRule="auto"/>
        <w:ind w:firstLine="480" w:firstLineChars="200"/>
        <w:jc w:val="left"/>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四、不为项目有关人员及部门出国（境）、旅游等提供方便；</w:t>
      </w:r>
    </w:p>
    <w:p w14:paraId="6C4ED8E6">
      <w:pPr>
        <w:autoSpaceDE w:val="0"/>
        <w:autoSpaceDN w:val="0"/>
        <w:snapToGrid w:val="0"/>
        <w:spacing w:line="360" w:lineRule="auto"/>
        <w:ind w:firstLine="480" w:firstLineChars="200"/>
        <w:jc w:val="left"/>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五、不为项目有关人员个人装修住房、婚丧嫁娶、配偶子女工作安排等提供</w:t>
      </w:r>
    </w:p>
    <w:p w14:paraId="27E3F321">
      <w:pPr>
        <w:autoSpaceDE w:val="0"/>
        <w:autoSpaceDN w:val="0"/>
        <w:snapToGrid w:val="0"/>
        <w:spacing w:line="360" w:lineRule="auto"/>
        <w:jc w:val="left"/>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好处；</w:t>
      </w:r>
    </w:p>
    <w:p w14:paraId="6EF31154">
      <w:pPr>
        <w:autoSpaceDE w:val="0"/>
        <w:autoSpaceDN w:val="0"/>
        <w:snapToGrid w:val="0"/>
        <w:spacing w:line="360" w:lineRule="auto"/>
        <w:ind w:firstLine="480" w:firstLineChars="200"/>
        <w:jc w:val="left"/>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六、严格遵守《中华人民共和国政府采购法》《中华人民共和国招标投标</w:t>
      </w:r>
    </w:p>
    <w:p w14:paraId="7DECA345">
      <w:pPr>
        <w:autoSpaceDE w:val="0"/>
        <w:autoSpaceDN w:val="0"/>
        <w:snapToGrid w:val="0"/>
        <w:spacing w:line="360" w:lineRule="auto"/>
        <w:jc w:val="left"/>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法》</w:t>
      </w:r>
      <w:r>
        <w:rPr>
          <w:rFonts w:hint="eastAsia" w:ascii="宋体" w:hAnsi="宋体"/>
          <w:color w:val="000000" w:themeColor="text1"/>
          <w:sz w:val="24"/>
          <w:highlight w:val="none"/>
          <w:lang w:val="zh-CN"/>
          <w14:textFill>
            <w14:solidFill>
              <w14:schemeClr w14:val="tx1"/>
            </w14:solidFill>
          </w14:textFill>
        </w:rPr>
        <w:t>《中华人民共和国民法典》</w:t>
      </w:r>
      <w:r>
        <w:rPr>
          <w:rFonts w:hint="eastAsia" w:ascii="宋体" w:hAnsi="宋体" w:cs="仿宋_GB2312"/>
          <w:color w:val="000000" w:themeColor="text1"/>
          <w:kern w:val="0"/>
          <w:sz w:val="24"/>
          <w:highlight w:val="none"/>
          <w:lang w:val="zh-CN"/>
          <w14:textFill>
            <w14:solidFill>
              <w14:schemeClr w14:val="tx1"/>
            </w14:solidFill>
          </w14:textFill>
        </w:rPr>
        <w:t>等法律法规，诚实守信，合法经营，坚决抵制各种违法违纪行为。</w:t>
      </w:r>
      <w:r>
        <w:rPr>
          <w:rFonts w:ascii="宋体" w:hAnsi="宋体" w:cs="仿宋_GB2312"/>
          <w:color w:val="000000" w:themeColor="text1"/>
          <w:kern w:val="0"/>
          <w:sz w:val="24"/>
          <w:highlight w:val="none"/>
          <w:lang w:val="zh-CN"/>
          <w14:textFill>
            <w14:solidFill>
              <w14:schemeClr w14:val="tx1"/>
            </w14:solidFill>
          </w14:textFill>
        </w:rPr>
        <w:t xml:space="preserve"> </w:t>
      </w:r>
    </w:p>
    <w:p w14:paraId="7A4093A9">
      <w:pPr>
        <w:autoSpaceDE w:val="0"/>
        <w:autoSpaceDN w:val="0"/>
        <w:snapToGrid w:val="0"/>
        <w:spacing w:line="360" w:lineRule="auto"/>
        <w:ind w:firstLine="480" w:firstLineChars="200"/>
        <w:jc w:val="left"/>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如违反上述承诺，你</w:t>
      </w:r>
      <w:r>
        <w:rPr>
          <w:rFonts w:hint="eastAsia" w:ascii="宋体" w:hAnsi="宋体" w:cs="仿宋_GB2312"/>
          <w:color w:val="000000" w:themeColor="text1"/>
          <w:sz w:val="24"/>
          <w:highlight w:val="none"/>
          <w14:textFill>
            <w14:solidFill>
              <w14:schemeClr w14:val="tx1"/>
            </w14:solidFill>
          </w14:textFill>
        </w:rPr>
        <w:t>单位</w:t>
      </w:r>
      <w:r>
        <w:rPr>
          <w:rFonts w:hint="eastAsia" w:ascii="宋体" w:hAnsi="宋体" w:cs="仿宋_GB2312"/>
          <w:color w:val="000000" w:themeColor="text1"/>
          <w:kern w:val="0"/>
          <w:sz w:val="24"/>
          <w:highlight w:val="none"/>
          <w:lang w:val="zh-CN"/>
          <w14:textFill>
            <w14:solidFill>
              <w14:schemeClr w14:val="tx1"/>
            </w14:solidFill>
          </w14:textFill>
        </w:rPr>
        <w:t>有权立即取消我单位投标、中标或在建项目的建设资格，有权拒绝我单位在一定时期内进入你</w:t>
      </w:r>
      <w:r>
        <w:rPr>
          <w:rFonts w:hint="eastAsia" w:ascii="宋体" w:hAnsi="宋体" w:cs="仿宋_GB2312"/>
          <w:color w:val="000000" w:themeColor="text1"/>
          <w:sz w:val="24"/>
          <w:highlight w:val="none"/>
          <w14:textFill>
            <w14:solidFill>
              <w14:schemeClr w14:val="tx1"/>
            </w14:solidFill>
          </w14:textFill>
        </w:rPr>
        <w:t>单位</w:t>
      </w:r>
      <w:r>
        <w:rPr>
          <w:rFonts w:hint="eastAsia" w:ascii="宋体" w:hAnsi="宋体" w:cs="仿宋_GB2312"/>
          <w:color w:val="000000" w:themeColor="text1"/>
          <w:kern w:val="0"/>
          <w:sz w:val="24"/>
          <w:highlight w:val="none"/>
          <w:lang w:val="zh-CN"/>
          <w14:textFill>
            <w14:solidFill>
              <w14:schemeClr w14:val="tx1"/>
            </w14:solidFill>
          </w14:textFill>
        </w:rPr>
        <w:t>进行项目建设或其他经营活动，并通报监管部门。由此引起的相应损失均由我单位承担。</w:t>
      </w:r>
    </w:p>
    <w:p w14:paraId="1A6DB581">
      <w:pPr>
        <w:autoSpaceDE w:val="0"/>
        <w:autoSpaceDN w:val="0"/>
        <w:snapToGrid w:val="0"/>
        <w:spacing w:line="360" w:lineRule="auto"/>
        <w:jc w:val="left"/>
        <w:rPr>
          <w:rFonts w:hint="eastAsia" w:ascii="宋体" w:hAnsi="宋体" w:cs="仿宋_GB2312"/>
          <w:color w:val="000000" w:themeColor="text1"/>
          <w:kern w:val="0"/>
          <w:sz w:val="24"/>
          <w:highlight w:val="none"/>
          <w:lang w:val="zh-CN"/>
          <w14:textFill>
            <w14:solidFill>
              <w14:schemeClr w14:val="tx1"/>
            </w14:solidFill>
          </w14:textFill>
        </w:rPr>
      </w:pPr>
    </w:p>
    <w:p w14:paraId="7DD8DA1F">
      <w:pPr>
        <w:autoSpaceDE w:val="0"/>
        <w:autoSpaceDN w:val="0"/>
        <w:snapToGrid w:val="0"/>
        <w:spacing w:line="360" w:lineRule="auto"/>
        <w:jc w:val="left"/>
        <w:rPr>
          <w:rFonts w:hint="eastAsia" w:ascii="宋体" w:hAnsi="宋体" w:cs="仿宋_GB2312"/>
          <w:color w:val="000000" w:themeColor="text1"/>
          <w:kern w:val="0"/>
          <w:sz w:val="24"/>
          <w:highlight w:val="none"/>
          <w:lang w:val="zh-CN"/>
          <w14:textFill>
            <w14:solidFill>
              <w14:schemeClr w14:val="tx1"/>
            </w14:solidFill>
          </w14:textFill>
        </w:rPr>
      </w:pPr>
    </w:p>
    <w:p w14:paraId="0334C350">
      <w:pPr>
        <w:autoSpaceDE w:val="0"/>
        <w:autoSpaceDN w:val="0"/>
        <w:snapToGrid w:val="0"/>
        <w:spacing w:line="360" w:lineRule="auto"/>
        <w:jc w:val="left"/>
        <w:rPr>
          <w:rFonts w:hint="eastAsia" w:ascii="宋体" w:hAnsi="宋体" w:cs="仿宋_GB2312"/>
          <w:color w:val="000000" w:themeColor="text1"/>
          <w:kern w:val="0"/>
          <w:sz w:val="24"/>
          <w:highlight w:val="none"/>
          <w:lang w:val="zh-CN"/>
          <w14:textFill>
            <w14:solidFill>
              <w14:schemeClr w14:val="tx1"/>
            </w14:solidFill>
          </w14:textFill>
        </w:rPr>
      </w:pPr>
    </w:p>
    <w:p w14:paraId="1A3584D8">
      <w:pPr>
        <w:autoSpaceDE w:val="0"/>
        <w:autoSpaceDN w:val="0"/>
        <w:snapToGrid w:val="0"/>
        <w:spacing w:line="360" w:lineRule="auto"/>
        <w:ind w:firstLine="5520" w:firstLineChars="2300"/>
        <w:jc w:val="left"/>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投标人名称</w:t>
      </w:r>
      <w:r>
        <w:rPr>
          <w:rFonts w:ascii="宋体" w:hAnsi="宋体" w:cs="仿宋_GB2312"/>
          <w:color w:val="000000" w:themeColor="text1"/>
          <w:kern w:val="0"/>
          <w:sz w:val="24"/>
          <w:highlight w:val="none"/>
          <w:lang w:val="zh-CN"/>
          <w14:textFill>
            <w14:solidFill>
              <w14:schemeClr w14:val="tx1"/>
            </w14:solidFill>
          </w14:textFill>
        </w:rPr>
        <w:t xml:space="preserve">(电子签名)：                                                                                                                                                                                                               </w:t>
      </w:r>
    </w:p>
    <w:p w14:paraId="12360F77">
      <w:pPr>
        <w:snapToGrid w:val="0"/>
        <w:spacing w:line="360" w:lineRule="auto"/>
        <w:ind w:right="240"/>
        <w:jc w:val="right"/>
        <w:rPr>
          <w:rFonts w:hint="eastAsia" w:ascii="宋体" w:hAnsi="宋体"/>
          <w:color w:val="000000" w:themeColor="text1"/>
          <w:sz w:val="24"/>
          <w:highlight w:val="none"/>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日期</w:t>
      </w:r>
      <w:r>
        <w:rPr>
          <w:rFonts w:hint="eastAsia" w:ascii="宋体" w:hAnsi="宋体" w:cs="仿宋_GB2312"/>
          <w:color w:val="000000" w:themeColor="text1"/>
          <w:kern w:val="0"/>
          <w:sz w:val="24"/>
          <w:highlight w:val="none"/>
          <w14:textFill>
            <w14:solidFill>
              <w14:schemeClr w14:val="tx1"/>
            </w14:solidFill>
          </w14:textFill>
        </w:rPr>
        <w:t>：</w:t>
      </w:r>
      <w:r>
        <w:rPr>
          <w:rFonts w:ascii="宋体" w:hAnsi="宋体" w:cs="仿宋_GB2312"/>
          <w:color w:val="000000" w:themeColor="text1"/>
          <w:kern w:val="0"/>
          <w:sz w:val="24"/>
          <w:highlight w:val="none"/>
          <w:lang w:val="zh-CN"/>
          <w14:textFill>
            <w14:solidFill>
              <w14:schemeClr w14:val="tx1"/>
            </w14:solidFill>
          </w14:textFill>
        </w:rPr>
        <w:t xml:space="preserve">   年   月   日</w:t>
      </w:r>
    </w:p>
    <w:p w14:paraId="3EFC0D2A">
      <w:pPr>
        <w:snapToGrid w:val="0"/>
        <w:spacing w:line="360" w:lineRule="auto"/>
        <w:ind w:firstLine="2891" w:firstLineChars="800"/>
        <w:rPr>
          <w:rFonts w:hint="eastAsia" w:ascii="宋体" w:hAnsi="宋体" w:cs="仿宋_GB2312"/>
          <w:b/>
          <w:color w:val="000000" w:themeColor="text1"/>
          <w:kern w:val="0"/>
          <w:sz w:val="36"/>
          <w:szCs w:val="36"/>
          <w:highlight w:val="none"/>
          <w14:textFill>
            <w14:solidFill>
              <w14:schemeClr w14:val="tx1"/>
            </w14:solidFill>
          </w14:textFill>
        </w:rPr>
      </w:pPr>
      <w:r>
        <w:rPr>
          <w:rFonts w:ascii="宋体" w:hAnsi="宋体" w:cs="仿宋_GB2312"/>
          <w:b/>
          <w:color w:val="000000" w:themeColor="text1"/>
          <w:kern w:val="0"/>
          <w:sz w:val="36"/>
          <w:szCs w:val="36"/>
          <w:highlight w:val="none"/>
          <w14:textFill>
            <w14:solidFill>
              <w14:schemeClr w14:val="tx1"/>
            </w14:solidFill>
          </w14:textFill>
        </w:rPr>
        <w:br w:type="page"/>
      </w:r>
      <w:bookmarkStart w:id="685" w:name="_Toc32705"/>
      <w:bookmarkStart w:id="686" w:name="_Toc1530462139"/>
      <w:bookmarkStart w:id="687" w:name="_Toc7258"/>
      <w:bookmarkStart w:id="688" w:name="_Toc95313023"/>
      <w:bookmarkStart w:id="689" w:name="_Toc28502"/>
      <w:bookmarkStart w:id="690" w:name="_Toc97219804"/>
      <w:r>
        <w:rPr>
          <w:rFonts w:hint="eastAsia" w:ascii="宋体" w:hAnsi="宋体" w:cs="仿宋_GB2312"/>
          <w:b/>
          <w:color w:val="000000" w:themeColor="text1"/>
          <w:kern w:val="0"/>
          <w:sz w:val="36"/>
          <w:szCs w:val="36"/>
          <w:highlight w:val="none"/>
          <w14:textFill>
            <w14:solidFill>
              <w14:schemeClr w14:val="tx1"/>
            </w14:solidFill>
          </w14:textFill>
        </w:rPr>
        <w:t>报价文件部分</w:t>
      </w:r>
      <w:bookmarkEnd w:id="685"/>
      <w:bookmarkEnd w:id="686"/>
      <w:bookmarkEnd w:id="687"/>
      <w:bookmarkEnd w:id="688"/>
      <w:bookmarkEnd w:id="689"/>
      <w:bookmarkEnd w:id="690"/>
    </w:p>
    <w:p w14:paraId="6691E24A">
      <w:pPr>
        <w:snapToGrid w:val="0"/>
        <w:spacing w:line="360" w:lineRule="auto"/>
        <w:jc w:val="center"/>
        <w:rPr>
          <w:rFonts w:hint="eastAsia" w:ascii="宋体" w:hAnsi="宋体" w:cs="仿宋_GB2312"/>
          <w:b/>
          <w:color w:val="000000" w:themeColor="text1"/>
          <w:kern w:val="0"/>
          <w:sz w:val="28"/>
          <w:szCs w:val="28"/>
          <w:highlight w:val="none"/>
          <w14:textFill>
            <w14:solidFill>
              <w14:schemeClr w14:val="tx1"/>
            </w14:solidFill>
          </w14:textFill>
        </w:rPr>
      </w:pPr>
      <w:r>
        <w:rPr>
          <w:rFonts w:hint="eastAsia" w:ascii="宋体" w:hAnsi="宋体" w:cs="仿宋_GB2312"/>
          <w:b/>
          <w:color w:val="000000" w:themeColor="text1"/>
          <w:kern w:val="0"/>
          <w:sz w:val="28"/>
          <w:szCs w:val="28"/>
          <w:highlight w:val="none"/>
          <w14:textFill>
            <w14:solidFill>
              <w14:schemeClr w14:val="tx1"/>
            </w14:solidFill>
          </w14:textFill>
        </w:rPr>
        <w:t>目录</w:t>
      </w:r>
    </w:p>
    <w:p w14:paraId="05A32F84">
      <w:pPr>
        <w:snapToGrid w:val="0"/>
        <w:spacing w:line="360" w:lineRule="auto"/>
        <w:jc w:val="center"/>
        <w:rPr>
          <w:rFonts w:hint="eastAsia" w:ascii="宋体" w:hAnsi="宋体" w:cs="仿宋_GB2312"/>
          <w:b/>
          <w:color w:val="000000" w:themeColor="text1"/>
          <w:kern w:val="0"/>
          <w:sz w:val="36"/>
          <w:szCs w:val="36"/>
          <w:highlight w:val="none"/>
          <w14:textFill>
            <w14:solidFill>
              <w14:schemeClr w14:val="tx1"/>
            </w14:solidFill>
          </w14:textFill>
        </w:rPr>
      </w:pPr>
    </w:p>
    <w:p w14:paraId="60628D61">
      <w:pPr>
        <w:pStyle w:val="277"/>
        <w:snapToGrid w:val="0"/>
        <w:ind w:firstLine="0" w:firstLineChars="0"/>
        <w:rPr>
          <w:rFonts w:hint="eastAsia" w:ascii="宋体" w:hAnsi="宋体" w:eastAsia="宋体" w:cs="仿宋_GB2312"/>
          <w:color w:val="000000" w:themeColor="text1"/>
          <w:highlight w:val="none"/>
          <w14:textFill>
            <w14:solidFill>
              <w14:schemeClr w14:val="tx1"/>
            </w14:solidFill>
          </w14:textFill>
        </w:rPr>
      </w:pPr>
      <w:r>
        <w:rPr>
          <w:rFonts w:hint="eastAsia" w:ascii="宋体" w:hAnsi="宋体" w:eastAsia="宋体" w:cs="仿宋_GB2312"/>
          <w:color w:val="000000" w:themeColor="text1"/>
          <w:highlight w:val="none"/>
          <w14:textFill>
            <w14:solidFill>
              <w14:schemeClr w14:val="tx1"/>
            </w14:solidFill>
          </w14:textFill>
        </w:rPr>
        <w:t>（</w:t>
      </w:r>
      <w:r>
        <w:rPr>
          <w:rFonts w:ascii="宋体" w:hAnsi="宋体" w:eastAsia="宋体" w:cs="仿宋_GB2312"/>
          <w:color w:val="000000" w:themeColor="text1"/>
          <w:highlight w:val="none"/>
          <w14:textFill>
            <w14:solidFill>
              <w14:schemeClr w14:val="tx1"/>
            </w14:solidFill>
          </w14:textFill>
        </w:rPr>
        <w:t>1）开标一览表（报价表）……</w:t>
      </w:r>
      <w:r>
        <w:rPr>
          <w:rFonts w:hint="eastAsia" w:ascii="宋体" w:hAnsi="宋体" w:eastAsia="宋体" w:cs="仿宋_GB2312"/>
          <w:color w:val="000000" w:themeColor="text1"/>
          <w:highlight w:val="none"/>
          <w14:textFill>
            <w14:solidFill>
              <w14:schemeClr w14:val="tx1"/>
            </w14:solidFill>
          </w14:textFill>
        </w:rPr>
        <w:t>……………………………………………（页码）</w:t>
      </w:r>
    </w:p>
    <w:p w14:paraId="3FD6A572">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2895CCC6">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15DD90EA">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700D1155">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405EF027">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152FCED4">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661E5981">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355C966F">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3C0401BB">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00C341DF">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5DC2C0CE">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136B92E7">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20EF74B9">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1D5D97A7">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769B7813">
      <w:pPr>
        <w:pStyle w:val="695"/>
        <w:keepNext w:val="0"/>
        <w:pageBreakBefore w:val="0"/>
        <w:tabs>
          <w:tab w:val="clear" w:pos="720"/>
        </w:tabs>
        <w:snapToGrid w:val="0"/>
        <w:ind w:firstLine="643"/>
        <w:outlineLvl w:val="9"/>
        <w:rPr>
          <w:rFonts w:hint="eastAsia" w:ascii="宋体" w:hAnsi="宋体" w:eastAsia="宋体" w:cs="仿宋_GB2312"/>
          <w:color w:val="000000" w:themeColor="text1"/>
          <w:kern w:val="2"/>
          <w:sz w:val="32"/>
          <w:szCs w:val="32"/>
          <w:highlight w:val="none"/>
          <w14:textFill>
            <w14:solidFill>
              <w14:schemeClr w14:val="tx1"/>
            </w14:solidFill>
          </w14:textFill>
        </w:rPr>
        <w:sectPr>
          <w:footerReference r:id="rId3" w:type="default"/>
          <w:pgSz w:w="11906" w:h="16838"/>
          <w:pgMar w:top="1440" w:right="1800" w:bottom="1440" w:left="1800" w:header="851" w:footer="992" w:gutter="0"/>
          <w:pgNumType w:start="1"/>
          <w:cols w:space="720" w:num="1"/>
          <w:docGrid w:linePitch="312" w:charSpace="0"/>
        </w:sectPr>
      </w:pPr>
    </w:p>
    <w:p w14:paraId="455A6830">
      <w:pPr>
        <w:snapToGrid w:val="0"/>
        <w:spacing w:line="360" w:lineRule="auto"/>
        <w:jc w:val="center"/>
        <w:outlineLvl w:val="1"/>
        <w:rPr>
          <w:rFonts w:hint="eastAsia" w:ascii="宋体" w:hAnsi="宋体" w:cs="仿宋_GB2312"/>
          <w:b/>
          <w:color w:val="000000" w:themeColor="text1"/>
          <w:kern w:val="0"/>
          <w:sz w:val="32"/>
          <w:szCs w:val="32"/>
          <w:highlight w:val="none"/>
          <w14:textFill>
            <w14:solidFill>
              <w14:schemeClr w14:val="tx1"/>
            </w14:solidFill>
          </w14:textFill>
        </w:rPr>
      </w:pPr>
      <w:bookmarkStart w:id="691" w:name="_Toc95313024"/>
      <w:bookmarkStart w:id="692" w:name="_Toc2065530054"/>
      <w:bookmarkStart w:id="693" w:name="_Toc97219805"/>
      <w:bookmarkStart w:id="694" w:name="_Toc25121"/>
      <w:bookmarkStart w:id="695" w:name="_Toc15797"/>
      <w:bookmarkStart w:id="696" w:name="_Toc4493"/>
      <w:r>
        <w:rPr>
          <w:rFonts w:hint="eastAsia" w:ascii="宋体" w:hAnsi="宋体" w:cs="仿宋_GB2312"/>
          <w:b/>
          <w:color w:val="000000" w:themeColor="text1"/>
          <w:kern w:val="0"/>
          <w:sz w:val="32"/>
          <w:szCs w:val="32"/>
          <w:highlight w:val="none"/>
          <w14:textFill>
            <w14:solidFill>
              <w14:schemeClr w14:val="tx1"/>
            </w14:solidFill>
          </w14:textFill>
        </w:rPr>
        <w:t>一、开标一览表（报价表）</w:t>
      </w:r>
      <w:bookmarkEnd w:id="691"/>
      <w:bookmarkEnd w:id="692"/>
      <w:bookmarkEnd w:id="693"/>
      <w:bookmarkEnd w:id="694"/>
      <w:bookmarkEnd w:id="695"/>
      <w:bookmarkEnd w:id="696"/>
    </w:p>
    <w:p w14:paraId="385BD9DF">
      <w:pPr>
        <w:snapToGrid w:val="0"/>
        <w:spacing w:line="360" w:lineRule="auto"/>
        <w:rPr>
          <w:rFonts w:hint="eastAsia" w:ascii="宋体" w:hAnsi="宋体" w:cs="仿宋_GB2312"/>
          <w:color w:val="000000" w:themeColor="text1"/>
          <w:kern w:val="0"/>
          <w:sz w:val="24"/>
          <w:highlight w:val="none"/>
          <w14:textFill>
            <w14:solidFill>
              <w14:schemeClr w14:val="tx1"/>
            </w14:solidFill>
          </w14:textFill>
        </w:rPr>
      </w:pPr>
      <w:r>
        <w:rPr>
          <w:rFonts w:hint="eastAsia" w:ascii="宋体" w:hAnsi="宋体" w:cs="仿宋_GB2312"/>
          <w:color w:val="000000" w:themeColor="text1"/>
          <w:sz w:val="24"/>
          <w:highlight w:val="none"/>
          <w:u w:val="single"/>
          <w14:textFill>
            <w14:solidFill>
              <w14:schemeClr w14:val="tx1"/>
            </w14:solidFill>
          </w14:textFill>
        </w:rPr>
        <w:t>浙江省公路与运输管理中心、浙江省成套招标代理有限公司</w:t>
      </w:r>
      <w:r>
        <w:rPr>
          <w:rFonts w:hint="eastAsia" w:ascii="宋体" w:hAnsi="宋体" w:cs="仿宋_GB2312"/>
          <w:color w:val="000000" w:themeColor="text1"/>
          <w:kern w:val="0"/>
          <w:sz w:val="24"/>
          <w:highlight w:val="none"/>
          <w:lang w:val="zh-CN"/>
          <w14:textFill>
            <w14:solidFill>
              <w14:schemeClr w14:val="tx1"/>
            </w14:solidFill>
          </w14:textFill>
        </w:rPr>
        <w:t>：</w:t>
      </w:r>
    </w:p>
    <w:p w14:paraId="36C21116">
      <w:pPr>
        <w:snapToGrid w:val="0"/>
        <w:spacing w:line="360" w:lineRule="auto"/>
        <w:ind w:firstLine="482"/>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按你方采购文件要求，我们，本投标文件签字方，谨此向你方发出要约如下：如你方接受本投标，我方承诺按照如下开标一览表（报价表）的价格完成</w:t>
      </w:r>
      <w:r>
        <w:rPr>
          <w:rFonts w:hint="eastAsia" w:ascii="宋体" w:hAnsi="宋体" w:cs="仿宋_GB2312"/>
          <w:color w:val="000000" w:themeColor="text1"/>
          <w:sz w:val="24"/>
          <w:highlight w:val="none"/>
          <w14:textFill>
            <w14:solidFill>
              <w14:schemeClr w14:val="tx1"/>
            </w14:solidFill>
          </w14:textFill>
        </w:rPr>
        <w:t>我省跨区域公路非营业性小客车人员出行量监测分析项目</w:t>
      </w:r>
      <w:r>
        <w:rPr>
          <w:rFonts w:hint="eastAsia" w:ascii="宋体" w:hAnsi="宋体" w:cs="仿宋_GB2312"/>
          <w:color w:val="000000" w:themeColor="text1"/>
          <w:kern w:val="0"/>
          <w:sz w:val="24"/>
          <w:highlight w:val="none"/>
          <w:lang w:val="zh-CN"/>
          <w14:textFill>
            <w14:solidFill>
              <w14:schemeClr w14:val="tx1"/>
            </w14:solidFill>
          </w14:textFill>
        </w:rPr>
        <w:t>【招标编号：</w:t>
      </w:r>
      <w:r>
        <w:rPr>
          <w:rFonts w:hint="eastAsia" w:ascii="宋体" w:hAnsi="宋体"/>
          <w:color w:val="000000" w:themeColor="text1"/>
          <w:sz w:val="24"/>
          <w:highlight w:val="none"/>
          <w:lang w:eastAsia="zh-CN"/>
          <w14:textFill>
            <w14:solidFill>
              <w14:schemeClr w14:val="tx1"/>
            </w14:solidFill>
          </w14:textFill>
        </w:rPr>
        <w:t>CTZB-2025040008</w:t>
      </w:r>
      <w:r>
        <w:rPr>
          <w:rFonts w:hint="eastAsia" w:ascii="宋体" w:hAnsi="宋体" w:cs="仿宋_GB2312"/>
          <w:color w:val="000000" w:themeColor="text1"/>
          <w:sz w:val="24"/>
          <w:highlight w:val="none"/>
          <w14:textFill>
            <w14:solidFill>
              <w14:schemeClr w14:val="tx1"/>
            </w14:solidFill>
          </w14:textFill>
        </w:rPr>
        <w:t>】的实施</w:t>
      </w:r>
      <w:r>
        <w:rPr>
          <w:rFonts w:hint="eastAsia" w:ascii="宋体" w:hAnsi="宋体" w:cs="仿宋_GB2312"/>
          <w:color w:val="000000" w:themeColor="text1"/>
          <w:kern w:val="0"/>
          <w:sz w:val="24"/>
          <w:highlight w:val="none"/>
          <w:lang w:val="zh-CN"/>
          <w14:textFill>
            <w14:solidFill>
              <w14:schemeClr w14:val="tx1"/>
            </w14:solidFill>
          </w14:textFill>
        </w:rPr>
        <w:t>。</w:t>
      </w:r>
    </w:p>
    <w:p w14:paraId="4E1640FF">
      <w:pPr>
        <w:spacing w:line="360" w:lineRule="auto"/>
        <w:jc w:val="center"/>
        <w:rPr>
          <w:rFonts w:hint="eastAsia" w:ascii="宋体" w:hAnsi="宋体" w:cs="仿宋_GB2312"/>
          <w:b/>
          <w:color w:val="000000" w:themeColor="text1"/>
          <w:kern w:val="0"/>
          <w:sz w:val="24"/>
          <w:highlight w:val="none"/>
          <w:lang w:val="zh-CN"/>
          <w14:textFill>
            <w14:solidFill>
              <w14:schemeClr w14:val="tx1"/>
            </w14:solidFill>
          </w14:textFill>
        </w:rPr>
      </w:pPr>
      <w:bookmarkStart w:id="697" w:name="_Toc95736639"/>
      <w:r>
        <w:rPr>
          <w:rFonts w:hint="eastAsia" w:ascii="宋体" w:hAnsi="宋体" w:cs="仿宋_GB2312"/>
          <w:b/>
          <w:color w:val="000000" w:themeColor="text1"/>
          <w:kern w:val="0"/>
          <w:sz w:val="24"/>
          <w:highlight w:val="none"/>
          <w:lang w:val="zh-CN"/>
          <w14:textFill>
            <w14:solidFill>
              <w14:schemeClr w14:val="tx1"/>
            </w14:solidFill>
          </w14:textFill>
        </w:rPr>
        <w:t>开标一览表（报价表）</w:t>
      </w:r>
      <w:r>
        <w:rPr>
          <w:rFonts w:ascii="宋体" w:hAnsi="宋体" w:cs="仿宋_GB2312"/>
          <w:b/>
          <w:color w:val="000000" w:themeColor="text1"/>
          <w:kern w:val="0"/>
          <w:sz w:val="24"/>
          <w:highlight w:val="none"/>
          <w:lang w:val="zh-CN"/>
          <w14:textFill>
            <w14:solidFill>
              <w14:schemeClr w14:val="tx1"/>
            </w14:solidFill>
          </w14:textFill>
        </w:rPr>
        <w:t>(单位均为人民币元)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984"/>
        <w:gridCol w:w="4394"/>
        <w:gridCol w:w="993"/>
        <w:gridCol w:w="1559"/>
        <w:gridCol w:w="1984"/>
        <w:gridCol w:w="3119"/>
      </w:tblGrid>
      <w:tr w14:paraId="632DC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46C865D5">
            <w:pPr>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序号</w:t>
            </w:r>
          </w:p>
        </w:tc>
        <w:tc>
          <w:tcPr>
            <w:tcW w:w="1984" w:type="dxa"/>
            <w:vAlign w:val="center"/>
          </w:tcPr>
          <w:p w14:paraId="10F76523">
            <w:pPr>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名称</w:t>
            </w:r>
          </w:p>
        </w:tc>
        <w:tc>
          <w:tcPr>
            <w:tcW w:w="4394" w:type="dxa"/>
            <w:vAlign w:val="center"/>
          </w:tcPr>
          <w:p w14:paraId="7DEFB180">
            <w:pPr>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具体服务</w:t>
            </w:r>
          </w:p>
        </w:tc>
        <w:tc>
          <w:tcPr>
            <w:tcW w:w="993" w:type="dxa"/>
            <w:vAlign w:val="center"/>
          </w:tcPr>
          <w:p w14:paraId="6F7967C5">
            <w:pPr>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数量</w:t>
            </w:r>
          </w:p>
        </w:tc>
        <w:tc>
          <w:tcPr>
            <w:tcW w:w="1559" w:type="dxa"/>
            <w:vAlign w:val="center"/>
          </w:tcPr>
          <w:p w14:paraId="1F8EDC8A">
            <w:pPr>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单价</w:t>
            </w:r>
          </w:p>
        </w:tc>
        <w:tc>
          <w:tcPr>
            <w:tcW w:w="1984" w:type="dxa"/>
            <w:vAlign w:val="center"/>
          </w:tcPr>
          <w:p w14:paraId="46AF6A3B">
            <w:pPr>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总价</w:t>
            </w:r>
          </w:p>
        </w:tc>
        <w:tc>
          <w:tcPr>
            <w:tcW w:w="3119" w:type="dxa"/>
            <w:vAlign w:val="center"/>
          </w:tcPr>
          <w:p w14:paraId="528B39F1">
            <w:pPr>
              <w:spacing w:line="360" w:lineRule="auto"/>
              <w:jc w:val="center"/>
              <w:rPr>
                <w:rFonts w:hint="eastAsia" w:ascii="宋体" w:hAnsi="宋体"/>
                <w:b/>
                <w:color w:val="000000" w:themeColor="text1"/>
                <w:sz w:val="24"/>
                <w:highlight w:val="none"/>
                <w14:textFill>
                  <w14:solidFill>
                    <w14:schemeClr w14:val="tx1"/>
                  </w14:solidFill>
                </w14:textFill>
              </w:rPr>
            </w:pPr>
          </w:p>
          <w:p w14:paraId="423AAA97">
            <w:pPr>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服务期限</w:t>
            </w:r>
          </w:p>
          <w:p w14:paraId="5FAF4D1A">
            <w:pPr>
              <w:spacing w:line="360" w:lineRule="auto"/>
              <w:jc w:val="center"/>
              <w:rPr>
                <w:rFonts w:hint="eastAsia" w:ascii="宋体" w:hAnsi="宋体"/>
                <w:b/>
                <w:color w:val="000000" w:themeColor="text1"/>
                <w:sz w:val="24"/>
                <w:highlight w:val="none"/>
                <w14:textFill>
                  <w14:solidFill>
                    <w14:schemeClr w14:val="tx1"/>
                  </w14:solidFill>
                </w14:textFill>
              </w:rPr>
            </w:pPr>
          </w:p>
        </w:tc>
      </w:tr>
      <w:tr w14:paraId="2B4CD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6F4534AF">
            <w:pPr>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w:t>
            </w:r>
          </w:p>
        </w:tc>
        <w:tc>
          <w:tcPr>
            <w:tcW w:w="1984" w:type="dxa"/>
            <w:vAlign w:val="center"/>
          </w:tcPr>
          <w:p w14:paraId="4D03177B">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4394" w:type="dxa"/>
            <w:vAlign w:val="center"/>
          </w:tcPr>
          <w:p w14:paraId="0AA8B7E8">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993" w:type="dxa"/>
            <w:vAlign w:val="center"/>
          </w:tcPr>
          <w:p w14:paraId="05A3FA2E">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1559" w:type="dxa"/>
            <w:vAlign w:val="center"/>
          </w:tcPr>
          <w:p w14:paraId="7EC16157">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1984" w:type="dxa"/>
            <w:vAlign w:val="center"/>
          </w:tcPr>
          <w:p w14:paraId="5BC0545E">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3119" w:type="dxa"/>
            <w:vMerge w:val="restart"/>
            <w:vAlign w:val="center"/>
          </w:tcPr>
          <w:p w14:paraId="7C718D76">
            <w:pPr>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响应采购文件要求</w:t>
            </w:r>
          </w:p>
        </w:tc>
      </w:tr>
      <w:tr w14:paraId="530C1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3DD20A7F">
            <w:pPr>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w:t>
            </w:r>
          </w:p>
        </w:tc>
        <w:tc>
          <w:tcPr>
            <w:tcW w:w="1984" w:type="dxa"/>
            <w:vAlign w:val="center"/>
          </w:tcPr>
          <w:p w14:paraId="3DE96C39">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4394" w:type="dxa"/>
            <w:vAlign w:val="center"/>
          </w:tcPr>
          <w:p w14:paraId="3EE9A87D">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993" w:type="dxa"/>
            <w:vAlign w:val="center"/>
          </w:tcPr>
          <w:p w14:paraId="24F19ED3">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1559" w:type="dxa"/>
            <w:vAlign w:val="center"/>
          </w:tcPr>
          <w:p w14:paraId="6466CF34">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1984" w:type="dxa"/>
            <w:vAlign w:val="center"/>
          </w:tcPr>
          <w:p w14:paraId="5727F3D4">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3119" w:type="dxa"/>
            <w:vMerge w:val="continue"/>
            <w:vAlign w:val="center"/>
          </w:tcPr>
          <w:p w14:paraId="32C1E21C">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r>
      <w:tr w14:paraId="0C4712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269064B">
            <w:pPr>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w:t>
            </w:r>
          </w:p>
        </w:tc>
        <w:tc>
          <w:tcPr>
            <w:tcW w:w="1984" w:type="dxa"/>
            <w:vAlign w:val="center"/>
          </w:tcPr>
          <w:p w14:paraId="622326BD">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4394" w:type="dxa"/>
            <w:vAlign w:val="center"/>
          </w:tcPr>
          <w:p w14:paraId="7992030A">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993" w:type="dxa"/>
            <w:vAlign w:val="center"/>
          </w:tcPr>
          <w:p w14:paraId="718B836D">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1559" w:type="dxa"/>
            <w:vAlign w:val="center"/>
          </w:tcPr>
          <w:p w14:paraId="103DE2EA">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1984" w:type="dxa"/>
            <w:vAlign w:val="center"/>
          </w:tcPr>
          <w:p w14:paraId="3136D74B">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3119" w:type="dxa"/>
            <w:vMerge w:val="continue"/>
            <w:vAlign w:val="center"/>
          </w:tcPr>
          <w:p w14:paraId="1FEE1923">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r>
      <w:tr w14:paraId="2BB2DF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DA6608F">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1984" w:type="dxa"/>
            <w:vAlign w:val="center"/>
          </w:tcPr>
          <w:p w14:paraId="12D31283">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4394" w:type="dxa"/>
            <w:vAlign w:val="center"/>
          </w:tcPr>
          <w:p w14:paraId="4679E6C8">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993" w:type="dxa"/>
            <w:vAlign w:val="center"/>
          </w:tcPr>
          <w:p w14:paraId="4D977387">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1559" w:type="dxa"/>
            <w:vAlign w:val="center"/>
          </w:tcPr>
          <w:p w14:paraId="4637D8F6">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1984" w:type="dxa"/>
            <w:vAlign w:val="center"/>
          </w:tcPr>
          <w:p w14:paraId="678B23D1">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3119" w:type="dxa"/>
            <w:vMerge w:val="continue"/>
            <w:vAlign w:val="center"/>
          </w:tcPr>
          <w:p w14:paraId="5FE9E995">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r>
      <w:tr w14:paraId="19D06D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0825F0D2">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1984" w:type="dxa"/>
            <w:vAlign w:val="center"/>
          </w:tcPr>
          <w:p w14:paraId="32944BE2">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4394" w:type="dxa"/>
            <w:vAlign w:val="center"/>
          </w:tcPr>
          <w:p w14:paraId="7E2FDB4A">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993" w:type="dxa"/>
            <w:vAlign w:val="center"/>
          </w:tcPr>
          <w:p w14:paraId="0CFC9CF3">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1559" w:type="dxa"/>
            <w:vAlign w:val="center"/>
          </w:tcPr>
          <w:p w14:paraId="521DBB84">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1984" w:type="dxa"/>
            <w:vAlign w:val="center"/>
          </w:tcPr>
          <w:p w14:paraId="59AF9B5B">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3119" w:type="dxa"/>
            <w:vMerge w:val="continue"/>
            <w:vAlign w:val="center"/>
          </w:tcPr>
          <w:p w14:paraId="40E7DB2F">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r>
      <w:tr w14:paraId="2886EE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3"/>
            <w:vAlign w:val="center"/>
          </w:tcPr>
          <w:p w14:paraId="6C12D427">
            <w:pPr>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投标报价（小写）</w:t>
            </w:r>
          </w:p>
        </w:tc>
        <w:tc>
          <w:tcPr>
            <w:tcW w:w="7655" w:type="dxa"/>
            <w:gridSpan w:val="4"/>
            <w:vAlign w:val="center"/>
          </w:tcPr>
          <w:p w14:paraId="2961D075">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r>
      <w:tr w14:paraId="4E5DA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3"/>
            <w:vAlign w:val="center"/>
          </w:tcPr>
          <w:p w14:paraId="5B81F1D9">
            <w:pPr>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投标报价（大写）</w:t>
            </w:r>
          </w:p>
        </w:tc>
        <w:tc>
          <w:tcPr>
            <w:tcW w:w="7655" w:type="dxa"/>
            <w:gridSpan w:val="4"/>
            <w:vAlign w:val="center"/>
          </w:tcPr>
          <w:p w14:paraId="2327F138">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r>
      <w:bookmarkEnd w:id="697"/>
    </w:tbl>
    <w:p w14:paraId="7AD92ED4">
      <w:pPr>
        <w:snapToGrid w:val="0"/>
        <w:spacing w:line="360" w:lineRule="auto"/>
        <w:ind w:left="480"/>
        <w:rPr>
          <w:rFonts w:hint="eastAsia"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b/>
          <w:color w:val="000000" w:themeColor="text1"/>
          <w:kern w:val="0"/>
          <w:sz w:val="24"/>
          <w:highlight w:val="none"/>
          <w:lang w:val="zh-CN"/>
          <w14:textFill>
            <w14:solidFill>
              <w14:schemeClr w14:val="tx1"/>
            </w14:solidFill>
          </w14:textFill>
        </w:rPr>
        <w:t>注：</w:t>
      </w:r>
    </w:p>
    <w:p w14:paraId="78E664F6">
      <w:pPr>
        <w:spacing w:line="360" w:lineRule="auto"/>
        <w:ind w:left="-2" w:leftChars="-1" w:firstLine="480" w:firstLineChars="200"/>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1、投标人需按本表格式填写</w:t>
      </w:r>
      <w:r>
        <w:rPr>
          <w:rFonts w:hint="eastAsia" w:ascii="宋体" w:hAnsi="宋体" w:cs="宋体"/>
          <w:b/>
          <w:color w:val="000000" w:themeColor="text1"/>
          <w:kern w:val="0"/>
          <w:sz w:val="24"/>
          <w:highlight w:val="none"/>
          <w:lang w:val="zh-CN"/>
          <w14:textFill>
            <w14:solidFill>
              <w14:schemeClr w14:val="tx1"/>
            </w14:solidFill>
          </w14:textFill>
        </w:rPr>
        <w:t>，</w:t>
      </w:r>
      <w:r>
        <w:rPr>
          <w:rFonts w:hint="eastAsia" w:ascii="宋体" w:hAnsi="宋体" w:cs="宋体"/>
          <w:b/>
          <w:color w:val="000000" w:themeColor="text1"/>
          <w:kern w:val="0"/>
          <w:sz w:val="24"/>
          <w:highlight w:val="none"/>
          <w14:textFill>
            <w14:solidFill>
              <w14:schemeClr w14:val="tx1"/>
            </w14:solidFill>
          </w14:textFill>
        </w:rPr>
        <w:t>否则视为</w:t>
      </w:r>
      <w:r>
        <w:rPr>
          <w:rFonts w:hint="eastAsia" w:ascii="宋体" w:hAnsi="宋体" w:cs="宋体"/>
          <w:b/>
          <w:color w:val="000000" w:themeColor="text1"/>
          <w:sz w:val="24"/>
          <w:highlight w:val="none"/>
          <w14:textFill>
            <w14:solidFill>
              <w14:schemeClr w14:val="tx1"/>
            </w14:solidFill>
          </w14:textFill>
        </w:rPr>
        <w:t>投标文件含有采购人不能接受的附加条件，投标无效</w:t>
      </w:r>
      <w:r>
        <w:rPr>
          <w:rFonts w:hint="eastAsia" w:ascii="宋体" w:hAnsi="宋体" w:cs="宋体"/>
          <w:b/>
          <w:color w:val="000000" w:themeColor="text1"/>
          <w:kern w:val="0"/>
          <w:sz w:val="24"/>
          <w:highlight w:val="none"/>
          <w:lang w:val="zh-CN"/>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w:t>
      </w:r>
    </w:p>
    <w:p w14:paraId="39BC2B93">
      <w:pPr>
        <w:spacing w:line="360" w:lineRule="auto"/>
        <w:ind w:firstLine="480" w:firstLineChars="200"/>
        <w:rPr>
          <w:rFonts w:hint="eastAsia"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2、有关本项目实施所涉及的一切费用均计入报价。</w:t>
      </w:r>
      <w:r>
        <w:rPr>
          <w:rFonts w:hint="eastAsia" w:ascii="宋体" w:hAnsi="宋体" w:cs="宋体"/>
          <w:color w:val="000000" w:themeColor="text1"/>
          <w:kern w:val="0"/>
          <w:sz w:val="24"/>
          <w:highlight w:val="none"/>
          <w14:textFill>
            <w14:solidFill>
              <w14:schemeClr w14:val="tx1"/>
            </w14:solidFill>
          </w14:textFill>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w:t>
      </w:r>
      <w:r>
        <w:rPr>
          <w:rFonts w:hint="eastAsia" w:ascii="宋体" w:hAnsi="宋体" w:cs="宋体"/>
          <w:b/>
          <w:color w:val="000000" w:themeColor="text1"/>
          <w:kern w:val="0"/>
          <w:sz w:val="24"/>
          <w:highlight w:val="none"/>
          <w:lang w:val="zh-CN"/>
          <w14:textFill>
            <w14:solidFill>
              <w14:schemeClr w14:val="tx1"/>
            </w14:solidFill>
          </w14:textFill>
        </w:rPr>
        <w:t>采购内容未包含在《开标一览表（报价表）》名称栏中，投标人不能作出合理解释的，</w:t>
      </w:r>
      <w:r>
        <w:rPr>
          <w:rFonts w:hint="eastAsia" w:ascii="宋体" w:hAnsi="宋体" w:cs="宋体"/>
          <w:b/>
          <w:color w:val="000000" w:themeColor="text1"/>
          <w:kern w:val="0"/>
          <w:sz w:val="24"/>
          <w:highlight w:val="none"/>
          <w14:textFill>
            <w14:solidFill>
              <w14:schemeClr w14:val="tx1"/>
            </w14:solidFill>
          </w14:textFill>
        </w:rPr>
        <w:t>视为</w:t>
      </w:r>
      <w:r>
        <w:rPr>
          <w:rFonts w:hint="eastAsia" w:ascii="宋体" w:hAnsi="宋体" w:cs="宋体"/>
          <w:b/>
          <w:color w:val="000000" w:themeColor="text1"/>
          <w:sz w:val="24"/>
          <w:highlight w:val="none"/>
          <w14:textFill>
            <w14:solidFill>
              <w14:schemeClr w14:val="tx1"/>
            </w14:solidFill>
          </w14:textFill>
        </w:rPr>
        <w:t>投标文件含有采购人不能接受的附加条件的，投标无效。</w:t>
      </w:r>
    </w:p>
    <w:p w14:paraId="02E08A23">
      <w:pPr>
        <w:snapToGrid w:val="0"/>
        <w:spacing w:line="360" w:lineRule="auto"/>
        <w:ind w:firstLine="480" w:firstLineChars="200"/>
        <w:jc w:val="left"/>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3、特别提示：采购代理机构将对项目名称和项目编号，中标供应商名称、地址和中标金额，主要中标标的名称、服务范围、服务要求、服务时间、服务标准等予以公示。</w:t>
      </w:r>
    </w:p>
    <w:p w14:paraId="7B200B1F">
      <w:pPr>
        <w:snapToGrid w:val="0"/>
        <w:spacing w:line="360" w:lineRule="auto"/>
        <w:ind w:firstLine="480" w:firstLineChars="200"/>
        <w:jc w:val="left"/>
        <w:rPr>
          <w:rFonts w:hint="eastAsia" w:ascii="宋体" w:hAnsi="宋体" w:cs="宋体"/>
          <w:color w:val="000000" w:themeColor="text1"/>
          <w:kern w:val="0"/>
          <w:sz w:val="24"/>
          <w:highlight w:val="none"/>
          <w:lang w:val="zh-CN"/>
          <w14:textFill>
            <w14:solidFill>
              <w14:schemeClr w14:val="tx1"/>
            </w14:solidFill>
          </w14:textFill>
        </w:rPr>
      </w:pPr>
      <w:r>
        <w:rPr>
          <w:rFonts w:ascii="宋体" w:hAnsi="宋体" w:cs="宋体"/>
          <w:color w:val="000000" w:themeColor="text1"/>
          <w:kern w:val="0"/>
          <w:sz w:val="24"/>
          <w:szCs w:val="22"/>
          <w:highlight w:val="none"/>
          <w:lang w:val="zh-CN"/>
          <w14:textFill>
            <w14:solidFill>
              <w14:schemeClr w14:val="tx1"/>
            </w14:solidFill>
          </w14:textFill>
        </w:rPr>
        <w:t>4</w:t>
      </w:r>
      <w:r>
        <w:rPr>
          <w:rFonts w:hint="eastAsia" w:ascii="宋体" w:hAnsi="宋体" w:cs="宋体"/>
          <w:color w:val="000000" w:themeColor="text1"/>
          <w:kern w:val="0"/>
          <w:sz w:val="24"/>
          <w:szCs w:val="22"/>
          <w:highlight w:val="none"/>
          <w:lang w:val="zh-CN"/>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17579D20">
      <w:pPr>
        <w:autoSpaceDE w:val="0"/>
        <w:autoSpaceDN w:val="0"/>
        <w:snapToGrid w:val="0"/>
        <w:spacing w:line="360" w:lineRule="auto"/>
        <w:ind w:firstLine="5160" w:firstLineChars="2150"/>
        <w:jc w:val="left"/>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投标人名称</w:t>
      </w:r>
      <w:r>
        <w:rPr>
          <w:rFonts w:ascii="宋体" w:hAnsi="宋体" w:cs="仿宋_GB2312"/>
          <w:color w:val="000000" w:themeColor="text1"/>
          <w:kern w:val="0"/>
          <w:sz w:val="24"/>
          <w:highlight w:val="none"/>
          <w:lang w:val="zh-CN"/>
          <w14:textFill>
            <w14:solidFill>
              <w14:schemeClr w14:val="tx1"/>
            </w14:solidFill>
          </w14:textFill>
        </w:rPr>
        <w:t>(电子签名)：</w:t>
      </w:r>
    </w:p>
    <w:p w14:paraId="17339E95">
      <w:pPr>
        <w:pStyle w:val="695"/>
        <w:keepNext w:val="0"/>
        <w:pageBreakBefore w:val="0"/>
        <w:tabs>
          <w:tab w:val="clear" w:pos="720"/>
        </w:tabs>
        <w:snapToGrid w:val="0"/>
        <w:spacing w:before="120" w:after="120"/>
        <w:ind w:firstLine="643"/>
        <w:outlineLvl w:val="9"/>
        <w:rPr>
          <w:rFonts w:hint="eastAsia" w:ascii="宋体" w:hAnsi="宋体" w:eastAsia="宋体" w:cs="仿宋_GB2312"/>
          <w:color w:val="000000" w:themeColor="text1"/>
          <w:kern w:val="0"/>
          <w:sz w:val="24"/>
          <w:highlight w:val="none"/>
          <w14:textFill>
            <w14:solidFill>
              <w14:schemeClr w14:val="tx1"/>
            </w14:solidFill>
          </w14:textFill>
        </w:rPr>
      </w:pPr>
      <w:r>
        <w:rPr>
          <w:rFonts w:hint="eastAsia" w:ascii="宋体" w:hAnsi="宋体" w:eastAsia="宋体" w:cs="仿宋_GB2312"/>
          <w:color w:val="000000" w:themeColor="text1"/>
          <w:kern w:val="0"/>
          <w:sz w:val="24"/>
          <w:highlight w:val="none"/>
          <w:lang w:val="zh-CN"/>
          <w14:textFill>
            <w14:solidFill>
              <w14:schemeClr w14:val="tx1"/>
            </w14:solidFill>
          </w14:textFill>
        </w:rPr>
        <w:t>日期：</w:t>
      </w:r>
      <w:r>
        <w:rPr>
          <w:rFonts w:ascii="宋体" w:hAnsi="宋体" w:eastAsia="宋体" w:cs="仿宋_GB2312"/>
          <w:color w:val="000000" w:themeColor="text1"/>
          <w:kern w:val="0"/>
          <w:sz w:val="24"/>
          <w:highlight w:val="none"/>
          <w:lang w:val="zh-CN"/>
          <w14:textFill>
            <w14:solidFill>
              <w14:schemeClr w14:val="tx1"/>
            </w14:solidFill>
          </w14:textFill>
        </w:rPr>
        <w:t xml:space="preserve"> 年  月   </w:t>
      </w:r>
      <w:r>
        <w:rPr>
          <w:rFonts w:hint="eastAsia" w:ascii="宋体" w:hAnsi="宋体" w:eastAsia="宋体" w:cs="仿宋_GB2312"/>
          <w:color w:val="000000" w:themeColor="text1"/>
          <w:kern w:val="0"/>
          <w:sz w:val="24"/>
          <w:highlight w:val="none"/>
          <w14:textFill>
            <w14:solidFill>
              <w14:schemeClr w14:val="tx1"/>
            </w14:solidFill>
          </w14:textFill>
        </w:rPr>
        <w:t>日</w:t>
      </w:r>
    </w:p>
    <w:p w14:paraId="32577852">
      <w:pPr>
        <w:pStyle w:val="695"/>
        <w:keepNext w:val="0"/>
        <w:pageBreakBefore w:val="0"/>
        <w:tabs>
          <w:tab w:val="clear" w:pos="720"/>
        </w:tabs>
        <w:snapToGrid w:val="0"/>
        <w:spacing w:before="120" w:after="120"/>
        <w:ind w:firstLine="643"/>
        <w:outlineLvl w:val="9"/>
        <w:rPr>
          <w:rFonts w:hint="eastAsia" w:ascii="宋体" w:hAnsi="宋体" w:eastAsia="宋体" w:cs="仿宋_GB2312"/>
          <w:color w:val="000000" w:themeColor="text1"/>
          <w:kern w:val="0"/>
          <w:sz w:val="24"/>
          <w:highlight w:val="none"/>
          <w14:textFill>
            <w14:solidFill>
              <w14:schemeClr w14:val="tx1"/>
            </w14:solidFill>
          </w14:textFill>
        </w:rPr>
      </w:pPr>
    </w:p>
    <w:p w14:paraId="60AFB27C">
      <w:pPr>
        <w:pStyle w:val="695"/>
        <w:keepNext w:val="0"/>
        <w:pageBreakBefore w:val="0"/>
        <w:tabs>
          <w:tab w:val="clear" w:pos="720"/>
        </w:tabs>
        <w:snapToGrid w:val="0"/>
        <w:spacing w:before="120" w:after="120"/>
        <w:ind w:firstLine="643"/>
        <w:outlineLvl w:val="9"/>
        <w:rPr>
          <w:rFonts w:hint="eastAsia" w:ascii="宋体" w:hAnsi="宋体" w:eastAsia="宋体" w:cs="仿宋_GB2312"/>
          <w:color w:val="000000" w:themeColor="text1"/>
          <w:kern w:val="0"/>
          <w:sz w:val="24"/>
          <w:highlight w:val="none"/>
          <w14:textFill>
            <w14:solidFill>
              <w14:schemeClr w14:val="tx1"/>
            </w14:solidFill>
          </w14:textFill>
        </w:rPr>
      </w:pPr>
    </w:p>
    <w:p w14:paraId="4F5F30F0">
      <w:pPr>
        <w:pStyle w:val="695"/>
        <w:keepNext w:val="0"/>
        <w:pageBreakBefore w:val="0"/>
        <w:tabs>
          <w:tab w:val="clear" w:pos="720"/>
        </w:tabs>
        <w:snapToGrid w:val="0"/>
        <w:spacing w:before="120" w:after="120"/>
        <w:ind w:firstLine="643"/>
        <w:outlineLvl w:val="9"/>
        <w:rPr>
          <w:rFonts w:hint="eastAsia" w:ascii="宋体" w:hAnsi="宋体" w:eastAsia="宋体" w:cs="仿宋_GB2312"/>
          <w:color w:val="000000" w:themeColor="text1"/>
          <w:kern w:val="0"/>
          <w:sz w:val="24"/>
          <w:highlight w:val="none"/>
          <w14:textFill>
            <w14:solidFill>
              <w14:schemeClr w14:val="tx1"/>
            </w14:solidFill>
          </w14:textFill>
        </w:rPr>
      </w:pPr>
    </w:p>
    <w:p w14:paraId="11E544A0">
      <w:pPr>
        <w:pStyle w:val="695"/>
        <w:keepNext w:val="0"/>
        <w:pageBreakBefore w:val="0"/>
        <w:tabs>
          <w:tab w:val="clear" w:pos="720"/>
        </w:tabs>
        <w:snapToGrid w:val="0"/>
        <w:spacing w:before="120" w:after="120"/>
        <w:ind w:firstLine="643"/>
        <w:outlineLvl w:val="9"/>
        <w:rPr>
          <w:rFonts w:hint="eastAsia" w:ascii="宋体" w:hAnsi="宋体" w:eastAsia="宋体" w:cs="仿宋_GB2312"/>
          <w:color w:val="000000" w:themeColor="text1"/>
          <w:kern w:val="0"/>
          <w:sz w:val="24"/>
          <w:highlight w:val="none"/>
          <w14:textFill>
            <w14:solidFill>
              <w14:schemeClr w14:val="tx1"/>
            </w14:solidFill>
          </w14:textFill>
        </w:rPr>
      </w:pPr>
    </w:p>
    <w:p w14:paraId="23867502">
      <w:pPr>
        <w:pStyle w:val="695"/>
        <w:keepNext w:val="0"/>
        <w:pageBreakBefore w:val="0"/>
        <w:tabs>
          <w:tab w:val="clear" w:pos="720"/>
        </w:tabs>
        <w:snapToGrid w:val="0"/>
        <w:spacing w:before="120" w:after="120"/>
        <w:ind w:firstLine="643"/>
        <w:outlineLvl w:val="9"/>
        <w:rPr>
          <w:rFonts w:hint="eastAsia" w:ascii="宋体" w:hAnsi="宋体" w:eastAsia="宋体" w:cs="仿宋_GB2312"/>
          <w:color w:val="000000" w:themeColor="text1"/>
          <w:kern w:val="0"/>
          <w:sz w:val="24"/>
          <w:highlight w:val="none"/>
          <w14:textFill>
            <w14:solidFill>
              <w14:schemeClr w14:val="tx1"/>
            </w14:solidFill>
          </w14:textFill>
        </w:rPr>
      </w:pPr>
    </w:p>
    <w:p w14:paraId="7843A11E">
      <w:pPr>
        <w:pStyle w:val="695"/>
        <w:keepNext w:val="0"/>
        <w:pageBreakBefore w:val="0"/>
        <w:tabs>
          <w:tab w:val="clear" w:pos="720"/>
        </w:tabs>
        <w:snapToGrid w:val="0"/>
        <w:spacing w:before="120" w:after="120"/>
        <w:ind w:firstLine="643"/>
        <w:outlineLvl w:val="9"/>
        <w:rPr>
          <w:rFonts w:hint="eastAsia" w:ascii="宋体" w:hAnsi="宋体" w:eastAsia="宋体" w:cs="仿宋_GB2312"/>
          <w:color w:val="000000" w:themeColor="text1"/>
          <w:kern w:val="0"/>
          <w:sz w:val="24"/>
          <w:highlight w:val="none"/>
          <w14:textFill>
            <w14:solidFill>
              <w14:schemeClr w14:val="tx1"/>
            </w14:solidFill>
          </w14:textFill>
        </w:rPr>
      </w:pPr>
    </w:p>
    <w:p w14:paraId="55890278">
      <w:pPr>
        <w:pStyle w:val="695"/>
        <w:keepNext w:val="0"/>
        <w:pageBreakBefore w:val="0"/>
        <w:tabs>
          <w:tab w:val="clear" w:pos="720"/>
        </w:tabs>
        <w:snapToGrid w:val="0"/>
        <w:spacing w:before="120" w:after="120"/>
        <w:ind w:firstLine="643"/>
        <w:outlineLvl w:val="9"/>
        <w:rPr>
          <w:rFonts w:hint="eastAsia" w:ascii="宋体" w:hAnsi="宋体" w:eastAsia="宋体" w:cs="仿宋_GB2312"/>
          <w:color w:val="000000" w:themeColor="text1"/>
          <w:kern w:val="0"/>
          <w:sz w:val="24"/>
          <w:highlight w:val="none"/>
          <w14:textFill>
            <w14:solidFill>
              <w14:schemeClr w14:val="tx1"/>
            </w14:solidFill>
          </w14:textFill>
        </w:rPr>
      </w:pPr>
    </w:p>
    <w:p w14:paraId="5F21A233">
      <w:pPr>
        <w:pStyle w:val="2"/>
        <w:keepNext w:val="0"/>
        <w:keepLines w:val="0"/>
        <w:pageBreakBefore/>
        <w:widowControl/>
        <w:snapToGrid w:val="0"/>
        <w:spacing w:before="0" w:after="0" w:line="360" w:lineRule="auto"/>
        <w:ind w:left="0"/>
        <w:jc w:val="center"/>
        <w:rPr>
          <w:rFonts w:hint="eastAsia" w:ascii="宋体" w:hAnsi="宋体" w:cs="仿宋_GB2312"/>
          <w:bCs w:val="0"/>
          <w:color w:val="000000" w:themeColor="text1"/>
          <w:kern w:val="0"/>
          <w:sz w:val="36"/>
          <w:szCs w:val="36"/>
          <w:highlight w:val="none"/>
          <w14:textFill>
            <w14:solidFill>
              <w14:schemeClr w14:val="tx1"/>
            </w14:solidFill>
          </w14:textFill>
        </w:rPr>
        <w:sectPr>
          <w:headerReference r:id="rId5" w:type="first"/>
          <w:footerReference r:id="rId8" w:type="first"/>
          <w:headerReference r:id="rId4" w:type="default"/>
          <w:footerReference r:id="rId6" w:type="default"/>
          <w:footerReference r:id="rId7" w:type="even"/>
          <w:pgSz w:w="16838" w:h="11906" w:orient="landscape"/>
          <w:pgMar w:top="1417" w:right="1247" w:bottom="1417" w:left="1276" w:header="851" w:footer="992" w:gutter="0"/>
          <w:cols w:space="0" w:num="1"/>
          <w:titlePg/>
          <w:docGrid w:linePitch="312" w:charSpace="0"/>
        </w:sectPr>
      </w:pPr>
      <w:bookmarkStart w:id="698" w:name="_Toc22993"/>
      <w:bookmarkStart w:id="699" w:name="_Toc2319"/>
      <w:bookmarkStart w:id="700" w:name="_Toc95313029"/>
      <w:bookmarkStart w:id="701" w:name="_Toc1420321440"/>
      <w:bookmarkStart w:id="702" w:name="_Toc97219808"/>
      <w:bookmarkStart w:id="703" w:name="_Toc17805"/>
      <w:bookmarkStart w:id="704" w:name="_Toc465665161"/>
    </w:p>
    <w:p w14:paraId="28587118">
      <w:pPr>
        <w:pStyle w:val="2"/>
        <w:keepNext w:val="0"/>
        <w:keepLines w:val="0"/>
        <w:pageBreakBefore/>
        <w:widowControl/>
        <w:snapToGrid w:val="0"/>
        <w:spacing w:before="0" w:after="0" w:line="360" w:lineRule="auto"/>
        <w:ind w:left="0"/>
        <w:jc w:val="center"/>
        <w:rPr>
          <w:rFonts w:hint="eastAsia" w:ascii="宋体" w:hAnsi="宋体" w:cs="仿宋_GB2312"/>
          <w:bCs w:val="0"/>
          <w:color w:val="000000" w:themeColor="text1"/>
          <w:kern w:val="0"/>
          <w:sz w:val="36"/>
          <w:szCs w:val="36"/>
          <w:highlight w:val="none"/>
          <w14:textFill>
            <w14:solidFill>
              <w14:schemeClr w14:val="tx1"/>
            </w14:solidFill>
          </w14:textFill>
        </w:rPr>
      </w:pPr>
      <w:r>
        <w:rPr>
          <w:rFonts w:hint="eastAsia" w:ascii="宋体" w:hAnsi="宋体" w:cs="仿宋_GB2312"/>
          <w:bCs w:val="0"/>
          <w:color w:val="000000" w:themeColor="text1"/>
          <w:kern w:val="0"/>
          <w:sz w:val="36"/>
          <w:szCs w:val="36"/>
          <w:highlight w:val="none"/>
          <w14:textFill>
            <w14:solidFill>
              <w14:schemeClr w14:val="tx1"/>
            </w14:solidFill>
          </w14:textFill>
        </w:rPr>
        <w:t>附件</w:t>
      </w:r>
      <w:bookmarkEnd w:id="698"/>
      <w:bookmarkEnd w:id="699"/>
      <w:bookmarkEnd w:id="700"/>
      <w:bookmarkEnd w:id="701"/>
      <w:bookmarkEnd w:id="702"/>
      <w:bookmarkEnd w:id="703"/>
      <w:bookmarkEnd w:id="704"/>
    </w:p>
    <w:p w14:paraId="63F77524">
      <w:pPr>
        <w:snapToGrid w:val="0"/>
        <w:spacing w:line="360" w:lineRule="auto"/>
        <w:rPr>
          <w:rFonts w:hint="eastAsia" w:ascii="宋体" w:hAnsi="宋体"/>
          <w:b/>
          <w:color w:val="000000" w:themeColor="text1"/>
          <w:spacing w:val="6"/>
          <w:sz w:val="32"/>
          <w:szCs w:val="32"/>
          <w:highlight w:val="none"/>
          <w14:textFill>
            <w14:solidFill>
              <w14:schemeClr w14:val="tx1"/>
            </w14:solidFill>
          </w14:textFill>
        </w:rPr>
      </w:pPr>
      <w:r>
        <w:rPr>
          <w:rFonts w:hint="eastAsia" w:ascii="宋体" w:hAnsi="宋体"/>
          <w:b/>
          <w:color w:val="000000" w:themeColor="text1"/>
          <w:spacing w:val="6"/>
          <w:sz w:val="32"/>
          <w:szCs w:val="32"/>
          <w:highlight w:val="none"/>
          <w14:textFill>
            <w14:solidFill>
              <w14:schemeClr w14:val="tx1"/>
            </w14:solidFill>
          </w14:textFill>
        </w:rPr>
        <w:t>附件</w:t>
      </w:r>
      <w:r>
        <w:rPr>
          <w:rFonts w:ascii="宋体" w:hAnsi="宋体"/>
          <w:b/>
          <w:color w:val="000000" w:themeColor="text1"/>
          <w:spacing w:val="6"/>
          <w:sz w:val="32"/>
          <w:szCs w:val="32"/>
          <w:highlight w:val="none"/>
          <w14:textFill>
            <w14:solidFill>
              <w14:schemeClr w14:val="tx1"/>
            </w14:solidFill>
          </w14:textFill>
        </w:rPr>
        <w:t>1：</w:t>
      </w:r>
    </w:p>
    <w:p w14:paraId="2755D499">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bookmarkStart w:id="705" w:name="OLE_LINK14"/>
      <w:bookmarkStart w:id="706" w:name="OLE_LINK13"/>
      <w:r>
        <w:rPr>
          <w:rFonts w:hint="eastAsia" w:ascii="宋体" w:hAnsi="宋体"/>
          <w:b/>
          <w:color w:val="000000" w:themeColor="text1"/>
          <w:spacing w:val="6"/>
          <w:sz w:val="32"/>
          <w:szCs w:val="32"/>
          <w:highlight w:val="none"/>
          <w14:textFill>
            <w14:solidFill>
              <w14:schemeClr w14:val="tx1"/>
            </w14:solidFill>
          </w14:textFill>
        </w:rPr>
        <w:t>残疾人福利性单位声明函</w:t>
      </w:r>
      <w:bookmarkEnd w:id="705"/>
      <w:bookmarkEnd w:id="706"/>
    </w:p>
    <w:p w14:paraId="22C9C85A">
      <w:pPr>
        <w:snapToGrid w:val="0"/>
        <w:spacing w:line="360" w:lineRule="auto"/>
        <w:rPr>
          <w:rFonts w:hint="eastAsia" w:ascii="宋体" w:hAnsi="宋体"/>
          <w:b/>
          <w:color w:val="000000" w:themeColor="text1"/>
          <w:spacing w:val="6"/>
          <w:sz w:val="30"/>
          <w:szCs w:val="30"/>
          <w:highlight w:val="none"/>
          <w14:textFill>
            <w14:solidFill>
              <w14:schemeClr w14:val="tx1"/>
            </w14:solidFill>
          </w14:textFill>
        </w:rPr>
      </w:pPr>
    </w:p>
    <w:p w14:paraId="3217E536">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本单位郑重声明，根据《财政部</w:t>
      </w:r>
      <w:r>
        <w:rPr>
          <w:rFonts w:ascii="宋体" w:hAnsi="宋体" w:cs="仿宋_GB2312"/>
          <w:color w:val="000000" w:themeColor="text1"/>
          <w:sz w:val="24"/>
          <w:highlight w:val="none"/>
          <w14:textFill>
            <w14:solidFill>
              <w14:schemeClr w14:val="tx1"/>
            </w14:solidFill>
          </w14:textFill>
        </w:rPr>
        <w:t xml:space="preserve"> </w:t>
      </w:r>
      <w:r>
        <w:rPr>
          <w:rFonts w:hint="eastAsia" w:ascii="宋体" w:hAnsi="宋体" w:cs="仿宋_GB2312"/>
          <w:color w:val="000000" w:themeColor="text1"/>
          <w:sz w:val="24"/>
          <w:highlight w:val="none"/>
          <w14:textFill>
            <w14:solidFill>
              <w14:schemeClr w14:val="tx1"/>
            </w14:solidFill>
          </w14:textFill>
        </w:rPr>
        <w:t>民政部</w:t>
      </w:r>
      <w:r>
        <w:rPr>
          <w:rFonts w:ascii="宋体" w:hAnsi="宋体" w:cs="仿宋_GB2312"/>
          <w:color w:val="000000" w:themeColor="text1"/>
          <w:sz w:val="24"/>
          <w:highlight w:val="none"/>
          <w14:textFill>
            <w14:solidFill>
              <w14:schemeClr w14:val="tx1"/>
            </w14:solidFill>
          </w14:textFill>
        </w:rPr>
        <w:t xml:space="preserve"> </w:t>
      </w:r>
      <w:r>
        <w:rPr>
          <w:rFonts w:hint="eastAsia" w:ascii="宋体" w:hAnsi="宋体" w:cs="仿宋_GB2312"/>
          <w:color w:val="000000" w:themeColor="text1"/>
          <w:sz w:val="24"/>
          <w:highlight w:val="none"/>
          <w14:textFill>
            <w14:solidFill>
              <w14:schemeClr w14:val="tx1"/>
            </w14:solidFill>
          </w14:textFill>
        </w:rPr>
        <w:t>中国残疾人联合会关于促进残疾人就业政府采购政策的通知》（财库〔</w:t>
      </w:r>
      <w:r>
        <w:rPr>
          <w:rFonts w:ascii="宋体" w:hAnsi="宋体" w:cs="仿宋_GB2312"/>
          <w:color w:val="000000" w:themeColor="text1"/>
          <w:sz w:val="24"/>
          <w:highlight w:val="none"/>
          <w14:textFill>
            <w14:solidFill>
              <w14:schemeClr w14:val="tx1"/>
            </w14:solidFill>
          </w14:textFill>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9C10B27">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本单位对上述声明的真实性负责。如有虚假，将依法承担相应责任。</w:t>
      </w:r>
    </w:p>
    <w:p w14:paraId="5DD5BC65">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p>
    <w:p w14:paraId="6BA957BD">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p>
    <w:p w14:paraId="5A97E0D3">
      <w:pPr>
        <w:tabs>
          <w:tab w:val="left" w:pos="4860"/>
        </w:tabs>
        <w:snapToGrid w:val="0"/>
        <w:spacing w:line="360" w:lineRule="auto"/>
        <w:ind w:firstLine="480" w:firstLineChars="200"/>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 xml:space="preserve">               </w:t>
      </w:r>
      <w:r>
        <w:rPr>
          <w:rFonts w:ascii="宋体" w:hAnsi="宋体" w:cs="仿宋_GB2312"/>
          <w:color w:val="000000" w:themeColor="text1"/>
          <w:kern w:val="0"/>
          <w:sz w:val="24"/>
          <w:highlight w:val="none"/>
          <w:lang w:val="zh-CN"/>
          <w14:textFill>
            <w14:solidFill>
              <w14:schemeClr w14:val="tx1"/>
            </w14:solidFill>
          </w14:textFill>
        </w:rPr>
        <w:t xml:space="preserve"> 投标人名称(电子签名)</w:t>
      </w:r>
      <w:r>
        <w:rPr>
          <w:rFonts w:hint="eastAsia" w:ascii="宋体" w:hAnsi="宋体" w:cs="仿宋_GB2312"/>
          <w:color w:val="000000" w:themeColor="text1"/>
          <w:sz w:val="24"/>
          <w:highlight w:val="none"/>
          <w14:textFill>
            <w14:solidFill>
              <w14:schemeClr w14:val="tx1"/>
            </w14:solidFill>
          </w14:textFill>
        </w:rPr>
        <w:t>：</w:t>
      </w:r>
    </w:p>
    <w:p w14:paraId="0F98DF8A">
      <w:pPr>
        <w:tabs>
          <w:tab w:val="left" w:pos="4860"/>
        </w:tabs>
        <w:snapToGrid w:val="0"/>
        <w:spacing w:line="360" w:lineRule="auto"/>
        <w:ind w:firstLine="480" w:firstLineChars="200"/>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 xml:space="preserve">       日  期：</w:t>
      </w:r>
    </w:p>
    <w:p w14:paraId="76C45F49">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p>
    <w:p w14:paraId="66886F86">
      <w:pPr>
        <w:snapToGrid w:val="0"/>
        <w:spacing w:line="360" w:lineRule="auto"/>
        <w:rPr>
          <w:rFonts w:hint="eastAsia" w:ascii="宋体" w:hAnsi="宋体"/>
          <w:b/>
          <w:color w:val="000000" w:themeColor="text1"/>
          <w:spacing w:val="6"/>
          <w:sz w:val="32"/>
          <w:szCs w:val="32"/>
          <w:highlight w:val="none"/>
          <w14:textFill>
            <w14:solidFill>
              <w14:schemeClr w14:val="tx1"/>
            </w14:solidFill>
          </w14:textFill>
        </w:rPr>
      </w:pPr>
      <w:r>
        <w:rPr>
          <w:rFonts w:ascii="宋体" w:hAnsi="宋体"/>
          <w:b/>
          <w:color w:val="000000" w:themeColor="text1"/>
          <w:spacing w:val="6"/>
          <w:sz w:val="32"/>
          <w:szCs w:val="32"/>
          <w:highlight w:val="none"/>
          <w14:textFill>
            <w14:solidFill>
              <w14:schemeClr w14:val="tx1"/>
            </w14:solidFill>
          </w14:textFill>
        </w:rPr>
        <w:br w:type="page"/>
      </w:r>
    </w:p>
    <w:p w14:paraId="1B2B5933">
      <w:pPr>
        <w:snapToGrid w:val="0"/>
        <w:spacing w:line="360" w:lineRule="auto"/>
        <w:jc w:val="left"/>
        <w:rPr>
          <w:rFonts w:hint="eastAsia" w:ascii="宋体" w:hAnsi="宋体"/>
          <w:b/>
          <w:color w:val="000000" w:themeColor="text1"/>
          <w:spacing w:val="6"/>
          <w:sz w:val="32"/>
          <w:szCs w:val="32"/>
          <w:highlight w:val="none"/>
          <w14:textFill>
            <w14:solidFill>
              <w14:schemeClr w14:val="tx1"/>
            </w14:solidFill>
          </w14:textFill>
        </w:rPr>
      </w:pPr>
      <w:r>
        <w:rPr>
          <w:rFonts w:hint="eastAsia" w:ascii="宋体" w:hAnsi="宋体"/>
          <w:b/>
          <w:color w:val="000000" w:themeColor="text1"/>
          <w:spacing w:val="6"/>
          <w:sz w:val="32"/>
          <w:szCs w:val="32"/>
          <w:highlight w:val="none"/>
          <w14:textFill>
            <w14:solidFill>
              <w14:schemeClr w14:val="tx1"/>
            </w14:solidFill>
          </w14:textFill>
        </w:rPr>
        <w:t>附件</w:t>
      </w:r>
      <w:r>
        <w:rPr>
          <w:rFonts w:ascii="宋体" w:hAnsi="宋体"/>
          <w:b/>
          <w:color w:val="000000" w:themeColor="text1"/>
          <w:spacing w:val="6"/>
          <w:sz w:val="32"/>
          <w:szCs w:val="32"/>
          <w:highlight w:val="none"/>
          <w14:textFill>
            <w14:solidFill>
              <w14:schemeClr w14:val="tx1"/>
            </w14:solidFill>
          </w14:textFill>
        </w:rPr>
        <w:t>2：质疑函范本及制作说明</w:t>
      </w:r>
    </w:p>
    <w:p w14:paraId="6909B41E">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r>
        <w:rPr>
          <w:rFonts w:hint="eastAsia" w:ascii="宋体" w:hAnsi="宋体"/>
          <w:b/>
          <w:color w:val="000000" w:themeColor="text1"/>
          <w:spacing w:val="6"/>
          <w:sz w:val="32"/>
          <w:szCs w:val="32"/>
          <w:highlight w:val="none"/>
          <w14:textFill>
            <w14:solidFill>
              <w14:schemeClr w14:val="tx1"/>
            </w14:solidFill>
          </w14:textFill>
        </w:rPr>
        <w:t>质疑函范本</w:t>
      </w:r>
    </w:p>
    <w:p w14:paraId="344FE4C0">
      <w:pPr>
        <w:snapToGrid w:val="0"/>
        <w:spacing w:line="360" w:lineRule="auto"/>
        <w:rPr>
          <w:rFonts w:hint="eastAsia" w:ascii="宋体" w:hAnsi="宋体" w:cs="仿宋"/>
          <w:bCs/>
          <w:color w:val="000000" w:themeColor="text1"/>
          <w:sz w:val="24"/>
          <w:highlight w:val="none"/>
          <w14:textFill>
            <w14:solidFill>
              <w14:schemeClr w14:val="tx1"/>
            </w14:solidFill>
          </w14:textFill>
        </w:rPr>
      </w:pPr>
      <w:r>
        <w:rPr>
          <w:rFonts w:hint="eastAsia" w:ascii="宋体" w:hAnsi="宋体" w:cs="仿宋"/>
          <w:bCs/>
          <w:color w:val="000000" w:themeColor="text1"/>
          <w:sz w:val="24"/>
          <w:highlight w:val="none"/>
          <w14:textFill>
            <w14:solidFill>
              <w14:schemeClr w14:val="tx1"/>
            </w14:solidFill>
          </w14:textFill>
        </w:rPr>
        <w:t>一、质疑供应商基本信息</w:t>
      </w:r>
    </w:p>
    <w:p w14:paraId="78076B45">
      <w:pPr>
        <w:snapToGrid w:val="0"/>
        <w:spacing w:line="360" w:lineRule="auto"/>
        <w:rPr>
          <w:rFonts w:hint="eastAsia" w:ascii="宋体" w:hAnsi="宋体" w:cs="仿宋"/>
          <w:color w:val="000000" w:themeColor="text1"/>
          <w:sz w:val="24"/>
          <w:highlight w:val="none"/>
          <w:u w:val="dotted"/>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质疑供应商：</w:t>
      </w:r>
      <w:r>
        <w:rPr>
          <w:rFonts w:ascii="宋体" w:hAnsi="宋体" w:cs="仿宋"/>
          <w:color w:val="000000" w:themeColor="text1"/>
          <w:sz w:val="24"/>
          <w:highlight w:val="none"/>
          <w:u w:val="dotted"/>
          <w14:textFill>
            <w14:solidFill>
              <w14:schemeClr w14:val="tx1"/>
            </w14:solidFill>
          </w14:textFill>
        </w:rPr>
        <w:t xml:space="preserve">                                        </w:t>
      </w:r>
    </w:p>
    <w:p w14:paraId="4FAB27E2">
      <w:pPr>
        <w:snapToGrid w:val="0"/>
        <w:spacing w:line="360" w:lineRule="auto"/>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地址：</w:t>
      </w:r>
      <w:r>
        <w:rPr>
          <w:rFonts w:ascii="宋体" w:hAnsi="宋体" w:cs="仿宋"/>
          <w:color w:val="000000" w:themeColor="text1"/>
          <w:sz w:val="24"/>
          <w:highlight w:val="none"/>
          <w:u w:val="dotted"/>
          <w14:textFill>
            <w14:solidFill>
              <w14:schemeClr w14:val="tx1"/>
            </w14:solidFill>
          </w14:textFill>
        </w:rPr>
        <w:t xml:space="preserve">                          </w:t>
      </w:r>
      <w:r>
        <w:rPr>
          <w:rFonts w:hint="eastAsia" w:ascii="宋体" w:hAnsi="宋体" w:cs="仿宋"/>
          <w:color w:val="000000" w:themeColor="text1"/>
          <w:sz w:val="24"/>
          <w:highlight w:val="none"/>
          <w14:textFill>
            <w14:solidFill>
              <w14:schemeClr w14:val="tx1"/>
            </w14:solidFill>
          </w14:textFill>
        </w:rPr>
        <w:t>邮编：</w:t>
      </w:r>
      <w:r>
        <w:rPr>
          <w:rFonts w:ascii="宋体" w:hAnsi="宋体" w:cs="仿宋"/>
          <w:color w:val="000000" w:themeColor="text1"/>
          <w:sz w:val="24"/>
          <w:highlight w:val="none"/>
          <w:u w:val="dotted"/>
          <w14:textFill>
            <w14:solidFill>
              <w14:schemeClr w14:val="tx1"/>
            </w14:solidFill>
          </w14:textFill>
        </w:rPr>
        <w:t xml:space="preserve">                                                   </w:t>
      </w:r>
    </w:p>
    <w:p w14:paraId="7425DFA4">
      <w:pPr>
        <w:snapToGrid w:val="0"/>
        <w:spacing w:line="360" w:lineRule="auto"/>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联系人：</w:t>
      </w:r>
      <w:r>
        <w:rPr>
          <w:rFonts w:ascii="宋体" w:hAnsi="宋体" w:cs="仿宋"/>
          <w:color w:val="000000" w:themeColor="text1"/>
          <w:sz w:val="24"/>
          <w:highlight w:val="none"/>
          <w:u w:val="dotted"/>
          <w14:textFill>
            <w14:solidFill>
              <w14:schemeClr w14:val="tx1"/>
            </w14:solidFill>
          </w14:textFill>
        </w:rPr>
        <w:t xml:space="preserve">                      </w:t>
      </w:r>
      <w:r>
        <w:rPr>
          <w:rFonts w:hint="eastAsia" w:ascii="宋体" w:hAnsi="宋体" w:cs="仿宋"/>
          <w:color w:val="000000" w:themeColor="text1"/>
          <w:sz w:val="24"/>
          <w:highlight w:val="none"/>
          <w14:textFill>
            <w14:solidFill>
              <w14:schemeClr w14:val="tx1"/>
            </w14:solidFill>
          </w14:textFill>
        </w:rPr>
        <w:t>联系电话：</w:t>
      </w:r>
      <w:r>
        <w:rPr>
          <w:rFonts w:ascii="宋体" w:hAnsi="宋体" w:cs="仿宋"/>
          <w:color w:val="000000" w:themeColor="text1"/>
          <w:sz w:val="24"/>
          <w:highlight w:val="none"/>
          <w:u w:val="dotted"/>
          <w14:textFill>
            <w14:solidFill>
              <w14:schemeClr w14:val="tx1"/>
            </w14:solidFill>
          </w14:textFill>
        </w:rPr>
        <w:t xml:space="preserve">                              </w:t>
      </w:r>
    </w:p>
    <w:p w14:paraId="6C018EE9">
      <w:pPr>
        <w:snapToGrid w:val="0"/>
        <w:spacing w:line="360" w:lineRule="auto"/>
        <w:rPr>
          <w:rFonts w:hint="eastAsia" w:ascii="宋体" w:hAnsi="宋体" w:cs="仿宋"/>
          <w:color w:val="000000" w:themeColor="text1"/>
          <w:sz w:val="24"/>
          <w:highlight w:val="none"/>
          <w:u w:val="dotted"/>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授权代表：</w:t>
      </w:r>
      <w:r>
        <w:rPr>
          <w:rFonts w:ascii="宋体" w:hAnsi="宋体" w:cs="仿宋"/>
          <w:color w:val="000000" w:themeColor="text1"/>
          <w:sz w:val="24"/>
          <w:highlight w:val="none"/>
          <w:u w:val="dotted"/>
          <w14:textFill>
            <w14:solidFill>
              <w14:schemeClr w14:val="tx1"/>
            </w14:solidFill>
          </w14:textFill>
        </w:rPr>
        <w:t xml:space="preserve">                                          </w:t>
      </w:r>
    </w:p>
    <w:p w14:paraId="12D4760F">
      <w:pPr>
        <w:snapToGrid w:val="0"/>
        <w:spacing w:line="360" w:lineRule="auto"/>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联系电话：</w:t>
      </w:r>
      <w:r>
        <w:rPr>
          <w:rFonts w:ascii="宋体" w:hAnsi="宋体" w:cs="仿宋"/>
          <w:color w:val="000000" w:themeColor="text1"/>
          <w:sz w:val="24"/>
          <w:highlight w:val="none"/>
          <w:u w:val="dotted"/>
          <w14:textFill>
            <w14:solidFill>
              <w14:schemeClr w14:val="tx1"/>
            </w14:solidFill>
          </w14:textFill>
        </w:rPr>
        <w:t xml:space="preserve">                                           </w:t>
      </w:r>
      <w:r>
        <w:rPr>
          <w:rFonts w:ascii="宋体" w:hAnsi="宋体" w:cs="仿宋"/>
          <w:color w:val="000000" w:themeColor="text1"/>
          <w:sz w:val="24"/>
          <w:highlight w:val="none"/>
          <w14:textFill>
            <w14:solidFill>
              <w14:schemeClr w14:val="tx1"/>
            </w14:solidFill>
          </w14:textFill>
        </w:rPr>
        <w:t xml:space="preserve"> </w:t>
      </w:r>
    </w:p>
    <w:p w14:paraId="7BC1E933">
      <w:pPr>
        <w:snapToGrid w:val="0"/>
        <w:spacing w:line="360" w:lineRule="auto"/>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地址：</w:t>
      </w:r>
      <w:r>
        <w:rPr>
          <w:rFonts w:ascii="宋体" w:hAnsi="宋体" w:cs="仿宋"/>
          <w:color w:val="000000" w:themeColor="text1"/>
          <w:sz w:val="24"/>
          <w:highlight w:val="none"/>
          <w14:textFill>
            <w14:solidFill>
              <w14:schemeClr w14:val="tx1"/>
            </w14:solidFill>
          </w14:textFill>
        </w:rPr>
        <w:t xml:space="preserve"> </w:t>
      </w:r>
      <w:r>
        <w:rPr>
          <w:rFonts w:ascii="宋体" w:hAnsi="宋体" w:cs="仿宋"/>
          <w:color w:val="000000" w:themeColor="text1"/>
          <w:sz w:val="24"/>
          <w:highlight w:val="none"/>
          <w:u w:val="dotted"/>
          <w14:textFill>
            <w14:solidFill>
              <w14:schemeClr w14:val="tx1"/>
            </w14:solidFill>
          </w14:textFill>
        </w:rPr>
        <w:t xml:space="preserve">                        </w:t>
      </w:r>
      <w:r>
        <w:rPr>
          <w:rFonts w:hint="eastAsia" w:ascii="宋体" w:hAnsi="宋体" w:cs="仿宋"/>
          <w:color w:val="000000" w:themeColor="text1"/>
          <w:sz w:val="24"/>
          <w:highlight w:val="none"/>
          <w14:textFill>
            <w14:solidFill>
              <w14:schemeClr w14:val="tx1"/>
            </w14:solidFill>
          </w14:textFill>
        </w:rPr>
        <w:t>邮编：</w:t>
      </w:r>
      <w:r>
        <w:rPr>
          <w:rFonts w:ascii="宋体" w:hAnsi="宋体" w:cs="仿宋"/>
          <w:color w:val="000000" w:themeColor="text1"/>
          <w:sz w:val="24"/>
          <w:highlight w:val="none"/>
          <w:u w:val="dotted"/>
          <w14:textFill>
            <w14:solidFill>
              <w14:schemeClr w14:val="tx1"/>
            </w14:solidFill>
          </w14:textFill>
        </w:rPr>
        <w:t xml:space="preserve">                                                </w:t>
      </w:r>
    </w:p>
    <w:p w14:paraId="591C3BDE">
      <w:pPr>
        <w:snapToGrid w:val="0"/>
        <w:spacing w:line="360" w:lineRule="auto"/>
        <w:rPr>
          <w:rFonts w:hint="eastAsia" w:ascii="宋体" w:hAnsi="宋体" w:cs="仿宋"/>
          <w:bCs/>
          <w:color w:val="000000" w:themeColor="text1"/>
          <w:sz w:val="24"/>
          <w:highlight w:val="none"/>
          <w14:textFill>
            <w14:solidFill>
              <w14:schemeClr w14:val="tx1"/>
            </w14:solidFill>
          </w14:textFill>
        </w:rPr>
      </w:pPr>
      <w:r>
        <w:rPr>
          <w:rFonts w:hint="eastAsia" w:ascii="宋体" w:hAnsi="宋体" w:cs="仿宋"/>
          <w:bCs/>
          <w:color w:val="000000" w:themeColor="text1"/>
          <w:sz w:val="24"/>
          <w:highlight w:val="none"/>
          <w14:textFill>
            <w14:solidFill>
              <w14:schemeClr w14:val="tx1"/>
            </w14:solidFill>
          </w14:textFill>
        </w:rPr>
        <w:t>二、质疑项目基本情况</w:t>
      </w:r>
    </w:p>
    <w:p w14:paraId="2B3194AF">
      <w:pPr>
        <w:snapToGrid w:val="0"/>
        <w:spacing w:line="360" w:lineRule="auto"/>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质疑项目的名称：</w:t>
      </w:r>
      <w:r>
        <w:rPr>
          <w:rFonts w:ascii="宋体" w:hAnsi="宋体" w:cs="仿宋"/>
          <w:color w:val="000000" w:themeColor="text1"/>
          <w:sz w:val="24"/>
          <w:highlight w:val="none"/>
          <w:u w:val="dotted"/>
          <w14:textFill>
            <w14:solidFill>
              <w14:schemeClr w14:val="tx1"/>
            </w14:solidFill>
          </w14:textFill>
        </w:rPr>
        <w:t xml:space="preserve">                                      </w:t>
      </w:r>
    </w:p>
    <w:p w14:paraId="2821B9AB">
      <w:pPr>
        <w:snapToGrid w:val="0"/>
        <w:spacing w:line="360" w:lineRule="auto"/>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质疑项目的编号：</w:t>
      </w:r>
      <w:r>
        <w:rPr>
          <w:rFonts w:ascii="宋体" w:hAnsi="宋体" w:cs="仿宋"/>
          <w:color w:val="000000" w:themeColor="text1"/>
          <w:sz w:val="24"/>
          <w:highlight w:val="none"/>
          <w:u w:val="dotted"/>
          <w14:textFill>
            <w14:solidFill>
              <w14:schemeClr w14:val="tx1"/>
            </w14:solidFill>
          </w14:textFill>
        </w:rPr>
        <w:t xml:space="preserve">               </w:t>
      </w:r>
      <w:r>
        <w:rPr>
          <w:rFonts w:hint="eastAsia" w:ascii="宋体" w:hAnsi="宋体" w:cs="仿宋"/>
          <w:color w:val="000000" w:themeColor="text1"/>
          <w:sz w:val="24"/>
          <w:highlight w:val="none"/>
          <w14:textFill>
            <w14:solidFill>
              <w14:schemeClr w14:val="tx1"/>
            </w14:solidFill>
          </w14:textFill>
        </w:rPr>
        <w:t>包号：</w:t>
      </w:r>
      <w:r>
        <w:rPr>
          <w:rFonts w:ascii="宋体" w:hAnsi="宋体" w:cs="仿宋"/>
          <w:color w:val="000000" w:themeColor="text1"/>
          <w:sz w:val="24"/>
          <w:highlight w:val="none"/>
          <w:u w:val="dotted"/>
          <w14:textFill>
            <w14:solidFill>
              <w14:schemeClr w14:val="tx1"/>
            </w14:solidFill>
          </w14:textFill>
        </w:rPr>
        <w:t xml:space="preserve">                 </w:t>
      </w:r>
    </w:p>
    <w:p w14:paraId="30DCA286">
      <w:pPr>
        <w:snapToGrid w:val="0"/>
        <w:spacing w:line="360" w:lineRule="auto"/>
        <w:rPr>
          <w:rFonts w:hint="eastAsia" w:ascii="宋体" w:hAnsi="宋体" w:cs="仿宋"/>
          <w:color w:val="000000" w:themeColor="text1"/>
          <w:sz w:val="24"/>
          <w:highlight w:val="none"/>
          <w:u w:val="dotted"/>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采购人名称：</w:t>
      </w:r>
      <w:r>
        <w:rPr>
          <w:rFonts w:ascii="宋体" w:hAnsi="宋体" w:cs="仿宋"/>
          <w:color w:val="000000" w:themeColor="text1"/>
          <w:sz w:val="24"/>
          <w:highlight w:val="none"/>
          <w:u w:val="dotted"/>
          <w14:textFill>
            <w14:solidFill>
              <w14:schemeClr w14:val="tx1"/>
            </w14:solidFill>
          </w14:textFill>
        </w:rPr>
        <w:t xml:space="preserve">                                         </w:t>
      </w:r>
    </w:p>
    <w:p w14:paraId="1B53BA82">
      <w:pPr>
        <w:snapToGrid w:val="0"/>
        <w:spacing w:line="360" w:lineRule="auto"/>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采购文件获取日期：</w:t>
      </w:r>
      <w:r>
        <w:rPr>
          <w:rFonts w:ascii="宋体" w:hAnsi="宋体" w:cs="仿宋"/>
          <w:color w:val="000000" w:themeColor="text1"/>
          <w:sz w:val="24"/>
          <w:highlight w:val="none"/>
          <w:u w:val="dotted"/>
          <w14:textFill>
            <w14:solidFill>
              <w14:schemeClr w14:val="tx1"/>
            </w14:solidFill>
          </w14:textFill>
        </w:rPr>
        <w:t xml:space="preserve">                                           </w:t>
      </w:r>
    </w:p>
    <w:p w14:paraId="7626E02B">
      <w:pPr>
        <w:snapToGrid w:val="0"/>
        <w:spacing w:line="360" w:lineRule="auto"/>
        <w:rPr>
          <w:rFonts w:hint="eastAsia" w:ascii="宋体" w:hAnsi="宋体" w:cs="仿宋"/>
          <w:bCs/>
          <w:color w:val="000000" w:themeColor="text1"/>
          <w:sz w:val="24"/>
          <w:highlight w:val="none"/>
          <w14:textFill>
            <w14:solidFill>
              <w14:schemeClr w14:val="tx1"/>
            </w14:solidFill>
          </w14:textFill>
        </w:rPr>
      </w:pPr>
      <w:r>
        <w:rPr>
          <w:rFonts w:hint="eastAsia" w:ascii="宋体" w:hAnsi="宋体" w:cs="仿宋"/>
          <w:bCs/>
          <w:color w:val="000000" w:themeColor="text1"/>
          <w:sz w:val="24"/>
          <w:highlight w:val="none"/>
          <w14:textFill>
            <w14:solidFill>
              <w14:schemeClr w14:val="tx1"/>
            </w14:solidFill>
          </w14:textFill>
        </w:rPr>
        <w:t>三、质疑事项具体内容</w:t>
      </w:r>
    </w:p>
    <w:p w14:paraId="4C72D4BF">
      <w:pPr>
        <w:snapToGrid w:val="0"/>
        <w:spacing w:line="360" w:lineRule="auto"/>
        <w:rPr>
          <w:rFonts w:hint="eastAsia" w:ascii="宋体" w:hAnsi="宋体" w:cs="仿宋"/>
          <w:color w:val="000000" w:themeColor="text1"/>
          <w:sz w:val="24"/>
          <w:highlight w:val="none"/>
          <w:u w:val="dotted"/>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质疑事项</w:t>
      </w:r>
      <w:r>
        <w:rPr>
          <w:rFonts w:ascii="宋体" w:hAnsi="宋体" w:cs="仿宋"/>
          <w:color w:val="000000" w:themeColor="text1"/>
          <w:sz w:val="24"/>
          <w:highlight w:val="none"/>
          <w14:textFill>
            <w14:solidFill>
              <w14:schemeClr w14:val="tx1"/>
            </w14:solidFill>
          </w14:textFill>
        </w:rPr>
        <w:t>1：</w:t>
      </w:r>
      <w:r>
        <w:rPr>
          <w:rFonts w:ascii="宋体" w:hAnsi="宋体" w:cs="仿宋"/>
          <w:color w:val="000000" w:themeColor="text1"/>
          <w:sz w:val="24"/>
          <w:highlight w:val="none"/>
          <w:u w:val="dotted"/>
          <w14:textFill>
            <w14:solidFill>
              <w14:schemeClr w14:val="tx1"/>
            </w14:solidFill>
          </w14:textFill>
        </w:rPr>
        <w:t xml:space="preserve">                                         </w:t>
      </w:r>
    </w:p>
    <w:p w14:paraId="6C58786E">
      <w:pPr>
        <w:snapToGrid w:val="0"/>
        <w:spacing w:line="360" w:lineRule="auto"/>
        <w:rPr>
          <w:rFonts w:hint="eastAsia" w:ascii="宋体" w:hAnsi="宋体" w:cs="仿宋"/>
          <w:color w:val="000000" w:themeColor="text1"/>
          <w:sz w:val="24"/>
          <w:highlight w:val="none"/>
          <w:u w:val="dotted"/>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事实依据：</w:t>
      </w:r>
      <w:r>
        <w:rPr>
          <w:rFonts w:ascii="宋体" w:hAnsi="宋体" w:cs="仿宋"/>
          <w:color w:val="000000" w:themeColor="text1"/>
          <w:sz w:val="24"/>
          <w:highlight w:val="none"/>
          <w:u w:val="dotted"/>
          <w14:textFill>
            <w14:solidFill>
              <w14:schemeClr w14:val="tx1"/>
            </w14:solidFill>
          </w14:textFill>
        </w:rPr>
        <w:t xml:space="preserve">                                          </w:t>
      </w:r>
    </w:p>
    <w:p w14:paraId="1910F406">
      <w:pPr>
        <w:snapToGrid w:val="0"/>
        <w:spacing w:line="360" w:lineRule="auto"/>
        <w:rPr>
          <w:rFonts w:hint="eastAsia" w:ascii="宋体" w:hAnsi="宋体" w:cs="仿宋"/>
          <w:color w:val="000000" w:themeColor="text1"/>
          <w:sz w:val="24"/>
          <w:highlight w:val="none"/>
          <w14:textFill>
            <w14:solidFill>
              <w14:schemeClr w14:val="tx1"/>
            </w14:solidFill>
          </w14:textFill>
        </w:rPr>
      </w:pPr>
      <w:r>
        <w:rPr>
          <w:rFonts w:ascii="宋体" w:hAnsi="宋体" w:cs="仿宋"/>
          <w:color w:val="000000" w:themeColor="text1"/>
          <w:sz w:val="24"/>
          <w:highlight w:val="none"/>
          <w:u w:val="dotted"/>
          <w14:textFill>
            <w14:solidFill>
              <w14:schemeClr w14:val="tx1"/>
            </w14:solidFill>
          </w14:textFill>
        </w:rPr>
        <w:t xml:space="preserve">                                                       </w:t>
      </w:r>
    </w:p>
    <w:p w14:paraId="3A6E3890">
      <w:pPr>
        <w:snapToGrid w:val="0"/>
        <w:spacing w:line="360" w:lineRule="auto"/>
        <w:rPr>
          <w:rFonts w:hint="eastAsia" w:ascii="宋体" w:hAnsi="宋体" w:cs="仿宋"/>
          <w:color w:val="000000" w:themeColor="text1"/>
          <w:sz w:val="24"/>
          <w:highlight w:val="none"/>
          <w:u w:val="dotted"/>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法律依据：</w:t>
      </w:r>
      <w:r>
        <w:rPr>
          <w:rFonts w:ascii="宋体" w:hAnsi="宋体" w:cs="仿宋"/>
          <w:color w:val="000000" w:themeColor="text1"/>
          <w:sz w:val="24"/>
          <w:highlight w:val="none"/>
          <w:u w:val="dotted"/>
          <w14:textFill>
            <w14:solidFill>
              <w14:schemeClr w14:val="tx1"/>
            </w14:solidFill>
          </w14:textFill>
        </w:rPr>
        <w:t xml:space="preserve">                                          </w:t>
      </w:r>
    </w:p>
    <w:p w14:paraId="317CB080">
      <w:pPr>
        <w:snapToGrid w:val="0"/>
        <w:spacing w:line="360" w:lineRule="auto"/>
        <w:rPr>
          <w:rFonts w:hint="eastAsia" w:ascii="宋体" w:hAnsi="宋体" w:cs="仿宋"/>
          <w:color w:val="000000" w:themeColor="text1"/>
          <w:sz w:val="24"/>
          <w:highlight w:val="none"/>
          <w:u w:val="dotted"/>
          <w14:textFill>
            <w14:solidFill>
              <w14:schemeClr w14:val="tx1"/>
            </w14:solidFill>
          </w14:textFill>
        </w:rPr>
      </w:pPr>
      <w:r>
        <w:rPr>
          <w:rFonts w:ascii="宋体" w:hAnsi="宋体" w:cs="仿宋"/>
          <w:color w:val="000000" w:themeColor="text1"/>
          <w:sz w:val="24"/>
          <w:highlight w:val="none"/>
          <w:u w:val="dotted"/>
          <w14:textFill>
            <w14:solidFill>
              <w14:schemeClr w14:val="tx1"/>
            </w14:solidFill>
          </w14:textFill>
        </w:rPr>
        <w:t xml:space="preserve">                                                     </w:t>
      </w:r>
    </w:p>
    <w:p w14:paraId="178BDD38">
      <w:pPr>
        <w:snapToGrid w:val="0"/>
        <w:spacing w:line="360" w:lineRule="auto"/>
        <w:rPr>
          <w:rFonts w:hint="eastAsia" w:ascii="宋体" w:hAnsi="宋体" w:cs="仿宋"/>
          <w:color w:val="000000" w:themeColor="text1"/>
          <w:sz w:val="24"/>
          <w:highlight w:val="none"/>
          <w:u w:val="dotted"/>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质疑事项</w:t>
      </w:r>
      <w:r>
        <w:rPr>
          <w:rFonts w:ascii="宋体" w:hAnsi="宋体" w:cs="仿宋"/>
          <w:color w:val="000000" w:themeColor="text1"/>
          <w:sz w:val="24"/>
          <w:highlight w:val="none"/>
          <w14:textFill>
            <w14:solidFill>
              <w14:schemeClr w14:val="tx1"/>
            </w14:solidFill>
          </w14:textFill>
        </w:rPr>
        <w:t>2</w:t>
      </w:r>
    </w:p>
    <w:p w14:paraId="6BB26217">
      <w:pPr>
        <w:snapToGrid w:val="0"/>
        <w:spacing w:line="360" w:lineRule="auto"/>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w:t>
      </w:r>
    </w:p>
    <w:p w14:paraId="356A07C3">
      <w:pPr>
        <w:snapToGrid w:val="0"/>
        <w:spacing w:line="360" w:lineRule="auto"/>
        <w:rPr>
          <w:rFonts w:hint="eastAsia" w:ascii="宋体" w:hAnsi="宋体" w:cs="仿宋"/>
          <w:bCs/>
          <w:color w:val="000000" w:themeColor="text1"/>
          <w:sz w:val="24"/>
          <w:highlight w:val="none"/>
          <w14:textFill>
            <w14:solidFill>
              <w14:schemeClr w14:val="tx1"/>
            </w14:solidFill>
          </w14:textFill>
        </w:rPr>
      </w:pPr>
      <w:r>
        <w:rPr>
          <w:rFonts w:hint="eastAsia" w:ascii="宋体" w:hAnsi="宋体" w:cs="仿宋"/>
          <w:bCs/>
          <w:color w:val="000000" w:themeColor="text1"/>
          <w:sz w:val="24"/>
          <w:highlight w:val="none"/>
          <w14:textFill>
            <w14:solidFill>
              <w14:schemeClr w14:val="tx1"/>
            </w14:solidFill>
          </w14:textFill>
        </w:rPr>
        <w:t>四、与质疑事项相关的质疑请求</w:t>
      </w:r>
    </w:p>
    <w:p w14:paraId="3FB8A3F9">
      <w:pPr>
        <w:snapToGrid w:val="0"/>
        <w:spacing w:line="360" w:lineRule="auto"/>
        <w:rPr>
          <w:rFonts w:hint="eastAsia" w:ascii="宋体" w:hAnsi="宋体" w:cs="仿宋"/>
          <w:color w:val="000000" w:themeColor="text1"/>
          <w:sz w:val="24"/>
          <w:highlight w:val="none"/>
          <w:u w:val="dotted"/>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请求：</w:t>
      </w:r>
      <w:r>
        <w:rPr>
          <w:rFonts w:ascii="宋体" w:hAnsi="宋体" w:cs="仿宋"/>
          <w:color w:val="000000" w:themeColor="text1"/>
          <w:sz w:val="24"/>
          <w:highlight w:val="none"/>
          <w:u w:val="dotted"/>
          <w14:textFill>
            <w14:solidFill>
              <w14:schemeClr w14:val="tx1"/>
            </w14:solidFill>
          </w14:textFill>
        </w:rPr>
        <w:t xml:space="preserve">                                               </w:t>
      </w:r>
    </w:p>
    <w:p w14:paraId="29776305">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签字</w:t>
      </w:r>
      <w:r>
        <w:rPr>
          <w:rFonts w:ascii="宋体" w:hAnsi="宋体"/>
          <w:color w:val="000000" w:themeColor="text1"/>
          <w:sz w:val="24"/>
          <w:highlight w:val="none"/>
          <w14:textFill>
            <w14:solidFill>
              <w14:schemeClr w14:val="tx1"/>
            </w14:solidFill>
          </w14:textFill>
        </w:rPr>
        <w:t xml:space="preserve">(签章)：                   公章：                      </w:t>
      </w:r>
    </w:p>
    <w:p w14:paraId="641E8F4E">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日期：</w:t>
      </w:r>
      <w:r>
        <w:rPr>
          <w:rFonts w:ascii="宋体" w:hAnsi="宋体"/>
          <w:color w:val="000000" w:themeColor="text1"/>
          <w:sz w:val="24"/>
          <w:highlight w:val="none"/>
          <w14:textFill>
            <w14:solidFill>
              <w14:schemeClr w14:val="tx1"/>
            </w14:solidFill>
          </w14:textFill>
        </w:rPr>
        <w:t xml:space="preserve">    </w:t>
      </w:r>
    </w:p>
    <w:p w14:paraId="036C9109">
      <w:pPr>
        <w:snapToGrid w:val="0"/>
        <w:spacing w:line="360" w:lineRule="auto"/>
        <w:jc w:val="center"/>
        <w:rPr>
          <w:rFonts w:hint="eastAsia" w:ascii="宋体" w:hAnsi="宋体" w:cs="仿宋"/>
          <w:b/>
          <w:bCs/>
          <w:color w:val="000000" w:themeColor="text1"/>
          <w:sz w:val="24"/>
          <w:highlight w:val="none"/>
          <w14:textFill>
            <w14:solidFill>
              <w14:schemeClr w14:val="tx1"/>
            </w14:solidFill>
          </w14:textFill>
        </w:rPr>
      </w:pPr>
    </w:p>
    <w:p w14:paraId="7704B6BF">
      <w:pPr>
        <w:snapToGrid w:val="0"/>
        <w:spacing w:line="360" w:lineRule="auto"/>
        <w:rPr>
          <w:rFonts w:hint="eastAsia" w:ascii="宋体" w:hAnsi="宋体"/>
          <w:b/>
          <w:color w:val="000000" w:themeColor="text1"/>
          <w:sz w:val="24"/>
          <w:highlight w:val="none"/>
          <w14:textFill>
            <w14:solidFill>
              <w14:schemeClr w14:val="tx1"/>
            </w14:solidFill>
          </w14:textFill>
        </w:rPr>
      </w:pPr>
    </w:p>
    <w:p w14:paraId="0AE3AB3C">
      <w:pPr>
        <w:snapToGrid w:val="0"/>
        <w:spacing w:line="360" w:lineRule="auto"/>
        <w:rPr>
          <w:rFonts w:hint="eastAsia" w:ascii="宋体" w:hAnsi="宋体"/>
          <w:b/>
          <w:color w:val="000000" w:themeColor="text1"/>
          <w:sz w:val="24"/>
          <w:highlight w:val="none"/>
          <w14:textFill>
            <w14:solidFill>
              <w14:schemeClr w14:val="tx1"/>
            </w14:solidFill>
          </w14:textFill>
        </w:rPr>
      </w:pPr>
    </w:p>
    <w:p w14:paraId="5B2CDB5C">
      <w:pPr>
        <w:snapToGrid w:val="0"/>
        <w:spacing w:line="360" w:lineRule="auto"/>
        <w:rPr>
          <w:rFonts w:hint="eastAsia" w:ascii="宋体" w:hAnsi="宋体"/>
          <w:b/>
          <w:color w:val="000000" w:themeColor="text1"/>
          <w:sz w:val="24"/>
          <w:highlight w:val="none"/>
          <w14:textFill>
            <w14:solidFill>
              <w14:schemeClr w14:val="tx1"/>
            </w14:solidFill>
          </w14:textFill>
        </w:rPr>
      </w:pPr>
    </w:p>
    <w:p w14:paraId="62E84BF6">
      <w:pPr>
        <w:snapToGrid w:val="0"/>
        <w:spacing w:line="360" w:lineRule="auto"/>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质疑函制作说明：</w:t>
      </w:r>
    </w:p>
    <w:p w14:paraId="04B6F9A8">
      <w:pPr>
        <w:widowControl/>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1.供应商提出质疑时，应提交质疑函和必要的证明材料。</w:t>
      </w:r>
    </w:p>
    <w:p w14:paraId="7A945AF9">
      <w:pPr>
        <w:widowControl/>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2.质疑供应商若委托代理人进行质疑的，</w:t>
      </w:r>
      <w:r>
        <w:rPr>
          <w:rFonts w:hint="eastAsia" w:ascii="宋体" w:hAnsi="宋体"/>
          <w:color w:val="000000" w:themeColor="text1"/>
          <w:sz w:val="24"/>
          <w:highlight w:val="none"/>
          <w14:textFill>
            <w14:solidFill>
              <w14:schemeClr w14:val="tx1"/>
            </w14:solidFill>
          </w14:textFill>
        </w:rPr>
        <w:t>质疑函应按要求列明“授权代表”的有关内容，并在附件中提交由质疑</w:t>
      </w:r>
      <w:r>
        <w:rPr>
          <w:rFonts w:hint="eastAsia" w:ascii="宋体" w:hAnsi="宋体" w:cs="宋体"/>
          <w:color w:val="000000" w:themeColor="text1"/>
          <w:kern w:val="0"/>
          <w:sz w:val="24"/>
          <w:highlight w:val="none"/>
          <w14:textFill>
            <w14:solidFill>
              <w14:schemeClr w14:val="tx1"/>
            </w14:solidFill>
          </w14:textFill>
        </w:rPr>
        <w:t>供应商签署的授权委托书。授权委托书应载明代理人的姓名或者名称、代理事项、具体权限、期限和相关事项。</w:t>
      </w:r>
    </w:p>
    <w:p w14:paraId="28730476">
      <w:pPr>
        <w:widowControl/>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3.质疑供应商若对项目的某一分包进行质疑，质疑函中应列明具体分包号。</w:t>
      </w:r>
    </w:p>
    <w:p w14:paraId="5F7EDC09">
      <w:pPr>
        <w:widowControl/>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4.质疑函的质疑事项应具体、明确，并有必要的事实依据和法律依据。</w:t>
      </w:r>
    </w:p>
    <w:p w14:paraId="20CC35D0">
      <w:pPr>
        <w:widowControl/>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5.质疑函的质疑请求应与质疑事项相关。</w:t>
      </w:r>
    </w:p>
    <w:p w14:paraId="55393FA8">
      <w:pPr>
        <w:widowControl/>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6.质疑供应商为自然人的，</w:t>
      </w:r>
      <w:r>
        <w:rPr>
          <w:rFonts w:hint="eastAsia" w:ascii="宋体" w:hAnsi="宋体"/>
          <w:color w:val="000000" w:themeColor="text1"/>
          <w:sz w:val="24"/>
          <w:highlight w:val="none"/>
          <w14:textFill>
            <w14:solidFill>
              <w14:schemeClr w14:val="tx1"/>
            </w14:solidFill>
          </w14:textFill>
        </w:rPr>
        <w:t>质疑函应由本人签字；质疑供应商为法人或者其他组织的，质疑函应由法定代表人、主要负责人，或者其授权代表签字或者盖章，并加盖公章。</w:t>
      </w:r>
    </w:p>
    <w:p w14:paraId="104BFABB">
      <w:pPr>
        <w:widowControl/>
        <w:snapToGrid w:val="0"/>
        <w:spacing w:line="360" w:lineRule="auto"/>
        <w:ind w:firstLine="600" w:firstLineChars="200"/>
        <w:jc w:val="left"/>
        <w:rPr>
          <w:rFonts w:hint="eastAsia" w:ascii="宋体" w:hAnsi="宋体"/>
          <w:color w:val="000000" w:themeColor="text1"/>
          <w:sz w:val="30"/>
          <w:szCs w:val="30"/>
          <w:highlight w:val="none"/>
          <w14:textFill>
            <w14:solidFill>
              <w14:schemeClr w14:val="tx1"/>
            </w14:solidFill>
          </w14:textFill>
        </w:rPr>
      </w:pPr>
    </w:p>
    <w:p w14:paraId="4DDEA496">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715CE15C">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133E8295">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602440DB">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69D8EA45">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41A05BAB">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3FE9799A">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7AEAD18C">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1D75E870">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4F62DED6">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1F0BA2E4">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1C74D4EE">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4919689B">
      <w:pPr>
        <w:snapToGrid w:val="0"/>
        <w:spacing w:line="360" w:lineRule="auto"/>
        <w:jc w:val="left"/>
        <w:rPr>
          <w:rFonts w:hint="eastAsia" w:ascii="宋体" w:hAnsi="宋体"/>
          <w:b/>
          <w:color w:val="000000" w:themeColor="text1"/>
          <w:spacing w:val="6"/>
          <w:sz w:val="32"/>
          <w:szCs w:val="32"/>
          <w:highlight w:val="none"/>
          <w14:textFill>
            <w14:solidFill>
              <w14:schemeClr w14:val="tx1"/>
            </w14:solidFill>
          </w14:textFill>
        </w:rPr>
      </w:pPr>
    </w:p>
    <w:p w14:paraId="6ECEDA59">
      <w:pPr>
        <w:snapToGrid w:val="0"/>
        <w:spacing w:line="360" w:lineRule="auto"/>
        <w:jc w:val="left"/>
        <w:rPr>
          <w:rFonts w:hint="eastAsia" w:ascii="宋体" w:hAnsi="宋体"/>
          <w:b/>
          <w:color w:val="000000" w:themeColor="text1"/>
          <w:spacing w:val="6"/>
          <w:sz w:val="32"/>
          <w:szCs w:val="32"/>
          <w:highlight w:val="none"/>
          <w14:textFill>
            <w14:solidFill>
              <w14:schemeClr w14:val="tx1"/>
            </w14:solidFill>
          </w14:textFill>
        </w:rPr>
      </w:pPr>
    </w:p>
    <w:p w14:paraId="109B7295">
      <w:pPr>
        <w:snapToGrid w:val="0"/>
        <w:spacing w:line="360" w:lineRule="auto"/>
        <w:jc w:val="left"/>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pacing w:val="6"/>
          <w:sz w:val="32"/>
          <w:szCs w:val="32"/>
          <w:highlight w:val="none"/>
          <w14:textFill>
            <w14:solidFill>
              <w14:schemeClr w14:val="tx1"/>
            </w14:solidFill>
          </w14:textFill>
        </w:rPr>
        <w:t>附件</w:t>
      </w:r>
      <w:r>
        <w:rPr>
          <w:rFonts w:ascii="宋体" w:hAnsi="宋体"/>
          <w:b/>
          <w:color w:val="000000" w:themeColor="text1"/>
          <w:spacing w:val="6"/>
          <w:sz w:val="32"/>
          <w:szCs w:val="32"/>
          <w:highlight w:val="none"/>
          <w14:textFill>
            <w14:solidFill>
              <w14:schemeClr w14:val="tx1"/>
            </w14:solidFill>
          </w14:textFill>
        </w:rPr>
        <w:t>3：投诉书范本及制作说明</w:t>
      </w:r>
    </w:p>
    <w:p w14:paraId="3687877C">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r>
        <w:rPr>
          <w:rFonts w:hint="eastAsia" w:ascii="宋体" w:hAnsi="宋体"/>
          <w:b/>
          <w:color w:val="000000" w:themeColor="text1"/>
          <w:spacing w:val="6"/>
          <w:sz w:val="32"/>
          <w:szCs w:val="32"/>
          <w:highlight w:val="none"/>
          <w14:textFill>
            <w14:solidFill>
              <w14:schemeClr w14:val="tx1"/>
            </w14:solidFill>
          </w14:textFill>
        </w:rPr>
        <w:t>投诉书范本</w:t>
      </w:r>
    </w:p>
    <w:p w14:paraId="08657339">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一、投诉相关主体基本情况</w:t>
      </w:r>
    </w:p>
    <w:p w14:paraId="3701F6A6">
      <w:pPr>
        <w:snapToGrid w:val="0"/>
        <w:spacing w:line="360" w:lineRule="auto"/>
        <w:rPr>
          <w:rFonts w:hint="eastAsia" w:ascii="宋体" w:hAnsi="宋体"/>
          <w:color w:val="000000" w:themeColor="text1"/>
          <w:sz w:val="24"/>
          <w:highlight w:val="none"/>
          <w:u w:val="dotted"/>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投诉人：</w:t>
      </w:r>
      <w:r>
        <w:rPr>
          <w:rFonts w:ascii="宋体" w:hAnsi="宋体"/>
          <w:color w:val="000000" w:themeColor="text1"/>
          <w:sz w:val="24"/>
          <w:highlight w:val="none"/>
          <w:u w:val="dotted"/>
          <w14:textFill>
            <w14:solidFill>
              <w14:schemeClr w14:val="tx1"/>
            </w14:solidFill>
          </w14:textFill>
        </w:rPr>
        <w:t xml:space="preserve">                                               </w:t>
      </w:r>
    </w:p>
    <w:p w14:paraId="616006D5">
      <w:pPr>
        <w:snapToGrid w:val="0"/>
        <w:spacing w:line="360" w:lineRule="auto"/>
        <w:rPr>
          <w:rFonts w:hint="eastAsia"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地</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址：</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邮编：</w:t>
      </w:r>
      <w:r>
        <w:rPr>
          <w:rFonts w:ascii="宋体" w:hAnsi="宋体"/>
          <w:color w:val="000000" w:themeColor="text1"/>
          <w:sz w:val="24"/>
          <w:highlight w:val="none"/>
          <w:u w:val="dotted"/>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p>
    <w:p w14:paraId="3BF312FD">
      <w:pPr>
        <w:tabs>
          <w:tab w:val="left" w:pos="6510"/>
        </w:tabs>
        <w:snapToGrid w:val="0"/>
        <w:spacing w:line="360" w:lineRule="auto"/>
        <w:jc w:val="left"/>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法定代表人</w:t>
      </w:r>
      <w:r>
        <w:rPr>
          <w:rFonts w:ascii="宋体" w:hAnsi="宋体"/>
          <w:color w:val="000000" w:themeColor="text1"/>
          <w:sz w:val="24"/>
          <w:highlight w:val="none"/>
          <w14:textFill>
            <w14:solidFill>
              <w14:schemeClr w14:val="tx1"/>
            </w14:solidFill>
          </w14:textFill>
        </w:rPr>
        <w:t>/主要负责人：</w:t>
      </w:r>
      <w:r>
        <w:rPr>
          <w:rFonts w:ascii="宋体" w:hAnsi="宋体"/>
          <w:color w:val="000000" w:themeColor="text1"/>
          <w:sz w:val="24"/>
          <w:highlight w:val="none"/>
          <w:u w:val="dotted"/>
          <w14:textFill>
            <w14:solidFill>
              <w14:schemeClr w14:val="tx1"/>
            </w14:solidFill>
          </w14:textFill>
        </w:rPr>
        <w:t xml:space="preserve">                                   </w:t>
      </w:r>
      <w:r>
        <w:rPr>
          <w:rFonts w:ascii="宋体" w:hAnsi="宋体"/>
          <w:color w:val="000000" w:themeColor="text1"/>
          <w:sz w:val="24"/>
          <w:highlight w:val="none"/>
          <w14:textFill>
            <w14:solidFill>
              <w14:schemeClr w14:val="tx1"/>
            </w14:solidFill>
          </w14:textFill>
        </w:rPr>
        <w:t xml:space="preserve">  </w:t>
      </w:r>
    </w:p>
    <w:p w14:paraId="772C462E">
      <w:pPr>
        <w:tabs>
          <w:tab w:val="left" w:pos="6510"/>
        </w:tabs>
        <w:snapToGrid w:val="0"/>
        <w:spacing w:line="360" w:lineRule="auto"/>
        <w:rPr>
          <w:rFonts w:hint="eastAsia" w:ascii="宋体" w:hAnsi="宋体"/>
          <w:color w:val="000000" w:themeColor="text1"/>
          <w:sz w:val="24"/>
          <w:highlight w:val="none"/>
          <w:u w:val="dotted"/>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联系电话：</w:t>
      </w:r>
      <w:r>
        <w:rPr>
          <w:rFonts w:ascii="宋体" w:hAnsi="宋体"/>
          <w:color w:val="000000" w:themeColor="text1"/>
          <w:sz w:val="24"/>
          <w:highlight w:val="none"/>
          <w:u w:val="dotted"/>
          <w14:textFill>
            <w14:solidFill>
              <w14:schemeClr w14:val="tx1"/>
            </w14:solidFill>
          </w14:textFill>
        </w:rPr>
        <w:t xml:space="preserve">                                             </w:t>
      </w:r>
    </w:p>
    <w:p w14:paraId="788D3D7B">
      <w:pPr>
        <w:snapToGrid w:val="0"/>
        <w:spacing w:line="360" w:lineRule="auto"/>
        <w:rPr>
          <w:rFonts w:hint="eastAsia" w:ascii="宋体" w:hAnsi="宋体"/>
          <w:color w:val="000000" w:themeColor="text1"/>
          <w:sz w:val="24"/>
          <w:highlight w:val="none"/>
          <w:u w:val="dotted"/>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授权代表：</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联系电话</w:t>
      </w:r>
      <w:r>
        <w:rPr>
          <w:rFonts w:hint="eastAsia" w:ascii="宋体" w:hAnsi="宋体"/>
          <w:color w:val="000000" w:themeColor="text1"/>
          <w:sz w:val="24"/>
          <w:highlight w:val="none"/>
          <w:u w:val="dotted"/>
          <w14:textFill>
            <w14:solidFill>
              <w14:schemeClr w14:val="tx1"/>
            </w14:solidFill>
          </w14:textFill>
        </w:rPr>
        <w:t>：</w:t>
      </w:r>
      <w:r>
        <w:rPr>
          <w:rFonts w:ascii="宋体" w:hAnsi="宋体"/>
          <w:color w:val="000000" w:themeColor="text1"/>
          <w:sz w:val="24"/>
          <w:highlight w:val="none"/>
          <w:u w:val="dotted"/>
          <w14:textFill>
            <w14:solidFill>
              <w14:schemeClr w14:val="tx1"/>
            </w14:solidFill>
          </w14:textFill>
        </w:rPr>
        <w:t xml:space="preserve">                  </w:t>
      </w:r>
    </w:p>
    <w:p w14:paraId="5D7C91BE">
      <w:pPr>
        <w:snapToGrid w:val="0"/>
        <w:spacing w:line="360" w:lineRule="auto"/>
        <w:rPr>
          <w:rFonts w:hint="eastAsia" w:ascii="宋体" w:hAnsi="宋体"/>
          <w:color w:val="000000" w:themeColor="text1"/>
          <w:sz w:val="24"/>
          <w:highlight w:val="none"/>
          <w:u w:val="dotted"/>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地</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址：</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邮编：</w:t>
      </w:r>
      <w:r>
        <w:rPr>
          <w:rFonts w:ascii="宋体" w:hAnsi="宋体"/>
          <w:color w:val="000000" w:themeColor="text1"/>
          <w:sz w:val="24"/>
          <w:highlight w:val="none"/>
          <w:u w:val="dotted"/>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r>
        <w:rPr>
          <w:rFonts w:ascii="宋体" w:hAnsi="宋体"/>
          <w:color w:val="000000" w:themeColor="text1"/>
          <w:sz w:val="24"/>
          <w:highlight w:val="none"/>
          <w:u w:val="dotted"/>
          <w14:textFill>
            <w14:solidFill>
              <w14:schemeClr w14:val="tx1"/>
            </w14:solidFill>
          </w14:textFill>
        </w:rPr>
        <w:t xml:space="preserve">                   </w:t>
      </w:r>
    </w:p>
    <w:p w14:paraId="0EEFFBD2">
      <w:pPr>
        <w:snapToGrid w:val="0"/>
        <w:spacing w:line="360" w:lineRule="auto"/>
        <w:rPr>
          <w:rFonts w:hint="eastAsia"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被投诉人</w:t>
      </w:r>
      <w:r>
        <w:rPr>
          <w:rFonts w:ascii="宋体" w:hAnsi="宋体"/>
          <w:color w:val="000000" w:themeColor="text1"/>
          <w:sz w:val="24"/>
          <w:highlight w:val="none"/>
          <w14:textFill>
            <w14:solidFill>
              <w14:schemeClr w14:val="tx1"/>
            </w14:solidFill>
          </w14:textFill>
        </w:rPr>
        <w:t>1：</w:t>
      </w:r>
      <w:r>
        <w:rPr>
          <w:rFonts w:ascii="宋体" w:hAnsi="宋体"/>
          <w:color w:val="000000" w:themeColor="text1"/>
          <w:sz w:val="24"/>
          <w:highlight w:val="none"/>
          <w:u w:val="dotted"/>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p>
    <w:p w14:paraId="279C59F1">
      <w:pPr>
        <w:snapToGrid w:val="0"/>
        <w:spacing w:line="360" w:lineRule="auto"/>
        <w:rPr>
          <w:rFonts w:hint="eastAsia"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地</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址：</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邮编：</w:t>
      </w:r>
      <w:r>
        <w:rPr>
          <w:rFonts w:ascii="宋体" w:hAnsi="宋体"/>
          <w:color w:val="000000" w:themeColor="text1"/>
          <w:sz w:val="24"/>
          <w:highlight w:val="none"/>
          <w:u w:val="dotted"/>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p>
    <w:p w14:paraId="3433444C">
      <w:pPr>
        <w:snapToGrid w:val="0"/>
        <w:spacing w:line="360" w:lineRule="auto"/>
        <w:rPr>
          <w:rFonts w:hint="eastAsia"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联系人：</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联系电话：</w:t>
      </w:r>
      <w:r>
        <w:rPr>
          <w:rFonts w:ascii="宋体" w:hAnsi="宋体"/>
          <w:color w:val="000000" w:themeColor="text1"/>
          <w:sz w:val="24"/>
          <w:highlight w:val="none"/>
          <w:u w:val="dotted"/>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p>
    <w:p w14:paraId="2DCFF7F8">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被投诉人</w:t>
      </w:r>
      <w:r>
        <w:rPr>
          <w:rFonts w:ascii="宋体" w:hAnsi="宋体"/>
          <w:color w:val="000000" w:themeColor="text1"/>
          <w:sz w:val="24"/>
          <w:highlight w:val="none"/>
          <w14:textFill>
            <w14:solidFill>
              <w14:schemeClr w14:val="tx1"/>
            </w14:solidFill>
          </w14:textFill>
        </w:rPr>
        <w:t>2</w:t>
      </w:r>
    </w:p>
    <w:p w14:paraId="1E68AF33">
      <w:pPr>
        <w:snapToGrid w:val="0"/>
        <w:spacing w:line="360" w:lineRule="auto"/>
        <w:rPr>
          <w:rFonts w:hint="eastAsia" w:ascii="宋体" w:hAnsi="宋体"/>
          <w:color w:val="000000" w:themeColor="text1"/>
          <w:sz w:val="24"/>
          <w:highlight w:val="none"/>
          <w:u w:val="dotted"/>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w:t>
      </w:r>
    </w:p>
    <w:p w14:paraId="311603A8">
      <w:pPr>
        <w:snapToGrid w:val="0"/>
        <w:spacing w:line="360" w:lineRule="auto"/>
        <w:rPr>
          <w:rFonts w:hint="eastAsia"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相关供应商：</w:t>
      </w:r>
      <w:r>
        <w:rPr>
          <w:rFonts w:ascii="宋体" w:hAnsi="宋体"/>
          <w:color w:val="000000" w:themeColor="text1"/>
          <w:sz w:val="24"/>
          <w:highlight w:val="none"/>
          <w:u w:val="dotted"/>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p>
    <w:p w14:paraId="34970C7D">
      <w:pPr>
        <w:snapToGrid w:val="0"/>
        <w:spacing w:line="360" w:lineRule="auto"/>
        <w:rPr>
          <w:rFonts w:hint="eastAsia"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地</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址：</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邮编：</w:t>
      </w:r>
      <w:r>
        <w:rPr>
          <w:rFonts w:ascii="宋体" w:hAnsi="宋体"/>
          <w:color w:val="000000" w:themeColor="text1"/>
          <w:sz w:val="24"/>
          <w:highlight w:val="none"/>
          <w:u w:val="dotted"/>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p>
    <w:p w14:paraId="21C6E3B0">
      <w:pPr>
        <w:snapToGrid w:val="0"/>
        <w:spacing w:line="360" w:lineRule="auto"/>
        <w:rPr>
          <w:rFonts w:hint="eastAsia"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联系人：</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联系电话：</w:t>
      </w:r>
      <w:r>
        <w:rPr>
          <w:rFonts w:ascii="宋体" w:hAnsi="宋体"/>
          <w:color w:val="000000" w:themeColor="text1"/>
          <w:sz w:val="24"/>
          <w:highlight w:val="none"/>
          <w:u w:val="dotted"/>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p>
    <w:p w14:paraId="6619AD54">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二、投诉项目基本情况</w:t>
      </w:r>
    </w:p>
    <w:p w14:paraId="021B59EB">
      <w:pPr>
        <w:snapToGrid w:val="0"/>
        <w:spacing w:line="360" w:lineRule="auto"/>
        <w:rPr>
          <w:rFonts w:hint="eastAsia" w:ascii="宋体" w:hAnsi="宋体"/>
          <w:color w:val="000000" w:themeColor="text1"/>
          <w:sz w:val="24"/>
          <w:highlight w:val="none"/>
          <w:u w:val="dotted"/>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采购我省跨区域公路非营业性小客车人员出行量监测分析统计：</w:t>
      </w:r>
      <w:r>
        <w:rPr>
          <w:rFonts w:ascii="宋体" w:hAnsi="宋体"/>
          <w:color w:val="000000" w:themeColor="text1"/>
          <w:sz w:val="24"/>
          <w:highlight w:val="none"/>
          <w:u w:val="dotted"/>
          <w14:textFill>
            <w14:solidFill>
              <w14:schemeClr w14:val="tx1"/>
            </w14:solidFill>
          </w14:textFill>
        </w:rPr>
        <w:t xml:space="preserve">                                        </w:t>
      </w:r>
    </w:p>
    <w:p w14:paraId="6E553D26">
      <w:pPr>
        <w:snapToGrid w:val="0"/>
        <w:spacing w:line="360" w:lineRule="auto"/>
        <w:rPr>
          <w:rFonts w:hint="eastAsia"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采购项目编号：</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包号：</w:t>
      </w:r>
      <w:r>
        <w:rPr>
          <w:rFonts w:ascii="宋体" w:hAnsi="宋体"/>
          <w:color w:val="000000" w:themeColor="text1"/>
          <w:sz w:val="24"/>
          <w:highlight w:val="none"/>
          <w:u w:val="dotted"/>
          <w14:textFill>
            <w14:solidFill>
              <w14:schemeClr w14:val="tx1"/>
            </w14:solidFill>
          </w14:textFill>
        </w:rPr>
        <w:t xml:space="preserve">              </w:t>
      </w:r>
    </w:p>
    <w:p w14:paraId="5717BE29">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采购人名称：</w:t>
      </w:r>
      <w:r>
        <w:rPr>
          <w:rFonts w:ascii="宋体" w:hAnsi="宋体"/>
          <w:color w:val="000000" w:themeColor="text1"/>
          <w:sz w:val="24"/>
          <w:highlight w:val="none"/>
          <w:u w:val="dotted"/>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p>
    <w:p w14:paraId="44E71644">
      <w:pPr>
        <w:snapToGrid w:val="0"/>
        <w:spacing w:line="360" w:lineRule="auto"/>
        <w:rPr>
          <w:rFonts w:hint="eastAsia"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代理机构名称：</w:t>
      </w:r>
      <w:r>
        <w:rPr>
          <w:rFonts w:ascii="宋体" w:hAnsi="宋体"/>
          <w:color w:val="000000" w:themeColor="text1"/>
          <w:sz w:val="24"/>
          <w:highlight w:val="none"/>
          <w:u w:val="dotted"/>
          <w14:textFill>
            <w14:solidFill>
              <w14:schemeClr w14:val="tx1"/>
            </w14:solidFill>
          </w14:textFill>
        </w:rPr>
        <w:t xml:space="preserve">                                         </w:t>
      </w:r>
    </w:p>
    <w:p w14:paraId="704E13B4">
      <w:pPr>
        <w:snapToGrid w:val="0"/>
        <w:spacing w:line="360" w:lineRule="auto"/>
        <w:rPr>
          <w:rFonts w:hint="eastAsia" w:ascii="宋体" w:hAnsi="宋体"/>
          <w:color w:val="000000" w:themeColor="text1"/>
          <w:sz w:val="24"/>
          <w:highlight w:val="none"/>
          <w:u w:val="dotted"/>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采购文件公告</w:t>
      </w:r>
      <w:r>
        <w:rPr>
          <w:rFonts w:ascii="宋体" w:hAnsi="宋体"/>
          <w:color w:val="000000" w:themeColor="text1"/>
          <w:sz w:val="24"/>
          <w:highlight w:val="none"/>
          <w14:textFill>
            <w14:solidFill>
              <w14:schemeClr w14:val="tx1"/>
            </w14:solidFill>
          </w14:textFill>
        </w:rPr>
        <w:t>:</w:t>
      </w:r>
      <w:r>
        <w:rPr>
          <w:rFonts w:hint="eastAsia" w:ascii="宋体" w:hAnsi="宋体"/>
          <w:color w:val="000000" w:themeColor="text1"/>
          <w:sz w:val="24"/>
          <w:highlight w:val="none"/>
          <w:u w:val="dotted"/>
          <w14:textFill>
            <w14:solidFill>
              <w14:schemeClr w14:val="tx1"/>
            </w14:solidFill>
          </w14:textFill>
        </w:rPr>
        <w:t>是</w:t>
      </w:r>
      <w:r>
        <w:rPr>
          <w:rFonts w:ascii="宋体" w:hAnsi="宋体"/>
          <w:color w:val="000000" w:themeColor="text1"/>
          <w:sz w:val="24"/>
          <w:highlight w:val="none"/>
          <w:u w:val="dotted"/>
          <w14:textFill>
            <w14:solidFill>
              <w14:schemeClr w14:val="tx1"/>
            </w14:solidFill>
          </w14:textFill>
        </w:rPr>
        <w:t xml:space="preserve">/否 </w:t>
      </w:r>
      <w:r>
        <w:rPr>
          <w:rFonts w:hint="eastAsia" w:ascii="宋体" w:hAnsi="宋体"/>
          <w:color w:val="000000" w:themeColor="text1"/>
          <w:sz w:val="24"/>
          <w:highlight w:val="none"/>
          <w14:textFill>
            <w14:solidFill>
              <w14:schemeClr w14:val="tx1"/>
            </w14:solidFill>
          </w14:textFill>
        </w:rPr>
        <w:t>公告期限：</w:t>
      </w:r>
      <w:r>
        <w:rPr>
          <w:rFonts w:ascii="宋体" w:hAnsi="宋体"/>
          <w:color w:val="000000" w:themeColor="text1"/>
          <w:sz w:val="24"/>
          <w:highlight w:val="none"/>
          <w:u w:val="dotted"/>
          <w14:textFill>
            <w14:solidFill>
              <w14:schemeClr w14:val="tx1"/>
            </w14:solidFill>
          </w14:textFill>
        </w:rPr>
        <w:t xml:space="preserve">                                 </w:t>
      </w:r>
    </w:p>
    <w:p w14:paraId="7E56DAE5">
      <w:pPr>
        <w:snapToGrid w:val="0"/>
        <w:spacing w:line="360" w:lineRule="auto"/>
        <w:rPr>
          <w:rFonts w:hint="eastAsia"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采购结果公告</w:t>
      </w:r>
      <w:r>
        <w:rPr>
          <w:rFonts w:ascii="宋体" w:hAnsi="宋体"/>
          <w:color w:val="000000" w:themeColor="text1"/>
          <w:sz w:val="24"/>
          <w:highlight w:val="none"/>
          <w14:textFill>
            <w14:solidFill>
              <w14:schemeClr w14:val="tx1"/>
            </w14:solidFill>
          </w14:textFill>
        </w:rPr>
        <w:t>:</w:t>
      </w:r>
      <w:r>
        <w:rPr>
          <w:rFonts w:hint="eastAsia" w:ascii="宋体" w:hAnsi="宋体"/>
          <w:color w:val="000000" w:themeColor="text1"/>
          <w:sz w:val="24"/>
          <w:highlight w:val="none"/>
          <w:u w:val="dotted"/>
          <w14:textFill>
            <w14:solidFill>
              <w14:schemeClr w14:val="tx1"/>
            </w14:solidFill>
          </w14:textFill>
        </w:rPr>
        <w:t>是</w:t>
      </w:r>
      <w:r>
        <w:rPr>
          <w:rFonts w:ascii="宋体" w:hAnsi="宋体"/>
          <w:color w:val="000000" w:themeColor="text1"/>
          <w:sz w:val="24"/>
          <w:highlight w:val="none"/>
          <w:u w:val="dotted"/>
          <w14:textFill>
            <w14:solidFill>
              <w14:schemeClr w14:val="tx1"/>
            </w14:solidFill>
          </w14:textFill>
        </w:rPr>
        <w:t xml:space="preserve">/否 </w:t>
      </w:r>
      <w:r>
        <w:rPr>
          <w:rFonts w:hint="eastAsia" w:ascii="宋体" w:hAnsi="宋体"/>
          <w:color w:val="000000" w:themeColor="text1"/>
          <w:sz w:val="24"/>
          <w:highlight w:val="none"/>
          <w14:textFill>
            <w14:solidFill>
              <w14:schemeClr w14:val="tx1"/>
            </w14:solidFill>
          </w14:textFill>
        </w:rPr>
        <w:t>公告期限：</w:t>
      </w:r>
      <w:r>
        <w:rPr>
          <w:rFonts w:ascii="宋体" w:hAnsi="宋体"/>
          <w:color w:val="000000" w:themeColor="text1"/>
          <w:sz w:val="24"/>
          <w:highlight w:val="none"/>
          <w:u w:val="dotted"/>
          <w14:textFill>
            <w14:solidFill>
              <w14:schemeClr w14:val="tx1"/>
            </w14:solidFill>
          </w14:textFill>
        </w:rPr>
        <w:t xml:space="preserve">                        </w:t>
      </w:r>
    </w:p>
    <w:p w14:paraId="651882CB">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三、质疑基本情况</w:t>
      </w:r>
    </w:p>
    <w:p w14:paraId="785E8C78">
      <w:pPr>
        <w:snapToGrid w:val="0"/>
        <w:spacing w:line="360" w:lineRule="auto"/>
        <w:ind w:firstLine="480" w:firstLineChars="200"/>
        <w:rPr>
          <w:rFonts w:hint="eastAsia" w:ascii="宋体" w:hAnsi="宋体"/>
          <w:color w:val="000000" w:themeColor="text1"/>
          <w:sz w:val="24"/>
          <w:highlight w:val="none"/>
          <w:u w:val="dotted"/>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投诉人于</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年</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月</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日</w:t>
      </w:r>
      <w:r>
        <w:rPr>
          <w:rFonts w:ascii="宋体" w:hAnsi="宋体"/>
          <w:color w:val="000000" w:themeColor="text1"/>
          <w:sz w:val="24"/>
          <w:highlight w:val="none"/>
          <w14:textFill>
            <w14:solidFill>
              <w14:schemeClr w14:val="tx1"/>
            </w14:solidFill>
          </w14:textFill>
        </w:rPr>
        <w:t>,向</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提出质疑，质疑事项为：</w:t>
      </w:r>
      <w:r>
        <w:rPr>
          <w:rFonts w:ascii="宋体" w:hAnsi="宋体"/>
          <w:color w:val="000000" w:themeColor="text1"/>
          <w:sz w:val="24"/>
          <w:highlight w:val="none"/>
          <w:u w:val="dotted"/>
          <w14:textFill>
            <w14:solidFill>
              <w14:schemeClr w14:val="tx1"/>
            </w14:solidFill>
          </w14:textFill>
        </w:rPr>
        <w:t xml:space="preserve">                                </w:t>
      </w:r>
    </w:p>
    <w:p w14:paraId="5E3FD8EB">
      <w:pPr>
        <w:snapToGrid w:val="0"/>
        <w:spacing w:line="360" w:lineRule="auto"/>
        <w:rPr>
          <w:rFonts w:hint="eastAsia" w:ascii="宋体" w:hAnsi="宋体"/>
          <w:color w:val="000000" w:themeColor="text1"/>
          <w:sz w:val="24"/>
          <w:highlight w:val="none"/>
          <w:u w:val="dotted"/>
          <w14:textFill>
            <w14:solidFill>
              <w14:schemeClr w14:val="tx1"/>
            </w14:solidFill>
          </w14:textFill>
        </w:rPr>
      </w:pPr>
      <w:r>
        <w:rPr>
          <w:rFonts w:ascii="宋体" w:hAnsi="宋体"/>
          <w:color w:val="000000" w:themeColor="text1"/>
          <w:sz w:val="24"/>
          <w:highlight w:val="none"/>
          <w:u w:val="dotted"/>
          <w14:textFill>
            <w14:solidFill>
              <w14:schemeClr w14:val="tx1"/>
            </w14:solidFill>
          </w14:textFill>
        </w:rPr>
        <w:t xml:space="preserve">                                                     </w:t>
      </w:r>
      <w:r>
        <w:rPr>
          <w:rFonts w:ascii="宋体" w:hAnsi="宋体"/>
          <w:color w:val="000000" w:themeColor="text1"/>
          <w:sz w:val="24"/>
          <w:highlight w:val="none"/>
          <w14:textFill>
            <w14:solidFill>
              <w14:schemeClr w14:val="tx1"/>
            </w14:solidFill>
          </w14:textFill>
        </w:rPr>
        <w:t xml:space="preserve">  </w:t>
      </w:r>
    </w:p>
    <w:p w14:paraId="52719CFE">
      <w:pPr>
        <w:snapToGrid w:val="0"/>
        <w:spacing w:line="360" w:lineRule="auto"/>
        <w:ind w:firstLine="360" w:firstLineChars="15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u w:val="dotted"/>
          <w14:textFill>
            <w14:solidFill>
              <w14:schemeClr w14:val="tx1"/>
            </w14:solidFill>
          </w14:textFill>
        </w:rPr>
        <w:t>采购人</w:t>
      </w:r>
      <w:r>
        <w:rPr>
          <w:rFonts w:ascii="宋体" w:hAnsi="宋体"/>
          <w:color w:val="000000" w:themeColor="text1"/>
          <w:sz w:val="24"/>
          <w:highlight w:val="none"/>
          <w:u w:val="dotted"/>
          <w14:textFill>
            <w14:solidFill>
              <w14:schemeClr w14:val="tx1"/>
            </w14:solidFill>
          </w14:textFill>
        </w:rPr>
        <w:t>/代理机构</w:t>
      </w:r>
      <w:r>
        <w:rPr>
          <w:rFonts w:hint="eastAsia" w:ascii="宋体" w:hAnsi="宋体"/>
          <w:color w:val="000000" w:themeColor="text1"/>
          <w:sz w:val="24"/>
          <w:highlight w:val="none"/>
          <w14:textFill>
            <w14:solidFill>
              <w14:schemeClr w14:val="tx1"/>
            </w14:solidFill>
          </w14:textFill>
        </w:rPr>
        <w:t>于</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年</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月</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日</w:t>
      </w:r>
      <w:r>
        <w:rPr>
          <w:rFonts w:ascii="宋体" w:hAnsi="宋体"/>
          <w:color w:val="000000" w:themeColor="text1"/>
          <w:sz w:val="24"/>
          <w:highlight w:val="none"/>
          <w14:textFill>
            <w14:solidFill>
              <w14:schemeClr w14:val="tx1"/>
            </w14:solidFill>
          </w14:textFill>
        </w:rPr>
        <w:t>,就质疑事项</w:t>
      </w:r>
      <w:r>
        <w:rPr>
          <w:rFonts w:hint="eastAsia" w:ascii="宋体" w:hAnsi="宋体"/>
          <w:color w:val="000000" w:themeColor="text1"/>
          <w:sz w:val="24"/>
          <w:highlight w:val="none"/>
          <w14:textFill>
            <w14:solidFill>
              <w14:schemeClr w14:val="tx1"/>
            </w14:solidFill>
          </w14:textFill>
        </w:rPr>
        <w:t>作出了答复</w:t>
      </w:r>
      <w:r>
        <w:rPr>
          <w:rFonts w:ascii="宋体" w:hAnsi="宋体"/>
          <w:color w:val="000000" w:themeColor="text1"/>
          <w:sz w:val="24"/>
          <w:highlight w:val="none"/>
          <w14:textFill>
            <w14:solidFill>
              <w14:schemeClr w14:val="tx1"/>
            </w14:solidFill>
          </w14:textFill>
        </w:rPr>
        <w:t>/没有在法定期限内</w:t>
      </w:r>
      <w:r>
        <w:rPr>
          <w:rFonts w:hint="eastAsia" w:ascii="宋体" w:hAnsi="宋体"/>
          <w:color w:val="000000" w:themeColor="text1"/>
          <w:sz w:val="24"/>
          <w:highlight w:val="none"/>
          <w14:textFill>
            <w14:solidFill>
              <w14:schemeClr w14:val="tx1"/>
            </w14:solidFill>
          </w14:textFill>
        </w:rPr>
        <w:t>作出答复。</w:t>
      </w:r>
    </w:p>
    <w:p w14:paraId="6BA08C25">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四、投诉事项具体内容</w:t>
      </w:r>
    </w:p>
    <w:p w14:paraId="092D5969">
      <w:pPr>
        <w:snapToGrid w:val="0"/>
        <w:spacing w:line="360" w:lineRule="auto"/>
        <w:rPr>
          <w:rFonts w:hint="eastAsia"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投诉事项</w:t>
      </w:r>
      <w:r>
        <w:rPr>
          <w:rFonts w:ascii="宋体" w:hAnsi="宋体"/>
          <w:color w:val="000000" w:themeColor="text1"/>
          <w:sz w:val="24"/>
          <w:highlight w:val="none"/>
          <w14:textFill>
            <w14:solidFill>
              <w14:schemeClr w14:val="tx1"/>
            </w14:solidFill>
          </w14:textFill>
        </w:rPr>
        <w:t xml:space="preserve"> 1：</w:t>
      </w:r>
      <w:r>
        <w:rPr>
          <w:rFonts w:ascii="宋体" w:hAnsi="宋体"/>
          <w:color w:val="000000" w:themeColor="text1"/>
          <w:sz w:val="24"/>
          <w:highlight w:val="none"/>
          <w:u w:val="dotted"/>
          <w14:textFill>
            <w14:solidFill>
              <w14:schemeClr w14:val="tx1"/>
            </w14:solidFill>
          </w14:textFill>
        </w:rPr>
        <w:t xml:space="preserve">                                       </w:t>
      </w:r>
    </w:p>
    <w:p w14:paraId="2BCBCF43">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事实依据：</w:t>
      </w:r>
      <w:r>
        <w:rPr>
          <w:rFonts w:ascii="宋体" w:hAnsi="宋体"/>
          <w:color w:val="000000" w:themeColor="text1"/>
          <w:sz w:val="24"/>
          <w:highlight w:val="none"/>
          <w:u w:val="dotted"/>
          <w14:textFill>
            <w14:solidFill>
              <w14:schemeClr w14:val="tx1"/>
            </w14:solidFill>
          </w14:textFill>
        </w:rPr>
        <w:t xml:space="preserve">                                         </w:t>
      </w:r>
    </w:p>
    <w:p w14:paraId="44DB0712">
      <w:pPr>
        <w:snapToGrid w:val="0"/>
        <w:spacing w:line="360" w:lineRule="auto"/>
        <w:rPr>
          <w:rFonts w:hint="eastAsia" w:ascii="宋体" w:hAnsi="宋体"/>
          <w:color w:val="000000" w:themeColor="text1"/>
          <w:sz w:val="24"/>
          <w:highlight w:val="none"/>
          <w:u w:val="dotted"/>
          <w14:textFill>
            <w14:solidFill>
              <w14:schemeClr w14:val="tx1"/>
            </w14:solidFill>
          </w14:textFill>
        </w:rPr>
      </w:pPr>
      <w:r>
        <w:rPr>
          <w:rFonts w:ascii="宋体" w:hAnsi="宋体"/>
          <w:color w:val="000000" w:themeColor="text1"/>
          <w:sz w:val="24"/>
          <w:highlight w:val="none"/>
          <w:u w:val="dotted"/>
          <w14:textFill>
            <w14:solidFill>
              <w14:schemeClr w14:val="tx1"/>
            </w14:solidFill>
          </w14:textFill>
        </w:rPr>
        <w:t xml:space="preserve">                                                      </w:t>
      </w:r>
    </w:p>
    <w:p w14:paraId="21AB0D31">
      <w:pPr>
        <w:snapToGrid w:val="0"/>
        <w:spacing w:line="360" w:lineRule="auto"/>
        <w:rPr>
          <w:rFonts w:hint="eastAsia"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法律依据：</w:t>
      </w:r>
      <w:r>
        <w:rPr>
          <w:rFonts w:ascii="宋体" w:hAnsi="宋体"/>
          <w:color w:val="000000" w:themeColor="text1"/>
          <w:sz w:val="24"/>
          <w:highlight w:val="none"/>
          <w:u w:val="dotted"/>
          <w14:textFill>
            <w14:solidFill>
              <w14:schemeClr w14:val="tx1"/>
            </w14:solidFill>
          </w14:textFill>
        </w:rPr>
        <w:t xml:space="preserve">                                          </w:t>
      </w:r>
    </w:p>
    <w:p w14:paraId="3A25C780">
      <w:pPr>
        <w:snapToGrid w:val="0"/>
        <w:spacing w:line="360" w:lineRule="auto"/>
        <w:rPr>
          <w:rFonts w:hint="eastAsia" w:ascii="宋体" w:hAnsi="宋体"/>
          <w:color w:val="000000" w:themeColor="text1"/>
          <w:sz w:val="24"/>
          <w:highlight w:val="none"/>
          <w:u w:val="dotted"/>
          <w14:textFill>
            <w14:solidFill>
              <w14:schemeClr w14:val="tx1"/>
            </w14:solidFill>
          </w14:textFill>
        </w:rPr>
      </w:pPr>
      <w:r>
        <w:rPr>
          <w:rFonts w:ascii="宋体" w:hAnsi="宋体"/>
          <w:color w:val="000000" w:themeColor="text1"/>
          <w:sz w:val="24"/>
          <w:highlight w:val="none"/>
          <w:u w:val="dotted"/>
          <w14:textFill>
            <w14:solidFill>
              <w14:schemeClr w14:val="tx1"/>
            </w14:solidFill>
          </w14:textFill>
        </w:rPr>
        <w:t xml:space="preserve">                                                      </w:t>
      </w:r>
    </w:p>
    <w:p w14:paraId="566343E7">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投诉事项</w:t>
      </w:r>
      <w:r>
        <w:rPr>
          <w:rFonts w:ascii="宋体" w:hAnsi="宋体"/>
          <w:color w:val="000000" w:themeColor="text1"/>
          <w:sz w:val="24"/>
          <w:highlight w:val="none"/>
          <w14:textFill>
            <w14:solidFill>
              <w14:schemeClr w14:val="tx1"/>
            </w14:solidFill>
          </w14:textFill>
        </w:rPr>
        <w:t>2</w:t>
      </w:r>
    </w:p>
    <w:p w14:paraId="3930DCEB">
      <w:pPr>
        <w:snapToGrid w:val="0"/>
        <w:spacing w:line="360" w:lineRule="auto"/>
        <w:rPr>
          <w:rFonts w:hint="eastAsia" w:ascii="宋体" w:hAnsi="宋体"/>
          <w:color w:val="000000" w:themeColor="text1"/>
          <w:sz w:val="24"/>
          <w:highlight w:val="none"/>
          <w:u w:val="dotted"/>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w:t>
      </w:r>
    </w:p>
    <w:p w14:paraId="229801B5">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五、与投诉事项相关的投诉请求</w:t>
      </w:r>
    </w:p>
    <w:p w14:paraId="3C864A88">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请求：</w:t>
      </w:r>
      <w:r>
        <w:rPr>
          <w:rFonts w:ascii="宋体" w:hAnsi="宋体"/>
          <w:color w:val="000000" w:themeColor="text1"/>
          <w:sz w:val="24"/>
          <w:highlight w:val="none"/>
          <w:u w:val="dotted"/>
          <w14:textFill>
            <w14:solidFill>
              <w14:schemeClr w14:val="tx1"/>
            </w14:solidFill>
          </w14:textFill>
        </w:rPr>
        <w:t xml:space="preserve">                                              </w:t>
      </w:r>
      <w:r>
        <w:rPr>
          <w:rFonts w:ascii="宋体" w:hAnsi="宋体"/>
          <w:color w:val="000000" w:themeColor="text1"/>
          <w:sz w:val="24"/>
          <w:highlight w:val="none"/>
          <w14:textFill>
            <w14:solidFill>
              <w14:schemeClr w14:val="tx1"/>
            </w14:solidFill>
          </w14:textFill>
        </w:rPr>
        <w:t xml:space="preserve"> </w:t>
      </w:r>
    </w:p>
    <w:p w14:paraId="06E60BB7">
      <w:pPr>
        <w:snapToGrid w:val="0"/>
        <w:spacing w:line="360" w:lineRule="auto"/>
        <w:rPr>
          <w:rFonts w:hint="eastAsia" w:ascii="宋体" w:hAnsi="宋体"/>
          <w:color w:val="000000" w:themeColor="text1"/>
          <w:sz w:val="24"/>
          <w:highlight w:val="none"/>
          <w:u w:val="singl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                                                                                                    </w:t>
      </w:r>
    </w:p>
    <w:p w14:paraId="425C29D2">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签字</w:t>
      </w:r>
      <w:r>
        <w:rPr>
          <w:rFonts w:ascii="宋体" w:hAnsi="宋体"/>
          <w:color w:val="000000" w:themeColor="text1"/>
          <w:sz w:val="24"/>
          <w:highlight w:val="none"/>
          <w14:textFill>
            <w14:solidFill>
              <w14:schemeClr w14:val="tx1"/>
            </w14:solidFill>
          </w14:textFill>
        </w:rPr>
        <w:t xml:space="preserve">(签章)：                   公章：                      </w:t>
      </w:r>
    </w:p>
    <w:p w14:paraId="64BD3BEC">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日期：</w:t>
      </w:r>
      <w:r>
        <w:rPr>
          <w:rFonts w:ascii="宋体" w:hAnsi="宋体"/>
          <w:color w:val="000000" w:themeColor="text1"/>
          <w:sz w:val="24"/>
          <w:highlight w:val="none"/>
          <w14:textFill>
            <w14:solidFill>
              <w14:schemeClr w14:val="tx1"/>
            </w14:solidFill>
          </w14:textFill>
        </w:rPr>
        <w:t xml:space="preserve">    </w:t>
      </w:r>
    </w:p>
    <w:p w14:paraId="4AB0B662">
      <w:pPr>
        <w:snapToGrid w:val="0"/>
        <w:spacing w:line="360" w:lineRule="auto"/>
        <w:rPr>
          <w:rFonts w:hint="eastAsia" w:ascii="宋体" w:hAnsi="宋体"/>
          <w:b/>
          <w:color w:val="000000" w:themeColor="text1"/>
          <w:sz w:val="24"/>
          <w:highlight w:val="none"/>
          <w14:textFill>
            <w14:solidFill>
              <w14:schemeClr w14:val="tx1"/>
            </w14:solidFill>
          </w14:textFill>
        </w:rPr>
      </w:pPr>
    </w:p>
    <w:p w14:paraId="7851ABC9">
      <w:pPr>
        <w:snapToGrid w:val="0"/>
        <w:spacing w:line="360" w:lineRule="auto"/>
        <w:rPr>
          <w:rFonts w:hint="eastAsia" w:ascii="宋体" w:hAnsi="宋体"/>
          <w:b/>
          <w:color w:val="000000" w:themeColor="text1"/>
          <w:sz w:val="24"/>
          <w:highlight w:val="none"/>
          <w14:textFill>
            <w14:solidFill>
              <w14:schemeClr w14:val="tx1"/>
            </w14:solidFill>
          </w14:textFill>
        </w:rPr>
      </w:pPr>
    </w:p>
    <w:p w14:paraId="70382438">
      <w:pPr>
        <w:snapToGrid w:val="0"/>
        <w:spacing w:line="360" w:lineRule="auto"/>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投诉书制作说明：</w:t>
      </w:r>
    </w:p>
    <w:p w14:paraId="34D26F42">
      <w:pPr>
        <w:widowControl/>
        <w:snapToGrid w:val="0"/>
        <w:spacing w:line="360" w:lineRule="auto"/>
        <w:ind w:firstLine="480" w:firstLineChars="200"/>
        <w:rPr>
          <w:rFonts w:hint="eastAsia" w:ascii="宋体" w:hAnsi="宋体" w:cs="宋体"/>
          <w:color w:val="000000" w:themeColor="text1"/>
          <w:kern w:val="0"/>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1.投诉人提起投诉时，应当提交投诉书和必要的证明材料，并按照被投诉人和与投诉事项有关的供应商数量提供投诉书副本。</w:t>
      </w:r>
    </w:p>
    <w:p w14:paraId="0802F4A5">
      <w:pPr>
        <w:widowControl/>
        <w:snapToGrid w:val="0"/>
        <w:spacing w:line="360" w:lineRule="auto"/>
        <w:ind w:firstLine="480" w:firstLineChars="200"/>
        <w:jc w:val="left"/>
        <w:rPr>
          <w:rFonts w:hint="eastAsia" w:ascii="宋体" w:hAnsi="宋体" w:cs="宋体"/>
          <w:color w:val="000000" w:themeColor="text1"/>
          <w:kern w:val="0"/>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2.投诉人若委托代理人进行投诉的，投诉书应按照要求列明“授权代表”的有关内容，并在附件中提交由</w:t>
      </w:r>
      <w:r>
        <w:rPr>
          <w:rFonts w:hint="eastAsia" w:ascii="宋体" w:hAnsi="宋体" w:cs="宋体"/>
          <w:color w:val="000000" w:themeColor="text1"/>
          <w:kern w:val="0"/>
          <w:sz w:val="24"/>
          <w:highlight w:val="none"/>
          <w14:textFill>
            <w14:solidFill>
              <w14:schemeClr w14:val="tx1"/>
            </w14:solidFill>
          </w14:textFill>
        </w:rPr>
        <w:t>投诉人签署的授权委托书。授权委托书应当载明代理人的姓名或者名称、代理事项、具体权限、期限和相关事项。</w:t>
      </w:r>
    </w:p>
    <w:p w14:paraId="74702439">
      <w:pPr>
        <w:widowControl/>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3.投诉人若对项目的某一分包进行投诉，投诉书应列明具体分包号。</w:t>
      </w:r>
    </w:p>
    <w:p w14:paraId="0D2A8716">
      <w:pPr>
        <w:widowControl/>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4.投诉书应简要列明质疑事项，质疑函、质疑答复等作为附件材料提供。</w:t>
      </w:r>
    </w:p>
    <w:p w14:paraId="338D0B85">
      <w:pPr>
        <w:widowControl/>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5.投诉书的投诉事项应具体、明确，并有必要的事实依据和法律依据。</w:t>
      </w:r>
    </w:p>
    <w:p w14:paraId="44FFAD74">
      <w:pPr>
        <w:widowControl/>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6.投诉书的投诉请求应与投诉事项相关。</w:t>
      </w:r>
    </w:p>
    <w:p w14:paraId="1FAE2790">
      <w:pPr>
        <w:widowControl/>
        <w:snapToGrid w:val="0"/>
        <w:spacing w:line="360" w:lineRule="auto"/>
        <w:ind w:firstLine="480" w:firstLineChars="200"/>
        <w:jc w:val="left"/>
        <w:rPr>
          <w:rFonts w:hint="eastAsia" w:ascii="宋体" w:hAnsi="宋体" w:cs="宋体"/>
          <w:color w:val="000000" w:themeColor="text1"/>
          <w:kern w:val="0"/>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14:paraId="773092C8">
      <w:pPr>
        <w:snapToGrid w:val="0"/>
        <w:spacing w:line="360" w:lineRule="auto"/>
        <w:rPr>
          <w:rFonts w:hint="eastAsia" w:ascii="宋体" w:hAnsi="宋体" w:cs="仿宋_GB2312"/>
          <w:b/>
          <w:color w:val="000000" w:themeColor="text1"/>
          <w:sz w:val="24"/>
          <w:highlight w:val="none"/>
          <w14:textFill>
            <w14:solidFill>
              <w14:schemeClr w14:val="tx1"/>
            </w14:solidFill>
          </w14:textFill>
        </w:rPr>
      </w:pPr>
    </w:p>
    <w:p w14:paraId="1D7BE9D6">
      <w:pPr>
        <w:autoSpaceDE w:val="0"/>
        <w:autoSpaceDN w:val="0"/>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35C66EDD">
      <w:pPr>
        <w:autoSpaceDE w:val="0"/>
        <w:autoSpaceDN w:val="0"/>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1897F000">
      <w:pPr>
        <w:autoSpaceDE w:val="0"/>
        <w:autoSpaceDN w:val="0"/>
        <w:snapToGrid w:val="0"/>
        <w:spacing w:line="360" w:lineRule="auto"/>
        <w:rPr>
          <w:rFonts w:hint="eastAsia" w:ascii="宋体" w:hAnsi="宋体"/>
          <w:b/>
          <w:color w:val="000000" w:themeColor="text1"/>
          <w:spacing w:val="6"/>
          <w:sz w:val="32"/>
          <w:szCs w:val="32"/>
          <w:highlight w:val="none"/>
          <w14:textFill>
            <w14:solidFill>
              <w14:schemeClr w14:val="tx1"/>
            </w14:solidFill>
          </w14:textFill>
        </w:rPr>
      </w:pPr>
    </w:p>
    <w:p w14:paraId="17DEF011">
      <w:pPr>
        <w:autoSpaceDE w:val="0"/>
        <w:autoSpaceDN w:val="0"/>
        <w:snapToGrid w:val="0"/>
        <w:spacing w:line="360" w:lineRule="auto"/>
        <w:jc w:val="center"/>
        <w:rPr>
          <w:rFonts w:hint="eastAsia" w:ascii="宋体" w:hAnsi="宋体"/>
          <w:b/>
          <w:bCs/>
          <w:color w:val="000000" w:themeColor="text1"/>
          <w:sz w:val="32"/>
          <w:szCs w:val="32"/>
          <w:highlight w:val="none"/>
          <w14:textFill>
            <w14:solidFill>
              <w14:schemeClr w14:val="tx1"/>
            </w14:solidFill>
          </w14:textFill>
        </w:rPr>
      </w:pPr>
      <w:r>
        <w:rPr>
          <w:rFonts w:hint="eastAsia" w:ascii="宋体" w:hAnsi="宋体"/>
          <w:b/>
          <w:color w:val="000000" w:themeColor="text1"/>
          <w:spacing w:val="6"/>
          <w:sz w:val="32"/>
          <w:szCs w:val="32"/>
          <w:highlight w:val="none"/>
          <w14:textFill>
            <w14:solidFill>
              <w14:schemeClr w14:val="tx1"/>
            </w14:solidFill>
          </w14:textFill>
        </w:rPr>
        <w:t>附件</w:t>
      </w:r>
      <w:r>
        <w:rPr>
          <w:rFonts w:ascii="宋体" w:hAnsi="宋体"/>
          <w:b/>
          <w:color w:val="000000" w:themeColor="text1"/>
          <w:spacing w:val="6"/>
          <w:sz w:val="32"/>
          <w:szCs w:val="32"/>
          <w:highlight w:val="none"/>
          <w14:textFill>
            <w14:solidFill>
              <w14:schemeClr w14:val="tx1"/>
            </w14:solidFill>
          </w14:textFill>
        </w:rPr>
        <w:t>4：</w:t>
      </w:r>
      <w:r>
        <w:rPr>
          <w:rFonts w:hint="eastAsia" w:ascii="宋体" w:hAnsi="宋体"/>
          <w:b/>
          <w:bCs/>
          <w:color w:val="000000" w:themeColor="text1"/>
          <w:sz w:val="32"/>
          <w:szCs w:val="32"/>
          <w:highlight w:val="none"/>
          <w14:textFill>
            <w14:solidFill>
              <w14:schemeClr w14:val="tx1"/>
            </w14:solidFill>
          </w14:textFill>
        </w:rPr>
        <w:t>业务专用章使用说明函</w:t>
      </w:r>
    </w:p>
    <w:p w14:paraId="5EAC7B44">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u w:val="single"/>
          <w14:textFill>
            <w14:solidFill>
              <w14:schemeClr w14:val="tx1"/>
            </w14:solidFill>
          </w14:textFill>
        </w:rPr>
        <w:t>浙江省公路与运输管理中心、浙江省成套招标代理有限公司</w:t>
      </w:r>
    </w:p>
    <w:p w14:paraId="1A01B74C">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我方</w:t>
      </w:r>
      <w:r>
        <w:rPr>
          <w:rFonts w:ascii="宋体" w:hAnsi="宋体" w:cs="仿宋_GB2312"/>
          <w:color w:val="000000" w:themeColor="text1"/>
          <w:kern w:val="0"/>
          <w:sz w:val="24"/>
          <w:highlight w:val="none"/>
          <w:u w:val="single"/>
          <w:lang w:val="zh-CN"/>
          <w14:textFill>
            <w14:solidFill>
              <w14:schemeClr w14:val="tx1"/>
            </w14:solidFill>
          </w14:textFill>
        </w:rPr>
        <w:t xml:space="preserve">                         </w:t>
      </w:r>
      <w:r>
        <w:rPr>
          <w:rFonts w:ascii="宋体" w:hAnsi="宋体" w:cs="仿宋_GB2312"/>
          <w:color w:val="000000" w:themeColor="text1"/>
          <w:sz w:val="24"/>
          <w:highlight w:val="none"/>
          <w14:textFill>
            <w14:solidFill>
              <w14:schemeClr w14:val="tx1"/>
            </w14:solidFill>
          </w14:textFill>
        </w:rPr>
        <w:t>(</w:t>
      </w:r>
      <w:r>
        <w:rPr>
          <w:rFonts w:hint="eastAsia" w:ascii="宋体" w:hAnsi="宋体" w:cs="仿宋_GB2312"/>
          <w:color w:val="000000" w:themeColor="text1"/>
          <w:sz w:val="24"/>
          <w:highlight w:val="none"/>
          <w14:textFill>
            <w14:solidFill>
              <w14:schemeClr w14:val="tx1"/>
            </w14:solidFill>
          </w14:textFill>
        </w:rPr>
        <w:t>投标人</w:t>
      </w:r>
      <w:r>
        <w:rPr>
          <w:rFonts w:ascii="宋体" w:hAnsi="宋体" w:cs="仿宋_GB2312"/>
          <w:color w:val="000000" w:themeColor="text1"/>
          <w:sz w:val="24"/>
          <w:highlight w:val="none"/>
          <w14:textFill>
            <w14:solidFill>
              <w14:schemeClr w14:val="tx1"/>
            </w14:solidFill>
          </w14:textFill>
        </w:rPr>
        <w:t>全称)</w:t>
      </w:r>
      <w:r>
        <w:rPr>
          <w:rFonts w:hint="eastAsia" w:ascii="宋体" w:hAnsi="宋体"/>
          <w:color w:val="000000" w:themeColor="text1"/>
          <w:sz w:val="24"/>
          <w:highlight w:val="none"/>
          <w14:textFill>
            <w14:solidFill>
              <w14:schemeClr w14:val="tx1"/>
            </w14:solidFill>
          </w14:textFill>
        </w:rPr>
        <w:t>是中华人民共和国依法登记注册的合法企业，</w:t>
      </w:r>
      <w:r>
        <w:rPr>
          <w:rFonts w:hint="eastAsia" w:ascii="宋体" w:hAnsi="宋体" w:cs="宋体"/>
          <w:bCs/>
          <w:color w:val="000000" w:themeColor="text1"/>
          <w:sz w:val="24"/>
          <w:highlight w:val="none"/>
          <w14:textFill>
            <w14:solidFill>
              <w14:schemeClr w14:val="tx1"/>
            </w14:solidFill>
          </w14:textFill>
        </w:rPr>
        <w:t>在参加</w:t>
      </w:r>
      <w:r>
        <w:rPr>
          <w:rFonts w:hint="eastAsia" w:ascii="宋体" w:hAnsi="宋体" w:cs="仿宋_GB2312"/>
          <w:color w:val="000000" w:themeColor="text1"/>
          <w:sz w:val="24"/>
          <w:highlight w:val="none"/>
          <w14:textFill>
            <w14:solidFill>
              <w14:schemeClr w14:val="tx1"/>
            </w14:solidFill>
          </w14:textFill>
        </w:rPr>
        <w:t>你方组织的我省跨区域公路非营业性小客车人员出行量监测分析项目【招标编号：</w:t>
      </w:r>
      <w:r>
        <w:rPr>
          <w:rFonts w:hint="eastAsia" w:ascii="宋体" w:hAnsi="宋体" w:cs="仿宋_GB2312"/>
          <w:color w:val="000000" w:themeColor="text1"/>
          <w:sz w:val="24"/>
          <w:highlight w:val="none"/>
          <w:lang w:eastAsia="zh-CN"/>
          <w14:textFill>
            <w14:solidFill>
              <w14:schemeClr w14:val="tx1"/>
            </w14:solidFill>
          </w14:textFill>
        </w:rPr>
        <w:t>CTZB-2025040008</w:t>
      </w:r>
      <w:r>
        <w:rPr>
          <w:rFonts w:ascii="宋体" w:hAnsi="宋体" w:cs="仿宋_GB2312"/>
          <w:color w:val="000000" w:themeColor="text1"/>
          <w:sz w:val="24"/>
          <w:highlight w:val="none"/>
          <w14:textFill>
            <w14:solidFill>
              <w14:schemeClr w14:val="tx1"/>
            </w14:solidFill>
          </w14:textFill>
        </w:rPr>
        <w:t>】</w:t>
      </w:r>
      <w:r>
        <w:rPr>
          <w:rFonts w:hint="eastAsia" w:ascii="宋体" w:hAnsi="宋体" w:cs="宋体"/>
          <w:bCs/>
          <w:color w:val="000000" w:themeColor="text1"/>
          <w:sz w:val="24"/>
          <w:highlight w:val="none"/>
          <w14:textFill>
            <w14:solidFill>
              <w14:schemeClr w14:val="tx1"/>
            </w14:solidFill>
          </w14:textFill>
        </w:rPr>
        <w:t>投标活动中作如下说明：</w:t>
      </w:r>
      <w:r>
        <w:rPr>
          <w:rFonts w:hint="eastAsia" w:ascii="宋体" w:hAnsi="宋体" w:cs="宋体"/>
          <w:color w:val="000000" w:themeColor="text1"/>
          <w:sz w:val="24"/>
          <w:highlight w:val="none"/>
          <w14:textFill>
            <w14:solidFill>
              <w14:schemeClr w14:val="tx1"/>
            </w14:solidFill>
          </w14:textFill>
        </w:rPr>
        <w:t>我方所使用的“</w:t>
      </w:r>
      <w:r>
        <w:rPr>
          <w:rFonts w:ascii="宋体" w:hAnsi="宋体" w:cs="仿宋_GB2312"/>
          <w:color w:val="000000" w:themeColor="text1"/>
          <w:sz w:val="24"/>
          <w:highlight w:val="none"/>
          <w14:textFill>
            <w14:solidFill>
              <w14:schemeClr w14:val="tx1"/>
            </w14:solidFill>
          </w14:textFill>
        </w:rPr>
        <w:t>XX</w:t>
      </w:r>
      <w:r>
        <w:rPr>
          <w:rFonts w:hint="eastAsia" w:ascii="宋体" w:hAnsi="宋体" w:cs="宋体"/>
          <w:color w:val="000000" w:themeColor="text1"/>
          <w:sz w:val="24"/>
          <w:highlight w:val="none"/>
          <w14:textFill>
            <w14:solidFill>
              <w14:schemeClr w14:val="tx1"/>
            </w14:solidFill>
          </w14:textFill>
        </w:rPr>
        <w:t>专用章”与法定名称章具有同等的法律效力，对使用“</w:t>
      </w:r>
      <w:r>
        <w:rPr>
          <w:rFonts w:ascii="宋体" w:hAnsi="宋体" w:cs="仿宋_GB2312"/>
          <w:color w:val="000000" w:themeColor="text1"/>
          <w:sz w:val="24"/>
          <w:highlight w:val="none"/>
          <w14:textFill>
            <w14:solidFill>
              <w14:schemeClr w14:val="tx1"/>
            </w14:solidFill>
          </w14:textFill>
        </w:rPr>
        <w:t>XX</w:t>
      </w:r>
      <w:r>
        <w:rPr>
          <w:rFonts w:hint="eastAsia" w:ascii="宋体" w:hAnsi="宋体" w:cs="宋体"/>
          <w:color w:val="000000" w:themeColor="text1"/>
          <w:sz w:val="24"/>
          <w:highlight w:val="none"/>
          <w14:textFill>
            <w14:solidFill>
              <w14:schemeClr w14:val="tx1"/>
            </w14:solidFill>
          </w14:textFill>
        </w:rPr>
        <w:t>专用章”的行为予以完全承认，并愿意承担相应责任。</w:t>
      </w:r>
      <w:r>
        <w:rPr>
          <w:rFonts w:ascii="宋体" w:hAnsi="宋体" w:cs="宋体"/>
          <w:color w:val="000000" w:themeColor="text1"/>
          <w:sz w:val="24"/>
          <w:highlight w:val="none"/>
          <w14:textFill>
            <w14:solidFill>
              <w14:schemeClr w14:val="tx1"/>
            </w14:solidFill>
          </w14:textFill>
        </w:rPr>
        <w:t xml:space="preserve">   </w:t>
      </w:r>
    </w:p>
    <w:p w14:paraId="4EE19F0C">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特此说明。</w:t>
      </w:r>
    </w:p>
    <w:p w14:paraId="409F714A">
      <w:pPr>
        <w:snapToGrid w:val="0"/>
        <w:spacing w:line="360" w:lineRule="auto"/>
        <w:ind w:firstLine="494"/>
        <w:rPr>
          <w:rFonts w:hint="eastAsia" w:ascii="宋体" w:hAnsi="宋体" w:cs="宋体"/>
          <w:color w:val="000000" w:themeColor="text1"/>
          <w:sz w:val="24"/>
          <w:highlight w:val="none"/>
          <w14:textFill>
            <w14:solidFill>
              <w14:schemeClr w14:val="tx1"/>
            </w14:solidFill>
          </w14:textFill>
        </w:rPr>
      </w:pPr>
    </w:p>
    <w:p w14:paraId="3FCA0D3B">
      <w:pPr>
        <w:snapToGrid w:val="0"/>
        <w:spacing w:line="360" w:lineRule="auto"/>
        <w:ind w:firstLine="494"/>
        <w:rPr>
          <w:rFonts w:hint="eastAsia" w:ascii="宋体" w:hAnsi="宋体" w:cs="宋体"/>
          <w:color w:val="000000" w:themeColor="text1"/>
          <w:sz w:val="24"/>
          <w:highlight w:val="none"/>
          <w14:textFill>
            <w14:solidFill>
              <w14:schemeClr w14:val="tx1"/>
            </w14:solidFill>
          </w14:textFill>
        </w:rPr>
      </w:pPr>
    </w:p>
    <w:p w14:paraId="456A791C">
      <w:pPr>
        <w:snapToGrid w:val="0"/>
        <w:spacing w:line="360" w:lineRule="auto"/>
        <w:ind w:firstLine="494"/>
        <w:rPr>
          <w:rFonts w:hint="eastAsia" w:ascii="宋体" w:hAnsi="宋体" w:cs="宋体"/>
          <w:color w:val="000000" w:themeColor="text1"/>
          <w:sz w:val="24"/>
          <w:highlight w:val="none"/>
          <w14:textFill>
            <w14:solidFill>
              <w14:schemeClr w14:val="tx1"/>
            </w14:solidFill>
          </w14:textFill>
        </w:rPr>
      </w:pPr>
    </w:p>
    <w:p w14:paraId="20B4F77F">
      <w:pPr>
        <w:snapToGrid w:val="0"/>
        <w:spacing w:line="360" w:lineRule="auto"/>
        <w:ind w:firstLine="494"/>
        <w:rPr>
          <w:rFonts w:hint="eastAsia" w:ascii="宋体" w:hAnsi="宋体" w:cs="宋体"/>
          <w:color w:val="000000" w:themeColor="text1"/>
          <w:sz w:val="24"/>
          <w:highlight w:val="none"/>
          <w14:textFill>
            <w14:solidFill>
              <w14:schemeClr w14:val="tx1"/>
            </w14:solidFill>
          </w14:textFill>
        </w:rPr>
      </w:pPr>
    </w:p>
    <w:p w14:paraId="5987922F">
      <w:pPr>
        <w:snapToGrid w:val="0"/>
        <w:spacing w:line="360" w:lineRule="auto"/>
        <w:ind w:firstLine="4080" w:firstLineChars="17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投标单位（法定名称章）：</w:t>
      </w:r>
    </w:p>
    <w:p w14:paraId="4100071E">
      <w:pPr>
        <w:snapToGrid w:val="0"/>
        <w:spacing w:line="360" w:lineRule="auto"/>
        <w:ind w:firstLine="494"/>
        <w:jc w:val="center"/>
        <w:rPr>
          <w:rFonts w:hint="eastAsia"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                              日期：       年     月     日</w:t>
      </w:r>
    </w:p>
    <w:p w14:paraId="391DCEE8">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附：</w:t>
      </w:r>
    </w:p>
    <w:p w14:paraId="47977F49">
      <w:pPr>
        <w:snapToGrid w:val="0"/>
        <w:spacing w:line="360" w:lineRule="auto"/>
        <w:rPr>
          <w:rFonts w:hint="eastAsia" w:ascii="宋体" w:hAnsi="宋体"/>
          <w:bCs/>
          <w:color w:val="000000" w:themeColor="text1"/>
          <w:sz w:val="24"/>
          <w:highlight w:val="none"/>
          <w14:textFill>
            <w14:solidFill>
              <w14:schemeClr w14:val="tx1"/>
            </w14:solidFill>
          </w14:textFill>
        </w:rPr>
      </w:pPr>
      <w:r>
        <w:rPr>
          <w:rFonts w:ascii="宋体" w:hAnsi="宋体"/>
          <w:color w:val="000000" w:themeColor="text1"/>
          <w:highlight w:val="none"/>
          <w14:textFill>
            <w14:solidFill>
              <w14:schemeClr w14:val="tx1"/>
            </w14:solidFill>
          </w14:textFill>
        </w:rPr>
        <mc:AlternateContent>
          <mc:Choice Requires="wps">
            <w:drawing>
              <wp:anchor distT="0" distB="0" distL="0" distR="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028" name="矩形 2"/>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ln>
                      </wps:spPr>
                      <wps:bodyPr/>
                    </wps:wsp>
                  </a:graphicData>
                </a:graphic>
              </wp:anchor>
            </w:drawing>
          </mc:Choice>
          <mc:Fallback>
            <w:pict>
              <v:rect id="矩形 2"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HHP+MHYAAAACgEAAA8AAAAAAAAAAQAg&#10;AAAAIgAAAGRycy9kb3ducmV2LnhtbFBLAQIUABQAAAAIAIdO4kDhKV5r1QEAAMIDAAAOAAAAAAAA&#10;AAEAIAAAACcBAABkcnMvZTJvRG9jLnhtbFBLBQYAAAAABgAGAFkBAABuBQAAAAA=&#10;">
                <v:fill on="t" focussize="0,0"/>
                <v:stroke color="#000000" joinstyle="miter"/>
                <v:imagedata o:title=""/>
                <o:lock v:ext="edit" aspectratio="f"/>
              </v:rect>
            </w:pict>
          </mc:Fallback>
        </mc:AlternateContent>
      </w:r>
      <w:r>
        <w:rPr>
          <w:rFonts w:ascii="宋体" w:hAnsi="宋体"/>
          <w:color w:val="000000" w:themeColor="text1"/>
          <w:highlight w:val="none"/>
          <w14:textFill>
            <w14:solidFill>
              <w14:schemeClr w14:val="tx1"/>
            </w14:solidFill>
          </w14:textFill>
        </w:rPr>
        <mc:AlternateContent>
          <mc:Choice Requires="wps">
            <w:drawing>
              <wp:anchor distT="0" distB="0" distL="0" distR="0" simplePos="0" relativeHeight="251660288" behindDoc="1" locked="0" layoutInCell="1" allowOverlap="1">
                <wp:simplePos x="0" y="0"/>
                <wp:positionH relativeFrom="column">
                  <wp:posOffset>-90805</wp:posOffset>
                </wp:positionH>
                <wp:positionV relativeFrom="paragraph">
                  <wp:posOffset>384810</wp:posOffset>
                </wp:positionV>
                <wp:extent cx="2647950" cy="2253615"/>
                <wp:effectExtent l="5080" t="4445" r="13970" b="8890"/>
                <wp:wrapNone/>
                <wp:docPr id="1029" name="矩形 1"/>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ln>
                      </wps:spPr>
                      <wps:bodyPr/>
                    </wps:wsp>
                  </a:graphicData>
                </a:graphic>
              </wp:anchor>
            </w:drawing>
          </mc:Choice>
          <mc:Fallback>
            <w:pict>
              <v:rect id="矩形 1" o:spid="_x0000_s1026" o:spt="1" style="position:absolute;left:0pt;margin-left:-7.15pt;margin-top:30.3pt;height:177.45pt;width:208.5pt;z-index:-251656192;mso-width-relative:page;mso-height-relative:page;" fillcolor="#FFFFFF" filled="t" stroked="t" coordsize="21600,21600" o:gfxdata="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5vsFhdkAAAAKAQAADwAAAAAAAAAB&#10;ACAAAAAiAAAAZHJzL2Rvd25yZXYueG1sUEsBAhQAFAAAAAgAh07iQEeK8STWAQAAwgMAAA4AAAAA&#10;AAAAAQAgAAAAKAEAAGRycy9lMm9Eb2MueG1sUEsFBgAAAAAGAAYAWQEAAHAFAAAAAA==&#10;">
                <v:fill on="t" focussize="0,0"/>
                <v:stroke color="#000000" joinstyle="miter"/>
                <v:imagedata o:title=""/>
                <o:lock v:ext="edit" aspectratio="f"/>
              </v:rect>
            </w:pict>
          </mc:Fallback>
        </mc:AlternateContent>
      </w:r>
      <w:r>
        <w:rPr>
          <w:rFonts w:hint="eastAsia" w:ascii="宋体" w:hAnsi="宋体" w:cs="宋体"/>
          <w:color w:val="000000" w:themeColor="text1"/>
          <w:sz w:val="24"/>
          <w:highlight w:val="none"/>
          <w14:textFill>
            <w14:solidFill>
              <w14:schemeClr w14:val="tx1"/>
            </w14:solidFill>
          </w14:textFill>
        </w:rPr>
        <w:t>投标单位法定名称章（印模）</w:t>
      </w:r>
      <w:r>
        <w:rPr>
          <w:rFonts w:ascii="宋体" w:hAnsi="宋体" w:cs="宋体"/>
          <w:color w:val="000000" w:themeColor="text1"/>
          <w:sz w:val="24"/>
          <w:highlight w:val="non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投标单位“</w:t>
      </w:r>
      <w:r>
        <w:rPr>
          <w:rFonts w:ascii="宋体" w:hAnsi="宋体" w:cs="仿宋_GB2312"/>
          <w:color w:val="000000" w:themeColor="text1"/>
          <w:sz w:val="24"/>
          <w:highlight w:val="none"/>
          <w14:textFill>
            <w14:solidFill>
              <w14:schemeClr w14:val="tx1"/>
            </w14:solidFill>
          </w14:textFill>
        </w:rPr>
        <w:t>XX</w:t>
      </w:r>
      <w:r>
        <w:rPr>
          <w:rFonts w:hint="eastAsia" w:ascii="宋体" w:hAnsi="宋体" w:cs="宋体"/>
          <w:color w:val="000000" w:themeColor="text1"/>
          <w:sz w:val="24"/>
          <w:highlight w:val="none"/>
          <w14:textFill>
            <w14:solidFill>
              <w14:schemeClr w14:val="tx1"/>
            </w14:solidFill>
          </w14:textFill>
        </w:rPr>
        <w:t>专用章”（印模）</w:t>
      </w:r>
    </w:p>
    <w:p w14:paraId="19FAE7AB">
      <w:pPr>
        <w:autoSpaceDE w:val="0"/>
        <w:autoSpaceDN w:val="0"/>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49963DEC">
      <w:pPr>
        <w:autoSpaceDE w:val="0"/>
        <w:autoSpaceDN w:val="0"/>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23D2666B">
      <w:pPr>
        <w:autoSpaceDE w:val="0"/>
        <w:autoSpaceDN w:val="0"/>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59AFEEFC">
      <w:pPr>
        <w:autoSpaceDE w:val="0"/>
        <w:autoSpaceDN w:val="0"/>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4D702AC3">
      <w:pPr>
        <w:autoSpaceDE w:val="0"/>
        <w:autoSpaceDN w:val="0"/>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63256649">
      <w:pPr>
        <w:autoSpaceDE w:val="0"/>
        <w:autoSpaceDN w:val="0"/>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2CD1EA7E">
      <w:pPr>
        <w:snapToGrid w:val="0"/>
        <w:spacing w:line="360" w:lineRule="auto"/>
        <w:rPr>
          <w:rFonts w:hint="eastAsia" w:ascii="宋体" w:hAnsi="宋体"/>
          <w:b/>
          <w:color w:val="000000" w:themeColor="text1"/>
          <w:spacing w:val="6"/>
          <w:sz w:val="32"/>
          <w:szCs w:val="32"/>
          <w:highlight w:val="none"/>
          <w14:textFill>
            <w14:solidFill>
              <w14:schemeClr w14:val="tx1"/>
            </w14:solidFill>
          </w14:textFill>
        </w:rPr>
      </w:pPr>
      <w:r>
        <w:rPr>
          <w:rFonts w:ascii="宋体" w:hAnsi="宋体"/>
          <w:b/>
          <w:color w:val="000000" w:themeColor="text1"/>
          <w:spacing w:val="6"/>
          <w:sz w:val="32"/>
          <w:szCs w:val="32"/>
          <w:highlight w:val="none"/>
          <w14:textFill>
            <w14:solidFill>
              <w14:schemeClr w14:val="tx1"/>
            </w14:solidFill>
          </w14:textFill>
        </w:rPr>
        <w:br w:type="page"/>
      </w:r>
    </w:p>
    <w:p w14:paraId="0C1DB3CD">
      <w:pPr>
        <w:autoSpaceDE w:val="0"/>
        <w:autoSpaceDN w:val="0"/>
        <w:snapToGrid w:val="0"/>
        <w:spacing w:line="360" w:lineRule="auto"/>
        <w:jc w:val="center"/>
        <w:rPr>
          <w:rFonts w:hint="eastAsia" w:ascii="宋体" w:hAnsi="宋体"/>
          <w:b/>
          <w:bCs/>
          <w:color w:val="000000" w:themeColor="text1"/>
          <w:sz w:val="32"/>
          <w:szCs w:val="32"/>
          <w:highlight w:val="none"/>
          <w14:textFill>
            <w14:solidFill>
              <w14:schemeClr w14:val="tx1"/>
            </w14:solidFill>
          </w14:textFill>
        </w:rPr>
      </w:pPr>
      <w:r>
        <w:rPr>
          <w:rFonts w:hint="eastAsia" w:ascii="宋体" w:hAnsi="宋体"/>
          <w:b/>
          <w:color w:val="000000" w:themeColor="text1"/>
          <w:spacing w:val="6"/>
          <w:sz w:val="32"/>
          <w:szCs w:val="32"/>
          <w:highlight w:val="none"/>
          <w14:textFill>
            <w14:solidFill>
              <w14:schemeClr w14:val="tx1"/>
            </w14:solidFill>
          </w14:textFill>
        </w:rPr>
        <w:t>附件</w:t>
      </w:r>
      <w:r>
        <w:rPr>
          <w:rFonts w:ascii="宋体" w:hAnsi="宋体"/>
          <w:b/>
          <w:color w:val="000000" w:themeColor="text1"/>
          <w:spacing w:val="6"/>
          <w:sz w:val="32"/>
          <w:szCs w:val="32"/>
          <w:highlight w:val="none"/>
          <w14:textFill>
            <w14:solidFill>
              <w14:schemeClr w14:val="tx1"/>
            </w14:solidFill>
          </w14:textFill>
        </w:rPr>
        <w:t>5</w:t>
      </w:r>
      <w:r>
        <w:rPr>
          <w:rFonts w:hint="eastAsia" w:ascii="宋体" w:hAnsi="宋体"/>
          <w:b/>
          <w:color w:val="000000" w:themeColor="text1"/>
          <w:spacing w:val="6"/>
          <w:sz w:val="32"/>
          <w:szCs w:val="32"/>
          <w:highlight w:val="none"/>
          <w14:textFill>
            <w14:solidFill>
              <w14:schemeClr w14:val="tx1"/>
            </w14:solidFill>
          </w14:textFill>
        </w:rPr>
        <w:t>：</w:t>
      </w:r>
      <w:r>
        <w:rPr>
          <w:rFonts w:hint="eastAsia" w:ascii="宋体" w:hAnsi="宋体"/>
          <w:b/>
          <w:color w:val="000000" w:themeColor="text1"/>
          <w:sz w:val="32"/>
          <w:szCs w:val="32"/>
          <w:highlight w:val="none"/>
          <w14:textFill>
            <w14:solidFill>
              <w14:schemeClr w14:val="tx1"/>
            </w14:solidFill>
          </w14:textFill>
        </w:rPr>
        <w:t>中小企业声明函</w:t>
      </w:r>
    </w:p>
    <w:p w14:paraId="6A8772A5">
      <w:pPr>
        <w:snapToGrid w:val="0"/>
        <w:spacing w:line="360" w:lineRule="auto"/>
        <w:rPr>
          <w:rFonts w:hint="eastAsia" w:ascii="宋体" w:hAnsi="宋体" w:cs="仿宋_GB2312"/>
          <w:b/>
          <w:color w:val="000000" w:themeColor="text1"/>
          <w:sz w:val="32"/>
          <w:szCs w:val="32"/>
          <w:highlight w:val="none"/>
          <w14:textFill>
            <w14:solidFill>
              <w14:schemeClr w14:val="tx1"/>
            </w14:solidFill>
          </w14:textFill>
        </w:rPr>
      </w:pPr>
    </w:p>
    <w:p w14:paraId="69462677">
      <w:pPr>
        <w:snapToGrid w:val="0"/>
        <w:spacing w:line="360" w:lineRule="auto"/>
        <w:jc w:val="center"/>
        <w:rPr>
          <w:rFonts w:hint="eastAsia" w:ascii="宋体" w:hAnsi="宋体"/>
          <w:b/>
          <w:color w:val="000000" w:themeColor="text1"/>
          <w:sz w:val="32"/>
          <w:szCs w:val="32"/>
          <w:highlight w:val="none"/>
          <w14:textFill>
            <w14:solidFill>
              <w14:schemeClr w14:val="tx1"/>
            </w14:solidFill>
          </w14:textFill>
        </w:rPr>
      </w:pPr>
      <w:r>
        <w:rPr>
          <w:rFonts w:hint="eastAsia" w:ascii="宋体" w:hAnsi="宋体" w:cs="仿宋_GB2312"/>
          <w:b/>
          <w:color w:val="000000" w:themeColor="text1"/>
          <w:sz w:val="32"/>
          <w:szCs w:val="32"/>
          <w:highlight w:val="none"/>
          <w14:textFill>
            <w14:solidFill>
              <w14:schemeClr w14:val="tx1"/>
            </w14:solidFill>
          </w14:textFill>
        </w:rPr>
        <w:t>中小企业声明函</w:t>
      </w:r>
      <w:r>
        <w:rPr>
          <w:rFonts w:hint="eastAsia" w:ascii="宋体" w:hAnsi="宋体"/>
          <w:b/>
          <w:color w:val="000000" w:themeColor="text1"/>
          <w:sz w:val="32"/>
          <w:szCs w:val="32"/>
          <w:highlight w:val="none"/>
          <w14:textFill>
            <w14:solidFill>
              <w14:schemeClr w14:val="tx1"/>
            </w14:solidFill>
          </w14:textFill>
        </w:rPr>
        <w:t>（服务）</w:t>
      </w:r>
    </w:p>
    <w:p w14:paraId="433E8D1B">
      <w:pPr>
        <w:snapToGrid w:val="0"/>
        <w:spacing w:line="360" w:lineRule="auto"/>
        <w:rPr>
          <w:rFonts w:hint="eastAsia" w:ascii="宋体" w:hAnsi="宋体"/>
          <w:color w:val="000000" w:themeColor="text1"/>
          <w:highlight w:val="none"/>
          <w14:textFill>
            <w14:solidFill>
              <w14:schemeClr w14:val="tx1"/>
            </w14:solidFill>
          </w14:textFill>
        </w:rPr>
      </w:pPr>
    </w:p>
    <w:p w14:paraId="51B81189">
      <w:pPr>
        <w:snapToGrid w:val="0"/>
        <w:spacing w:line="360" w:lineRule="auto"/>
        <w:ind w:firstLine="360" w:firstLineChars="150"/>
        <w:jc w:val="left"/>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本公司（联合体）郑重声明，根据《政府采购促进中小企业发展管理办法》（财库﹝</w:t>
      </w:r>
      <w:r>
        <w:rPr>
          <w:rFonts w:ascii="宋体" w:hAnsi="宋体"/>
          <w:color w:val="000000" w:themeColor="text1"/>
          <w:sz w:val="24"/>
          <w:highlight w:val="none"/>
          <w14:textFill>
            <w14:solidFill>
              <w14:schemeClr w14:val="tx1"/>
            </w14:solidFill>
          </w14:textFill>
        </w:rPr>
        <w:t xml:space="preserve">2020﹞46 </w:t>
      </w:r>
      <w:r>
        <w:rPr>
          <w:rFonts w:hint="eastAsia" w:ascii="宋体" w:hAnsi="宋体"/>
          <w:color w:val="000000" w:themeColor="text1"/>
          <w:sz w:val="24"/>
          <w:highlight w:val="none"/>
          <w14:textFill>
            <w14:solidFill>
              <w14:schemeClr w14:val="tx1"/>
            </w14:solidFill>
          </w14:textFill>
        </w:rPr>
        <w:t>号）的规定，本公司（联合体）参加</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（单位名称）</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的</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我省跨区域公路非营业性小客车人员出行量监测分析统计采购活动，服务全部由符合政策要求的中小企业承接。相关企业（含联合体中的中小企业、签订分包意向协议的中小企业）的具体情况如下：</w:t>
      </w:r>
    </w:p>
    <w:p w14:paraId="1D858E9C">
      <w:pPr>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w:t>
      </w:r>
      <w:r>
        <w:rPr>
          <w:rFonts w:ascii="宋体" w:hAnsi="宋体"/>
          <w:color w:val="000000" w:themeColor="text1"/>
          <w:highlight w:val="none"/>
          <w14:textFill>
            <w14:solidFill>
              <w14:schemeClr w14:val="tx1"/>
            </w14:solidFill>
          </w14:textFill>
        </w:rPr>
        <w:t xml:space="preserve"> </w:t>
      </w:r>
      <w:r>
        <w:rPr>
          <w:rFonts w:hint="eastAsia" w:ascii="宋体" w:hAnsi="宋体"/>
          <w:color w:val="000000" w:themeColor="text1"/>
          <w:sz w:val="24"/>
          <w:highlight w:val="none"/>
          <w:u w:val="single"/>
          <w14:textFill>
            <w14:solidFill>
              <w14:schemeClr w14:val="tx1"/>
            </w14:solidFill>
          </w14:textFill>
        </w:rPr>
        <w:t>（</w:t>
      </w:r>
      <w:r>
        <w:rPr>
          <w:rFonts w:hint="eastAsia" w:ascii="宋体" w:hAnsi="宋体" w:cs="仿宋_GB2312"/>
          <w:color w:val="000000" w:themeColor="text1"/>
          <w:sz w:val="24"/>
          <w:highlight w:val="none"/>
          <w:u w:val="single"/>
          <w14:textFill>
            <w14:solidFill>
              <w14:schemeClr w14:val="tx1"/>
            </w14:solidFill>
          </w14:textFill>
        </w:rPr>
        <w:t>我省跨区域公路非营业性小客车人员出行量监测分析</w:t>
      </w:r>
      <w:r>
        <w:rPr>
          <w:rFonts w:hint="eastAsia" w:ascii="宋体" w:hAnsi="宋体"/>
          <w:color w:val="000000" w:themeColor="text1"/>
          <w:sz w:val="24"/>
          <w:highlight w:val="none"/>
          <w:u w:val="single"/>
          <w14:textFill>
            <w14:solidFill>
              <w14:schemeClr w14:val="tx1"/>
            </w14:solidFill>
          </w14:textFill>
        </w:rPr>
        <w:t>）</w:t>
      </w:r>
      <w:r>
        <w:rPr>
          <w:rFonts w:hint="eastAsia" w:ascii="宋体" w:hAnsi="宋体"/>
          <w:color w:val="000000" w:themeColor="text1"/>
          <w:sz w:val="24"/>
          <w:highlight w:val="none"/>
          <w14:textFill>
            <w14:solidFill>
              <w14:schemeClr w14:val="tx1"/>
            </w14:solidFill>
          </w14:textFill>
        </w:rPr>
        <w:t>，属于</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u w:val="single"/>
          <w14:textFill>
            <w14:solidFill>
              <w14:schemeClr w14:val="tx1"/>
            </w14:solidFill>
          </w14:textFill>
        </w:rPr>
        <w:t>（</w:t>
      </w:r>
      <w:r>
        <w:rPr>
          <w:rFonts w:hint="eastAsia" w:ascii="宋体" w:hAnsi="宋体" w:cs="Arial"/>
          <w:b/>
          <w:bCs/>
          <w:color w:val="000000" w:themeColor="text1"/>
          <w:kern w:val="0"/>
          <w:sz w:val="24"/>
          <w:highlight w:val="none"/>
          <w:u w:val="single"/>
          <w14:textFill>
            <w14:solidFill>
              <w14:schemeClr w14:val="tx1"/>
            </w14:solidFill>
          </w14:textFill>
        </w:rPr>
        <w:t>其他未列明</w:t>
      </w:r>
      <w:r>
        <w:rPr>
          <w:rFonts w:hint="eastAsia" w:ascii="宋体" w:hAnsi="宋体"/>
          <w:color w:val="000000" w:themeColor="text1"/>
          <w:sz w:val="24"/>
          <w:highlight w:val="none"/>
          <w:u w:val="single"/>
          <w14:textFill>
            <w14:solidFill>
              <w14:schemeClr w14:val="tx1"/>
            </w14:solidFill>
          </w14:textFill>
        </w:rPr>
        <w:t>）行业</w:t>
      </w:r>
      <w:r>
        <w:rPr>
          <w:rFonts w:ascii="宋体" w:hAnsi="宋体"/>
          <w:color w:val="000000" w:themeColor="text1"/>
          <w:sz w:val="24"/>
          <w:highlight w:val="none"/>
          <w14:textFill>
            <w14:solidFill>
              <w14:schemeClr w14:val="tx1"/>
            </w14:solidFill>
          </w14:textFill>
        </w:rPr>
        <w:t xml:space="preserve"> ；承建（承接）企业为 </w:t>
      </w:r>
      <w:r>
        <w:rPr>
          <w:rFonts w:hint="eastAsia" w:ascii="宋体" w:hAnsi="宋体"/>
          <w:color w:val="000000" w:themeColor="text1"/>
          <w:sz w:val="24"/>
          <w:highlight w:val="none"/>
          <w:u w:val="single"/>
          <w14:textFill>
            <w14:solidFill>
              <w14:schemeClr w14:val="tx1"/>
            </w14:solidFill>
          </w14:textFill>
        </w:rPr>
        <w:t>（企业名称）</w:t>
      </w:r>
      <w:r>
        <w:rPr>
          <w:rFonts w:ascii="宋体" w:hAnsi="宋体"/>
          <w:color w:val="000000" w:themeColor="text1"/>
          <w:sz w:val="24"/>
          <w:highlight w:val="none"/>
          <w14:textFill>
            <w14:solidFill>
              <w14:schemeClr w14:val="tx1"/>
            </w14:solidFill>
          </w14:textFill>
        </w:rPr>
        <w:t xml:space="preserve"> ，从业人员</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人，营业收入为</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万元，资产总额为</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万元属于</w:t>
      </w:r>
      <w:r>
        <w:rPr>
          <w:rFonts w:ascii="宋体" w:hAnsi="宋体"/>
          <w:color w:val="000000" w:themeColor="text1"/>
          <w:sz w:val="24"/>
          <w:highlight w:val="none"/>
          <w:u w:val="single"/>
          <w14:textFill>
            <w14:solidFill>
              <w14:schemeClr w14:val="tx1"/>
            </w14:solidFill>
          </w14:textFill>
        </w:rPr>
        <w:t xml:space="preserve"> （中型企业、小型企业、微型企业） </w:t>
      </w:r>
      <w:r>
        <w:rPr>
          <w:rFonts w:hint="eastAsia" w:ascii="宋体" w:hAnsi="宋体"/>
          <w:color w:val="000000" w:themeColor="text1"/>
          <w:sz w:val="24"/>
          <w:highlight w:val="none"/>
          <w14:textFill>
            <w14:solidFill>
              <w14:schemeClr w14:val="tx1"/>
            </w14:solidFill>
          </w14:textFill>
        </w:rPr>
        <w:t>；</w:t>
      </w:r>
    </w:p>
    <w:p w14:paraId="27BCC858">
      <w:pPr>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w:t>
      </w:r>
      <w:r>
        <w:rPr>
          <w:rFonts w:ascii="宋体" w:hAnsi="宋体"/>
          <w:color w:val="000000" w:themeColor="text1"/>
          <w:highlight w:val="none"/>
          <w14:textFill>
            <w14:solidFill>
              <w14:schemeClr w14:val="tx1"/>
            </w14:solidFill>
          </w14:textFill>
        </w:rPr>
        <w:t xml:space="preserve"> </w:t>
      </w:r>
      <w:r>
        <w:rPr>
          <w:rFonts w:hint="eastAsia" w:ascii="宋体" w:hAnsi="宋体"/>
          <w:color w:val="000000" w:themeColor="text1"/>
          <w:sz w:val="24"/>
          <w:highlight w:val="none"/>
          <w:u w:val="single"/>
          <w14:textFill>
            <w14:solidFill>
              <w14:schemeClr w14:val="tx1"/>
            </w14:solidFill>
          </w14:textFill>
        </w:rPr>
        <w:t>（标的名称）</w:t>
      </w:r>
      <w:r>
        <w:rPr>
          <w:rFonts w:hint="eastAsia" w:ascii="宋体" w:hAnsi="宋体"/>
          <w:color w:val="000000" w:themeColor="text1"/>
          <w:sz w:val="24"/>
          <w:highlight w:val="none"/>
          <w14:textFill>
            <w14:solidFill>
              <w14:schemeClr w14:val="tx1"/>
            </w14:solidFill>
          </w14:textFill>
        </w:rPr>
        <w:t>，属于</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u w:val="single"/>
          <w14:textFill>
            <w14:solidFill>
              <w14:schemeClr w14:val="tx1"/>
            </w14:solidFill>
          </w14:textFill>
        </w:rPr>
        <w:t>（</w:t>
      </w:r>
      <w:r>
        <w:rPr>
          <w:rFonts w:hint="eastAsia" w:ascii="宋体" w:hAnsi="宋体" w:cs="Arial"/>
          <w:b/>
          <w:bCs/>
          <w:color w:val="000000" w:themeColor="text1"/>
          <w:kern w:val="0"/>
          <w:sz w:val="24"/>
          <w:highlight w:val="none"/>
          <w:u w:val="single"/>
          <w14:textFill>
            <w14:solidFill>
              <w14:schemeClr w14:val="tx1"/>
            </w14:solidFill>
          </w14:textFill>
        </w:rPr>
        <w:t>其他未列明</w:t>
      </w:r>
      <w:r>
        <w:rPr>
          <w:rFonts w:hint="eastAsia" w:ascii="宋体" w:hAnsi="宋体"/>
          <w:color w:val="000000" w:themeColor="text1"/>
          <w:sz w:val="24"/>
          <w:highlight w:val="none"/>
          <w:u w:val="single"/>
          <w14:textFill>
            <w14:solidFill>
              <w14:schemeClr w14:val="tx1"/>
            </w14:solidFill>
          </w14:textFill>
        </w:rPr>
        <w:t>）行业</w:t>
      </w:r>
      <w:r>
        <w:rPr>
          <w:rFonts w:ascii="宋体" w:hAnsi="宋体"/>
          <w:color w:val="000000" w:themeColor="text1"/>
          <w:sz w:val="24"/>
          <w:highlight w:val="none"/>
          <w14:textFill>
            <w14:solidFill>
              <w14:schemeClr w14:val="tx1"/>
            </w14:solidFill>
          </w14:textFill>
        </w:rPr>
        <w:t xml:space="preserve"> ；承建（承接）企业为 </w:t>
      </w:r>
      <w:r>
        <w:rPr>
          <w:rFonts w:hint="eastAsia" w:ascii="宋体" w:hAnsi="宋体"/>
          <w:color w:val="000000" w:themeColor="text1"/>
          <w:sz w:val="24"/>
          <w:highlight w:val="none"/>
          <w:u w:val="single"/>
          <w14:textFill>
            <w14:solidFill>
              <w14:schemeClr w14:val="tx1"/>
            </w14:solidFill>
          </w14:textFill>
        </w:rPr>
        <w:t>（企业名称）</w:t>
      </w:r>
      <w:r>
        <w:rPr>
          <w:rFonts w:ascii="宋体" w:hAnsi="宋体"/>
          <w:color w:val="000000" w:themeColor="text1"/>
          <w:sz w:val="24"/>
          <w:highlight w:val="none"/>
          <w14:textFill>
            <w14:solidFill>
              <w14:schemeClr w14:val="tx1"/>
            </w14:solidFill>
          </w14:textFill>
        </w:rPr>
        <w:t xml:space="preserve"> ，从业人员</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人，营业收入为</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万元，资产总额为</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万元属于</w:t>
      </w:r>
      <w:r>
        <w:rPr>
          <w:rFonts w:ascii="宋体" w:hAnsi="宋体"/>
          <w:color w:val="000000" w:themeColor="text1"/>
          <w:sz w:val="24"/>
          <w:highlight w:val="none"/>
          <w:u w:val="single"/>
          <w14:textFill>
            <w14:solidFill>
              <w14:schemeClr w14:val="tx1"/>
            </w14:solidFill>
          </w14:textFill>
        </w:rPr>
        <w:t xml:space="preserve"> （中型企业、小型企业、微型企业） </w:t>
      </w:r>
      <w:r>
        <w:rPr>
          <w:rFonts w:hint="eastAsia" w:ascii="宋体" w:hAnsi="宋体"/>
          <w:color w:val="000000" w:themeColor="text1"/>
          <w:sz w:val="24"/>
          <w:highlight w:val="none"/>
          <w14:textFill>
            <w14:solidFill>
              <w14:schemeClr w14:val="tx1"/>
            </w14:solidFill>
          </w14:textFill>
        </w:rPr>
        <w:t>；</w:t>
      </w:r>
    </w:p>
    <w:p w14:paraId="105EB15D">
      <w:pPr>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w:t>
      </w:r>
    </w:p>
    <w:p w14:paraId="1BC6E4A6">
      <w:pPr>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14:paraId="383E800F">
      <w:pPr>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本企业对上述声明内容的真实性负责。如有虚假，将依法承担相应责任。</w:t>
      </w:r>
    </w:p>
    <w:p w14:paraId="50C38B6D">
      <w:pPr>
        <w:snapToGrid w:val="0"/>
        <w:spacing w:line="360" w:lineRule="auto"/>
        <w:jc w:val="right"/>
        <w:rPr>
          <w:rFonts w:hint="eastAsia" w:ascii="宋体" w:hAnsi="宋体"/>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 xml:space="preserve"> 投标人名称(电子签名)</w:t>
      </w:r>
      <w:r>
        <w:rPr>
          <w:rFonts w:hint="eastAsia" w:ascii="宋体" w:hAnsi="宋体"/>
          <w:color w:val="000000" w:themeColor="text1"/>
          <w:sz w:val="24"/>
          <w:highlight w:val="none"/>
          <w14:textFill>
            <w14:solidFill>
              <w14:schemeClr w14:val="tx1"/>
            </w14:solidFill>
          </w14:textFill>
        </w:rPr>
        <w:t>：</w:t>
      </w:r>
    </w:p>
    <w:p w14:paraId="78C8B57A">
      <w:pPr>
        <w:snapToGrid w:val="0"/>
        <w:spacing w:line="360" w:lineRule="auto"/>
        <w:ind w:firstLine="4680" w:firstLineChars="195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日</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期：</w:t>
      </w:r>
    </w:p>
    <w:p w14:paraId="46E70434">
      <w:pPr>
        <w:snapToGrid w:val="0"/>
        <w:spacing w:line="360" w:lineRule="auto"/>
        <w:ind w:firstLine="310" w:firstLineChars="147"/>
        <w:jc w:val="left"/>
        <w:rPr>
          <w:rFonts w:hint="eastAsia" w:ascii="宋体" w:hAnsi="宋体"/>
          <w:b/>
          <w:color w:val="000000" w:themeColor="text1"/>
          <w:szCs w:val="21"/>
          <w:highlight w:val="none"/>
          <w14:textFill>
            <w14:solidFill>
              <w14:schemeClr w14:val="tx1"/>
            </w14:solidFill>
          </w14:textFill>
        </w:rPr>
      </w:pPr>
    </w:p>
    <w:p w14:paraId="27991489">
      <w:pPr>
        <w:snapToGrid w:val="0"/>
        <w:spacing w:line="360" w:lineRule="auto"/>
        <w:ind w:firstLine="310" w:firstLineChars="147"/>
        <w:jc w:val="left"/>
        <w:rPr>
          <w:rFonts w:hint="eastAsia" w:ascii="宋体" w:hAnsi="宋体"/>
          <w:b/>
          <w:color w:val="000000" w:themeColor="text1"/>
          <w:szCs w:val="21"/>
          <w:highlight w:val="none"/>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从业人员、营业收入、资产总额填报上一年度数据，无上一年度数据的新成立企业可不填报。</w:t>
      </w:r>
    </w:p>
    <w:p w14:paraId="36B596D9">
      <w:pPr>
        <w:snapToGrid w:val="0"/>
        <w:spacing w:line="360" w:lineRule="auto"/>
        <w:rPr>
          <w:rFonts w:hint="eastAsia" w:ascii="宋体" w:hAnsi="宋体" w:cs="仿宋_GB2312"/>
          <w:color w:val="000000" w:themeColor="text1"/>
          <w:sz w:val="24"/>
          <w:highlight w:val="none"/>
          <w14:textFill>
            <w14:solidFill>
              <w14:schemeClr w14:val="tx1"/>
            </w14:solidFill>
          </w14:textFill>
        </w:rPr>
      </w:pPr>
    </w:p>
    <w:p w14:paraId="6F68DCD1">
      <w:pPr>
        <w:snapToGrid w:val="0"/>
        <w:spacing w:line="360" w:lineRule="auto"/>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 xml:space="preserve">   </w:t>
      </w:r>
      <w:r>
        <w:rPr>
          <w:rFonts w:hint="eastAsia" w:ascii="宋体" w:hAnsi="宋体" w:cs="仿宋_GB2312"/>
          <w:color w:val="000000" w:themeColor="text1"/>
          <w:sz w:val="24"/>
          <w:highlight w:val="none"/>
          <w14:textFill>
            <w14:solidFill>
              <w14:schemeClr w14:val="tx1"/>
            </w14:solidFill>
          </w14:textFill>
        </w:rPr>
        <w:t>注：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24EC43E6">
      <w:pPr>
        <w:snapToGrid w:val="0"/>
        <w:spacing w:line="360" w:lineRule="auto"/>
        <w:rPr>
          <w:rFonts w:hint="eastAsia" w:ascii="宋体" w:hAnsi="宋体" w:cs="仿宋_GB2312"/>
          <w:bCs/>
          <w:color w:val="000000" w:themeColor="text1"/>
          <w:sz w:val="24"/>
          <w:highlight w:val="none"/>
          <w14:textFill>
            <w14:solidFill>
              <w14:schemeClr w14:val="tx1"/>
            </w14:solidFill>
          </w14:textFill>
        </w:rPr>
        <w:sectPr>
          <w:pgSz w:w="11906" w:h="16838"/>
          <w:pgMar w:top="1247" w:right="1417" w:bottom="1276" w:left="1417" w:header="851" w:footer="992" w:gutter="0"/>
          <w:cols w:space="0" w:num="1"/>
          <w:titlePg/>
          <w:docGrid w:linePitch="312" w:charSpace="0"/>
        </w:sectPr>
      </w:pPr>
      <w:r>
        <w:rPr>
          <w:rFonts w:hint="eastAsia" w:ascii="宋体" w:hAnsi="宋体" w:cs="仿宋_GB2312"/>
          <w:color w:val="000000" w:themeColor="text1"/>
          <w:sz w:val="24"/>
          <w:highlight w:val="none"/>
          <w14:textFill>
            <w14:solidFill>
              <w14:schemeClr w14:val="tx1"/>
            </w14:solidFill>
          </w14:textFill>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16F59FB4">
      <w:pPr>
        <w:widowControl/>
        <w:adjustRightInd/>
        <w:spacing w:line="360" w:lineRule="auto"/>
        <w:jc w:val="center"/>
        <w:outlineLvl w:val="1"/>
        <w:rPr>
          <w:rFonts w:hint="eastAsia"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附件</w:t>
      </w:r>
      <w:r>
        <w:rPr>
          <w:rFonts w:ascii="宋体" w:hAnsi="宋体" w:cs="宋体"/>
          <w:b/>
          <w:color w:val="000000" w:themeColor="text1"/>
          <w:spacing w:val="6"/>
          <w:sz w:val="32"/>
          <w:szCs w:val="32"/>
          <w:highlight w:val="none"/>
          <w14:textFill>
            <w14:solidFill>
              <w14:schemeClr w14:val="tx1"/>
            </w14:solidFill>
          </w14:textFill>
        </w:rPr>
        <w:t>6</w:t>
      </w:r>
      <w:r>
        <w:rPr>
          <w:rFonts w:hint="eastAsia" w:ascii="宋体" w:hAnsi="宋体" w:cs="宋体"/>
          <w:b/>
          <w:color w:val="000000" w:themeColor="text1"/>
          <w:spacing w:val="6"/>
          <w:sz w:val="32"/>
          <w:szCs w:val="32"/>
          <w:highlight w:val="none"/>
          <w14:textFill>
            <w14:solidFill>
              <w14:schemeClr w14:val="tx1"/>
            </w14:solidFill>
          </w14:textFill>
        </w:rPr>
        <w:t>：</w:t>
      </w:r>
      <w:r>
        <w:rPr>
          <w:rFonts w:hint="eastAsia" w:ascii="宋体" w:hAnsi="宋体" w:cs="宋体"/>
          <w:b/>
          <w:color w:val="000000" w:themeColor="text1"/>
          <w:kern w:val="0"/>
          <w:sz w:val="32"/>
          <w:szCs w:val="32"/>
          <w:highlight w:val="none"/>
          <w14:textFill>
            <w14:solidFill>
              <w14:schemeClr w14:val="tx1"/>
            </w14:solidFill>
          </w14:textFill>
        </w:rPr>
        <w:t>分包意向协议</w:t>
      </w:r>
    </w:p>
    <w:p w14:paraId="67FC8B5D">
      <w:pPr>
        <w:widowControl/>
        <w:spacing w:line="360" w:lineRule="auto"/>
        <w:ind w:firstLine="120" w:firstLineChars="50"/>
        <w:jc w:val="left"/>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b/>
          <w:color w:val="000000" w:themeColor="text1"/>
          <w:sz w:val="24"/>
          <w:highlight w:val="none"/>
          <w14:textFill>
            <w14:solidFill>
              <w14:schemeClr w14:val="tx1"/>
            </w14:solidFill>
          </w14:textFill>
        </w:rPr>
        <w:t>中标后以分包方式履行合同的，提供分包意向协议；采购人不同意分包或者投标人中标后不以分包方式履行合同的，则不需要提供。</w:t>
      </w:r>
      <w:r>
        <w:rPr>
          <w:rFonts w:hint="eastAsia" w:ascii="宋体" w:hAnsi="宋体" w:cs="宋体"/>
          <w:color w:val="000000" w:themeColor="text1"/>
          <w:sz w:val="24"/>
          <w:highlight w:val="none"/>
          <w14:textFill>
            <w14:solidFill>
              <w14:schemeClr w14:val="tx1"/>
            </w14:solidFill>
          </w14:textFill>
        </w:rPr>
        <w:t>）</w:t>
      </w:r>
    </w:p>
    <w:p w14:paraId="5E7B59DB">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（投标人名称）</w:t>
      </w:r>
      <w:r>
        <w:rPr>
          <w:rFonts w:hint="eastAsia" w:ascii="宋体" w:hAnsi="宋体" w:cs="宋体"/>
          <w:color w:val="000000" w:themeColor="text1"/>
          <w:kern w:val="0"/>
          <w:sz w:val="24"/>
          <w:highlight w:val="none"/>
          <w:lang w:val="zh-CN"/>
          <w14:textFill>
            <w14:solidFill>
              <w14:schemeClr w14:val="tx1"/>
            </w14:solidFill>
          </w14:textFill>
        </w:rPr>
        <w:t>若成为</w:t>
      </w:r>
      <w:r>
        <w:rPr>
          <w:rFonts w:hint="eastAsia" w:ascii="宋体" w:hAnsi="宋体" w:cs="宋体"/>
          <w:color w:val="000000" w:themeColor="text1"/>
          <w:sz w:val="24"/>
          <w:highlight w:val="none"/>
          <w14:textFill>
            <w14:solidFill>
              <w14:schemeClr w14:val="tx1"/>
            </w14:solidFill>
          </w14:textFill>
        </w:rPr>
        <w:t>（项目名称）【招标编号：（采购编号）】</w:t>
      </w:r>
      <w:r>
        <w:rPr>
          <w:rFonts w:hint="eastAsia" w:ascii="宋体" w:hAnsi="宋体" w:cs="宋体"/>
          <w:color w:val="000000" w:themeColor="text1"/>
          <w:kern w:val="0"/>
          <w:sz w:val="24"/>
          <w:highlight w:val="none"/>
          <w:lang w:val="zh-CN"/>
          <w14:textFill>
            <w14:solidFill>
              <w14:schemeClr w14:val="tx1"/>
            </w14:solidFill>
          </w14:textFill>
        </w:rPr>
        <w:t>的中标供应商，将依法采取分包方式履行合同。</w:t>
      </w:r>
      <w:r>
        <w:rPr>
          <w:rFonts w:hint="eastAsia" w:ascii="宋体" w:hAnsi="宋体" w:cs="宋体"/>
          <w:color w:val="000000" w:themeColor="text1"/>
          <w:kern w:val="0"/>
          <w:sz w:val="24"/>
          <w:highlight w:val="none"/>
          <w:u w:val="single"/>
          <w14:textFill>
            <w14:solidFill>
              <w14:schemeClr w14:val="tx1"/>
            </w14:solidFill>
          </w14:textFill>
        </w:rPr>
        <w:t>（投标人名称）</w:t>
      </w:r>
      <w:r>
        <w:rPr>
          <w:rFonts w:hint="eastAsia" w:ascii="宋体" w:hAnsi="宋体" w:cs="宋体"/>
          <w:color w:val="000000" w:themeColor="text1"/>
          <w:kern w:val="0"/>
          <w:sz w:val="24"/>
          <w:highlight w:val="none"/>
          <w14:textFill>
            <w14:solidFill>
              <w14:schemeClr w14:val="tx1"/>
            </w14:solidFill>
          </w14:textFill>
        </w:rPr>
        <w:t>与</w:t>
      </w:r>
      <w:r>
        <w:rPr>
          <w:rFonts w:hint="eastAsia" w:ascii="宋体" w:hAnsi="宋体" w:cs="宋体"/>
          <w:color w:val="000000" w:themeColor="text1"/>
          <w:kern w:val="0"/>
          <w:sz w:val="24"/>
          <w:highlight w:val="none"/>
          <w:u w:val="single"/>
          <w14:textFill>
            <w14:solidFill>
              <w14:schemeClr w14:val="tx1"/>
            </w14:solidFill>
          </w14:textFill>
        </w:rPr>
        <w:t>（所有分包供应商名称）</w:t>
      </w:r>
      <w:r>
        <w:rPr>
          <w:rFonts w:hint="eastAsia" w:ascii="宋体" w:hAnsi="宋体" w:cs="宋体"/>
          <w:color w:val="000000" w:themeColor="text1"/>
          <w:kern w:val="0"/>
          <w:sz w:val="24"/>
          <w:highlight w:val="none"/>
          <w14:textFill>
            <w14:solidFill>
              <w14:schemeClr w14:val="tx1"/>
            </w14:solidFill>
          </w14:textFill>
        </w:rPr>
        <w:t>达成分包意向协议</w:t>
      </w:r>
      <w:r>
        <w:rPr>
          <w:rFonts w:hint="eastAsia" w:ascii="宋体" w:hAnsi="宋体" w:cs="宋体"/>
          <w:color w:val="000000" w:themeColor="text1"/>
          <w:kern w:val="0"/>
          <w:sz w:val="24"/>
          <w:highlight w:val="none"/>
          <w:lang w:val="zh-CN"/>
          <w14:textFill>
            <w14:solidFill>
              <w14:schemeClr w14:val="tx1"/>
            </w14:solidFill>
          </w14:textFill>
        </w:rPr>
        <w:t xml:space="preserve">。 </w:t>
      </w:r>
    </w:p>
    <w:p w14:paraId="3D33160D">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一、分包标的及数量</w:t>
      </w:r>
    </w:p>
    <w:p w14:paraId="6BE1D559">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（投标人名称）</w:t>
      </w:r>
      <w:r>
        <w:rPr>
          <w:rFonts w:hint="eastAsia" w:ascii="宋体" w:hAnsi="宋体" w:cs="宋体"/>
          <w:color w:val="000000" w:themeColor="text1"/>
          <w:kern w:val="0"/>
          <w:sz w:val="24"/>
          <w:highlight w:val="none"/>
          <w:lang w:val="zh-CN"/>
          <w14:textFill>
            <w14:solidFill>
              <w14:schemeClr w14:val="tx1"/>
            </w14:solidFill>
          </w14:textFill>
        </w:rPr>
        <w:t>将</w:t>
      </w:r>
      <w:r>
        <w:rPr>
          <w:rFonts w:hint="eastAsia" w:ascii="宋体" w:hAnsi="宋体" w:cs="宋体"/>
          <w:color w:val="000000" w:themeColor="text1"/>
          <w:highlight w:val="none"/>
          <w:u w:val="single"/>
          <w14:textFill>
            <w14:solidFill>
              <w14:schemeClr w14:val="tx1"/>
            </w14:solidFill>
          </w14:textFill>
        </w:rPr>
        <w:t xml:space="preserve">  </w:t>
      </w:r>
      <w:r>
        <w:rPr>
          <w:rFonts w:ascii="宋体" w:hAnsi="宋体" w:cs="宋体"/>
          <w:color w:val="000000" w:themeColor="text1"/>
          <w:kern w:val="0"/>
          <w:sz w:val="24"/>
          <w:highlight w:val="none"/>
          <w:u w:val="single"/>
          <w14:textFill>
            <w14:solidFill>
              <w14:schemeClr w14:val="tx1"/>
            </w14:solidFill>
          </w14:textFill>
        </w:rPr>
        <w:t xml:space="preserve"> XX工作内容   </w:t>
      </w:r>
      <w:r>
        <w:rPr>
          <w:rFonts w:hint="eastAsia" w:ascii="宋体" w:hAnsi="宋体" w:cs="宋体"/>
          <w:color w:val="000000" w:themeColor="text1"/>
          <w:sz w:val="24"/>
          <w:highlight w:val="none"/>
          <w14:textFill>
            <w14:solidFill>
              <w14:schemeClr w14:val="tx1"/>
            </w14:solidFill>
          </w14:textFill>
        </w:rPr>
        <w:t>分包给</w:t>
      </w:r>
      <w:r>
        <w:rPr>
          <w:rFonts w:hint="eastAsia" w:ascii="宋体" w:hAnsi="宋体" w:cs="宋体"/>
          <w:color w:val="000000" w:themeColor="text1"/>
          <w:kern w:val="0"/>
          <w:sz w:val="24"/>
          <w:highlight w:val="none"/>
          <w:u w:val="single"/>
          <w14:textFill>
            <w14:solidFill>
              <w14:schemeClr w14:val="tx1"/>
            </w14:solidFill>
          </w14:textFill>
        </w:rPr>
        <w:t>（分包供应商1名称）</w:t>
      </w: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color w:val="000000" w:themeColor="text1"/>
          <w:kern w:val="0"/>
          <w:sz w:val="24"/>
          <w:highlight w:val="none"/>
          <w:u w:val="single"/>
          <w14:textFill>
            <w14:solidFill>
              <w14:schemeClr w14:val="tx1"/>
            </w14:solidFill>
          </w14:textFill>
        </w:rPr>
        <w:t>（分包供应商2名称），</w:t>
      </w:r>
      <w:r>
        <w:rPr>
          <w:rFonts w:hint="eastAsia" w:ascii="宋体" w:hAnsi="宋体" w:cs="宋体"/>
          <w:color w:val="000000" w:themeColor="text1"/>
          <w:kern w:val="0"/>
          <w:sz w:val="24"/>
          <w:highlight w:val="none"/>
          <w:lang w:val="zh-CN"/>
          <w14:textFill>
            <w14:solidFill>
              <w14:schemeClr w14:val="tx1"/>
            </w14:solidFill>
          </w14:textFill>
        </w:rPr>
        <w:t>具备承</w:t>
      </w:r>
      <w:r>
        <w:rPr>
          <w:rFonts w:hint="eastAsia" w:ascii="宋体" w:hAnsi="宋体" w:cs="宋体"/>
          <w:color w:val="000000" w:themeColor="text1"/>
          <w:kern w:val="0"/>
          <w:sz w:val="24"/>
          <w:highlight w:val="none"/>
          <w14:textFill>
            <w14:solidFill>
              <w14:schemeClr w14:val="tx1"/>
            </w14:solidFill>
          </w14:textFill>
        </w:rPr>
        <w:t>担</w:t>
      </w:r>
      <w:r>
        <w:rPr>
          <w:rFonts w:hint="eastAsia" w:ascii="宋体" w:hAnsi="宋体" w:cs="宋体"/>
          <w:color w:val="000000" w:themeColor="text1"/>
          <w:kern w:val="0"/>
          <w:sz w:val="24"/>
          <w:highlight w:val="none"/>
          <w:u w:val="single"/>
          <w:lang w:val="zh-CN"/>
          <w14:textFill>
            <w14:solidFill>
              <w14:schemeClr w14:val="tx1"/>
            </w14:solidFill>
          </w14:textFill>
        </w:rPr>
        <w:t>XX工作内容</w:t>
      </w:r>
      <w:r>
        <w:rPr>
          <w:rFonts w:hint="eastAsia" w:ascii="宋体" w:hAnsi="宋体" w:cs="宋体"/>
          <w:color w:val="000000" w:themeColor="text1"/>
          <w:kern w:val="0"/>
          <w:sz w:val="24"/>
          <w:highlight w:val="none"/>
          <w:lang w:val="zh-CN"/>
          <w14:textFill>
            <w14:solidFill>
              <w14:schemeClr w14:val="tx1"/>
            </w14:solidFill>
          </w14:textFill>
        </w:rPr>
        <w:t>相应资质条件且不得再次分包；</w:t>
      </w:r>
    </w:p>
    <w:p w14:paraId="51C2B55C">
      <w:pPr>
        <w:rPr>
          <w:rFonts w:hint="eastAsia"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w:t>
      </w:r>
    </w:p>
    <w:p w14:paraId="35B47858">
      <w:pPr>
        <w:spacing w:line="360" w:lineRule="auto"/>
        <w:rPr>
          <w:rFonts w:hint="eastAsia" w:ascii="宋体" w:hAnsi="宋体"/>
          <w:color w:val="000000" w:themeColor="text1"/>
          <w:highlight w:val="none"/>
          <w14:textFill>
            <w14:solidFill>
              <w14:schemeClr w14:val="tx1"/>
            </w14:solidFill>
          </w14:textFill>
        </w:rPr>
      </w:pPr>
      <w:r>
        <w:rPr>
          <w:rFonts w:hint="eastAsia" w:ascii="宋体" w:hAnsi="宋体"/>
          <w:color w:val="000000" w:themeColor="text1"/>
          <w:highlight w:val="none"/>
          <w:lang w:val="zh-CN"/>
          <w14:textFill>
            <w14:solidFill>
              <w14:schemeClr w14:val="tx1"/>
            </w14:solidFill>
          </w14:textFill>
        </w:rPr>
        <w:t xml:space="preserve"> </w:t>
      </w:r>
    </w:p>
    <w:p w14:paraId="67798D5A">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二、分包供应商中小企业合同份额</w:t>
      </w:r>
    </w:p>
    <w:p w14:paraId="3D30972D">
      <w:pPr>
        <w:snapToGrid w:val="0"/>
        <w:spacing w:line="360" w:lineRule="auto"/>
        <w:ind w:firstLine="576"/>
        <w:rPr>
          <w:rFonts w:hint="eastAsia" w:ascii="宋体" w:hAnsi="宋体" w:cs="宋体"/>
          <w:b/>
          <w:color w:val="000000" w:themeColor="text1"/>
          <w:kern w:val="0"/>
          <w:sz w:val="24"/>
          <w:highlight w:val="none"/>
          <w:lang w:val="zh-CN"/>
          <w14:textFill>
            <w14:solidFill>
              <w14:schemeClr w14:val="tx1"/>
            </w14:solidFill>
          </w14:textFill>
        </w:rPr>
      </w:pPr>
      <w:r>
        <w:rPr>
          <w:rFonts w:ascii="宋体" w:hAnsi="宋体" w:cs="宋体"/>
          <w:color w:val="000000" w:themeColor="text1"/>
          <w:kern w:val="0"/>
          <w:sz w:val="24"/>
          <w:highlight w:val="none"/>
          <w14:textFill>
            <w14:solidFill>
              <w14:schemeClr w14:val="tx1"/>
            </w14:solidFill>
          </w14:textFill>
        </w:rPr>
        <w:t>1、</w:t>
      </w:r>
      <w:r>
        <w:rPr>
          <w:rFonts w:hint="eastAsia" w:ascii="宋体" w:hAnsi="宋体" w:cs="宋体"/>
          <w:color w:val="000000" w:themeColor="text1"/>
          <w:kern w:val="0"/>
          <w:sz w:val="24"/>
          <w:highlight w:val="none"/>
          <w:u w:val="single"/>
          <w14:textFill>
            <w14:solidFill>
              <w14:schemeClr w14:val="tx1"/>
            </w14:solidFill>
          </w14:textFill>
        </w:rPr>
        <w:t>（分包供应商X</w:t>
      </w:r>
      <w:r>
        <w:rPr>
          <w:rFonts w:ascii="宋体" w:hAnsi="宋体" w:cs="宋体"/>
          <w:color w:val="000000" w:themeColor="text1"/>
          <w:kern w:val="0"/>
          <w:sz w:val="24"/>
          <w:highlight w:val="none"/>
          <w:u w:val="single"/>
          <w14:textFill>
            <w14:solidFill>
              <w14:schemeClr w14:val="tx1"/>
            </w14:solidFill>
          </w14:textFill>
        </w:rPr>
        <w:t>,</w:t>
      </w:r>
      <w:r>
        <w:rPr>
          <w:rFonts w:hint="eastAsia" w:ascii="宋体" w:hAnsi="宋体" w:cs="宋体"/>
          <w:color w:val="000000" w:themeColor="text1"/>
          <w:kern w:val="0"/>
          <w:sz w:val="24"/>
          <w:highlight w:val="none"/>
          <w:u w:val="single"/>
          <w14:textFill>
            <w14:solidFill>
              <w14:schemeClr w14:val="tx1"/>
            </w14:solidFill>
          </w14:textFill>
        </w:rPr>
        <w:t>……）提供的服务全部由小微企业承接，</w:t>
      </w:r>
      <w:r>
        <w:rPr>
          <w:rFonts w:hint="eastAsia" w:ascii="宋体" w:hAnsi="宋体" w:cs="宋体"/>
          <w:color w:val="000000" w:themeColor="text1"/>
          <w:kern w:val="0"/>
          <w:sz w:val="24"/>
          <w:highlight w:val="none"/>
          <w14:textFill>
            <w14:solidFill>
              <w14:schemeClr w14:val="tx1"/>
            </w14:solidFill>
          </w14:textFill>
        </w:rPr>
        <w:t>其合同份额占到合同总金额</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%以上</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b/>
          <w:color w:val="000000" w:themeColor="text1"/>
          <w:kern w:val="0"/>
          <w:sz w:val="24"/>
          <w:highlight w:val="none"/>
          <w:lang w:val="zh-CN"/>
          <w14:textFill>
            <w14:solidFill>
              <w14:schemeClr w14:val="tx1"/>
            </w14:solidFill>
          </w14:textFill>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000000" w:themeColor="text1"/>
          <w:sz w:val="24"/>
          <w:highlight w:val="none"/>
          <w14:textFill>
            <w14:solidFill>
              <w14:schemeClr w14:val="tx1"/>
            </w14:solidFill>
          </w14:textFill>
        </w:rPr>
        <w:t>拟享受以上价格扣除政策的，填写有关内容。</w:t>
      </w:r>
      <w:r>
        <w:rPr>
          <w:rFonts w:hint="eastAsia" w:ascii="宋体" w:hAnsi="宋体" w:cs="宋体"/>
          <w:b/>
          <w:color w:val="000000" w:themeColor="text1"/>
          <w:kern w:val="0"/>
          <w:sz w:val="24"/>
          <w:highlight w:val="none"/>
          <w:lang w:val="zh-CN"/>
          <w14:textFill>
            <w14:solidFill>
              <w14:schemeClr w14:val="tx1"/>
            </w14:solidFill>
          </w14:textFill>
        </w:rPr>
        <w:t>）</w:t>
      </w:r>
    </w:p>
    <w:p w14:paraId="0C247F41">
      <w:pPr>
        <w:spacing w:line="360" w:lineRule="auto"/>
        <w:ind w:firstLine="480" w:firstLineChars="200"/>
        <w:rPr>
          <w:rFonts w:hint="eastAsia" w:ascii="宋体" w:hAnsi="宋体" w:cs="宋体"/>
          <w:b/>
          <w:bCs/>
          <w:color w:val="000000" w:themeColor="text1"/>
          <w:kern w:val="0"/>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2、中小企业合同金额达到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%，小微企业合同金额达到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b/>
          <w:bCs/>
          <w:color w:val="000000" w:themeColor="text1"/>
          <w:kern w:val="0"/>
          <w:sz w:val="24"/>
          <w:highlight w:val="none"/>
          <w:lang w:val="zh-CN"/>
          <w14:textFill>
            <w14:solidFill>
              <w14:schemeClr w14:val="tx1"/>
            </w14:solidFill>
          </w14:textFill>
        </w:rPr>
        <w:t>（</w:t>
      </w:r>
      <w:r>
        <w:rPr>
          <w:rFonts w:hint="eastAsia" w:ascii="宋体" w:hAnsi="宋体" w:cs="宋体"/>
          <w:b/>
          <w:bCs/>
          <w:color w:val="000000" w:themeColor="text1"/>
          <w:sz w:val="24"/>
          <w:highlight w:val="none"/>
          <w14:textFill>
            <w14:solidFill>
              <w14:schemeClr w14:val="tx1"/>
            </w14:solidFill>
          </w14:textFill>
        </w:rPr>
        <w:t>要求合同分包形式参加的项目或采购包，供应商按招标文件第一部分招标公告申请人的资格要求中规定的</w:t>
      </w:r>
      <w:r>
        <w:rPr>
          <w:rFonts w:hint="eastAsia" w:ascii="宋体" w:hAnsi="宋体" w:cs="宋体"/>
          <w:b/>
          <w:color w:val="000000" w:themeColor="text1"/>
          <w:kern w:val="0"/>
          <w:sz w:val="24"/>
          <w:highlight w:val="none"/>
          <w:lang w:val="zh-CN"/>
          <w14:textFill>
            <w14:solidFill>
              <w14:schemeClr w14:val="tx1"/>
            </w14:solidFill>
          </w14:textFill>
        </w:rPr>
        <w:t>分包意向协议</w:t>
      </w:r>
      <w:r>
        <w:rPr>
          <w:rFonts w:hint="eastAsia" w:ascii="宋体" w:hAnsi="宋体" w:cs="宋体"/>
          <w:b/>
          <w:bCs/>
          <w:color w:val="000000" w:themeColor="text1"/>
          <w:sz w:val="24"/>
          <w:highlight w:val="none"/>
          <w14:textFill>
            <w14:solidFill>
              <w14:schemeClr w14:val="tx1"/>
            </w14:solidFill>
          </w14:textFill>
        </w:rPr>
        <w:t>中中小企业、小微企业合同金额应当达到的比例要求填写。</w:t>
      </w:r>
      <w:r>
        <w:rPr>
          <w:rFonts w:hint="eastAsia" w:ascii="宋体" w:hAnsi="宋体" w:cs="宋体"/>
          <w:b/>
          <w:bCs/>
          <w:color w:val="000000" w:themeColor="text1"/>
          <w:kern w:val="0"/>
          <w:sz w:val="24"/>
          <w:highlight w:val="none"/>
          <w:lang w:val="zh-CN"/>
          <w14:textFill>
            <w14:solidFill>
              <w14:schemeClr w14:val="tx1"/>
            </w14:solidFill>
          </w14:textFill>
        </w:rPr>
        <w:t>）</w:t>
      </w:r>
    </w:p>
    <w:p w14:paraId="6F329549">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三、分包工作履行期限、地点、方式</w:t>
      </w:r>
    </w:p>
    <w:p w14:paraId="029605F6">
      <w:pPr>
        <w:snapToGrid w:val="0"/>
        <w:spacing w:line="360" w:lineRule="auto"/>
        <w:ind w:firstLine="576"/>
        <w:rPr>
          <w:rFonts w:hint="eastAsia" w:ascii="宋体" w:hAnsi="宋体" w:cs="宋体"/>
          <w:color w:val="000000" w:themeColor="text1"/>
          <w:highlight w:val="none"/>
          <w:u w:val="single"/>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506F6C55">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四、质量</w:t>
      </w:r>
    </w:p>
    <w:p w14:paraId="5D9BDB09">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3F2ED72A">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五、价款或者报酬</w:t>
      </w:r>
    </w:p>
    <w:p w14:paraId="03013982">
      <w:pPr>
        <w:snapToGrid w:val="0"/>
        <w:spacing w:line="360" w:lineRule="auto"/>
        <w:ind w:left="573" w:leftChars="273"/>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6107DC22">
      <w:pPr>
        <w:snapToGrid w:val="0"/>
        <w:spacing w:line="360" w:lineRule="auto"/>
        <w:ind w:left="573" w:leftChars="273"/>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六、违约责任</w:t>
      </w:r>
    </w:p>
    <w:p w14:paraId="0594EF21">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3DA68940">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七、争议解决的办法</w:t>
      </w:r>
    </w:p>
    <w:p w14:paraId="38EC21EF">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55DEA4D1">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八、其他</w:t>
      </w:r>
    </w:p>
    <w:p w14:paraId="5965BB58">
      <w:pPr>
        <w:snapToGrid w:val="0"/>
        <w:spacing w:line="360" w:lineRule="auto"/>
        <w:ind w:left="5758" w:leftChars="342" w:hanging="5040" w:hangingChars="2100"/>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中小企业合同金额达到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%，小微企业合同金额达到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 xml:space="preserve">  。                                           投标人名称(电子签名)：</w:t>
      </w:r>
    </w:p>
    <w:p w14:paraId="2ED0FB82">
      <w:pPr>
        <w:snapToGrid w:val="0"/>
        <w:spacing w:line="360" w:lineRule="auto"/>
        <w:jc w:val="right"/>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分包供应商名称(电子签名/公章)：</w:t>
      </w:r>
    </w:p>
    <w:p w14:paraId="224D6A38">
      <w:pPr>
        <w:snapToGrid w:val="0"/>
        <w:spacing w:line="360" w:lineRule="auto"/>
        <w:ind w:firstLine="5760" w:firstLineChars="24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w:t>
      </w:r>
    </w:p>
    <w:p w14:paraId="0EF09E78">
      <w:pPr>
        <w:snapToGrid w:val="0"/>
        <w:spacing w:line="360" w:lineRule="auto"/>
        <w:ind w:left="5758" w:leftChars="342" w:hanging="5040" w:hangingChars="2100"/>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日期：  年  月   日</w:t>
      </w:r>
    </w:p>
    <w:p w14:paraId="3FFC16F1">
      <w:pPr>
        <w:spacing w:line="360" w:lineRule="auto"/>
        <w:ind w:right="42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450901FA">
      <w:pPr>
        <w:autoSpaceDE w:val="0"/>
        <w:autoSpaceDN w:val="0"/>
        <w:spacing w:line="360" w:lineRule="auto"/>
        <w:jc w:val="center"/>
        <w:rPr>
          <w:rFonts w:hint="eastAsia" w:ascii="宋体" w:hAnsi="宋体" w:cs="宋体"/>
          <w:b/>
          <w:color w:val="000000" w:themeColor="text1"/>
          <w:spacing w:val="6"/>
          <w:sz w:val="32"/>
          <w:szCs w:val="32"/>
          <w:highlight w:val="none"/>
          <w14:textFill>
            <w14:solidFill>
              <w14:schemeClr w14:val="tx1"/>
            </w14:solidFill>
          </w14:textFill>
        </w:rPr>
      </w:pPr>
    </w:p>
    <w:p w14:paraId="059DB947">
      <w:pPr>
        <w:pStyle w:val="2"/>
        <w:rPr>
          <w:color w:val="000000" w:themeColor="text1"/>
          <w:highlight w:val="none"/>
          <w14:textFill>
            <w14:solidFill>
              <w14:schemeClr w14:val="tx1"/>
            </w14:solidFill>
          </w14:textFill>
        </w:rPr>
        <w:sectPr>
          <w:pgSz w:w="11906" w:h="16838"/>
          <w:pgMar w:top="1247" w:right="1417" w:bottom="1276" w:left="1417" w:header="851" w:footer="992" w:gutter="0"/>
          <w:cols w:space="0" w:num="1"/>
          <w:titlePg/>
          <w:docGrid w:linePitch="312" w:charSpace="0"/>
        </w:sectPr>
      </w:pPr>
    </w:p>
    <w:p w14:paraId="0ED98A06">
      <w:pPr>
        <w:autoSpaceDE w:val="0"/>
        <w:autoSpaceDN w:val="0"/>
        <w:spacing w:line="360" w:lineRule="auto"/>
        <w:jc w:val="center"/>
        <w:outlineLvl w:val="1"/>
        <w:rPr>
          <w:rFonts w:hint="eastAsia" w:ascii="宋体" w:hAnsi="宋体" w:cs="宋体"/>
          <w:b/>
          <w:color w:val="000000" w:themeColor="text1"/>
          <w:kern w:val="0"/>
          <w:sz w:val="32"/>
          <w:szCs w:val="32"/>
          <w:highlight w:val="none"/>
          <w:lang w:val="zh-CN"/>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附件7：</w:t>
      </w:r>
      <w:r>
        <w:rPr>
          <w:rFonts w:hint="eastAsia" w:ascii="宋体" w:hAnsi="宋体" w:cs="宋体"/>
          <w:b/>
          <w:color w:val="000000" w:themeColor="text1"/>
          <w:kern w:val="0"/>
          <w:sz w:val="32"/>
          <w:szCs w:val="32"/>
          <w:highlight w:val="none"/>
          <w:lang w:val="zh-CN"/>
          <w14:textFill>
            <w14:solidFill>
              <w14:schemeClr w14:val="tx1"/>
            </w14:solidFill>
          </w14:textFill>
        </w:rPr>
        <w:t>联合协议</w:t>
      </w:r>
    </w:p>
    <w:p w14:paraId="4A90C89E">
      <w:pPr>
        <w:widowControl/>
        <w:spacing w:line="360" w:lineRule="auto"/>
        <w:ind w:firstLine="482" w:firstLineChars="200"/>
        <w:jc w:val="left"/>
        <w:rPr>
          <w:rFonts w:hint="eastAsia"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（以联合体形式投标的，提供联合协议；本项目不接受联合体投标或者投标人不以联合体形式投标的，则不需要提供）</w:t>
      </w:r>
    </w:p>
    <w:p w14:paraId="2F6D3755">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（联合体所有成员名称）</w:t>
      </w:r>
      <w:r>
        <w:rPr>
          <w:rFonts w:hint="eastAsia" w:ascii="宋体" w:hAnsi="宋体" w:cs="宋体"/>
          <w:color w:val="000000" w:themeColor="text1"/>
          <w:kern w:val="0"/>
          <w:sz w:val="24"/>
          <w:highlight w:val="none"/>
          <w14:textFill>
            <w14:solidFill>
              <w14:schemeClr w14:val="tx1"/>
            </w14:solidFill>
          </w14:textFill>
        </w:rPr>
        <w:t>自愿</w:t>
      </w:r>
      <w:r>
        <w:rPr>
          <w:rFonts w:hint="eastAsia" w:ascii="宋体" w:hAnsi="宋体" w:cs="宋体"/>
          <w:color w:val="000000" w:themeColor="text1"/>
          <w:kern w:val="0"/>
          <w:sz w:val="24"/>
          <w:highlight w:val="none"/>
          <w:lang w:val="zh-CN"/>
          <w14:textFill>
            <w14:solidFill>
              <w14:schemeClr w14:val="tx1"/>
            </w14:solidFill>
          </w14:textFill>
        </w:rPr>
        <w:t>组成一个联合体，以一个投标人的身份</w:t>
      </w:r>
      <w:r>
        <w:rPr>
          <w:rFonts w:hint="eastAsia" w:ascii="宋体" w:hAnsi="宋体" w:cs="宋体"/>
          <w:color w:val="000000" w:themeColor="text1"/>
          <w:kern w:val="0"/>
          <w:sz w:val="24"/>
          <w:highlight w:val="none"/>
          <w14:textFill>
            <w14:solidFill>
              <w14:schemeClr w14:val="tx1"/>
            </w14:solidFill>
          </w14:textFill>
        </w:rPr>
        <w:t>参加</w:t>
      </w:r>
      <w:r>
        <w:rPr>
          <w:rFonts w:hint="eastAsia" w:ascii="宋体" w:hAnsi="宋体" w:cs="宋体"/>
          <w:color w:val="000000" w:themeColor="text1"/>
          <w:sz w:val="24"/>
          <w:highlight w:val="none"/>
          <w14:textFill>
            <w14:solidFill>
              <w14:schemeClr w14:val="tx1"/>
            </w14:solidFill>
          </w14:textFill>
        </w:rPr>
        <w:t>（项目名称）【招标编号：（采购编号）】</w:t>
      </w:r>
      <w:r>
        <w:rPr>
          <w:rFonts w:hint="eastAsia" w:ascii="宋体" w:hAnsi="宋体" w:cs="宋体"/>
          <w:color w:val="000000" w:themeColor="text1"/>
          <w:kern w:val="0"/>
          <w:sz w:val="24"/>
          <w:highlight w:val="none"/>
          <w:lang w:val="zh-CN"/>
          <w14:textFill>
            <w14:solidFill>
              <w14:schemeClr w14:val="tx1"/>
            </w14:solidFill>
          </w14:textFill>
        </w:rPr>
        <w:t xml:space="preserve">投标。 </w:t>
      </w:r>
    </w:p>
    <w:p w14:paraId="0BF07ADE">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一、各方一致决定，</w:t>
      </w:r>
      <w:r>
        <w:rPr>
          <w:rFonts w:hint="eastAsia" w:ascii="宋体" w:hAnsi="宋体" w:cs="宋体"/>
          <w:color w:val="000000" w:themeColor="text1"/>
          <w:kern w:val="0"/>
          <w:sz w:val="24"/>
          <w:highlight w:val="none"/>
          <w:u w:val="single"/>
          <w14:textFill>
            <w14:solidFill>
              <w14:schemeClr w14:val="tx1"/>
            </w14:solidFill>
          </w14:textFill>
        </w:rPr>
        <w:t>（某联合体成员名称）</w:t>
      </w:r>
      <w:r>
        <w:rPr>
          <w:rFonts w:hint="eastAsia" w:ascii="宋体" w:hAnsi="宋体" w:cs="宋体"/>
          <w:color w:val="000000" w:themeColor="text1"/>
          <w:kern w:val="0"/>
          <w:sz w:val="24"/>
          <w:highlight w:val="none"/>
          <w14:textFill>
            <w14:solidFill>
              <w14:schemeClr w14:val="tx1"/>
            </w14:solidFill>
          </w14:textFill>
        </w:rPr>
        <w:t>为联合体</w:t>
      </w:r>
      <w:r>
        <w:rPr>
          <w:rFonts w:hint="eastAsia" w:ascii="宋体" w:hAnsi="宋体" w:cs="宋体"/>
          <w:color w:val="000000" w:themeColor="text1"/>
          <w:kern w:val="0"/>
          <w:sz w:val="24"/>
          <w:highlight w:val="none"/>
          <w:lang w:val="zh-CN"/>
          <w14:textFill>
            <w14:solidFill>
              <w14:schemeClr w14:val="tx1"/>
            </w14:solidFill>
          </w14:textFill>
        </w:rPr>
        <w:t>牵头人</w:t>
      </w:r>
      <w:r>
        <w:rPr>
          <w:rFonts w:hint="eastAsia" w:ascii="宋体" w:hAnsi="宋体" w:cs="宋体"/>
          <w:color w:val="000000" w:themeColor="text1"/>
          <w:sz w:val="24"/>
          <w:highlight w:val="none"/>
          <w14:textFill>
            <w14:solidFill>
              <w14:schemeClr w14:val="tx1"/>
            </w14:solidFill>
          </w14:textFill>
        </w:rPr>
        <w:t>，代表所有联合体成员负责投标和合同实施阶段的主办、协调工作</w:t>
      </w:r>
      <w:r>
        <w:rPr>
          <w:rFonts w:hint="eastAsia" w:ascii="宋体" w:hAnsi="宋体" w:cs="宋体"/>
          <w:color w:val="000000" w:themeColor="text1"/>
          <w:kern w:val="0"/>
          <w:sz w:val="24"/>
          <w:highlight w:val="none"/>
          <w:lang w:val="zh-CN"/>
          <w14:textFill>
            <w14:solidFill>
              <w14:schemeClr w14:val="tx1"/>
            </w14:solidFill>
          </w14:textFill>
        </w:rPr>
        <w:t>。</w:t>
      </w:r>
    </w:p>
    <w:p w14:paraId="23A658F6">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二、</w:t>
      </w:r>
      <w:r>
        <w:rPr>
          <w:rFonts w:hint="eastAsia" w:ascii="宋体" w:hAnsi="宋体" w:cs="宋体"/>
          <w:color w:val="000000" w:themeColor="text1"/>
          <w:sz w:val="24"/>
          <w:highlight w:val="none"/>
          <w14:textFill>
            <w14:solidFill>
              <w14:schemeClr w14:val="tx1"/>
            </w14:solidFill>
          </w14:textFill>
        </w:rPr>
        <w:t>所有联合体成员各方签署授权书，授权书载明的</w:t>
      </w:r>
      <w:r>
        <w:rPr>
          <w:rFonts w:hint="eastAsia" w:ascii="宋体" w:hAnsi="宋体" w:cs="宋体"/>
          <w:color w:val="000000" w:themeColor="text1"/>
          <w:kern w:val="0"/>
          <w:sz w:val="24"/>
          <w:highlight w:val="none"/>
          <w:lang w:val="zh-CN"/>
          <w14:textFill>
            <w14:solidFill>
              <w14:schemeClr w14:val="tx1"/>
            </w14:solidFill>
          </w14:textFill>
        </w:rPr>
        <w:t>授权代表根据招标文件规定及投标内容而对采购人、采购机构所作的任何合法承诺，包括书面澄清及相应等均对联合投标各方产生约束力。</w:t>
      </w:r>
    </w:p>
    <w:p w14:paraId="3FAFA5B1">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三、本次联合投标中，分工如下：</w:t>
      </w:r>
    </w:p>
    <w:p w14:paraId="50744659">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（联合体成员1）</w:t>
      </w:r>
      <w:r>
        <w:rPr>
          <w:rFonts w:hint="eastAsia" w:ascii="宋体" w:hAnsi="宋体" w:cs="宋体"/>
          <w:color w:val="000000" w:themeColor="text1"/>
          <w:kern w:val="0"/>
          <w:sz w:val="24"/>
          <w:highlight w:val="none"/>
          <w:lang w:val="zh-CN"/>
          <w14:textFill>
            <w14:solidFill>
              <w14:schemeClr w14:val="tx1"/>
            </w14:solidFill>
          </w14:textFill>
        </w:rPr>
        <w:t>承担的工作和义务为：</w:t>
      </w:r>
      <w:r>
        <w:rPr>
          <w:rFonts w:hint="eastAsia" w:ascii="宋体" w:hAnsi="宋体" w:cs="宋体"/>
          <w:color w:val="000000" w:themeColor="text1"/>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w:t>
      </w:r>
    </w:p>
    <w:p w14:paraId="17BBB660">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（联合体成员</w:t>
      </w:r>
      <w:r>
        <w:rPr>
          <w:rFonts w:ascii="宋体" w:hAnsi="宋体" w:cs="宋体"/>
          <w:color w:val="000000" w:themeColor="text1"/>
          <w:kern w:val="0"/>
          <w:sz w:val="24"/>
          <w:highlight w:val="none"/>
          <w:u w:val="single"/>
          <w14:textFill>
            <w14:solidFill>
              <w14:schemeClr w14:val="tx1"/>
            </w14:solidFill>
          </w14:textFill>
        </w:rPr>
        <w:t>2</w:t>
      </w:r>
      <w:r>
        <w:rPr>
          <w:rFonts w:hint="eastAsia" w:ascii="宋体" w:hAnsi="宋体" w:cs="宋体"/>
          <w:color w:val="000000" w:themeColor="text1"/>
          <w:kern w:val="0"/>
          <w:sz w:val="24"/>
          <w:highlight w:val="none"/>
          <w:u w:val="singl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承担的工作和义务为：</w:t>
      </w:r>
      <w:r>
        <w:rPr>
          <w:rFonts w:hint="eastAsia" w:ascii="宋体" w:hAnsi="宋体" w:cs="宋体"/>
          <w:color w:val="000000" w:themeColor="text1"/>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w:t>
      </w:r>
    </w:p>
    <w:p w14:paraId="175045E3">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w:t>
      </w:r>
    </w:p>
    <w:p w14:paraId="7D95D41A">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四、联合体成员中小企业合同份额。</w:t>
      </w:r>
    </w:p>
    <w:p w14:paraId="77F6E3F3">
      <w:pPr>
        <w:snapToGrid w:val="0"/>
        <w:spacing w:line="360" w:lineRule="auto"/>
        <w:ind w:firstLine="576"/>
        <w:rPr>
          <w:rFonts w:hint="eastAsia"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w:t>
      </w:r>
      <w:r>
        <w:rPr>
          <w:rFonts w:hint="eastAsia" w:ascii="宋体" w:hAnsi="宋体" w:cs="宋体"/>
          <w:color w:val="000000" w:themeColor="text1"/>
          <w:kern w:val="0"/>
          <w:sz w:val="24"/>
          <w:highlight w:val="none"/>
          <w:u w:val="single"/>
          <w14:textFill>
            <w14:solidFill>
              <w14:schemeClr w14:val="tx1"/>
            </w14:solidFill>
          </w14:textFill>
        </w:rPr>
        <w:t>（</w:t>
      </w:r>
      <w:bookmarkStart w:id="707" w:name="_Hlk101131882"/>
      <w:r>
        <w:rPr>
          <w:rFonts w:hint="eastAsia" w:ascii="宋体" w:hAnsi="宋体" w:cs="宋体"/>
          <w:color w:val="000000" w:themeColor="text1"/>
          <w:kern w:val="0"/>
          <w:sz w:val="24"/>
          <w:highlight w:val="none"/>
          <w:u w:val="single"/>
          <w14:textFill>
            <w14:solidFill>
              <w14:schemeClr w14:val="tx1"/>
            </w14:solidFill>
          </w14:textFill>
        </w:rPr>
        <w:t>联合体成员X</w:t>
      </w:r>
      <w:r>
        <w:rPr>
          <w:rFonts w:ascii="宋体" w:hAnsi="宋体" w:cs="宋体"/>
          <w:color w:val="000000" w:themeColor="text1"/>
          <w:kern w:val="0"/>
          <w:sz w:val="24"/>
          <w:highlight w:val="none"/>
          <w:u w:val="single"/>
          <w14:textFill>
            <w14:solidFill>
              <w14:schemeClr w14:val="tx1"/>
            </w14:solidFill>
          </w14:textFill>
        </w:rPr>
        <w:t>,</w:t>
      </w:r>
      <w:r>
        <w:rPr>
          <w:rFonts w:hint="eastAsia" w:ascii="宋体" w:hAnsi="宋体" w:cs="宋体"/>
          <w:color w:val="000000" w:themeColor="text1"/>
          <w:kern w:val="0"/>
          <w:sz w:val="24"/>
          <w:highlight w:val="none"/>
          <w:u w:val="single"/>
          <w14:textFill>
            <w14:solidFill>
              <w14:schemeClr w14:val="tx1"/>
            </w14:solidFill>
          </w14:textFill>
        </w:rPr>
        <w:t>……</w:t>
      </w:r>
      <w:bookmarkEnd w:id="707"/>
      <w:r>
        <w:rPr>
          <w:rFonts w:hint="eastAsia" w:ascii="宋体" w:hAnsi="宋体" w:cs="宋体"/>
          <w:color w:val="000000" w:themeColor="text1"/>
          <w:kern w:val="0"/>
          <w:sz w:val="24"/>
          <w:highlight w:val="none"/>
          <w:u w:val="single"/>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提供的服务由小微企业承接，其合同份额占到合同总金额</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%以上</w:t>
      </w: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b/>
          <w:color w:val="000000" w:themeColor="text1"/>
          <w:kern w:val="0"/>
          <w:sz w:val="24"/>
          <w:highlight w:val="none"/>
          <w:lang w:val="zh-CN"/>
          <w14:textFill>
            <w14:solidFill>
              <w14:schemeClr w14:val="tx1"/>
            </w14:solidFill>
          </w14:textFill>
        </w:rPr>
        <w:t>（</w:t>
      </w:r>
      <w:bookmarkStart w:id="708" w:name="_Hlk101133598"/>
      <w:r>
        <w:rPr>
          <w:rFonts w:hint="eastAsia" w:ascii="宋体" w:hAnsi="宋体" w:cs="宋体"/>
          <w:b/>
          <w:color w:val="000000" w:themeColor="text1"/>
          <w:kern w:val="0"/>
          <w:sz w:val="24"/>
          <w:highlight w:val="none"/>
          <w:lang w:val="zh-CN"/>
          <w14:textFill>
            <w14:solidFill>
              <w14:schemeClr w14:val="tx1"/>
            </w14:solidFill>
          </w14:textFill>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000000" w:themeColor="text1"/>
          <w:sz w:val="24"/>
          <w:highlight w:val="none"/>
          <w14:textFill>
            <w14:solidFill>
              <w14:schemeClr w14:val="tx1"/>
            </w14:solidFill>
          </w14:textFill>
        </w:rPr>
        <w:t>拟享受以上价格扣除政策的，填写有关内容。</w:t>
      </w:r>
      <w:bookmarkEnd w:id="708"/>
      <w:r>
        <w:rPr>
          <w:rFonts w:hint="eastAsia" w:ascii="宋体" w:hAnsi="宋体" w:cs="宋体"/>
          <w:b/>
          <w:color w:val="000000" w:themeColor="text1"/>
          <w:kern w:val="0"/>
          <w:sz w:val="24"/>
          <w:highlight w:val="none"/>
          <w:lang w:val="zh-CN"/>
          <w14:textFill>
            <w14:solidFill>
              <w14:schemeClr w14:val="tx1"/>
            </w14:solidFill>
          </w14:textFill>
        </w:rPr>
        <w:t>）</w:t>
      </w:r>
    </w:p>
    <w:p w14:paraId="5593E0E1">
      <w:pPr>
        <w:spacing w:line="360" w:lineRule="auto"/>
        <w:ind w:firstLine="480" w:firstLineChars="200"/>
        <w:rPr>
          <w:rFonts w:hint="eastAsia" w:ascii="宋体" w:hAnsi="宋体" w:cs="宋体"/>
          <w:b/>
          <w:bCs/>
          <w:color w:val="000000" w:themeColor="text1"/>
          <w:kern w:val="0"/>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bookmarkStart w:id="709" w:name="_Hlk101133173"/>
      <w:r>
        <w:rPr>
          <w:rFonts w:hint="eastAsia" w:ascii="宋体" w:hAnsi="宋体" w:cs="宋体"/>
          <w:color w:val="000000" w:themeColor="text1"/>
          <w:sz w:val="24"/>
          <w:highlight w:val="none"/>
          <w14:textFill>
            <w14:solidFill>
              <w14:schemeClr w14:val="tx1"/>
            </w14:solidFill>
          </w14:textFill>
        </w:rPr>
        <w:t>中小企业合同金额达到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%，小微企业合同金额达到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b/>
          <w:bCs/>
          <w:color w:val="000000" w:themeColor="text1"/>
          <w:kern w:val="0"/>
          <w:sz w:val="24"/>
          <w:highlight w:val="none"/>
          <w:lang w:val="zh-CN"/>
          <w14:textFill>
            <w14:solidFill>
              <w14:schemeClr w14:val="tx1"/>
            </w14:solidFill>
          </w14:textFill>
        </w:rPr>
        <w:t>（</w:t>
      </w:r>
      <w:r>
        <w:rPr>
          <w:rFonts w:hint="eastAsia" w:ascii="宋体" w:hAnsi="宋体" w:cs="宋体"/>
          <w:b/>
          <w:bCs/>
          <w:color w:val="000000" w:themeColor="text1"/>
          <w:sz w:val="24"/>
          <w:highlight w:val="none"/>
          <w14:textFill>
            <w14:solidFill>
              <w14:schemeClr w14:val="tx1"/>
            </w14:solidFill>
          </w14:textFill>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000000" w:themeColor="text1"/>
          <w:kern w:val="0"/>
          <w:sz w:val="24"/>
          <w:highlight w:val="none"/>
          <w:lang w:val="zh-CN"/>
          <w14:textFill>
            <w14:solidFill>
              <w14:schemeClr w14:val="tx1"/>
            </w14:solidFill>
          </w14:textFill>
        </w:rPr>
        <w:t>）</w:t>
      </w:r>
      <w:bookmarkEnd w:id="709"/>
    </w:p>
    <w:p w14:paraId="2526FE78">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五、如果中标，</w:t>
      </w:r>
      <w:r>
        <w:rPr>
          <w:rFonts w:hint="eastAsia" w:ascii="宋体" w:hAnsi="宋体" w:cs="宋体"/>
          <w:color w:val="000000" w:themeColor="text1"/>
          <w:sz w:val="24"/>
          <w:highlight w:val="none"/>
          <w14:textFill>
            <w14:solidFill>
              <w14:schemeClr w14:val="tx1"/>
            </w14:solidFill>
          </w14:textFill>
        </w:rPr>
        <w:t>联合体各成员方共同与采购人签订合同，并就采购合同约定的事项对采购人承担连带责任。</w:t>
      </w:r>
    </w:p>
    <w:p w14:paraId="63FCF631">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六、有关本次联合投标的其他事宜：</w:t>
      </w:r>
    </w:p>
    <w:p w14:paraId="7A7DA345">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1、联合体各方不再单独参加或者与其他供应商另外组成联合体参加同一合同项下的政府采购活动。</w:t>
      </w:r>
    </w:p>
    <w:p w14:paraId="40ED765E">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2、联合体中有同类资质的各方按照联合体分工承担相同工作的，按照资质等级较低的供应商确定资质等级。</w:t>
      </w:r>
    </w:p>
    <w:p w14:paraId="70E2C7FE">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3、本协议提交采购人、采购机构后，联合体各方不得以任何形式对上述内容进行修改或撤销。</w:t>
      </w:r>
    </w:p>
    <w:p w14:paraId="471F3EEE">
      <w:pPr>
        <w:snapToGrid w:val="0"/>
        <w:spacing w:line="360" w:lineRule="auto"/>
        <w:ind w:firstLine="5040" w:firstLineChars="2100"/>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联合体成员名称(电子签名/公章)：</w:t>
      </w:r>
    </w:p>
    <w:p w14:paraId="14BDFA6B">
      <w:pPr>
        <w:snapToGrid w:val="0"/>
        <w:spacing w:line="360" w:lineRule="auto"/>
        <w:ind w:firstLine="5040" w:firstLineChars="2100"/>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联合体成员名称(电子签名/公章)：</w:t>
      </w:r>
    </w:p>
    <w:p w14:paraId="573C990F">
      <w:pPr>
        <w:snapToGrid w:val="0"/>
        <w:spacing w:line="360" w:lineRule="auto"/>
        <w:ind w:right="960"/>
        <w:jc w:val="center"/>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w:t>
      </w:r>
    </w:p>
    <w:p w14:paraId="4AC8CB83">
      <w:pPr>
        <w:snapToGrid w:val="0"/>
        <w:spacing w:line="360" w:lineRule="auto"/>
        <w:jc w:val="right"/>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日期：  年  月   日</w:t>
      </w:r>
    </w:p>
    <w:p w14:paraId="14342C1F">
      <w:pPr>
        <w:spacing w:line="360" w:lineRule="auto"/>
        <w:ind w:right="42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308D5856">
      <w:pPr>
        <w:rPr>
          <w:color w:val="000000" w:themeColor="text1"/>
          <w:highlight w:val="none"/>
          <w14:textFill>
            <w14:solidFill>
              <w14:schemeClr w14:val="tx1"/>
            </w14:solidFill>
          </w14:textFill>
        </w:rPr>
      </w:pPr>
    </w:p>
    <w:sectPr>
      <w:pgSz w:w="11906" w:h="16838"/>
      <w:pgMar w:top="1247" w:right="1417" w:bottom="1276" w:left="1417" w:header="851" w:footer="992" w:gutter="0"/>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Arial"/>
    <w:panose1 w:val="00000000000000000000"/>
    <w:charset w:val="00"/>
    <w:family w:val="auto"/>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9" w:usb3="00000000" w:csb0="000001FF"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宋体"/>
    <w:panose1 w:val="00000000000000000000"/>
    <w:charset w:val="86"/>
    <w:family w:val="auto"/>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F70F45">
    <w:pPr>
      <w:pStyle w:val="40"/>
      <w:framePr w:wrap="around" w:vAnchor="text" w:hAnchor="margin" w:xAlign="center" w:y="1"/>
      <w:rPr>
        <w:rStyle w:val="72"/>
      </w:rPr>
    </w:pPr>
    <w:r>
      <w:rPr>
        <w:rStyle w:val="72"/>
      </w:rPr>
      <w:fldChar w:fldCharType="begin"/>
    </w:r>
    <w:r>
      <w:rPr>
        <w:rStyle w:val="72"/>
      </w:rPr>
      <w:instrText xml:space="preserve"> PAGE </w:instrText>
    </w:r>
    <w:r>
      <w:rPr>
        <w:rStyle w:val="72"/>
      </w:rPr>
      <w:fldChar w:fldCharType="separate"/>
    </w:r>
    <w:r>
      <w:rPr>
        <w:rStyle w:val="72"/>
      </w:rPr>
      <w:t>37</w:t>
    </w:r>
    <w:r>
      <w:rPr>
        <w:rStyle w:val="72"/>
      </w:rPr>
      <w:fldChar w:fldCharType="end"/>
    </w:r>
  </w:p>
  <w:p w14:paraId="3911B00B">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C1B433">
    <w:pPr>
      <w:pStyle w:val="40"/>
      <w:rPr>
        <w:rFonts w:ascii="仿宋_GB2312" w:eastAsia="仿宋_GB2312"/>
        <w:szCs w:val="24"/>
      </w:rPr>
    </w:pPr>
    <w:r>
      <mc:AlternateContent>
        <mc:Choice Requires="wps">
          <w:drawing>
            <wp:anchor distT="0" distB="0" distL="0" distR="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13"/>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3DBD51AB">
                          <w:pPr>
                            <w:pStyle w:val="40"/>
                          </w:pPr>
                          <w:r>
                            <w:fldChar w:fldCharType="begin"/>
                          </w:r>
                          <w:r>
                            <w:instrText xml:space="preserve"> PAGE  \* MERGEFORMAT </w:instrText>
                          </w:r>
                          <w:r>
                            <w:fldChar w:fldCharType="separate"/>
                          </w:r>
                          <w:r>
                            <w:t>61</w:t>
                          </w:r>
                          <w:r>
                            <w:fldChar w:fldCharType="end"/>
                          </w:r>
                        </w:p>
                      </w:txbxContent>
                    </wps:txbx>
                    <wps:bodyPr vert="horz" wrap="none" lIns="0" tIns="0" rIns="0" bIns="0" anchor="t">
                      <a:spAutoFit/>
                    </wps:bodyPr>
                  </wps:wsp>
                </a:graphicData>
              </a:graphic>
            </wp:anchor>
          </w:drawing>
        </mc:Choice>
        <mc:Fallback>
          <w:pict>
            <v:rect id="文本框 13" o:spid="_x0000_s1026" o:spt="1"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C5dblS0AAAAAUBAAAPAAAAAAAAAAEAIAAAACIAAABkcnMvZG93bnJl&#10;di54bWxQSwECFAAUAAAACACHTuJAG8d/bswBAACTAwAADgAAAAAAAAABACAAAAAfAQAAZHJzL2Uy&#10;b0RvYy54bWxQSwUGAAAAAAYABgBZAQAAXQUAAAAA&#10;">
              <v:fill on="f" focussize="0,0"/>
              <v:stroke on="f"/>
              <v:imagedata o:title=""/>
              <o:lock v:ext="edit" aspectratio="f"/>
              <v:textbox inset="0mm,0mm,0mm,0mm" style="mso-fit-shape-to-text:t;">
                <w:txbxContent>
                  <w:p w14:paraId="3DBD51AB">
                    <w:pPr>
                      <w:pStyle w:val="40"/>
                    </w:pPr>
                    <w:r>
                      <w:fldChar w:fldCharType="begin"/>
                    </w:r>
                    <w:r>
                      <w:instrText xml:space="preserve"> PAGE  \* MERGEFORMAT </w:instrText>
                    </w:r>
                    <w:r>
                      <w:fldChar w:fldCharType="separate"/>
                    </w:r>
                    <w:r>
                      <w:t>61</w:t>
                    </w:r>
                    <w:r>
                      <w:fldChar w:fldCharType="end"/>
                    </w:r>
                  </w:p>
                </w:txbxContent>
              </v:textbox>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20993B">
    <w:pPr>
      <w:pStyle w:val="40"/>
      <w:framePr w:wrap="around" w:vAnchor="text" w:hAnchor="margin" w:xAlign="right" w:y="1"/>
      <w:rPr>
        <w:rStyle w:val="72"/>
      </w:rPr>
    </w:pPr>
    <w:r>
      <w:fldChar w:fldCharType="begin"/>
    </w:r>
    <w:r>
      <w:rPr>
        <w:rStyle w:val="72"/>
      </w:rPr>
      <w:instrText xml:space="preserve">PAGE  </w:instrText>
    </w:r>
    <w:r>
      <w:fldChar w:fldCharType="end"/>
    </w:r>
  </w:p>
  <w:p w14:paraId="52A355DB">
    <w:pPr>
      <w:pStyle w:val="40"/>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40184A">
    <w:pPr>
      <w:pStyle w:val="40"/>
      <w:rPr>
        <w:rFonts w:ascii="仿宋_GB2312" w:eastAsia="仿宋_GB2312"/>
      </w:rPr>
    </w:pPr>
    <w:r>
      <mc:AlternateContent>
        <mc:Choice Requires="wps">
          <w:drawing>
            <wp:anchor distT="0" distB="0" distL="0" distR="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8" name="文本框 14"/>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2FC98D98">
                          <w:pPr>
                            <w:pStyle w:val="40"/>
                          </w:pPr>
                          <w:r>
                            <w:fldChar w:fldCharType="begin"/>
                          </w:r>
                          <w:r>
                            <w:instrText xml:space="preserve"> PAGE  \* MERGEFORMAT </w:instrText>
                          </w:r>
                          <w:r>
                            <w:fldChar w:fldCharType="separate"/>
                          </w:r>
                          <w:r>
                            <w:t>60</w:t>
                          </w:r>
                          <w:r>
                            <w:fldChar w:fldCharType="end"/>
                          </w:r>
                        </w:p>
                      </w:txbxContent>
                    </wps:txbx>
                    <wps:bodyPr vert="horz" wrap="none" lIns="0" tIns="0" rIns="0" bIns="0" anchor="t">
                      <a:spAutoFit/>
                    </wps:bodyPr>
                  </wps:wsp>
                </a:graphicData>
              </a:graphic>
            </wp:anchor>
          </w:drawing>
        </mc:Choice>
        <mc:Fallback>
          <w:pict>
            <v:rect id="文本框 14" o:spid="_x0000_s1026" o:spt="1"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uXW5UtAAAAAFAQAADwAAAAAAAAABACAAAAAiAAAAZHJzL2Rvd25yZXYu&#10;eG1sUEsBAhQAFAAAAAgAh07iQO5T13nKAQAAkwMAAA4AAAAAAAAAAQAgAAAAHwEAAGRycy9lMm9E&#10;b2MueG1sUEsFBgAAAAAGAAYAWQEAAFsFAAAAAA==&#10;">
              <v:fill on="f" focussize="0,0"/>
              <v:stroke on="f"/>
              <v:imagedata o:title=""/>
              <o:lock v:ext="edit" aspectratio="f"/>
              <v:textbox inset="0mm,0mm,0mm,0mm" style="mso-fit-shape-to-text:t;">
                <w:txbxContent>
                  <w:p w14:paraId="2FC98D98">
                    <w:pPr>
                      <w:pStyle w:val="40"/>
                    </w:pPr>
                    <w:r>
                      <w:fldChar w:fldCharType="begin"/>
                    </w:r>
                    <w:r>
                      <w:instrText xml:space="preserve"> PAGE  \* MERGEFORMAT </w:instrText>
                    </w:r>
                    <w:r>
                      <w:fldChar w:fldCharType="separate"/>
                    </w:r>
                    <w:r>
                      <w:t>60</w:t>
                    </w:r>
                    <w: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9BED06">
    <w:pPr>
      <w:pStyle w:val="41"/>
      <w:jc w:val="right"/>
      <w:rPr>
        <w:rFonts w:ascii="仿宋_GB2312" w:eastAsia="仿宋_GB2312"/>
        <w:b/>
        <w:i/>
        <w:iCs/>
        <w:u w:val="single"/>
      </w:rPr>
    </w:pPr>
    <w:r>
      <w:t>政府采购公开招标文件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48D7FE">
    <w:pPr>
      <w:pStyle w:val="41"/>
    </w:pPr>
    <w:r>
      <w:t></w:t>
    </w:r>
    <w:r>
      <w:rPr>
        <w:rFonts w:hint="eastAsia"/>
      </w:rPr>
      <w:t xml:space="preserve">                                             </w:t>
    </w:r>
    <w: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decimal"/>
      <w:lvlText w:val="(%1)"/>
      <w:lvlJc w:val="left"/>
      <w:pPr>
        <w:ind w:left="425" w:hanging="425"/>
      </w:pPr>
      <w:rPr>
        <w:rFonts w:hint="default"/>
        <w:b w:val="0"/>
        <w:bCs w:val="0"/>
      </w:rPr>
    </w:lvl>
  </w:abstractNum>
  <w:abstractNum w:abstractNumId="1">
    <w:nsid w:val="00000002"/>
    <w:multiLevelType w:val="multilevel"/>
    <w:tmpl w:val="00000002"/>
    <w:lvl w:ilvl="0" w:tentative="0">
      <w:start w:val="1"/>
      <w:numFmt w:val="bullet"/>
      <w:lvlText w:val=""/>
      <w:lvlJc w:val="left"/>
      <w:pPr>
        <w:tabs>
          <w:tab w:val="left" w:pos="700"/>
        </w:tabs>
        <w:ind w:left="700" w:hanging="420"/>
      </w:pPr>
      <w:rPr>
        <w:rFonts w:hint="default" w:ascii="Wingdings" w:hAnsi="Wingdings"/>
      </w:rPr>
    </w:lvl>
    <w:lvl w:ilvl="1" w:tentative="0">
      <w:start w:val="1"/>
      <w:numFmt w:val="bullet"/>
      <w:lvlText w:val=""/>
      <w:lvlJc w:val="left"/>
      <w:pPr>
        <w:tabs>
          <w:tab w:val="left" w:pos="1120"/>
        </w:tabs>
        <w:ind w:left="1120" w:hanging="420"/>
      </w:pPr>
      <w:rPr>
        <w:rFonts w:hint="default" w:ascii="Wingdings" w:hAnsi="Wingdings"/>
      </w:rPr>
    </w:lvl>
    <w:lvl w:ilvl="2" w:tentative="0">
      <w:start w:val="1"/>
      <w:numFmt w:val="bullet"/>
      <w:lvlText w:val=""/>
      <w:lvlJc w:val="left"/>
      <w:pPr>
        <w:tabs>
          <w:tab w:val="left" w:pos="1540"/>
        </w:tabs>
        <w:ind w:left="1540" w:hanging="420"/>
      </w:pPr>
      <w:rPr>
        <w:rFonts w:hint="default" w:ascii="Wingdings" w:hAnsi="Wingdings"/>
      </w:rPr>
    </w:lvl>
    <w:lvl w:ilvl="3" w:tentative="0">
      <w:start w:val="1"/>
      <w:numFmt w:val="bullet"/>
      <w:lvlText w:val=""/>
      <w:lvlJc w:val="left"/>
      <w:pPr>
        <w:tabs>
          <w:tab w:val="left" w:pos="1960"/>
        </w:tabs>
        <w:ind w:left="1960" w:hanging="420"/>
      </w:pPr>
      <w:rPr>
        <w:rFonts w:hint="default" w:ascii="Wingdings" w:hAnsi="Wingdings"/>
      </w:rPr>
    </w:lvl>
    <w:lvl w:ilvl="4" w:tentative="0">
      <w:start w:val="1"/>
      <w:numFmt w:val="bullet"/>
      <w:pStyle w:val="969"/>
      <w:lvlText w:val=""/>
      <w:lvlJc w:val="left"/>
      <w:pPr>
        <w:tabs>
          <w:tab w:val="left" w:pos="2380"/>
        </w:tabs>
        <w:ind w:left="2380" w:hanging="420"/>
      </w:pPr>
      <w:rPr>
        <w:rFonts w:hint="default" w:ascii="Wingdings" w:hAnsi="Wingdings"/>
      </w:rPr>
    </w:lvl>
    <w:lvl w:ilvl="5" w:tentative="0">
      <w:start w:val="1"/>
      <w:numFmt w:val="bullet"/>
      <w:lvlText w:val=""/>
      <w:lvlJc w:val="left"/>
      <w:pPr>
        <w:tabs>
          <w:tab w:val="left" w:pos="2800"/>
        </w:tabs>
        <w:ind w:left="2800" w:hanging="420"/>
      </w:pPr>
      <w:rPr>
        <w:rFonts w:hint="default" w:ascii="Wingdings" w:hAnsi="Wingdings"/>
      </w:rPr>
    </w:lvl>
    <w:lvl w:ilvl="6" w:tentative="0">
      <w:start w:val="1"/>
      <w:numFmt w:val="bullet"/>
      <w:lvlText w:val=""/>
      <w:lvlJc w:val="left"/>
      <w:pPr>
        <w:tabs>
          <w:tab w:val="left" w:pos="3220"/>
        </w:tabs>
        <w:ind w:left="3220" w:hanging="420"/>
      </w:pPr>
      <w:rPr>
        <w:rFonts w:hint="default" w:ascii="Wingdings" w:hAnsi="Wingdings"/>
      </w:rPr>
    </w:lvl>
    <w:lvl w:ilvl="7" w:tentative="0">
      <w:start w:val="1"/>
      <w:numFmt w:val="bullet"/>
      <w:lvlText w:val=""/>
      <w:lvlJc w:val="left"/>
      <w:pPr>
        <w:tabs>
          <w:tab w:val="left" w:pos="3640"/>
        </w:tabs>
        <w:ind w:left="3640" w:hanging="420"/>
      </w:pPr>
      <w:rPr>
        <w:rFonts w:hint="default" w:ascii="Wingdings" w:hAnsi="Wingdings"/>
      </w:rPr>
    </w:lvl>
    <w:lvl w:ilvl="8" w:tentative="0">
      <w:start w:val="1"/>
      <w:numFmt w:val="bullet"/>
      <w:lvlText w:val=""/>
      <w:lvlJc w:val="left"/>
      <w:pPr>
        <w:tabs>
          <w:tab w:val="left" w:pos="4060"/>
        </w:tabs>
        <w:ind w:left="4060" w:hanging="420"/>
      </w:pPr>
      <w:rPr>
        <w:rFonts w:hint="default" w:ascii="Wingdings" w:hAnsi="Wingding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dit="readOnly" w:enforcement="1" w:cryptProviderType="rsaFull" w:cryptAlgorithmClass="hash" w:cryptAlgorithmType="typeAny" w:cryptAlgorithmSid="4" w:cryptSpinCount="0" w:hash="Yyn6wKZdw4DLIcbI2Uf5HIdgQBM=" w:salt="MgP7oGxqyBx3vxgailfWYQ=="/>
  <w:defaultTabStop w:val="420"/>
  <w:characterSpacingControl w:val="doNotCompress"/>
  <w:compat>
    <w:doNotLeaveBackslashAlon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RhNjg1MDdjOTBiZWY5OWEwODBiNjhmZWM3NGU0NzQifQ=="/>
  </w:docVars>
  <w:rsids>
    <w:rsidRoot w:val="00316FA9"/>
    <w:rsid w:val="000229A2"/>
    <w:rsid w:val="00063431"/>
    <w:rsid w:val="00064954"/>
    <w:rsid w:val="00067A5D"/>
    <w:rsid w:val="000A3700"/>
    <w:rsid w:val="000F15D6"/>
    <w:rsid w:val="00100F98"/>
    <w:rsid w:val="001038AC"/>
    <w:rsid w:val="001842F9"/>
    <w:rsid w:val="00187297"/>
    <w:rsid w:val="001B737F"/>
    <w:rsid w:val="001C70D7"/>
    <w:rsid w:val="001D660C"/>
    <w:rsid w:val="0023540D"/>
    <w:rsid w:val="00275087"/>
    <w:rsid w:val="00306CCB"/>
    <w:rsid w:val="00316FA9"/>
    <w:rsid w:val="00346898"/>
    <w:rsid w:val="00352E56"/>
    <w:rsid w:val="00355A53"/>
    <w:rsid w:val="00391884"/>
    <w:rsid w:val="003E1B7F"/>
    <w:rsid w:val="00414988"/>
    <w:rsid w:val="00464FC8"/>
    <w:rsid w:val="00472FF3"/>
    <w:rsid w:val="004839F1"/>
    <w:rsid w:val="004959AC"/>
    <w:rsid w:val="005D470B"/>
    <w:rsid w:val="005E3F5C"/>
    <w:rsid w:val="005F3300"/>
    <w:rsid w:val="00697A6C"/>
    <w:rsid w:val="00713943"/>
    <w:rsid w:val="0076655A"/>
    <w:rsid w:val="007731A2"/>
    <w:rsid w:val="00792D9D"/>
    <w:rsid w:val="007C1217"/>
    <w:rsid w:val="007D0C07"/>
    <w:rsid w:val="007D618A"/>
    <w:rsid w:val="008532E2"/>
    <w:rsid w:val="008632C0"/>
    <w:rsid w:val="008C1260"/>
    <w:rsid w:val="008D7734"/>
    <w:rsid w:val="00946D04"/>
    <w:rsid w:val="0096292C"/>
    <w:rsid w:val="00A45100"/>
    <w:rsid w:val="00B44FD6"/>
    <w:rsid w:val="00B9657E"/>
    <w:rsid w:val="00BB70F0"/>
    <w:rsid w:val="00C45D7C"/>
    <w:rsid w:val="00CB0A4F"/>
    <w:rsid w:val="00CB1FE2"/>
    <w:rsid w:val="00CD00D3"/>
    <w:rsid w:val="00CF13E1"/>
    <w:rsid w:val="00D02DB0"/>
    <w:rsid w:val="00D279C7"/>
    <w:rsid w:val="00D56B4B"/>
    <w:rsid w:val="00D83BB9"/>
    <w:rsid w:val="00DB08EE"/>
    <w:rsid w:val="00DC756A"/>
    <w:rsid w:val="00E35F59"/>
    <w:rsid w:val="00EE00F6"/>
    <w:rsid w:val="00F5244C"/>
    <w:rsid w:val="00FB165D"/>
    <w:rsid w:val="00FE5647"/>
    <w:rsid w:val="032F27E3"/>
    <w:rsid w:val="1539217F"/>
    <w:rsid w:val="1726179A"/>
    <w:rsid w:val="2A8E293F"/>
    <w:rsid w:val="301F34FF"/>
    <w:rsid w:val="42007E17"/>
    <w:rsid w:val="4A7711FF"/>
    <w:rsid w:val="56DCEA97"/>
    <w:rsid w:val="594E19A3"/>
    <w:rsid w:val="5E292014"/>
    <w:rsid w:val="69A25CB8"/>
    <w:rsid w:val="6FA06648"/>
    <w:rsid w:val="7AD404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qFormat="1" w:unhideWhenUsed="0" w:uiPriority="0" w:semiHidden="0"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iPriority="99"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99"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qFormat="1" w:unhideWhenUsed="0" w:uiPriority="0" w:semiHidden="0" w:name="HTML Address"/>
    <w:lsdException w:uiPriority="99" w:name="HTML Cite"/>
    <w:lsdException w:qFormat="1" w:unhideWhenUsed="0" w:uiPriority="0" w:semiHidden="0" w:name="HTML Code"/>
    <w:lsdException w:uiPriority="99" w:name="HTML Definition"/>
    <w:lsdException w:uiPriority="99" w:name="HTML Keyboard"/>
    <w:lsdException w:qFormat="1" w:unhideWhenUsed="0" w:uiPriority="0" w:semiHidden="0" w:name="HTML Preformatted"/>
    <w:lsdException w:qFormat="1" w:uiPriority="99" w:name="HTML Sample"/>
    <w:lsdException w:uiPriority="99" w:name="HTML Typewriter"/>
    <w:lsdException w:uiPriority="99" w:name="HTML Variable"/>
    <w:lsdException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unhideWhenUsed/>
    <w:qFormat/>
    <w:uiPriority w:val="9"/>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semiHidden/>
    <w:unhideWhenUsed/>
    <w:qFormat/>
    <w:uiPriority w:val="9"/>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84"/>
    <w:semiHidden/>
    <w:unhideWhenUsed/>
    <w:qFormat/>
    <w:uiPriority w:val="9"/>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85"/>
    <w:semiHidden/>
    <w:unhideWhenUsed/>
    <w:qFormat/>
    <w:uiPriority w:val="9"/>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86"/>
    <w:semiHidden/>
    <w:unhideWhenUsed/>
    <w:qFormat/>
    <w:uiPriority w:val="9"/>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87"/>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8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8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uiPriority w:val="99"/>
    <w:tblPr>
      <w:tblCellMar>
        <w:top w:w="0" w:type="dxa"/>
        <w:left w:w="108" w:type="dxa"/>
        <w:bottom w:w="0" w:type="dxa"/>
        <w:right w:w="108" w:type="dxa"/>
      </w:tblCellMar>
    </w:tblPr>
  </w:style>
  <w:style w:type="paragraph" w:styleId="5">
    <w:name w:val="Normal Indent"/>
    <w:basedOn w:val="1"/>
    <w:link w:val="8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39"/>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90"/>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91"/>
    <w:qFormat/>
    <w:uiPriority w:val="0"/>
    <w:pPr>
      <w:shd w:val="clear" w:color="auto" w:fill="000080"/>
    </w:pPr>
  </w:style>
  <w:style w:type="paragraph" w:styleId="19">
    <w:name w:val="annotation text"/>
    <w:basedOn w:val="1"/>
    <w:link w:val="92"/>
    <w:qFormat/>
    <w:uiPriority w:val="0"/>
    <w:pPr>
      <w:jc w:val="left"/>
    </w:pPr>
  </w:style>
  <w:style w:type="paragraph" w:styleId="20">
    <w:name w:val="Salutation"/>
    <w:basedOn w:val="1"/>
    <w:next w:val="1"/>
    <w:link w:val="93"/>
    <w:qFormat/>
    <w:uiPriority w:val="0"/>
    <w:rPr>
      <w:rFonts w:ascii="仿宋_GB2312" w:eastAsia="仿宋_GB2312"/>
      <w:sz w:val="28"/>
      <w:szCs w:val="20"/>
    </w:rPr>
  </w:style>
  <w:style w:type="paragraph" w:styleId="21">
    <w:name w:val="Body Text 3"/>
    <w:basedOn w:val="1"/>
    <w:link w:val="94"/>
    <w:qFormat/>
    <w:uiPriority w:val="0"/>
    <w:pPr>
      <w:jc w:val="center"/>
    </w:pPr>
    <w:rPr>
      <w:szCs w:val="20"/>
    </w:rPr>
  </w:style>
  <w:style w:type="paragraph" w:styleId="22">
    <w:name w:val="List Bullet 3"/>
    <w:basedOn w:val="1"/>
    <w:qFormat/>
    <w:uiPriority w:val="0"/>
    <w:pPr>
      <w:snapToGrid w:val="0"/>
      <w:spacing w:line="360" w:lineRule="auto"/>
      <w:ind w:left="360" w:right="238" w:hanging="360"/>
      <w:contextualSpacing/>
    </w:pPr>
    <w:rPr>
      <w:sz w:val="24"/>
    </w:rPr>
  </w:style>
  <w:style w:type="paragraph" w:styleId="23">
    <w:name w:val="Body Text"/>
    <w:basedOn w:val="1"/>
    <w:next w:val="24"/>
    <w:link w:val="95"/>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113"/>
    <w:qFormat/>
    <w:uiPriority w:val="0"/>
    <w:pPr>
      <w:ind w:firstLine="420"/>
    </w:pPr>
    <w:rPr>
      <w:rFonts w:hAnsi="Calibri" w:cs="Times New Roman"/>
      <w:snapToGrid/>
      <w:szCs w:val="20"/>
    </w:rPr>
  </w:style>
  <w:style w:type="paragraph" w:styleId="25">
    <w:name w:val="Body Text Indent"/>
    <w:basedOn w:val="1"/>
    <w:next w:val="1"/>
    <w:link w:val="96"/>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97"/>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39"/>
    <w:pPr>
      <w:ind w:left="1680" w:leftChars="800"/>
    </w:pPr>
  </w:style>
  <w:style w:type="paragraph" w:styleId="32">
    <w:name w:val="toc 3"/>
    <w:basedOn w:val="1"/>
    <w:next w:val="1"/>
    <w:qFormat/>
    <w:uiPriority w:val="39"/>
    <w:pPr>
      <w:tabs>
        <w:tab w:val="right" w:leader="dot" w:pos="8268"/>
      </w:tabs>
      <w:spacing w:line="460" w:lineRule="exact"/>
      <w:ind w:left="840" w:leftChars="400" w:firstLine="482"/>
    </w:pPr>
    <w:rPr>
      <w:rFonts w:ascii="宋体" w:hAnsi="宋体"/>
    </w:rPr>
  </w:style>
  <w:style w:type="paragraph" w:styleId="33">
    <w:name w:val="Plain Text"/>
    <w:basedOn w:val="1"/>
    <w:link w:val="98"/>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39"/>
    <w:pPr>
      <w:ind w:left="2940" w:leftChars="1400"/>
    </w:pPr>
  </w:style>
  <w:style w:type="paragraph" w:styleId="36">
    <w:name w:val="Date"/>
    <w:basedOn w:val="1"/>
    <w:next w:val="1"/>
    <w:link w:val="99"/>
    <w:qFormat/>
    <w:uiPriority w:val="0"/>
    <w:pPr>
      <w:ind w:left="100" w:leftChars="2500"/>
    </w:pPr>
    <w:rPr>
      <w:rFonts w:ascii="宋体"/>
      <w:sz w:val="24"/>
      <w:szCs w:val="21"/>
      <w:lang w:val="zh-CN"/>
    </w:rPr>
  </w:style>
  <w:style w:type="paragraph" w:styleId="37">
    <w:name w:val="Body Text Indent 2"/>
    <w:basedOn w:val="1"/>
    <w:link w:val="100"/>
    <w:qFormat/>
    <w:uiPriority w:val="0"/>
    <w:pPr>
      <w:spacing w:line="360" w:lineRule="auto"/>
      <w:ind w:firstLine="601"/>
      <w:textAlignment w:val="baseline"/>
    </w:pPr>
    <w:rPr>
      <w:rFonts w:ascii="宋体"/>
      <w:kern w:val="0"/>
      <w:sz w:val="28"/>
      <w:szCs w:val="20"/>
    </w:rPr>
  </w:style>
  <w:style w:type="paragraph" w:styleId="38">
    <w:name w:val="endnote text"/>
    <w:basedOn w:val="1"/>
    <w:link w:val="101"/>
    <w:qFormat/>
    <w:uiPriority w:val="0"/>
    <w:rPr>
      <w:lang w:val="zh-CN"/>
    </w:rPr>
  </w:style>
  <w:style w:type="paragraph" w:styleId="39">
    <w:name w:val="Balloon Text"/>
    <w:basedOn w:val="1"/>
    <w:link w:val="102"/>
    <w:qFormat/>
    <w:uiPriority w:val="0"/>
    <w:rPr>
      <w:sz w:val="18"/>
      <w:szCs w:val="18"/>
    </w:rPr>
  </w:style>
  <w:style w:type="paragraph" w:styleId="40">
    <w:name w:val="footer"/>
    <w:basedOn w:val="1"/>
    <w:link w:val="103"/>
    <w:qFormat/>
    <w:uiPriority w:val="99"/>
    <w:pPr>
      <w:tabs>
        <w:tab w:val="center" w:pos="4153"/>
        <w:tab w:val="right" w:pos="8306"/>
      </w:tabs>
      <w:snapToGrid w:val="0"/>
      <w:jc w:val="left"/>
    </w:pPr>
    <w:rPr>
      <w:sz w:val="18"/>
      <w:szCs w:val="18"/>
    </w:rPr>
  </w:style>
  <w:style w:type="paragraph" w:styleId="41">
    <w:name w:val="header"/>
    <w:basedOn w:val="1"/>
    <w:link w:val="104"/>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105"/>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39"/>
  </w:style>
  <w:style w:type="paragraph" w:styleId="44">
    <w:name w:val="toc 4"/>
    <w:basedOn w:val="1"/>
    <w:next w:val="1"/>
    <w:qFormat/>
    <w:uiPriority w:val="39"/>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06"/>
    <w:qFormat/>
    <w:uiPriority w:val="11"/>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5"/>
    <w:link w:val="107"/>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39"/>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108"/>
    <w:qFormat/>
    <w:uiPriority w:val="0"/>
    <w:pPr>
      <w:spacing w:line="360" w:lineRule="auto"/>
      <w:ind w:firstLine="420"/>
    </w:pPr>
    <w:rPr>
      <w:sz w:val="24"/>
      <w:szCs w:val="20"/>
    </w:rPr>
  </w:style>
  <w:style w:type="paragraph" w:styleId="54">
    <w:name w:val="toc 2"/>
    <w:basedOn w:val="1"/>
    <w:next w:val="1"/>
    <w:qFormat/>
    <w:uiPriority w:val="39"/>
    <w:pPr>
      <w:ind w:left="420" w:leftChars="200"/>
    </w:pPr>
  </w:style>
  <w:style w:type="paragraph" w:styleId="55">
    <w:name w:val="toc 9"/>
    <w:basedOn w:val="1"/>
    <w:next w:val="1"/>
    <w:qFormat/>
    <w:uiPriority w:val="39"/>
    <w:pPr>
      <w:ind w:left="3360" w:leftChars="1600"/>
    </w:pPr>
  </w:style>
  <w:style w:type="paragraph" w:styleId="56">
    <w:name w:val="Body Text 2"/>
    <w:basedOn w:val="1"/>
    <w:link w:val="109"/>
    <w:qFormat/>
    <w:uiPriority w:val="0"/>
    <w:pPr>
      <w:spacing w:after="120" w:line="480" w:lineRule="auto"/>
    </w:pPr>
  </w:style>
  <w:style w:type="paragraph" w:styleId="57">
    <w:name w:val="HTML Preformatted"/>
    <w:basedOn w:val="1"/>
    <w:link w:val="11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111"/>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112"/>
    <w:qFormat/>
    <w:uiPriority w:val="0"/>
    <w:rPr>
      <w:b/>
      <w:bCs/>
    </w:rPr>
  </w:style>
  <w:style w:type="paragraph" w:styleId="61">
    <w:name w:val="Body Text First Indent 2"/>
    <w:basedOn w:val="25"/>
    <w:link w:val="114"/>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0"/>
    <w:rPr>
      <w:sz w:val="21"/>
      <w:szCs w:val="21"/>
    </w:rPr>
  </w:style>
  <w:style w:type="character" w:styleId="79">
    <w:name w:val="HTML Sample"/>
    <w:basedOn w:val="69"/>
    <w:semiHidden/>
    <w:unhideWhenUsed/>
    <w:qFormat/>
    <w:uiPriority w:val="99"/>
    <w:rPr>
      <w:rFonts w:ascii="宋体" w:hAnsi="宋体" w:eastAsia="宋体" w:cs="宋体"/>
    </w:rPr>
  </w:style>
  <w:style w:type="character" w:customStyle="1" w:styleId="80">
    <w:name w:val="标题 2 Char"/>
    <w:qFormat/>
    <w:uiPriority w:val="0"/>
    <w:rPr>
      <w:rFonts w:ascii="Arial" w:hAnsi="Arial" w:eastAsia="黑体"/>
      <w:b/>
      <w:kern w:val="2"/>
      <w:sz w:val="32"/>
      <w:lang w:val="en-US" w:eastAsia="zh-CN"/>
    </w:rPr>
  </w:style>
  <w:style w:type="character" w:customStyle="1" w:styleId="81">
    <w:name w:val="标题 3 字符"/>
    <w:qFormat/>
    <w:uiPriority w:val="9"/>
    <w:rPr>
      <w:b/>
      <w:bCs/>
      <w:kern w:val="2"/>
      <w:sz w:val="32"/>
      <w:szCs w:val="32"/>
    </w:rPr>
  </w:style>
  <w:style w:type="character" w:customStyle="1" w:styleId="82">
    <w:name w:val="标题 1 字符1"/>
    <w:link w:val="2"/>
    <w:qFormat/>
    <w:uiPriority w:val="9"/>
    <w:rPr>
      <w:b/>
      <w:bCs/>
      <w:kern w:val="44"/>
      <w:sz w:val="44"/>
      <w:szCs w:val="44"/>
    </w:rPr>
  </w:style>
  <w:style w:type="character" w:customStyle="1" w:styleId="83">
    <w:name w:val="正文缩进 字符2"/>
    <w:link w:val="5"/>
    <w:qFormat/>
    <w:uiPriority w:val="0"/>
    <w:rPr>
      <w:rFonts w:ascii="宋体" w:eastAsia="宋体"/>
      <w:snapToGrid w:val="0"/>
      <w:color w:val="000000"/>
      <w:kern w:val="28"/>
      <w:sz w:val="28"/>
      <w:lang w:val="en-US" w:eastAsia="zh-CN" w:bidi="ar-SA"/>
    </w:rPr>
  </w:style>
  <w:style w:type="character" w:customStyle="1" w:styleId="84">
    <w:name w:val="标题 4 字符1"/>
    <w:link w:val="6"/>
    <w:qFormat/>
    <w:uiPriority w:val="9"/>
    <w:rPr>
      <w:rFonts w:ascii="Arial" w:hAnsi="Arial" w:eastAsia="黑体"/>
      <w:b/>
      <w:bCs/>
      <w:kern w:val="2"/>
      <w:sz w:val="28"/>
      <w:szCs w:val="28"/>
      <w:lang w:val="zh-CN"/>
    </w:rPr>
  </w:style>
  <w:style w:type="character" w:customStyle="1" w:styleId="85">
    <w:name w:val="标题 5 字符"/>
    <w:link w:val="7"/>
    <w:qFormat/>
    <w:uiPriority w:val="0"/>
    <w:rPr>
      <w:b/>
      <w:bCs/>
      <w:kern w:val="2"/>
      <w:sz w:val="28"/>
      <w:szCs w:val="28"/>
    </w:rPr>
  </w:style>
  <w:style w:type="character" w:customStyle="1" w:styleId="86">
    <w:name w:val="标题 6 字符"/>
    <w:link w:val="8"/>
    <w:qFormat/>
    <w:uiPriority w:val="0"/>
    <w:rPr>
      <w:rFonts w:ascii="Arial" w:hAnsi="Arial" w:eastAsia="黑体"/>
      <w:b/>
      <w:bCs/>
      <w:kern w:val="2"/>
      <w:sz w:val="24"/>
      <w:szCs w:val="24"/>
    </w:rPr>
  </w:style>
  <w:style w:type="character" w:customStyle="1" w:styleId="87">
    <w:name w:val="标题 7 字符"/>
    <w:link w:val="9"/>
    <w:qFormat/>
    <w:uiPriority w:val="0"/>
    <w:rPr>
      <w:b/>
      <w:bCs/>
      <w:kern w:val="2"/>
      <w:sz w:val="24"/>
      <w:szCs w:val="24"/>
    </w:rPr>
  </w:style>
  <w:style w:type="character" w:customStyle="1" w:styleId="88">
    <w:name w:val="标题 8 字符"/>
    <w:link w:val="10"/>
    <w:qFormat/>
    <w:uiPriority w:val="0"/>
    <w:rPr>
      <w:rFonts w:ascii="Arial" w:hAnsi="Arial" w:eastAsia="黑体"/>
      <w:kern w:val="2"/>
      <w:sz w:val="24"/>
      <w:szCs w:val="24"/>
    </w:rPr>
  </w:style>
  <w:style w:type="character" w:customStyle="1" w:styleId="89">
    <w:name w:val="标题 9 字符"/>
    <w:link w:val="11"/>
    <w:qFormat/>
    <w:uiPriority w:val="0"/>
    <w:rPr>
      <w:rFonts w:ascii="Arial" w:hAnsi="Arial" w:eastAsia="黑体"/>
      <w:kern w:val="2"/>
      <w:sz w:val="21"/>
      <w:szCs w:val="21"/>
    </w:rPr>
  </w:style>
  <w:style w:type="character" w:customStyle="1" w:styleId="90">
    <w:name w:val="题注 字符"/>
    <w:link w:val="16"/>
    <w:qFormat/>
    <w:uiPriority w:val="0"/>
    <w:rPr>
      <w:b/>
      <w:kern w:val="2"/>
      <w:sz w:val="28"/>
    </w:rPr>
  </w:style>
  <w:style w:type="character" w:customStyle="1" w:styleId="91">
    <w:name w:val="文档结构图 字符"/>
    <w:link w:val="18"/>
    <w:qFormat/>
    <w:uiPriority w:val="0"/>
    <w:rPr>
      <w:kern w:val="2"/>
      <w:sz w:val="21"/>
      <w:szCs w:val="24"/>
      <w:shd w:val="clear" w:color="auto" w:fill="000080"/>
    </w:rPr>
  </w:style>
  <w:style w:type="character" w:customStyle="1" w:styleId="92">
    <w:name w:val="批注文字 字符1"/>
    <w:link w:val="19"/>
    <w:qFormat/>
    <w:uiPriority w:val="0"/>
    <w:rPr>
      <w:kern w:val="2"/>
      <w:sz w:val="21"/>
      <w:szCs w:val="24"/>
    </w:rPr>
  </w:style>
  <w:style w:type="character" w:customStyle="1" w:styleId="93">
    <w:name w:val="称呼 字符"/>
    <w:link w:val="20"/>
    <w:qFormat/>
    <w:uiPriority w:val="0"/>
    <w:rPr>
      <w:rFonts w:ascii="仿宋_GB2312" w:eastAsia="仿宋_GB2312"/>
      <w:kern w:val="2"/>
      <w:sz w:val="28"/>
    </w:rPr>
  </w:style>
  <w:style w:type="character" w:customStyle="1" w:styleId="94">
    <w:name w:val="正文文本 3 字符"/>
    <w:link w:val="21"/>
    <w:qFormat/>
    <w:uiPriority w:val="0"/>
    <w:rPr>
      <w:kern w:val="2"/>
      <w:sz w:val="21"/>
    </w:rPr>
  </w:style>
  <w:style w:type="character" w:customStyle="1" w:styleId="95">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96">
    <w:name w:val="正文文本缩进 字符1"/>
    <w:link w:val="25"/>
    <w:qFormat/>
    <w:uiPriority w:val="0"/>
    <w:rPr>
      <w:rFonts w:ascii="宋体" w:hAnsi="宋体"/>
      <w:kern w:val="2"/>
      <w:sz w:val="24"/>
      <w:szCs w:val="24"/>
    </w:rPr>
  </w:style>
  <w:style w:type="character" w:customStyle="1" w:styleId="97">
    <w:name w:val="HTML 地址 字符"/>
    <w:link w:val="30"/>
    <w:qFormat/>
    <w:uiPriority w:val="0"/>
    <w:rPr>
      <w:rFonts w:ascii="宋体" w:hAnsi="宋体"/>
      <w:i/>
      <w:iCs/>
      <w:sz w:val="24"/>
      <w:szCs w:val="24"/>
    </w:rPr>
  </w:style>
  <w:style w:type="character" w:customStyle="1" w:styleId="98">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99">
    <w:name w:val="日期 字符"/>
    <w:link w:val="36"/>
    <w:qFormat/>
    <w:uiPriority w:val="0"/>
    <w:rPr>
      <w:rFonts w:ascii="宋体"/>
      <w:kern w:val="2"/>
      <w:sz w:val="24"/>
      <w:szCs w:val="21"/>
      <w:lang w:val="zh-CN"/>
    </w:rPr>
  </w:style>
  <w:style w:type="character" w:customStyle="1" w:styleId="100">
    <w:name w:val="正文文本缩进 2 字符"/>
    <w:link w:val="37"/>
    <w:qFormat/>
    <w:uiPriority w:val="0"/>
    <w:rPr>
      <w:rFonts w:ascii="宋体"/>
      <w:sz w:val="28"/>
    </w:rPr>
  </w:style>
  <w:style w:type="character" w:customStyle="1" w:styleId="101">
    <w:name w:val="尾注文本 字符"/>
    <w:link w:val="38"/>
    <w:qFormat/>
    <w:uiPriority w:val="0"/>
    <w:rPr>
      <w:kern w:val="2"/>
      <w:sz w:val="21"/>
      <w:szCs w:val="24"/>
      <w:lang w:val="zh-CN"/>
    </w:rPr>
  </w:style>
  <w:style w:type="character" w:customStyle="1" w:styleId="102">
    <w:name w:val="批注框文本 字符1"/>
    <w:link w:val="39"/>
    <w:qFormat/>
    <w:uiPriority w:val="0"/>
    <w:rPr>
      <w:kern w:val="2"/>
      <w:sz w:val="18"/>
      <w:szCs w:val="18"/>
    </w:rPr>
  </w:style>
  <w:style w:type="character" w:customStyle="1" w:styleId="103">
    <w:name w:val="页脚 字符2"/>
    <w:link w:val="40"/>
    <w:qFormat/>
    <w:uiPriority w:val="99"/>
    <w:rPr>
      <w:kern w:val="2"/>
      <w:sz w:val="18"/>
      <w:szCs w:val="18"/>
    </w:rPr>
  </w:style>
  <w:style w:type="character" w:customStyle="1" w:styleId="104">
    <w:name w:val="页眉 字符2"/>
    <w:link w:val="41"/>
    <w:qFormat/>
    <w:uiPriority w:val="99"/>
    <w:rPr>
      <w:kern w:val="2"/>
      <w:sz w:val="18"/>
      <w:szCs w:val="18"/>
    </w:rPr>
  </w:style>
  <w:style w:type="character" w:customStyle="1" w:styleId="105">
    <w:name w:val="签名 字符"/>
    <w:link w:val="42"/>
    <w:qFormat/>
    <w:uiPriority w:val="0"/>
    <w:rPr>
      <w:rFonts w:eastAsia="仿宋_GB2312"/>
      <w:sz w:val="24"/>
    </w:rPr>
  </w:style>
  <w:style w:type="character" w:customStyle="1" w:styleId="106">
    <w:name w:val="副标题 字符"/>
    <w:link w:val="47"/>
    <w:qFormat/>
    <w:uiPriority w:val="0"/>
    <w:rPr>
      <w:rFonts w:ascii="Arial" w:hAnsi="Arial" w:eastAsia="隶书"/>
      <w:b/>
      <w:bCs/>
      <w:kern w:val="28"/>
      <w:sz w:val="44"/>
      <w:szCs w:val="32"/>
      <w:lang w:val="en-US" w:eastAsia="zh-CN" w:bidi="ar-SA"/>
    </w:rPr>
  </w:style>
  <w:style w:type="character" w:customStyle="1" w:styleId="107">
    <w:name w:val="脚注文本 字符"/>
    <w:link w:val="50"/>
    <w:qFormat/>
    <w:uiPriority w:val="0"/>
    <w:rPr>
      <w:color w:val="0000FF"/>
      <w:sz w:val="21"/>
    </w:rPr>
  </w:style>
  <w:style w:type="character" w:customStyle="1" w:styleId="108">
    <w:name w:val="正文文本缩进 3 字符"/>
    <w:link w:val="53"/>
    <w:qFormat/>
    <w:uiPriority w:val="0"/>
    <w:rPr>
      <w:kern w:val="2"/>
      <w:sz w:val="24"/>
    </w:rPr>
  </w:style>
  <w:style w:type="character" w:customStyle="1" w:styleId="109">
    <w:name w:val="正文文本 2 字符1"/>
    <w:link w:val="56"/>
    <w:qFormat/>
    <w:uiPriority w:val="0"/>
    <w:rPr>
      <w:kern w:val="2"/>
      <w:sz w:val="21"/>
      <w:szCs w:val="24"/>
    </w:rPr>
  </w:style>
  <w:style w:type="character" w:customStyle="1" w:styleId="110">
    <w:name w:val="HTML 预设格式 字符"/>
    <w:link w:val="57"/>
    <w:qFormat/>
    <w:uiPriority w:val="0"/>
    <w:rPr>
      <w:rFonts w:ascii="黑体" w:hAnsi="Courier New" w:eastAsia="黑体"/>
    </w:rPr>
  </w:style>
  <w:style w:type="character" w:customStyle="1" w:styleId="111">
    <w:name w:val="标题 字符"/>
    <w:link w:val="59"/>
    <w:qFormat/>
    <w:uiPriority w:val="10"/>
    <w:rPr>
      <w:b/>
      <w:sz w:val="24"/>
      <w:lang w:val="en-GB"/>
    </w:rPr>
  </w:style>
  <w:style w:type="character" w:customStyle="1" w:styleId="112">
    <w:name w:val="批注主题 字符"/>
    <w:link w:val="60"/>
    <w:qFormat/>
    <w:uiPriority w:val="0"/>
    <w:rPr>
      <w:b/>
      <w:bCs/>
      <w:kern w:val="2"/>
      <w:sz w:val="21"/>
      <w:szCs w:val="24"/>
    </w:rPr>
  </w:style>
  <w:style w:type="character" w:customStyle="1" w:styleId="113">
    <w:name w:val="正文文本首行缩进 字符"/>
    <w:link w:val="24"/>
    <w:qFormat/>
    <w:uiPriority w:val="0"/>
    <w:rPr>
      <w:rFonts w:ascii="宋体"/>
      <w:kern w:val="2"/>
      <w:sz w:val="24"/>
      <w:lang w:val="zh-CN"/>
    </w:rPr>
  </w:style>
  <w:style w:type="character" w:customStyle="1" w:styleId="114">
    <w:name w:val="正文文本首行缩进 2 字符"/>
    <w:link w:val="61"/>
    <w:qFormat/>
    <w:uiPriority w:val="0"/>
    <w:rPr>
      <w:rFonts w:ascii="宋体" w:hAnsi="宋体"/>
      <w:kern w:val="2"/>
      <w:sz w:val="21"/>
      <w:szCs w:val="24"/>
    </w:rPr>
  </w:style>
  <w:style w:type="paragraph" w:customStyle="1" w:styleId="115">
    <w:name w:val="Default"/>
    <w:link w:val="11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116">
    <w:name w:val="Default Char"/>
    <w:link w:val="115"/>
    <w:qFormat/>
    <w:uiPriority w:val="0"/>
    <w:rPr>
      <w:rFonts w:ascii="仿宋_GB2312" w:eastAsia="仿宋_GB2312" w:cs="仿宋_GB2312"/>
      <w:color w:val="000000"/>
      <w:sz w:val="24"/>
      <w:szCs w:val="24"/>
      <w:lang w:val="en-US" w:eastAsia="zh-CN" w:bidi="ar-SA"/>
    </w:rPr>
  </w:style>
  <w:style w:type="character" w:customStyle="1" w:styleId="117">
    <w:name w:val="表格非标题文字 Char"/>
    <w:link w:val="118"/>
    <w:qFormat/>
    <w:uiPriority w:val="0"/>
    <w:rPr>
      <w:rFonts w:ascii="Futura Bk" w:hAnsi="Futura Bk"/>
      <w:kern w:val="2"/>
      <w:sz w:val="18"/>
      <w:szCs w:val="21"/>
      <w:lang w:val="en-US" w:eastAsia="zh-CN" w:bidi="ar-SA"/>
    </w:rPr>
  </w:style>
  <w:style w:type="paragraph" w:customStyle="1" w:styleId="118">
    <w:name w:val="表格非标题文字"/>
    <w:link w:val="117"/>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119">
    <w:name w:val="*正文 Char"/>
    <w:link w:val="120"/>
    <w:qFormat/>
    <w:uiPriority w:val="0"/>
    <w:rPr>
      <w:rFonts w:ascii="仿宋" w:hAnsi="仿宋" w:eastAsia="仿宋"/>
      <w:kern w:val="2"/>
      <w:sz w:val="24"/>
      <w:szCs w:val="24"/>
    </w:rPr>
  </w:style>
  <w:style w:type="paragraph" w:customStyle="1" w:styleId="120">
    <w:name w:val="*正文"/>
    <w:basedOn w:val="1"/>
    <w:link w:val="119"/>
    <w:qFormat/>
    <w:uiPriority w:val="0"/>
    <w:pPr>
      <w:spacing w:line="360" w:lineRule="auto"/>
      <w:ind w:firstLine="420"/>
    </w:pPr>
    <w:rPr>
      <w:rFonts w:ascii="仿宋" w:hAnsi="仿宋" w:eastAsia="仿宋"/>
      <w:sz w:val="24"/>
    </w:rPr>
  </w:style>
  <w:style w:type="character" w:customStyle="1" w:styleId="121">
    <w:name w:val="Char Char71"/>
    <w:qFormat/>
    <w:uiPriority w:val="0"/>
    <w:rPr>
      <w:rFonts w:eastAsia="宋体"/>
      <w:kern w:val="2"/>
      <w:sz w:val="21"/>
      <w:szCs w:val="24"/>
      <w:lang w:val="en-US" w:eastAsia="zh-CN" w:bidi="ar-SA"/>
    </w:rPr>
  </w:style>
  <w:style w:type="character" w:customStyle="1" w:styleId="122">
    <w:name w:val="Char Char6"/>
    <w:qFormat/>
    <w:uiPriority w:val="0"/>
    <w:rPr>
      <w:rFonts w:eastAsia="宋体"/>
      <w:kern w:val="2"/>
      <w:sz w:val="21"/>
      <w:szCs w:val="24"/>
      <w:lang w:val="en-US" w:eastAsia="zh-CN" w:bidi="ar-SA"/>
    </w:rPr>
  </w:style>
  <w:style w:type="character" w:customStyle="1" w:styleId="123">
    <w:name w:val="正文缩进 Char"/>
    <w:qFormat/>
    <w:uiPriority w:val="0"/>
    <w:rPr>
      <w:rFonts w:eastAsia="宋体"/>
      <w:kern w:val="2"/>
      <w:sz w:val="21"/>
      <w:lang w:val="en-US" w:eastAsia="zh-CN"/>
    </w:rPr>
  </w:style>
  <w:style w:type="character" w:customStyle="1" w:styleId="124">
    <w:name w:val="正文首行缩进 Char1"/>
    <w:qFormat/>
    <w:uiPriority w:val="0"/>
    <w:rPr>
      <w:rFonts w:ascii="宋体" w:hAnsi="Times New Roman" w:eastAsia="宋体" w:cs="Times New Roman"/>
      <w:snapToGrid w:val="0"/>
      <w:kern w:val="2"/>
      <w:sz w:val="24"/>
      <w:szCs w:val="21"/>
      <w:lang w:val="zh-CN"/>
    </w:rPr>
  </w:style>
  <w:style w:type="character" w:customStyle="1" w:styleId="125">
    <w:name w:val="Char Char28"/>
    <w:qFormat/>
    <w:uiPriority w:val="6"/>
    <w:rPr>
      <w:rFonts w:ascii="仿宋_GB2312" w:hAnsi="仿宋_GB2312" w:eastAsia="仿宋_GB2312"/>
      <w:kern w:val="1"/>
      <w:sz w:val="28"/>
    </w:rPr>
  </w:style>
  <w:style w:type="character" w:customStyle="1" w:styleId="126">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27">
    <w:name w:val="Heading 1 Char_691293a6-abe5-4098-890b-7ebb768293dc"/>
    <w:qFormat/>
    <w:uiPriority w:val="6"/>
    <w:rPr>
      <w:rFonts w:ascii="Times New Roman" w:hAnsi="Times New Roman" w:eastAsia="黑体" w:cs="Times New Roman"/>
      <w:b/>
      <w:kern w:val="0"/>
      <w:sz w:val="24"/>
      <w:szCs w:val="24"/>
    </w:rPr>
  </w:style>
  <w:style w:type="character" w:customStyle="1" w:styleId="128">
    <w:name w:val="U_正文 Char"/>
    <w:link w:val="129"/>
    <w:qFormat/>
    <w:uiPriority w:val="0"/>
    <w:rPr>
      <w:sz w:val="24"/>
      <w:szCs w:val="24"/>
    </w:rPr>
  </w:style>
  <w:style w:type="paragraph" w:customStyle="1" w:styleId="129">
    <w:name w:val="U_正文"/>
    <w:basedOn w:val="1"/>
    <w:link w:val="128"/>
    <w:qFormat/>
    <w:uiPriority w:val="0"/>
    <w:pPr>
      <w:adjustRightInd/>
      <w:spacing w:beforeLines="20" w:afterLines="20" w:line="300" w:lineRule="auto"/>
      <w:ind w:firstLine="200" w:firstLineChars="200"/>
    </w:pPr>
    <w:rPr>
      <w:kern w:val="0"/>
      <w:sz w:val="24"/>
    </w:rPr>
  </w:style>
  <w:style w:type="character" w:customStyle="1" w:styleId="130">
    <w:name w:val="HTML 地址 Char1"/>
    <w:qFormat/>
    <w:uiPriority w:val="0"/>
    <w:rPr>
      <w:rFonts w:ascii="Times New Roman" w:hAnsi="Times New Roman" w:eastAsia="宋体" w:cs="Times New Roman"/>
      <w:i/>
      <w:iCs/>
      <w:szCs w:val="24"/>
    </w:rPr>
  </w:style>
  <w:style w:type="character" w:customStyle="1" w:styleId="131">
    <w:name w:val="Char Char51"/>
    <w:qFormat/>
    <w:uiPriority w:val="0"/>
    <w:rPr>
      <w:rFonts w:ascii="宋体" w:hAnsi="Courier New" w:eastAsia="宋体"/>
      <w:kern w:val="2"/>
      <w:sz w:val="21"/>
      <w:lang w:val="en-US" w:eastAsia="zh-CN"/>
    </w:rPr>
  </w:style>
  <w:style w:type="character" w:customStyle="1" w:styleId="132">
    <w:name w:val="表正文 Char"/>
    <w:qFormat/>
    <w:uiPriority w:val="0"/>
    <w:rPr>
      <w:rFonts w:ascii="宋体" w:eastAsia="宋体"/>
      <w:snapToGrid w:val="0"/>
      <w:color w:val="000000"/>
      <w:kern w:val="28"/>
      <w:sz w:val="28"/>
      <w:lang w:val="en-US" w:eastAsia="zh-CN" w:bidi="ar-SA"/>
    </w:rPr>
  </w:style>
  <w:style w:type="character" w:customStyle="1" w:styleId="133">
    <w:name w:val="Char Char34"/>
    <w:qFormat/>
    <w:uiPriority w:val="6"/>
    <w:rPr>
      <w:b/>
      <w:kern w:val="1"/>
      <w:sz w:val="28"/>
      <w:szCs w:val="28"/>
    </w:rPr>
  </w:style>
  <w:style w:type="character" w:customStyle="1" w:styleId="134">
    <w:name w:val="Normal Indent Char"/>
    <w:qFormat/>
    <w:uiPriority w:val="0"/>
    <w:rPr>
      <w:rFonts w:ascii="Calibri" w:hAnsi="Calibri" w:eastAsia="宋体" w:cs="黑体"/>
      <w:snapToGrid w:val="0"/>
      <w:kern w:val="2"/>
      <w:sz w:val="24"/>
      <w:szCs w:val="22"/>
      <w:lang w:val="en-US" w:eastAsia="zh-CN" w:bidi="ar-SA"/>
    </w:rPr>
  </w:style>
  <w:style w:type="character" w:customStyle="1" w:styleId="135">
    <w:name w:val="哈哈正文 Char"/>
    <w:link w:val="136"/>
    <w:qFormat/>
    <w:uiPriority w:val="0"/>
    <w:rPr>
      <w:rFonts w:ascii="宋体" w:hAnsi="宋体" w:eastAsia="宋体"/>
      <w:kern w:val="2"/>
      <w:sz w:val="24"/>
      <w:lang w:bidi="ar-SA"/>
    </w:rPr>
  </w:style>
  <w:style w:type="paragraph" w:customStyle="1" w:styleId="136">
    <w:name w:val="哈哈正文"/>
    <w:basedOn w:val="1"/>
    <w:link w:val="135"/>
    <w:qFormat/>
    <w:uiPriority w:val="0"/>
    <w:pPr>
      <w:adjustRightInd/>
      <w:spacing w:line="360" w:lineRule="auto"/>
      <w:ind w:firstLine="200" w:firstLineChars="200"/>
    </w:pPr>
    <w:rPr>
      <w:rFonts w:ascii="宋体" w:hAnsi="宋体"/>
      <w:sz w:val="24"/>
      <w:szCs w:val="20"/>
    </w:rPr>
  </w:style>
  <w:style w:type="character" w:customStyle="1" w:styleId="137">
    <w:name w:val="未处理的提及1"/>
    <w:qFormat/>
    <w:uiPriority w:val="0"/>
    <w:rPr>
      <w:color w:val="808080"/>
      <w:shd w:val="clear" w:color="auto" w:fill="E6E6E6"/>
    </w:rPr>
  </w:style>
  <w:style w:type="character" w:customStyle="1" w:styleId="138">
    <w:name w:val="txt"/>
    <w:qFormat/>
    <w:uiPriority w:val="0"/>
    <w:rPr>
      <w:rFonts w:ascii="仿宋_GB2312" w:eastAsia="微软雅黑"/>
      <w:b/>
      <w:kern w:val="2"/>
      <w:sz w:val="32"/>
      <w:szCs w:val="32"/>
      <w:lang w:val="en-US" w:eastAsia="zh-CN" w:bidi="ar-SA"/>
    </w:rPr>
  </w:style>
  <w:style w:type="character" w:customStyle="1" w:styleId="139">
    <w:name w:val="二级标题 Char Char"/>
    <w:qFormat/>
    <w:uiPriority w:val="0"/>
    <w:rPr>
      <w:rFonts w:ascii="宋体" w:hAnsi="宋体" w:eastAsia="宋体"/>
      <w:b/>
      <w:snapToGrid w:val="0"/>
      <w:kern w:val="2"/>
      <w:sz w:val="24"/>
      <w:szCs w:val="24"/>
      <w:lang w:val="en-US" w:eastAsia="zh-CN" w:bidi="ar-SA"/>
    </w:rPr>
  </w:style>
  <w:style w:type="character" w:customStyle="1" w:styleId="140">
    <w:name w:val="Char Char32"/>
    <w:qFormat/>
    <w:uiPriority w:val="6"/>
    <w:rPr>
      <w:b/>
      <w:kern w:val="1"/>
      <w:sz w:val="24"/>
      <w:szCs w:val="24"/>
    </w:rPr>
  </w:style>
  <w:style w:type="character" w:customStyle="1" w:styleId="141">
    <w:name w:val="PI Char1"/>
    <w:qFormat/>
    <w:uiPriority w:val="0"/>
    <w:rPr>
      <w:rFonts w:ascii="宋体" w:hAnsi="宋体"/>
      <w:kern w:val="2"/>
      <w:sz w:val="24"/>
      <w:szCs w:val="24"/>
    </w:rPr>
  </w:style>
  <w:style w:type="character" w:customStyle="1" w:styleId="142">
    <w:name w:val="tw4winTerm"/>
    <w:qFormat/>
    <w:uiPriority w:val="0"/>
    <w:rPr>
      <w:color w:val="0000FF"/>
    </w:rPr>
  </w:style>
  <w:style w:type="character" w:customStyle="1" w:styleId="143">
    <w:name w:val="Footer Char_c44ee2e2-8e37-4b90-8cf3-7541e542cce1"/>
    <w:qFormat/>
    <w:uiPriority w:val="0"/>
    <w:rPr>
      <w:rFonts w:eastAsia="宋体"/>
      <w:kern w:val="2"/>
      <w:sz w:val="18"/>
      <w:lang w:val="en-US" w:eastAsia="zh-CN" w:bidi="ar-SA"/>
    </w:rPr>
  </w:style>
  <w:style w:type="character" w:customStyle="1" w:styleId="144">
    <w:name w:val="普通文字 Char Char1"/>
    <w:qFormat/>
    <w:uiPriority w:val="0"/>
    <w:rPr>
      <w:rFonts w:ascii="宋体" w:hAnsi="Courier New"/>
      <w:kern w:val="2"/>
      <w:sz w:val="21"/>
    </w:rPr>
  </w:style>
  <w:style w:type="character" w:customStyle="1" w:styleId="145">
    <w:name w:val="Char Char101"/>
    <w:qFormat/>
    <w:uiPriority w:val="6"/>
    <w:rPr>
      <w:rFonts w:ascii="宋体" w:hAnsi="宋体"/>
      <w:kern w:val="2"/>
      <w:sz w:val="21"/>
      <w:szCs w:val="24"/>
      <w:lang w:val="en-US" w:eastAsia="zh-CN"/>
    </w:rPr>
  </w:style>
  <w:style w:type="character" w:customStyle="1" w:styleId="146">
    <w:name w:val="标题 4 Char"/>
    <w:qFormat/>
    <w:uiPriority w:val="0"/>
    <w:rPr>
      <w:rFonts w:ascii="Arial" w:hAnsi="Arial" w:eastAsia="黑体"/>
      <w:b/>
      <w:kern w:val="2"/>
      <w:sz w:val="28"/>
    </w:rPr>
  </w:style>
  <w:style w:type="character" w:customStyle="1" w:styleId="147">
    <w:name w:val="链接"/>
    <w:qFormat/>
    <w:uiPriority w:val="0"/>
    <w:rPr>
      <w:color w:val="0000FF"/>
      <w:sz w:val="21"/>
      <w:szCs w:val="21"/>
      <w:u w:val="single"/>
    </w:rPr>
  </w:style>
  <w:style w:type="character" w:customStyle="1" w:styleId="148">
    <w:name w:val="h4 Char"/>
    <w:qFormat/>
    <w:uiPriority w:val="0"/>
    <w:rPr>
      <w:rFonts w:ascii="Arial" w:hAnsi="Arial" w:eastAsia="黑体"/>
      <w:b/>
      <w:bCs/>
      <w:kern w:val="2"/>
      <w:sz w:val="28"/>
      <w:szCs w:val="28"/>
      <w:lang w:val="zh-CN" w:eastAsia="zh-CN" w:bidi="ar-SA"/>
    </w:rPr>
  </w:style>
  <w:style w:type="character" w:customStyle="1" w:styleId="149">
    <w:name w:val="5正文 Char"/>
    <w:link w:val="150"/>
    <w:qFormat/>
    <w:uiPriority w:val="0"/>
    <w:rPr>
      <w:rFonts w:ascii="仿宋_GB2312" w:hAnsi="微软雅黑" w:eastAsia="仿宋_GB2312"/>
      <w:sz w:val="28"/>
      <w:szCs w:val="21"/>
    </w:rPr>
  </w:style>
  <w:style w:type="paragraph" w:customStyle="1" w:styleId="150">
    <w:name w:val="5正文"/>
    <w:basedOn w:val="1"/>
    <w:link w:val="149"/>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51">
    <w:name w:val="样式6 Char"/>
    <w:qFormat/>
    <w:uiPriority w:val="0"/>
    <w:rPr>
      <w:rFonts w:ascii="仿宋_GB2312" w:hAnsi="宋体" w:eastAsia="仿宋_GB2312"/>
      <w:b/>
      <w:bCs/>
      <w:kern w:val="2"/>
      <w:sz w:val="24"/>
      <w:szCs w:val="24"/>
      <w:lang w:val="en-US" w:eastAsia="zh-CN" w:bidi="ar-SA"/>
    </w:rPr>
  </w:style>
  <w:style w:type="character" w:customStyle="1" w:styleId="152">
    <w:name w:val="Char Char14"/>
    <w:qFormat/>
    <w:uiPriority w:val="6"/>
    <w:rPr>
      <w:rFonts w:ascii="黑体" w:hAnsi="黑体" w:eastAsia="黑体"/>
    </w:rPr>
  </w:style>
  <w:style w:type="character" w:customStyle="1" w:styleId="153">
    <w:name w:val="Heading 2 Hidden Char"/>
    <w:qFormat/>
    <w:uiPriority w:val="0"/>
    <w:rPr>
      <w:rFonts w:ascii="仿宋_GB2312" w:eastAsia="仿宋_GB2312"/>
      <w:b/>
      <w:bCs/>
      <w:kern w:val="2"/>
      <w:sz w:val="24"/>
      <w:szCs w:val="24"/>
      <w:lang w:val="zh-CN" w:eastAsia="zh-CN" w:bidi="ar-SA"/>
    </w:rPr>
  </w:style>
  <w:style w:type="character" w:customStyle="1" w:styleId="154">
    <w:name w:val="font11"/>
    <w:qFormat/>
    <w:uiPriority w:val="0"/>
    <w:rPr>
      <w:rFonts w:hint="default" w:ascii="Times New Roman" w:hAnsi="Times New Roman" w:cs="Times New Roman"/>
      <w:color w:val="000000"/>
      <w:sz w:val="22"/>
      <w:szCs w:val="22"/>
      <w:u w:val="none"/>
    </w:rPr>
  </w:style>
  <w:style w:type="character" w:customStyle="1" w:styleId="155">
    <w:name w:val="表正文 Char1"/>
    <w:qFormat/>
    <w:uiPriority w:val="0"/>
    <w:rPr>
      <w:rFonts w:ascii="宋体" w:eastAsia="宋体"/>
      <w:snapToGrid w:val="0"/>
      <w:color w:val="000000"/>
      <w:kern w:val="28"/>
      <w:sz w:val="28"/>
    </w:rPr>
  </w:style>
  <w:style w:type="character" w:customStyle="1" w:styleId="156">
    <w:name w:val="blue1"/>
    <w:qFormat/>
    <w:uiPriority w:val="0"/>
    <w:rPr>
      <w:rFonts w:ascii="Arial" w:hAnsi="Arial" w:eastAsia="黑体" w:cs="Arial"/>
      <w:snapToGrid w:val="0"/>
      <w:kern w:val="0"/>
      <w:szCs w:val="21"/>
    </w:rPr>
  </w:style>
  <w:style w:type="character" w:customStyle="1" w:styleId="157">
    <w:name w:val="标书1 Char"/>
    <w:qFormat/>
    <w:uiPriority w:val="0"/>
    <w:rPr>
      <w:rFonts w:eastAsia="宋体"/>
      <w:b/>
      <w:bCs/>
      <w:kern w:val="44"/>
      <w:sz w:val="44"/>
      <w:szCs w:val="44"/>
      <w:lang w:val="en-US" w:eastAsia="zh-CN" w:bidi="ar-SA"/>
    </w:rPr>
  </w:style>
  <w:style w:type="character" w:customStyle="1" w:styleId="158">
    <w:name w:val="样式5 Char"/>
    <w:qFormat/>
    <w:uiPriority w:val="0"/>
    <w:rPr>
      <w:rFonts w:ascii="仿宋_GB2312" w:hAnsi="仿宋" w:eastAsia="仿宋_GB2312"/>
      <w:kern w:val="2"/>
      <w:sz w:val="24"/>
      <w:szCs w:val="24"/>
    </w:rPr>
  </w:style>
  <w:style w:type="character" w:customStyle="1" w:styleId="159">
    <w:name w:val="样式4 Char"/>
    <w:qFormat/>
    <w:uiPriority w:val="0"/>
    <w:rPr>
      <w:rFonts w:ascii="仿宋_GB2312" w:hAnsi="仿宋" w:eastAsia="仿宋_GB2312"/>
      <w:b/>
      <w:kern w:val="2"/>
      <w:sz w:val="32"/>
      <w:szCs w:val="32"/>
      <w:lang w:bidi="ar-SA"/>
    </w:rPr>
  </w:style>
  <w:style w:type="character" w:customStyle="1" w:styleId="160">
    <w:name w:val="插图说明 Char"/>
    <w:qFormat/>
    <w:uiPriority w:val="0"/>
    <w:rPr>
      <w:rFonts w:eastAsia="黑体"/>
      <w:sz w:val="24"/>
      <w:lang w:val="en-US" w:eastAsia="zh-CN"/>
    </w:rPr>
  </w:style>
  <w:style w:type="character" w:customStyle="1" w:styleId="161">
    <w:name w:val="正文2 Char Char"/>
    <w:link w:val="162"/>
    <w:qFormat/>
    <w:uiPriority w:val="0"/>
    <w:rPr>
      <w:rFonts w:eastAsia="宋体"/>
      <w:kern w:val="2"/>
      <w:sz w:val="24"/>
      <w:lang w:val="en-US" w:eastAsia="zh-CN" w:bidi="ar-SA"/>
    </w:rPr>
  </w:style>
  <w:style w:type="paragraph" w:customStyle="1" w:styleId="162">
    <w:name w:val="正文2"/>
    <w:basedOn w:val="1"/>
    <w:link w:val="161"/>
    <w:qFormat/>
    <w:uiPriority w:val="0"/>
    <w:pPr>
      <w:spacing w:before="156" w:line="360" w:lineRule="auto"/>
      <w:ind w:firstLine="510" w:firstLineChars="200"/>
    </w:pPr>
    <w:rPr>
      <w:sz w:val="24"/>
      <w:szCs w:val="20"/>
    </w:rPr>
  </w:style>
  <w:style w:type="character" w:customStyle="1" w:styleId="163">
    <w:name w:val="Char Char24"/>
    <w:qFormat/>
    <w:uiPriority w:val="6"/>
    <w:rPr>
      <w:kern w:val="1"/>
      <w:sz w:val="21"/>
    </w:rPr>
  </w:style>
  <w:style w:type="character" w:customStyle="1" w:styleId="164">
    <w:name w:val="普通文字 Char1 Char"/>
    <w:qFormat/>
    <w:uiPriority w:val="0"/>
    <w:rPr>
      <w:rFonts w:ascii="宋体" w:hAnsi="Courier New" w:eastAsia="宋体"/>
      <w:kern w:val="2"/>
      <w:sz w:val="21"/>
      <w:szCs w:val="24"/>
      <w:lang w:val="en-US" w:eastAsia="zh-CN" w:bidi="ar-SA"/>
    </w:rPr>
  </w:style>
  <w:style w:type="character" w:customStyle="1" w:styleId="165">
    <w:name w:val="h3 Char1"/>
    <w:qFormat/>
    <w:uiPriority w:val="0"/>
    <w:rPr>
      <w:rFonts w:eastAsia="宋体"/>
      <w:b/>
      <w:bCs/>
      <w:kern w:val="2"/>
      <w:sz w:val="32"/>
      <w:szCs w:val="32"/>
      <w:lang w:bidi="ar-SA"/>
    </w:rPr>
  </w:style>
  <w:style w:type="character" w:customStyle="1" w:styleId="166">
    <w:name w:val="标题 Char1"/>
    <w:qFormat/>
    <w:uiPriority w:val="0"/>
    <w:rPr>
      <w:rFonts w:ascii="Cambria" w:hAnsi="Cambria" w:eastAsia="宋体" w:cs="Times New Roman"/>
      <w:b/>
      <w:bCs/>
      <w:sz w:val="32"/>
      <w:szCs w:val="32"/>
      <w:lang w:bidi="ar-SA"/>
    </w:rPr>
  </w:style>
  <w:style w:type="character" w:customStyle="1" w:styleId="167">
    <w:name w:val="gf正文1 Char"/>
    <w:qFormat/>
    <w:uiPriority w:val="0"/>
    <w:rPr>
      <w:rFonts w:ascii="宋体" w:hAnsi="宋体" w:eastAsia="宋体" w:cs="宋体"/>
      <w:kern w:val="2"/>
      <w:sz w:val="24"/>
      <w:szCs w:val="24"/>
      <w:lang w:val="en-US" w:eastAsia="zh-CN" w:bidi="ar-SA"/>
    </w:rPr>
  </w:style>
  <w:style w:type="character" w:customStyle="1" w:styleId="168">
    <w:name w:val="正文文本缩进 Char1"/>
    <w:qFormat/>
    <w:uiPriority w:val="0"/>
    <w:rPr>
      <w:rFonts w:ascii="Calibri" w:hAnsi="Calibri"/>
      <w:sz w:val="28"/>
    </w:rPr>
  </w:style>
  <w:style w:type="character" w:customStyle="1" w:styleId="169">
    <w:name w:val="No Spacing Char"/>
    <w:link w:val="170"/>
    <w:qFormat/>
    <w:uiPriority w:val="1"/>
    <w:rPr>
      <w:sz w:val="22"/>
      <w:szCs w:val="22"/>
      <w:lang w:val="en-US" w:eastAsia="zh-CN" w:bidi="ar-SA"/>
    </w:rPr>
  </w:style>
  <w:style w:type="paragraph" w:customStyle="1" w:styleId="170">
    <w:name w:val="无间隔1"/>
    <w:link w:val="169"/>
    <w:qFormat/>
    <w:uiPriority w:val="1"/>
    <w:rPr>
      <w:rFonts w:ascii="Times New Roman" w:hAnsi="Times New Roman" w:eastAsia="宋体" w:cs="Times New Roman"/>
      <w:sz w:val="22"/>
      <w:szCs w:val="22"/>
      <w:lang w:val="en-US" w:eastAsia="zh-CN" w:bidi="ar-SA"/>
    </w:rPr>
  </w:style>
  <w:style w:type="character" w:customStyle="1" w:styleId="171">
    <w:name w:val="样式7 Char"/>
    <w:qFormat/>
    <w:uiPriority w:val="0"/>
    <w:rPr>
      <w:rFonts w:ascii="仿宋_GB2312" w:hAnsi="仿宋" w:eastAsia="仿宋_GB2312"/>
      <w:b/>
      <w:kern w:val="2"/>
      <w:sz w:val="24"/>
      <w:szCs w:val="24"/>
    </w:rPr>
  </w:style>
  <w:style w:type="character" w:customStyle="1" w:styleId="172">
    <w:name w:val="font12gray1"/>
    <w:qFormat/>
    <w:uiPriority w:val="0"/>
    <w:rPr>
      <w:rFonts w:ascii="仿宋_GB2312" w:eastAsia="微软雅黑"/>
      <w:b/>
      <w:spacing w:val="300"/>
      <w:kern w:val="2"/>
      <w:sz w:val="18"/>
      <w:szCs w:val="18"/>
      <w:lang w:val="en-US" w:eastAsia="zh-CN" w:bidi="ar-SA"/>
    </w:rPr>
  </w:style>
  <w:style w:type="character" w:customStyle="1" w:styleId="173">
    <w:name w:val="Char Char7"/>
    <w:qFormat/>
    <w:uiPriority w:val="0"/>
    <w:rPr>
      <w:rFonts w:eastAsia="宋体"/>
      <w:kern w:val="2"/>
      <w:sz w:val="21"/>
      <w:szCs w:val="24"/>
      <w:lang w:val="en-US" w:eastAsia="zh-CN" w:bidi="ar-SA"/>
    </w:rPr>
  </w:style>
  <w:style w:type="character" w:customStyle="1" w:styleId="174">
    <w:name w:val="表名 Char"/>
    <w:qFormat/>
    <w:uiPriority w:val="0"/>
    <w:rPr>
      <w:rFonts w:eastAsia="宋体"/>
      <w:b/>
      <w:bCs/>
      <w:kern w:val="2"/>
      <w:sz w:val="24"/>
      <w:szCs w:val="24"/>
      <w:lang w:val="en-US" w:eastAsia="zh-CN" w:bidi="ar-SA"/>
    </w:rPr>
  </w:style>
  <w:style w:type="character" w:customStyle="1" w:styleId="175">
    <w:name w:val="Document Map Char"/>
    <w:qFormat/>
    <w:uiPriority w:val="0"/>
    <w:rPr>
      <w:rFonts w:eastAsia="宋体"/>
      <w:kern w:val="2"/>
      <w:sz w:val="21"/>
      <w:szCs w:val="24"/>
      <w:lang w:val="en-US" w:eastAsia="zh-CN" w:bidi="ar-SA"/>
    </w:rPr>
  </w:style>
  <w:style w:type="character" w:customStyle="1" w:styleId="176">
    <w:name w:val="font41"/>
    <w:qFormat/>
    <w:uiPriority w:val="0"/>
    <w:rPr>
      <w:rFonts w:hint="eastAsia" w:ascii="仿宋_GB2312" w:eastAsia="仿宋_GB2312" w:cs="仿宋_GB2312"/>
      <w:color w:val="000000"/>
      <w:sz w:val="22"/>
      <w:szCs w:val="22"/>
      <w:u w:val="none"/>
    </w:rPr>
  </w:style>
  <w:style w:type="character" w:customStyle="1" w:styleId="177">
    <w:name w:val="纯文本 Char_0"/>
    <w:link w:val="178"/>
    <w:qFormat/>
    <w:uiPriority w:val="0"/>
    <w:rPr>
      <w:rFonts w:ascii="宋体" w:hAnsi="Courier New"/>
      <w:kern w:val="2"/>
      <w:sz w:val="21"/>
      <w:szCs w:val="21"/>
      <w:lang w:val="en-US" w:eastAsia="zh-CN"/>
    </w:rPr>
  </w:style>
  <w:style w:type="paragraph" w:customStyle="1" w:styleId="178">
    <w:name w:val="纯文本_0_0"/>
    <w:basedOn w:val="179"/>
    <w:link w:val="177"/>
    <w:qFormat/>
    <w:uiPriority w:val="0"/>
    <w:rPr>
      <w:rFonts w:ascii="宋体" w:hAnsi="Courier New"/>
      <w:szCs w:val="21"/>
    </w:rPr>
  </w:style>
  <w:style w:type="paragraph" w:customStyle="1" w:styleId="17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80">
    <w:name w:val="Balloon Text Char"/>
    <w:qFormat/>
    <w:uiPriority w:val="0"/>
    <w:rPr>
      <w:rFonts w:eastAsia="宋体"/>
      <w:kern w:val="2"/>
      <w:sz w:val="18"/>
      <w:szCs w:val="18"/>
      <w:lang w:val="en-US" w:eastAsia="zh-CN" w:bidi="ar-SA"/>
    </w:rPr>
  </w:style>
  <w:style w:type="character" w:customStyle="1" w:styleId="181">
    <w:name w:val="正文 项目2 Char"/>
    <w:qFormat/>
    <w:uiPriority w:val="0"/>
    <w:rPr>
      <w:rFonts w:ascii="仿宋_GB2312" w:hAnsi="仿宋_GB2312" w:eastAsia="仿宋_GB2312"/>
      <w:kern w:val="2"/>
      <w:sz w:val="24"/>
      <w:lang w:bidi="ar-SA"/>
    </w:rPr>
  </w:style>
  <w:style w:type="character" w:customStyle="1" w:styleId="182">
    <w:name w:val="正文 项目 Char"/>
    <w:qFormat/>
    <w:uiPriority w:val="0"/>
    <w:rPr>
      <w:rFonts w:ascii="仿宋_GB2312" w:hAnsi="仿宋_GB2312" w:eastAsia="仿宋_GB2312"/>
      <w:kern w:val="2"/>
      <w:sz w:val="24"/>
      <w:lang w:bidi="ar-SA"/>
    </w:rPr>
  </w:style>
  <w:style w:type="character" w:customStyle="1" w:styleId="183">
    <w:name w:val="h Char Char1"/>
    <w:qFormat/>
    <w:uiPriority w:val="0"/>
    <w:rPr>
      <w:rFonts w:eastAsia="宋体"/>
      <w:kern w:val="2"/>
      <w:sz w:val="18"/>
      <w:szCs w:val="18"/>
      <w:lang w:val="en-US" w:eastAsia="zh-CN" w:bidi="ar-SA"/>
    </w:rPr>
  </w:style>
  <w:style w:type="character" w:customStyle="1" w:styleId="184">
    <w:name w:val="Char Char27"/>
    <w:qFormat/>
    <w:uiPriority w:val="6"/>
    <w:rPr>
      <w:rFonts w:ascii="宋体" w:hAnsi="宋体" w:eastAsia="宋体"/>
      <w:color w:val="000000"/>
      <w:kern w:val="1"/>
      <w:sz w:val="28"/>
      <w:lang w:val="en-US" w:eastAsia="zh-CN" w:bidi="ar-SA"/>
    </w:rPr>
  </w:style>
  <w:style w:type="character" w:customStyle="1" w:styleId="185">
    <w:name w:val="px14"/>
    <w:qFormat/>
    <w:uiPriority w:val="0"/>
    <w:rPr>
      <w:rFonts w:ascii="仿宋_GB2312" w:eastAsia="微软雅黑" w:cs="Times New Roman"/>
      <w:b/>
      <w:kern w:val="2"/>
      <w:sz w:val="32"/>
      <w:szCs w:val="32"/>
      <w:lang w:val="en-US" w:eastAsia="zh-CN" w:bidi="ar-SA"/>
    </w:rPr>
  </w:style>
  <w:style w:type="character" w:customStyle="1" w:styleId="186">
    <w:name w:val="HTML 预设格式 Char1"/>
    <w:qFormat/>
    <w:uiPriority w:val="0"/>
    <w:rPr>
      <w:rFonts w:ascii="Courier New" w:hAnsi="Courier New" w:eastAsia="宋体" w:cs="Courier New"/>
      <w:sz w:val="20"/>
      <w:szCs w:val="20"/>
    </w:rPr>
  </w:style>
  <w:style w:type="character" w:customStyle="1" w:styleId="187">
    <w:name w:val="普通文字 Char1"/>
    <w:qFormat/>
    <w:uiPriority w:val="0"/>
    <w:rPr>
      <w:rFonts w:ascii="宋体" w:hAnsi="Courier New" w:eastAsia="宋体"/>
      <w:kern w:val="2"/>
      <w:sz w:val="21"/>
      <w:lang w:val="en-US" w:eastAsia="zh-CN"/>
    </w:rPr>
  </w:style>
  <w:style w:type="character" w:customStyle="1" w:styleId="188">
    <w:name w:val="hei16b1"/>
    <w:qFormat/>
    <w:uiPriority w:val="0"/>
    <w:rPr>
      <w:rFonts w:hint="default" w:ascii="Arial" w:hAnsi="Arial" w:cs="Arial"/>
      <w:b/>
      <w:bCs/>
      <w:color w:val="000000"/>
      <w:sz w:val="24"/>
      <w:szCs w:val="24"/>
    </w:rPr>
  </w:style>
  <w:style w:type="character" w:customStyle="1" w:styleId="189">
    <w:name w:val="正文（绿盟科技） Char"/>
    <w:link w:val="190"/>
    <w:qFormat/>
    <w:uiPriority w:val="0"/>
    <w:rPr>
      <w:rFonts w:ascii="Arial" w:hAnsi="Arial"/>
      <w:sz w:val="21"/>
      <w:szCs w:val="21"/>
    </w:rPr>
  </w:style>
  <w:style w:type="paragraph" w:customStyle="1" w:styleId="190">
    <w:name w:val="正文（绿盟科技）"/>
    <w:link w:val="189"/>
    <w:qFormat/>
    <w:uiPriority w:val="0"/>
    <w:pPr>
      <w:spacing w:line="300" w:lineRule="auto"/>
    </w:pPr>
    <w:rPr>
      <w:rFonts w:ascii="Arial" w:hAnsi="Arial" w:eastAsia="宋体" w:cs="Times New Roman"/>
      <w:sz w:val="21"/>
      <w:szCs w:val="21"/>
      <w:lang w:val="en-US" w:eastAsia="zh-CN" w:bidi="ar-SA"/>
    </w:rPr>
  </w:style>
  <w:style w:type="character" w:customStyle="1" w:styleId="191">
    <w:name w:val="Char Char19"/>
    <w:qFormat/>
    <w:uiPriority w:val="6"/>
    <w:rPr>
      <w:rFonts w:ascii="宋体" w:hAnsi="宋体"/>
      <w:i/>
      <w:sz w:val="24"/>
      <w:szCs w:val="24"/>
    </w:rPr>
  </w:style>
  <w:style w:type="character" w:customStyle="1" w:styleId="192">
    <w:name w:val="页脚 Char"/>
    <w:qFormat/>
    <w:uiPriority w:val="0"/>
    <w:rPr>
      <w:rFonts w:eastAsia="仿宋_GB2312"/>
      <w:kern w:val="2"/>
      <w:sz w:val="18"/>
      <w:lang w:val="en-US" w:eastAsia="zh-CN"/>
    </w:rPr>
  </w:style>
  <w:style w:type="character" w:customStyle="1" w:styleId="193">
    <w:name w:val="批注主题 Char"/>
    <w:qFormat/>
    <w:uiPriority w:val="0"/>
    <w:rPr>
      <w:rFonts w:eastAsia="宋体"/>
      <w:b/>
      <w:bCs/>
      <w:kern w:val="2"/>
      <w:sz w:val="21"/>
      <w:szCs w:val="24"/>
      <w:lang w:val="en-US" w:eastAsia="zh-CN" w:bidi="ar-SA"/>
    </w:rPr>
  </w:style>
  <w:style w:type="character" w:customStyle="1" w:styleId="194">
    <w:name w:val="Comment Text Char"/>
    <w:qFormat/>
    <w:uiPriority w:val="0"/>
    <w:rPr>
      <w:rFonts w:ascii="宋体" w:hAnsi="宋体" w:eastAsia="宋体"/>
      <w:kern w:val="2"/>
      <w:sz w:val="24"/>
      <w:lang w:val="en-US" w:eastAsia="zh-CN" w:bidi="ar-SA"/>
    </w:rPr>
  </w:style>
  <w:style w:type="character" w:customStyle="1" w:styleId="195">
    <w:name w:val="标题 2 字符"/>
    <w:qFormat/>
    <w:uiPriority w:val="0"/>
    <w:rPr>
      <w:rFonts w:ascii="仿宋_GB2312" w:hAnsi="Times New Roman" w:eastAsia="仿宋_GB2312" w:cs="Times New Roman"/>
      <w:b/>
      <w:kern w:val="2"/>
      <w:sz w:val="24"/>
      <w:lang w:val="zh-CN"/>
    </w:rPr>
  </w:style>
  <w:style w:type="character" w:customStyle="1" w:styleId="196">
    <w:name w:val="Char Char72"/>
    <w:qFormat/>
    <w:uiPriority w:val="0"/>
    <w:rPr>
      <w:rFonts w:eastAsia="宋体"/>
      <w:kern w:val="2"/>
      <w:sz w:val="21"/>
      <w:szCs w:val="24"/>
      <w:lang w:val="en-US" w:eastAsia="zh-CN" w:bidi="ar-SA"/>
    </w:rPr>
  </w:style>
  <w:style w:type="character" w:customStyle="1" w:styleId="197">
    <w:name w:val="正文文本缩进 Char2"/>
    <w:qFormat/>
    <w:uiPriority w:val="0"/>
    <w:rPr>
      <w:rFonts w:ascii="Times New Roman" w:hAnsi="Times New Roman" w:eastAsia="宋体" w:cs="Times New Roman"/>
      <w:snapToGrid w:val="0"/>
      <w:kern w:val="0"/>
      <w:szCs w:val="24"/>
    </w:rPr>
  </w:style>
  <w:style w:type="character" w:customStyle="1" w:styleId="198">
    <w:name w:val="样式2 Char"/>
    <w:qFormat/>
    <w:uiPriority w:val="0"/>
    <w:rPr>
      <w:rFonts w:ascii="仿宋_GB2312" w:hAnsi="仿宋" w:eastAsia="仿宋_GB2312" w:cs="仿宋_GB2312"/>
      <w:b/>
      <w:bCs/>
      <w:sz w:val="32"/>
      <w:szCs w:val="30"/>
      <w:lang w:val="zh-CN"/>
    </w:rPr>
  </w:style>
  <w:style w:type="character" w:customStyle="1" w:styleId="199">
    <w:name w:val="表格名称[858D7CFB-ED40-4347-BF05-701D383B685F]"/>
    <w:link w:val="200"/>
    <w:qFormat/>
    <w:uiPriority w:val="0"/>
    <w:rPr>
      <w:sz w:val="32"/>
    </w:rPr>
  </w:style>
  <w:style w:type="paragraph" w:customStyle="1" w:styleId="200">
    <w:name w:val="表格名称"/>
    <w:basedOn w:val="3"/>
    <w:link w:val="19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201">
    <w:name w:val="Char Char4"/>
    <w:qFormat/>
    <w:uiPriority w:val="0"/>
    <w:rPr>
      <w:rFonts w:eastAsia="宋体"/>
      <w:b/>
      <w:sz w:val="24"/>
      <w:lang w:val="en-GB" w:eastAsia="zh-CN" w:bidi="ar-SA"/>
    </w:rPr>
  </w:style>
  <w:style w:type="character" w:customStyle="1" w:styleId="202">
    <w:name w:val="c7 style3"/>
    <w:qFormat/>
    <w:uiPriority w:val="0"/>
  </w:style>
  <w:style w:type="character" w:customStyle="1" w:styleId="203">
    <w:name w:val="正文文本 3 Char1"/>
    <w:qFormat/>
    <w:uiPriority w:val="99"/>
    <w:rPr>
      <w:rFonts w:ascii="Times New Roman" w:hAnsi="Times New Roman" w:eastAsia="宋体" w:cs="Times New Roman"/>
      <w:sz w:val="16"/>
      <w:szCs w:val="16"/>
    </w:rPr>
  </w:style>
  <w:style w:type="character" w:customStyle="1" w:styleId="204">
    <w:name w:val="tw4winInternal"/>
    <w:qFormat/>
    <w:uiPriority w:val="0"/>
    <w:rPr>
      <w:rFonts w:ascii="Courier New" w:hAnsi="Courier New" w:cs="Courier New"/>
      <w:color w:val="FF0000"/>
      <w:lang w:val="en-US" w:eastAsia="zh-CN"/>
    </w:rPr>
  </w:style>
  <w:style w:type="character" w:customStyle="1" w:styleId="205">
    <w:name w:val="Char Char10"/>
    <w:qFormat/>
    <w:uiPriority w:val="0"/>
    <w:rPr>
      <w:rFonts w:ascii="宋体" w:hAnsi="宋体"/>
      <w:kern w:val="2"/>
      <w:sz w:val="21"/>
      <w:szCs w:val="24"/>
      <w:lang w:val="en-US" w:eastAsia="zh-CN"/>
    </w:rPr>
  </w:style>
  <w:style w:type="character" w:customStyle="1" w:styleId="206">
    <w:name w:val="shadow11"/>
    <w:qFormat/>
    <w:uiPriority w:val="0"/>
    <w:rPr>
      <w:color w:val="000000"/>
      <w:sz w:val="21"/>
    </w:rPr>
  </w:style>
  <w:style w:type="character" w:customStyle="1" w:styleId="207">
    <w:name w:val="正文非缩进 Char3"/>
    <w:qFormat/>
    <w:uiPriority w:val="0"/>
    <w:rPr>
      <w:rFonts w:ascii="宋体" w:eastAsia="宋体"/>
      <w:snapToGrid w:val="0"/>
      <w:color w:val="000000"/>
      <w:kern w:val="28"/>
      <w:sz w:val="28"/>
      <w:lang w:val="en-US" w:eastAsia="zh-CN" w:bidi="ar-SA"/>
    </w:rPr>
  </w:style>
  <w:style w:type="character" w:customStyle="1" w:styleId="208">
    <w:name w:val="Char Char"/>
    <w:qFormat/>
    <w:uiPriority w:val="0"/>
    <w:rPr>
      <w:rFonts w:ascii="宋体" w:hAnsi="Courier New" w:eastAsia="宋体"/>
      <w:kern w:val="2"/>
      <w:sz w:val="21"/>
      <w:lang w:val="en-US" w:eastAsia="zh-CN" w:bidi="ar-SA"/>
    </w:rPr>
  </w:style>
  <w:style w:type="character" w:customStyle="1" w:styleId="209">
    <w:name w:val="签名 Char1"/>
    <w:qFormat/>
    <w:uiPriority w:val="0"/>
    <w:rPr>
      <w:rFonts w:ascii="Times New Roman" w:hAnsi="Times New Roman" w:eastAsia="宋体" w:cs="Times New Roman"/>
      <w:szCs w:val="24"/>
    </w:rPr>
  </w:style>
  <w:style w:type="character" w:customStyle="1" w:styleId="210">
    <w:name w:val="Char Char18"/>
    <w:qFormat/>
    <w:uiPriority w:val="6"/>
    <w:rPr>
      <w:rFonts w:ascii="宋体" w:hAnsi="宋体"/>
      <w:sz w:val="28"/>
    </w:rPr>
  </w:style>
  <w:style w:type="character" w:customStyle="1" w:styleId="211">
    <w:name w:val="批注文字 Char"/>
    <w:qFormat/>
    <w:uiPriority w:val="99"/>
    <w:rPr>
      <w:kern w:val="2"/>
      <w:sz w:val="21"/>
      <w:szCs w:val="24"/>
    </w:rPr>
  </w:style>
  <w:style w:type="character" w:customStyle="1" w:styleId="212">
    <w:name w:val="Char Char22"/>
    <w:qFormat/>
    <w:uiPriority w:val="6"/>
    <w:rPr>
      <w:rFonts w:ascii="宋体" w:hAnsi="宋体"/>
      <w:kern w:val="1"/>
      <w:sz w:val="24"/>
      <w:szCs w:val="24"/>
    </w:rPr>
  </w:style>
  <w:style w:type="character" w:customStyle="1" w:styleId="213">
    <w:name w:val="pt141"/>
    <w:qFormat/>
    <w:uiPriority w:val="0"/>
    <w:rPr>
      <w:color w:val="330066"/>
      <w:sz w:val="22"/>
      <w:szCs w:val="22"/>
    </w:rPr>
  </w:style>
  <w:style w:type="character" w:customStyle="1" w:styleId="214">
    <w:name w:val="正文文本缩进 2 Char1"/>
    <w:qFormat/>
    <w:uiPriority w:val="99"/>
    <w:rPr>
      <w:rFonts w:ascii="Times New Roman" w:hAnsi="Times New Roman" w:eastAsia="宋体" w:cs="Times New Roman"/>
      <w:szCs w:val="24"/>
    </w:rPr>
  </w:style>
  <w:style w:type="character" w:customStyle="1" w:styleId="215">
    <w:name w:val="Char Char611"/>
    <w:qFormat/>
    <w:uiPriority w:val="0"/>
    <w:rPr>
      <w:rFonts w:eastAsia="宋体"/>
      <w:kern w:val="2"/>
      <w:sz w:val="21"/>
      <w:szCs w:val="24"/>
      <w:lang w:val="en-US" w:eastAsia="zh-CN" w:bidi="ar-SA"/>
    </w:rPr>
  </w:style>
  <w:style w:type="character" w:customStyle="1" w:styleId="216">
    <w:name w:val="highlight1"/>
    <w:qFormat/>
    <w:uiPriority w:val="0"/>
    <w:rPr>
      <w:rFonts w:ascii="仿宋_GB2312" w:eastAsia="微软雅黑"/>
      <w:b/>
      <w:kern w:val="2"/>
      <w:sz w:val="23"/>
      <w:szCs w:val="23"/>
      <w:lang w:val="en-US" w:eastAsia="zh-CN" w:bidi="ar-SA"/>
    </w:rPr>
  </w:style>
  <w:style w:type="character" w:customStyle="1" w:styleId="217">
    <w:name w:val="my正文 Char"/>
    <w:link w:val="218"/>
    <w:qFormat/>
    <w:uiPriority w:val="0"/>
    <w:rPr>
      <w:rFonts w:ascii="Tahoma" w:hAnsi="Tahoma"/>
      <w:sz w:val="24"/>
      <w:szCs w:val="24"/>
    </w:rPr>
  </w:style>
  <w:style w:type="paragraph" w:customStyle="1" w:styleId="218">
    <w:name w:val="my正文"/>
    <w:basedOn w:val="1"/>
    <w:link w:val="217"/>
    <w:qFormat/>
    <w:uiPriority w:val="0"/>
    <w:pPr>
      <w:adjustRightInd/>
      <w:spacing w:line="360" w:lineRule="auto"/>
      <w:ind w:firstLine="480" w:firstLineChars="200"/>
    </w:pPr>
    <w:rPr>
      <w:rFonts w:ascii="Tahoma" w:hAnsi="Tahoma"/>
      <w:kern w:val="0"/>
      <w:sz w:val="24"/>
    </w:rPr>
  </w:style>
  <w:style w:type="character" w:customStyle="1" w:styleId="219">
    <w:name w:val="Used by Word for text of Help footnotes Char Char1"/>
    <w:qFormat/>
    <w:uiPriority w:val="0"/>
    <w:rPr>
      <w:color w:val="0000FF"/>
      <w:sz w:val="21"/>
    </w:rPr>
  </w:style>
  <w:style w:type="character" w:customStyle="1" w:styleId="220">
    <w:name w:val="页眉 Char"/>
    <w:qFormat/>
    <w:uiPriority w:val="0"/>
    <w:rPr>
      <w:rFonts w:eastAsia="仿宋_GB2312"/>
      <w:kern w:val="2"/>
      <w:sz w:val="18"/>
      <w:lang w:val="en-US" w:eastAsia="zh-CN"/>
    </w:rPr>
  </w:style>
  <w:style w:type="character" w:customStyle="1" w:styleId="221">
    <w:name w:val="FA正文 Char Char"/>
    <w:qFormat/>
    <w:uiPriority w:val="0"/>
    <w:rPr>
      <w:rFonts w:hAnsi="宋体"/>
      <w:kern w:val="2"/>
      <w:sz w:val="24"/>
      <w:lang w:bidi="ar-SA"/>
    </w:rPr>
  </w:style>
  <w:style w:type="character" w:customStyle="1" w:styleId="222">
    <w:name w:val="纯文本 字符"/>
    <w:qFormat/>
    <w:uiPriority w:val="0"/>
    <w:rPr>
      <w:rFonts w:ascii="宋体" w:hAnsi="Courier New" w:eastAsia="宋体" w:cs="Arial"/>
      <w:snapToGrid w:val="0"/>
      <w:kern w:val="2"/>
      <w:sz w:val="21"/>
      <w:szCs w:val="21"/>
      <w:lang w:val="en-US" w:eastAsia="zh-CN" w:bidi="ar-SA"/>
    </w:rPr>
  </w:style>
  <w:style w:type="character" w:customStyle="1" w:styleId="223">
    <w:name w:val="3级 Char"/>
    <w:link w:val="224"/>
    <w:qFormat/>
    <w:uiPriority w:val="0"/>
    <w:rPr>
      <w:rFonts w:ascii="宋体" w:hAnsi="宋体"/>
      <w:b/>
      <w:bCs/>
      <w:snapToGrid/>
      <w:sz w:val="28"/>
    </w:rPr>
  </w:style>
  <w:style w:type="paragraph" w:customStyle="1" w:styleId="224">
    <w:name w:val="3级"/>
    <w:basedOn w:val="225"/>
    <w:link w:val="223"/>
    <w:qFormat/>
    <w:uiPriority w:val="0"/>
    <w:pPr>
      <w:ind w:left="0" w:right="466" w:firstLine="288"/>
    </w:pPr>
    <w:rPr>
      <w:rFonts w:hAnsi="宋体"/>
      <w:snapToGrid/>
    </w:rPr>
  </w:style>
  <w:style w:type="paragraph" w:customStyle="1" w:styleId="225">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26">
    <w:name w:val="myp11"/>
    <w:qFormat/>
    <w:uiPriority w:val="0"/>
    <w:rPr>
      <w:rFonts w:ascii="仿宋_GB2312" w:eastAsia="微软雅黑"/>
      <w:b/>
      <w:kern w:val="2"/>
      <w:sz w:val="32"/>
      <w:szCs w:val="32"/>
      <w:lang w:val="en-US" w:eastAsia="zh-CN" w:bidi="ar-SA"/>
    </w:rPr>
  </w:style>
  <w:style w:type="character" w:customStyle="1" w:styleId="227">
    <w:name w:val="H6 Char"/>
    <w:qFormat/>
    <w:uiPriority w:val="0"/>
    <w:rPr>
      <w:rFonts w:ascii="Arial" w:hAnsi="Arial" w:eastAsia="黑体"/>
      <w:b/>
      <w:bCs/>
      <w:kern w:val="2"/>
      <w:sz w:val="24"/>
      <w:szCs w:val="24"/>
    </w:rPr>
  </w:style>
  <w:style w:type="character" w:customStyle="1" w:styleId="228">
    <w:name w:val="Char Char91"/>
    <w:qFormat/>
    <w:uiPriority w:val="0"/>
    <w:rPr>
      <w:rFonts w:eastAsia="宋体"/>
      <w:kern w:val="2"/>
      <w:sz w:val="18"/>
      <w:szCs w:val="18"/>
      <w:lang w:val="en-US" w:eastAsia="zh-CN" w:bidi="ar-SA"/>
    </w:rPr>
  </w:style>
  <w:style w:type="character" w:customStyle="1" w:styleId="229">
    <w:name w:val="副标题 Char1"/>
    <w:qFormat/>
    <w:uiPriority w:val="0"/>
    <w:rPr>
      <w:rFonts w:ascii="Cambria" w:hAnsi="Cambria" w:eastAsia="宋体" w:cs="Times New Roman"/>
      <w:b/>
      <w:bCs/>
      <w:snapToGrid w:val="0"/>
      <w:kern w:val="28"/>
      <w:sz w:val="32"/>
      <w:szCs w:val="32"/>
    </w:rPr>
  </w:style>
  <w:style w:type="character" w:customStyle="1" w:styleId="230">
    <w:name w:val="font61"/>
    <w:qFormat/>
    <w:uiPriority w:val="0"/>
    <w:rPr>
      <w:rFonts w:hint="eastAsia" w:ascii="仿宋" w:hAnsi="仿宋" w:eastAsia="仿宋" w:cs="仿宋"/>
      <w:color w:val="000000"/>
      <w:sz w:val="20"/>
      <w:szCs w:val="20"/>
      <w:u w:val="none"/>
    </w:rPr>
  </w:style>
  <w:style w:type="character" w:customStyle="1" w:styleId="231">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32">
    <w:name w:val="Char Char211"/>
    <w:qFormat/>
    <w:uiPriority w:val="0"/>
    <w:rPr>
      <w:rFonts w:eastAsia="宋体"/>
      <w:b/>
      <w:bCs/>
      <w:kern w:val="2"/>
      <w:sz w:val="21"/>
      <w:szCs w:val="24"/>
      <w:lang w:val="en-US" w:eastAsia="zh-CN" w:bidi="ar-SA"/>
    </w:rPr>
  </w:style>
  <w:style w:type="character" w:customStyle="1" w:styleId="233">
    <w:name w:val="maywed421"/>
    <w:qFormat/>
    <w:uiPriority w:val="0"/>
    <w:rPr>
      <w:color w:val="366FB6"/>
      <w:u w:val="none"/>
    </w:rPr>
  </w:style>
  <w:style w:type="character" w:customStyle="1" w:styleId="234">
    <w:name w:val="正文文本缩进 Char"/>
    <w:qFormat/>
    <w:uiPriority w:val="0"/>
    <w:rPr>
      <w:rFonts w:ascii="宋体" w:hAnsi="宋体"/>
      <w:kern w:val="2"/>
      <w:sz w:val="24"/>
      <w:szCs w:val="24"/>
    </w:rPr>
  </w:style>
  <w:style w:type="character" w:customStyle="1" w:styleId="235">
    <w:name w:val="Char Char102"/>
    <w:qFormat/>
    <w:uiPriority w:val="0"/>
    <w:rPr>
      <w:rFonts w:ascii="宋体" w:hAnsi="宋体"/>
      <w:kern w:val="2"/>
      <w:sz w:val="21"/>
      <w:szCs w:val="24"/>
      <w:lang w:val="en-US" w:eastAsia="zh-CN"/>
    </w:rPr>
  </w:style>
  <w:style w:type="character" w:customStyle="1" w:styleId="236">
    <w:name w:val="页眉 Char1"/>
    <w:qFormat/>
    <w:uiPriority w:val="0"/>
    <w:rPr>
      <w:rFonts w:eastAsia="宋体"/>
      <w:kern w:val="2"/>
      <w:sz w:val="18"/>
      <w:szCs w:val="18"/>
      <w:lang w:val="en-US" w:eastAsia="zh-CN" w:bidi="ar-SA"/>
    </w:rPr>
  </w:style>
  <w:style w:type="character" w:customStyle="1" w:styleId="237">
    <w:name w:val="md"/>
    <w:qFormat/>
    <w:uiPriority w:val="0"/>
    <w:rPr>
      <w:rFonts w:ascii="Arial" w:hAnsi="Arial" w:eastAsia="黑体" w:cs="Arial"/>
      <w:snapToGrid w:val="0"/>
      <w:kern w:val="0"/>
      <w:szCs w:val="21"/>
    </w:rPr>
  </w:style>
  <w:style w:type="character" w:customStyle="1" w:styleId="238">
    <w:name w:val="big1"/>
    <w:qFormat/>
    <w:uiPriority w:val="0"/>
    <w:rPr>
      <w:rFonts w:hint="eastAsia" w:ascii="宋体" w:hAnsi="宋体" w:eastAsia="宋体"/>
      <w:color w:val="333333"/>
      <w:sz w:val="22"/>
      <w:szCs w:val="22"/>
    </w:rPr>
  </w:style>
  <w:style w:type="character" w:customStyle="1" w:styleId="239">
    <w:name w:val="Char Char311"/>
    <w:qFormat/>
    <w:uiPriority w:val="0"/>
    <w:rPr>
      <w:rFonts w:eastAsia="宋体"/>
      <w:kern w:val="2"/>
      <w:sz w:val="21"/>
      <w:szCs w:val="24"/>
      <w:lang w:val="en-US" w:eastAsia="zh-CN" w:bidi="ar-SA"/>
    </w:rPr>
  </w:style>
  <w:style w:type="character" w:customStyle="1" w:styleId="240">
    <w:name w:val="Char Char81"/>
    <w:qFormat/>
    <w:uiPriority w:val="6"/>
    <w:rPr>
      <w:rFonts w:eastAsia="宋体"/>
      <w:b/>
      <w:sz w:val="24"/>
      <w:lang w:val="en-GB" w:eastAsia="zh-CN"/>
    </w:rPr>
  </w:style>
  <w:style w:type="character" w:customStyle="1" w:styleId="241">
    <w:name w:val="样式3 Char"/>
    <w:qFormat/>
    <w:uiPriority w:val="0"/>
    <w:rPr>
      <w:rFonts w:ascii="仿宋_GB2312" w:hAnsi="仿宋" w:eastAsia="仿宋_GB2312" w:cs="仿宋_GB2312"/>
      <w:sz w:val="32"/>
      <w:szCs w:val="30"/>
      <w:lang w:val="zh-CN"/>
    </w:rPr>
  </w:style>
  <w:style w:type="character" w:customStyle="1" w:styleId="242">
    <w:name w:val="正文首行缩进 2 Char1"/>
    <w:qFormat/>
    <w:uiPriority w:val="0"/>
    <w:rPr>
      <w:rFonts w:ascii="Times New Roman" w:hAnsi="Times New Roman" w:eastAsia="宋体" w:cs="Times New Roman"/>
      <w:kern w:val="2"/>
      <w:sz w:val="24"/>
      <w:szCs w:val="24"/>
    </w:rPr>
  </w:style>
  <w:style w:type="character" w:customStyle="1" w:styleId="243">
    <w:name w:val="副标题 Char2"/>
    <w:qFormat/>
    <w:uiPriority w:val="0"/>
    <w:rPr>
      <w:rFonts w:ascii="Cambria" w:hAnsi="Cambria" w:eastAsia="宋体" w:cs="Times New Roman"/>
      <w:b/>
      <w:bCs/>
      <w:snapToGrid w:val="0"/>
      <w:kern w:val="28"/>
      <w:sz w:val="32"/>
      <w:szCs w:val="32"/>
    </w:rPr>
  </w:style>
  <w:style w:type="character" w:customStyle="1" w:styleId="244">
    <w:name w:val="标题4-dyf Char"/>
    <w:link w:val="245"/>
    <w:qFormat/>
    <w:uiPriority w:val="0"/>
    <w:rPr>
      <w:rFonts w:ascii="Cambria" w:hAnsi="Cambria"/>
      <w:b/>
      <w:bCs/>
      <w:color w:val="000000"/>
      <w:kern w:val="2"/>
      <w:sz w:val="21"/>
      <w:szCs w:val="21"/>
    </w:rPr>
  </w:style>
  <w:style w:type="paragraph" w:customStyle="1" w:styleId="245">
    <w:name w:val="标题4-dyf"/>
    <w:basedOn w:val="6"/>
    <w:link w:val="244"/>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46">
    <w:name w:val="dectext1"/>
    <w:qFormat/>
    <w:uiPriority w:val="0"/>
    <w:rPr>
      <w:rFonts w:ascii="宋体" w:hAnsi="宋体" w:eastAsia="宋体"/>
      <w:color w:val="333333"/>
      <w:sz w:val="21"/>
      <w:szCs w:val="21"/>
      <w:u w:val="none"/>
    </w:rPr>
  </w:style>
  <w:style w:type="character" w:customStyle="1" w:styleId="247">
    <w:name w:val="冯 Char"/>
    <w:link w:val="248"/>
    <w:qFormat/>
    <w:uiPriority w:val="0"/>
    <w:rPr>
      <w:rFonts w:ascii="宋体" w:hAnsi="宋体"/>
      <w:color w:val="000000"/>
      <w:sz w:val="24"/>
      <w:szCs w:val="24"/>
    </w:rPr>
  </w:style>
  <w:style w:type="paragraph" w:customStyle="1" w:styleId="248">
    <w:name w:val="冯"/>
    <w:basedOn w:val="1"/>
    <w:link w:val="247"/>
    <w:qFormat/>
    <w:uiPriority w:val="0"/>
    <w:pPr>
      <w:widowControl/>
      <w:adjustRightInd/>
      <w:spacing w:line="360" w:lineRule="auto"/>
      <w:ind w:firstLine="480" w:firstLineChars="200"/>
    </w:pPr>
    <w:rPr>
      <w:rFonts w:ascii="宋体" w:hAnsi="宋体"/>
      <w:color w:val="000000"/>
      <w:kern w:val="0"/>
      <w:sz w:val="24"/>
    </w:rPr>
  </w:style>
  <w:style w:type="character" w:customStyle="1" w:styleId="249">
    <w:name w:val="Header Char_6e78a5bc-a709-4aaa-88cf-05cd7f1e3ee4"/>
    <w:qFormat/>
    <w:uiPriority w:val="0"/>
    <w:rPr>
      <w:rFonts w:eastAsia="宋体"/>
      <w:kern w:val="2"/>
      <w:sz w:val="18"/>
      <w:szCs w:val="18"/>
      <w:lang w:val="en-US" w:eastAsia="zh-CN" w:bidi="ar-SA"/>
    </w:rPr>
  </w:style>
  <w:style w:type="character" w:customStyle="1" w:styleId="250">
    <w:name w:val="Char Char12"/>
    <w:qFormat/>
    <w:uiPriority w:val="0"/>
    <w:rPr>
      <w:rFonts w:ascii="仿宋_GB2312" w:eastAsia="仿宋_GB2312"/>
      <w:b/>
      <w:bCs/>
      <w:kern w:val="2"/>
      <w:sz w:val="24"/>
      <w:szCs w:val="24"/>
      <w:lang w:val="zh-CN" w:eastAsia="zh-CN" w:bidi="ar-SA"/>
    </w:rPr>
  </w:style>
  <w:style w:type="character" w:customStyle="1" w:styleId="251">
    <w:name w:val="普通文字 Char3"/>
    <w:qFormat/>
    <w:uiPriority w:val="0"/>
    <w:rPr>
      <w:rFonts w:ascii="宋体" w:hAnsi="Courier New" w:eastAsia="宋体"/>
      <w:kern w:val="2"/>
      <w:sz w:val="21"/>
      <w:lang w:val="en-US" w:eastAsia="zh-CN" w:bidi="ar-SA"/>
    </w:rPr>
  </w:style>
  <w:style w:type="character" w:customStyle="1" w:styleId="252">
    <w:name w:val="公文正文 Char"/>
    <w:qFormat/>
    <w:uiPriority w:val="0"/>
    <w:rPr>
      <w:rFonts w:ascii="仿宋_GB2312" w:eastAsia="仿宋_GB2312"/>
      <w:kern w:val="2"/>
      <w:sz w:val="24"/>
      <w:szCs w:val="24"/>
      <w:lang w:val="en-US" w:eastAsia="zh-CN" w:bidi="ar-SA"/>
    </w:rPr>
  </w:style>
  <w:style w:type="character" w:customStyle="1" w:styleId="253">
    <w:name w:val="正文首行缩进 Char Char Char Char Char"/>
    <w:qFormat/>
    <w:uiPriority w:val="0"/>
    <w:rPr>
      <w:rFonts w:ascii="宋体"/>
      <w:kern w:val="2"/>
      <w:sz w:val="24"/>
      <w:lang w:val="zh-CN"/>
    </w:rPr>
  </w:style>
  <w:style w:type="character" w:customStyle="1" w:styleId="254">
    <w:name w:val="PI Char"/>
    <w:qFormat/>
    <w:uiPriority w:val="0"/>
    <w:rPr>
      <w:rFonts w:ascii="宋体" w:hAnsi="宋体" w:eastAsia="宋体"/>
      <w:kern w:val="2"/>
      <w:sz w:val="24"/>
      <w:szCs w:val="24"/>
      <w:lang w:val="en-US" w:eastAsia="zh-CN" w:bidi="ar-SA"/>
    </w:rPr>
  </w:style>
  <w:style w:type="character" w:customStyle="1" w:styleId="255">
    <w:name w:val="style91"/>
    <w:qFormat/>
    <w:uiPriority w:val="0"/>
    <w:rPr>
      <w:color w:val="333333"/>
    </w:rPr>
  </w:style>
  <w:style w:type="character" w:customStyle="1" w:styleId="256">
    <w:name w:val="列出段落 Char2"/>
    <w:qFormat/>
    <w:uiPriority w:val="34"/>
    <w:rPr>
      <w:rFonts w:ascii="Calibri" w:hAnsi="Calibri"/>
      <w:kern w:val="2"/>
      <w:sz w:val="28"/>
    </w:rPr>
  </w:style>
  <w:style w:type="character" w:customStyle="1" w:styleId="257">
    <w:name w:val="mdeck"/>
    <w:qFormat/>
    <w:uiPriority w:val="0"/>
    <w:rPr>
      <w:rFonts w:ascii="仿宋_GB2312" w:eastAsia="微软雅黑"/>
      <w:b/>
      <w:kern w:val="2"/>
      <w:sz w:val="32"/>
      <w:szCs w:val="32"/>
      <w:lang w:val="en-US" w:eastAsia="zh-CN" w:bidi="ar-SA"/>
    </w:rPr>
  </w:style>
  <w:style w:type="character" w:customStyle="1" w:styleId="258">
    <w:name w:val="unnamed11"/>
    <w:qFormat/>
    <w:uiPriority w:val="0"/>
    <w:rPr>
      <w:sz w:val="20"/>
      <w:szCs w:val="20"/>
    </w:rPr>
  </w:style>
  <w:style w:type="character" w:customStyle="1" w:styleId="259">
    <w:name w:val="正文文本 Char2"/>
    <w:qFormat/>
    <w:uiPriority w:val="99"/>
    <w:rPr>
      <w:rFonts w:ascii="Times New Roman" w:hAnsi="Times New Roman" w:eastAsia="宋体" w:cs="Times New Roman"/>
      <w:snapToGrid w:val="0"/>
      <w:kern w:val="0"/>
      <w:szCs w:val="24"/>
    </w:rPr>
  </w:style>
  <w:style w:type="character" w:customStyle="1" w:styleId="260">
    <w:name w:val="标书正文格式 Char"/>
    <w:qFormat/>
    <w:uiPriority w:val="0"/>
    <w:rPr>
      <w:rFonts w:eastAsia="楷体_GB2312"/>
      <w:kern w:val="2"/>
      <w:sz w:val="24"/>
      <w:szCs w:val="24"/>
      <w:lang w:bidi="ar-SA"/>
    </w:rPr>
  </w:style>
  <w:style w:type="character" w:customStyle="1" w:styleId="261">
    <w:name w:val="Char Char11"/>
    <w:qFormat/>
    <w:uiPriority w:val="0"/>
    <w:rPr>
      <w:rFonts w:ascii="宋体" w:hAnsi="宋体" w:eastAsia="宋体"/>
      <w:b/>
      <w:kern w:val="2"/>
      <w:sz w:val="24"/>
      <w:szCs w:val="24"/>
      <w:lang w:val="en-US" w:eastAsia="zh-CN" w:bidi="ar-SA"/>
    </w:rPr>
  </w:style>
  <w:style w:type="character" w:customStyle="1" w:styleId="262">
    <w:name w:val="ca-131"/>
    <w:qFormat/>
    <w:uiPriority w:val="0"/>
    <w:rPr>
      <w:rFonts w:hint="eastAsia" w:ascii="仿宋_GB2312" w:eastAsia="仿宋_GB2312"/>
      <w:b/>
      <w:bCs/>
      <w:color w:val="000000"/>
      <w:spacing w:val="-20"/>
      <w:sz w:val="24"/>
      <w:szCs w:val="24"/>
    </w:rPr>
  </w:style>
  <w:style w:type="character" w:customStyle="1" w:styleId="263">
    <w:name w:val="tw4winMark"/>
    <w:qFormat/>
    <w:uiPriority w:val="0"/>
    <w:rPr>
      <w:rFonts w:ascii="Courier New" w:hAnsi="Courier New" w:cs="Courier New"/>
      <w:vanish/>
      <w:color w:val="800080"/>
      <w:sz w:val="24"/>
      <w:szCs w:val="24"/>
      <w:vertAlign w:val="subscript"/>
    </w:rPr>
  </w:style>
  <w:style w:type="character" w:customStyle="1" w:styleId="264">
    <w:name w:val="正文样式 Char"/>
    <w:link w:val="265"/>
    <w:qFormat/>
    <w:uiPriority w:val="0"/>
    <w:rPr>
      <w:rFonts w:ascii="Calibri" w:hAnsi="Calibri"/>
      <w:sz w:val="24"/>
      <w:szCs w:val="24"/>
    </w:rPr>
  </w:style>
  <w:style w:type="paragraph" w:customStyle="1" w:styleId="265">
    <w:name w:val="正文样式"/>
    <w:basedOn w:val="1"/>
    <w:link w:val="264"/>
    <w:qFormat/>
    <w:uiPriority w:val="0"/>
    <w:pPr>
      <w:adjustRightInd/>
      <w:spacing w:line="360" w:lineRule="auto"/>
      <w:ind w:firstLine="480" w:firstLineChars="200"/>
    </w:pPr>
    <w:rPr>
      <w:kern w:val="0"/>
      <w:sz w:val="24"/>
    </w:rPr>
  </w:style>
  <w:style w:type="character" w:customStyle="1" w:styleId="266">
    <w:name w:val="表正文 Char3"/>
    <w:qFormat/>
    <w:uiPriority w:val="0"/>
    <w:rPr>
      <w:rFonts w:eastAsia="宋体"/>
    </w:rPr>
  </w:style>
  <w:style w:type="character" w:customStyle="1" w:styleId="267">
    <w:name w:val="H5 Char"/>
    <w:qFormat/>
    <w:uiPriority w:val="0"/>
    <w:rPr>
      <w:b/>
      <w:bCs/>
      <w:kern w:val="2"/>
      <w:sz w:val="28"/>
      <w:szCs w:val="28"/>
    </w:rPr>
  </w:style>
  <w:style w:type="character" w:customStyle="1" w:styleId="268">
    <w:name w:val="Char Char3"/>
    <w:qFormat/>
    <w:uiPriority w:val="0"/>
    <w:rPr>
      <w:rFonts w:eastAsia="宋体"/>
      <w:kern w:val="2"/>
      <w:sz w:val="21"/>
      <w:szCs w:val="24"/>
      <w:lang w:val="en-US" w:eastAsia="zh-CN" w:bidi="ar-SA"/>
    </w:rPr>
  </w:style>
  <w:style w:type="character" w:customStyle="1" w:styleId="269">
    <w:name w:val="正文 编号 Char"/>
    <w:qFormat/>
    <w:uiPriority w:val="0"/>
    <w:rPr>
      <w:rFonts w:ascii="仿宋_GB2312" w:hAnsi="仿宋_GB2312" w:eastAsia="仿宋_GB2312"/>
      <w:kern w:val="2"/>
      <w:sz w:val="24"/>
      <w:lang w:bidi="ar-SA"/>
    </w:rPr>
  </w:style>
  <w:style w:type="character" w:customStyle="1" w:styleId="270">
    <w:name w:val="question-title2"/>
    <w:qFormat/>
    <w:uiPriority w:val="6"/>
    <w:rPr>
      <w:rFonts w:ascii="Arial" w:hAnsi="Arial" w:eastAsia="黑体" w:cs="Arial"/>
      <w:snapToGrid w:val="0"/>
      <w:kern w:val="0"/>
      <w:szCs w:val="21"/>
    </w:rPr>
  </w:style>
  <w:style w:type="character" w:customStyle="1" w:styleId="271">
    <w:name w:val="gf正文1 Char Char"/>
    <w:link w:val="272"/>
    <w:qFormat/>
    <w:uiPriority w:val="0"/>
    <w:rPr>
      <w:rFonts w:ascii="宋体" w:hAnsi="宋体" w:cs="宋体"/>
      <w:kern w:val="2"/>
      <w:sz w:val="24"/>
      <w:szCs w:val="24"/>
    </w:rPr>
  </w:style>
  <w:style w:type="paragraph" w:customStyle="1" w:styleId="272">
    <w:name w:val="gf正文1"/>
    <w:basedOn w:val="1"/>
    <w:link w:val="27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73">
    <w:name w:val="Char Char15"/>
    <w:qFormat/>
    <w:uiPriority w:val="6"/>
    <w:rPr>
      <w:rFonts w:ascii="宋体" w:hAnsi="宋体"/>
      <w:kern w:val="1"/>
      <w:sz w:val="21"/>
    </w:rPr>
  </w:style>
  <w:style w:type="character" w:customStyle="1" w:styleId="274">
    <w:name w:val="正文缩进 Char3"/>
    <w:qFormat/>
    <w:uiPriority w:val="0"/>
    <w:rPr>
      <w:rFonts w:ascii="宋体" w:eastAsia="宋体"/>
      <w:snapToGrid w:val="0"/>
      <w:color w:val="000000"/>
      <w:kern w:val="28"/>
      <w:sz w:val="28"/>
      <w:lang w:val="en-US" w:eastAsia="zh-CN" w:bidi="ar-SA"/>
    </w:rPr>
  </w:style>
  <w:style w:type="character" w:customStyle="1" w:styleId="275">
    <w:name w:val="列出段落 Char1"/>
    <w:link w:val="276"/>
    <w:qFormat/>
    <w:uiPriority w:val="0"/>
    <w:rPr>
      <w:rFonts w:ascii="Calibri" w:hAnsi="Calibri"/>
      <w:sz w:val="24"/>
      <w:lang w:eastAsia="en-US"/>
    </w:rPr>
  </w:style>
  <w:style w:type="paragraph" w:customStyle="1" w:styleId="276">
    <w:name w:val="列表1"/>
    <w:basedOn w:val="1"/>
    <w:next w:val="277"/>
    <w:link w:val="275"/>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77">
    <w:name w:val="列表段落1"/>
    <w:basedOn w:val="1"/>
    <w:link w:val="278"/>
    <w:qFormat/>
    <w:uiPriority w:val="99"/>
    <w:pPr>
      <w:spacing w:line="360" w:lineRule="auto"/>
      <w:ind w:firstLine="200" w:firstLineChars="200"/>
    </w:pPr>
    <w:rPr>
      <w:rFonts w:eastAsia="楷体_GB2312" w:cs="Lucida Sans"/>
      <w:sz w:val="24"/>
    </w:rPr>
  </w:style>
  <w:style w:type="character" w:customStyle="1" w:styleId="278">
    <w:name w:val="列表段落 字符1"/>
    <w:link w:val="277"/>
    <w:qFormat/>
    <w:uiPriority w:val="99"/>
    <w:rPr>
      <w:rFonts w:eastAsia="楷体_GB2312" w:cs="Lucida Sans"/>
      <w:kern w:val="2"/>
      <w:sz w:val="24"/>
      <w:szCs w:val="24"/>
    </w:rPr>
  </w:style>
  <w:style w:type="character" w:customStyle="1" w:styleId="279">
    <w:name w:val="Char Char8"/>
    <w:qFormat/>
    <w:uiPriority w:val="0"/>
    <w:rPr>
      <w:rFonts w:eastAsia="宋体"/>
      <w:b/>
      <w:sz w:val="24"/>
      <w:lang w:val="en-GB" w:eastAsia="zh-CN"/>
    </w:rPr>
  </w:style>
  <w:style w:type="character" w:customStyle="1" w:styleId="280">
    <w:name w:val="Normal Indent Char Char"/>
    <w:qFormat/>
    <w:uiPriority w:val="0"/>
    <w:rPr>
      <w:rFonts w:eastAsia="宋体"/>
      <w:kern w:val="2"/>
      <w:sz w:val="21"/>
      <w:lang w:val="en-US" w:eastAsia="zh-CN" w:bidi="ar-SA"/>
    </w:rPr>
  </w:style>
  <w:style w:type="character" w:customStyle="1" w:styleId="281">
    <w:name w:val="列表段落 字符"/>
    <w:link w:val="282"/>
    <w:qFormat/>
    <w:uiPriority w:val="0"/>
  </w:style>
  <w:style w:type="paragraph" w:styleId="282">
    <w:name w:val="List Paragraph"/>
    <w:basedOn w:val="1"/>
    <w:link w:val="281"/>
    <w:qFormat/>
    <w:uiPriority w:val="34"/>
    <w:pPr>
      <w:widowControl/>
      <w:adjustRightInd/>
      <w:ind w:firstLine="200" w:firstLineChars="200"/>
      <w:jc w:val="left"/>
    </w:pPr>
    <w:rPr>
      <w:kern w:val="0"/>
      <w:sz w:val="20"/>
      <w:szCs w:val="20"/>
    </w:rPr>
  </w:style>
  <w:style w:type="character" w:customStyle="1" w:styleId="283">
    <w:name w:val="Ò³Ã¼ Char Char1"/>
    <w:qFormat/>
    <w:uiPriority w:val="0"/>
    <w:rPr>
      <w:rFonts w:eastAsia="宋体"/>
      <w:kern w:val="2"/>
      <w:sz w:val="18"/>
      <w:szCs w:val="18"/>
      <w:lang w:val="en-US" w:eastAsia="zh-CN" w:bidi="ar-SA"/>
    </w:rPr>
  </w:style>
  <w:style w:type="character" w:customStyle="1" w:styleId="284">
    <w:name w:val="方案正文 Char"/>
    <w:qFormat/>
    <w:uiPriority w:val="0"/>
    <w:rPr>
      <w:rFonts w:ascii="仿宋_GB2312" w:eastAsia="仿宋_GB2312"/>
      <w:b/>
      <w:color w:val="000000"/>
      <w:kern w:val="2"/>
      <w:sz w:val="24"/>
      <w:lang w:val="en-US" w:eastAsia="zh-CN" w:bidi="ar-SA"/>
    </w:rPr>
  </w:style>
  <w:style w:type="character" w:customStyle="1" w:styleId="285">
    <w:name w:val="Char Char30"/>
    <w:qFormat/>
    <w:uiPriority w:val="6"/>
    <w:rPr>
      <w:rFonts w:ascii="Arial" w:hAnsi="Arial" w:eastAsia="黑体"/>
      <w:kern w:val="1"/>
      <w:sz w:val="21"/>
      <w:szCs w:val="21"/>
    </w:rPr>
  </w:style>
  <w:style w:type="character" w:customStyle="1" w:styleId="286">
    <w:name w:val="font01"/>
    <w:qFormat/>
    <w:uiPriority w:val="0"/>
    <w:rPr>
      <w:rFonts w:hint="eastAsia" w:ascii="微软雅黑" w:hAnsi="微软雅黑" w:eastAsia="微软雅黑" w:cs="微软雅黑"/>
      <w:color w:val="000000"/>
      <w:sz w:val="20"/>
      <w:szCs w:val="20"/>
      <w:u w:val="none"/>
    </w:rPr>
  </w:style>
  <w:style w:type="character" w:customStyle="1" w:styleId="287">
    <w:name w:val="Char Char20"/>
    <w:qFormat/>
    <w:uiPriority w:val="6"/>
    <w:rPr>
      <w:kern w:val="1"/>
      <w:sz w:val="24"/>
    </w:rPr>
  </w:style>
  <w:style w:type="character" w:customStyle="1" w:styleId="288">
    <w:name w:val="tw4winExternal"/>
    <w:qFormat/>
    <w:uiPriority w:val="0"/>
    <w:rPr>
      <w:rFonts w:ascii="Courier New" w:hAnsi="Courier New" w:cs="Courier New"/>
      <w:color w:val="808080"/>
      <w:lang w:val="en-US" w:eastAsia="zh-CN"/>
    </w:rPr>
  </w:style>
  <w:style w:type="character" w:customStyle="1" w:styleId="289">
    <w:name w:val="标题 4 Char1"/>
    <w:qFormat/>
    <w:uiPriority w:val="9"/>
    <w:rPr>
      <w:rFonts w:ascii="Cambria" w:hAnsi="Cambria" w:eastAsia="宋体" w:cs="Times New Roman"/>
      <w:b/>
      <w:bCs/>
      <w:kern w:val="2"/>
      <w:sz w:val="28"/>
      <w:szCs w:val="28"/>
    </w:rPr>
  </w:style>
  <w:style w:type="character" w:customStyle="1" w:styleId="290">
    <w:name w:val="批注文字 Char2"/>
    <w:qFormat/>
    <w:uiPriority w:val="99"/>
    <w:rPr>
      <w:rFonts w:ascii="Times New Roman" w:hAnsi="Times New Roman" w:eastAsia="宋体" w:cs="Times New Roman"/>
      <w:snapToGrid w:val="0"/>
      <w:kern w:val="0"/>
      <w:szCs w:val="24"/>
    </w:rPr>
  </w:style>
  <w:style w:type="character" w:customStyle="1" w:styleId="291">
    <w:name w:val="正文文本 2 Char"/>
    <w:qFormat/>
    <w:uiPriority w:val="0"/>
    <w:rPr>
      <w:rFonts w:eastAsia="宋体"/>
      <w:kern w:val="2"/>
      <w:sz w:val="21"/>
      <w:szCs w:val="24"/>
      <w:lang w:val="en-US" w:eastAsia="zh-CN" w:bidi="ar-SA"/>
    </w:rPr>
  </w:style>
  <w:style w:type="character" w:customStyle="1" w:styleId="292">
    <w:name w:val="Ò³Ã¼ Char Char"/>
    <w:qFormat/>
    <w:uiPriority w:val="0"/>
    <w:rPr>
      <w:rFonts w:eastAsia="宋体"/>
      <w:kern w:val="2"/>
      <w:sz w:val="18"/>
      <w:lang w:val="en-US" w:eastAsia="zh-CN" w:bidi="ar-SA"/>
    </w:rPr>
  </w:style>
  <w:style w:type="character" w:customStyle="1" w:styleId="293">
    <w:name w:val="message1"/>
    <w:qFormat/>
    <w:uiPriority w:val="0"/>
    <w:rPr>
      <w:rFonts w:hint="default" w:ascii="Tahoma" w:hAnsi="Tahoma" w:cs="Tahoma"/>
      <w:sz w:val="18"/>
      <w:szCs w:val="18"/>
    </w:rPr>
  </w:style>
  <w:style w:type="character" w:customStyle="1" w:styleId="294">
    <w:name w:val="Char Char23"/>
    <w:qFormat/>
    <w:uiPriority w:val="6"/>
    <w:rPr>
      <w:color w:val="0000FF"/>
      <w:sz w:val="21"/>
    </w:rPr>
  </w:style>
  <w:style w:type="character" w:customStyle="1" w:styleId="295">
    <w:name w:val="批注框文本 字符"/>
    <w:qFormat/>
    <w:uiPriority w:val="0"/>
    <w:rPr>
      <w:rFonts w:ascii="Arial" w:hAnsi="Arial" w:eastAsia="黑体" w:cs="Arial"/>
      <w:snapToGrid w:val="0"/>
      <w:kern w:val="0"/>
      <w:sz w:val="18"/>
      <w:szCs w:val="18"/>
    </w:rPr>
  </w:style>
  <w:style w:type="character" w:customStyle="1" w:styleId="296">
    <w:name w:val="纯文本 Char2"/>
    <w:qFormat/>
    <w:uiPriority w:val="99"/>
    <w:rPr>
      <w:rFonts w:ascii="宋体" w:hAnsi="Courier New" w:eastAsia="宋体" w:cs="Courier New"/>
    </w:rPr>
  </w:style>
  <w:style w:type="character" w:customStyle="1" w:styleId="297">
    <w:name w:val="Char Char25"/>
    <w:qFormat/>
    <w:uiPriority w:val="6"/>
    <w:rPr>
      <w:rFonts w:ascii="宋体" w:hAnsi="宋体"/>
      <w:kern w:val="1"/>
      <w:sz w:val="24"/>
      <w:lang w:val="zh-CN"/>
    </w:rPr>
  </w:style>
  <w:style w:type="character" w:customStyle="1" w:styleId="298">
    <w:name w:val="Char Char411"/>
    <w:qFormat/>
    <w:uiPriority w:val="0"/>
    <w:rPr>
      <w:rFonts w:eastAsia="宋体"/>
      <w:b/>
      <w:sz w:val="24"/>
      <w:lang w:val="en-GB" w:eastAsia="zh-CN" w:bidi="ar-SA"/>
    </w:rPr>
  </w:style>
  <w:style w:type="character" w:customStyle="1" w:styleId="299">
    <w:name w:val="Heading 7 Char_3ed31041-3a1c-4ed1-b648-7d1625be95a5"/>
    <w:qFormat/>
    <w:uiPriority w:val="0"/>
    <w:rPr>
      <w:rFonts w:ascii="宋体" w:hAnsi="宋体" w:eastAsia="宋体"/>
      <w:b/>
      <w:bCs/>
      <w:kern w:val="2"/>
      <w:sz w:val="24"/>
      <w:szCs w:val="24"/>
      <w:lang w:val="en-US" w:eastAsia="zh-CN" w:bidi="ar-SA"/>
    </w:rPr>
  </w:style>
  <w:style w:type="character" w:customStyle="1" w:styleId="300">
    <w:name w:val="此正文 Char"/>
    <w:link w:val="301"/>
    <w:qFormat/>
    <w:uiPriority w:val="0"/>
    <w:rPr>
      <w:kern w:val="2"/>
      <w:sz w:val="24"/>
      <w:szCs w:val="24"/>
    </w:rPr>
  </w:style>
  <w:style w:type="paragraph" w:customStyle="1" w:styleId="301">
    <w:name w:val="此正文"/>
    <w:basedOn w:val="1"/>
    <w:link w:val="300"/>
    <w:qFormat/>
    <w:uiPriority w:val="0"/>
    <w:pPr>
      <w:adjustRightInd/>
      <w:spacing w:line="360" w:lineRule="auto"/>
      <w:ind w:firstLine="200" w:firstLineChars="200"/>
    </w:pPr>
    <w:rPr>
      <w:sz w:val="24"/>
    </w:rPr>
  </w:style>
  <w:style w:type="character" w:customStyle="1" w:styleId="302">
    <w:name w:val="Char Char2"/>
    <w:qFormat/>
    <w:uiPriority w:val="0"/>
    <w:rPr>
      <w:rFonts w:eastAsia="宋体"/>
      <w:b/>
      <w:bCs/>
      <w:kern w:val="2"/>
      <w:sz w:val="21"/>
      <w:szCs w:val="24"/>
      <w:lang w:val="en-US" w:eastAsia="zh-CN" w:bidi="ar-SA"/>
    </w:rPr>
  </w:style>
  <w:style w:type="character" w:customStyle="1" w:styleId="303">
    <w:name w:val="Footer-Even Char1"/>
    <w:qFormat/>
    <w:uiPriority w:val="0"/>
    <w:rPr>
      <w:rFonts w:eastAsia="宋体"/>
      <w:kern w:val="2"/>
      <w:sz w:val="18"/>
      <w:szCs w:val="18"/>
      <w:lang w:val="en-US" w:eastAsia="zh-CN" w:bidi="ar-SA"/>
    </w:rPr>
  </w:style>
  <w:style w:type="character" w:customStyle="1" w:styleId="304">
    <w:name w:val="Char Char29"/>
    <w:qFormat/>
    <w:uiPriority w:val="6"/>
    <w:rPr>
      <w:rFonts w:ascii="Arial" w:hAnsi="Arial" w:eastAsia="微软雅黑"/>
      <w:b/>
      <w:kern w:val="1"/>
      <w:sz w:val="44"/>
      <w:szCs w:val="32"/>
      <w:lang w:val="en-US" w:eastAsia="zh-CN" w:bidi="ar-SA"/>
    </w:rPr>
  </w:style>
  <w:style w:type="character" w:customStyle="1" w:styleId="305">
    <w:name w:val="font81"/>
    <w:qFormat/>
    <w:uiPriority w:val="0"/>
    <w:rPr>
      <w:rFonts w:ascii="微软雅黑" w:hAnsi="微软雅黑" w:eastAsia="微软雅黑" w:cs="微软雅黑"/>
      <w:color w:val="000000"/>
      <w:sz w:val="20"/>
      <w:szCs w:val="20"/>
      <w:u w:val="none"/>
    </w:rPr>
  </w:style>
  <w:style w:type="character" w:customStyle="1" w:styleId="306">
    <w:name w:val="Char Char312"/>
    <w:qFormat/>
    <w:uiPriority w:val="0"/>
    <w:rPr>
      <w:rFonts w:ascii="Times New Roman" w:hAnsi="Times New Roman" w:eastAsia="宋体" w:cs="Times New Roman"/>
      <w:b/>
      <w:kern w:val="2"/>
      <w:sz w:val="32"/>
      <w:szCs w:val="24"/>
      <w:lang w:val="en-US" w:eastAsia="zh-CN" w:bidi="ar-SA"/>
    </w:rPr>
  </w:style>
  <w:style w:type="character" w:customStyle="1" w:styleId="307">
    <w:name w:val="t21"/>
    <w:qFormat/>
    <w:uiPriority w:val="0"/>
    <w:rPr>
      <w:rFonts w:ascii="仿宋_GB2312" w:eastAsia="微软雅黑"/>
      <w:b/>
      <w:kern w:val="2"/>
      <w:sz w:val="23"/>
      <w:szCs w:val="23"/>
      <w:lang w:val="en-US" w:eastAsia="zh-CN" w:bidi="ar-SA"/>
    </w:rPr>
  </w:style>
  <w:style w:type="character" w:customStyle="1" w:styleId="308">
    <w:name w:val="样式8 Char"/>
    <w:qFormat/>
    <w:uiPriority w:val="0"/>
    <w:rPr>
      <w:rFonts w:ascii="仿宋_GB2312" w:hAnsi="宋体" w:eastAsia="仿宋_GB2312"/>
      <w:b/>
      <w:bCs/>
      <w:kern w:val="2"/>
      <w:sz w:val="24"/>
      <w:szCs w:val="24"/>
    </w:rPr>
  </w:style>
  <w:style w:type="character" w:customStyle="1" w:styleId="309">
    <w:name w:val="表格 Char Char"/>
    <w:qFormat/>
    <w:uiPriority w:val="0"/>
    <w:rPr>
      <w:rFonts w:ascii="宋体" w:hAnsi="宋体" w:eastAsia="宋体"/>
      <w:lang w:bidi="ar-SA"/>
    </w:rPr>
  </w:style>
  <w:style w:type="character" w:customStyle="1" w:styleId="310">
    <w:name w:val="正文文本 字符1"/>
    <w:qFormat/>
    <w:uiPriority w:val="0"/>
    <w:rPr>
      <w:rFonts w:ascii="Calibri" w:hAnsi="Calibri" w:eastAsia="黑体" w:cs="Arial"/>
      <w:snapToGrid w:val="0"/>
      <w:kern w:val="2"/>
      <w:sz w:val="28"/>
      <w:szCs w:val="21"/>
    </w:rPr>
  </w:style>
  <w:style w:type="character" w:customStyle="1" w:styleId="311">
    <w:name w:val="标题 6 Char1"/>
    <w:qFormat/>
    <w:uiPriority w:val="0"/>
    <w:rPr>
      <w:rFonts w:ascii="Arial" w:hAnsi="Arial" w:eastAsia="黑体" w:cs="Times New Roman"/>
      <w:b/>
      <w:sz w:val="24"/>
      <w:szCs w:val="20"/>
      <w:lang w:bidi="ar-SA"/>
    </w:rPr>
  </w:style>
  <w:style w:type="character" w:customStyle="1" w:styleId="312">
    <w:name w:val="带编号样式 Char"/>
    <w:qFormat/>
    <w:uiPriority w:val="0"/>
    <w:rPr>
      <w:rFonts w:ascii="仿宋_GB2312" w:eastAsia="仿宋_GB2312"/>
      <w:color w:val="000000"/>
      <w:sz w:val="24"/>
      <w:lang w:bidi="ar-SA"/>
    </w:rPr>
  </w:style>
  <w:style w:type="character" w:customStyle="1" w:styleId="313">
    <w:name w:val="unnamed31"/>
    <w:qFormat/>
    <w:uiPriority w:val="0"/>
    <w:rPr>
      <w:rFonts w:ascii="Tahoma" w:hAnsi="Tahoma" w:eastAsia="宋体"/>
      <w:b/>
      <w:kern w:val="2"/>
      <w:sz w:val="24"/>
      <w:szCs w:val="32"/>
      <w:u w:val="none"/>
      <w:lang w:val="en-US" w:eastAsia="zh-CN" w:bidi="ar-SA"/>
    </w:rPr>
  </w:style>
  <w:style w:type="character" w:customStyle="1" w:styleId="314">
    <w:name w:val="正文首行缩进 Char Char Char Char Char Char1"/>
    <w:qFormat/>
    <w:uiPriority w:val="0"/>
    <w:rPr>
      <w:rFonts w:ascii="宋体" w:eastAsia="宋体"/>
      <w:kern w:val="2"/>
      <w:sz w:val="24"/>
      <w:szCs w:val="24"/>
      <w:lang w:val="zh-CN" w:bidi="ar-SA"/>
    </w:rPr>
  </w:style>
  <w:style w:type="character" w:customStyle="1" w:styleId="315">
    <w:name w:val="文本正文 Char Char"/>
    <w:qFormat/>
    <w:uiPriority w:val="0"/>
    <w:rPr>
      <w:sz w:val="24"/>
      <w:lang w:bidi="ar-SA"/>
    </w:rPr>
  </w:style>
  <w:style w:type="character" w:customStyle="1" w:styleId="316">
    <w:name w:val="正文缩进 字符"/>
    <w:qFormat/>
    <w:uiPriority w:val="0"/>
    <w:rPr>
      <w:rFonts w:ascii="宋体" w:eastAsia="宋体"/>
      <w:snapToGrid w:val="0"/>
      <w:color w:val="000000"/>
      <w:kern w:val="28"/>
      <w:sz w:val="28"/>
      <w:lang w:val="en-US" w:eastAsia="zh-CN" w:bidi="ar-SA"/>
    </w:rPr>
  </w:style>
  <w:style w:type="character" w:customStyle="1" w:styleId="317">
    <w:name w:val="样式 样式 标题 4h4H4Fab-4T5Ref Heading 1rh1Heading sqlsect 1.2.3.... +... Char"/>
    <w:link w:val="318"/>
    <w:qFormat/>
    <w:uiPriority w:val="0"/>
    <w:rPr>
      <w:rFonts w:ascii="微软雅黑" w:hAnsi="微软雅黑" w:eastAsia="微软雅黑"/>
      <w:b/>
      <w:bCs/>
      <w:kern w:val="2"/>
      <w:sz w:val="24"/>
      <w:szCs w:val="28"/>
    </w:rPr>
  </w:style>
  <w:style w:type="paragraph" w:customStyle="1" w:styleId="318">
    <w:name w:val="样式 样式 标题 4h4H4Fab-4T5Ref Heading 1rh1Heading sqlsect 1.2.3.... +..."/>
    <w:basedOn w:val="319"/>
    <w:link w:val="317"/>
    <w:qFormat/>
    <w:uiPriority w:val="0"/>
    <w:pPr>
      <w:tabs>
        <w:tab w:val="left" w:pos="2356"/>
      </w:tabs>
    </w:pPr>
  </w:style>
  <w:style w:type="paragraph" w:customStyle="1" w:styleId="319">
    <w:name w:val="样式 标题 4h4H4Fab-4T5Ref Heading 1rh1Heading sqlsect 1.2.3...."/>
    <w:basedOn w:val="6"/>
    <w:link w:val="320"/>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20">
    <w:name w:val="样式 标题 4h4H4Fab-4T5Ref Heading 1rh1Heading sqlsect 1.2.3.... Char"/>
    <w:link w:val="319"/>
    <w:qFormat/>
    <w:uiPriority w:val="0"/>
    <w:rPr>
      <w:rFonts w:ascii="微软雅黑" w:hAnsi="微软雅黑" w:eastAsia="微软雅黑"/>
      <w:b/>
      <w:bCs/>
      <w:kern w:val="2"/>
      <w:sz w:val="24"/>
      <w:szCs w:val="28"/>
    </w:rPr>
  </w:style>
  <w:style w:type="character" w:customStyle="1" w:styleId="321">
    <w:name w:val="正文非缩进 Char"/>
    <w:qFormat/>
    <w:uiPriority w:val="0"/>
    <w:rPr>
      <w:rFonts w:ascii="宋体" w:eastAsia="宋体"/>
      <w:snapToGrid w:val="0"/>
      <w:color w:val="000000"/>
      <w:kern w:val="28"/>
      <w:sz w:val="28"/>
      <w:lang w:val="en-US" w:eastAsia="zh-CN" w:bidi="ar-SA"/>
    </w:rPr>
  </w:style>
  <w:style w:type="character" w:customStyle="1" w:styleId="322">
    <w:name w:val="Char Char5"/>
    <w:qFormat/>
    <w:uiPriority w:val="0"/>
    <w:rPr>
      <w:rFonts w:ascii="宋体" w:hAnsi="Courier New" w:eastAsia="宋体"/>
      <w:kern w:val="2"/>
      <w:sz w:val="21"/>
      <w:lang w:val="en-US" w:eastAsia="zh-CN"/>
    </w:rPr>
  </w:style>
  <w:style w:type="character" w:customStyle="1" w:styleId="323">
    <w:name w:val="称呼 Char1"/>
    <w:qFormat/>
    <w:uiPriority w:val="0"/>
    <w:rPr>
      <w:rFonts w:ascii="Times New Roman" w:hAnsi="Times New Roman" w:eastAsia="宋体" w:cs="Times New Roman"/>
      <w:szCs w:val="24"/>
    </w:rPr>
  </w:style>
  <w:style w:type="character" w:customStyle="1" w:styleId="324">
    <w:name w:val="正文1 Char"/>
    <w:qFormat/>
    <w:uiPriority w:val="0"/>
    <w:rPr>
      <w:rFonts w:ascii="宋体" w:eastAsia="宋体"/>
      <w:snapToGrid w:val="0"/>
      <w:color w:val="000000"/>
      <w:kern w:val="28"/>
      <w:sz w:val="28"/>
      <w:lang w:val="en-US" w:eastAsia="zh-CN" w:bidi="ar-SA"/>
    </w:rPr>
  </w:style>
  <w:style w:type="character" w:customStyle="1" w:styleId="325">
    <w:name w:val="正文缩进 Char1"/>
    <w:qFormat/>
    <w:uiPriority w:val="0"/>
    <w:rPr>
      <w:rFonts w:ascii="宋体" w:eastAsia="宋体"/>
      <w:snapToGrid w:val="0"/>
      <w:color w:val="000000"/>
      <w:kern w:val="28"/>
      <w:sz w:val="28"/>
      <w:lang w:val="en-US" w:eastAsia="zh-CN" w:bidi="ar-SA"/>
    </w:rPr>
  </w:style>
  <w:style w:type="character" w:customStyle="1" w:styleId="326">
    <w:name w:val="font21"/>
    <w:qFormat/>
    <w:uiPriority w:val="0"/>
    <w:rPr>
      <w:rFonts w:hint="eastAsia" w:ascii="宋体" w:hAnsi="宋体" w:eastAsia="宋体"/>
      <w:kern w:val="2"/>
      <w:sz w:val="28"/>
      <w:szCs w:val="28"/>
      <w:lang w:val="en-US" w:eastAsia="zh-CN" w:bidi="ar-SA"/>
    </w:rPr>
  </w:style>
  <w:style w:type="character" w:customStyle="1" w:styleId="327">
    <w:name w:val="Char Char26"/>
    <w:qFormat/>
    <w:uiPriority w:val="6"/>
    <w:rPr>
      <w:kern w:val="1"/>
      <w:sz w:val="21"/>
      <w:szCs w:val="24"/>
    </w:rPr>
  </w:style>
  <w:style w:type="character" w:customStyle="1" w:styleId="328">
    <w:name w:val="Item List Char"/>
    <w:link w:val="329"/>
    <w:qFormat/>
    <w:uiPriority w:val="0"/>
    <w:rPr>
      <w:rFonts w:ascii="Arial"/>
      <w:bCs/>
      <w:sz w:val="21"/>
      <w:szCs w:val="21"/>
      <w:lang w:val="en-US" w:eastAsia="zh-CN" w:bidi="ar-SA"/>
    </w:rPr>
  </w:style>
  <w:style w:type="paragraph" w:customStyle="1" w:styleId="329">
    <w:name w:val="Item List"/>
    <w:link w:val="32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30">
    <w:name w:val="批注框文本 Char1"/>
    <w:qFormat/>
    <w:uiPriority w:val="0"/>
    <w:rPr>
      <w:rFonts w:ascii="Times New Roman" w:hAnsi="Times New Roman" w:eastAsia="宋体" w:cs="Times New Roman"/>
      <w:sz w:val="18"/>
      <w:szCs w:val="18"/>
    </w:rPr>
  </w:style>
  <w:style w:type="character" w:customStyle="1" w:styleId="331">
    <w:name w:val="纯文本 Char1"/>
    <w:link w:val="332"/>
    <w:qFormat/>
    <w:uiPriority w:val="0"/>
    <w:rPr>
      <w:rFonts w:ascii="宋体" w:hAnsi="Courier New"/>
    </w:rPr>
  </w:style>
  <w:style w:type="paragraph" w:customStyle="1" w:styleId="332">
    <w:name w:val="纯文本1"/>
    <w:basedOn w:val="1"/>
    <w:link w:val="331"/>
    <w:qFormat/>
    <w:uiPriority w:val="0"/>
    <w:pPr>
      <w:adjustRightInd/>
    </w:pPr>
    <w:rPr>
      <w:rFonts w:ascii="宋体" w:hAnsi="Courier New"/>
      <w:kern w:val="0"/>
      <w:sz w:val="20"/>
      <w:szCs w:val="20"/>
    </w:rPr>
  </w:style>
  <w:style w:type="character" w:customStyle="1" w:styleId="333">
    <w:name w:val="h3 Char"/>
    <w:qFormat/>
    <w:uiPriority w:val="0"/>
    <w:rPr>
      <w:rFonts w:eastAsia="宋体"/>
      <w:b/>
      <w:kern w:val="2"/>
      <w:sz w:val="32"/>
      <w:lang w:val="en-US" w:eastAsia="zh-CN" w:bidi="ar-SA"/>
    </w:rPr>
  </w:style>
  <w:style w:type="character" w:customStyle="1" w:styleId="334">
    <w:name w:val="dandyren_title1"/>
    <w:qFormat/>
    <w:uiPriority w:val="0"/>
    <w:rPr>
      <w:b/>
      <w:bCs/>
      <w:color w:val="FF6633"/>
      <w:sz w:val="18"/>
      <w:szCs w:val="18"/>
    </w:rPr>
  </w:style>
  <w:style w:type="character" w:customStyle="1" w:styleId="335">
    <w:name w:val="Char Char31"/>
    <w:qFormat/>
    <w:uiPriority w:val="6"/>
    <w:rPr>
      <w:rFonts w:ascii="Arial" w:hAnsi="Arial" w:eastAsia="黑体"/>
      <w:kern w:val="1"/>
      <w:sz w:val="24"/>
      <w:szCs w:val="24"/>
    </w:rPr>
  </w:style>
  <w:style w:type="character" w:customStyle="1" w:styleId="336">
    <w:name w:val="h Char1"/>
    <w:qFormat/>
    <w:uiPriority w:val="0"/>
    <w:rPr>
      <w:sz w:val="18"/>
      <w:szCs w:val="18"/>
    </w:rPr>
  </w:style>
  <w:style w:type="character" w:customStyle="1" w:styleId="337">
    <w:name w:val="solutionfonts"/>
    <w:qFormat/>
    <w:uiPriority w:val="0"/>
  </w:style>
  <w:style w:type="character" w:customStyle="1" w:styleId="338">
    <w:name w:val="首行缩进 Char"/>
    <w:qFormat/>
    <w:uiPriority w:val="0"/>
    <w:rPr>
      <w:rFonts w:ascii="宋体" w:eastAsia="宋体"/>
      <w:kern w:val="2"/>
      <w:sz w:val="24"/>
      <w:lang w:val="en-US" w:eastAsia="zh-CN" w:bidi="ar-SA"/>
    </w:rPr>
  </w:style>
  <w:style w:type="character" w:customStyle="1" w:styleId="339">
    <w:name w:val="Char Char52"/>
    <w:qFormat/>
    <w:uiPriority w:val="0"/>
    <w:rPr>
      <w:rFonts w:ascii="宋体" w:hAnsi="Courier New" w:eastAsia="宋体"/>
      <w:kern w:val="2"/>
      <w:sz w:val="21"/>
      <w:lang w:val="en-US" w:eastAsia="zh-CN"/>
    </w:rPr>
  </w:style>
  <w:style w:type="character" w:customStyle="1" w:styleId="340">
    <w:name w:val="font31"/>
    <w:qFormat/>
    <w:uiPriority w:val="0"/>
    <w:rPr>
      <w:rFonts w:hint="eastAsia" w:ascii="仿宋" w:hAnsi="仿宋" w:eastAsia="仿宋" w:cs="仿宋"/>
      <w:color w:val="000000"/>
      <w:sz w:val="20"/>
      <w:szCs w:val="20"/>
      <w:u w:val="none"/>
    </w:rPr>
  </w:style>
  <w:style w:type="character" w:customStyle="1" w:styleId="341">
    <w:name w:val="正文说明 Char"/>
    <w:link w:val="342"/>
    <w:qFormat/>
    <w:uiPriority w:val="0"/>
    <w:rPr>
      <w:sz w:val="24"/>
      <w:szCs w:val="24"/>
    </w:rPr>
  </w:style>
  <w:style w:type="paragraph" w:customStyle="1" w:styleId="342">
    <w:name w:val="正文说明"/>
    <w:basedOn w:val="1"/>
    <w:link w:val="341"/>
    <w:qFormat/>
    <w:uiPriority w:val="0"/>
    <w:pPr>
      <w:adjustRightInd/>
      <w:spacing w:line="360" w:lineRule="auto"/>
    </w:pPr>
    <w:rPr>
      <w:kern w:val="0"/>
      <w:sz w:val="24"/>
    </w:rPr>
  </w:style>
  <w:style w:type="character" w:customStyle="1" w:styleId="343">
    <w:name w:val="脚注文本 Char1"/>
    <w:qFormat/>
    <w:uiPriority w:val="0"/>
    <w:rPr>
      <w:rFonts w:ascii="Times New Roman" w:hAnsi="Times New Roman" w:eastAsia="宋体" w:cs="Times New Roman"/>
      <w:sz w:val="18"/>
      <w:szCs w:val="18"/>
    </w:rPr>
  </w:style>
  <w:style w:type="character" w:customStyle="1" w:styleId="344">
    <w:name w:val="Char Char1211"/>
    <w:qFormat/>
    <w:uiPriority w:val="0"/>
    <w:rPr>
      <w:rFonts w:ascii="仿宋_GB2312" w:eastAsia="仿宋_GB2312"/>
      <w:b/>
      <w:bCs/>
      <w:kern w:val="2"/>
      <w:sz w:val="24"/>
      <w:szCs w:val="24"/>
      <w:lang w:val="zh-CN" w:eastAsia="zh-CN" w:bidi="ar-SA"/>
    </w:rPr>
  </w:style>
  <w:style w:type="character" w:customStyle="1" w:styleId="345">
    <w:name w:val="标题 Char"/>
    <w:qFormat/>
    <w:uiPriority w:val="0"/>
    <w:rPr>
      <w:rFonts w:eastAsia="宋体"/>
      <w:b/>
      <w:sz w:val="24"/>
      <w:lang w:val="en-GB" w:eastAsia="zh-CN" w:bidi="ar-SA"/>
    </w:rPr>
  </w:style>
  <w:style w:type="character" w:customStyle="1" w:styleId="346">
    <w:name w:val="Char Char35"/>
    <w:qFormat/>
    <w:uiPriority w:val="6"/>
    <w:rPr>
      <w:rFonts w:ascii="Arial" w:hAnsi="Arial" w:eastAsia="黑体"/>
      <w:b/>
      <w:kern w:val="1"/>
      <w:sz w:val="28"/>
      <w:szCs w:val="28"/>
      <w:lang w:val="zh-CN"/>
    </w:rPr>
  </w:style>
  <w:style w:type="character" w:customStyle="1" w:styleId="347">
    <w:name w:val="纯文本 Char Char Char"/>
    <w:qFormat/>
    <w:uiPriority w:val="0"/>
    <w:rPr>
      <w:rFonts w:ascii="宋体" w:hAnsi="Courier New" w:eastAsia="宋体"/>
      <w:kern w:val="2"/>
      <w:sz w:val="21"/>
      <w:lang w:val="en-US" w:eastAsia="zh-CN" w:bidi="ar-SA"/>
    </w:rPr>
  </w:style>
  <w:style w:type="character" w:customStyle="1" w:styleId="348">
    <w:name w:val="Table Text Char"/>
    <w:link w:val="349"/>
    <w:qFormat/>
    <w:uiPriority w:val="0"/>
    <w:rPr>
      <w:sz w:val="24"/>
      <w:szCs w:val="24"/>
    </w:rPr>
  </w:style>
  <w:style w:type="paragraph" w:customStyle="1" w:styleId="349">
    <w:name w:val="Table Text"/>
    <w:basedOn w:val="1"/>
    <w:link w:val="348"/>
    <w:qFormat/>
    <w:uiPriority w:val="0"/>
    <w:pPr>
      <w:widowControl/>
      <w:spacing w:before="60" w:after="60"/>
      <w:jc w:val="left"/>
    </w:pPr>
    <w:rPr>
      <w:kern w:val="0"/>
      <w:sz w:val="24"/>
    </w:rPr>
  </w:style>
  <w:style w:type="character" w:customStyle="1" w:styleId="350">
    <w:name w:val="正文1 Char1"/>
    <w:qFormat/>
    <w:uiPriority w:val="0"/>
    <w:rPr>
      <w:rFonts w:ascii="仿宋_GB2312" w:hAnsi="Courier New" w:eastAsia="仿宋_GB2312"/>
      <w:kern w:val="28"/>
      <w:sz w:val="24"/>
      <w:szCs w:val="24"/>
      <w:lang w:val="en-US" w:eastAsia="zh-CN"/>
    </w:rPr>
  </w:style>
  <w:style w:type="character" w:customStyle="1" w:styleId="351">
    <w:name w:val="页脚 Char1"/>
    <w:qFormat/>
    <w:uiPriority w:val="0"/>
    <w:rPr>
      <w:rFonts w:eastAsia="宋体"/>
      <w:kern w:val="2"/>
      <w:sz w:val="18"/>
      <w:szCs w:val="18"/>
      <w:lang w:val="en-US" w:eastAsia="zh-CN" w:bidi="ar-SA"/>
    </w:rPr>
  </w:style>
  <w:style w:type="character" w:customStyle="1" w:styleId="352">
    <w:name w:val="Bold"/>
    <w:qFormat/>
    <w:uiPriority w:val="0"/>
    <w:rPr>
      <w:rFonts w:ascii="Arial" w:hAnsi="Arial" w:eastAsia="黑体" w:cs="Times New Roman"/>
      <w:b/>
      <w:kern w:val="2"/>
      <w:sz w:val="32"/>
      <w:szCs w:val="32"/>
      <w:lang w:val="en-US" w:eastAsia="zh-CN" w:bidi="ar-SA"/>
    </w:rPr>
  </w:style>
  <w:style w:type="character" w:customStyle="1" w:styleId="353">
    <w:name w:val="hui3"/>
    <w:qFormat/>
    <w:uiPriority w:val="0"/>
    <w:rPr>
      <w:color w:val="333333"/>
    </w:rPr>
  </w:style>
  <w:style w:type="character" w:customStyle="1" w:styleId="354">
    <w:name w:val="Char Char17"/>
    <w:qFormat/>
    <w:uiPriority w:val="6"/>
    <w:rPr>
      <w:rFonts w:eastAsia="仿宋_GB2312"/>
      <w:sz w:val="24"/>
    </w:rPr>
  </w:style>
  <w:style w:type="character" w:customStyle="1" w:styleId="355">
    <w:name w:val="标题 4 字符"/>
    <w:qFormat/>
    <w:uiPriority w:val="9"/>
    <w:rPr>
      <w:rFonts w:ascii="等线 Light" w:hAnsi="等线 Light" w:eastAsia="等线 Light" w:cs="Times New Roman"/>
      <w:b/>
      <w:bCs/>
      <w:snapToGrid w:val="0"/>
      <w:kern w:val="0"/>
      <w:sz w:val="28"/>
      <w:szCs w:val="28"/>
    </w:rPr>
  </w:style>
  <w:style w:type="character" w:customStyle="1" w:styleId="356">
    <w:name w:val="Char Char37"/>
    <w:qFormat/>
    <w:uiPriority w:val="6"/>
    <w:rPr>
      <w:b/>
      <w:kern w:val="1"/>
      <w:sz w:val="44"/>
      <w:szCs w:val="44"/>
    </w:rPr>
  </w:style>
  <w:style w:type="character" w:customStyle="1" w:styleId="357">
    <w:name w:val="列出段落 Char"/>
    <w:qFormat/>
    <w:uiPriority w:val="0"/>
    <w:rPr>
      <w:rFonts w:eastAsia="楷体_GB2312" w:cs="Lucida Sans"/>
      <w:kern w:val="2"/>
      <w:sz w:val="24"/>
      <w:szCs w:val="24"/>
      <w:lang w:val="en-US" w:eastAsia="zh-CN" w:bidi="ar-SA"/>
    </w:rPr>
  </w:style>
  <w:style w:type="character" w:customStyle="1" w:styleId="358">
    <w:name w:val="正文文本缩进 3 Char1"/>
    <w:qFormat/>
    <w:uiPriority w:val="99"/>
    <w:rPr>
      <w:rFonts w:ascii="Times New Roman" w:hAnsi="Times New Roman" w:eastAsia="宋体" w:cs="Times New Roman"/>
      <w:sz w:val="16"/>
      <w:szCs w:val="16"/>
    </w:rPr>
  </w:style>
  <w:style w:type="character" w:customStyle="1" w:styleId="359">
    <w:name w:val="公文正文 Char Char"/>
    <w:link w:val="360"/>
    <w:qFormat/>
    <w:uiPriority w:val="0"/>
    <w:rPr>
      <w:rFonts w:ascii="仿宋_GB2312" w:eastAsia="仿宋_GB2312"/>
      <w:kern w:val="2"/>
      <w:sz w:val="24"/>
      <w:szCs w:val="24"/>
    </w:rPr>
  </w:style>
  <w:style w:type="paragraph" w:customStyle="1" w:styleId="360">
    <w:name w:val="公文正文"/>
    <w:basedOn w:val="1"/>
    <w:link w:val="359"/>
    <w:qFormat/>
    <w:uiPriority w:val="0"/>
    <w:pPr>
      <w:adjustRightInd/>
      <w:spacing w:before="156" w:line="360" w:lineRule="auto"/>
      <w:ind w:firstLine="360" w:firstLineChars="200"/>
    </w:pPr>
    <w:rPr>
      <w:rFonts w:ascii="仿宋_GB2312" w:eastAsia="仿宋_GB2312"/>
      <w:sz w:val="24"/>
    </w:rPr>
  </w:style>
  <w:style w:type="character" w:customStyle="1" w:styleId="361">
    <w:name w:val="Table Text Char1"/>
    <w:qFormat/>
    <w:uiPriority w:val="0"/>
    <w:rPr>
      <w:rFonts w:eastAsia="宋体"/>
      <w:sz w:val="24"/>
      <w:szCs w:val="24"/>
      <w:lang w:val="en-US" w:eastAsia="zh-CN" w:bidi="ar-SA"/>
    </w:rPr>
  </w:style>
  <w:style w:type="character" w:customStyle="1" w:styleId="362">
    <w:name w:val="标题 1 Char Char"/>
    <w:qFormat/>
    <w:uiPriority w:val="0"/>
    <w:rPr>
      <w:rFonts w:hint="eastAsia" w:ascii="宋体" w:hAnsi="宋体" w:eastAsia="宋体"/>
      <w:b/>
      <w:spacing w:val="-2"/>
      <w:sz w:val="24"/>
      <w:lang w:val="en-US" w:eastAsia="zh-CN" w:bidi="ar-SA"/>
    </w:rPr>
  </w:style>
  <w:style w:type="character" w:customStyle="1" w:styleId="363">
    <w:name w:val="正文（缩进2汉字） Char"/>
    <w:link w:val="364"/>
    <w:qFormat/>
    <w:uiPriority w:val="0"/>
    <w:rPr>
      <w:rFonts w:ascii="宋体"/>
    </w:rPr>
  </w:style>
  <w:style w:type="paragraph" w:customStyle="1" w:styleId="364">
    <w:name w:val="正文（缩进2汉字）"/>
    <w:basedOn w:val="1"/>
    <w:link w:val="36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5">
    <w:name w:val="标书表格字体格式 Char"/>
    <w:qFormat/>
    <w:uiPriority w:val="0"/>
    <w:rPr>
      <w:kern w:val="2"/>
      <w:sz w:val="21"/>
      <w:szCs w:val="24"/>
      <w:lang w:bidi="ar-SA"/>
    </w:rPr>
  </w:style>
  <w:style w:type="character" w:customStyle="1" w:styleId="366">
    <w:name w:val="tw4winError"/>
    <w:qFormat/>
    <w:uiPriority w:val="0"/>
    <w:rPr>
      <w:rFonts w:ascii="Courier New" w:hAnsi="Courier New" w:cs="Courier New"/>
      <w:color w:val="00FF00"/>
      <w:sz w:val="40"/>
      <w:szCs w:val="40"/>
    </w:rPr>
  </w:style>
  <w:style w:type="character" w:customStyle="1" w:styleId="367">
    <w:name w:val="Body Text(ch) Char Char"/>
    <w:qFormat/>
    <w:uiPriority w:val="0"/>
    <w:rPr>
      <w:rFonts w:ascii="宋体"/>
      <w:kern w:val="2"/>
      <w:sz w:val="24"/>
      <w:szCs w:val="21"/>
      <w:lang w:val="zh-CN"/>
    </w:rPr>
  </w:style>
  <w:style w:type="character" w:customStyle="1" w:styleId="368">
    <w:name w:val="正文首行缩进两字 Char"/>
    <w:qFormat/>
    <w:uiPriority w:val="0"/>
    <w:rPr>
      <w:sz w:val="24"/>
      <w:szCs w:val="24"/>
      <w:lang w:val="en-US" w:eastAsia="zh-CN" w:bidi="ar-SA"/>
    </w:rPr>
  </w:style>
  <w:style w:type="character" w:customStyle="1" w:styleId="369">
    <w:name w:val="正文文本 Char"/>
    <w:qFormat/>
    <w:uiPriority w:val="0"/>
    <w:rPr>
      <w:rFonts w:eastAsia="宋体"/>
      <w:kern w:val="2"/>
      <w:sz w:val="24"/>
      <w:szCs w:val="24"/>
      <w:lang w:val="en-US" w:eastAsia="zh-CN" w:bidi="ar-SA"/>
    </w:rPr>
  </w:style>
  <w:style w:type="character" w:customStyle="1" w:styleId="370">
    <w:name w:val="文档结构图 字符1"/>
    <w:qFormat/>
    <w:uiPriority w:val="0"/>
    <w:rPr>
      <w:rFonts w:ascii="宋体" w:hAnsi="Calibri" w:eastAsia="黑体" w:cs="Arial"/>
      <w:snapToGrid w:val="0"/>
      <w:kern w:val="2"/>
      <w:sz w:val="18"/>
      <w:szCs w:val="18"/>
    </w:rPr>
  </w:style>
  <w:style w:type="character" w:customStyle="1" w:styleId="371">
    <w:name w:val="content"/>
    <w:qFormat/>
    <w:uiPriority w:val="0"/>
  </w:style>
  <w:style w:type="character" w:customStyle="1" w:styleId="372">
    <w:name w:val="tw4winPopup"/>
    <w:qFormat/>
    <w:uiPriority w:val="0"/>
    <w:rPr>
      <w:rFonts w:ascii="Courier New" w:hAnsi="Courier New" w:cs="Courier New"/>
      <w:color w:val="008000"/>
      <w:lang w:val="en-US" w:eastAsia="zh-CN"/>
    </w:rPr>
  </w:style>
  <w:style w:type="character" w:customStyle="1" w:styleId="373">
    <w:name w:val="param-name"/>
    <w:qFormat/>
    <w:uiPriority w:val="99"/>
    <w:rPr>
      <w:rFonts w:ascii="Arial" w:hAnsi="Arial" w:eastAsia="黑体" w:cs="Arial"/>
      <w:snapToGrid w:val="0"/>
      <w:kern w:val="0"/>
      <w:szCs w:val="21"/>
    </w:rPr>
  </w:style>
  <w:style w:type="character" w:customStyle="1" w:styleId="374">
    <w:name w:val="标准正文格式 Char"/>
    <w:qFormat/>
    <w:uiPriority w:val="0"/>
    <w:rPr>
      <w:rFonts w:ascii="宋体" w:eastAsia="仿宋_GB2312" w:cs="宋体"/>
      <w:color w:val="000000"/>
      <w:sz w:val="24"/>
      <w:lang w:val="en-US" w:eastAsia="zh-CN" w:bidi="ar-SA"/>
    </w:rPr>
  </w:style>
  <w:style w:type="character" w:customStyle="1" w:styleId="375">
    <w:name w:val="Char Char212"/>
    <w:qFormat/>
    <w:uiPriority w:val="0"/>
    <w:rPr>
      <w:rFonts w:eastAsia="宋体"/>
      <w:b/>
      <w:bCs/>
      <w:kern w:val="2"/>
      <w:sz w:val="21"/>
      <w:szCs w:val="24"/>
      <w:lang w:val="en-US" w:eastAsia="zh-CN" w:bidi="ar-SA"/>
    </w:rPr>
  </w:style>
  <w:style w:type="character" w:customStyle="1" w:styleId="376">
    <w:name w:val="文档结构图 Char"/>
    <w:qFormat/>
    <w:uiPriority w:val="0"/>
    <w:rPr>
      <w:rFonts w:eastAsia="宋体"/>
      <w:kern w:val="2"/>
      <w:sz w:val="21"/>
      <w:szCs w:val="24"/>
      <w:lang w:val="en-US" w:eastAsia="zh-CN" w:bidi="ar-SA"/>
    </w:rPr>
  </w:style>
  <w:style w:type="character" w:customStyle="1" w:styleId="377">
    <w:name w:val="zbggmain style9"/>
    <w:qFormat/>
    <w:uiPriority w:val="0"/>
  </w:style>
  <w:style w:type="character" w:customStyle="1" w:styleId="378">
    <w:name w:val="Char Char16"/>
    <w:qFormat/>
    <w:uiPriority w:val="6"/>
    <w:rPr>
      <w:kern w:val="1"/>
      <w:sz w:val="18"/>
      <w:szCs w:val="18"/>
    </w:rPr>
  </w:style>
  <w:style w:type="character" w:customStyle="1" w:styleId="379">
    <w:name w:val="font51"/>
    <w:qFormat/>
    <w:uiPriority w:val="0"/>
    <w:rPr>
      <w:rFonts w:hint="eastAsia" w:ascii="仿宋" w:hAnsi="仿宋" w:eastAsia="仿宋" w:cs="仿宋"/>
      <w:color w:val="000000"/>
      <w:sz w:val="20"/>
      <w:szCs w:val="20"/>
      <w:u w:val="none"/>
    </w:rPr>
  </w:style>
  <w:style w:type="character" w:customStyle="1" w:styleId="380">
    <w:name w:val="Char Char82"/>
    <w:qFormat/>
    <w:uiPriority w:val="0"/>
    <w:rPr>
      <w:rFonts w:eastAsia="宋体"/>
      <w:b/>
      <w:sz w:val="24"/>
      <w:lang w:val="en-GB" w:eastAsia="zh-CN"/>
    </w:rPr>
  </w:style>
  <w:style w:type="character" w:customStyle="1" w:styleId="381">
    <w:name w:val="日期 Char1"/>
    <w:qFormat/>
    <w:uiPriority w:val="99"/>
    <w:rPr>
      <w:rFonts w:ascii="Times New Roman" w:hAnsi="Times New Roman" w:eastAsia="宋体" w:cs="Times New Roman"/>
      <w:szCs w:val="24"/>
    </w:rPr>
  </w:style>
  <w:style w:type="character" w:customStyle="1" w:styleId="382">
    <w:name w:val="页眉 字符"/>
    <w:qFormat/>
    <w:uiPriority w:val="99"/>
    <w:rPr>
      <w:kern w:val="2"/>
      <w:sz w:val="18"/>
      <w:szCs w:val="18"/>
    </w:rPr>
  </w:style>
  <w:style w:type="character" w:customStyle="1" w:styleId="383">
    <w:name w:val="Char Char33"/>
    <w:qFormat/>
    <w:uiPriority w:val="6"/>
    <w:rPr>
      <w:rFonts w:ascii="Arial" w:hAnsi="Arial" w:eastAsia="黑体"/>
      <w:b/>
      <w:kern w:val="1"/>
      <w:sz w:val="24"/>
      <w:szCs w:val="24"/>
    </w:rPr>
  </w:style>
  <w:style w:type="character" w:customStyle="1" w:styleId="384">
    <w:name w:val="b11_01b Char"/>
    <w:link w:val="385"/>
    <w:qFormat/>
    <w:uiPriority w:val="0"/>
    <w:rPr>
      <w:rFonts w:ascii="Verdana" w:hAnsi="Verdana"/>
      <w:b/>
      <w:bCs/>
      <w:color w:val="4A82CA"/>
      <w:sz w:val="17"/>
      <w:szCs w:val="17"/>
    </w:rPr>
  </w:style>
  <w:style w:type="paragraph" w:customStyle="1" w:styleId="385">
    <w:name w:val="b11_01b"/>
    <w:basedOn w:val="1"/>
    <w:next w:val="1"/>
    <w:link w:val="384"/>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6">
    <w:name w:val="Char Char121"/>
    <w:qFormat/>
    <w:uiPriority w:val="6"/>
    <w:rPr>
      <w:rFonts w:ascii="仿宋_GB2312" w:eastAsia="仿宋_GB2312"/>
      <w:b/>
      <w:bCs/>
      <w:kern w:val="2"/>
      <w:sz w:val="24"/>
      <w:szCs w:val="24"/>
      <w:lang w:val="zh-CN" w:eastAsia="zh-CN" w:bidi="ar-SA"/>
    </w:rPr>
  </w:style>
  <w:style w:type="character" w:customStyle="1" w:styleId="387">
    <w:name w:val="Footer-Even Char"/>
    <w:qFormat/>
    <w:uiPriority w:val="0"/>
    <w:rPr>
      <w:rFonts w:eastAsia="宋体"/>
      <w:kern w:val="2"/>
      <w:sz w:val="18"/>
      <w:lang w:val="en-US" w:eastAsia="zh-CN" w:bidi="ar-SA"/>
    </w:rPr>
  </w:style>
  <w:style w:type="character" w:customStyle="1" w:styleId="388">
    <w:name w:val="Char Char36"/>
    <w:qFormat/>
    <w:uiPriority w:val="6"/>
    <w:rPr>
      <w:rFonts w:ascii="仿宋_GB2312" w:hAnsi="仿宋_GB2312" w:eastAsia="仿宋_GB2312" w:cs="Arial"/>
      <w:b/>
      <w:kern w:val="1"/>
      <w:sz w:val="32"/>
      <w:szCs w:val="32"/>
      <w:lang w:val="zh-CN" w:eastAsia="zh-CN" w:bidi="ar-SA"/>
    </w:rPr>
  </w:style>
  <w:style w:type="character" w:customStyle="1" w:styleId="389">
    <w:name w:val="Char Char61"/>
    <w:qFormat/>
    <w:uiPriority w:val="6"/>
    <w:rPr>
      <w:rFonts w:eastAsia="宋体"/>
      <w:kern w:val="2"/>
      <w:sz w:val="21"/>
      <w:szCs w:val="24"/>
      <w:lang w:val="en-US" w:eastAsia="zh-CN" w:bidi="ar-SA"/>
    </w:rPr>
  </w:style>
  <w:style w:type="character" w:customStyle="1" w:styleId="390">
    <w:name w:val="正文文字缩进 2 Char Char"/>
    <w:qFormat/>
    <w:uiPriority w:val="0"/>
    <w:rPr>
      <w:rFonts w:ascii="宋体"/>
      <w:sz w:val="28"/>
    </w:rPr>
  </w:style>
  <w:style w:type="character" w:customStyle="1" w:styleId="391">
    <w:name w:val="f141"/>
    <w:qFormat/>
    <w:uiPriority w:val="0"/>
    <w:rPr>
      <w:rFonts w:ascii="Tahoma" w:hAnsi="Tahoma" w:eastAsia="宋体"/>
      <w:b/>
      <w:kern w:val="2"/>
      <w:sz w:val="21"/>
      <w:szCs w:val="21"/>
      <w:lang w:val="en-US" w:eastAsia="zh-CN" w:bidi="ar-SA"/>
    </w:rPr>
  </w:style>
  <w:style w:type="character" w:customStyle="1" w:styleId="392">
    <w:name w:val="段落 Char Char"/>
    <w:link w:val="393"/>
    <w:qFormat/>
    <w:uiPriority w:val="0"/>
    <w:rPr>
      <w:rFonts w:ascii="宋体" w:hAnsi="宋体"/>
      <w:sz w:val="24"/>
    </w:rPr>
  </w:style>
  <w:style w:type="paragraph" w:customStyle="1" w:styleId="393">
    <w:name w:val="段落"/>
    <w:basedOn w:val="1"/>
    <w:link w:val="392"/>
    <w:qFormat/>
    <w:uiPriority w:val="0"/>
    <w:pPr>
      <w:adjustRightInd/>
      <w:spacing w:line="360" w:lineRule="auto"/>
      <w:ind w:firstLine="480" w:firstLineChars="200"/>
    </w:pPr>
    <w:rPr>
      <w:rFonts w:ascii="宋体" w:hAnsi="宋体"/>
      <w:kern w:val="0"/>
      <w:sz w:val="24"/>
      <w:szCs w:val="20"/>
    </w:rPr>
  </w:style>
  <w:style w:type="character" w:customStyle="1" w:styleId="394">
    <w:name w:val="标题 3 Char2"/>
    <w:qFormat/>
    <w:uiPriority w:val="0"/>
    <w:rPr>
      <w:rFonts w:eastAsia="宋体"/>
      <w:b/>
      <w:bCs/>
      <w:kern w:val="2"/>
      <w:sz w:val="32"/>
      <w:szCs w:val="32"/>
      <w:lang w:val="en-US" w:eastAsia="zh-CN" w:bidi="ar-SA"/>
    </w:rPr>
  </w:style>
  <w:style w:type="character" w:customStyle="1" w:styleId="395">
    <w:name w:val="apple-converted-space"/>
    <w:qFormat/>
    <w:uiPriority w:val="0"/>
  </w:style>
  <w:style w:type="character" w:customStyle="1" w:styleId="396">
    <w:name w:val="Char Char9"/>
    <w:qFormat/>
    <w:uiPriority w:val="0"/>
    <w:rPr>
      <w:rFonts w:eastAsia="宋体"/>
      <w:kern w:val="2"/>
      <w:sz w:val="18"/>
      <w:szCs w:val="18"/>
      <w:lang w:val="en-US" w:eastAsia="zh-CN" w:bidi="ar-SA"/>
    </w:rPr>
  </w:style>
  <w:style w:type="character" w:customStyle="1" w:styleId="397">
    <w:name w:val="Char Char41"/>
    <w:qFormat/>
    <w:uiPriority w:val="0"/>
    <w:rPr>
      <w:rFonts w:eastAsia="宋体"/>
      <w:b/>
      <w:sz w:val="24"/>
      <w:lang w:val="en-GB" w:eastAsia="zh-CN" w:bidi="ar-SA"/>
    </w:rPr>
  </w:style>
  <w:style w:type="character" w:customStyle="1" w:styleId="398">
    <w:name w:val="large1"/>
    <w:qFormat/>
    <w:uiPriority w:val="0"/>
    <w:rPr>
      <w:rFonts w:hint="eastAsia" w:ascii="宋体" w:hAnsi="宋体" w:eastAsia="宋体"/>
      <w:sz w:val="21"/>
      <w:szCs w:val="21"/>
    </w:rPr>
  </w:style>
  <w:style w:type="character" w:customStyle="1" w:styleId="399">
    <w:name w:val="正文段 Char"/>
    <w:link w:val="400"/>
    <w:qFormat/>
    <w:uiPriority w:val="0"/>
    <w:rPr>
      <w:sz w:val="24"/>
    </w:rPr>
  </w:style>
  <w:style w:type="paragraph" w:customStyle="1" w:styleId="400">
    <w:name w:val="正文段"/>
    <w:basedOn w:val="1"/>
    <w:link w:val="399"/>
    <w:qFormat/>
    <w:uiPriority w:val="0"/>
    <w:pPr>
      <w:widowControl/>
      <w:snapToGrid w:val="0"/>
      <w:spacing w:after="156" w:afterLines="50"/>
      <w:ind w:firstLine="200" w:firstLineChars="200"/>
    </w:pPr>
    <w:rPr>
      <w:kern w:val="0"/>
      <w:sz w:val="24"/>
      <w:szCs w:val="20"/>
    </w:rPr>
  </w:style>
  <w:style w:type="character" w:customStyle="1" w:styleId="401">
    <w:name w:val="Char Char13"/>
    <w:qFormat/>
    <w:uiPriority w:val="6"/>
    <w:rPr>
      <w:rFonts w:ascii="宋体" w:hAnsi="宋体"/>
      <w:kern w:val="1"/>
      <w:sz w:val="21"/>
      <w:szCs w:val="24"/>
    </w:rPr>
  </w:style>
  <w:style w:type="character" w:customStyle="1" w:styleId="402">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3">
    <w:name w:val="冯广丽 Char"/>
    <w:link w:val="404"/>
    <w:qFormat/>
    <w:uiPriority w:val="0"/>
    <w:rPr>
      <w:rFonts w:ascii="宋体" w:hAnsi="宋体"/>
      <w:kern w:val="2"/>
      <w:sz w:val="24"/>
      <w:szCs w:val="22"/>
    </w:rPr>
  </w:style>
  <w:style w:type="paragraph" w:customStyle="1" w:styleId="404">
    <w:name w:val="冯广丽"/>
    <w:basedOn w:val="1"/>
    <w:link w:val="403"/>
    <w:qFormat/>
    <w:uiPriority w:val="0"/>
    <w:pPr>
      <w:adjustRightInd/>
      <w:spacing w:line="360" w:lineRule="auto"/>
      <w:ind w:firstLine="480" w:firstLineChars="200"/>
    </w:pPr>
    <w:rPr>
      <w:rFonts w:ascii="宋体" w:hAnsi="宋体"/>
      <w:sz w:val="24"/>
      <w:szCs w:val="22"/>
    </w:rPr>
  </w:style>
  <w:style w:type="character" w:customStyle="1" w:styleId="405">
    <w:name w:val="批注文字 字符"/>
    <w:qFormat/>
    <w:uiPriority w:val="0"/>
    <w:rPr>
      <w:rFonts w:ascii="Arial" w:hAnsi="Arial" w:eastAsia="黑体" w:cs="Arial"/>
      <w:snapToGrid w:val="0"/>
      <w:kern w:val="0"/>
      <w:szCs w:val="21"/>
    </w:rPr>
  </w:style>
  <w:style w:type="character" w:customStyle="1" w:styleId="406">
    <w:name w:val="Char Char161"/>
    <w:qFormat/>
    <w:uiPriority w:val="0"/>
    <w:rPr>
      <w:rFonts w:eastAsia="宋体"/>
      <w:b/>
      <w:kern w:val="2"/>
      <w:sz w:val="32"/>
      <w:lang w:val="en-US" w:eastAsia="zh-CN"/>
    </w:rPr>
  </w:style>
  <w:style w:type="character" w:customStyle="1" w:styleId="407">
    <w:name w:val="javascript"/>
    <w:qFormat/>
    <w:uiPriority w:val="0"/>
  </w:style>
  <w:style w:type="character" w:customStyle="1" w:styleId="408">
    <w:name w:val="图名 Char"/>
    <w:qFormat/>
    <w:uiPriority w:val="0"/>
    <w:rPr>
      <w:rFonts w:ascii="Arial" w:hAnsi="Arial" w:eastAsia="黑体"/>
      <w:kern w:val="2"/>
      <w:sz w:val="24"/>
      <w:szCs w:val="24"/>
      <w:lang w:val="en-US" w:eastAsia="zh-CN" w:bidi="ar-SA"/>
    </w:rPr>
  </w:style>
  <w:style w:type="character" w:customStyle="1" w:styleId="409">
    <w:name w:val="Used by Word for text of Help footnotes Char Char"/>
    <w:qFormat/>
    <w:uiPriority w:val="0"/>
    <w:rPr>
      <w:rFonts w:ascii="Times New Roman" w:hAnsi="Times New Roman" w:eastAsia="宋体" w:cs="Times New Roman"/>
      <w:sz w:val="20"/>
      <w:szCs w:val="20"/>
    </w:rPr>
  </w:style>
  <w:style w:type="character" w:customStyle="1" w:styleId="410">
    <w:name w:val="编号，小四 Char"/>
    <w:link w:val="411"/>
    <w:qFormat/>
    <w:uiPriority w:val="0"/>
    <w:rPr>
      <w:rFonts w:ascii="Arial" w:hAnsi="Arial"/>
      <w:sz w:val="24"/>
    </w:rPr>
  </w:style>
  <w:style w:type="paragraph" w:customStyle="1" w:styleId="411">
    <w:name w:val="编号，小四"/>
    <w:basedOn w:val="1"/>
    <w:link w:val="410"/>
    <w:qFormat/>
    <w:uiPriority w:val="0"/>
    <w:pPr>
      <w:tabs>
        <w:tab w:val="left" w:pos="432"/>
      </w:tabs>
      <w:adjustRightInd/>
      <w:spacing w:line="360" w:lineRule="auto"/>
      <w:ind w:left="432" w:hanging="432"/>
    </w:pPr>
    <w:rPr>
      <w:rFonts w:ascii="Arial" w:hAnsi="Arial"/>
      <w:kern w:val="0"/>
      <w:sz w:val="24"/>
      <w:szCs w:val="20"/>
    </w:rPr>
  </w:style>
  <w:style w:type="character" w:customStyle="1" w:styleId="412">
    <w:name w:val="Font Style82"/>
    <w:qFormat/>
    <w:uiPriority w:val="99"/>
    <w:rPr>
      <w:rFonts w:ascii="宋体" w:eastAsia="宋体" w:cs="宋体"/>
      <w:color w:val="000000"/>
      <w:sz w:val="14"/>
      <w:szCs w:val="14"/>
    </w:rPr>
  </w:style>
  <w:style w:type="character" w:customStyle="1" w:styleId="413">
    <w:name w:val="标题 2 Char Char"/>
    <w:qFormat/>
    <w:uiPriority w:val="0"/>
    <w:rPr>
      <w:rFonts w:ascii="楷体_GB2312" w:hAnsi="Arial" w:eastAsia="楷体_GB2312"/>
      <w:b/>
      <w:bCs/>
      <w:kern w:val="2"/>
      <w:sz w:val="24"/>
      <w:szCs w:val="32"/>
      <w:lang w:val="en-US" w:eastAsia="zh-CN" w:bidi="ar-SA"/>
    </w:rPr>
  </w:style>
  <w:style w:type="character" w:customStyle="1" w:styleId="414">
    <w:name w:val="未用 Char"/>
    <w:qFormat/>
    <w:uiPriority w:val="0"/>
    <w:rPr>
      <w:rFonts w:ascii="Arial" w:hAnsi="Arial" w:eastAsia="黑体"/>
      <w:kern w:val="2"/>
      <w:sz w:val="21"/>
      <w:szCs w:val="21"/>
      <w:lang w:val="en-US" w:eastAsia="zh-CN" w:bidi="ar-SA"/>
    </w:rPr>
  </w:style>
  <w:style w:type="character" w:customStyle="1" w:styleId="415">
    <w:name w:val="myp1111"/>
    <w:qFormat/>
    <w:uiPriority w:val="0"/>
    <w:rPr>
      <w:rFonts w:hint="default" w:ascii="ˎ̥" w:hAnsi="ˎ̥"/>
      <w:color w:val="000000"/>
      <w:sz w:val="20"/>
      <w:szCs w:val="20"/>
      <w:u w:val="none"/>
    </w:rPr>
  </w:style>
  <w:style w:type="character" w:customStyle="1" w:styleId="416">
    <w:name w:val="h Char Char"/>
    <w:qFormat/>
    <w:uiPriority w:val="0"/>
    <w:rPr>
      <w:rFonts w:eastAsia="宋体"/>
      <w:kern w:val="2"/>
      <w:sz w:val="18"/>
      <w:lang w:val="en-US" w:eastAsia="zh-CN" w:bidi="ar-SA"/>
    </w:rPr>
  </w:style>
  <w:style w:type="character" w:customStyle="1" w:styleId="417">
    <w:name w:val="仿宋正文 Char"/>
    <w:link w:val="418"/>
    <w:qFormat/>
    <w:uiPriority w:val="0"/>
    <w:rPr>
      <w:rFonts w:ascii="仿宋_GB2312" w:eastAsia="仿宋_GB2312"/>
      <w:kern w:val="2"/>
      <w:sz w:val="24"/>
      <w:lang w:val="en-US" w:eastAsia="zh-CN" w:bidi="ar-SA"/>
    </w:rPr>
  </w:style>
  <w:style w:type="paragraph" w:customStyle="1" w:styleId="418">
    <w:name w:val="仿宋正文"/>
    <w:basedOn w:val="1"/>
    <w:link w:val="417"/>
    <w:qFormat/>
    <w:uiPriority w:val="0"/>
    <w:pPr>
      <w:adjustRightInd/>
      <w:spacing w:line="360" w:lineRule="auto"/>
      <w:ind w:firstLine="480" w:firstLineChars="200"/>
    </w:pPr>
    <w:rPr>
      <w:rFonts w:ascii="仿宋_GB2312" w:eastAsia="仿宋_GB2312"/>
      <w:sz w:val="24"/>
      <w:szCs w:val="20"/>
    </w:rPr>
  </w:style>
  <w:style w:type="character" w:customStyle="1" w:styleId="419">
    <w:name w:val="正文首行缩进 Char Char Char Char Char Char"/>
    <w:qFormat/>
    <w:uiPriority w:val="0"/>
    <w:rPr>
      <w:rFonts w:ascii="宋体" w:eastAsia="宋体"/>
      <w:kern w:val="2"/>
      <w:sz w:val="24"/>
      <w:lang w:val="zh-CN" w:bidi="ar-SA"/>
    </w:rPr>
  </w:style>
  <w:style w:type="character" w:customStyle="1" w:styleId="420">
    <w:name w:val="样式 宋体"/>
    <w:qFormat/>
    <w:uiPriority w:val="0"/>
    <w:rPr>
      <w:rFonts w:ascii="宋体" w:hAnsi="宋体"/>
      <w:sz w:val="24"/>
    </w:rPr>
  </w:style>
  <w:style w:type="character" w:customStyle="1" w:styleId="421">
    <w:name w:val="tw4winJump"/>
    <w:qFormat/>
    <w:uiPriority w:val="0"/>
    <w:rPr>
      <w:rFonts w:ascii="Courier New" w:hAnsi="Courier New" w:cs="Courier New"/>
      <w:color w:val="008080"/>
      <w:lang w:val="en-US" w:eastAsia="zh-CN"/>
    </w:rPr>
  </w:style>
  <w:style w:type="character" w:customStyle="1" w:styleId="422">
    <w:name w:val="标题 1 字符"/>
    <w:qFormat/>
    <w:uiPriority w:val="9"/>
    <w:rPr>
      <w:rFonts w:ascii="Arial" w:hAnsi="Arial" w:eastAsia="黑体" w:cs="Arial"/>
      <w:b/>
      <w:bCs/>
      <w:snapToGrid w:val="0"/>
      <w:kern w:val="44"/>
      <w:sz w:val="44"/>
      <w:szCs w:val="44"/>
    </w:rPr>
  </w:style>
  <w:style w:type="character" w:customStyle="1" w:styleId="423">
    <w:name w:val="style36"/>
    <w:qFormat/>
    <w:uiPriority w:val="0"/>
    <w:rPr>
      <w:rFonts w:ascii="Arial" w:hAnsi="Arial" w:eastAsia="黑体" w:cs="Arial"/>
      <w:snapToGrid w:val="0"/>
      <w:kern w:val="0"/>
      <w:szCs w:val="21"/>
    </w:rPr>
  </w:style>
  <w:style w:type="character" w:customStyle="1" w:styleId="424">
    <w:name w:val="pt9"/>
    <w:qFormat/>
    <w:uiPriority w:val="0"/>
    <w:rPr>
      <w:rFonts w:ascii="仿宋_GB2312" w:eastAsia="微软雅黑"/>
      <w:b/>
      <w:kern w:val="2"/>
      <w:sz w:val="32"/>
      <w:szCs w:val="32"/>
      <w:lang w:val="en-US" w:eastAsia="zh-CN" w:bidi="ar-SA"/>
    </w:rPr>
  </w:style>
  <w:style w:type="character" w:customStyle="1" w:styleId="425">
    <w:name w:val="DO_NOT_TRANSLATE"/>
    <w:qFormat/>
    <w:uiPriority w:val="0"/>
    <w:rPr>
      <w:rFonts w:ascii="Courier New" w:hAnsi="Courier New" w:cs="Courier New"/>
      <w:color w:val="800000"/>
      <w:lang w:val="en-US" w:eastAsia="zh-CN"/>
    </w:rPr>
  </w:style>
  <w:style w:type="character" w:customStyle="1" w:styleId="426">
    <w:name w:val="标书1 Char1"/>
    <w:qFormat/>
    <w:uiPriority w:val="0"/>
    <w:rPr>
      <w:rFonts w:eastAsia="宋体"/>
      <w:b/>
      <w:bCs/>
      <w:kern w:val="44"/>
      <w:sz w:val="44"/>
      <w:szCs w:val="44"/>
      <w:lang w:val="en-US" w:eastAsia="zh-CN" w:bidi="ar-SA"/>
    </w:rPr>
  </w:style>
  <w:style w:type="character" w:customStyle="1" w:styleId="427">
    <w:name w:val="页脚 字符"/>
    <w:qFormat/>
    <w:uiPriority w:val="99"/>
    <w:rPr>
      <w:kern w:val="2"/>
      <w:sz w:val="18"/>
      <w:szCs w:val="18"/>
    </w:rPr>
  </w:style>
  <w:style w:type="character" w:customStyle="1" w:styleId="428">
    <w:name w:val="正文2 Char"/>
    <w:qFormat/>
    <w:uiPriority w:val="0"/>
    <w:rPr>
      <w:rFonts w:eastAsia="宋体"/>
      <w:kern w:val="2"/>
      <w:sz w:val="24"/>
      <w:lang w:val="en-US" w:eastAsia="zh-CN" w:bidi="ar-SA"/>
    </w:rPr>
  </w:style>
  <w:style w:type="character" w:customStyle="1" w:styleId="429">
    <w:name w:val="Char Char21"/>
    <w:qFormat/>
    <w:uiPriority w:val="6"/>
    <w:rPr>
      <w:rFonts w:ascii="宋体" w:hAnsi="宋体"/>
      <w:kern w:val="1"/>
      <w:sz w:val="24"/>
      <w:szCs w:val="21"/>
      <w:lang w:val="zh-CN"/>
    </w:rPr>
  </w:style>
  <w:style w:type="character" w:customStyle="1" w:styleId="430">
    <w:name w:val="样式 正文缩进 + 首行缩进:  2 字符 Char Char"/>
    <w:link w:val="431"/>
    <w:qFormat/>
    <w:uiPriority w:val="0"/>
    <w:rPr>
      <w:rFonts w:cs="宋体"/>
      <w:kern w:val="2"/>
      <w:sz w:val="24"/>
    </w:rPr>
  </w:style>
  <w:style w:type="paragraph" w:customStyle="1" w:styleId="431">
    <w:name w:val="样式 正文缩进 + 首行缩进:  2 字符"/>
    <w:basedOn w:val="5"/>
    <w:link w:val="430"/>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2">
    <w:name w:val="gray6"/>
    <w:qFormat/>
    <w:uiPriority w:val="0"/>
    <w:rPr>
      <w:rFonts w:ascii="Arial" w:hAnsi="Arial" w:eastAsia="黑体" w:cs="Arial"/>
      <w:snapToGrid w:val="0"/>
      <w:kern w:val="0"/>
      <w:szCs w:val="21"/>
    </w:rPr>
  </w:style>
  <w:style w:type="character" w:customStyle="1" w:styleId="433">
    <w:name w:val="hui"/>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6"/>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312" w:beforeLines="100"/>
      <w:jc w:val="left"/>
    </w:p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3"/>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spacing w:before="0" w:after="0"/>
      <w:outlineLvl w:val="5"/>
    </w:pPr>
  </w:style>
  <w:style w:type="paragraph" w:customStyle="1" w:styleId="475">
    <w:name w:val="5级标题"/>
    <w:basedOn w:val="476"/>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27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4">
    <w:name w:val="无间隔2"/>
    <w:basedOn w:val="1"/>
    <w:link w:val="485"/>
    <w:qFormat/>
    <w:uiPriority w:val="99"/>
    <w:rPr>
      <w:szCs w:val="22"/>
    </w:rPr>
  </w:style>
  <w:style w:type="character" w:customStyle="1" w:styleId="485">
    <w:name w:val="无间隔 字符"/>
    <w:link w:val="484"/>
    <w:qFormat/>
    <w:uiPriority w:val="99"/>
    <w:rPr>
      <w:kern w:val="2"/>
      <w:sz w:val="21"/>
      <w:szCs w:val="22"/>
    </w:rPr>
  </w:style>
  <w:style w:type="paragraph" w:customStyle="1" w:styleId="48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7">
    <w:name w:val="Char Char Char Char Char Char Char Char Char Char Char Char1 Char1"/>
    <w:basedOn w:val="1"/>
    <w:qFormat/>
    <w:uiPriority w:val="6"/>
    <w:rPr>
      <w:rFonts w:ascii="Tahoma" w:hAnsi="Tahoma" w:cs="仿宋_GB2312"/>
      <w:sz w:val="24"/>
      <w:szCs w:val="20"/>
    </w:rPr>
  </w:style>
  <w:style w:type="paragraph" w:customStyle="1" w:styleId="48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9">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0">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1">
    <w:name w:val="MM Topic 2"/>
    <w:basedOn w:val="3"/>
    <w:qFormat/>
    <w:uiPriority w:val="0"/>
    <w:pPr>
      <w:tabs>
        <w:tab w:val="left" w:pos="1260"/>
      </w:tabs>
      <w:ind w:left="1260" w:hanging="420"/>
    </w:pPr>
    <w:rPr>
      <w:rFonts w:ascii="Arial" w:hAnsi="Arial" w:eastAsia="黑体"/>
      <w:lang w:val="en-US"/>
    </w:rPr>
  </w:style>
  <w:style w:type="paragraph" w:customStyle="1" w:styleId="492">
    <w:name w:val="五级无标题条"/>
    <w:basedOn w:val="1"/>
    <w:qFormat/>
    <w:uiPriority w:val="0"/>
    <w:pPr>
      <w:adjustRightInd/>
    </w:pPr>
  </w:style>
  <w:style w:type="paragraph" w:customStyle="1" w:styleId="493">
    <w:name w:val="Char5"/>
    <w:basedOn w:val="1"/>
    <w:qFormat/>
    <w:uiPriority w:val="0"/>
    <w:rPr>
      <w:rFonts w:ascii="仿宋_GB2312" w:eastAsia="仿宋_GB2312"/>
      <w:b/>
      <w:sz w:val="32"/>
      <w:szCs w:val="32"/>
    </w:rPr>
  </w:style>
  <w:style w:type="paragraph" w:customStyle="1" w:styleId="494">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5">
    <w:name w:val="彩色列表 - 强调文字颜色 12"/>
    <w:basedOn w:val="1"/>
    <w:qFormat/>
    <w:uiPriority w:val="0"/>
    <w:pPr>
      <w:adjustRightInd/>
      <w:ind w:firstLine="420" w:firstLineChars="200"/>
    </w:pPr>
    <w:rPr>
      <w:rFonts w:ascii="Calibri" w:hAnsi="Calibri"/>
      <w:szCs w:val="22"/>
    </w:rPr>
  </w:style>
  <w:style w:type="paragraph" w:customStyle="1" w:styleId="496">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7">
    <w:name w:val="Char2"/>
    <w:basedOn w:val="1"/>
    <w:qFormat/>
    <w:uiPriority w:val="0"/>
    <w:rPr>
      <w:rFonts w:ascii="仿宋_GB2312" w:eastAsia="仿宋_GB2312"/>
      <w:b/>
      <w:sz w:val="32"/>
      <w:szCs w:val="32"/>
    </w:rPr>
  </w:style>
  <w:style w:type="paragraph" w:customStyle="1" w:styleId="498">
    <w:name w:val="数字标题3"/>
    <w:basedOn w:val="4"/>
    <w:next w:val="1"/>
    <w:qFormat/>
    <w:uiPriority w:val="0"/>
    <w:pPr>
      <w:spacing w:line="240" w:lineRule="auto"/>
    </w:pPr>
    <w:rPr>
      <w:sz w:val="28"/>
      <w:szCs w:val="28"/>
    </w:rPr>
  </w:style>
  <w:style w:type="paragraph" w:customStyle="1" w:styleId="499">
    <w:name w:val="FA正文"/>
    <w:basedOn w:val="1"/>
    <w:qFormat/>
    <w:uiPriority w:val="0"/>
    <w:pPr>
      <w:spacing w:line="360" w:lineRule="auto"/>
      <w:ind w:firstLine="480" w:firstLineChars="200"/>
    </w:pPr>
    <w:rPr>
      <w:rFonts w:hAnsi="宋体"/>
      <w:sz w:val="24"/>
      <w:szCs w:val="20"/>
    </w:rPr>
  </w:style>
  <w:style w:type="paragraph" w:customStyle="1" w:styleId="500">
    <w:name w:val="MM Topic 5"/>
    <w:basedOn w:val="7"/>
    <w:qFormat/>
    <w:uiPriority w:val="0"/>
    <w:pPr>
      <w:tabs>
        <w:tab w:val="left" w:pos="2520"/>
      </w:tabs>
      <w:adjustRightInd/>
      <w:ind w:left="2520" w:hanging="420"/>
    </w:pPr>
  </w:style>
  <w:style w:type="paragraph" w:customStyle="1" w:styleId="501">
    <w:name w:val="Char Char Char Char Char Char Char Char Char Char1"/>
    <w:basedOn w:val="1"/>
    <w:qFormat/>
    <w:uiPriority w:val="0"/>
    <w:rPr>
      <w:rFonts w:ascii="仿宋_GB2312" w:eastAsia="仿宋_GB2312"/>
      <w:b/>
      <w:sz w:val="32"/>
      <w:szCs w:val="32"/>
    </w:rPr>
  </w:style>
  <w:style w:type="paragraph" w:customStyle="1" w:styleId="50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3">
    <w:name w:val="修订1"/>
    <w:qFormat/>
    <w:uiPriority w:val="3"/>
    <w:rPr>
      <w:rFonts w:ascii="Times New Roman" w:hAnsi="Times New Roman" w:eastAsia="宋体" w:cs="Times New Roman"/>
      <w:color w:val="000000"/>
      <w:kern w:val="1"/>
      <w:sz w:val="21"/>
      <w:lang w:val="en-US" w:eastAsia="zh-CN" w:bidi="ar-SA"/>
    </w:rPr>
  </w:style>
  <w:style w:type="paragraph" w:customStyle="1" w:styleId="504">
    <w:name w:val="Char2 Char Char Char"/>
    <w:basedOn w:val="1"/>
    <w:qFormat/>
    <w:uiPriority w:val="0"/>
    <w:rPr>
      <w:rFonts w:ascii="仿宋_GB2312" w:eastAsia="仿宋_GB2312"/>
      <w:b/>
      <w:sz w:val="32"/>
      <w:szCs w:val="32"/>
    </w:rPr>
  </w:style>
  <w:style w:type="paragraph" w:customStyle="1" w:styleId="505">
    <w:name w:val="Char2 Char Char Char1"/>
    <w:basedOn w:val="1"/>
    <w:qFormat/>
    <w:uiPriority w:val="6"/>
    <w:rPr>
      <w:rFonts w:ascii="仿宋_GB2312" w:eastAsia="仿宋_GB2312"/>
      <w:b/>
      <w:sz w:val="32"/>
      <w:szCs w:val="32"/>
    </w:rPr>
  </w:style>
  <w:style w:type="paragraph" w:customStyle="1" w:styleId="506">
    <w:name w:val="默认段落样式"/>
    <w:basedOn w:val="162"/>
    <w:qFormat/>
    <w:uiPriority w:val="0"/>
    <w:pPr>
      <w:spacing w:before="0"/>
      <w:ind w:firstLine="480"/>
      <w:outlineLvl w:val="2"/>
    </w:pPr>
    <w:rPr>
      <w:rFonts w:ascii="仿宋_GB2312" w:hAnsi="宋体" w:eastAsia="仿宋_GB2312"/>
      <w:color w:val="000000"/>
      <w:szCs w:val="24"/>
    </w:rPr>
  </w:style>
  <w:style w:type="paragraph" w:customStyle="1" w:styleId="507">
    <w:name w:val="图中文字"/>
    <w:basedOn w:val="1"/>
    <w:qFormat/>
    <w:uiPriority w:val="0"/>
    <w:pPr>
      <w:snapToGrid w:val="0"/>
      <w:spacing w:line="0" w:lineRule="atLeast"/>
      <w:ind w:firstLine="200" w:firstLineChars="200"/>
      <w:jc w:val="center"/>
    </w:pPr>
    <w:rPr>
      <w:sz w:val="24"/>
      <w:szCs w:val="20"/>
    </w:rPr>
  </w:style>
  <w:style w:type="paragraph" w:customStyle="1" w:styleId="50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9">
    <w:name w:val="MM Topic 3"/>
    <w:basedOn w:val="4"/>
    <w:qFormat/>
    <w:uiPriority w:val="0"/>
    <w:pPr>
      <w:tabs>
        <w:tab w:val="left" w:pos="1680"/>
      </w:tabs>
      <w:adjustRightInd/>
      <w:ind w:left="1680" w:hanging="420"/>
    </w:pPr>
  </w:style>
  <w:style w:type="paragraph" w:customStyle="1" w:styleId="510">
    <w:name w:val="标准小四"/>
    <w:basedOn w:val="1"/>
    <w:qFormat/>
    <w:uiPriority w:val="0"/>
    <w:pPr>
      <w:spacing w:line="360" w:lineRule="auto"/>
      <w:ind w:firstLine="480" w:firstLineChars="200"/>
    </w:pPr>
    <w:rPr>
      <w:rFonts w:ascii="Arial" w:hAnsi="Arial"/>
      <w:sz w:val="24"/>
      <w:szCs w:val="21"/>
    </w:rPr>
  </w:style>
  <w:style w:type="paragraph" w:customStyle="1" w:styleId="511">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2">
    <w:name w:val="表格（小）"/>
    <w:basedOn w:val="1"/>
    <w:qFormat/>
    <w:uiPriority w:val="0"/>
    <w:pPr>
      <w:adjustRightInd/>
      <w:snapToGrid w:val="0"/>
      <w:spacing w:line="300" w:lineRule="auto"/>
    </w:pPr>
    <w:rPr>
      <w:rFonts w:eastAsia="仿宋"/>
      <w:szCs w:val="21"/>
    </w:rPr>
  </w:style>
  <w:style w:type="paragraph" w:customStyle="1" w:styleId="51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4">
    <w:name w:val="Char2 Char Char1"/>
    <w:basedOn w:val="1"/>
    <w:qFormat/>
    <w:uiPriority w:val="6"/>
    <w:pPr>
      <w:adjustRightInd/>
    </w:pPr>
    <w:rPr>
      <w:rFonts w:ascii="Tahoma" w:hAnsi="Tahoma"/>
      <w:sz w:val="24"/>
      <w:szCs w:val="20"/>
    </w:rPr>
  </w:style>
  <w:style w:type="paragraph" w:customStyle="1" w:styleId="515">
    <w:name w:val="列出段落5"/>
    <w:basedOn w:val="1"/>
    <w:qFormat/>
    <w:uiPriority w:val="0"/>
    <w:pPr>
      <w:spacing w:line="360" w:lineRule="auto"/>
      <w:ind w:firstLine="200" w:firstLineChars="200"/>
    </w:pPr>
    <w:rPr>
      <w:rFonts w:eastAsia="楷体_GB2312" w:cs="Lucida Sans"/>
      <w:sz w:val="24"/>
    </w:rPr>
  </w:style>
  <w:style w:type="paragraph" w:customStyle="1" w:styleId="51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7">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9">
    <w:name w:val="TOC 标题11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3">
    <w:name w:val="_Style 3"/>
    <w:basedOn w:val="1"/>
    <w:qFormat/>
    <w:uiPriority w:val="0"/>
    <w:pPr>
      <w:adjustRightInd/>
      <w:ind w:firstLine="420" w:firstLineChars="200"/>
    </w:pPr>
    <w:rPr>
      <w:rFonts w:eastAsia="仿宋_GB2312"/>
      <w:sz w:val="28"/>
    </w:rPr>
  </w:style>
  <w:style w:type="paragraph" w:customStyle="1" w:styleId="52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5">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6">
    <w:name w:val="左对齐表格文字"/>
    <w:basedOn w:val="1"/>
    <w:qFormat/>
    <w:uiPriority w:val="0"/>
    <w:pPr>
      <w:adjustRightInd/>
      <w:ind w:firstLine="200" w:firstLineChars="200"/>
      <w:jc w:val="right"/>
    </w:pPr>
  </w:style>
  <w:style w:type="paragraph" w:customStyle="1" w:styleId="527">
    <w:name w:val="Char Char11 Char Char Char Char Char Char Char Char Char"/>
    <w:basedOn w:val="1"/>
    <w:qFormat/>
    <w:uiPriority w:val="0"/>
    <w:pPr>
      <w:spacing w:line="360" w:lineRule="auto"/>
    </w:pPr>
    <w:rPr>
      <w:szCs w:val="20"/>
    </w:rPr>
  </w:style>
  <w:style w:type="paragraph" w:customStyle="1" w:styleId="528">
    <w:name w:val="正文1.25"/>
    <w:basedOn w:val="1"/>
    <w:qFormat/>
    <w:uiPriority w:val="0"/>
    <w:pPr>
      <w:adjustRightInd/>
      <w:spacing w:line="300" w:lineRule="auto"/>
      <w:ind w:firstLine="480" w:firstLineChars="200"/>
    </w:pPr>
    <w:rPr>
      <w:sz w:val="24"/>
      <w:szCs w:val="20"/>
    </w:rPr>
  </w:style>
  <w:style w:type="paragraph" w:customStyle="1" w:styleId="529">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1">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2">
    <w:name w:val="Char Char1 Char Char Char1"/>
    <w:basedOn w:val="1"/>
    <w:qFormat/>
    <w:uiPriority w:val="6"/>
    <w:rPr>
      <w:rFonts w:ascii="仿宋_GB2312" w:eastAsia="仿宋_GB2312"/>
      <w:b/>
      <w:sz w:val="32"/>
      <w:szCs w:val="20"/>
    </w:rPr>
  </w:style>
  <w:style w:type="paragraph" w:customStyle="1" w:styleId="533">
    <w:name w:val="列出段落2"/>
    <w:basedOn w:val="1"/>
    <w:qFormat/>
    <w:uiPriority w:val="0"/>
    <w:pPr>
      <w:adjustRightInd/>
      <w:ind w:firstLine="420" w:firstLineChars="200"/>
    </w:pPr>
    <w:rPr>
      <w:rFonts w:ascii="宋体" w:hAnsi="宋体"/>
      <w:sz w:val="24"/>
    </w:rPr>
  </w:style>
  <w:style w:type="paragraph" w:customStyle="1" w:styleId="534">
    <w:name w:val="默认段落字体 Para Char Char Char Char Char Char Char"/>
    <w:basedOn w:val="1"/>
    <w:qFormat/>
    <w:uiPriority w:val="0"/>
    <w:rPr>
      <w:rFonts w:eastAsia="仿宋_GB2312"/>
      <w:sz w:val="28"/>
      <w:szCs w:val="20"/>
    </w:rPr>
  </w:style>
  <w:style w:type="paragraph" w:customStyle="1" w:styleId="535">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6">
    <w:name w:val="样式 标题 4PIM 4H4h4bulletblbbH41H42H43H44H45H46H47H48...1"/>
    <w:basedOn w:val="6"/>
    <w:qFormat/>
    <w:uiPriority w:val="0"/>
    <w:pPr>
      <w:widowControl/>
      <w:jc w:val="left"/>
    </w:pPr>
    <w:rPr>
      <w:rFonts w:cs="宋体"/>
      <w:sz w:val="24"/>
      <w:szCs w:val="20"/>
    </w:rPr>
  </w:style>
  <w:style w:type="paragraph" w:customStyle="1" w:styleId="537">
    <w:name w:val="彩色列表 - 强调文字颜色 11"/>
    <w:basedOn w:val="1"/>
    <w:qFormat/>
    <w:uiPriority w:val="0"/>
    <w:pPr>
      <w:adjustRightInd/>
      <w:ind w:firstLine="420" w:firstLineChars="200"/>
    </w:pPr>
    <w:rPr>
      <w:rFonts w:ascii="Calibri" w:hAnsi="Calibri"/>
      <w:szCs w:val="22"/>
    </w:rPr>
  </w:style>
  <w:style w:type="paragraph" w:customStyle="1" w:styleId="53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9">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0">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1">
    <w:name w:val="Char Char Char1 Char1"/>
    <w:basedOn w:val="1"/>
    <w:qFormat/>
    <w:uiPriority w:val="6"/>
    <w:rPr>
      <w:szCs w:val="20"/>
    </w:rPr>
  </w:style>
  <w:style w:type="paragraph" w:customStyle="1" w:styleId="542">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3">
    <w:name w:val="样式 标题 2 + 宋体 左侧:  1.76 厘米 首行缩进:  0 厘米"/>
    <w:basedOn w:val="3"/>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4">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5">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7">
    <w:name w:val="CM14"/>
    <w:basedOn w:val="115"/>
    <w:next w:val="115"/>
    <w:qFormat/>
    <w:uiPriority w:val="0"/>
    <w:pPr>
      <w:spacing w:after="68"/>
    </w:pPr>
    <w:rPr>
      <w:rFonts w:ascii="FHLHE E+ Futura Bk" w:eastAsia="FHLHE E+ Futura Bk" w:cs="Times New Roman"/>
      <w:color w:val="auto"/>
    </w:rPr>
  </w:style>
  <w:style w:type="paragraph" w:customStyle="1" w:styleId="548">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9">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0">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1">
    <w:name w:val="正文文字 2"/>
    <w:basedOn w:val="115"/>
    <w:next w:val="115"/>
    <w:qFormat/>
    <w:uiPriority w:val="0"/>
    <w:rPr>
      <w:rFonts w:ascii="宋体" w:eastAsia="宋体" w:cs="Times New Roman"/>
      <w:color w:val="auto"/>
    </w:rPr>
  </w:style>
  <w:style w:type="paragraph" w:customStyle="1" w:styleId="552">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3">
    <w:name w:val="Char Char1 Char"/>
    <w:basedOn w:val="1"/>
    <w:qFormat/>
    <w:uiPriority w:val="0"/>
    <w:rPr>
      <w:rFonts w:ascii="仿宋_GB2312" w:eastAsia="仿宋_GB2312"/>
      <w:b/>
      <w:sz w:val="32"/>
      <w:szCs w:val="32"/>
    </w:rPr>
  </w:style>
  <w:style w:type="paragraph" w:customStyle="1" w:styleId="554">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5">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6">
    <w:name w:val="Char Char111"/>
    <w:basedOn w:val="1"/>
    <w:qFormat/>
    <w:uiPriority w:val="0"/>
    <w:pPr>
      <w:spacing w:line="360" w:lineRule="auto"/>
    </w:pPr>
    <w:rPr>
      <w:szCs w:val="20"/>
    </w:rPr>
  </w:style>
  <w:style w:type="paragraph" w:customStyle="1" w:styleId="557">
    <w:name w:val="Char"/>
    <w:basedOn w:val="1"/>
    <w:qFormat/>
    <w:uiPriority w:val="0"/>
    <w:rPr>
      <w:rFonts w:ascii="仿宋_GB2312" w:eastAsia="仿宋_GB2312"/>
      <w:b/>
      <w:sz w:val="32"/>
      <w:szCs w:val="32"/>
    </w:rPr>
  </w:style>
  <w:style w:type="paragraph" w:customStyle="1" w:styleId="55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0">
    <w:name w:val="Char Char Char1 Char"/>
    <w:basedOn w:val="1"/>
    <w:qFormat/>
    <w:uiPriority w:val="0"/>
    <w:rPr>
      <w:szCs w:val="20"/>
    </w:rPr>
  </w:style>
  <w:style w:type="paragraph" w:customStyle="1" w:styleId="561">
    <w:name w:val="正文标准"/>
    <w:basedOn w:val="1"/>
    <w:qFormat/>
    <w:uiPriority w:val="0"/>
    <w:pPr>
      <w:adjustRightInd/>
      <w:spacing w:line="360" w:lineRule="auto"/>
      <w:ind w:firstLine="200" w:firstLineChars="200"/>
    </w:pPr>
    <w:rPr>
      <w:rFonts w:ascii="宋体" w:hAnsi="Calibri"/>
      <w:sz w:val="24"/>
    </w:rPr>
  </w:style>
  <w:style w:type="paragraph" w:customStyle="1" w:styleId="56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3">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5">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6">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7">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8">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1">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3">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4">
    <w:name w:val="Char Char Char Char Char Char Char Char Char Char"/>
    <w:basedOn w:val="1"/>
    <w:qFormat/>
    <w:uiPriority w:val="0"/>
    <w:rPr>
      <w:rFonts w:ascii="仿宋_GB2312" w:eastAsia="仿宋_GB2312"/>
      <w:b/>
      <w:sz w:val="32"/>
      <w:szCs w:val="32"/>
    </w:rPr>
  </w:style>
  <w:style w:type="paragraph" w:customStyle="1" w:styleId="57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6">
    <w:name w:val="_正文段落"/>
    <w:basedOn w:val="1"/>
    <w:qFormat/>
    <w:uiPriority w:val="0"/>
    <w:pPr>
      <w:adjustRightInd/>
      <w:ind w:firstLine="560"/>
    </w:pPr>
    <w:rPr>
      <w:rFonts w:ascii="仿宋_GB2312" w:hAnsi="仿宋" w:eastAsia="仿宋_GB2312"/>
      <w:kern w:val="0"/>
      <w:sz w:val="28"/>
      <w:szCs w:val="28"/>
    </w:rPr>
  </w:style>
  <w:style w:type="paragraph" w:customStyle="1" w:styleId="577">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9">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0">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2">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3">
    <w:name w:val="Char Char Char1 Char2"/>
    <w:basedOn w:val="1"/>
    <w:qFormat/>
    <w:uiPriority w:val="0"/>
    <w:rPr>
      <w:szCs w:val="20"/>
    </w:rPr>
  </w:style>
  <w:style w:type="paragraph" w:customStyle="1" w:styleId="58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5">
    <w:name w:val="默认段落字体 Para Char"/>
    <w:basedOn w:val="1"/>
    <w:qFormat/>
    <w:uiPriority w:val="0"/>
    <w:rPr>
      <w:rFonts w:ascii="Tahoma" w:hAnsi="Tahoma"/>
      <w:sz w:val="24"/>
      <w:szCs w:val="20"/>
    </w:rPr>
  </w:style>
  <w:style w:type="paragraph" w:customStyle="1" w:styleId="586">
    <w:name w:val="标题五"/>
    <w:basedOn w:val="1"/>
    <w:qFormat/>
    <w:uiPriority w:val="0"/>
    <w:pPr>
      <w:adjustRightInd/>
      <w:spacing w:before="156" w:beforeLines="50" w:line="360" w:lineRule="auto"/>
    </w:pPr>
    <w:rPr>
      <w:b/>
      <w:sz w:val="24"/>
    </w:rPr>
  </w:style>
  <w:style w:type="paragraph" w:customStyle="1" w:styleId="587">
    <w:name w:val="Char Char1101"/>
    <w:basedOn w:val="1"/>
    <w:qFormat/>
    <w:uiPriority w:val="0"/>
    <w:pPr>
      <w:spacing w:line="360" w:lineRule="auto"/>
    </w:pPr>
    <w:rPr>
      <w:rFonts w:ascii="Tahoma" w:hAnsi="Tahoma"/>
      <w:sz w:val="24"/>
      <w:szCs w:val="20"/>
    </w:rPr>
  </w:style>
  <w:style w:type="paragraph" w:customStyle="1" w:styleId="588">
    <w:name w:val="Char Char Char Char Char Char Char Char1"/>
    <w:basedOn w:val="1"/>
    <w:qFormat/>
    <w:uiPriority w:val="0"/>
    <w:pPr>
      <w:tabs>
        <w:tab w:val="left" w:pos="360"/>
      </w:tabs>
    </w:pPr>
    <w:rPr>
      <w:sz w:val="24"/>
      <w:szCs w:val="20"/>
    </w:rPr>
  </w:style>
  <w:style w:type="paragraph" w:customStyle="1" w:styleId="589">
    <w:name w:val="Char Char Char 字元 字元"/>
    <w:basedOn w:val="1"/>
    <w:qFormat/>
    <w:uiPriority w:val="0"/>
    <w:pPr>
      <w:adjustRightInd/>
      <w:spacing w:line="360" w:lineRule="auto"/>
      <w:ind w:firstLine="200" w:firstLineChars="200"/>
    </w:pPr>
    <w:rPr>
      <w:szCs w:val="20"/>
    </w:rPr>
  </w:style>
  <w:style w:type="paragraph" w:customStyle="1" w:styleId="590">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1">
    <w:name w:val="Char Char Char Char Char Char Char"/>
    <w:basedOn w:val="1"/>
    <w:qFormat/>
    <w:uiPriority w:val="0"/>
    <w:rPr>
      <w:rFonts w:ascii="仿宋_GB2312" w:eastAsia="仿宋_GB2312"/>
      <w:b/>
      <w:sz w:val="32"/>
      <w:szCs w:val="32"/>
    </w:rPr>
  </w:style>
  <w:style w:type="paragraph" w:customStyle="1" w:styleId="59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4">
    <w:name w:val="样式 标题 22h2L1 Heading 2H2sect 1.2H21sect 1.21H22sect 1.2..."/>
    <w:basedOn w:val="3"/>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5">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6">
    <w:name w:val="批注框文本 Char Char"/>
    <w:basedOn w:val="1"/>
    <w:qFormat/>
    <w:uiPriority w:val="0"/>
    <w:pPr>
      <w:adjustRightInd/>
    </w:pPr>
    <w:rPr>
      <w:sz w:val="18"/>
      <w:szCs w:val="20"/>
    </w:rPr>
  </w:style>
  <w:style w:type="paragraph" w:customStyle="1" w:styleId="59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0">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lang w:val="en-US" w:eastAsia="zh-CN" w:bidi="ar-SA"/>
    </w:rPr>
  </w:style>
  <w:style w:type="paragraph" w:customStyle="1" w:styleId="601">
    <w:name w:val="索引 11"/>
    <w:basedOn w:val="1"/>
    <w:next w:val="1"/>
    <w:qFormat/>
    <w:uiPriority w:val="99"/>
    <w:pPr>
      <w:adjustRightInd/>
      <w:spacing w:line="360" w:lineRule="auto"/>
    </w:pPr>
    <w:rPr>
      <w:rFonts w:ascii="仿宋_GB2312" w:eastAsia="仿宋_GB2312"/>
      <w:sz w:val="24"/>
      <w:szCs w:val="20"/>
    </w:rPr>
  </w:style>
  <w:style w:type="paragraph" w:customStyle="1" w:styleId="602">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4">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5">
    <w:name w:val="文档正文"/>
    <w:basedOn w:val="1"/>
    <w:qFormat/>
    <w:uiPriority w:val="0"/>
    <w:pPr>
      <w:spacing w:line="480" w:lineRule="atLeast"/>
      <w:ind w:firstLine="567"/>
      <w:textAlignment w:val="baseline"/>
    </w:pPr>
    <w:rPr>
      <w:kern w:val="0"/>
      <w:sz w:val="24"/>
      <w:szCs w:val="20"/>
    </w:rPr>
  </w:style>
  <w:style w:type="paragraph" w:customStyle="1" w:styleId="606">
    <w:name w:val="正文文字表格居中"/>
    <w:basedOn w:val="1"/>
    <w:next w:val="56"/>
    <w:qFormat/>
    <w:uiPriority w:val="0"/>
    <w:pPr>
      <w:snapToGrid w:val="0"/>
      <w:spacing w:line="360" w:lineRule="auto"/>
    </w:pPr>
    <w:rPr>
      <w:rFonts w:ascii="宋体"/>
      <w:b/>
      <w:sz w:val="24"/>
      <w:szCs w:val="20"/>
    </w:rPr>
  </w:style>
  <w:style w:type="paragraph" w:customStyle="1" w:styleId="607">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8">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9">
    <w:name w:val="Plain Text1"/>
    <w:basedOn w:val="1"/>
    <w:qFormat/>
    <w:uiPriority w:val="7"/>
    <w:pPr>
      <w:adjustRightInd/>
    </w:pPr>
    <w:rPr>
      <w:rFonts w:ascii="宋体" w:hAnsi="Courier New"/>
    </w:rPr>
  </w:style>
  <w:style w:type="paragraph" w:customStyle="1" w:styleId="610">
    <w:name w:val="Char3"/>
    <w:basedOn w:val="1"/>
    <w:qFormat/>
    <w:uiPriority w:val="0"/>
    <w:pPr>
      <w:adjustRightInd/>
    </w:pPr>
    <w:rPr>
      <w:rFonts w:ascii="仿宋_GB2312" w:eastAsia="仿宋_GB2312"/>
      <w:b/>
      <w:sz w:val="32"/>
      <w:szCs w:val="32"/>
    </w:rPr>
  </w:style>
  <w:style w:type="paragraph" w:customStyle="1" w:styleId="61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2">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3">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4">
    <w:name w:val="List Paragraph1"/>
    <w:basedOn w:val="1"/>
    <w:qFormat/>
    <w:uiPriority w:val="0"/>
    <w:pPr>
      <w:spacing w:line="360" w:lineRule="auto"/>
      <w:ind w:firstLine="200" w:firstLineChars="200"/>
    </w:pPr>
    <w:rPr>
      <w:rFonts w:eastAsia="楷体_GB2312" w:cs="Lucida Sans"/>
      <w:sz w:val="24"/>
    </w:rPr>
  </w:style>
  <w:style w:type="paragraph" w:customStyle="1" w:styleId="615">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8">
    <w:name w:val="Char3 Char Char Char"/>
    <w:basedOn w:val="1"/>
    <w:qFormat/>
    <w:uiPriority w:val="0"/>
    <w:pPr>
      <w:widowControl/>
      <w:adjustRightInd/>
      <w:spacing w:after="160" w:line="240" w:lineRule="exact"/>
      <w:jc w:val="left"/>
    </w:pPr>
    <w:rPr>
      <w:szCs w:val="20"/>
    </w:rPr>
  </w:style>
  <w:style w:type="paragraph" w:customStyle="1" w:styleId="619">
    <w:name w:val="表格标题2"/>
    <w:basedOn w:val="620"/>
    <w:qFormat/>
    <w:uiPriority w:val="0"/>
    <w:rPr>
      <w:b/>
    </w:rPr>
  </w:style>
  <w:style w:type="paragraph" w:customStyle="1" w:styleId="620">
    <w:name w:val="表格内文"/>
    <w:basedOn w:val="1"/>
    <w:qFormat/>
    <w:uiPriority w:val="0"/>
    <w:pPr>
      <w:adjustRightInd/>
      <w:spacing w:line="360" w:lineRule="auto"/>
    </w:pPr>
    <w:rPr>
      <w:rFonts w:ascii="宋体" w:hAnsi="宋体" w:cs="宋体"/>
      <w:color w:val="000000"/>
      <w:szCs w:val="20"/>
    </w:rPr>
  </w:style>
  <w:style w:type="paragraph" w:customStyle="1" w:styleId="621">
    <w:name w:val="Char Char Char Char Char Char Char Char Char Char2"/>
    <w:basedOn w:val="1"/>
    <w:qFormat/>
    <w:uiPriority w:val="0"/>
    <w:rPr>
      <w:rFonts w:ascii="仿宋_GB2312" w:eastAsia="仿宋_GB2312"/>
      <w:b/>
      <w:sz w:val="32"/>
      <w:szCs w:val="32"/>
    </w:rPr>
  </w:style>
  <w:style w:type="paragraph" w:customStyle="1" w:styleId="622">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3">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4">
    <w:name w:val="Char Char11 Char Char Char Char Char Char Char Char Char11"/>
    <w:basedOn w:val="1"/>
    <w:qFormat/>
    <w:uiPriority w:val="0"/>
    <w:pPr>
      <w:spacing w:line="360" w:lineRule="auto"/>
    </w:pPr>
    <w:rPr>
      <w:szCs w:val="20"/>
    </w:rPr>
  </w:style>
  <w:style w:type="paragraph" w:customStyle="1" w:styleId="625">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6">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7">
    <w:name w:val="MM Topic 1"/>
    <w:basedOn w:val="2"/>
    <w:qFormat/>
    <w:uiPriority w:val="0"/>
    <w:pPr>
      <w:tabs>
        <w:tab w:val="left" w:pos="840"/>
      </w:tabs>
      <w:adjustRightInd/>
      <w:ind w:left="840" w:hanging="420"/>
    </w:pPr>
  </w:style>
  <w:style w:type="paragraph" w:customStyle="1" w:styleId="628">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9">
    <w:name w:val="文本正文 Char"/>
    <w:basedOn w:val="1"/>
    <w:qFormat/>
    <w:uiPriority w:val="0"/>
    <w:pPr>
      <w:spacing w:line="360" w:lineRule="auto"/>
      <w:ind w:firstLine="200" w:firstLineChars="200"/>
    </w:pPr>
    <w:rPr>
      <w:kern w:val="0"/>
      <w:sz w:val="24"/>
      <w:szCs w:val="20"/>
    </w:rPr>
  </w:style>
  <w:style w:type="paragraph" w:customStyle="1" w:styleId="630">
    <w:name w:val="表格"/>
    <w:basedOn w:val="1"/>
    <w:qFormat/>
    <w:uiPriority w:val="0"/>
    <w:pPr>
      <w:snapToGrid w:val="0"/>
      <w:ind w:firstLine="42" w:firstLineChars="21"/>
    </w:pPr>
    <w:rPr>
      <w:rFonts w:ascii="宋体" w:hAnsi="宋体"/>
      <w:kern w:val="0"/>
      <w:sz w:val="20"/>
      <w:szCs w:val="20"/>
    </w:rPr>
  </w:style>
  <w:style w:type="paragraph" w:customStyle="1" w:styleId="631">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2">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3">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4">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5">
    <w:name w:val="EB_表格"/>
    <w:basedOn w:val="1"/>
    <w:qFormat/>
    <w:uiPriority w:val="0"/>
    <w:pPr>
      <w:adjustRightInd/>
      <w:spacing w:line="300" w:lineRule="auto"/>
      <w:jc w:val="center"/>
    </w:pPr>
  </w:style>
  <w:style w:type="paragraph" w:customStyle="1" w:styleId="636">
    <w:name w:val="_Style 6"/>
    <w:basedOn w:val="1"/>
    <w:qFormat/>
    <w:uiPriority w:val="34"/>
    <w:pPr>
      <w:adjustRightInd/>
      <w:ind w:firstLine="420" w:firstLineChars="200"/>
    </w:pPr>
    <w:rPr>
      <w:rFonts w:eastAsia="仿宋_GB2312"/>
      <w:sz w:val="28"/>
    </w:rPr>
  </w:style>
  <w:style w:type="paragraph" w:customStyle="1" w:styleId="63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9">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40">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1">
    <w:name w:val="正文表标题"/>
    <w:next w:val="64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3">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4">
    <w:name w:val="trademark"/>
    <w:qFormat/>
    <w:uiPriority w:val="0"/>
    <w:pPr>
      <w:spacing w:after="60"/>
    </w:pPr>
    <w:rPr>
      <w:rFonts w:ascii="Futura Bk" w:hAnsi="Futura Bk" w:eastAsia="宋体" w:cs="Times New Roman"/>
      <w:sz w:val="15"/>
      <w:lang w:val="en-US" w:eastAsia="en-US" w:bidi="ar-SA"/>
    </w:rPr>
  </w:style>
  <w:style w:type="paragraph" w:customStyle="1" w:styleId="645">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6">
    <w:name w:val="Char Char1 Char Char Char Char Char Char1"/>
    <w:basedOn w:val="1"/>
    <w:qFormat/>
    <w:uiPriority w:val="0"/>
    <w:rPr>
      <w:rFonts w:ascii="仿宋_GB2312" w:eastAsia="仿宋_GB2312"/>
      <w:b/>
      <w:sz w:val="32"/>
      <w:szCs w:val="20"/>
    </w:rPr>
  </w:style>
  <w:style w:type="paragraph" w:customStyle="1" w:styleId="647">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8">
    <w:name w:val="Char1 Char Char Char1"/>
    <w:basedOn w:val="1"/>
    <w:qFormat/>
    <w:uiPriority w:val="0"/>
    <w:pPr>
      <w:adjustRightInd/>
      <w:ind w:firstLine="200" w:firstLineChars="200"/>
    </w:pPr>
    <w:rPr>
      <w:rFonts w:ascii="Tahoma" w:hAnsi="Tahoma"/>
      <w:sz w:val="24"/>
      <w:szCs w:val="20"/>
    </w:rPr>
  </w:style>
  <w:style w:type="paragraph" w:customStyle="1" w:styleId="649">
    <w:name w:val="a1"/>
    <w:basedOn w:val="1"/>
    <w:qFormat/>
    <w:uiPriority w:val="0"/>
    <w:pPr>
      <w:widowControl/>
      <w:spacing w:line="300" w:lineRule="atLeast"/>
      <w:jc w:val="left"/>
    </w:pPr>
    <w:rPr>
      <w:rFonts w:ascii="宋体" w:hAnsi="宋体"/>
      <w:kern w:val="0"/>
      <w:sz w:val="18"/>
      <w:szCs w:val="20"/>
    </w:rPr>
  </w:style>
  <w:style w:type="paragraph" w:customStyle="1" w:styleId="650">
    <w:name w:val="样式7"/>
    <w:basedOn w:val="651"/>
    <w:next w:val="1"/>
    <w:qFormat/>
    <w:uiPriority w:val="0"/>
    <w:pPr>
      <w:spacing w:after="156" w:afterLines="50"/>
      <w:jc w:val="left"/>
      <w:outlineLvl w:val="3"/>
    </w:pPr>
    <w:rPr>
      <w:sz w:val="24"/>
      <w:szCs w:val="24"/>
    </w:rPr>
  </w:style>
  <w:style w:type="paragraph" w:customStyle="1" w:styleId="651">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2">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4">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5">
    <w:name w:val="Char2 Char Char2"/>
    <w:basedOn w:val="1"/>
    <w:qFormat/>
    <w:uiPriority w:val="0"/>
    <w:pPr>
      <w:adjustRightInd/>
    </w:pPr>
    <w:rPr>
      <w:rFonts w:ascii="Tahoma" w:hAnsi="Tahoma"/>
      <w:sz w:val="24"/>
      <w:szCs w:val="20"/>
    </w:rPr>
  </w:style>
  <w:style w:type="paragraph" w:customStyle="1" w:styleId="656">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7">
    <w:name w:val="三级条标题"/>
    <w:basedOn w:val="658"/>
    <w:next w:val="642"/>
    <w:qFormat/>
    <w:uiPriority w:val="0"/>
    <w:pPr>
      <w:tabs>
        <w:tab w:val="left" w:pos="1260"/>
        <w:tab w:val="left" w:pos="1680"/>
        <w:tab w:val="left" w:pos="2100"/>
        <w:tab w:val="left" w:pos="2520"/>
      </w:tabs>
      <w:ind w:left="2520"/>
      <w:outlineLvl w:val="4"/>
    </w:pPr>
  </w:style>
  <w:style w:type="paragraph" w:customStyle="1" w:styleId="658">
    <w:name w:val="二级条标题"/>
    <w:basedOn w:val="659"/>
    <w:next w:val="642"/>
    <w:qFormat/>
    <w:uiPriority w:val="0"/>
    <w:pPr>
      <w:tabs>
        <w:tab w:val="left" w:pos="1260"/>
        <w:tab w:val="left" w:pos="1680"/>
        <w:tab w:val="left" w:pos="2100"/>
      </w:tabs>
      <w:ind w:left="0"/>
      <w:outlineLvl w:val="3"/>
    </w:pPr>
  </w:style>
  <w:style w:type="paragraph" w:customStyle="1" w:styleId="659">
    <w:name w:val="一级条标题"/>
    <w:basedOn w:val="660"/>
    <w:next w:val="642"/>
    <w:qFormat/>
    <w:uiPriority w:val="0"/>
    <w:pPr>
      <w:tabs>
        <w:tab w:val="left" w:pos="1260"/>
        <w:tab w:val="left" w:pos="1680"/>
      </w:tabs>
      <w:spacing w:before="0" w:after="0"/>
      <w:ind w:left="1680"/>
      <w:outlineLvl w:val="2"/>
    </w:pPr>
  </w:style>
  <w:style w:type="paragraph" w:customStyle="1" w:styleId="660">
    <w:name w:val="章标题"/>
    <w:next w:val="642"/>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1">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3">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5">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7">
    <w:name w:val="正文 项目2"/>
    <w:basedOn w:val="668"/>
    <w:qFormat/>
    <w:uiPriority w:val="0"/>
    <w:pPr>
      <w:tabs>
        <w:tab w:val="left" w:pos="840"/>
      </w:tabs>
      <w:spacing w:after="0"/>
      <w:ind w:left="900"/>
    </w:pPr>
  </w:style>
  <w:style w:type="paragraph" w:customStyle="1" w:styleId="668">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9">
    <w:name w:val="Body Text 2*"/>
    <w:basedOn w:val="1"/>
    <w:qFormat/>
    <w:uiPriority w:val="6"/>
    <w:pPr>
      <w:widowControl/>
      <w:adjustRightInd/>
      <w:ind w:left="720" w:hanging="720"/>
    </w:pPr>
    <w:rPr>
      <w:color w:val="000000"/>
      <w:kern w:val="0"/>
      <w:sz w:val="24"/>
      <w:szCs w:val="20"/>
      <w:lang w:val="en-GB"/>
    </w:rPr>
  </w:style>
  <w:style w:type="paragraph" w:customStyle="1" w:styleId="670">
    <w:name w:val="表1"/>
    <w:basedOn w:val="1"/>
    <w:qFormat/>
    <w:uiPriority w:val="0"/>
    <w:pPr>
      <w:tabs>
        <w:tab w:val="left" w:pos="703"/>
      </w:tabs>
      <w:adjustRightInd/>
      <w:spacing w:line="360" w:lineRule="auto"/>
      <w:ind w:left="703"/>
      <w:jc w:val="center"/>
    </w:pPr>
  </w:style>
  <w:style w:type="paragraph" w:customStyle="1" w:styleId="67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3">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4">
    <w:name w:val="2级标题"/>
    <w:basedOn w:val="675"/>
    <w:qFormat/>
    <w:uiPriority w:val="0"/>
    <w:pPr>
      <w:jc w:val="left"/>
      <w:outlineLvl w:val="1"/>
    </w:pPr>
    <w:rPr>
      <w:rFonts w:ascii="Times New Roman" w:hAnsi="Times New Roman" w:eastAsia="仿宋"/>
      <w:sz w:val="30"/>
    </w:rPr>
  </w:style>
  <w:style w:type="paragraph" w:customStyle="1" w:styleId="675">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0">
    <w:name w:val="bullet"/>
    <w:basedOn w:val="1"/>
    <w:qFormat/>
    <w:uiPriority w:val="0"/>
    <w:pPr>
      <w:tabs>
        <w:tab w:val="left" w:pos="840"/>
      </w:tabs>
      <w:adjustRightInd/>
      <w:ind w:left="840" w:hanging="420"/>
    </w:pPr>
  </w:style>
  <w:style w:type="paragraph" w:customStyle="1" w:styleId="68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2">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4">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7">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8">
    <w:name w:val="MM Topic 4"/>
    <w:basedOn w:val="6"/>
    <w:qFormat/>
    <w:uiPriority w:val="0"/>
    <w:pPr>
      <w:tabs>
        <w:tab w:val="left" w:pos="2100"/>
      </w:tabs>
      <w:adjustRightInd/>
      <w:ind w:left="2100" w:hanging="420"/>
    </w:pPr>
    <w:rPr>
      <w:lang w:val="en-US"/>
    </w:rPr>
  </w:style>
  <w:style w:type="paragraph" w:customStyle="1" w:styleId="68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0">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lang w:val="en-US" w:eastAsia="zh-CN" w:bidi="ar-SA"/>
    </w:rPr>
  </w:style>
  <w:style w:type="paragraph" w:customStyle="1" w:styleId="691">
    <w:name w:val="Char Char11 Char Char Char Char Char Char Char Char Char1"/>
    <w:basedOn w:val="1"/>
    <w:qFormat/>
    <w:uiPriority w:val="6"/>
    <w:pPr>
      <w:spacing w:line="360" w:lineRule="auto"/>
    </w:pPr>
    <w:rPr>
      <w:szCs w:val="20"/>
    </w:rPr>
  </w:style>
  <w:style w:type="paragraph" w:customStyle="1" w:styleId="692">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4">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1">
    <w:name w:val="单元格居中"/>
    <w:basedOn w:val="1"/>
    <w:qFormat/>
    <w:uiPriority w:val="0"/>
    <w:pPr>
      <w:adjustRightInd/>
      <w:spacing w:line="360" w:lineRule="auto"/>
      <w:jc w:val="center"/>
    </w:pPr>
    <w:rPr>
      <w:sz w:val="24"/>
    </w:rPr>
  </w:style>
  <w:style w:type="paragraph" w:customStyle="1" w:styleId="70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3">
    <w:name w:val="Char Char Char Char Char Char Char1"/>
    <w:basedOn w:val="1"/>
    <w:qFormat/>
    <w:uiPriority w:val="6"/>
    <w:rPr>
      <w:rFonts w:ascii="仿宋_GB2312" w:eastAsia="仿宋_GB2312"/>
      <w:b/>
      <w:sz w:val="32"/>
      <w:szCs w:val="32"/>
    </w:rPr>
  </w:style>
  <w:style w:type="paragraph" w:customStyle="1" w:styleId="704">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qFormat/>
    <w:uiPriority w:val="0"/>
    <w:pPr>
      <w:widowControl/>
      <w:adjustRightInd/>
      <w:spacing w:after="160" w:line="240" w:lineRule="exact"/>
      <w:jc w:val="left"/>
    </w:pPr>
    <w:rPr>
      <w:szCs w:val="20"/>
    </w:rPr>
  </w:style>
  <w:style w:type="paragraph" w:customStyle="1" w:styleId="707">
    <w:name w:val="Char Char1121"/>
    <w:basedOn w:val="1"/>
    <w:qFormat/>
    <w:uiPriority w:val="0"/>
    <w:pPr>
      <w:spacing w:line="360" w:lineRule="auto"/>
    </w:pPr>
    <w:rPr>
      <w:szCs w:val="20"/>
    </w:rPr>
  </w:style>
  <w:style w:type="paragraph" w:customStyle="1" w:styleId="70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lang w:val="en-US" w:eastAsia="zh-CN" w:bidi="ar-SA"/>
    </w:rPr>
  </w:style>
  <w:style w:type="paragraph" w:customStyle="1" w:styleId="710">
    <w:name w:val="Normal0"/>
    <w:qFormat/>
    <w:uiPriority w:val="0"/>
    <w:rPr>
      <w:rFonts w:ascii="Times New Roman" w:hAnsi="Times New Roman" w:eastAsia="宋体" w:cs="Times New Roman"/>
      <w:lang w:val="en-US" w:eastAsia="en-US" w:bidi="ar-SA"/>
    </w:rPr>
  </w:style>
  <w:style w:type="paragraph" w:customStyle="1" w:styleId="711">
    <w:name w:val="带编号样式"/>
    <w:basedOn w:val="629"/>
    <w:qFormat/>
    <w:uiPriority w:val="0"/>
    <w:pPr>
      <w:tabs>
        <w:tab w:val="left" w:pos="840"/>
      </w:tabs>
      <w:snapToGrid w:val="0"/>
      <w:ind w:left="840" w:hanging="420" w:firstLineChars="0"/>
    </w:pPr>
    <w:rPr>
      <w:rFonts w:ascii="仿宋_GB2312" w:eastAsia="仿宋_GB2312"/>
      <w:color w:val="000000"/>
    </w:rPr>
  </w:style>
  <w:style w:type="paragraph" w:customStyle="1" w:styleId="71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3">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qFormat/>
    <w:uiPriority w:val="0"/>
    <w:pPr>
      <w:spacing w:line="360" w:lineRule="atLeast"/>
      <w:jc w:val="right"/>
      <w:textAlignment w:val="baseline"/>
    </w:pPr>
    <w:rPr>
      <w:rFonts w:ascii="Symbol" w:hAnsi="Symbol"/>
      <w:kern w:val="0"/>
      <w:szCs w:val="20"/>
    </w:rPr>
  </w:style>
  <w:style w:type="paragraph" w:customStyle="1" w:styleId="71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7">
    <w:name w:val="默认段落字体 Para Char Char Char1 Char"/>
    <w:basedOn w:val="1"/>
    <w:qFormat/>
    <w:uiPriority w:val="0"/>
    <w:pPr>
      <w:spacing w:line="240" w:lineRule="atLeast"/>
      <w:ind w:left="420" w:firstLine="420"/>
    </w:pPr>
    <w:rPr>
      <w:sz w:val="24"/>
    </w:rPr>
  </w:style>
  <w:style w:type="paragraph" w:customStyle="1" w:styleId="718">
    <w:name w:val="WW-正文文字缩进 2"/>
    <w:basedOn w:val="1"/>
    <w:qFormat/>
    <w:uiPriority w:val="0"/>
    <w:pPr>
      <w:suppressAutoHyphens/>
      <w:adjustRightInd/>
      <w:ind w:firstLine="420"/>
    </w:pPr>
    <w:rPr>
      <w:kern w:val="1"/>
      <w:szCs w:val="20"/>
    </w:rPr>
  </w:style>
  <w:style w:type="paragraph" w:customStyle="1" w:styleId="719">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0">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21">
    <w:name w:val="有符号正文"/>
    <w:basedOn w:val="1"/>
    <w:qFormat/>
    <w:uiPriority w:val="0"/>
    <w:pPr>
      <w:adjustRightInd/>
      <w:spacing w:line="400" w:lineRule="exact"/>
      <w:ind w:firstLine="200" w:firstLineChars="200"/>
    </w:pPr>
    <w:rPr>
      <w:rFonts w:ascii="Arial" w:hAnsi="Arial"/>
    </w:rPr>
  </w:style>
  <w:style w:type="paragraph" w:customStyle="1" w:styleId="722">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4">
    <w:name w:val="4"/>
    <w:basedOn w:val="1"/>
    <w:next w:val="37"/>
    <w:qFormat/>
    <w:uiPriority w:val="0"/>
    <w:pPr>
      <w:spacing w:after="120" w:line="480" w:lineRule="auto"/>
      <w:ind w:left="420" w:leftChars="200"/>
    </w:pPr>
    <w:rPr>
      <w:sz w:val="24"/>
      <w:szCs w:val="20"/>
    </w:rPr>
  </w:style>
  <w:style w:type="paragraph" w:customStyle="1" w:styleId="72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7">
    <w:name w:val="样式 标题 3H3 + 两端对齐"/>
    <w:basedOn w:val="4"/>
    <w:qFormat/>
    <w:uiPriority w:val="0"/>
    <w:pPr>
      <w:keepLines w:val="0"/>
      <w:spacing w:before="0" w:after="0" w:line="240" w:lineRule="auto"/>
      <w:jc w:val="left"/>
    </w:pPr>
    <w:rPr>
      <w:rFonts w:cs="宋体"/>
      <w:sz w:val="21"/>
      <w:szCs w:val="20"/>
    </w:rPr>
  </w:style>
  <w:style w:type="paragraph" w:customStyle="1" w:styleId="72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0">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1">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2">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3">
    <w:name w:val="Char Char1 Char Char Char"/>
    <w:basedOn w:val="1"/>
    <w:qFormat/>
    <w:uiPriority w:val="0"/>
    <w:rPr>
      <w:rFonts w:ascii="仿宋_GB2312" w:eastAsia="仿宋_GB2312"/>
      <w:b/>
      <w:sz w:val="32"/>
      <w:szCs w:val="20"/>
    </w:rPr>
  </w:style>
  <w:style w:type="paragraph" w:customStyle="1" w:styleId="734">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6">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7">
    <w:name w:val="Char Char1 Char Char Char2"/>
    <w:basedOn w:val="1"/>
    <w:qFormat/>
    <w:uiPriority w:val="0"/>
    <w:rPr>
      <w:rFonts w:ascii="仿宋_GB2312" w:eastAsia="仿宋_GB2312"/>
      <w:b/>
      <w:sz w:val="32"/>
      <w:szCs w:val="32"/>
    </w:rPr>
  </w:style>
  <w:style w:type="paragraph" w:customStyle="1" w:styleId="738">
    <w:name w:val="Char3 Char Char Char1"/>
    <w:basedOn w:val="1"/>
    <w:qFormat/>
    <w:uiPriority w:val="6"/>
    <w:pPr>
      <w:widowControl/>
      <w:adjustRightInd/>
      <w:spacing w:after="160" w:line="240" w:lineRule="exact"/>
      <w:jc w:val="left"/>
    </w:pPr>
    <w:rPr>
      <w:szCs w:val="20"/>
    </w:rPr>
  </w:style>
  <w:style w:type="paragraph" w:customStyle="1" w:styleId="739">
    <w:name w:val="Char1 Char Char Char21"/>
    <w:basedOn w:val="1"/>
    <w:qFormat/>
    <w:uiPriority w:val="0"/>
    <w:rPr>
      <w:rFonts w:ascii="Tahoma" w:hAnsi="Tahoma"/>
      <w:sz w:val="24"/>
      <w:szCs w:val="20"/>
    </w:rPr>
  </w:style>
  <w:style w:type="paragraph" w:customStyle="1" w:styleId="740">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1">
    <w:name w:val="正文（标题三）"/>
    <w:basedOn w:val="1"/>
    <w:qFormat/>
    <w:uiPriority w:val="0"/>
    <w:pPr>
      <w:spacing w:line="360" w:lineRule="auto"/>
      <w:ind w:firstLine="200" w:firstLineChars="200"/>
    </w:pPr>
    <w:rPr>
      <w:sz w:val="24"/>
    </w:rPr>
  </w:style>
  <w:style w:type="paragraph" w:customStyle="1" w:styleId="74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3">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4">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6">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7">
    <w:name w:val="Char1 Char Char Char4"/>
    <w:basedOn w:val="1"/>
    <w:qFormat/>
    <w:uiPriority w:val="0"/>
    <w:pPr>
      <w:adjustRightInd/>
      <w:ind w:firstLine="200" w:firstLineChars="200"/>
    </w:pPr>
    <w:rPr>
      <w:rFonts w:ascii="Tahoma" w:hAnsi="Tahoma"/>
      <w:sz w:val="24"/>
      <w:szCs w:val="20"/>
    </w:rPr>
  </w:style>
  <w:style w:type="paragraph" w:customStyle="1" w:styleId="748">
    <w:name w:val="_标题2"/>
    <w:basedOn w:val="715"/>
    <w:next w:val="715"/>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9">
    <w:name w:val="样式1 + (中宋体"/>
    <w:basedOn w:val="726"/>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50">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1">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2">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3">
    <w:name w:val="四号　首行缩进"/>
    <w:basedOn w:val="1"/>
    <w:qFormat/>
    <w:uiPriority w:val="0"/>
    <w:pPr>
      <w:adjustRightInd/>
      <w:spacing w:line="360" w:lineRule="auto"/>
    </w:pPr>
    <w:rPr>
      <w:rFonts w:ascii="宋体" w:hAnsi="宋体"/>
      <w:szCs w:val="20"/>
    </w:rPr>
  </w:style>
  <w:style w:type="paragraph" w:customStyle="1" w:styleId="75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5">
    <w:name w:val="Char Char Char Char Char Char Char Char Char Char Char1 Char"/>
    <w:basedOn w:val="1"/>
    <w:qFormat/>
    <w:uiPriority w:val="0"/>
    <w:pPr>
      <w:adjustRightInd/>
    </w:pPr>
    <w:rPr>
      <w:rFonts w:ascii="Tahoma" w:hAnsi="Tahoma"/>
      <w:sz w:val="24"/>
    </w:rPr>
  </w:style>
  <w:style w:type="paragraph" w:customStyle="1" w:styleId="756">
    <w:name w:val="Char Char Char Char11"/>
    <w:basedOn w:val="1"/>
    <w:qFormat/>
    <w:uiPriority w:val="0"/>
    <w:rPr>
      <w:rFonts w:ascii="Tahoma" w:hAnsi="Tahoma"/>
      <w:sz w:val="24"/>
      <w:szCs w:val="20"/>
    </w:rPr>
  </w:style>
  <w:style w:type="paragraph" w:customStyle="1" w:styleId="75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8">
    <w:name w:val="Char Char Char Char"/>
    <w:basedOn w:val="1"/>
    <w:qFormat/>
    <w:uiPriority w:val="0"/>
    <w:rPr>
      <w:rFonts w:ascii="Tahoma" w:hAnsi="Tahoma"/>
      <w:sz w:val="24"/>
      <w:szCs w:val="20"/>
    </w:rPr>
  </w:style>
  <w:style w:type="paragraph" w:customStyle="1" w:styleId="759">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0">
    <w:name w:val="Char19"/>
    <w:basedOn w:val="1"/>
    <w:qFormat/>
    <w:uiPriority w:val="0"/>
    <w:pPr>
      <w:adjustRightInd/>
    </w:pPr>
    <w:rPr>
      <w:szCs w:val="20"/>
    </w:rPr>
  </w:style>
  <w:style w:type="paragraph" w:customStyle="1" w:styleId="761">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2">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3">
    <w:name w:val="_Style 5"/>
    <w:basedOn w:val="1"/>
    <w:qFormat/>
    <w:uiPriority w:val="34"/>
    <w:pPr>
      <w:adjustRightInd/>
      <w:ind w:firstLine="420" w:firstLineChars="200"/>
    </w:pPr>
    <w:rPr>
      <w:rFonts w:eastAsia="仿宋_GB2312"/>
      <w:sz w:val="28"/>
    </w:rPr>
  </w:style>
  <w:style w:type="paragraph" w:customStyle="1" w:styleId="764">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5">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6">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7">
    <w:name w:val="标书表格字体格式"/>
    <w:next w:val="761"/>
    <w:qFormat/>
    <w:uiPriority w:val="0"/>
    <w:rPr>
      <w:rFonts w:ascii="Times New Roman" w:hAnsi="Times New Roman" w:eastAsia="宋体" w:cs="Times New Roman"/>
      <w:kern w:val="2"/>
      <w:sz w:val="21"/>
      <w:szCs w:val="24"/>
      <w:lang w:val="en-US" w:eastAsia="zh-CN" w:bidi="ar-SA"/>
    </w:rPr>
  </w:style>
  <w:style w:type="paragraph" w:customStyle="1" w:styleId="76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9">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0">
    <w:name w:val="修订3"/>
    <w:qFormat/>
    <w:uiPriority w:val="0"/>
    <w:rPr>
      <w:rFonts w:ascii="Times New Roman" w:hAnsi="Times New Roman" w:eastAsia="宋体" w:cs="Times New Roman"/>
      <w:kern w:val="2"/>
      <w:sz w:val="21"/>
      <w:lang w:val="en-US" w:eastAsia="zh-CN" w:bidi="ar-SA"/>
    </w:rPr>
  </w:style>
  <w:style w:type="paragraph" w:customStyle="1" w:styleId="771">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2">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3">
    <w:name w:val="表文字"/>
    <w:qFormat/>
    <w:uiPriority w:val="0"/>
    <w:rPr>
      <w:rFonts w:ascii="宋体" w:hAnsi="Times New Roman" w:eastAsia="宋体" w:cs="Times New Roman"/>
      <w:kern w:val="2"/>
      <w:lang w:val="en-US" w:eastAsia="zh-CN" w:bidi="ar-SA"/>
    </w:rPr>
  </w:style>
  <w:style w:type="paragraph" w:customStyle="1" w:styleId="774">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5">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7">
    <w:name w:val="Char Char Char Char Char Char Char Char2"/>
    <w:basedOn w:val="1"/>
    <w:qFormat/>
    <w:uiPriority w:val="0"/>
    <w:pPr>
      <w:tabs>
        <w:tab w:val="left" w:pos="360"/>
      </w:tabs>
    </w:pPr>
    <w:rPr>
      <w:sz w:val="24"/>
      <w:szCs w:val="20"/>
    </w:rPr>
  </w:style>
  <w:style w:type="paragraph" w:customStyle="1" w:styleId="778">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9">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0">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1">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3">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4">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5">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6">
    <w:name w:val="p0"/>
    <w:basedOn w:val="1"/>
    <w:qFormat/>
    <w:uiPriority w:val="0"/>
    <w:pPr>
      <w:widowControl/>
      <w:adjustRightInd/>
    </w:pPr>
    <w:rPr>
      <w:kern w:val="0"/>
      <w:szCs w:val="21"/>
    </w:rPr>
  </w:style>
  <w:style w:type="paragraph" w:customStyle="1" w:styleId="787">
    <w:name w:val="Char6"/>
    <w:basedOn w:val="1"/>
    <w:qFormat/>
    <w:uiPriority w:val="0"/>
    <w:rPr>
      <w:rFonts w:ascii="仿宋_GB2312" w:eastAsia="仿宋_GB2312"/>
      <w:b/>
      <w:sz w:val="32"/>
      <w:szCs w:val="32"/>
    </w:rPr>
  </w:style>
  <w:style w:type="paragraph" w:customStyle="1" w:styleId="788">
    <w:name w:val="Char111"/>
    <w:basedOn w:val="1"/>
    <w:qFormat/>
    <w:uiPriority w:val="0"/>
    <w:rPr>
      <w:rFonts w:ascii="仿宋_GB2312" w:eastAsia="仿宋_GB2312"/>
      <w:b/>
      <w:sz w:val="32"/>
      <w:szCs w:val="32"/>
    </w:rPr>
  </w:style>
  <w:style w:type="paragraph" w:customStyle="1" w:styleId="789">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90">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1">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2">
    <w:name w:val="Char1 Char Char Char2"/>
    <w:basedOn w:val="1"/>
    <w:qFormat/>
    <w:uiPriority w:val="0"/>
    <w:pPr>
      <w:adjustRightInd/>
      <w:ind w:firstLine="200" w:firstLineChars="200"/>
    </w:pPr>
    <w:rPr>
      <w:rFonts w:ascii="Tahoma" w:hAnsi="Tahoma"/>
      <w:sz w:val="24"/>
      <w:szCs w:val="20"/>
    </w:rPr>
  </w:style>
  <w:style w:type="paragraph" w:customStyle="1" w:styleId="793">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4">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5">
    <w:name w:val="Char Char Char Char Char Char Char2"/>
    <w:basedOn w:val="1"/>
    <w:qFormat/>
    <w:uiPriority w:val="0"/>
    <w:rPr>
      <w:rFonts w:ascii="仿宋_GB2312" w:eastAsia="仿宋_GB2312"/>
      <w:b/>
      <w:sz w:val="32"/>
      <w:szCs w:val="32"/>
    </w:rPr>
  </w:style>
  <w:style w:type="paragraph" w:customStyle="1" w:styleId="796">
    <w:name w:val="五级条标题"/>
    <w:basedOn w:val="797"/>
    <w:next w:val="642"/>
    <w:qFormat/>
    <w:uiPriority w:val="0"/>
    <w:pPr>
      <w:tabs>
        <w:tab w:val="left" w:pos="1260"/>
        <w:tab w:val="left" w:pos="1680"/>
        <w:tab w:val="left" w:pos="2100"/>
        <w:tab w:val="left" w:pos="2940"/>
        <w:tab w:val="left" w:pos="3360"/>
      </w:tabs>
      <w:ind w:left="3360"/>
      <w:outlineLvl w:val="6"/>
    </w:pPr>
  </w:style>
  <w:style w:type="paragraph" w:customStyle="1" w:styleId="797">
    <w:name w:val="四级条标题"/>
    <w:basedOn w:val="657"/>
    <w:next w:val="642"/>
    <w:qFormat/>
    <w:uiPriority w:val="0"/>
    <w:pPr>
      <w:tabs>
        <w:tab w:val="clear" w:pos="2520"/>
      </w:tabs>
      <w:ind w:left="2940"/>
      <w:outlineLvl w:val="5"/>
    </w:pPr>
  </w:style>
  <w:style w:type="paragraph" w:customStyle="1" w:styleId="79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9">
    <w:name w:val="Char23"/>
    <w:basedOn w:val="1"/>
    <w:qFormat/>
    <w:uiPriority w:val="0"/>
    <w:rPr>
      <w:rFonts w:ascii="仿宋_GB2312" w:eastAsia="仿宋_GB2312"/>
      <w:b/>
      <w:sz w:val="32"/>
      <w:szCs w:val="32"/>
    </w:rPr>
  </w:style>
  <w:style w:type="paragraph" w:customStyle="1" w:styleId="80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1">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2">
    <w:name w:val="首行缩进"/>
    <w:basedOn w:val="1"/>
    <w:qFormat/>
    <w:uiPriority w:val="0"/>
    <w:pPr>
      <w:spacing w:line="360" w:lineRule="auto"/>
      <w:ind w:firstLine="480" w:firstLineChars="200"/>
    </w:pPr>
    <w:rPr>
      <w:rFonts w:ascii="宋体"/>
      <w:sz w:val="24"/>
      <w:szCs w:val="20"/>
    </w:rPr>
  </w:style>
  <w:style w:type="paragraph" w:customStyle="1" w:styleId="80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4">
    <w:name w:val="单元格左对齐"/>
    <w:basedOn w:val="1"/>
    <w:qFormat/>
    <w:uiPriority w:val="0"/>
    <w:pPr>
      <w:adjustRightInd/>
      <w:spacing w:line="360" w:lineRule="auto"/>
    </w:pPr>
    <w:rPr>
      <w:sz w:val="24"/>
    </w:rPr>
  </w:style>
  <w:style w:type="paragraph" w:customStyle="1" w:styleId="805">
    <w:name w:val="正文主体"/>
    <w:basedOn w:val="626"/>
    <w:qFormat/>
    <w:uiPriority w:val="0"/>
  </w:style>
  <w:style w:type="paragraph" w:customStyle="1" w:styleId="806">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7">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9">
    <w:name w:val="正文（首行缩进2字符）"/>
    <w:basedOn w:val="1"/>
    <w:qFormat/>
    <w:uiPriority w:val="0"/>
    <w:pPr>
      <w:adjustRightInd/>
      <w:spacing w:line="360" w:lineRule="auto"/>
      <w:ind w:firstLine="480" w:firstLineChars="200"/>
    </w:pPr>
    <w:rPr>
      <w:sz w:val="24"/>
      <w:szCs w:val="20"/>
    </w:rPr>
  </w:style>
  <w:style w:type="paragraph" w:customStyle="1" w:styleId="810">
    <w:name w:val="P1"/>
    <w:basedOn w:val="1"/>
    <w:qFormat/>
    <w:uiPriority w:val="0"/>
    <w:pPr>
      <w:adjustRightInd/>
      <w:spacing w:line="288" w:lineRule="auto"/>
      <w:ind w:firstLine="425" w:firstLineChars="200"/>
    </w:pPr>
  </w:style>
  <w:style w:type="paragraph" w:customStyle="1" w:styleId="811">
    <w:name w:val="列表内容"/>
    <w:basedOn w:val="1"/>
    <w:next w:val="1"/>
    <w:qFormat/>
    <w:uiPriority w:val="0"/>
    <w:pPr>
      <w:widowControl/>
      <w:tabs>
        <w:tab w:val="left" w:pos="840"/>
      </w:tabs>
      <w:ind w:left="840" w:hanging="420"/>
      <w:jc w:val="left"/>
    </w:pPr>
    <w:rPr>
      <w:kern w:val="0"/>
      <w:sz w:val="18"/>
    </w:rPr>
  </w:style>
  <w:style w:type="paragraph" w:customStyle="1" w:styleId="812">
    <w:name w:val="Char Char11 Char Char Char1"/>
    <w:basedOn w:val="1"/>
    <w:qFormat/>
    <w:uiPriority w:val="6"/>
    <w:pPr>
      <w:spacing w:line="360" w:lineRule="auto"/>
    </w:pPr>
    <w:rPr>
      <w:szCs w:val="20"/>
    </w:rPr>
  </w:style>
  <w:style w:type="paragraph" w:customStyle="1" w:styleId="81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4">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5">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6">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7">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8">
    <w:name w:val="默认段落字体 Para Char Char Char Char"/>
    <w:basedOn w:val="1"/>
    <w:qFormat/>
    <w:uiPriority w:val="0"/>
    <w:pPr>
      <w:spacing w:line="360" w:lineRule="auto"/>
    </w:pPr>
    <w:rPr>
      <w:szCs w:val="20"/>
    </w:rPr>
  </w:style>
  <w:style w:type="paragraph" w:customStyle="1" w:styleId="819">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0">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1">
    <w:name w:val="Char2 Char Char Char2"/>
    <w:basedOn w:val="1"/>
    <w:qFormat/>
    <w:uiPriority w:val="0"/>
    <w:rPr>
      <w:rFonts w:ascii="仿宋_GB2312" w:eastAsia="仿宋_GB2312"/>
      <w:b/>
      <w:sz w:val="32"/>
      <w:szCs w:val="32"/>
    </w:rPr>
  </w:style>
  <w:style w:type="paragraph" w:customStyle="1" w:styleId="822">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3">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4">
    <w:name w:val="正文 首行缩进:  2 字符 Char"/>
    <w:basedOn w:val="1"/>
    <w:qFormat/>
    <w:uiPriority w:val="0"/>
    <w:pPr>
      <w:adjustRightInd/>
      <w:spacing w:line="360" w:lineRule="auto"/>
      <w:ind w:firstLine="480"/>
    </w:pPr>
    <w:rPr>
      <w:rFonts w:cs="宋体"/>
      <w:sz w:val="24"/>
      <w:szCs w:val="20"/>
    </w:rPr>
  </w:style>
  <w:style w:type="paragraph" w:customStyle="1" w:styleId="825">
    <w:name w:val="Char Char4 Char Char"/>
    <w:basedOn w:val="1"/>
    <w:qFormat/>
    <w:uiPriority w:val="0"/>
    <w:pPr>
      <w:widowControl/>
      <w:adjustRightInd/>
      <w:spacing w:after="160" w:line="240" w:lineRule="exact"/>
      <w:jc w:val="left"/>
    </w:pPr>
  </w:style>
  <w:style w:type="paragraph" w:customStyle="1" w:styleId="82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7">
    <w:name w:val="Char Char11 Char Char Char2"/>
    <w:basedOn w:val="1"/>
    <w:qFormat/>
    <w:uiPriority w:val="0"/>
    <w:pPr>
      <w:spacing w:line="360" w:lineRule="auto"/>
    </w:pPr>
    <w:rPr>
      <w:szCs w:val="20"/>
    </w:rPr>
  </w:style>
  <w:style w:type="paragraph" w:customStyle="1" w:styleId="828">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9">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0">
    <w:name w:val="数字标题4"/>
    <w:basedOn w:val="6"/>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1">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4">
    <w:name w:val="Char311"/>
    <w:basedOn w:val="1"/>
    <w:qFormat/>
    <w:uiPriority w:val="0"/>
    <w:pPr>
      <w:adjustRightInd/>
      <w:ind w:firstLine="200" w:firstLineChars="200"/>
    </w:pPr>
    <w:rPr>
      <w:rFonts w:ascii="Tahoma" w:hAnsi="Tahoma"/>
      <w:sz w:val="24"/>
      <w:szCs w:val="20"/>
    </w:rPr>
  </w:style>
  <w:style w:type="paragraph" w:customStyle="1" w:styleId="835">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6">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7">
    <w:name w:val="正文 内标"/>
    <w:basedOn w:val="752"/>
    <w:qFormat/>
    <w:uiPriority w:val="0"/>
    <w:pPr>
      <w:tabs>
        <w:tab w:val="left" w:pos="0"/>
      </w:tabs>
      <w:ind w:left="900" w:firstLine="0" w:firstLineChars="0"/>
    </w:pPr>
  </w:style>
  <w:style w:type="paragraph" w:customStyle="1" w:styleId="838">
    <w:name w:val="Bulleted List"/>
    <w:basedOn w:val="1"/>
    <w:qFormat/>
    <w:uiPriority w:val="0"/>
    <w:pPr>
      <w:tabs>
        <w:tab w:val="left" w:pos="1260"/>
      </w:tabs>
      <w:adjustRightInd/>
      <w:ind w:left="1260" w:hanging="420"/>
    </w:pPr>
  </w:style>
  <w:style w:type="paragraph" w:customStyle="1" w:styleId="839">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40">
    <w:name w:val="样式 左侧:  0.85 厘米"/>
    <w:basedOn w:val="1"/>
    <w:qFormat/>
    <w:uiPriority w:val="2"/>
    <w:pPr>
      <w:adjustRightInd/>
      <w:spacing w:line="360" w:lineRule="auto"/>
    </w:pPr>
    <w:rPr>
      <w:rFonts w:cs="宋体"/>
      <w:sz w:val="24"/>
      <w:szCs w:val="20"/>
    </w:rPr>
  </w:style>
  <w:style w:type="paragraph" w:customStyle="1" w:styleId="841">
    <w:name w:val="Char Char Char Char Char Char Char Char Char Char Char Char1 Char"/>
    <w:basedOn w:val="1"/>
    <w:qFormat/>
    <w:uiPriority w:val="0"/>
    <w:rPr>
      <w:rFonts w:ascii="Tahoma" w:hAnsi="Tahoma" w:cs="仿宋_GB2312"/>
      <w:sz w:val="24"/>
      <w:szCs w:val="20"/>
    </w:rPr>
  </w:style>
  <w:style w:type="paragraph" w:customStyle="1" w:styleId="842">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4">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5">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6">
    <w:name w:val="Char Char1 Char Char Char Char Char Char"/>
    <w:basedOn w:val="1"/>
    <w:qFormat/>
    <w:uiPriority w:val="0"/>
    <w:rPr>
      <w:rFonts w:ascii="仿宋_GB2312" w:eastAsia="仿宋_GB2312"/>
      <w:b/>
      <w:sz w:val="32"/>
      <w:szCs w:val="20"/>
    </w:rPr>
  </w:style>
  <w:style w:type="paragraph" w:customStyle="1" w:styleId="84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8">
    <w:name w:val="Char Char1 Char Char Char Char Char Char2"/>
    <w:basedOn w:val="1"/>
    <w:qFormat/>
    <w:uiPriority w:val="0"/>
    <w:rPr>
      <w:rFonts w:ascii="仿宋_GB2312" w:eastAsia="仿宋_GB2312"/>
      <w:b/>
      <w:sz w:val="32"/>
      <w:szCs w:val="20"/>
    </w:rPr>
  </w:style>
  <w:style w:type="paragraph" w:customStyle="1" w:styleId="849">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3">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4">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6">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8">
    <w:name w:val="Char31"/>
    <w:basedOn w:val="1"/>
    <w:qFormat/>
    <w:uiPriority w:val="0"/>
    <w:pPr>
      <w:adjustRightInd/>
    </w:pPr>
    <w:rPr>
      <w:rFonts w:ascii="仿宋_GB2312" w:eastAsia="仿宋_GB2312"/>
      <w:b/>
      <w:sz w:val="32"/>
      <w:szCs w:val="32"/>
    </w:rPr>
  </w:style>
  <w:style w:type="paragraph" w:customStyle="1" w:styleId="859">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6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1">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2">
    <w:name w:val="Char Char1"/>
    <w:basedOn w:val="1"/>
    <w:qFormat/>
    <w:uiPriority w:val="0"/>
    <w:pPr>
      <w:widowControl/>
      <w:spacing w:after="160" w:line="240" w:lineRule="exact"/>
      <w:jc w:val="left"/>
    </w:pPr>
    <w:rPr>
      <w:rFonts w:eastAsia="仿宋_GB2312"/>
      <w:sz w:val="28"/>
    </w:rPr>
  </w:style>
  <w:style w:type="paragraph" w:customStyle="1" w:styleId="863">
    <w:name w:val="Char21"/>
    <w:basedOn w:val="1"/>
    <w:qFormat/>
    <w:uiPriority w:val="0"/>
    <w:pPr>
      <w:adjustRightInd/>
      <w:ind w:firstLine="200" w:firstLineChars="200"/>
    </w:pPr>
    <w:rPr>
      <w:rFonts w:ascii="仿宋_GB2312" w:eastAsia="仿宋_GB2312"/>
      <w:b/>
      <w:sz w:val="32"/>
      <w:szCs w:val="32"/>
    </w:rPr>
  </w:style>
  <w:style w:type="paragraph" w:customStyle="1" w:styleId="864">
    <w:name w:val="列表段落11"/>
    <w:basedOn w:val="1"/>
    <w:qFormat/>
    <w:uiPriority w:val="34"/>
    <w:pPr>
      <w:adjustRightInd/>
      <w:ind w:right="238" w:firstLine="420"/>
    </w:pPr>
    <w:rPr>
      <w:rFonts w:ascii="Calibri" w:hAnsi="Calibri"/>
      <w:sz w:val="24"/>
    </w:rPr>
  </w:style>
  <w:style w:type="paragraph" w:customStyle="1" w:styleId="865">
    <w:name w:val="Char Char110"/>
    <w:basedOn w:val="1"/>
    <w:qFormat/>
    <w:uiPriority w:val="6"/>
    <w:pPr>
      <w:spacing w:line="360" w:lineRule="auto"/>
    </w:pPr>
    <w:rPr>
      <w:rFonts w:ascii="Tahoma" w:hAnsi="Tahoma"/>
      <w:sz w:val="24"/>
      <w:szCs w:val="20"/>
    </w:rPr>
  </w:style>
  <w:style w:type="paragraph" w:customStyle="1" w:styleId="866">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8">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9">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0">
    <w:name w:val="Char Char Char Char Char Char Char Char Char Char Char Char1 Char2"/>
    <w:basedOn w:val="1"/>
    <w:qFormat/>
    <w:uiPriority w:val="0"/>
    <w:rPr>
      <w:rFonts w:ascii="Tahoma" w:hAnsi="Tahoma" w:cs="仿宋_GB2312"/>
      <w:sz w:val="24"/>
      <w:szCs w:val="20"/>
    </w:rPr>
  </w:style>
  <w:style w:type="paragraph" w:customStyle="1" w:styleId="871">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2">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3">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5">
    <w:name w:val="_Style 12"/>
    <w:basedOn w:val="18"/>
    <w:qFormat/>
    <w:uiPriority w:val="0"/>
    <w:pPr>
      <w:snapToGrid w:val="0"/>
      <w:spacing w:line="360" w:lineRule="auto"/>
    </w:pPr>
  </w:style>
  <w:style w:type="paragraph" w:customStyle="1" w:styleId="876">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8">
    <w:name w:val="_Style 94"/>
    <w:basedOn w:val="1"/>
    <w:next w:val="277"/>
    <w:qFormat/>
    <w:uiPriority w:val="34"/>
    <w:pPr>
      <w:adjustRightInd/>
      <w:spacing w:line="360" w:lineRule="auto"/>
      <w:ind w:firstLine="200" w:firstLineChars="200"/>
    </w:pPr>
    <w:rPr>
      <w:rFonts w:ascii="Calibri" w:hAnsi="Calibri"/>
      <w:sz w:val="28"/>
      <w:szCs w:val="20"/>
    </w:rPr>
  </w:style>
  <w:style w:type="paragraph" w:customStyle="1" w:styleId="879">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0">
    <w:name w:val="正文 A"/>
    <w:qFormat/>
    <w:uiPriority w:val="0"/>
    <w:pPr>
      <w:widowControl w:val="0"/>
      <w:jc w:val="both"/>
    </w:pPr>
    <w:rPr>
      <w:rFonts w:ascii="Times New Roman" w:hAnsi="Times New Roman" w:eastAsia="Arial Unicode MS" w:cs="Arial Unicode MS"/>
      <w:color w:val="000000"/>
      <w:kern w:val="2"/>
      <w:sz w:val="21"/>
      <w:szCs w:val="21"/>
      <w:lang w:val="en-US" w:eastAsia="zh-CN" w:bidi="ar-SA"/>
    </w:rPr>
  </w:style>
  <w:style w:type="paragraph" w:customStyle="1" w:styleId="88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2">
    <w:name w:val="3级标题"/>
    <w:basedOn w:val="674"/>
    <w:qFormat/>
    <w:uiPriority w:val="0"/>
    <w:pPr>
      <w:outlineLvl w:val="2"/>
    </w:pPr>
  </w:style>
  <w:style w:type="paragraph" w:customStyle="1" w:styleId="88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4">
    <w:name w:val="Char1 Char Char Char3"/>
    <w:basedOn w:val="1"/>
    <w:qFormat/>
    <w:uiPriority w:val="0"/>
    <w:pPr>
      <w:adjustRightInd/>
      <w:ind w:firstLine="200" w:firstLineChars="200"/>
    </w:pPr>
    <w:rPr>
      <w:rFonts w:ascii="Tahoma" w:hAnsi="Tahoma"/>
      <w:sz w:val="24"/>
      <w:szCs w:val="20"/>
    </w:rPr>
  </w:style>
  <w:style w:type="paragraph" w:customStyle="1" w:styleId="88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6">
    <w:name w:val="MM Empty"/>
    <w:basedOn w:val="1"/>
    <w:qFormat/>
    <w:uiPriority w:val="0"/>
    <w:pPr>
      <w:adjustRightInd/>
    </w:pPr>
  </w:style>
  <w:style w:type="paragraph" w:customStyle="1" w:styleId="887">
    <w:name w:val="Char24"/>
    <w:basedOn w:val="1"/>
    <w:qFormat/>
    <w:uiPriority w:val="0"/>
    <w:rPr>
      <w:rFonts w:ascii="仿宋_GB2312" w:eastAsia="仿宋_GB2312"/>
      <w:b/>
      <w:sz w:val="32"/>
      <w:szCs w:val="32"/>
    </w:rPr>
  </w:style>
  <w:style w:type="paragraph" w:customStyle="1" w:styleId="888">
    <w:name w:val="正文箭头"/>
    <w:basedOn w:val="540"/>
    <w:qFormat/>
    <w:uiPriority w:val="0"/>
  </w:style>
  <w:style w:type="paragraph" w:customStyle="1" w:styleId="889">
    <w:name w:val="U_编号2"/>
    <w:basedOn w:val="1"/>
    <w:qFormat/>
    <w:uiPriority w:val="0"/>
    <w:pPr>
      <w:tabs>
        <w:tab w:val="left" w:pos="785"/>
      </w:tabs>
      <w:adjustRightInd/>
      <w:spacing w:beforeLines="10" w:afterLines="10" w:line="300" w:lineRule="auto"/>
    </w:pPr>
    <w:rPr>
      <w:sz w:val="24"/>
    </w:rPr>
  </w:style>
  <w:style w:type="paragraph" w:customStyle="1" w:styleId="89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2">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3">
    <w:name w:val="TOC 标题11"/>
    <w:basedOn w:val="2"/>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4">
    <w:name w:val="_Style 1"/>
    <w:basedOn w:val="1"/>
    <w:qFormat/>
    <w:uiPriority w:val="34"/>
    <w:pPr>
      <w:adjustRightInd/>
      <w:ind w:firstLine="420" w:firstLineChars="200"/>
    </w:pPr>
    <w:rPr>
      <w:rFonts w:eastAsia="仿宋_GB2312"/>
      <w:sz w:val="28"/>
    </w:rPr>
  </w:style>
  <w:style w:type="paragraph" w:customStyle="1" w:styleId="895">
    <w:name w:val="表格 内容"/>
    <w:basedOn w:val="731"/>
    <w:qFormat/>
    <w:uiPriority w:val="0"/>
    <w:rPr>
      <w:b w:val="0"/>
      <w:sz w:val="20"/>
    </w:rPr>
  </w:style>
  <w:style w:type="paragraph" w:customStyle="1" w:styleId="896">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8">
    <w:name w:val="数字标题5"/>
    <w:basedOn w:val="7"/>
    <w:next w:val="1"/>
    <w:qFormat/>
    <w:uiPriority w:val="0"/>
    <w:pPr>
      <w:tabs>
        <w:tab w:val="left" w:pos="1080"/>
      </w:tabs>
      <w:ind w:left="1080" w:hanging="1080"/>
    </w:pPr>
  </w:style>
  <w:style w:type="paragraph" w:customStyle="1" w:styleId="899">
    <w:name w:val="数字标题1"/>
    <w:basedOn w:val="2"/>
    <w:next w:val="1"/>
    <w:qFormat/>
    <w:uiPriority w:val="0"/>
    <w:pPr>
      <w:tabs>
        <w:tab w:val="left" w:pos="480"/>
      </w:tabs>
      <w:ind w:left="480" w:hanging="480"/>
    </w:pPr>
  </w:style>
  <w:style w:type="paragraph" w:customStyle="1" w:styleId="900">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6">
    <w:name w:val="0"/>
    <w:basedOn w:val="1"/>
    <w:qFormat/>
    <w:uiPriority w:val="0"/>
    <w:pPr>
      <w:widowControl/>
    </w:pPr>
    <w:rPr>
      <w:kern w:val="0"/>
      <w:sz w:val="24"/>
      <w:szCs w:val="20"/>
    </w:rPr>
  </w:style>
  <w:style w:type="paragraph" w:customStyle="1" w:styleId="907">
    <w:name w:val="Char Char113"/>
    <w:basedOn w:val="1"/>
    <w:qFormat/>
    <w:uiPriority w:val="0"/>
    <w:pPr>
      <w:widowControl/>
      <w:spacing w:after="160" w:line="240" w:lineRule="exact"/>
      <w:jc w:val="left"/>
    </w:pPr>
    <w:rPr>
      <w:rFonts w:eastAsia="仿宋_GB2312"/>
      <w:sz w:val="28"/>
    </w:rPr>
  </w:style>
  <w:style w:type="paragraph" w:customStyle="1" w:styleId="90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9">
    <w:name w:val="_Style 8"/>
    <w:basedOn w:val="1"/>
    <w:qFormat/>
    <w:uiPriority w:val="34"/>
    <w:pPr>
      <w:adjustRightInd/>
      <w:ind w:firstLine="420" w:firstLineChars="200"/>
    </w:pPr>
    <w:rPr>
      <w:rFonts w:eastAsia="仿宋_GB2312"/>
      <w:sz w:val="28"/>
    </w:rPr>
  </w:style>
  <w:style w:type="paragraph" w:customStyle="1" w:styleId="91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1">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3">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5">
    <w:name w:val="Char Char112"/>
    <w:basedOn w:val="1"/>
    <w:qFormat/>
    <w:uiPriority w:val="6"/>
    <w:pPr>
      <w:widowControl/>
      <w:spacing w:after="160" w:line="240" w:lineRule="exact"/>
      <w:jc w:val="left"/>
    </w:pPr>
    <w:rPr>
      <w:rFonts w:eastAsia="仿宋_GB2312"/>
      <w:sz w:val="28"/>
    </w:rPr>
  </w:style>
  <w:style w:type="paragraph" w:customStyle="1" w:styleId="916">
    <w:name w:val="正文 图"/>
    <w:basedOn w:val="444"/>
    <w:qFormat/>
    <w:uiPriority w:val="0"/>
    <w:pPr>
      <w:adjustRightInd/>
      <w:spacing w:before="0"/>
      <w:ind w:firstLine="0"/>
      <w:jc w:val="center"/>
    </w:pPr>
    <w:rPr>
      <w:rFonts w:ascii="微软雅黑" w:hAnsi="微软雅黑"/>
    </w:rPr>
  </w:style>
  <w:style w:type="paragraph" w:customStyle="1" w:styleId="917">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9">
    <w:name w:val="Thf"/>
    <w:basedOn w:val="564"/>
    <w:qFormat/>
    <w:uiPriority w:val="0"/>
    <w:pPr>
      <w:ind w:left="0"/>
    </w:pPr>
  </w:style>
  <w:style w:type="paragraph" w:customStyle="1" w:styleId="920">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2">
    <w:name w:val="注释"/>
    <w:basedOn w:val="1"/>
    <w:qFormat/>
    <w:uiPriority w:val="0"/>
    <w:pPr>
      <w:adjustRightInd/>
      <w:spacing w:line="360" w:lineRule="auto"/>
      <w:ind w:firstLine="480"/>
    </w:pPr>
    <w:rPr>
      <w:sz w:val="24"/>
    </w:rPr>
  </w:style>
  <w:style w:type="table" w:customStyle="1" w:styleId="923">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8">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9">
    <w:name w:val="列出段落111"/>
    <w:basedOn w:val="1"/>
    <w:qFormat/>
    <w:uiPriority w:val="34"/>
    <w:pPr>
      <w:ind w:firstLine="420" w:firstLineChars="200"/>
    </w:pPr>
  </w:style>
  <w:style w:type="character" w:customStyle="1" w:styleId="930">
    <w:name w:val="交叉引用"/>
    <w:qFormat/>
    <w:uiPriority w:val="1"/>
    <w:rPr>
      <w:rFonts w:ascii="Arial" w:hAnsi="Arial" w:eastAsia="黑体"/>
      <w:snapToGrid w:val="0"/>
      <w:color w:val="0000FF"/>
      <w:kern w:val="0"/>
      <w:sz w:val="20"/>
      <w:szCs w:val="21"/>
      <w:u w:val="single"/>
      <w:lang w:val="en-US" w:eastAsia="zh-CN"/>
    </w:rPr>
  </w:style>
  <w:style w:type="character" w:customStyle="1" w:styleId="931">
    <w:name w:val="正文缩进 字符1"/>
    <w:qFormat/>
    <w:uiPriority w:val="0"/>
    <w:rPr>
      <w:rFonts w:ascii="宋体" w:eastAsia="宋体"/>
      <w:snapToGrid w:val="0"/>
      <w:color w:val="000000"/>
      <w:kern w:val="28"/>
      <w:sz w:val="28"/>
      <w:lang w:val="en-US" w:eastAsia="zh-CN" w:bidi="ar-SA"/>
    </w:rPr>
  </w:style>
  <w:style w:type="character" w:customStyle="1" w:styleId="932">
    <w:name w:val="页脚 字符1"/>
    <w:qFormat/>
    <w:uiPriority w:val="99"/>
    <w:rPr>
      <w:kern w:val="2"/>
      <w:sz w:val="18"/>
      <w:szCs w:val="18"/>
    </w:rPr>
  </w:style>
  <w:style w:type="character" w:customStyle="1" w:styleId="933">
    <w:name w:val="页眉 字符1"/>
    <w:qFormat/>
    <w:uiPriority w:val="99"/>
    <w:rPr>
      <w:kern w:val="2"/>
      <w:sz w:val="18"/>
      <w:szCs w:val="18"/>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99"/>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77"/>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Normal]"/>
    <w:qFormat/>
    <w:uiPriority w:val="0"/>
    <w:rPr>
      <w:rFonts w:ascii="宋体" w:hAnsi="宋体" w:eastAsia="宋体" w:cs="Times New Roman"/>
      <w:sz w:val="24"/>
      <w:szCs w:val="22"/>
      <w:lang w:val="zh-CN" w:eastAsia="zh-CN" w:bidi="ar-SA"/>
    </w:rPr>
  </w:style>
  <w:style w:type="character" w:customStyle="1" w:styleId="965">
    <w:name w:val="未处理的提及2"/>
    <w:qFormat/>
    <w:uiPriority w:val="99"/>
    <w:rPr>
      <w:color w:val="605E5C"/>
      <w:shd w:val="clear" w:color="auto" w:fill="E1DFDD"/>
    </w:rPr>
  </w:style>
  <w:style w:type="paragraph" w:customStyle="1" w:styleId="966">
    <w:name w:val="jd-正文1"/>
    <w:basedOn w:val="1"/>
    <w:qFormat/>
    <w:uiPriority w:val="0"/>
    <w:pPr>
      <w:widowControl/>
      <w:adjustRightInd/>
      <w:spacing w:line="360" w:lineRule="auto"/>
      <w:ind w:firstLine="482" w:firstLineChars="200"/>
    </w:pPr>
    <w:rPr>
      <w:rFonts w:ascii="宋体" w:hAnsi="宋体" w:cs="宋体"/>
      <w:sz w:val="24"/>
      <w:szCs w:val="20"/>
    </w:rPr>
  </w:style>
  <w:style w:type="paragraph" w:customStyle="1" w:styleId="967">
    <w:name w:val="_正文"/>
    <w:basedOn w:val="1"/>
    <w:link w:val="968"/>
    <w:qFormat/>
    <w:uiPriority w:val="0"/>
    <w:pPr>
      <w:tabs>
        <w:tab w:val="left" w:pos="840"/>
      </w:tabs>
      <w:adjustRightInd/>
      <w:spacing w:line="360" w:lineRule="auto"/>
      <w:ind w:firstLine="200" w:firstLineChars="200"/>
    </w:pPr>
    <w:rPr>
      <w:sz w:val="24"/>
    </w:rPr>
  </w:style>
  <w:style w:type="character" w:customStyle="1" w:styleId="968">
    <w:name w:val="_正文 Char"/>
    <w:link w:val="967"/>
    <w:qFormat/>
    <w:uiPriority w:val="0"/>
    <w:rPr>
      <w:rFonts w:eastAsia="宋体" w:cs="Times New Roman"/>
      <w:kern w:val="2"/>
      <w:sz w:val="24"/>
      <w:szCs w:val="24"/>
    </w:rPr>
  </w:style>
  <w:style w:type="paragraph" w:customStyle="1" w:styleId="969">
    <w:name w:val="亚运 5级标题"/>
    <w:basedOn w:val="7"/>
    <w:link w:val="970"/>
    <w:qFormat/>
    <w:uiPriority w:val="0"/>
    <w:pPr>
      <w:numPr>
        <w:ilvl w:val="4"/>
        <w:numId w:val="1"/>
      </w:numPr>
      <w:tabs>
        <w:tab w:val="clear" w:pos="1008"/>
      </w:tabs>
      <w:spacing w:before="0" w:after="0" w:line="360" w:lineRule="auto"/>
      <w:textAlignment w:val="baseline"/>
    </w:pPr>
    <w:rPr>
      <w:rFonts w:ascii="宋体" w:hAnsi="宋体"/>
      <w:color w:val="000000"/>
      <w:sz w:val="24"/>
    </w:rPr>
  </w:style>
  <w:style w:type="character" w:customStyle="1" w:styleId="970">
    <w:name w:val="亚运 5级标题 字符"/>
    <w:link w:val="969"/>
    <w:qFormat/>
    <w:uiPriority w:val="0"/>
    <w:rPr>
      <w:rFonts w:ascii="宋体" w:hAnsi="宋体"/>
      <w:color w:val="000000"/>
      <w:kern w:val="2"/>
      <w:sz w:val="24"/>
      <w:szCs w:val="28"/>
    </w:rPr>
  </w:style>
  <w:style w:type="paragraph" w:customStyle="1" w:styleId="971">
    <w:name w:val="修订4"/>
    <w:qFormat/>
    <w:uiPriority w:val="99"/>
    <w:rPr>
      <w:rFonts w:ascii="Times New Roman" w:hAnsi="Times New Roman" w:eastAsia="宋体" w:cs="Times New Roman"/>
      <w:kern w:val="2"/>
      <w:sz w:val="21"/>
      <w:szCs w:val="24"/>
      <w:lang w:val="en-US" w:eastAsia="zh-CN" w:bidi="ar-SA"/>
    </w:rPr>
  </w:style>
  <w:style w:type="paragraph" w:customStyle="1" w:styleId="972">
    <w:name w:val="修订5"/>
    <w:qFormat/>
    <w:uiPriority w:val="99"/>
    <w:rPr>
      <w:rFonts w:ascii="Times New Roman" w:hAnsi="Times New Roman" w:eastAsia="宋体" w:cs="Times New Roman"/>
      <w:kern w:val="2"/>
      <w:sz w:val="21"/>
      <w:szCs w:val="24"/>
      <w:lang w:val="en-US" w:eastAsia="zh-CN" w:bidi="ar-SA"/>
    </w:rPr>
  </w:style>
  <w:style w:type="character" w:customStyle="1" w:styleId="973">
    <w:name w:val="正文缩 Char"/>
    <w:link w:val="974"/>
    <w:qFormat/>
    <w:uiPriority w:val="0"/>
    <w:rPr>
      <w:rFonts w:eastAsia="楷体_GB2312"/>
      <w:kern w:val="2"/>
      <w:sz w:val="24"/>
      <w:szCs w:val="24"/>
    </w:rPr>
  </w:style>
  <w:style w:type="paragraph" w:customStyle="1" w:styleId="974">
    <w:name w:val="正文缩"/>
    <w:basedOn w:val="1"/>
    <w:link w:val="973"/>
    <w:qFormat/>
    <w:uiPriority w:val="0"/>
    <w:pPr>
      <w:adjustRightInd/>
      <w:spacing w:line="360" w:lineRule="auto"/>
      <w:ind w:firstLine="200" w:firstLineChars="200"/>
    </w:pPr>
    <w:rPr>
      <w:rFonts w:eastAsia="楷体_GB2312"/>
      <w:sz w:val="24"/>
    </w:rPr>
  </w:style>
  <w:style w:type="character" w:customStyle="1" w:styleId="975">
    <w:name w:val="未处理的提及3"/>
    <w:qFormat/>
    <w:uiPriority w:val="99"/>
    <w:rPr>
      <w:color w:val="605E5C"/>
      <w:shd w:val="clear" w:color="auto" w:fill="E1DFDD"/>
    </w:rPr>
  </w:style>
  <w:style w:type="paragraph" w:customStyle="1" w:styleId="976">
    <w:name w:val="亚运3级标题"/>
    <w:basedOn w:val="1"/>
    <w:link w:val="977"/>
    <w:qFormat/>
    <w:uiPriority w:val="0"/>
    <w:pPr>
      <w:keepNext/>
      <w:keepLines/>
      <w:tabs>
        <w:tab w:val="left" w:pos="720"/>
        <w:tab w:val="left" w:pos="840"/>
      </w:tabs>
      <w:snapToGrid w:val="0"/>
      <w:spacing w:line="360" w:lineRule="auto"/>
      <w:outlineLvl w:val="2"/>
    </w:pPr>
    <w:rPr>
      <w:rFonts w:ascii="黑体" w:hAnsi="黑体" w:eastAsia="仿宋" w:cs="Arial"/>
      <w:bCs/>
      <w:sz w:val="30"/>
      <w:szCs w:val="30"/>
    </w:rPr>
  </w:style>
  <w:style w:type="character" w:customStyle="1" w:styleId="977">
    <w:name w:val="亚运3级标题 字符"/>
    <w:link w:val="976"/>
    <w:qFormat/>
    <w:uiPriority w:val="0"/>
    <w:rPr>
      <w:rFonts w:ascii="黑体" w:hAnsi="黑体" w:eastAsia="仿宋" w:cs="Arial"/>
      <w:bCs/>
      <w:kern w:val="2"/>
      <w:sz w:val="30"/>
      <w:szCs w:val="30"/>
    </w:rPr>
  </w:style>
  <w:style w:type="paragraph" w:customStyle="1" w:styleId="978">
    <w:name w:val="亚运 4级标题"/>
    <w:basedOn w:val="6"/>
    <w:link w:val="979"/>
    <w:qFormat/>
    <w:uiPriority w:val="0"/>
    <w:pPr>
      <w:tabs>
        <w:tab w:val="clear" w:pos="864"/>
      </w:tabs>
      <w:snapToGrid w:val="0"/>
      <w:spacing w:before="0" w:after="0" w:line="360" w:lineRule="auto"/>
      <w:ind w:left="0" w:firstLine="0"/>
      <w:textAlignment w:val="baseline"/>
    </w:pPr>
    <w:rPr>
      <w:rFonts w:ascii="黑体" w:hAnsi="黑体" w:eastAsia="仿宋"/>
      <w:b w:val="0"/>
      <w:color w:val="000000"/>
      <w:kern w:val="0"/>
      <w:sz w:val="30"/>
      <w:szCs w:val="30"/>
      <w:lang w:val="en-US"/>
    </w:rPr>
  </w:style>
  <w:style w:type="character" w:customStyle="1" w:styleId="979">
    <w:name w:val="亚运 4级标题 字符"/>
    <w:link w:val="978"/>
    <w:qFormat/>
    <w:uiPriority w:val="0"/>
    <w:rPr>
      <w:rFonts w:ascii="黑体" w:hAnsi="黑体" w:eastAsia="仿宋" w:cs="Times New Roman"/>
      <w:snapToGrid/>
      <w:color w:val="000000"/>
      <w:kern w:val="0"/>
      <w:sz w:val="30"/>
      <w:szCs w:val="30"/>
    </w:rPr>
  </w:style>
  <w:style w:type="character" w:customStyle="1" w:styleId="980">
    <w:name w:val="未处理的提及4"/>
    <w:basedOn w:val="69"/>
    <w:qFormat/>
    <w:uiPriority w:val="99"/>
    <w:rPr>
      <w:color w:val="605E5C"/>
      <w:shd w:val="clear" w:color="auto" w:fill="E1DFDD"/>
    </w:rPr>
  </w:style>
  <w:style w:type="paragraph" w:customStyle="1" w:styleId="981">
    <w:name w:val="修订6"/>
    <w:qFormat/>
    <w:uiPriority w:val="99"/>
    <w:rPr>
      <w:rFonts w:ascii="Times New Roman" w:hAnsi="Times New Roman" w:eastAsia="宋体" w:cs="Times New Roman"/>
      <w:kern w:val="2"/>
      <w:sz w:val="21"/>
      <w:szCs w:val="24"/>
      <w:lang w:val="en-US" w:eastAsia="zh-CN" w:bidi="ar-SA"/>
    </w:rPr>
  </w:style>
  <w:style w:type="paragraph" w:customStyle="1" w:styleId="982">
    <w:name w:val="修订7"/>
    <w:qFormat/>
    <w:uiPriority w:val="99"/>
    <w:rPr>
      <w:rFonts w:ascii="Times New Roman" w:hAnsi="Times New Roman" w:eastAsia="宋体" w:cs="Times New Roman"/>
      <w:kern w:val="2"/>
      <w:sz w:val="21"/>
      <w:szCs w:val="24"/>
      <w:lang w:val="en-US" w:eastAsia="zh-CN" w:bidi="ar-SA"/>
    </w:rPr>
  </w:style>
  <w:style w:type="paragraph" w:customStyle="1" w:styleId="983">
    <w:name w:val="修订8"/>
    <w:qFormat/>
    <w:uiPriority w:val="99"/>
    <w:rPr>
      <w:rFonts w:ascii="Times New Roman" w:hAnsi="Times New Roman" w:eastAsia="宋体" w:cs="Times New Roman"/>
      <w:kern w:val="2"/>
      <w:sz w:val="21"/>
      <w:szCs w:val="24"/>
      <w:lang w:val="en-US" w:eastAsia="zh-CN" w:bidi="ar-SA"/>
    </w:rPr>
  </w:style>
  <w:style w:type="character" w:customStyle="1" w:styleId="984">
    <w:name w:val="未处理的提及5"/>
    <w:basedOn w:val="69"/>
    <w:qFormat/>
    <w:uiPriority w:val="99"/>
    <w:rPr>
      <w:color w:val="605E5C"/>
      <w:shd w:val="clear" w:color="auto" w:fill="E1DFDD"/>
    </w:rPr>
  </w:style>
  <w:style w:type="paragraph" w:customStyle="1" w:styleId="985">
    <w:name w:val="列出段落21"/>
    <w:basedOn w:val="1"/>
    <w:qFormat/>
    <w:uiPriority w:val="34"/>
    <w:pPr>
      <w:adjustRightInd/>
      <w:ind w:firstLine="420" w:firstLineChars="200"/>
    </w:pPr>
    <w:rPr>
      <w:rFonts w:ascii="等线" w:hAnsi="等线" w:eastAsia="等线"/>
      <w:szCs w:val="22"/>
    </w:rPr>
  </w:style>
  <w:style w:type="character" w:customStyle="1" w:styleId="986">
    <w:name w:val="样式 样式4 + 加粗 首行缩进: Char Char Char Char"/>
    <w:qFormat/>
    <w:uiPriority w:val="0"/>
    <w:rPr>
      <w:rFonts w:eastAsia="宋体" w:cs="宋体"/>
      <w:b/>
      <w:bCs/>
      <w:color w:val="000000"/>
      <w:kern w:val="2"/>
      <w:sz w:val="24"/>
      <w:szCs w:val="24"/>
      <w:lang w:val="en-US" w:eastAsia="zh-CN" w:bidi="ar-SA"/>
    </w:rPr>
  </w:style>
  <w:style w:type="character" w:customStyle="1" w:styleId="987">
    <w:name w:val="未处理的提及6"/>
    <w:basedOn w:val="69"/>
    <w:qFormat/>
    <w:uiPriority w:val="99"/>
    <w:rPr>
      <w:color w:val="605E5C"/>
      <w:shd w:val="clear" w:color="auto" w:fill="E1DFDD"/>
    </w:rPr>
  </w:style>
  <w:style w:type="paragraph" w:customStyle="1" w:styleId="988">
    <w:name w:val="修订9"/>
    <w:qFormat/>
    <w:uiPriority w:val="99"/>
    <w:rPr>
      <w:rFonts w:ascii="Times New Roman" w:hAnsi="Times New Roman" w:eastAsia="宋体" w:cs="Times New Roman"/>
      <w:kern w:val="2"/>
      <w:sz w:val="21"/>
      <w:szCs w:val="24"/>
      <w:lang w:val="en-US" w:eastAsia="zh-CN" w:bidi="ar-SA"/>
    </w:rPr>
  </w:style>
  <w:style w:type="character" w:customStyle="1" w:styleId="989">
    <w:name w:val="未处理的提及7"/>
    <w:basedOn w:val="69"/>
    <w:qFormat/>
    <w:uiPriority w:val="99"/>
    <w:rPr>
      <w:color w:val="605E5C"/>
      <w:shd w:val="clear" w:color="auto" w:fill="E1DFDD"/>
    </w:rPr>
  </w:style>
  <w:style w:type="character" w:customStyle="1" w:styleId="990">
    <w:name w:val="未处理的提及8"/>
    <w:basedOn w:val="69"/>
    <w:semiHidden/>
    <w:unhideWhenUsed/>
    <w:qFormat/>
    <w:uiPriority w:val="99"/>
    <w:rPr>
      <w:color w:val="605E5C"/>
      <w:shd w:val="clear" w:color="auto" w:fill="E1DFDD"/>
    </w:rPr>
  </w:style>
  <w:style w:type="character" w:customStyle="1" w:styleId="991">
    <w:name w:val="未处理的提及9"/>
    <w:basedOn w:val="69"/>
    <w:semiHidden/>
    <w:unhideWhenUsed/>
    <w:qFormat/>
    <w:uiPriority w:val="99"/>
    <w:rPr>
      <w:color w:val="605E5C"/>
      <w:shd w:val="clear" w:color="auto" w:fill="E1DFDD"/>
    </w:rPr>
  </w:style>
  <w:style w:type="paragraph" w:customStyle="1" w:styleId="992">
    <w:name w:val="Revision"/>
    <w:hidden/>
    <w:unhideWhenUsed/>
    <w:uiPriority w:val="99"/>
    <w:rPr>
      <w:rFonts w:ascii="Times New Roman" w:hAnsi="Times New Roman" w:eastAsia="宋体" w:cs="Times New Roman"/>
      <w:kern w:val="2"/>
      <w:sz w:val="21"/>
      <w:szCs w:val="24"/>
      <w:lang w:val="en-US" w:eastAsia="zh-CN" w:bidi="ar-SA"/>
    </w:rPr>
  </w:style>
  <w:style w:type="character" w:customStyle="1" w:styleId="993">
    <w:name w:val="未处理的提及10"/>
    <w:basedOn w:val="69"/>
    <w:semiHidden/>
    <w:unhideWhenUsed/>
    <w:uiPriority w:val="99"/>
    <w:rPr>
      <w:color w:val="605E5C"/>
      <w:shd w:val="clear" w:color="auto" w:fill="E1DFDD"/>
    </w:rPr>
  </w:style>
  <w:style w:type="character" w:customStyle="1" w:styleId="994">
    <w:name w:val="Unresolved Mention"/>
    <w:basedOn w:val="69"/>
    <w:semiHidden/>
    <w:unhideWhenUsed/>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1.jpe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62</Pages>
  <Words>19662</Words>
  <Characters>21101</Characters>
  <Lines>246</Lines>
  <Paragraphs>69</Paragraphs>
  <TotalTime>194</TotalTime>
  <ScaleCrop>false</ScaleCrop>
  <LinksUpToDate>false</LinksUpToDate>
  <CharactersWithSpaces>21772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2025-03-28T07:02:00Z</dcterms:created>
  <dc:creator>kanT</dc:creator>
  <cp:lastModifiedBy>周琦乐</cp:lastModifiedBy>
  <cp:lastPrinted>2022-02-10T04:15:00Z</cp:lastPrinted>
  <dcterms:modified xsi:type="dcterms:W3CDTF">2025-04-01T10:03:40Z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E5DC1123B5D541C8B90A7F2E7C0D9FC4_13</vt:lpwstr>
  </property>
  <property fmtid="{D5CDD505-2E9C-101B-9397-08002B2CF9AE}" pid="5" name="KSOTemplateDocerSaveRecord">
    <vt:lpwstr>eyJoZGlkIjoiN2IxMzJhNjE0NzE5YjI4ZTk4MmM0YmM2MDAzMzM5MjkiLCJ1c2VySWQiOiI0MDEyNDk4MDIifQ==</vt:lpwstr>
  </property>
</Properties>
</file>